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6742" w:rsidRDefault="00516742">
      <w:pPr>
        <w:ind w:rightChars="-29" w:right="-61"/>
        <w:jc w:val="center"/>
        <w:rPr>
          <w:rFonts w:ascii="宋体" w:hAnsi="宋体" w:cs="宋体"/>
          <w:b/>
          <w:color w:val="000000"/>
          <w:kern w:val="1"/>
          <w:sz w:val="44"/>
          <w:szCs w:val="44"/>
        </w:rPr>
      </w:pPr>
    </w:p>
    <w:p w:rsidR="00516742" w:rsidRDefault="00C67D13">
      <w:pPr>
        <w:spacing w:beforeLines="50" w:before="120"/>
        <w:jc w:val="center"/>
        <w:rPr>
          <w:rFonts w:ascii="宋体" w:hAnsi="宋体"/>
          <w:b/>
          <w:color w:val="000000"/>
          <w:sz w:val="44"/>
          <w:szCs w:val="44"/>
        </w:rPr>
      </w:pPr>
      <w:r>
        <w:rPr>
          <w:rFonts w:ascii="宋体" w:hAnsi="宋体" w:hint="eastAsia"/>
          <w:b/>
          <w:color w:val="000000"/>
          <w:sz w:val="44"/>
          <w:szCs w:val="44"/>
        </w:rPr>
        <w:t>浦江县综合行政执法局</w:t>
      </w:r>
      <w:r w:rsidRPr="007233D5">
        <w:rPr>
          <w:rFonts w:ascii="宋体" w:hAnsi="宋体" w:hint="eastAsia"/>
          <w:b/>
          <w:color w:val="000000"/>
          <w:sz w:val="44"/>
          <w:szCs w:val="44"/>
        </w:rPr>
        <w:t>黄宅镇综合行政执法队改造工程家具采购项目</w:t>
      </w:r>
    </w:p>
    <w:p w:rsidR="00516742" w:rsidRDefault="00C67D13">
      <w:pPr>
        <w:spacing w:beforeLines="50" w:before="120"/>
        <w:jc w:val="center"/>
        <w:rPr>
          <w:rFonts w:ascii="宋体" w:hAnsi="宋体"/>
          <w:b/>
          <w:color w:val="000000"/>
          <w:sz w:val="44"/>
          <w:szCs w:val="44"/>
        </w:rPr>
      </w:pPr>
      <w:r>
        <w:rPr>
          <w:rFonts w:ascii="宋体" w:hAnsi="宋体" w:hint="eastAsia"/>
          <w:b/>
          <w:color w:val="000000"/>
          <w:sz w:val="44"/>
          <w:szCs w:val="44"/>
        </w:rPr>
        <w:t>（公开招标）</w:t>
      </w:r>
    </w:p>
    <w:p w:rsidR="00516742" w:rsidRDefault="00516742">
      <w:pPr>
        <w:spacing w:beforeLines="50" w:before="120"/>
        <w:jc w:val="center"/>
        <w:rPr>
          <w:rFonts w:ascii="宋体" w:hAnsi="宋体"/>
          <w:b/>
          <w:color w:val="000000"/>
          <w:sz w:val="44"/>
          <w:szCs w:val="44"/>
        </w:rPr>
      </w:pPr>
    </w:p>
    <w:p w:rsidR="00516742" w:rsidRDefault="00516742">
      <w:pPr>
        <w:spacing w:beforeLines="50" w:before="120"/>
        <w:jc w:val="center"/>
        <w:rPr>
          <w:rFonts w:ascii="宋体" w:hAnsi="宋体"/>
          <w:b/>
          <w:color w:val="000000"/>
          <w:sz w:val="44"/>
          <w:szCs w:val="44"/>
        </w:rPr>
      </w:pPr>
    </w:p>
    <w:p w:rsidR="00516742" w:rsidRDefault="00516742">
      <w:pPr>
        <w:spacing w:beforeLines="50" w:before="120"/>
        <w:jc w:val="center"/>
        <w:rPr>
          <w:rFonts w:ascii="宋体" w:hAnsi="宋体"/>
          <w:b/>
          <w:color w:val="000000"/>
          <w:sz w:val="44"/>
          <w:szCs w:val="44"/>
        </w:rPr>
      </w:pPr>
    </w:p>
    <w:p w:rsidR="00516742" w:rsidRDefault="00516742">
      <w:pPr>
        <w:spacing w:beforeLines="50" w:before="120"/>
        <w:jc w:val="center"/>
        <w:rPr>
          <w:rFonts w:ascii="宋体" w:hAnsi="宋体"/>
          <w:b/>
          <w:color w:val="000000"/>
          <w:sz w:val="44"/>
          <w:szCs w:val="44"/>
        </w:rPr>
      </w:pPr>
    </w:p>
    <w:p w:rsidR="00516742" w:rsidRDefault="00516742">
      <w:pPr>
        <w:spacing w:beforeLines="50" w:before="120"/>
        <w:jc w:val="center"/>
        <w:rPr>
          <w:rFonts w:ascii="宋体" w:hAnsi="宋体"/>
          <w:b/>
          <w:color w:val="000000"/>
          <w:sz w:val="44"/>
          <w:szCs w:val="44"/>
        </w:rPr>
      </w:pPr>
    </w:p>
    <w:p w:rsidR="00516742" w:rsidRDefault="00516742">
      <w:pPr>
        <w:spacing w:beforeLines="50" w:before="120"/>
        <w:jc w:val="center"/>
        <w:rPr>
          <w:rFonts w:ascii="宋体" w:hAnsi="宋体"/>
          <w:b/>
          <w:color w:val="000000"/>
          <w:sz w:val="44"/>
          <w:szCs w:val="44"/>
        </w:rPr>
      </w:pPr>
    </w:p>
    <w:p w:rsidR="00516742" w:rsidRDefault="00516742">
      <w:pPr>
        <w:spacing w:beforeLines="50" w:before="120"/>
        <w:jc w:val="center"/>
        <w:rPr>
          <w:rFonts w:ascii="宋体" w:hAnsi="宋体"/>
          <w:b/>
          <w:color w:val="000000"/>
          <w:sz w:val="44"/>
          <w:szCs w:val="44"/>
        </w:rPr>
      </w:pPr>
    </w:p>
    <w:p w:rsidR="00516742" w:rsidRDefault="00516742">
      <w:pPr>
        <w:spacing w:beforeLines="50" w:before="120"/>
        <w:jc w:val="center"/>
        <w:rPr>
          <w:rFonts w:ascii="宋体" w:hAnsi="宋体"/>
          <w:b/>
          <w:color w:val="000000"/>
          <w:sz w:val="44"/>
          <w:szCs w:val="44"/>
        </w:rPr>
      </w:pPr>
    </w:p>
    <w:p w:rsidR="00516742" w:rsidRDefault="00516742">
      <w:pPr>
        <w:spacing w:beforeLines="50" w:before="120"/>
        <w:jc w:val="center"/>
        <w:rPr>
          <w:rFonts w:ascii="宋体" w:hAnsi="宋体"/>
          <w:b/>
          <w:color w:val="000000"/>
          <w:sz w:val="44"/>
          <w:szCs w:val="44"/>
        </w:rPr>
      </w:pPr>
    </w:p>
    <w:p w:rsidR="00516742" w:rsidRDefault="00C67D13">
      <w:pPr>
        <w:spacing w:beforeLines="50" w:before="120" w:line="700" w:lineRule="exact"/>
        <w:jc w:val="left"/>
        <w:rPr>
          <w:rFonts w:ascii="宋体" w:hAnsi="宋体"/>
          <w:b/>
          <w:color w:val="000000"/>
          <w:sz w:val="36"/>
          <w:szCs w:val="36"/>
        </w:rPr>
      </w:pPr>
      <w:r>
        <w:rPr>
          <w:rFonts w:ascii="宋体" w:hAnsi="宋体" w:hint="eastAsia"/>
          <w:b/>
          <w:color w:val="000000"/>
          <w:sz w:val="36"/>
          <w:szCs w:val="36"/>
        </w:rPr>
        <w:t>项目编号：ZPGK2025-014</w:t>
      </w:r>
      <w:r>
        <w:rPr>
          <w:rFonts w:ascii="宋体" w:hAnsi="宋体"/>
          <w:b/>
          <w:color w:val="000000"/>
          <w:sz w:val="36"/>
          <w:szCs w:val="36"/>
        </w:rPr>
        <w:t xml:space="preserve"> </w:t>
      </w:r>
    </w:p>
    <w:p w:rsidR="00516742" w:rsidRDefault="00C67D13">
      <w:pPr>
        <w:spacing w:beforeLines="50" w:before="120" w:line="700" w:lineRule="exact"/>
        <w:jc w:val="left"/>
        <w:rPr>
          <w:rFonts w:ascii="宋体" w:hAnsi="宋体"/>
          <w:b/>
          <w:color w:val="000000"/>
          <w:sz w:val="36"/>
          <w:szCs w:val="36"/>
        </w:rPr>
      </w:pPr>
      <w:r>
        <w:rPr>
          <w:rFonts w:ascii="宋体" w:hAnsi="宋体" w:hint="eastAsia"/>
          <w:b/>
          <w:color w:val="000000"/>
          <w:sz w:val="36"/>
          <w:szCs w:val="36"/>
        </w:rPr>
        <w:t>采 购 人：浦江县综合行政执法局</w:t>
      </w:r>
    </w:p>
    <w:p w:rsidR="00516742" w:rsidRDefault="00C67D13">
      <w:pPr>
        <w:spacing w:beforeLines="50" w:before="120" w:line="700" w:lineRule="exact"/>
        <w:jc w:val="left"/>
        <w:rPr>
          <w:rFonts w:ascii="宋体" w:hAnsi="宋体"/>
          <w:b/>
          <w:color w:val="000000"/>
          <w:sz w:val="36"/>
          <w:szCs w:val="36"/>
        </w:rPr>
      </w:pPr>
      <w:r>
        <w:rPr>
          <w:rFonts w:ascii="宋体" w:hAnsi="宋体" w:hint="eastAsia"/>
          <w:b/>
          <w:color w:val="000000"/>
          <w:sz w:val="36"/>
          <w:szCs w:val="36"/>
        </w:rPr>
        <w:t>集采机构：金华市公共资源交易中心浦江县分中心</w:t>
      </w:r>
    </w:p>
    <w:p w:rsidR="00516742" w:rsidRDefault="00516742">
      <w:pPr>
        <w:spacing w:beforeLines="50" w:before="120"/>
        <w:jc w:val="center"/>
        <w:rPr>
          <w:rFonts w:ascii="宋体" w:hAnsi="宋体"/>
          <w:b/>
          <w:color w:val="000000"/>
          <w:sz w:val="44"/>
          <w:szCs w:val="44"/>
        </w:rPr>
      </w:pPr>
    </w:p>
    <w:p w:rsidR="00516742" w:rsidRDefault="007233D5">
      <w:pPr>
        <w:spacing w:beforeLines="50" w:before="120"/>
        <w:jc w:val="center"/>
        <w:rPr>
          <w:rFonts w:ascii="宋体" w:hAnsi="宋体"/>
          <w:b/>
          <w:color w:val="000000"/>
          <w:sz w:val="44"/>
          <w:szCs w:val="44"/>
        </w:rPr>
      </w:pPr>
      <w:r>
        <w:rPr>
          <w:rFonts w:ascii="宋体" w:hAnsi="宋体" w:hint="eastAsia"/>
          <w:b/>
          <w:color w:val="000000"/>
          <w:sz w:val="44"/>
          <w:szCs w:val="44"/>
        </w:rPr>
        <w:t>二〇二五年四</w:t>
      </w:r>
      <w:r w:rsidR="00C67D13">
        <w:rPr>
          <w:rFonts w:ascii="宋体" w:hAnsi="宋体" w:hint="eastAsia"/>
          <w:b/>
          <w:color w:val="000000"/>
          <w:sz w:val="44"/>
          <w:szCs w:val="44"/>
        </w:rPr>
        <w:t>月</w:t>
      </w:r>
    </w:p>
    <w:p w:rsidR="00516742" w:rsidRDefault="00516742">
      <w:pPr>
        <w:spacing w:beforeLines="50" w:before="120"/>
        <w:jc w:val="center"/>
        <w:rPr>
          <w:rFonts w:ascii="宋体" w:hAnsi="宋体"/>
          <w:b/>
          <w:color w:val="000000"/>
          <w:sz w:val="44"/>
          <w:szCs w:val="44"/>
        </w:rPr>
      </w:pPr>
    </w:p>
    <w:p w:rsidR="00516742" w:rsidRDefault="00516742">
      <w:pPr>
        <w:pStyle w:val="af"/>
        <w:tabs>
          <w:tab w:val="left" w:pos="1200"/>
          <w:tab w:val="left" w:pos="1211"/>
        </w:tabs>
        <w:spacing w:before="120" w:after="120" w:line="360" w:lineRule="auto"/>
        <w:ind w:firstLineChars="800" w:firstLine="3520"/>
        <w:rPr>
          <w:rFonts w:hAnsi="宋体"/>
          <w:color w:val="000000"/>
          <w:sz w:val="44"/>
          <w:szCs w:val="44"/>
        </w:rPr>
      </w:pPr>
    </w:p>
    <w:p w:rsidR="00516742" w:rsidRDefault="00C67D13">
      <w:pPr>
        <w:pStyle w:val="af"/>
        <w:tabs>
          <w:tab w:val="left" w:pos="1200"/>
          <w:tab w:val="left" w:pos="1211"/>
        </w:tabs>
        <w:spacing w:before="120" w:after="120" w:line="360" w:lineRule="auto"/>
        <w:ind w:firstLineChars="800" w:firstLine="3520"/>
        <w:rPr>
          <w:rFonts w:hAnsi="宋体"/>
          <w:color w:val="000000"/>
          <w:sz w:val="44"/>
          <w:szCs w:val="44"/>
        </w:rPr>
      </w:pPr>
      <w:r>
        <w:rPr>
          <w:rFonts w:hAnsi="宋体" w:hint="eastAsia"/>
          <w:color w:val="000000"/>
          <w:sz w:val="44"/>
          <w:szCs w:val="44"/>
        </w:rPr>
        <w:lastRenderedPageBreak/>
        <w:t>目    录</w:t>
      </w:r>
    </w:p>
    <w:p w:rsidR="00516742" w:rsidRDefault="00C67D13">
      <w:pPr>
        <w:numPr>
          <w:ilvl w:val="0"/>
          <w:numId w:val="8"/>
        </w:numPr>
        <w:spacing w:beforeLines="50" w:before="120" w:line="480" w:lineRule="exact"/>
        <w:rPr>
          <w:rFonts w:ascii="宋体" w:hAnsi="宋体"/>
          <w:color w:val="000000"/>
          <w:sz w:val="30"/>
          <w:szCs w:val="20"/>
        </w:rPr>
      </w:pPr>
      <w:r>
        <w:rPr>
          <w:rFonts w:ascii="宋体" w:hAnsi="宋体" w:hint="eastAsia"/>
          <w:color w:val="000000"/>
          <w:sz w:val="30"/>
        </w:rPr>
        <w:t>公开招标采购公告</w:t>
      </w:r>
    </w:p>
    <w:p w:rsidR="00516742" w:rsidRDefault="00C67D13">
      <w:pPr>
        <w:numPr>
          <w:ilvl w:val="0"/>
          <w:numId w:val="8"/>
        </w:numPr>
        <w:spacing w:beforeLines="50" w:before="120" w:line="480" w:lineRule="exact"/>
        <w:rPr>
          <w:rFonts w:ascii="宋体" w:hAnsi="宋体"/>
          <w:color w:val="000000"/>
          <w:sz w:val="30"/>
          <w:szCs w:val="20"/>
        </w:rPr>
      </w:pPr>
      <w:r>
        <w:rPr>
          <w:rFonts w:ascii="宋体" w:hAnsi="宋体" w:hint="eastAsia"/>
          <w:color w:val="000000"/>
          <w:sz w:val="30"/>
        </w:rPr>
        <w:t>采购需求</w:t>
      </w:r>
    </w:p>
    <w:p w:rsidR="00516742" w:rsidRDefault="00C67D13">
      <w:pPr>
        <w:numPr>
          <w:ilvl w:val="0"/>
          <w:numId w:val="8"/>
        </w:numPr>
        <w:spacing w:beforeLines="50" w:before="120" w:line="480" w:lineRule="exact"/>
        <w:rPr>
          <w:rFonts w:ascii="宋体" w:hAnsi="宋体"/>
          <w:color w:val="000000"/>
          <w:sz w:val="30"/>
          <w:szCs w:val="20"/>
        </w:rPr>
      </w:pPr>
      <w:r>
        <w:rPr>
          <w:rFonts w:ascii="宋体" w:hAnsi="宋体" w:hint="eastAsia"/>
          <w:color w:val="000000"/>
          <w:sz w:val="30"/>
        </w:rPr>
        <w:t>投标供应商须知</w:t>
      </w:r>
    </w:p>
    <w:p w:rsidR="00516742" w:rsidRDefault="00C67D13">
      <w:pPr>
        <w:numPr>
          <w:ilvl w:val="0"/>
          <w:numId w:val="8"/>
        </w:numPr>
        <w:spacing w:beforeLines="50" w:before="120" w:line="480" w:lineRule="exact"/>
        <w:rPr>
          <w:rFonts w:ascii="宋体" w:hAnsi="宋体"/>
          <w:color w:val="000000"/>
          <w:sz w:val="30"/>
          <w:szCs w:val="20"/>
        </w:rPr>
      </w:pPr>
      <w:r>
        <w:rPr>
          <w:rFonts w:ascii="宋体" w:hAnsi="宋体" w:hint="eastAsia"/>
          <w:color w:val="000000"/>
          <w:sz w:val="30"/>
        </w:rPr>
        <w:t>评标办法及评分标准</w:t>
      </w:r>
    </w:p>
    <w:p w:rsidR="00516742" w:rsidRDefault="00C67D13">
      <w:pPr>
        <w:numPr>
          <w:ilvl w:val="0"/>
          <w:numId w:val="8"/>
        </w:numPr>
        <w:spacing w:beforeLines="50" w:before="120" w:line="480" w:lineRule="exact"/>
        <w:rPr>
          <w:rFonts w:ascii="宋体" w:hAnsi="宋体"/>
          <w:color w:val="000000"/>
          <w:sz w:val="30"/>
          <w:szCs w:val="20"/>
        </w:rPr>
      </w:pPr>
      <w:r>
        <w:rPr>
          <w:rFonts w:ascii="宋体" w:hAnsi="宋体" w:hint="eastAsia"/>
          <w:color w:val="000000"/>
          <w:sz w:val="30"/>
        </w:rPr>
        <w:t>政府采购合同主要条款</w:t>
      </w:r>
    </w:p>
    <w:p w:rsidR="00516742" w:rsidRDefault="00C67D13">
      <w:pPr>
        <w:numPr>
          <w:ilvl w:val="0"/>
          <w:numId w:val="8"/>
        </w:numPr>
        <w:spacing w:beforeLines="50" w:before="120" w:line="480" w:lineRule="exact"/>
        <w:rPr>
          <w:rFonts w:ascii="宋体" w:hAnsi="宋体"/>
          <w:color w:val="000000"/>
          <w:sz w:val="30"/>
          <w:szCs w:val="20"/>
        </w:rPr>
      </w:pPr>
      <w:r>
        <w:rPr>
          <w:rFonts w:ascii="宋体" w:hAnsi="宋体" w:hint="eastAsia"/>
          <w:color w:val="000000"/>
          <w:sz w:val="30"/>
        </w:rPr>
        <w:t>投标文件格式</w:t>
      </w:r>
    </w:p>
    <w:p w:rsidR="00516742" w:rsidRDefault="00516742">
      <w:pPr>
        <w:pStyle w:val="af"/>
        <w:tabs>
          <w:tab w:val="left" w:pos="1211"/>
        </w:tabs>
        <w:spacing w:before="120" w:after="120"/>
        <w:ind w:left="851"/>
        <w:rPr>
          <w:rFonts w:hAnsi="宋体"/>
          <w:color w:val="000000"/>
        </w:rPr>
      </w:pPr>
    </w:p>
    <w:p w:rsidR="00516742" w:rsidRDefault="00516742">
      <w:pPr>
        <w:pStyle w:val="af"/>
        <w:tabs>
          <w:tab w:val="left" w:pos="1211"/>
        </w:tabs>
        <w:spacing w:before="120" w:after="120"/>
        <w:ind w:left="851"/>
        <w:rPr>
          <w:rFonts w:hAnsi="宋体"/>
          <w:color w:val="000000"/>
        </w:rPr>
      </w:pPr>
    </w:p>
    <w:p w:rsidR="00516742" w:rsidRDefault="00516742">
      <w:pPr>
        <w:pStyle w:val="af"/>
        <w:tabs>
          <w:tab w:val="left" w:pos="1211"/>
        </w:tabs>
        <w:spacing w:before="120" w:after="120"/>
        <w:ind w:left="851"/>
        <w:rPr>
          <w:rFonts w:hAnsi="宋体"/>
          <w:color w:val="000000"/>
        </w:rPr>
      </w:pPr>
    </w:p>
    <w:p w:rsidR="00516742" w:rsidRDefault="00C67D13">
      <w:pPr>
        <w:spacing w:line="360" w:lineRule="auto"/>
        <w:rPr>
          <w:rFonts w:ascii="宋体" w:hAnsi="宋体"/>
          <w:b/>
          <w:bCs/>
          <w:color w:val="000000"/>
          <w:sz w:val="30"/>
        </w:rPr>
      </w:pPr>
      <w:r>
        <w:rPr>
          <w:rFonts w:ascii="宋体" w:hAnsi="宋体" w:hint="eastAsia"/>
          <w:b/>
          <w:bCs/>
          <w:color w:val="000000"/>
          <w:sz w:val="30"/>
        </w:rPr>
        <w:t>温馨提示：</w:t>
      </w:r>
    </w:p>
    <w:p w:rsidR="00516742" w:rsidRDefault="00C67D13">
      <w:pPr>
        <w:spacing w:line="360" w:lineRule="auto"/>
        <w:rPr>
          <w:rFonts w:ascii="宋体" w:hAnsi="宋体"/>
          <w:bCs/>
          <w:color w:val="000000"/>
          <w:sz w:val="30"/>
        </w:rPr>
      </w:pPr>
      <w:r>
        <w:rPr>
          <w:rFonts w:ascii="宋体" w:hAnsi="宋体"/>
          <w:color w:val="000000"/>
          <w:sz w:val="30"/>
        </w:rPr>
        <w:t xml:space="preserve">        </w:t>
      </w:r>
      <w:r>
        <w:rPr>
          <w:rFonts w:ascii="宋体" w:hAnsi="宋体" w:hint="eastAsia"/>
          <w:bCs/>
          <w:color w:val="000000"/>
          <w:sz w:val="30"/>
        </w:rPr>
        <w:t>请认真阅读此采购文件，并按规定制作投标文件，否则我们的努力将是徒劳。</w:t>
      </w:r>
    </w:p>
    <w:p w:rsidR="00516742" w:rsidRDefault="00C67D13">
      <w:pPr>
        <w:spacing w:line="360" w:lineRule="auto"/>
        <w:ind w:firstLineChars="400" w:firstLine="1200"/>
        <w:rPr>
          <w:rFonts w:ascii="宋体" w:hAnsi="宋体"/>
          <w:bCs/>
          <w:color w:val="000000"/>
          <w:sz w:val="30"/>
        </w:rPr>
      </w:pPr>
      <w:r>
        <w:rPr>
          <w:rFonts w:ascii="宋体" w:hAnsi="宋体" w:hint="eastAsia"/>
          <w:bCs/>
          <w:color w:val="000000"/>
          <w:sz w:val="30"/>
        </w:rPr>
        <w:t>投标供应商不得向采购人、政府采购工作人员、评委行贿，违者一经查实，将列入政府采购黑名单！</w:t>
      </w:r>
    </w:p>
    <w:p w:rsidR="00516742" w:rsidRDefault="00516742">
      <w:pPr>
        <w:pStyle w:val="af"/>
        <w:tabs>
          <w:tab w:val="left" w:pos="1200"/>
          <w:tab w:val="left" w:pos="1211"/>
        </w:tabs>
        <w:snapToGrid w:val="0"/>
        <w:spacing w:before="120" w:after="120" w:line="240" w:lineRule="auto"/>
        <w:outlineLvl w:val="0"/>
        <w:rPr>
          <w:rFonts w:hAnsi="宋体"/>
          <w:color w:val="000000"/>
          <w:sz w:val="30"/>
          <w:szCs w:val="30"/>
        </w:rPr>
        <w:sectPr w:rsidR="00516742">
          <w:footerReference w:type="even" r:id="rId9"/>
          <w:footerReference w:type="default" r:id="rId10"/>
          <w:headerReference w:type="first" r:id="rId11"/>
          <w:pgSz w:w="11906" w:h="16838"/>
          <w:pgMar w:top="1474" w:right="1134" w:bottom="1134" w:left="1361" w:header="851" w:footer="851" w:gutter="0"/>
          <w:cols w:space="720"/>
          <w:docGrid w:linePitch="312"/>
        </w:sectPr>
      </w:pPr>
    </w:p>
    <w:p w:rsidR="00516742" w:rsidRDefault="00C67D13">
      <w:pPr>
        <w:pStyle w:val="af"/>
        <w:tabs>
          <w:tab w:val="left" w:pos="1200"/>
          <w:tab w:val="left" w:pos="1211"/>
        </w:tabs>
        <w:snapToGrid w:val="0"/>
        <w:spacing w:before="120" w:after="120" w:line="240" w:lineRule="auto"/>
        <w:ind w:firstLineChars="850" w:firstLine="2550"/>
        <w:outlineLvl w:val="0"/>
        <w:rPr>
          <w:rFonts w:hAnsi="宋体"/>
          <w:color w:val="000000"/>
          <w:sz w:val="30"/>
          <w:szCs w:val="30"/>
        </w:rPr>
      </w:pPr>
      <w:r>
        <w:rPr>
          <w:rFonts w:hAnsi="宋体" w:hint="eastAsia"/>
          <w:color w:val="000000"/>
          <w:sz w:val="30"/>
          <w:szCs w:val="30"/>
        </w:rPr>
        <w:lastRenderedPageBreak/>
        <w:t>第一章  公开招标采购公告</w:t>
      </w:r>
    </w:p>
    <w:p w:rsidR="00516742" w:rsidRPr="008950AE" w:rsidRDefault="00C67D13">
      <w:pPr>
        <w:ind w:rightChars="-29" w:right="-61" w:firstLineChars="200" w:firstLine="480"/>
        <w:jc w:val="left"/>
        <w:rPr>
          <w:rFonts w:ascii="宋体" w:hAnsi="宋体"/>
          <w:color w:val="000000"/>
          <w:sz w:val="24"/>
        </w:rPr>
      </w:pPr>
      <w:r>
        <w:rPr>
          <w:rFonts w:ascii="宋体" w:hAnsi="宋体" w:hint="eastAsia"/>
          <w:color w:val="000000"/>
          <w:sz w:val="24"/>
        </w:rPr>
        <w:t>根据</w:t>
      </w:r>
      <w:r>
        <w:rPr>
          <w:rFonts w:ascii="宋体" w:hAnsi="宋体" w:hint="eastAsia"/>
          <w:color w:val="000000"/>
          <w:sz w:val="24"/>
          <w:u w:val="single"/>
        </w:rPr>
        <w:t>《中华人民共和国政府采购法》《中华人民共和国政府采购法实施条例》《政府采购货物和服务招标投标管理办法》</w:t>
      </w:r>
      <w:r>
        <w:rPr>
          <w:rFonts w:ascii="宋体" w:hAnsi="宋体" w:hint="eastAsia"/>
          <w:color w:val="000000"/>
          <w:sz w:val="24"/>
        </w:rPr>
        <w:t>等规定，经</w:t>
      </w:r>
      <w:r w:rsidRPr="008950AE">
        <w:rPr>
          <w:rFonts w:ascii="宋体" w:hAnsi="宋体" w:hint="eastAsia"/>
          <w:color w:val="000000"/>
          <w:sz w:val="24"/>
        </w:rPr>
        <w:t>浦江县财政局政府采购计划书</w:t>
      </w:r>
      <w:r w:rsidRPr="008950AE">
        <w:rPr>
          <w:b/>
          <w:sz w:val="24"/>
          <w:u w:val="single"/>
        </w:rPr>
        <w:t>[2025]125</w:t>
      </w:r>
      <w:r w:rsidRPr="008950AE">
        <w:rPr>
          <w:rFonts w:hint="eastAsia"/>
          <w:b/>
          <w:sz w:val="24"/>
          <w:u w:val="single"/>
        </w:rPr>
        <w:t>、</w:t>
      </w:r>
      <w:r w:rsidRPr="008950AE">
        <w:rPr>
          <w:b/>
          <w:sz w:val="24"/>
          <w:u w:val="single"/>
        </w:rPr>
        <w:t>[2025]12</w:t>
      </w:r>
      <w:r w:rsidRPr="008950AE">
        <w:rPr>
          <w:rFonts w:hint="eastAsia"/>
          <w:b/>
          <w:sz w:val="24"/>
          <w:u w:val="single"/>
        </w:rPr>
        <w:t>6</w:t>
      </w:r>
      <w:r w:rsidRPr="008950AE">
        <w:rPr>
          <w:rFonts w:hint="eastAsia"/>
          <w:b/>
          <w:sz w:val="24"/>
          <w:u w:val="single"/>
        </w:rPr>
        <w:t>、</w:t>
      </w:r>
      <w:r w:rsidRPr="008950AE">
        <w:rPr>
          <w:b/>
          <w:sz w:val="24"/>
          <w:u w:val="single"/>
        </w:rPr>
        <w:t>[2025]12</w:t>
      </w:r>
      <w:r w:rsidRPr="008950AE">
        <w:rPr>
          <w:rFonts w:hint="eastAsia"/>
          <w:b/>
          <w:sz w:val="24"/>
          <w:u w:val="single"/>
        </w:rPr>
        <w:t>7</w:t>
      </w:r>
      <w:r w:rsidRPr="008950AE">
        <w:rPr>
          <w:rFonts w:hint="eastAsia"/>
          <w:b/>
          <w:sz w:val="24"/>
          <w:u w:val="single"/>
        </w:rPr>
        <w:t>、</w:t>
      </w:r>
      <w:r w:rsidRPr="008950AE">
        <w:rPr>
          <w:b/>
          <w:sz w:val="24"/>
          <w:u w:val="single"/>
        </w:rPr>
        <w:t>[2025]12</w:t>
      </w:r>
      <w:r w:rsidRPr="008950AE">
        <w:rPr>
          <w:rFonts w:hint="eastAsia"/>
          <w:b/>
          <w:sz w:val="24"/>
          <w:u w:val="single"/>
        </w:rPr>
        <w:t>8</w:t>
      </w:r>
      <w:r w:rsidRPr="008950AE">
        <w:rPr>
          <w:rFonts w:hint="eastAsia"/>
          <w:b/>
          <w:sz w:val="24"/>
          <w:u w:val="single"/>
        </w:rPr>
        <w:t>、</w:t>
      </w:r>
      <w:r w:rsidRPr="008950AE">
        <w:rPr>
          <w:b/>
          <w:sz w:val="24"/>
          <w:u w:val="single"/>
        </w:rPr>
        <w:t>[2025]12</w:t>
      </w:r>
      <w:r w:rsidRPr="008950AE">
        <w:rPr>
          <w:rFonts w:hint="eastAsia"/>
          <w:b/>
          <w:sz w:val="24"/>
          <w:u w:val="single"/>
        </w:rPr>
        <w:t>9</w:t>
      </w:r>
      <w:r w:rsidRPr="008950AE">
        <w:rPr>
          <w:b/>
          <w:sz w:val="24"/>
          <w:u w:val="single"/>
        </w:rPr>
        <w:t xml:space="preserve"> </w:t>
      </w:r>
      <w:r w:rsidRPr="008950AE">
        <w:t>号</w:t>
      </w:r>
      <w:r w:rsidRPr="008950AE">
        <w:rPr>
          <w:rFonts w:ascii="宋体" w:hAnsi="宋体" w:hint="eastAsia"/>
          <w:color w:val="000000"/>
          <w:sz w:val="24"/>
        </w:rPr>
        <w:t>批准，</w:t>
      </w:r>
      <w:r w:rsidRPr="008950AE">
        <w:rPr>
          <w:rFonts w:hAnsi="宋体" w:hint="eastAsia"/>
          <w:b/>
          <w:bCs/>
          <w:color w:val="000000"/>
          <w:sz w:val="24"/>
        </w:rPr>
        <w:t>浦江县综合行政执法局黄宅镇综合行政执法队改造工程家具采购项目</w:t>
      </w:r>
      <w:r w:rsidRPr="008950AE">
        <w:rPr>
          <w:rFonts w:ascii="宋体" w:hAnsi="宋体"/>
          <w:color w:val="000000"/>
          <w:sz w:val="24"/>
        </w:rPr>
        <w:t>进行公开招标采购，</w:t>
      </w:r>
      <w:r w:rsidRPr="008950AE">
        <w:rPr>
          <w:rFonts w:ascii="宋体" w:hAnsi="宋体" w:hint="eastAsia"/>
          <w:color w:val="000000"/>
          <w:sz w:val="24"/>
        </w:rPr>
        <w:t>欢迎 合格的供应商前来投标：</w:t>
      </w:r>
    </w:p>
    <w:p w:rsidR="00516742" w:rsidRPr="008950AE" w:rsidRDefault="00C67D13">
      <w:pPr>
        <w:snapToGrid w:val="0"/>
        <w:spacing w:line="360" w:lineRule="auto"/>
        <w:ind w:firstLineChars="200" w:firstLine="482"/>
        <w:rPr>
          <w:rFonts w:ascii="宋体" w:hAnsi="宋体" w:cs="Arial"/>
          <w:color w:val="000000"/>
          <w:sz w:val="24"/>
        </w:rPr>
      </w:pPr>
      <w:r w:rsidRPr="008950AE">
        <w:rPr>
          <w:rFonts w:ascii="宋体" w:hAnsi="宋体" w:cs="Arial" w:hint="eastAsia"/>
          <w:b/>
          <w:bCs/>
          <w:color w:val="000000"/>
          <w:sz w:val="24"/>
        </w:rPr>
        <w:t>一、采购编号：ZPGK2025-014</w:t>
      </w:r>
      <w:r w:rsidRPr="008950AE">
        <w:rPr>
          <w:rFonts w:ascii="宋体" w:hAnsi="宋体" w:cs="Arial"/>
          <w:color w:val="000000"/>
          <w:sz w:val="24"/>
        </w:rPr>
        <w:t xml:space="preserve"> </w:t>
      </w:r>
    </w:p>
    <w:p w:rsidR="00516742" w:rsidRPr="008950AE" w:rsidRDefault="00C67D13">
      <w:pPr>
        <w:snapToGrid w:val="0"/>
        <w:spacing w:line="360" w:lineRule="auto"/>
        <w:ind w:firstLineChars="200" w:firstLine="482"/>
        <w:rPr>
          <w:rFonts w:ascii="宋体" w:hAnsi="宋体" w:cs="Arial"/>
          <w:b/>
          <w:color w:val="000000"/>
          <w:sz w:val="24"/>
        </w:rPr>
      </w:pPr>
      <w:r w:rsidRPr="008950AE">
        <w:rPr>
          <w:rFonts w:ascii="宋体" w:hAnsi="宋体" w:cs="Arial" w:hint="eastAsia"/>
          <w:b/>
          <w:color w:val="000000"/>
          <w:sz w:val="24"/>
        </w:rPr>
        <w:t>二、组织类型：政府集中采购－委托本级集采。</w:t>
      </w:r>
    </w:p>
    <w:p w:rsidR="00516742" w:rsidRPr="008950AE" w:rsidRDefault="00C67D13">
      <w:pPr>
        <w:snapToGrid w:val="0"/>
        <w:ind w:firstLineChars="200" w:firstLine="482"/>
        <w:rPr>
          <w:rFonts w:ascii="宋体" w:hAnsi="宋体" w:cs="Arial"/>
          <w:b/>
          <w:color w:val="000000"/>
          <w:sz w:val="24"/>
        </w:rPr>
      </w:pPr>
      <w:r w:rsidRPr="008950AE">
        <w:rPr>
          <w:rFonts w:ascii="宋体" w:hAnsi="宋体" w:cs="Arial" w:hint="eastAsia"/>
          <w:b/>
          <w:color w:val="000000"/>
          <w:sz w:val="24"/>
        </w:rPr>
        <w:t>三、采购方式：</w:t>
      </w:r>
      <w:r w:rsidRPr="008950AE">
        <w:rPr>
          <w:rFonts w:ascii="宋体" w:hAnsi="宋体" w:cs="Arial" w:hint="eastAsia"/>
          <w:color w:val="000000"/>
          <w:sz w:val="24"/>
        </w:rPr>
        <w:t>公开招标</w:t>
      </w:r>
    </w:p>
    <w:p w:rsidR="00516742" w:rsidRPr="008950AE" w:rsidRDefault="00C67D13">
      <w:pPr>
        <w:adjustRightInd w:val="0"/>
        <w:snapToGrid w:val="0"/>
        <w:spacing w:line="360" w:lineRule="auto"/>
        <w:ind w:firstLineChars="200" w:firstLine="482"/>
        <w:rPr>
          <w:rFonts w:ascii="宋体" w:hAnsi="宋体" w:cs="Arial"/>
          <w:b/>
          <w:bCs/>
          <w:color w:val="000000"/>
          <w:sz w:val="24"/>
        </w:rPr>
      </w:pPr>
      <w:r w:rsidRPr="008950AE">
        <w:rPr>
          <w:rFonts w:ascii="宋体" w:hAnsi="宋体" w:cs="Arial" w:hint="eastAsia"/>
          <w:b/>
          <w:color w:val="000000"/>
          <w:sz w:val="24"/>
        </w:rPr>
        <w:t>四、</w:t>
      </w:r>
      <w:r w:rsidRPr="008950AE">
        <w:rPr>
          <w:rFonts w:ascii="宋体" w:hAnsi="宋体" w:cs="Arial" w:hint="eastAsia"/>
          <w:b/>
          <w:bCs/>
          <w:color w:val="000000"/>
          <w:sz w:val="24"/>
        </w:rPr>
        <w:t>采购内容及数量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2683"/>
        <w:gridCol w:w="1751"/>
        <w:gridCol w:w="1754"/>
        <w:gridCol w:w="2235"/>
      </w:tblGrid>
      <w:tr w:rsidR="00516742" w:rsidRPr="008950AE">
        <w:trPr>
          <w:trHeight w:val="488"/>
          <w:jc w:val="center"/>
        </w:trPr>
        <w:tc>
          <w:tcPr>
            <w:tcW w:w="625" w:type="pct"/>
            <w:vAlign w:val="center"/>
          </w:tcPr>
          <w:p w:rsidR="00516742" w:rsidRPr="008950AE" w:rsidRDefault="00C67D13">
            <w:pPr>
              <w:jc w:val="center"/>
              <w:rPr>
                <w:rFonts w:hAnsi="宋体"/>
                <w:b/>
                <w:bCs/>
                <w:color w:val="000000"/>
                <w:sz w:val="24"/>
              </w:rPr>
            </w:pPr>
            <w:r w:rsidRPr="008950AE">
              <w:rPr>
                <w:rFonts w:hAnsi="宋体" w:hint="eastAsia"/>
                <w:b/>
                <w:bCs/>
                <w:color w:val="000000"/>
                <w:sz w:val="24"/>
              </w:rPr>
              <w:t>标项</w:t>
            </w:r>
          </w:p>
        </w:tc>
        <w:tc>
          <w:tcPr>
            <w:tcW w:w="1393" w:type="pct"/>
            <w:vAlign w:val="center"/>
          </w:tcPr>
          <w:p w:rsidR="00516742" w:rsidRPr="008950AE" w:rsidRDefault="00C67D13">
            <w:pPr>
              <w:jc w:val="center"/>
              <w:rPr>
                <w:rFonts w:hAnsi="宋体"/>
                <w:b/>
                <w:bCs/>
                <w:color w:val="000000"/>
                <w:sz w:val="24"/>
              </w:rPr>
            </w:pPr>
            <w:r w:rsidRPr="008950AE">
              <w:rPr>
                <w:rFonts w:hAnsi="宋体" w:hint="eastAsia"/>
                <w:b/>
                <w:bCs/>
                <w:color w:val="000000"/>
                <w:sz w:val="24"/>
              </w:rPr>
              <w:t>采购内容</w:t>
            </w:r>
          </w:p>
        </w:tc>
        <w:tc>
          <w:tcPr>
            <w:tcW w:w="909" w:type="pct"/>
            <w:vAlign w:val="center"/>
          </w:tcPr>
          <w:p w:rsidR="00516742" w:rsidRPr="008950AE" w:rsidRDefault="00C67D13">
            <w:pPr>
              <w:ind w:rightChars="-29" w:right="-61"/>
              <w:jc w:val="center"/>
              <w:rPr>
                <w:rFonts w:hAnsi="宋体"/>
                <w:b/>
                <w:bCs/>
                <w:color w:val="000000"/>
                <w:sz w:val="24"/>
              </w:rPr>
            </w:pPr>
            <w:r w:rsidRPr="008950AE">
              <w:rPr>
                <w:rFonts w:hAnsi="宋体" w:hint="eastAsia"/>
                <w:b/>
                <w:bCs/>
                <w:color w:val="000000"/>
                <w:sz w:val="24"/>
              </w:rPr>
              <w:t>数量</w:t>
            </w:r>
          </w:p>
        </w:tc>
        <w:tc>
          <w:tcPr>
            <w:tcW w:w="911" w:type="pct"/>
            <w:vAlign w:val="center"/>
          </w:tcPr>
          <w:p w:rsidR="00516742" w:rsidRPr="008950AE" w:rsidRDefault="00C67D13">
            <w:pPr>
              <w:jc w:val="center"/>
              <w:rPr>
                <w:rFonts w:hAnsi="宋体"/>
                <w:b/>
                <w:bCs/>
                <w:color w:val="000000"/>
                <w:sz w:val="24"/>
              </w:rPr>
            </w:pPr>
            <w:r w:rsidRPr="008950AE">
              <w:rPr>
                <w:rFonts w:hAnsi="宋体" w:hint="eastAsia"/>
                <w:b/>
                <w:bCs/>
                <w:color w:val="000000"/>
                <w:sz w:val="24"/>
              </w:rPr>
              <w:t>预算</w:t>
            </w:r>
          </w:p>
        </w:tc>
        <w:tc>
          <w:tcPr>
            <w:tcW w:w="1161" w:type="pct"/>
            <w:vAlign w:val="center"/>
          </w:tcPr>
          <w:p w:rsidR="00516742" w:rsidRPr="008950AE" w:rsidRDefault="00C67D13">
            <w:pPr>
              <w:jc w:val="center"/>
              <w:rPr>
                <w:rFonts w:hAnsi="宋体"/>
                <w:b/>
                <w:bCs/>
                <w:color w:val="000000"/>
                <w:sz w:val="24"/>
              </w:rPr>
            </w:pPr>
            <w:r w:rsidRPr="008950AE">
              <w:rPr>
                <w:rFonts w:hAnsi="宋体" w:hint="eastAsia"/>
                <w:b/>
                <w:bCs/>
                <w:color w:val="000000"/>
                <w:sz w:val="24"/>
              </w:rPr>
              <w:t>采购人</w:t>
            </w:r>
          </w:p>
        </w:tc>
      </w:tr>
      <w:tr w:rsidR="00516742" w:rsidRPr="008950AE">
        <w:trPr>
          <w:trHeight w:val="490"/>
          <w:jc w:val="center"/>
        </w:trPr>
        <w:tc>
          <w:tcPr>
            <w:tcW w:w="625" w:type="pct"/>
            <w:vAlign w:val="center"/>
          </w:tcPr>
          <w:p w:rsidR="00516742" w:rsidRPr="008950AE" w:rsidRDefault="00C67D13">
            <w:pPr>
              <w:jc w:val="center"/>
              <w:rPr>
                <w:rFonts w:hAnsi="宋体"/>
                <w:bCs/>
                <w:color w:val="000000"/>
                <w:sz w:val="24"/>
              </w:rPr>
            </w:pPr>
            <w:r w:rsidRPr="008950AE">
              <w:rPr>
                <w:rFonts w:hAnsi="宋体" w:hint="eastAsia"/>
                <w:bCs/>
                <w:color w:val="000000"/>
                <w:sz w:val="24"/>
              </w:rPr>
              <w:t>共一个标</w:t>
            </w:r>
          </w:p>
        </w:tc>
        <w:tc>
          <w:tcPr>
            <w:tcW w:w="1393" w:type="pct"/>
            <w:vAlign w:val="center"/>
          </w:tcPr>
          <w:p w:rsidR="00516742" w:rsidRPr="008950AE" w:rsidRDefault="00C67D13">
            <w:pPr>
              <w:ind w:rightChars="-29" w:right="-61"/>
              <w:jc w:val="center"/>
              <w:rPr>
                <w:rFonts w:hAnsi="宋体"/>
                <w:bCs/>
                <w:color w:val="000000"/>
                <w:sz w:val="24"/>
              </w:rPr>
            </w:pPr>
            <w:r w:rsidRPr="008950AE">
              <w:rPr>
                <w:rFonts w:hAnsi="宋体" w:hint="eastAsia"/>
                <w:bCs/>
                <w:color w:val="000000"/>
                <w:sz w:val="24"/>
              </w:rPr>
              <w:t>黄宅镇综合行政执法队改造工程</w:t>
            </w:r>
            <w:r w:rsidRPr="008950AE">
              <w:rPr>
                <w:rFonts w:hAnsi="宋体"/>
                <w:bCs/>
                <w:color w:val="000000"/>
                <w:sz w:val="24"/>
              </w:rPr>
              <w:t>家具</w:t>
            </w:r>
          </w:p>
        </w:tc>
        <w:tc>
          <w:tcPr>
            <w:tcW w:w="909" w:type="pct"/>
            <w:vAlign w:val="center"/>
          </w:tcPr>
          <w:p w:rsidR="00516742" w:rsidRPr="008950AE" w:rsidRDefault="00C67D13">
            <w:pPr>
              <w:ind w:rightChars="-29" w:right="-61"/>
              <w:jc w:val="center"/>
              <w:rPr>
                <w:rFonts w:hAnsi="宋体"/>
                <w:bCs/>
                <w:color w:val="000000"/>
                <w:sz w:val="24"/>
              </w:rPr>
            </w:pPr>
            <w:r w:rsidRPr="008950AE">
              <w:rPr>
                <w:rFonts w:hAnsi="宋体" w:hint="eastAsia"/>
                <w:bCs/>
                <w:color w:val="000000"/>
                <w:sz w:val="24"/>
              </w:rPr>
              <w:t>详见第二章采购需求</w:t>
            </w:r>
          </w:p>
        </w:tc>
        <w:tc>
          <w:tcPr>
            <w:tcW w:w="911" w:type="pct"/>
            <w:vAlign w:val="center"/>
          </w:tcPr>
          <w:p w:rsidR="00516742" w:rsidRPr="008950AE" w:rsidRDefault="00C67D13">
            <w:pPr>
              <w:jc w:val="center"/>
              <w:rPr>
                <w:rFonts w:hAnsi="宋体"/>
                <w:bCs/>
                <w:color w:val="000000"/>
                <w:sz w:val="24"/>
              </w:rPr>
            </w:pPr>
            <w:r w:rsidRPr="008950AE">
              <w:rPr>
                <w:rFonts w:hAnsi="宋体" w:hint="eastAsia"/>
                <w:bCs/>
                <w:color w:val="000000"/>
                <w:sz w:val="24"/>
              </w:rPr>
              <w:t>30</w:t>
            </w:r>
            <w:r w:rsidRPr="008950AE">
              <w:rPr>
                <w:rFonts w:hAnsi="宋体" w:hint="eastAsia"/>
                <w:bCs/>
                <w:color w:val="000000"/>
                <w:sz w:val="24"/>
              </w:rPr>
              <w:t>万元</w:t>
            </w:r>
          </w:p>
        </w:tc>
        <w:tc>
          <w:tcPr>
            <w:tcW w:w="1161" w:type="pct"/>
            <w:vAlign w:val="center"/>
          </w:tcPr>
          <w:p w:rsidR="00516742" w:rsidRPr="008950AE" w:rsidRDefault="00C67D13">
            <w:pPr>
              <w:jc w:val="center"/>
              <w:rPr>
                <w:rFonts w:hAnsi="宋体"/>
                <w:bCs/>
                <w:color w:val="000000"/>
                <w:sz w:val="24"/>
              </w:rPr>
            </w:pPr>
            <w:r w:rsidRPr="008950AE">
              <w:rPr>
                <w:rFonts w:hAnsi="宋体" w:hint="eastAsia"/>
                <w:bCs/>
                <w:color w:val="000000"/>
                <w:sz w:val="24"/>
              </w:rPr>
              <w:t>浦江县综合行政执法局</w:t>
            </w:r>
          </w:p>
        </w:tc>
      </w:tr>
    </w:tbl>
    <w:p w:rsidR="00516742" w:rsidRPr="008950AE" w:rsidRDefault="00516742"/>
    <w:p w:rsidR="00516742" w:rsidRPr="008950AE" w:rsidRDefault="00C67D13">
      <w:pPr>
        <w:spacing w:line="360" w:lineRule="auto"/>
        <w:ind w:firstLineChars="200" w:firstLine="482"/>
        <w:rPr>
          <w:rFonts w:ascii="宋体" w:hAnsi="宋体" w:cs="宋体"/>
          <w:b/>
          <w:color w:val="000000"/>
          <w:sz w:val="24"/>
        </w:rPr>
      </w:pPr>
      <w:r w:rsidRPr="008950AE">
        <w:rPr>
          <w:rFonts w:ascii="宋体" w:hAnsi="宋体" w:cs="Arial" w:hint="eastAsia"/>
          <w:b/>
          <w:color w:val="000000"/>
          <w:sz w:val="24"/>
        </w:rPr>
        <w:t>五</w:t>
      </w:r>
      <w:r w:rsidRPr="008950AE">
        <w:rPr>
          <w:rFonts w:ascii="宋体" w:hAnsi="宋体" w:cs="Arial" w:hint="eastAsia"/>
          <w:color w:val="000000"/>
          <w:sz w:val="24"/>
        </w:rPr>
        <w:t>、</w:t>
      </w:r>
      <w:r w:rsidRPr="008950AE">
        <w:rPr>
          <w:rFonts w:ascii="宋体" w:hAnsi="宋体" w:cs="Arial" w:hint="eastAsia"/>
          <w:b/>
          <w:bCs/>
          <w:color w:val="000000"/>
          <w:sz w:val="24"/>
        </w:rPr>
        <w:t>合格投标供应商的资格要求</w:t>
      </w:r>
    </w:p>
    <w:p w:rsidR="00516742" w:rsidRPr="008950AE" w:rsidRDefault="00C67D13">
      <w:pPr>
        <w:spacing w:line="276" w:lineRule="auto"/>
        <w:ind w:firstLineChars="200" w:firstLine="482"/>
        <w:rPr>
          <w:rFonts w:ascii="宋体" w:hAnsi="宋体" w:cs="宋体"/>
          <w:b/>
          <w:color w:val="000000"/>
          <w:sz w:val="24"/>
        </w:rPr>
      </w:pPr>
      <w:r w:rsidRPr="008950AE">
        <w:rPr>
          <w:rFonts w:ascii="宋体" w:hAnsi="宋体" w:cs="宋体" w:hint="eastAsia"/>
          <w:b/>
          <w:color w:val="000000"/>
          <w:sz w:val="24"/>
        </w:rPr>
        <w:t>1.符合《中华人民共和国政府采购法》第二十二条的要求；</w:t>
      </w:r>
    </w:p>
    <w:p w:rsidR="00516742" w:rsidRPr="008950AE" w:rsidRDefault="00C67D13">
      <w:pPr>
        <w:spacing w:line="276" w:lineRule="auto"/>
        <w:ind w:firstLineChars="200" w:firstLine="482"/>
        <w:rPr>
          <w:rFonts w:ascii="宋体" w:hAnsi="宋体" w:cs="宋体"/>
          <w:b/>
          <w:color w:val="000000"/>
          <w:sz w:val="24"/>
        </w:rPr>
      </w:pPr>
      <w:r w:rsidRPr="008950AE">
        <w:rPr>
          <w:rFonts w:ascii="宋体" w:hAnsi="宋体" w:cs="宋体" w:hint="eastAsia"/>
          <w:b/>
          <w:color w:val="000000"/>
          <w:sz w:val="24"/>
        </w:rPr>
        <w:t>2.</w:t>
      </w:r>
      <w:r w:rsidRPr="008950AE">
        <w:rPr>
          <w:rFonts w:ascii="宋体" w:hAnsi="宋体" w:cs="宋体"/>
          <w:b/>
          <w:color w:val="000000"/>
          <w:sz w:val="24"/>
        </w:rPr>
        <w:t>根据财库[2016]125号文件，通过“信用中国”网站（www.creditchina.gov.cn）、中国政府采购网（www.ccgp.gov.cn）</w:t>
      </w:r>
      <w:r w:rsidRPr="008950AE">
        <w:rPr>
          <w:rFonts w:ascii="宋体" w:hAnsi="宋体" w:cs="宋体" w:hint="eastAsia"/>
          <w:b/>
          <w:color w:val="000000"/>
          <w:sz w:val="24"/>
        </w:rPr>
        <w:t>对投标供应商进行查询</w:t>
      </w:r>
      <w:r w:rsidRPr="008950AE">
        <w:rPr>
          <w:rFonts w:ascii="宋体" w:hAnsi="宋体" w:cs="宋体"/>
          <w:b/>
          <w:color w:val="000000"/>
          <w:sz w:val="24"/>
        </w:rPr>
        <w:t>，对列入失信被执行人、重大税收违法案件当事人名单、政府采购严重违法失信行为记录名单的</w:t>
      </w:r>
      <w:r w:rsidRPr="008950AE">
        <w:rPr>
          <w:rFonts w:ascii="宋体" w:hAnsi="宋体" w:cs="宋体" w:hint="eastAsia"/>
          <w:b/>
          <w:color w:val="000000"/>
          <w:sz w:val="24"/>
        </w:rPr>
        <w:t>投标供应商</w:t>
      </w:r>
      <w:r w:rsidRPr="008950AE">
        <w:rPr>
          <w:rFonts w:ascii="宋体" w:hAnsi="宋体" w:cs="宋体"/>
          <w:b/>
          <w:color w:val="000000"/>
          <w:sz w:val="24"/>
        </w:rPr>
        <w:t>，其投标将作无效标处理</w:t>
      </w:r>
      <w:r w:rsidRPr="008950AE">
        <w:rPr>
          <w:rFonts w:ascii="宋体" w:hAnsi="宋体" w:cs="宋体" w:hint="eastAsia"/>
          <w:b/>
          <w:color w:val="000000"/>
          <w:sz w:val="24"/>
        </w:rPr>
        <w:t>，</w:t>
      </w:r>
      <w:r w:rsidRPr="008950AE">
        <w:rPr>
          <w:rFonts w:ascii="宋体" w:hAnsi="宋体" w:cs="宋体"/>
          <w:b/>
          <w:color w:val="000000"/>
          <w:sz w:val="24"/>
        </w:rPr>
        <w:t>以开标当日网页查询记录为准。</w:t>
      </w:r>
    </w:p>
    <w:p w:rsidR="00516742" w:rsidRDefault="00C67D13">
      <w:pPr>
        <w:spacing w:line="276" w:lineRule="auto"/>
        <w:ind w:firstLineChars="200" w:firstLine="482"/>
        <w:rPr>
          <w:rFonts w:ascii="宋体" w:hAnsi="宋体" w:cs="宋体"/>
          <w:b/>
          <w:color w:val="000000"/>
          <w:sz w:val="24"/>
        </w:rPr>
      </w:pPr>
      <w:r w:rsidRPr="008950AE">
        <w:rPr>
          <w:rFonts w:ascii="宋体" w:hAnsi="宋体" w:cs="宋体" w:hint="eastAsia"/>
          <w:b/>
          <w:color w:val="000000"/>
          <w:sz w:val="24"/>
        </w:rPr>
        <w:t>3. 本项目整体专门面向中小企业采购，不得转包，谢绝联合体投标。</w:t>
      </w:r>
    </w:p>
    <w:p w:rsidR="00516742" w:rsidRDefault="00516742">
      <w:pPr>
        <w:snapToGrid w:val="0"/>
        <w:spacing w:line="360" w:lineRule="auto"/>
        <w:ind w:firstLineChars="225" w:firstLine="542"/>
        <w:rPr>
          <w:rFonts w:ascii="宋体" w:hAnsi="宋体" w:cs="宋体"/>
          <w:b/>
          <w:color w:val="000000"/>
          <w:kern w:val="0"/>
          <w:sz w:val="24"/>
        </w:rPr>
      </w:pPr>
    </w:p>
    <w:p w:rsidR="00516742" w:rsidRDefault="00C67D13">
      <w:pPr>
        <w:snapToGrid w:val="0"/>
        <w:spacing w:line="360" w:lineRule="auto"/>
        <w:ind w:firstLineChars="225" w:firstLine="542"/>
        <w:rPr>
          <w:rFonts w:ascii="宋体" w:hAnsi="宋体" w:cs="Arial"/>
          <w:color w:val="000000"/>
          <w:sz w:val="24"/>
        </w:rPr>
      </w:pPr>
      <w:r>
        <w:rPr>
          <w:rFonts w:ascii="宋体" w:hAnsi="宋体" w:cs="Arial" w:hint="eastAsia"/>
          <w:b/>
          <w:bCs/>
          <w:color w:val="000000"/>
          <w:sz w:val="24"/>
        </w:rPr>
        <w:t>六、采购文件的集中获取</w:t>
      </w:r>
      <w:r>
        <w:rPr>
          <w:rFonts w:ascii="宋体" w:hAnsi="宋体" w:cs="Arial" w:hint="eastAsia"/>
          <w:color w:val="000000"/>
          <w:sz w:val="24"/>
        </w:rPr>
        <w:t>：</w:t>
      </w:r>
    </w:p>
    <w:p w:rsidR="00516742" w:rsidRDefault="00C67D13">
      <w:pPr>
        <w:snapToGrid w:val="0"/>
        <w:spacing w:line="276" w:lineRule="auto"/>
        <w:ind w:firstLineChars="225" w:firstLine="540"/>
        <w:rPr>
          <w:rFonts w:ascii="宋体" w:hAnsi="宋体"/>
          <w:color w:val="000000"/>
          <w:sz w:val="24"/>
        </w:rPr>
      </w:pPr>
      <w:r>
        <w:rPr>
          <w:rFonts w:ascii="宋体" w:hAnsi="宋体"/>
          <w:color w:val="000000"/>
          <w:sz w:val="24"/>
        </w:rPr>
        <w:t>1.</w:t>
      </w:r>
      <w:r>
        <w:rPr>
          <w:rFonts w:ascii="宋体" w:hAnsi="宋体" w:hint="eastAsia"/>
          <w:color w:val="000000"/>
          <w:sz w:val="24"/>
        </w:rPr>
        <w:t>集中</w:t>
      </w:r>
      <w:r>
        <w:rPr>
          <w:rFonts w:ascii="宋体" w:hAnsi="宋体"/>
          <w:color w:val="000000"/>
          <w:sz w:val="24"/>
        </w:rPr>
        <w:t xml:space="preserve">获取时间：本项目采购文件公告期为自本公告发布之日起至第6个工作日24时。 </w:t>
      </w:r>
    </w:p>
    <w:p w:rsidR="00516742" w:rsidRDefault="00C67D13">
      <w:pPr>
        <w:snapToGrid w:val="0"/>
        <w:spacing w:line="276" w:lineRule="auto"/>
        <w:ind w:firstLineChars="225" w:firstLine="540"/>
        <w:rPr>
          <w:rFonts w:ascii="宋体" w:hAnsi="宋体"/>
          <w:b/>
          <w:bCs/>
          <w:color w:val="000000"/>
          <w:sz w:val="24"/>
        </w:rPr>
      </w:pPr>
      <w:r>
        <w:rPr>
          <w:rFonts w:ascii="宋体" w:hAnsi="宋体"/>
          <w:color w:val="000000"/>
          <w:sz w:val="24"/>
        </w:rPr>
        <w:t>2.获取方式：</w:t>
      </w:r>
      <w:r>
        <w:rPr>
          <w:rFonts w:ascii="宋体" w:hAnsi="宋体" w:hint="eastAsia"/>
          <w:color w:val="000000"/>
          <w:sz w:val="24"/>
        </w:rPr>
        <w:t>请各潜在投标供应商应按照浙江省政府采购网（http://zfcg.czt.zj.gov.cn/）上所</w:t>
      </w:r>
      <w:r>
        <w:rPr>
          <w:rFonts w:ascii="宋体" w:hAnsi="宋体" w:hint="eastAsia"/>
          <w:b/>
          <w:bCs/>
          <w:color w:val="000000"/>
          <w:sz w:val="24"/>
        </w:rPr>
        <w:t>提示的方式免费获取采购文件。</w:t>
      </w:r>
    </w:p>
    <w:p w:rsidR="00516742" w:rsidRDefault="00C67D13">
      <w:pPr>
        <w:snapToGrid w:val="0"/>
        <w:spacing w:line="276" w:lineRule="auto"/>
        <w:ind w:firstLineChars="225" w:firstLine="540"/>
        <w:rPr>
          <w:rFonts w:ascii="宋体" w:hAnsi="宋体" w:cs="Arial"/>
          <w:color w:val="000000"/>
          <w:sz w:val="24"/>
        </w:rPr>
      </w:pPr>
      <w:r>
        <w:rPr>
          <w:rFonts w:ascii="宋体" w:hAnsi="宋体" w:cs="Arial"/>
          <w:color w:val="000000"/>
          <w:sz w:val="24"/>
        </w:rPr>
        <w:t>3</w:t>
      </w:r>
      <w:r>
        <w:rPr>
          <w:rFonts w:ascii="宋体" w:hAnsi="宋体" w:cs="Arial" w:hint="eastAsia"/>
          <w:color w:val="000000"/>
          <w:sz w:val="24"/>
        </w:rPr>
        <w:t>.</w:t>
      </w:r>
      <w:r>
        <w:rPr>
          <w:rFonts w:ascii="宋体" w:hAnsi="宋体" w:cs="Arial"/>
          <w:color w:val="000000"/>
          <w:sz w:val="24"/>
        </w:rPr>
        <w:t>售价：</w:t>
      </w:r>
      <w:r>
        <w:rPr>
          <w:rFonts w:ascii="宋体" w:hAnsi="宋体" w:cs="Arial" w:hint="eastAsia"/>
          <w:color w:val="000000"/>
          <w:sz w:val="24"/>
        </w:rPr>
        <w:t>免费。</w:t>
      </w:r>
    </w:p>
    <w:p w:rsidR="00516742" w:rsidRDefault="00516742">
      <w:pPr>
        <w:snapToGrid w:val="0"/>
        <w:spacing w:line="360" w:lineRule="auto"/>
        <w:ind w:firstLineChars="225" w:firstLine="540"/>
        <w:rPr>
          <w:rFonts w:ascii="宋体" w:hAnsi="宋体" w:cs="Arial"/>
          <w:color w:val="000000"/>
          <w:sz w:val="24"/>
        </w:rPr>
      </w:pPr>
    </w:p>
    <w:p w:rsidR="00516742" w:rsidRDefault="00C67D13">
      <w:pPr>
        <w:pStyle w:val="23"/>
        <w:spacing w:line="276" w:lineRule="auto"/>
        <w:ind w:firstLineChars="244" w:firstLine="588"/>
        <w:rPr>
          <w:rFonts w:ascii="宋体" w:cs="Times New Roman"/>
        </w:rPr>
      </w:pPr>
      <w:r>
        <w:rPr>
          <w:rFonts w:ascii="宋体" w:cs="Times New Roman"/>
        </w:rPr>
        <w:t>注意：1</w:t>
      </w:r>
      <w:r>
        <w:rPr>
          <w:rFonts w:ascii="宋体" w:cs="Times New Roman" w:hint="eastAsia"/>
        </w:rPr>
        <w:t>.</w:t>
      </w:r>
      <w:r>
        <w:rPr>
          <w:rFonts w:ascii="宋体" w:cs="Times New Roman"/>
        </w:rPr>
        <w:t>本项目实行电子投标，网上获取采购文件，请各潜在</w:t>
      </w:r>
      <w:r>
        <w:rPr>
          <w:rFonts w:ascii="宋体" w:cs="Times New Roman" w:hint="eastAsia"/>
        </w:rPr>
        <w:t>投标供应商</w:t>
      </w:r>
      <w:r>
        <w:rPr>
          <w:rFonts w:ascii="宋体" w:cs="Times New Roman"/>
        </w:rPr>
        <w:t>尽早注册成为政采云用户，</w:t>
      </w:r>
      <w:r>
        <w:rPr>
          <w:rFonts w:ascii="宋体" w:cs="Times New Roman" w:hint="eastAsia"/>
        </w:rPr>
        <w:t>并</w:t>
      </w:r>
      <w:r>
        <w:rPr>
          <w:rFonts w:ascii="宋体" w:cs="Times New Roman"/>
        </w:rPr>
        <w:t>登录获取，如在注册过程当中遇到问题需咨询的，请拨打</w:t>
      </w:r>
      <w:r>
        <w:rPr>
          <w:rFonts w:ascii="宋体" w:cs="Times New Roman" w:hint="eastAsia"/>
        </w:rPr>
        <w:t>95763</w:t>
      </w:r>
      <w:r>
        <w:rPr>
          <w:rFonts w:ascii="宋体" w:cs="Times New Roman"/>
        </w:rPr>
        <w:t>。</w:t>
      </w:r>
    </w:p>
    <w:p w:rsidR="00516742" w:rsidRDefault="00C67D13">
      <w:pPr>
        <w:pStyle w:val="23"/>
        <w:spacing w:line="276" w:lineRule="auto"/>
        <w:ind w:firstLineChars="244" w:firstLine="588"/>
        <w:rPr>
          <w:rFonts w:ascii="宋体" w:cs="Times New Roman"/>
        </w:rPr>
      </w:pPr>
      <w:r>
        <w:rPr>
          <w:rFonts w:ascii="宋体" w:cs="Times New Roman" w:hint="eastAsia"/>
        </w:rPr>
        <w:t>2.</w:t>
      </w:r>
      <w:r>
        <w:rPr>
          <w:rFonts w:ascii="宋体" w:cs="Times New Roman"/>
        </w:rPr>
        <w:t>网上获取采购文件流程：项目采购—获取采购文件—申请获取采购文件。</w:t>
      </w:r>
    </w:p>
    <w:p w:rsidR="00516742" w:rsidRDefault="00C67D13">
      <w:pPr>
        <w:pStyle w:val="23"/>
        <w:spacing w:line="360" w:lineRule="auto"/>
        <w:ind w:firstLineChars="244" w:firstLine="588"/>
        <w:rPr>
          <w:rFonts w:ascii="宋体" w:cs="Times New Roman"/>
          <w:bCs w:val="0"/>
          <w:u w:val="single"/>
        </w:rPr>
      </w:pPr>
      <w:r>
        <w:rPr>
          <w:rFonts w:ascii="宋体" w:cs="Times New Roman" w:hint="eastAsia"/>
        </w:rPr>
        <w:t>3.采购</w:t>
      </w:r>
      <w:r>
        <w:rPr>
          <w:rFonts w:ascii="宋体" w:cs="Times New Roman"/>
        </w:rPr>
        <w:t>文件集中获取截止时间后至投标截止时间前允许潜在</w:t>
      </w:r>
      <w:r>
        <w:rPr>
          <w:rFonts w:ascii="宋体" w:cs="Times New Roman" w:hint="eastAsia"/>
        </w:rPr>
        <w:t>投标供应商</w:t>
      </w:r>
      <w:r>
        <w:rPr>
          <w:rFonts w:ascii="宋体" w:cs="Times New Roman"/>
        </w:rPr>
        <w:t>前来</w:t>
      </w:r>
      <w:r>
        <w:rPr>
          <w:rFonts w:ascii="宋体" w:cs="Times New Roman" w:hint="eastAsia"/>
        </w:rPr>
        <w:t>获取采购</w:t>
      </w:r>
      <w:r>
        <w:rPr>
          <w:rFonts w:ascii="宋体" w:cs="Times New Roman"/>
        </w:rPr>
        <w:t>文件。</w:t>
      </w:r>
    </w:p>
    <w:p w:rsidR="00516742" w:rsidRDefault="00516742">
      <w:pPr>
        <w:snapToGrid w:val="0"/>
        <w:ind w:firstLineChars="200" w:firstLine="480"/>
        <w:rPr>
          <w:rFonts w:ascii="宋体" w:hAnsi="宋体" w:cs="Arial"/>
          <w:color w:val="000000"/>
          <w:sz w:val="24"/>
        </w:rPr>
      </w:pPr>
    </w:p>
    <w:p w:rsidR="00516742" w:rsidRDefault="00C67D13">
      <w:pPr>
        <w:snapToGrid w:val="0"/>
        <w:ind w:firstLineChars="200" w:firstLine="482"/>
        <w:rPr>
          <w:rFonts w:ascii="宋体" w:hAnsi="宋体" w:cs="Arial"/>
          <w:color w:val="000000"/>
          <w:sz w:val="24"/>
        </w:rPr>
      </w:pPr>
      <w:r>
        <w:rPr>
          <w:rFonts w:ascii="宋体" w:hAnsi="宋体" w:cs="Arial" w:hint="eastAsia"/>
          <w:b/>
          <w:bCs/>
          <w:color w:val="000000"/>
          <w:sz w:val="24"/>
        </w:rPr>
        <w:t>七、保证金</w:t>
      </w:r>
      <w:r>
        <w:rPr>
          <w:rFonts w:ascii="宋体" w:hAnsi="宋体" w:cs="Arial" w:hint="eastAsia"/>
          <w:color w:val="000000"/>
          <w:sz w:val="24"/>
        </w:rPr>
        <w:t>：</w:t>
      </w:r>
    </w:p>
    <w:p w:rsidR="00516742" w:rsidRDefault="00C67D13">
      <w:pPr>
        <w:snapToGrid w:val="0"/>
        <w:ind w:firstLineChars="200" w:firstLine="480"/>
        <w:rPr>
          <w:rFonts w:ascii="宋体" w:hAnsi="宋体" w:cs="Arial"/>
          <w:color w:val="000000"/>
          <w:sz w:val="24"/>
        </w:rPr>
      </w:pPr>
      <w:r>
        <w:rPr>
          <w:rFonts w:ascii="宋体" w:hAnsi="宋体" w:cs="Arial" w:hint="eastAsia"/>
          <w:color w:val="000000"/>
          <w:sz w:val="24"/>
        </w:rPr>
        <w:t>本项目不收取投标保证金。</w:t>
      </w:r>
    </w:p>
    <w:p w:rsidR="00516742" w:rsidRDefault="00C67D13">
      <w:pPr>
        <w:snapToGrid w:val="0"/>
        <w:ind w:firstLineChars="200" w:firstLine="482"/>
        <w:jc w:val="left"/>
        <w:rPr>
          <w:rFonts w:ascii="宋体" w:hAnsi="宋体" w:cs="Arial"/>
          <w:color w:val="000000"/>
          <w:sz w:val="24"/>
        </w:rPr>
      </w:pPr>
      <w:r>
        <w:rPr>
          <w:rFonts w:ascii="宋体" w:hAnsi="宋体" w:cs="Arial" w:hint="eastAsia"/>
          <w:b/>
          <w:bCs/>
          <w:color w:val="000000"/>
          <w:sz w:val="24"/>
        </w:rPr>
        <w:t>八、投标截止时间和地点</w:t>
      </w:r>
      <w:r>
        <w:rPr>
          <w:rFonts w:ascii="宋体" w:hAnsi="宋体" w:cs="Arial" w:hint="eastAsia"/>
          <w:color w:val="000000"/>
          <w:sz w:val="24"/>
        </w:rPr>
        <w:t>：</w:t>
      </w:r>
    </w:p>
    <w:p w:rsidR="00516742" w:rsidRDefault="00C67D13">
      <w:pPr>
        <w:snapToGrid w:val="0"/>
        <w:spacing w:line="400" w:lineRule="exact"/>
        <w:ind w:firstLineChars="200" w:firstLine="480"/>
        <w:jc w:val="left"/>
        <w:rPr>
          <w:rFonts w:ascii="宋体" w:hAnsi="宋体"/>
          <w:color w:val="000000"/>
          <w:sz w:val="24"/>
        </w:rPr>
      </w:pPr>
      <w:r>
        <w:rPr>
          <w:rFonts w:ascii="宋体" w:hAnsi="宋体" w:hint="eastAsia"/>
          <w:color w:val="000000"/>
          <w:sz w:val="24"/>
        </w:rPr>
        <w:lastRenderedPageBreak/>
        <w:t>投标供应商</w:t>
      </w:r>
      <w:r>
        <w:rPr>
          <w:rFonts w:ascii="宋体" w:hAnsi="宋体"/>
          <w:color w:val="000000"/>
          <w:sz w:val="24"/>
        </w:rPr>
        <w:t>应于</w:t>
      </w:r>
      <w:r>
        <w:rPr>
          <w:rFonts w:ascii="宋体" w:hAnsi="宋体" w:hint="eastAsia"/>
          <w:color w:val="000000"/>
          <w:sz w:val="24"/>
          <w:u w:val="single"/>
        </w:rPr>
        <w:t xml:space="preserve"> </w:t>
      </w:r>
      <w:r w:rsidRPr="008950AE">
        <w:rPr>
          <w:rFonts w:ascii="宋体" w:hAnsi="宋体" w:hint="eastAsia"/>
          <w:color w:val="000000"/>
          <w:sz w:val="24"/>
          <w:u w:val="single"/>
        </w:rPr>
        <w:t>2025年</w:t>
      </w:r>
      <w:r w:rsidR="008C7AD3" w:rsidRPr="008950AE">
        <w:rPr>
          <w:rFonts w:ascii="宋体" w:hAnsi="宋体" w:hint="eastAsia"/>
          <w:color w:val="000000"/>
          <w:sz w:val="24"/>
          <w:u w:val="single"/>
        </w:rPr>
        <w:t>5</w:t>
      </w:r>
      <w:r w:rsidRPr="008950AE">
        <w:rPr>
          <w:rFonts w:ascii="宋体" w:hAnsi="宋体" w:hint="eastAsia"/>
          <w:color w:val="000000"/>
          <w:sz w:val="24"/>
          <w:u w:val="single"/>
        </w:rPr>
        <w:t>月</w:t>
      </w:r>
      <w:r w:rsidR="008C7AD3" w:rsidRPr="008950AE">
        <w:rPr>
          <w:rFonts w:ascii="宋体" w:hAnsi="宋体" w:hint="eastAsia"/>
          <w:color w:val="000000"/>
          <w:sz w:val="24"/>
          <w:u w:val="single"/>
        </w:rPr>
        <w:t>8</w:t>
      </w:r>
      <w:r w:rsidRPr="008950AE">
        <w:rPr>
          <w:rFonts w:ascii="宋体" w:hAnsi="宋体" w:hint="eastAsia"/>
          <w:color w:val="000000"/>
          <w:sz w:val="24"/>
          <w:u w:val="single"/>
        </w:rPr>
        <w:t>日09：</w:t>
      </w:r>
      <w:r w:rsidR="008C7AD3" w:rsidRPr="008950AE">
        <w:rPr>
          <w:rFonts w:ascii="宋体" w:hAnsi="宋体" w:hint="eastAsia"/>
          <w:color w:val="000000"/>
          <w:sz w:val="24"/>
          <w:u w:val="single"/>
        </w:rPr>
        <w:t>0</w:t>
      </w:r>
      <w:r w:rsidRPr="008950AE">
        <w:rPr>
          <w:rFonts w:ascii="宋体" w:hAnsi="宋体" w:hint="eastAsia"/>
          <w:color w:val="000000"/>
          <w:sz w:val="24"/>
          <w:u w:val="single"/>
        </w:rPr>
        <w:t>0 时</w:t>
      </w:r>
      <w:r w:rsidRPr="008950AE">
        <w:rPr>
          <w:rFonts w:ascii="宋体" w:hAnsi="宋体"/>
          <w:color w:val="000000"/>
          <w:sz w:val="24"/>
        </w:rPr>
        <w:t>（时间）前</w:t>
      </w:r>
      <w:r w:rsidRPr="008950AE">
        <w:rPr>
          <w:rFonts w:ascii="宋体" w:hAnsi="宋体"/>
          <w:b/>
          <w:color w:val="000000"/>
          <w:sz w:val="24"/>
        </w:rPr>
        <w:t>将电子加密标书上传到“政采云”平台，</w:t>
      </w:r>
      <w:r w:rsidRPr="008950AE">
        <w:rPr>
          <w:rFonts w:ascii="宋体" w:hAnsi="宋体"/>
          <w:color w:val="000000"/>
          <w:sz w:val="24"/>
        </w:rPr>
        <w:t>并应于</w:t>
      </w:r>
      <w:r w:rsidRPr="008950AE">
        <w:rPr>
          <w:rFonts w:ascii="宋体" w:hAnsi="宋体" w:hint="eastAsia"/>
          <w:color w:val="000000"/>
          <w:sz w:val="24"/>
          <w:u w:val="single"/>
        </w:rPr>
        <w:t>2025年</w:t>
      </w:r>
      <w:r w:rsidR="008C7AD3" w:rsidRPr="008950AE">
        <w:rPr>
          <w:rFonts w:ascii="宋体" w:hAnsi="宋体" w:hint="eastAsia"/>
          <w:color w:val="000000"/>
          <w:sz w:val="24"/>
          <w:u w:val="single"/>
        </w:rPr>
        <w:t>5</w:t>
      </w:r>
      <w:r w:rsidRPr="008950AE">
        <w:rPr>
          <w:rFonts w:ascii="宋体" w:hAnsi="宋体" w:hint="eastAsia"/>
          <w:color w:val="000000"/>
          <w:sz w:val="24"/>
          <w:u w:val="single"/>
        </w:rPr>
        <w:t>月</w:t>
      </w:r>
      <w:r w:rsidR="008C7AD3" w:rsidRPr="008950AE">
        <w:rPr>
          <w:rFonts w:ascii="宋体" w:hAnsi="宋体" w:hint="eastAsia"/>
          <w:color w:val="000000"/>
          <w:sz w:val="24"/>
          <w:u w:val="single"/>
        </w:rPr>
        <w:t>8</w:t>
      </w:r>
      <w:r w:rsidRPr="008950AE">
        <w:rPr>
          <w:rFonts w:ascii="宋体" w:hAnsi="宋体" w:hint="eastAsia"/>
          <w:color w:val="000000"/>
          <w:sz w:val="24"/>
          <w:u w:val="single"/>
        </w:rPr>
        <w:t>日09：</w:t>
      </w:r>
      <w:r w:rsidR="008C7AD3" w:rsidRPr="008950AE">
        <w:rPr>
          <w:rFonts w:ascii="宋体" w:hAnsi="宋体" w:hint="eastAsia"/>
          <w:color w:val="000000"/>
          <w:sz w:val="24"/>
          <w:u w:val="single"/>
        </w:rPr>
        <w:t>0</w:t>
      </w:r>
      <w:r>
        <w:rPr>
          <w:rFonts w:ascii="宋体" w:hAnsi="宋体" w:hint="eastAsia"/>
          <w:color w:val="000000"/>
          <w:sz w:val="24"/>
          <w:u w:val="single"/>
        </w:rPr>
        <w:t>0 时</w:t>
      </w:r>
      <w:r>
        <w:rPr>
          <w:rFonts w:ascii="宋体" w:hAnsi="宋体"/>
          <w:color w:val="000000"/>
          <w:sz w:val="24"/>
        </w:rPr>
        <w:t>（时间）前，将以U盘或DVD光盘存储的电子备份投标文件密封，寄送至</w:t>
      </w:r>
      <w:r>
        <w:rPr>
          <w:rFonts w:ascii="宋体" w:hAnsi="宋体"/>
          <w:color w:val="000000"/>
          <w:sz w:val="24"/>
          <w:u w:val="single"/>
        </w:rPr>
        <w:t>浦江县人民东路83号三楼开标室（地点）</w:t>
      </w:r>
      <w:r>
        <w:rPr>
          <w:rFonts w:ascii="宋体" w:hAnsi="宋体"/>
          <w:color w:val="000000"/>
          <w:sz w:val="24"/>
        </w:rPr>
        <w:t>，逾期送达、未按指定地点送达或未密封将予以拒收。</w:t>
      </w:r>
      <w:r>
        <w:rPr>
          <w:rFonts w:ascii="宋体" w:hAnsi="宋体"/>
          <w:b/>
          <w:color w:val="000000"/>
          <w:sz w:val="24"/>
        </w:rPr>
        <w:t>电子备份投标文件的提交不作强制要求。</w:t>
      </w:r>
    </w:p>
    <w:p w:rsidR="00516742" w:rsidRDefault="00C67D13">
      <w:pPr>
        <w:adjustRightInd w:val="0"/>
        <w:snapToGrid w:val="0"/>
        <w:spacing w:line="400" w:lineRule="atLeast"/>
        <w:ind w:firstLineChars="200" w:firstLine="482"/>
        <w:rPr>
          <w:rFonts w:ascii="宋体" w:hAnsi="宋体"/>
          <w:b/>
          <w:bCs/>
          <w:color w:val="000000"/>
          <w:sz w:val="24"/>
        </w:rPr>
      </w:pPr>
      <w:r>
        <w:rPr>
          <w:rFonts w:ascii="宋体" w:hAnsi="宋体"/>
          <w:b/>
          <w:bCs/>
          <w:color w:val="000000"/>
          <w:sz w:val="24"/>
        </w:rPr>
        <w:t>注意</w:t>
      </w:r>
      <w:r>
        <w:rPr>
          <w:rFonts w:ascii="宋体" w:hAnsi="宋体" w:hint="eastAsia"/>
          <w:b/>
          <w:bCs/>
          <w:color w:val="000000"/>
          <w:sz w:val="24"/>
        </w:rPr>
        <w:t>事项</w:t>
      </w:r>
      <w:r>
        <w:rPr>
          <w:rFonts w:ascii="宋体" w:hAnsi="宋体"/>
          <w:b/>
          <w:bCs/>
          <w:color w:val="000000"/>
          <w:sz w:val="24"/>
        </w:rPr>
        <w:t>：1</w:t>
      </w:r>
      <w:r>
        <w:rPr>
          <w:rFonts w:ascii="宋体" w:hAnsi="宋体" w:hint="eastAsia"/>
          <w:b/>
          <w:bCs/>
          <w:color w:val="000000"/>
          <w:sz w:val="24"/>
        </w:rPr>
        <w:t>.</w:t>
      </w:r>
      <w:r>
        <w:rPr>
          <w:rFonts w:ascii="宋体" w:hAnsi="宋体"/>
          <w:b/>
          <w:bCs/>
          <w:color w:val="000000"/>
          <w:sz w:val="24"/>
        </w:rPr>
        <w:t>标前准备：</w:t>
      </w:r>
      <w:r>
        <w:rPr>
          <w:rFonts w:ascii="宋体" w:hAnsi="宋体"/>
          <w:color w:val="000000"/>
          <w:sz w:val="24"/>
        </w:rPr>
        <w:t>各</w:t>
      </w:r>
      <w:r>
        <w:rPr>
          <w:rFonts w:ascii="宋体" w:hAnsi="宋体" w:hint="eastAsia"/>
          <w:color w:val="000000"/>
          <w:sz w:val="24"/>
        </w:rPr>
        <w:t>投标供应商</w:t>
      </w:r>
      <w:r>
        <w:rPr>
          <w:rFonts w:ascii="宋体" w:hAnsi="宋体"/>
          <w:color w:val="000000"/>
          <w:sz w:val="24"/>
        </w:rPr>
        <w:t>应在开标前应注册成为浙江省政府采购网供应商，并完成CA数字证书办理。因未注册入库、未办理CA数字证书等原因造成无法投标或投标失败等后果由</w:t>
      </w:r>
      <w:r>
        <w:rPr>
          <w:rFonts w:ascii="宋体" w:hAnsi="宋体" w:hint="eastAsia"/>
          <w:color w:val="000000"/>
          <w:sz w:val="24"/>
        </w:rPr>
        <w:t>投标供应商</w:t>
      </w:r>
      <w:r>
        <w:rPr>
          <w:rFonts w:ascii="宋体" w:hAnsi="宋体"/>
          <w:color w:val="000000"/>
          <w:sz w:val="24"/>
        </w:rPr>
        <w:t>自行承担。完成CA数字证书办理预计一周左右，建议各</w:t>
      </w:r>
      <w:r>
        <w:rPr>
          <w:rFonts w:ascii="宋体" w:hAnsi="宋体" w:hint="eastAsia"/>
          <w:color w:val="000000"/>
          <w:sz w:val="24"/>
        </w:rPr>
        <w:t>投标供应商</w:t>
      </w:r>
      <w:r>
        <w:rPr>
          <w:rFonts w:ascii="宋体" w:hAnsi="宋体"/>
          <w:color w:val="000000"/>
          <w:sz w:val="24"/>
        </w:rPr>
        <w:t>抓紧时间办理。</w:t>
      </w:r>
    </w:p>
    <w:p w:rsidR="00516742" w:rsidRDefault="00C67D13">
      <w:pPr>
        <w:adjustRightInd w:val="0"/>
        <w:snapToGrid w:val="0"/>
        <w:spacing w:line="400" w:lineRule="atLeast"/>
        <w:ind w:firstLineChars="200" w:firstLine="482"/>
        <w:rPr>
          <w:rStyle w:val="aff4"/>
          <w:rFonts w:ascii="宋体" w:hAnsi="宋体" w:cs="宋体"/>
          <w:color w:val="000000"/>
          <w:sz w:val="24"/>
        </w:rPr>
      </w:pPr>
      <w:r>
        <w:rPr>
          <w:rFonts w:ascii="宋体" w:hAnsi="宋体"/>
          <w:b/>
          <w:bCs/>
          <w:color w:val="000000"/>
          <w:sz w:val="24"/>
        </w:rPr>
        <w:t>2</w:t>
      </w:r>
      <w:r>
        <w:rPr>
          <w:rFonts w:ascii="宋体" w:hAnsi="宋体" w:hint="eastAsia"/>
          <w:b/>
          <w:bCs/>
          <w:color w:val="000000"/>
          <w:sz w:val="24"/>
        </w:rPr>
        <w:t>.投标文件制作：</w:t>
      </w:r>
      <w:r>
        <w:rPr>
          <w:rFonts w:ascii="宋体" w:hAnsi="宋体" w:hint="eastAsia"/>
          <w:bCs/>
          <w:color w:val="000000"/>
          <w:sz w:val="24"/>
        </w:rPr>
        <w:t>投标供应商</w:t>
      </w:r>
      <w:r>
        <w:rPr>
          <w:rFonts w:ascii="宋体" w:hAnsi="宋体"/>
          <w:bCs/>
          <w:color w:val="000000"/>
          <w:sz w:val="24"/>
        </w:rPr>
        <w:t>通过“政采云”平台电子投标工具制作投标文件</w:t>
      </w:r>
      <w:r>
        <w:rPr>
          <w:rFonts w:ascii="宋体" w:hAnsi="宋体" w:hint="eastAsia"/>
          <w:bCs/>
          <w:color w:val="000000"/>
          <w:sz w:val="24"/>
        </w:rPr>
        <w:t>，具体详情请查看《【浙江省】供应商－政府采购项目电子交易操作视频》。</w:t>
      </w:r>
    </w:p>
    <w:p w:rsidR="00516742" w:rsidRDefault="00C67D13">
      <w:pPr>
        <w:adjustRightInd w:val="0"/>
        <w:snapToGrid w:val="0"/>
        <w:spacing w:line="400" w:lineRule="atLeast"/>
        <w:ind w:firstLineChars="200" w:firstLine="482"/>
        <w:rPr>
          <w:rFonts w:ascii="宋体" w:hAnsi="宋体"/>
          <w:b/>
          <w:bCs/>
          <w:color w:val="000000"/>
          <w:sz w:val="24"/>
        </w:rPr>
      </w:pPr>
      <w:r>
        <w:rPr>
          <w:rFonts w:ascii="宋体" w:hAnsi="宋体"/>
          <w:b/>
          <w:bCs/>
          <w:color w:val="000000"/>
          <w:sz w:val="24"/>
        </w:rPr>
        <w:t>3</w:t>
      </w:r>
      <w:r>
        <w:rPr>
          <w:rFonts w:ascii="宋体" w:hAnsi="宋体" w:hint="eastAsia"/>
          <w:b/>
          <w:bCs/>
          <w:color w:val="000000"/>
          <w:sz w:val="24"/>
        </w:rPr>
        <w:t>.</w:t>
      </w:r>
      <w:r>
        <w:rPr>
          <w:rFonts w:ascii="宋体" w:hAnsi="宋体"/>
          <w:b/>
          <w:bCs/>
          <w:color w:val="000000"/>
          <w:sz w:val="24"/>
        </w:rPr>
        <w:t>在制作投标文件前请各</w:t>
      </w:r>
      <w:r>
        <w:rPr>
          <w:rFonts w:ascii="宋体" w:hAnsi="宋体" w:hint="eastAsia"/>
          <w:b/>
          <w:bCs/>
          <w:color w:val="000000"/>
          <w:sz w:val="24"/>
        </w:rPr>
        <w:t>投标供应商</w:t>
      </w:r>
      <w:r>
        <w:rPr>
          <w:rFonts w:ascii="宋体" w:hAnsi="宋体"/>
          <w:b/>
          <w:bCs/>
          <w:color w:val="000000"/>
          <w:sz w:val="24"/>
        </w:rPr>
        <w:t>先学习《浙江省“政府采购项目电子交易系统/不见面开评标”学习专题》的内容。</w:t>
      </w:r>
    </w:p>
    <w:p w:rsidR="00516742" w:rsidRDefault="00C67D13">
      <w:pPr>
        <w:adjustRightInd w:val="0"/>
        <w:snapToGrid w:val="0"/>
        <w:spacing w:line="400" w:lineRule="atLeast"/>
        <w:ind w:firstLineChars="200" w:firstLine="482"/>
        <w:rPr>
          <w:rFonts w:ascii="宋体" w:hAnsi="宋体"/>
          <w:b/>
          <w:bCs/>
          <w:color w:val="000000"/>
          <w:sz w:val="24"/>
        </w:rPr>
      </w:pPr>
      <w:r>
        <w:rPr>
          <w:rFonts w:ascii="宋体" w:hAnsi="宋体" w:hint="eastAsia"/>
          <w:b/>
          <w:bCs/>
          <w:color w:val="000000"/>
          <w:sz w:val="24"/>
        </w:rPr>
        <w:t>4.若对项目采购电子交易系统操作有疑问，可登录政采云（https://www.zcygov.cn/），点击右侧咨询小采，获取采小蜜智能服务管家帮助，或拨打政采云服务热线95763获取热线服务帮助。</w:t>
      </w:r>
    </w:p>
    <w:p w:rsidR="00516742" w:rsidRDefault="00C67D13">
      <w:pPr>
        <w:snapToGrid w:val="0"/>
        <w:spacing w:line="276" w:lineRule="auto"/>
        <w:ind w:firstLineChars="200" w:firstLine="482"/>
        <w:rPr>
          <w:rFonts w:ascii="宋体" w:hAnsi="宋体"/>
          <w:b/>
          <w:bCs/>
          <w:color w:val="000000"/>
          <w:sz w:val="24"/>
        </w:rPr>
      </w:pPr>
      <w:r>
        <w:rPr>
          <w:rFonts w:ascii="宋体" w:hAnsi="宋体" w:hint="eastAsia"/>
          <w:b/>
          <w:bCs/>
          <w:color w:val="000000"/>
          <w:sz w:val="24"/>
        </w:rPr>
        <w:t>CA问题联系电话（人工）：汇信CA 400-888-4636；天谷CA 400-087-8198。</w:t>
      </w:r>
    </w:p>
    <w:p w:rsidR="00516742" w:rsidRDefault="00516742">
      <w:pPr>
        <w:snapToGrid w:val="0"/>
        <w:spacing w:line="276" w:lineRule="auto"/>
        <w:ind w:firstLineChars="200" w:firstLine="482"/>
        <w:rPr>
          <w:rFonts w:ascii="宋体" w:hAnsi="宋体" w:cs="Arial"/>
          <w:b/>
          <w:bCs/>
          <w:color w:val="000000"/>
          <w:sz w:val="24"/>
        </w:rPr>
      </w:pPr>
    </w:p>
    <w:p w:rsidR="00516742" w:rsidRPr="008950AE" w:rsidRDefault="00C67D13">
      <w:pPr>
        <w:snapToGrid w:val="0"/>
        <w:spacing w:line="400" w:lineRule="exact"/>
        <w:ind w:firstLineChars="200" w:firstLine="482"/>
        <w:rPr>
          <w:rFonts w:ascii="宋体" w:hAnsi="宋体" w:cs="Arial"/>
          <w:color w:val="000000"/>
          <w:sz w:val="24"/>
        </w:rPr>
      </w:pPr>
      <w:r>
        <w:rPr>
          <w:rFonts w:ascii="宋体" w:hAnsi="宋体" w:cs="Arial" w:hint="eastAsia"/>
          <w:b/>
          <w:bCs/>
          <w:color w:val="000000"/>
          <w:sz w:val="24"/>
        </w:rPr>
        <w:t>九、开标</w:t>
      </w:r>
      <w:r w:rsidRPr="008950AE">
        <w:rPr>
          <w:rFonts w:ascii="宋体" w:hAnsi="宋体" w:cs="Arial" w:hint="eastAsia"/>
          <w:b/>
          <w:bCs/>
          <w:color w:val="000000"/>
          <w:sz w:val="24"/>
        </w:rPr>
        <w:t>时间及地点</w:t>
      </w:r>
      <w:r w:rsidRPr="008950AE">
        <w:rPr>
          <w:rFonts w:ascii="宋体" w:hAnsi="宋体" w:cs="Arial" w:hint="eastAsia"/>
          <w:color w:val="000000"/>
          <w:sz w:val="24"/>
        </w:rPr>
        <w:t>：</w:t>
      </w:r>
    </w:p>
    <w:p w:rsidR="00516742" w:rsidRPr="008950AE" w:rsidRDefault="00C67D13">
      <w:pPr>
        <w:snapToGrid w:val="0"/>
        <w:spacing w:line="400" w:lineRule="exact"/>
        <w:ind w:firstLineChars="200" w:firstLine="480"/>
        <w:rPr>
          <w:rFonts w:ascii="宋体" w:hAnsi="宋体" w:cs="Arial"/>
          <w:color w:val="000000"/>
          <w:sz w:val="24"/>
        </w:rPr>
      </w:pPr>
      <w:r w:rsidRPr="008950AE">
        <w:rPr>
          <w:rFonts w:ascii="宋体" w:hAnsi="宋体" w:cs="Arial" w:hint="eastAsia"/>
          <w:color w:val="000000"/>
          <w:sz w:val="24"/>
        </w:rPr>
        <w:t>本次招标将于</w:t>
      </w:r>
      <w:r w:rsidRPr="008950AE">
        <w:rPr>
          <w:rFonts w:ascii="宋体" w:hAnsi="宋体" w:hint="eastAsia"/>
          <w:color w:val="000000"/>
          <w:sz w:val="24"/>
          <w:u w:val="single"/>
        </w:rPr>
        <w:t>2025年</w:t>
      </w:r>
      <w:r w:rsidR="008C7AD3" w:rsidRPr="008950AE">
        <w:rPr>
          <w:rFonts w:ascii="宋体" w:hAnsi="宋体" w:hint="eastAsia"/>
          <w:color w:val="000000"/>
          <w:sz w:val="24"/>
          <w:u w:val="single"/>
        </w:rPr>
        <w:t>5</w:t>
      </w:r>
      <w:r w:rsidRPr="008950AE">
        <w:rPr>
          <w:rFonts w:ascii="宋体" w:hAnsi="宋体" w:hint="eastAsia"/>
          <w:color w:val="000000"/>
          <w:sz w:val="24"/>
          <w:u w:val="single"/>
        </w:rPr>
        <w:t>月</w:t>
      </w:r>
      <w:r w:rsidR="008C7AD3" w:rsidRPr="008950AE">
        <w:rPr>
          <w:rFonts w:ascii="宋体" w:hAnsi="宋体" w:hint="eastAsia"/>
          <w:color w:val="000000"/>
          <w:sz w:val="24"/>
          <w:u w:val="single"/>
        </w:rPr>
        <w:t>8</w:t>
      </w:r>
      <w:r w:rsidRPr="008950AE">
        <w:rPr>
          <w:rFonts w:ascii="宋体" w:hAnsi="宋体" w:hint="eastAsia"/>
          <w:color w:val="000000"/>
          <w:sz w:val="24"/>
          <w:u w:val="single"/>
        </w:rPr>
        <w:t>日09：</w:t>
      </w:r>
      <w:r w:rsidR="008C7AD3" w:rsidRPr="008950AE">
        <w:rPr>
          <w:rFonts w:ascii="宋体" w:hAnsi="宋体" w:hint="eastAsia"/>
          <w:color w:val="000000"/>
          <w:sz w:val="24"/>
          <w:u w:val="single"/>
        </w:rPr>
        <w:t>0</w:t>
      </w:r>
      <w:r w:rsidRPr="008950AE">
        <w:rPr>
          <w:rFonts w:ascii="宋体" w:hAnsi="宋体" w:hint="eastAsia"/>
          <w:color w:val="000000"/>
          <w:sz w:val="24"/>
          <w:u w:val="single"/>
        </w:rPr>
        <w:t>0 时</w:t>
      </w:r>
      <w:r w:rsidRPr="008950AE">
        <w:rPr>
          <w:rFonts w:ascii="宋体" w:hAnsi="宋体" w:hint="eastAsia"/>
          <w:color w:val="000000"/>
          <w:sz w:val="24"/>
        </w:rPr>
        <w:t>（时间）</w:t>
      </w:r>
      <w:r w:rsidRPr="008950AE">
        <w:rPr>
          <w:rFonts w:ascii="宋体" w:hAnsi="宋体" w:cs="Arial" w:hint="eastAsia"/>
          <w:color w:val="000000"/>
          <w:sz w:val="24"/>
        </w:rPr>
        <w:t>在</w:t>
      </w:r>
      <w:r w:rsidRPr="008950AE">
        <w:rPr>
          <w:rFonts w:ascii="宋体" w:hAnsi="宋体" w:cs="Arial" w:hint="eastAsia"/>
          <w:color w:val="000000"/>
          <w:sz w:val="24"/>
          <w:u w:val="single"/>
        </w:rPr>
        <w:t>浦江县人民东路83号三楼开标室</w:t>
      </w:r>
      <w:r w:rsidRPr="008950AE">
        <w:rPr>
          <w:rFonts w:ascii="宋体" w:hAnsi="宋体" w:hint="eastAsia"/>
          <w:color w:val="000000"/>
          <w:sz w:val="24"/>
        </w:rPr>
        <w:t>（地点）开</w:t>
      </w:r>
      <w:r w:rsidRPr="008950AE">
        <w:rPr>
          <w:rFonts w:ascii="宋体" w:hAnsi="宋体" w:cs="Arial" w:hint="eastAsia"/>
          <w:color w:val="000000"/>
          <w:sz w:val="24"/>
        </w:rPr>
        <w:t>标。本项目不要求投标供应商到开标现场开标，但投标供应商应派法定代表人或委托代理人准时在线出席电子开标会议，随时关注开标进度。如在开标过程中有电子询标，应在规定的时间内对电子询标进行澄清、答复。投标供应商未按采购文件要求派代表参加电子开标会议的，视同认可开标结果。</w:t>
      </w:r>
    </w:p>
    <w:p w:rsidR="00516742" w:rsidRPr="008950AE" w:rsidRDefault="00C67D13">
      <w:pPr>
        <w:snapToGrid w:val="0"/>
        <w:spacing w:line="400" w:lineRule="exact"/>
        <w:ind w:firstLineChars="200" w:firstLine="480"/>
        <w:rPr>
          <w:rFonts w:ascii="宋体" w:hAnsi="宋体" w:cs="Arial"/>
          <w:b/>
          <w:color w:val="000000"/>
          <w:sz w:val="24"/>
        </w:rPr>
      </w:pPr>
      <w:r w:rsidRPr="008950AE">
        <w:rPr>
          <w:rFonts w:ascii="宋体" w:hAnsi="宋体" w:cs="Arial" w:hint="eastAsia"/>
          <w:color w:val="000000"/>
          <w:sz w:val="24"/>
        </w:rPr>
        <w:t>开标时间后30分钟内（</w:t>
      </w:r>
      <w:r w:rsidRPr="008950AE">
        <w:rPr>
          <w:rFonts w:ascii="宋体" w:hAnsi="宋体" w:hint="eastAsia"/>
          <w:color w:val="000000"/>
          <w:sz w:val="24"/>
          <w:u w:val="single"/>
        </w:rPr>
        <w:t>2025年</w:t>
      </w:r>
      <w:r w:rsidR="008C7AD3" w:rsidRPr="008950AE">
        <w:rPr>
          <w:rFonts w:ascii="宋体" w:hAnsi="宋体" w:hint="eastAsia"/>
          <w:color w:val="000000"/>
          <w:sz w:val="24"/>
          <w:u w:val="single"/>
        </w:rPr>
        <w:t>5</w:t>
      </w:r>
      <w:r w:rsidRPr="008950AE">
        <w:rPr>
          <w:rFonts w:ascii="宋体" w:hAnsi="宋体" w:hint="eastAsia"/>
          <w:color w:val="000000"/>
          <w:sz w:val="24"/>
          <w:u w:val="single"/>
        </w:rPr>
        <w:t>月</w:t>
      </w:r>
      <w:r w:rsidR="008C7AD3" w:rsidRPr="008950AE">
        <w:rPr>
          <w:rFonts w:ascii="宋体" w:hAnsi="宋体" w:hint="eastAsia"/>
          <w:color w:val="000000"/>
          <w:sz w:val="24"/>
          <w:u w:val="single"/>
        </w:rPr>
        <w:t>8</w:t>
      </w:r>
      <w:r w:rsidRPr="008950AE">
        <w:rPr>
          <w:rFonts w:ascii="宋体" w:hAnsi="宋体" w:hint="eastAsia"/>
          <w:color w:val="000000"/>
          <w:sz w:val="24"/>
          <w:u w:val="single"/>
        </w:rPr>
        <w:t>日0</w:t>
      </w:r>
      <w:r w:rsidR="008C7AD3" w:rsidRPr="008950AE">
        <w:rPr>
          <w:rFonts w:ascii="宋体" w:hAnsi="宋体" w:hint="eastAsia"/>
          <w:color w:val="000000"/>
          <w:sz w:val="24"/>
          <w:u w:val="single"/>
        </w:rPr>
        <w:t>9</w:t>
      </w:r>
      <w:r w:rsidRPr="008950AE">
        <w:rPr>
          <w:rFonts w:ascii="宋体" w:hAnsi="宋体" w:hint="eastAsia"/>
          <w:color w:val="000000"/>
          <w:sz w:val="24"/>
          <w:u w:val="single"/>
        </w:rPr>
        <w:t>:</w:t>
      </w:r>
      <w:r w:rsidR="008C7AD3" w:rsidRPr="008950AE">
        <w:rPr>
          <w:rFonts w:ascii="宋体" w:hAnsi="宋体" w:hint="eastAsia"/>
          <w:color w:val="000000"/>
          <w:sz w:val="24"/>
          <w:u w:val="single"/>
        </w:rPr>
        <w:t>3</w:t>
      </w:r>
      <w:r w:rsidRPr="008950AE">
        <w:rPr>
          <w:rFonts w:ascii="宋体" w:hAnsi="宋体" w:hint="eastAsia"/>
          <w:color w:val="000000"/>
          <w:sz w:val="24"/>
          <w:u w:val="single"/>
        </w:rPr>
        <w:t xml:space="preserve">0 </w:t>
      </w:r>
      <w:r w:rsidRPr="008950AE">
        <w:rPr>
          <w:rFonts w:ascii="宋体" w:hAnsi="宋体" w:cs="Arial"/>
          <w:color w:val="000000"/>
          <w:sz w:val="24"/>
        </w:rPr>
        <w:t>前</w:t>
      </w:r>
      <w:r w:rsidRPr="008950AE">
        <w:rPr>
          <w:rFonts w:ascii="宋体" w:hAnsi="宋体" w:cs="Arial" w:hint="eastAsia"/>
          <w:color w:val="000000"/>
          <w:sz w:val="24"/>
        </w:rPr>
        <w:t>）投标供应商</w:t>
      </w:r>
      <w:r w:rsidRPr="008950AE">
        <w:rPr>
          <w:rFonts w:ascii="宋体" w:hAnsi="宋体" w:cs="Arial"/>
          <w:color w:val="000000"/>
          <w:sz w:val="24"/>
        </w:rPr>
        <w:t>可以登录“</w:t>
      </w:r>
      <w:r w:rsidRPr="008950AE">
        <w:rPr>
          <w:rFonts w:ascii="宋体" w:hAnsi="宋体" w:cs="Arial" w:hint="eastAsia"/>
          <w:color w:val="000000"/>
          <w:sz w:val="24"/>
        </w:rPr>
        <w:t>政采云</w:t>
      </w:r>
      <w:r w:rsidRPr="008950AE">
        <w:rPr>
          <w:rFonts w:ascii="宋体" w:hAnsi="宋体" w:cs="Arial"/>
          <w:color w:val="000000"/>
          <w:sz w:val="24"/>
        </w:rPr>
        <w:t>”</w:t>
      </w:r>
      <w:r w:rsidRPr="008950AE">
        <w:rPr>
          <w:rFonts w:ascii="宋体" w:hAnsi="宋体" w:cs="Arial" w:hint="eastAsia"/>
          <w:color w:val="000000"/>
          <w:sz w:val="24"/>
        </w:rPr>
        <w:t>平台</w:t>
      </w:r>
      <w:r w:rsidRPr="008950AE">
        <w:rPr>
          <w:rFonts w:ascii="宋体" w:hAnsi="宋体" w:cs="Arial"/>
          <w:color w:val="000000"/>
          <w:sz w:val="24"/>
        </w:rPr>
        <w:t>，用“</w:t>
      </w:r>
      <w:r w:rsidRPr="008950AE">
        <w:rPr>
          <w:rFonts w:ascii="宋体" w:hAnsi="宋体" w:cs="Arial" w:hint="eastAsia"/>
          <w:color w:val="000000"/>
          <w:sz w:val="24"/>
        </w:rPr>
        <w:t>项目采购－开标评标</w:t>
      </w:r>
      <w:r w:rsidRPr="008950AE">
        <w:rPr>
          <w:rFonts w:ascii="宋体" w:hAnsi="宋体" w:cs="Arial"/>
          <w:color w:val="000000"/>
          <w:sz w:val="24"/>
        </w:rPr>
        <w:t>”功能</w:t>
      </w:r>
      <w:r w:rsidRPr="008950AE">
        <w:rPr>
          <w:rFonts w:ascii="宋体" w:hAnsi="宋体" w:cs="Arial" w:hint="eastAsia"/>
          <w:color w:val="000000"/>
          <w:sz w:val="24"/>
        </w:rPr>
        <w:t>进行解密投标文件（为防止解密失败，政采云建议采用制作投标文件的电脑进行解密）</w:t>
      </w:r>
      <w:r w:rsidRPr="008950AE">
        <w:rPr>
          <w:rFonts w:ascii="宋体" w:hAnsi="宋体" w:cs="Arial"/>
          <w:color w:val="000000"/>
          <w:sz w:val="24"/>
        </w:rPr>
        <w:t>。</w:t>
      </w:r>
      <w:r w:rsidRPr="008950AE">
        <w:rPr>
          <w:rFonts w:ascii="宋体" w:hAnsi="宋体" w:cs="Arial" w:hint="eastAsia"/>
          <w:color w:val="000000"/>
          <w:sz w:val="24"/>
        </w:rPr>
        <w:t>若投标供应商在规定时间内（</w:t>
      </w:r>
      <w:r w:rsidRPr="008950AE">
        <w:rPr>
          <w:rFonts w:ascii="宋体" w:hAnsi="宋体" w:hint="eastAsia"/>
          <w:color w:val="000000"/>
          <w:sz w:val="24"/>
          <w:u w:val="single"/>
        </w:rPr>
        <w:t>2025年</w:t>
      </w:r>
      <w:r w:rsidR="008C7AD3" w:rsidRPr="008950AE">
        <w:rPr>
          <w:rFonts w:ascii="宋体" w:hAnsi="宋体" w:hint="eastAsia"/>
          <w:color w:val="000000"/>
          <w:sz w:val="24"/>
          <w:u w:val="single"/>
        </w:rPr>
        <w:t>5</w:t>
      </w:r>
      <w:r w:rsidRPr="008950AE">
        <w:rPr>
          <w:rFonts w:ascii="宋体" w:hAnsi="宋体" w:hint="eastAsia"/>
          <w:color w:val="000000"/>
          <w:sz w:val="24"/>
          <w:u w:val="single"/>
        </w:rPr>
        <w:t>月</w:t>
      </w:r>
      <w:r w:rsidR="008C7AD3" w:rsidRPr="008950AE">
        <w:rPr>
          <w:rFonts w:ascii="宋体" w:hAnsi="宋体" w:hint="eastAsia"/>
          <w:color w:val="000000"/>
          <w:sz w:val="24"/>
          <w:u w:val="single"/>
        </w:rPr>
        <w:t>8</w:t>
      </w:r>
      <w:r w:rsidRPr="008950AE">
        <w:rPr>
          <w:rFonts w:ascii="宋体" w:hAnsi="宋体" w:hint="eastAsia"/>
          <w:color w:val="000000"/>
          <w:sz w:val="24"/>
          <w:u w:val="single"/>
        </w:rPr>
        <w:t>日0</w:t>
      </w:r>
      <w:r w:rsidR="008C7AD3" w:rsidRPr="008950AE">
        <w:rPr>
          <w:rFonts w:ascii="宋体" w:hAnsi="宋体" w:hint="eastAsia"/>
          <w:color w:val="000000"/>
          <w:sz w:val="24"/>
          <w:u w:val="single"/>
        </w:rPr>
        <w:t>9</w:t>
      </w:r>
      <w:r w:rsidRPr="008950AE">
        <w:rPr>
          <w:rFonts w:ascii="宋体" w:hAnsi="宋体" w:hint="eastAsia"/>
          <w:color w:val="000000"/>
          <w:sz w:val="24"/>
          <w:u w:val="single"/>
        </w:rPr>
        <w:t>:</w:t>
      </w:r>
      <w:r w:rsidR="008C7AD3" w:rsidRPr="008950AE">
        <w:rPr>
          <w:rFonts w:ascii="宋体" w:hAnsi="宋体" w:hint="eastAsia"/>
          <w:color w:val="000000"/>
          <w:sz w:val="24"/>
          <w:u w:val="single"/>
        </w:rPr>
        <w:t>3</w:t>
      </w:r>
      <w:r w:rsidRPr="008950AE">
        <w:rPr>
          <w:rFonts w:ascii="宋体" w:hAnsi="宋体" w:hint="eastAsia"/>
          <w:color w:val="000000"/>
          <w:sz w:val="24"/>
          <w:u w:val="single"/>
        </w:rPr>
        <w:t xml:space="preserve">0 </w:t>
      </w:r>
      <w:r w:rsidRPr="008950AE">
        <w:rPr>
          <w:rFonts w:ascii="宋体" w:hAnsi="宋体" w:cs="Arial"/>
          <w:color w:val="000000"/>
          <w:sz w:val="24"/>
        </w:rPr>
        <w:t>前</w:t>
      </w:r>
      <w:r w:rsidRPr="008950AE">
        <w:rPr>
          <w:rFonts w:ascii="宋体" w:hAnsi="宋体" w:cs="Arial" w:hint="eastAsia"/>
          <w:color w:val="000000"/>
          <w:sz w:val="24"/>
        </w:rPr>
        <w:t>）无法解密或解密失败的，投标供应商提供了备份投标文件的，以备份投标文件作为依据，否则视为投标文件撤回。投标文件已按时解密的，备份投标文件自动失效。</w:t>
      </w:r>
    </w:p>
    <w:p w:rsidR="00516742" w:rsidRPr="008950AE" w:rsidRDefault="00C67D13">
      <w:pPr>
        <w:snapToGrid w:val="0"/>
        <w:ind w:firstLineChars="200" w:firstLine="482"/>
        <w:rPr>
          <w:rFonts w:ascii="宋体" w:hAnsi="宋体" w:cs="Arial"/>
          <w:b/>
          <w:color w:val="000000"/>
          <w:sz w:val="24"/>
        </w:rPr>
      </w:pPr>
      <w:r w:rsidRPr="008950AE">
        <w:rPr>
          <w:rFonts w:ascii="宋体" w:hAnsi="宋体" w:cs="Arial" w:hint="eastAsia"/>
          <w:b/>
          <w:color w:val="000000"/>
          <w:sz w:val="24"/>
        </w:rPr>
        <w:t>十、其他事项：</w:t>
      </w:r>
    </w:p>
    <w:p w:rsidR="00516742" w:rsidRPr="008950AE" w:rsidRDefault="00C67D13">
      <w:pPr>
        <w:snapToGrid w:val="0"/>
        <w:spacing w:line="276" w:lineRule="auto"/>
        <w:ind w:firstLineChars="200" w:firstLine="480"/>
        <w:rPr>
          <w:rFonts w:ascii="宋体" w:hAnsi="宋体" w:cs="Arial"/>
          <w:color w:val="000000"/>
          <w:sz w:val="24"/>
        </w:rPr>
      </w:pPr>
      <w:r w:rsidRPr="008950AE">
        <w:rPr>
          <w:rFonts w:ascii="宋体" w:hAnsi="宋体" w:cs="Arial" w:hint="eastAsia"/>
          <w:color w:val="000000"/>
          <w:sz w:val="24"/>
        </w:rPr>
        <w:t>1.本项目公告期限为5个工作日，</w:t>
      </w:r>
      <w:r w:rsidRPr="008950AE">
        <w:rPr>
          <w:rFonts w:ascii="宋体" w:hAnsi="宋体" w:cs="Arial"/>
          <w:color w:val="000000"/>
          <w:sz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w:t>
      </w:r>
      <w:r w:rsidRPr="008950AE">
        <w:rPr>
          <w:rFonts w:ascii="宋体" w:hAnsi="宋体" w:cs="Arial" w:hint="eastAsia"/>
          <w:color w:val="000000"/>
          <w:sz w:val="24"/>
        </w:rPr>
        <w:t>，</w:t>
      </w:r>
      <w:r w:rsidRPr="008950AE">
        <w:rPr>
          <w:rFonts w:ascii="宋体" w:hAnsi="宋体" w:cs="Arial" w:hint="eastAsia"/>
          <w:b/>
          <w:color w:val="000000"/>
          <w:sz w:val="24"/>
        </w:rPr>
        <w:t>针对同一采购程序环节的质疑应一次性提出</w:t>
      </w:r>
      <w:r w:rsidRPr="008950AE">
        <w:rPr>
          <w:rFonts w:ascii="宋体" w:hAnsi="宋体" w:cs="Arial"/>
          <w:b/>
          <w:color w:val="000000"/>
          <w:sz w:val="24"/>
        </w:rPr>
        <w:t>。</w:t>
      </w:r>
      <w:r w:rsidRPr="008950AE">
        <w:rPr>
          <w:rFonts w:ascii="宋体" w:hAnsi="宋体" w:cs="Arial"/>
          <w:color w:val="000000"/>
          <w:sz w:val="24"/>
        </w:rPr>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516742" w:rsidRPr="008950AE" w:rsidRDefault="00C67D13">
      <w:pPr>
        <w:snapToGrid w:val="0"/>
        <w:ind w:firstLine="420"/>
        <w:rPr>
          <w:rFonts w:ascii="宋体" w:hAnsi="宋体" w:cs="Arial"/>
          <w:b/>
          <w:color w:val="000000"/>
          <w:sz w:val="24"/>
        </w:rPr>
      </w:pPr>
      <w:r w:rsidRPr="008950AE">
        <w:rPr>
          <w:rFonts w:ascii="宋体" w:hAnsi="宋体" w:cs="Arial" w:hint="eastAsia"/>
          <w:b/>
          <w:color w:val="000000"/>
          <w:sz w:val="24"/>
        </w:rPr>
        <w:lastRenderedPageBreak/>
        <w:t>十一、</w:t>
      </w:r>
      <w:r w:rsidRPr="008950AE">
        <w:rPr>
          <w:rFonts w:ascii="宋体" w:hAnsi="宋体" w:hint="eastAsia"/>
          <w:b/>
          <w:color w:val="000000"/>
          <w:sz w:val="24"/>
        </w:rPr>
        <w:t>凡对本次招标提出询问、质疑、投诉，请按以下方式联系</w:t>
      </w:r>
      <w:r w:rsidRPr="008950AE">
        <w:rPr>
          <w:rFonts w:ascii="宋体" w:hAnsi="宋体"/>
          <w:b/>
          <w:color w:val="000000"/>
          <w:sz w:val="24"/>
        </w:rPr>
        <w:t>：</w:t>
      </w:r>
    </w:p>
    <w:p w:rsidR="00516742" w:rsidRPr="008950AE" w:rsidRDefault="00C67D13">
      <w:pPr>
        <w:snapToGrid w:val="0"/>
        <w:ind w:firstLine="420"/>
        <w:rPr>
          <w:rFonts w:ascii="宋体" w:hAnsi="宋体" w:cs="Arial"/>
          <w:b/>
          <w:color w:val="000000"/>
          <w:sz w:val="24"/>
        </w:rPr>
      </w:pPr>
      <w:r w:rsidRPr="008950AE">
        <w:rPr>
          <w:rFonts w:ascii="宋体" w:hAnsi="宋体"/>
          <w:color w:val="000000"/>
          <w:sz w:val="24"/>
        </w:rPr>
        <w:t>1.采购人信息</w:t>
      </w:r>
      <w:r w:rsidRPr="008950AE">
        <w:rPr>
          <w:rFonts w:ascii="宋体" w:hAnsi="宋体" w:hint="eastAsia"/>
          <w:color w:val="000000"/>
          <w:sz w:val="24"/>
        </w:rPr>
        <w:t>：</w:t>
      </w:r>
    </w:p>
    <w:p w:rsidR="00516742" w:rsidRPr="008950AE" w:rsidRDefault="00C67D13">
      <w:pPr>
        <w:widowControl/>
        <w:adjustRightInd w:val="0"/>
        <w:snapToGrid w:val="0"/>
        <w:ind w:firstLineChars="350" w:firstLine="840"/>
        <w:jc w:val="left"/>
        <w:rPr>
          <w:rFonts w:ascii="宋体" w:hAnsi="宋体"/>
          <w:color w:val="000000"/>
          <w:sz w:val="24"/>
        </w:rPr>
      </w:pPr>
      <w:r w:rsidRPr="008950AE">
        <w:rPr>
          <w:rFonts w:ascii="宋体" w:hAnsi="宋体"/>
          <w:color w:val="000000"/>
          <w:sz w:val="24"/>
        </w:rPr>
        <w:t>名    称：</w:t>
      </w:r>
      <w:r w:rsidRPr="008950AE">
        <w:rPr>
          <w:rFonts w:hAnsi="宋体" w:hint="eastAsia"/>
          <w:color w:val="000000"/>
          <w:sz w:val="24"/>
        </w:rPr>
        <w:t>浦江县综合行政执法局</w:t>
      </w:r>
      <w:r w:rsidRPr="008950AE">
        <w:rPr>
          <w:rFonts w:ascii="宋体" w:hAnsi="宋体" w:hint="eastAsia"/>
          <w:color w:val="000000"/>
          <w:sz w:val="24"/>
        </w:rPr>
        <w:t> </w:t>
      </w:r>
    </w:p>
    <w:p w:rsidR="00516742" w:rsidRPr="008950AE" w:rsidRDefault="00C67D13">
      <w:pPr>
        <w:widowControl/>
        <w:adjustRightInd w:val="0"/>
        <w:snapToGrid w:val="0"/>
        <w:ind w:firstLineChars="350" w:firstLine="840"/>
        <w:jc w:val="left"/>
        <w:rPr>
          <w:rFonts w:ascii="宋体" w:hAnsi="宋体"/>
          <w:color w:val="000000"/>
          <w:sz w:val="24"/>
        </w:rPr>
      </w:pPr>
      <w:r w:rsidRPr="008950AE">
        <w:rPr>
          <w:rFonts w:ascii="宋体" w:hAnsi="宋体" w:hint="eastAsia"/>
          <w:color w:val="000000"/>
          <w:sz w:val="24"/>
        </w:rPr>
        <w:t>地    址：</w:t>
      </w:r>
      <w:r w:rsidRPr="008950AE">
        <w:rPr>
          <w:rFonts w:hAnsi="宋体"/>
          <w:color w:val="000000"/>
          <w:sz w:val="24"/>
        </w:rPr>
        <w:t>浦江县</w:t>
      </w:r>
      <w:r w:rsidRPr="008950AE">
        <w:rPr>
          <w:rFonts w:hAnsi="宋体" w:hint="eastAsia"/>
          <w:color w:val="000000"/>
          <w:sz w:val="24"/>
        </w:rPr>
        <w:t>文旗路</w:t>
      </w:r>
      <w:r w:rsidRPr="008950AE">
        <w:rPr>
          <w:rFonts w:hAnsi="宋体" w:hint="eastAsia"/>
          <w:color w:val="000000"/>
          <w:sz w:val="24"/>
        </w:rPr>
        <w:t>288</w:t>
      </w:r>
      <w:r w:rsidRPr="008950AE">
        <w:rPr>
          <w:rFonts w:hAnsi="宋体"/>
          <w:color w:val="000000"/>
          <w:sz w:val="24"/>
        </w:rPr>
        <w:t>号</w:t>
      </w:r>
    </w:p>
    <w:p w:rsidR="00516742" w:rsidRPr="008950AE" w:rsidRDefault="00C67D13">
      <w:pPr>
        <w:widowControl/>
        <w:adjustRightInd w:val="0"/>
        <w:snapToGrid w:val="0"/>
        <w:ind w:firstLineChars="350" w:firstLine="840"/>
        <w:jc w:val="left"/>
        <w:rPr>
          <w:rFonts w:ascii="宋体" w:hAnsi="宋体"/>
          <w:color w:val="000000"/>
          <w:sz w:val="24"/>
        </w:rPr>
      </w:pPr>
      <w:r w:rsidRPr="008950AE">
        <w:rPr>
          <w:rFonts w:ascii="宋体" w:hAnsi="宋体" w:hint="eastAsia"/>
          <w:color w:val="000000"/>
          <w:sz w:val="24"/>
        </w:rPr>
        <w:t>项目联系人（询问）：郭泽南</w:t>
      </w:r>
    </w:p>
    <w:p w:rsidR="00516742" w:rsidRPr="008950AE" w:rsidRDefault="00C67D13">
      <w:pPr>
        <w:widowControl/>
        <w:adjustRightInd w:val="0"/>
        <w:snapToGrid w:val="0"/>
        <w:ind w:firstLineChars="350" w:firstLine="840"/>
        <w:jc w:val="left"/>
        <w:rPr>
          <w:rFonts w:ascii="宋体" w:hAnsi="宋体"/>
          <w:color w:val="000000"/>
          <w:sz w:val="24"/>
        </w:rPr>
      </w:pPr>
      <w:r w:rsidRPr="008950AE">
        <w:rPr>
          <w:rFonts w:ascii="宋体" w:hAnsi="宋体" w:hint="eastAsia"/>
          <w:color w:val="000000"/>
          <w:sz w:val="24"/>
        </w:rPr>
        <w:t>项目联系方式（询问）：0579-89375680</w:t>
      </w:r>
    </w:p>
    <w:p w:rsidR="00516742" w:rsidRPr="008950AE" w:rsidRDefault="00C67D13">
      <w:pPr>
        <w:widowControl/>
        <w:adjustRightInd w:val="0"/>
        <w:snapToGrid w:val="0"/>
        <w:ind w:firstLineChars="350" w:firstLine="840"/>
        <w:jc w:val="left"/>
        <w:rPr>
          <w:rFonts w:ascii="宋体" w:hAnsi="宋体"/>
          <w:color w:val="000000"/>
          <w:sz w:val="24"/>
        </w:rPr>
      </w:pPr>
      <w:r w:rsidRPr="008950AE">
        <w:rPr>
          <w:rFonts w:ascii="宋体" w:hAnsi="宋体" w:hint="eastAsia"/>
          <w:color w:val="000000"/>
          <w:sz w:val="24"/>
        </w:rPr>
        <w:t>质疑联系人：方仁燕</w:t>
      </w:r>
    </w:p>
    <w:p w:rsidR="00516742" w:rsidRPr="008950AE" w:rsidRDefault="00C67D13">
      <w:pPr>
        <w:widowControl/>
        <w:adjustRightInd w:val="0"/>
        <w:snapToGrid w:val="0"/>
        <w:ind w:firstLineChars="350" w:firstLine="840"/>
        <w:jc w:val="left"/>
        <w:rPr>
          <w:rFonts w:ascii="宋体" w:hAnsi="宋体"/>
          <w:color w:val="000000"/>
          <w:sz w:val="24"/>
        </w:rPr>
      </w:pPr>
      <w:r w:rsidRPr="008950AE">
        <w:rPr>
          <w:rFonts w:ascii="宋体" w:hAnsi="宋体" w:hint="eastAsia"/>
          <w:color w:val="000000"/>
          <w:sz w:val="24"/>
        </w:rPr>
        <w:t>质疑联系方式：15888026684   </w:t>
      </w:r>
    </w:p>
    <w:p w:rsidR="00516742" w:rsidRPr="008950AE" w:rsidRDefault="00C67D13">
      <w:pPr>
        <w:widowControl/>
        <w:adjustRightInd w:val="0"/>
        <w:snapToGrid w:val="0"/>
        <w:jc w:val="left"/>
        <w:rPr>
          <w:rFonts w:ascii="宋体" w:hAnsi="宋体"/>
          <w:color w:val="000000"/>
          <w:sz w:val="24"/>
        </w:rPr>
      </w:pPr>
      <w:r w:rsidRPr="008950AE">
        <w:rPr>
          <w:rFonts w:ascii="宋体" w:hAnsi="宋体" w:hint="eastAsia"/>
          <w:color w:val="000000"/>
          <w:sz w:val="24"/>
        </w:rPr>
        <w:t xml:space="preserve">   </w:t>
      </w:r>
    </w:p>
    <w:p w:rsidR="00516742" w:rsidRPr="008950AE" w:rsidRDefault="00C67D13">
      <w:pPr>
        <w:widowControl/>
        <w:adjustRightInd w:val="0"/>
        <w:snapToGrid w:val="0"/>
        <w:jc w:val="left"/>
        <w:rPr>
          <w:rFonts w:ascii="宋体" w:hAnsi="宋体"/>
          <w:color w:val="000000"/>
          <w:sz w:val="24"/>
        </w:rPr>
      </w:pPr>
      <w:r w:rsidRPr="008950AE">
        <w:rPr>
          <w:rFonts w:ascii="宋体" w:hAnsi="宋体" w:hint="eastAsia"/>
          <w:color w:val="000000"/>
          <w:sz w:val="24"/>
        </w:rPr>
        <w:t xml:space="preserve">   </w:t>
      </w:r>
      <w:r w:rsidRPr="008950AE">
        <w:rPr>
          <w:rFonts w:ascii="宋体" w:hAnsi="宋体"/>
          <w:color w:val="000000"/>
          <w:sz w:val="24"/>
        </w:rPr>
        <w:t>2.</w:t>
      </w:r>
      <w:r w:rsidRPr="008950AE">
        <w:rPr>
          <w:rFonts w:ascii="宋体" w:hAnsi="宋体" w:hint="eastAsia"/>
          <w:color w:val="000000"/>
          <w:sz w:val="24"/>
        </w:rPr>
        <w:t>集采</w:t>
      </w:r>
      <w:r w:rsidRPr="008950AE">
        <w:rPr>
          <w:rFonts w:ascii="宋体" w:hAnsi="宋体"/>
          <w:color w:val="000000"/>
          <w:sz w:val="24"/>
        </w:rPr>
        <w:t>机构信息</w:t>
      </w:r>
      <w:r w:rsidRPr="008950AE">
        <w:rPr>
          <w:rFonts w:ascii="宋体" w:hAnsi="宋体" w:hint="eastAsia"/>
          <w:color w:val="000000"/>
          <w:sz w:val="24"/>
        </w:rPr>
        <w:t>：</w:t>
      </w:r>
    </w:p>
    <w:p w:rsidR="00516742" w:rsidRPr="008950AE" w:rsidRDefault="00C67D13">
      <w:pPr>
        <w:widowControl/>
        <w:adjustRightInd w:val="0"/>
        <w:snapToGrid w:val="0"/>
        <w:jc w:val="left"/>
        <w:rPr>
          <w:rFonts w:ascii="宋体" w:hAnsi="宋体"/>
          <w:color w:val="000000"/>
          <w:sz w:val="24"/>
        </w:rPr>
      </w:pPr>
      <w:r w:rsidRPr="008950AE">
        <w:rPr>
          <w:rFonts w:ascii="宋体" w:hAnsi="宋体"/>
          <w:color w:val="000000"/>
          <w:sz w:val="24"/>
        </w:rPr>
        <w:t>    名    称：</w:t>
      </w:r>
      <w:r w:rsidRPr="008950AE">
        <w:rPr>
          <w:rFonts w:ascii="宋体" w:hAnsi="宋体" w:hint="eastAsia"/>
          <w:color w:val="000000"/>
          <w:sz w:val="24"/>
        </w:rPr>
        <w:t>金华市公共资源交易中心浦江县分中心</w:t>
      </w:r>
    </w:p>
    <w:p w:rsidR="00516742" w:rsidRPr="008950AE" w:rsidRDefault="00C67D13">
      <w:pPr>
        <w:widowControl/>
        <w:adjustRightInd w:val="0"/>
        <w:snapToGrid w:val="0"/>
        <w:jc w:val="left"/>
        <w:rPr>
          <w:rFonts w:ascii="宋体" w:hAnsi="宋体"/>
          <w:color w:val="000000"/>
          <w:sz w:val="24"/>
        </w:rPr>
      </w:pPr>
      <w:r w:rsidRPr="008950AE">
        <w:rPr>
          <w:rFonts w:ascii="宋体" w:hAnsi="宋体"/>
          <w:color w:val="000000"/>
          <w:sz w:val="24"/>
        </w:rPr>
        <w:t>    地    址：</w:t>
      </w:r>
      <w:r w:rsidRPr="008950AE">
        <w:rPr>
          <w:rFonts w:ascii="宋体" w:hAnsi="宋体" w:hint="eastAsia"/>
          <w:color w:val="000000"/>
          <w:sz w:val="24"/>
        </w:rPr>
        <w:t>浦江县人民东路83号</w:t>
      </w:r>
      <w:r w:rsidRPr="008950AE">
        <w:rPr>
          <w:rFonts w:ascii="宋体" w:hAnsi="宋体"/>
          <w:color w:val="000000"/>
          <w:sz w:val="24"/>
        </w:rPr>
        <w:t> </w:t>
      </w:r>
    </w:p>
    <w:p w:rsidR="00516742" w:rsidRPr="008950AE" w:rsidRDefault="00C67D13">
      <w:pPr>
        <w:widowControl/>
        <w:adjustRightInd w:val="0"/>
        <w:snapToGrid w:val="0"/>
        <w:jc w:val="left"/>
        <w:rPr>
          <w:rFonts w:ascii="宋体" w:hAnsi="宋体"/>
          <w:color w:val="000000"/>
          <w:sz w:val="24"/>
        </w:rPr>
      </w:pPr>
      <w:r w:rsidRPr="008950AE">
        <w:rPr>
          <w:rFonts w:ascii="宋体" w:hAnsi="宋体"/>
          <w:color w:val="000000"/>
          <w:sz w:val="24"/>
        </w:rPr>
        <w:t>    项目联系人（询问）：</w:t>
      </w:r>
      <w:r w:rsidRPr="008950AE">
        <w:rPr>
          <w:rFonts w:ascii="宋体" w:hAnsi="宋体" w:hint="eastAsia"/>
          <w:color w:val="000000"/>
          <w:sz w:val="24"/>
        </w:rPr>
        <w:t>陈婉珍</w:t>
      </w:r>
    </w:p>
    <w:p w:rsidR="00516742" w:rsidRPr="008950AE" w:rsidRDefault="00C67D13">
      <w:pPr>
        <w:widowControl/>
        <w:adjustRightInd w:val="0"/>
        <w:snapToGrid w:val="0"/>
        <w:jc w:val="left"/>
        <w:rPr>
          <w:rFonts w:ascii="宋体" w:hAnsi="宋体"/>
          <w:color w:val="000000"/>
          <w:sz w:val="24"/>
        </w:rPr>
      </w:pPr>
      <w:r w:rsidRPr="008950AE">
        <w:rPr>
          <w:rFonts w:ascii="宋体" w:hAnsi="宋体"/>
          <w:color w:val="000000"/>
          <w:sz w:val="24"/>
        </w:rPr>
        <w:t>    项目联系方式（询问）：</w:t>
      </w:r>
      <w:r w:rsidRPr="008950AE">
        <w:rPr>
          <w:rFonts w:ascii="宋体" w:hAnsi="宋体" w:hint="eastAsia"/>
          <w:color w:val="000000"/>
          <w:sz w:val="24"/>
        </w:rPr>
        <w:t>0579-88088931</w:t>
      </w:r>
    </w:p>
    <w:p w:rsidR="00516742" w:rsidRPr="008950AE" w:rsidRDefault="00C67D13">
      <w:pPr>
        <w:widowControl/>
        <w:adjustRightInd w:val="0"/>
        <w:snapToGrid w:val="0"/>
        <w:jc w:val="left"/>
        <w:rPr>
          <w:rFonts w:ascii="宋体" w:hAnsi="宋体"/>
          <w:color w:val="000000"/>
          <w:sz w:val="24"/>
        </w:rPr>
      </w:pPr>
      <w:r w:rsidRPr="008950AE">
        <w:rPr>
          <w:rFonts w:ascii="宋体" w:hAnsi="宋体"/>
          <w:color w:val="000000"/>
          <w:sz w:val="24"/>
        </w:rPr>
        <w:t>    质疑联系人：</w:t>
      </w:r>
      <w:r w:rsidR="009C1E22" w:rsidRPr="008950AE">
        <w:rPr>
          <w:rFonts w:ascii="宋体" w:hAnsi="宋体" w:hint="eastAsia"/>
          <w:color w:val="000000"/>
          <w:sz w:val="24"/>
        </w:rPr>
        <w:t>潘海东</w:t>
      </w:r>
    </w:p>
    <w:p w:rsidR="00516742" w:rsidRPr="008950AE" w:rsidRDefault="00C67D13">
      <w:pPr>
        <w:widowControl/>
        <w:adjustRightInd w:val="0"/>
        <w:snapToGrid w:val="0"/>
        <w:jc w:val="left"/>
        <w:rPr>
          <w:rFonts w:ascii="宋体" w:hAnsi="宋体"/>
          <w:color w:val="000000"/>
          <w:sz w:val="24"/>
        </w:rPr>
      </w:pPr>
      <w:r w:rsidRPr="008950AE">
        <w:rPr>
          <w:rFonts w:ascii="宋体" w:hAnsi="宋体"/>
          <w:color w:val="000000"/>
          <w:sz w:val="24"/>
        </w:rPr>
        <w:t>    质疑联系方式：</w:t>
      </w:r>
      <w:r w:rsidRPr="008950AE">
        <w:rPr>
          <w:rFonts w:ascii="宋体" w:hAnsi="宋体" w:hint="eastAsia"/>
          <w:color w:val="000000"/>
          <w:sz w:val="24"/>
        </w:rPr>
        <w:t>0579-</w:t>
      </w:r>
      <w:r w:rsidR="009C1E22" w:rsidRPr="008950AE">
        <w:t xml:space="preserve"> </w:t>
      </w:r>
      <w:r w:rsidR="009C1E22" w:rsidRPr="008950AE">
        <w:rPr>
          <w:rFonts w:ascii="宋体" w:hAnsi="宋体"/>
          <w:color w:val="000000"/>
          <w:sz w:val="24"/>
        </w:rPr>
        <w:t>84123121</w:t>
      </w:r>
    </w:p>
    <w:p w:rsidR="00516742" w:rsidRPr="008950AE" w:rsidRDefault="00C67D13">
      <w:pPr>
        <w:widowControl/>
        <w:adjustRightInd w:val="0"/>
        <w:snapToGrid w:val="0"/>
        <w:jc w:val="left"/>
        <w:rPr>
          <w:rFonts w:ascii="宋体" w:hAnsi="宋体"/>
          <w:color w:val="000000"/>
          <w:sz w:val="24"/>
        </w:rPr>
      </w:pPr>
      <w:r w:rsidRPr="008950AE">
        <w:rPr>
          <w:rFonts w:ascii="宋体" w:hAnsi="宋体"/>
          <w:color w:val="000000"/>
          <w:sz w:val="24"/>
        </w:rPr>
        <w:t>   </w:t>
      </w:r>
    </w:p>
    <w:p w:rsidR="00516742" w:rsidRPr="008950AE" w:rsidRDefault="00C67D13">
      <w:pPr>
        <w:widowControl/>
        <w:adjustRightInd w:val="0"/>
        <w:snapToGrid w:val="0"/>
        <w:jc w:val="left"/>
        <w:rPr>
          <w:rFonts w:ascii="宋体" w:hAnsi="宋体"/>
          <w:color w:val="000000"/>
          <w:sz w:val="24"/>
        </w:rPr>
      </w:pPr>
      <w:r w:rsidRPr="008950AE">
        <w:rPr>
          <w:rFonts w:ascii="宋体" w:hAnsi="宋体" w:hint="eastAsia"/>
          <w:color w:val="000000"/>
          <w:sz w:val="24"/>
        </w:rPr>
        <w:t xml:space="preserve">   </w:t>
      </w:r>
      <w:r w:rsidRPr="008950AE">
        <w:rPr>
          <w:rFonts w:ascii="宋体" w:hAnsi="宋体"/>
          <w:color w:val="000000"/>
          <w:sz w:val="24"/>
        </w:rPr>
        <w:t>3.同级政府采购监督管理部门：</w:t>
      </w:r>
    </w:p>
    <w:p w:rsidR="00516742" w:rsidRPr="008950AE" w:rsidRDefault="00C67D13">
      <w:pPr>
        <w:widowControl/>
        <w:adjustRightInd w:val="0"/>
        <w:snapToGrid w:val="0"/>
        <w:jc w:val="left"/>
        <w:rPr>
          <w:rFonts w:ascii="宋体" w:hAnsi="宋体"/>
          <w:color w:val="000000"/>
          <w:sz w:val="24"/>
        </w:rPr>
      </w:pPr>
      <w:r w:rsidRPr="008950AE">
        <w:rPr>
          <w:rFonts w:ascii="宋体" w:hAnsi="宋体"/>
          <w:color w:val="000000"/>
          <w:sz w:val="24"/>
        </w:rPr>
        <w:t>    名    称：浦江县财政局政府采购监管科 </w:t>
      </w:r>
    </w:p>
    <w:p w:rsidR="00516742" w:rsidRPr="008950AE" w:rsidRDefault="00C67D13">
      <w:pPr>
        <w:widowControl/>
        <w:adjustRightInd w:val="0"/>
        <w:snapToGrid w:val="0"/>
        <w:jc w:val="left"/>
        <w:rPr>
          <w:rFonts w:ascii="宋体" w:hAnsi="宋体"/>
          <w:color w:val="000000"/>
          <w:sz w:val="24"/>
        </w:rPr>
      </w:pPr>
      <w:r w:rsidRPr="008950AE">
        <w:rPr>
          <w:rFonts w:ascii="宋体" w:hAnsi="宋体"/>
          <w:color w:val="000000"/>
          <w:sz w:val="24"/>
        </w:rPr>
        <w:t>    地    址：</w:t>
      </w:r>
      <w:r w:rsidRPr="008950AE">
        <w:rPr>
          <w:rFonts w:ascii="宋体" w:hAnsi="宋体" w:hint="eastAsia"/>
          <w:color w:val="000000"/>
          <w:sz w:val="24"/>
        </w:rPr>
        <w:t>浦江县人民东路83号</w:t>
      </w:r>
      <w:r w:rsidRPr="008950AE">
        <w:rPr>
          <w:rFonts w:ascii="宋体" w:hAnsi="宋体"/>
          <w:color w:val="000000"/>
          <w:sz w:val="24"/>
        </w:rPr>
        <w:t> </w:t>
      </w:r>
    </w:p>
    <w:p w:rsidR="00516742" w:rsidRPr="008950AE" w:rsidRDefault="00C67D13">
      <w:pPr>
        <w:widowControl/>
        <w:adjustRightInd w:val="0"/>
        <w:snapToGrid w:val="0"/>
        <w:jc w:val="left"/>
        <w:rPr>
          <w:rFonts w:ascii="宋体" w:hAnsi="宋体"/>
          <w:color w:val="000000"/>
          <w:sz w:val="24"/>
        </w:rPr>
      </w:pPr>
      <w:r w:rsidRPr="008950AE">
        <w:rPr>
          <w:rFonts w:ascii="宋体" w:hAnsi="宋体"/>
          <w:color w:val="000000"/>
          <w:sz w:val="24"/>
        </w:rPr>
        <w:t>    联系人 ：</w:t>
      </w:r>
      <w:r w:rsidRPr="008950AE">
        <w:rPr>
          <w:rFonts w:ascii="宋体" w:hAnsi="宋体" w:hint="eastAsia"/>
          <w:color w:val="000000"/>
          <w:sz w:val="24"/>
        </w:rPr>
        <w:t>赵国兴</w:t>
      </w:r>
      <w:r w:rsidRPr="008950AE">
        <w:rPr>
          <w:rFonts w:ascii="宋体" w:hAnsi="宋体"/>
          <w:color w:val="000000"/>
          <w:sz w:val="24"/>
        </w:rPr>
        <w:t> </w:t>
      </w:r>
    </w:p>
    <w:p w:rsidR="00516742" w:rsidRPr="008950AE" w:rsidRDefault="00C67D13">
      <w:pPr>
        <w:adjustRightInd w:val="0"/>
        <w:snapToGrid w:val="0"/>
        <w:ind w:firstLineChars="300" w:firstLine="720"/>
        <w:jc w:val="left"/>
        <w:rPr>
          <w:rFonts w:ascii="宋体" w:hAnsi="宋体"/>
          <w:color w:val="000000"/>
          <w:sz w:val="24"/>
        </w:rPr>
      </w:pPr>
      <w:r w:rsidRPr="008950AE">
        <w:rPr>
          <w:rFonts w:ascii="宋体" w:hAnsi="宋体"/>
          <w:color w:val="000000"/>
          <w:sz w:val="24"/>
        </w:rPr>
        <w:t>监督投诉电话：0579-84123011</w:t>
      </w:r>
    </w:p>
    <w:p w:rsidR="00516742" w:rsidRPr="008950AE" w:rsidRDefault="00C67D13">
      <w:pPr>
        <w:wordWrap w:val="0"/>
        <w:snapToGrid w:val="0"/>
        <w:spacing w:line="400" w:lineRule="exact"/>
        <w:ind w:left="238"/>
        <w:jc w:val="right"/>
        <w:rPr>
          <w:rFonts w:ascii="宋体" w:hAnsi="宋体"/>
          <w:color w:val="000000"/>
          <w:sz w:val="24"/>
        </w:rPr>
      </w:pPr>
      <w:r w:rsidRPr="008950AE">
        <w:rPr>
          <w:rFonts w:ascii="宋体" w:hAnsi="宋体"/>
          <w:color w:val="000000"/>
          <w:sz w:val="24"/>
        </w:rPr>
        <w:t xml:space="preserve"> </w:t>
      </w:r>
      <w:r w:rsidRPr="008950AE">
        <w:rPr>
          <w:rFonts w:ascii="宋体" w:hAnsi="宋体" w:hint="eastAsia"/>
          <w:color w:val="000000"/>
          <w:sz w:val="24"/>
        </w:rPr>
        <w:t xml:space="preserve"> </w:t>
      </w:r>
      <w:r w:rsidRPr="008950AE">
        <w:rPr>
          <w:rFonts w:hAnsi="宋体" w:hint="eastAsia"/>
          <w:color w:val="000000"/>
          <w:sz w:val="24"/>
        </w:rPr>
        <w:t>浦江县综合行政执法局</w:t>
      </w:r>
    </w:p>
    <w:p w:rsidR="00516742" w:rsidRPr="008950AE" w:rsidRDefault="00C67D13">
      <w:pPr>
        <w:snapToGrid w:val="0"/>
        <w:spacing w:line="400" w:lineRule="exact"/>
        <w:ind w:left="238"/>
        <w:jc w:val="right"/>
        <w:rPr>
          <w:rFonts w:ascii="宋体" w:hAnsi="宋体"/>
          <w:color w:val="000000"/>
          <w:sz w:val="24"/>
        </w:rPr>
      </w:pPr>
      <w:r w:rsidRPr="008950AE">
        <w:rPr>
          <w:rFonts w:ascii="宋体" w:hAnsi="宋体"/>
          <w:color w:val="000000"/>
          <w:sz w:val="24"/>
        </w:rPr>
        <w:t>金华市公共资源交易中心浦江县分中心</w:t>
      </w:r>
    </w:p>
    <w:p w:rsidR="00516742" w:rsidRDefault="00C67D13">
      <w:pPr>
        <w:snapToGrid w:val="0"/>
        <w:spacing w:line="400" w:lineRule="exact"/>
        <w:ind w:left="238"/>
        <w:jc w:val="right"/>
        <w:rPr>
          <w:rFonts w:ascii="宋体" w:hAnsi="宋体"/>
          <w:color w:val="000000"/>
          <w:sz w:val="24"/>
        </w:rPr>
        <w:sectPr w:rsidR="00516742">
          <w:headerReference w:type="default" r:id="rId12"/>
          <w:footerReference w:type="default" r:id="rId13"/>
          <w:pgSz w:w="11906" w:h="16838"/>
          <w:pgMar w:top="1474" w:right="1134" w:bottom="1134" w:left="1361" w:header="851" w:footer="851" w:gutter="0"/>
          <w:pgNumType w:start="1"/>
          <w:cols w:space="720"/>
          <w:docGrid w:linePitch="312"/>
        </w:sectPr>
      </w:pPr>
      <w:r w:rsidRPr="008950AE">
        <w:rPr>
          <w:rFonts w:ascii="宋体" w:hAnsi="宋体"/>
          <w:color w:val="000000"/>
          <w:sz w:val="24"/>
        </w:rPr>
        <w:t xml:space="preserve">                                     　2025年</w:t>
      </w:r>
      <w:r w:rsidR="008C7AD3" w:rsidRPr="008950AE">
        <w:rPr>
          <w:rFonts w:ascii="宋体" w:hAnsi="宋体" w:hint="eastAsia"/>
          <w:color w:val="000000"/>
          <w:sz w:val="24"/>
        </w:rPr>
        <w:t>4</w:t>
      </w:r>
      <w:r w:rsidRPr="008950AE">
        <w:rPr>
          <w:rFonts w:ascii="宋体" w:hAnsi="宋体"/>
          <w:color w:val="000000"/>
          <w:sz w:val="24"/>
        </w:rPr>
        <w:t>月</w:t>
      </w:r>
      <w:r w:rsidR="008C7AD3" w:rsidRPr="008950AE">
        <w:rPr>
          <w:rFonts w:ascii="宋体" w:hAnsi="宋体" w:hint="eastAsia"/>
          <w:color w:val="000000"/>
          <w:sz w:val="24"/>
        </w:rPr>
        <w:t>17</w:t>
      </w:r>
      <w:r w:rsidRPr="008950AE">
        <w:rPr>
          <w:rFonts w:ascii="宋体" w:hAnsi="宋体"/>
          <w:color w:val="000000"/>
          <w:sz w:val="24"/>
        </w:rPr>
        <w:t>日</w:t>
      </w:r>
    </w:p>
    <w:p w:rsidR="00516742" w:rsidRDefault="00C67D13">
      <w:pPr>
        <w:pStyle w:val="af"/>
        <w:tabs>
          <w:tab w:val="left" w:pos="1200"/>
          <w:tab w:val="left" w:pos="1211"/>
        </w:tabs>
        <w:snapToGrid w:val="0"/>
        <w:spacing w:before="120" w:after="120" w:line="240" w:lineRule="auto"/>
        <w:ind w:left="360" w:hangingChars="120" w:hanging="360"/>
        <w:jc w:val="center"/>
        <w:outlineLvl w:val="0"/>
        <w:rPr>
          <w:rFonts w:hAnsi="宋体"/>
          <w:color w:val="000000"/>
          <w:sz w:val="30"/>
          <w:szCs w:val="30"/>
        </w:rPr>
      </w:pPr>
      <w:r>
        <w:rPr>
          <w:rFonts w:hAnsi="宋体" w:hint="eastAsia"/>
          <w:color w:val="000000"/>
          <w:sz w:val="30"/>
          <w:szCs w:val="30"/>
        </w:rPr>
        <w:lastRenderedPageBreak/>
        <w:t>第二章   采购需求</w:t>
      </w:r>
    </w:p>
    <w:p w:rsidR="00516742" w:rsidRDefault="00C67D13">
      <w:pPr>
        <w:pStyle w:val="26"/>
        <w:adjustRightInd w:val="0"/>
        <w:snapToGrid w:val="0"/>
        <w:spacing w:after="0"/>
        <w:ind w:leftChars="-495" w:left="-1039" w:firstLineChars="600" w:firstLine="1687"/>
        <w:rPr>
          <w:rFonts w:ascii="宋体" w:hAnsi="宋体"/>
          <w:b/>
          <w:color w:val="000000"/>
          <w:sz w:val="28"/>
        </w:rPr>
      </w:pPr>
      <w:bookmarkStart w:id="0" w:name="_Toc253388747"/>
      <w:r>
        <w:rPr>
          <w:rFonts w:ascii="宋体" w:hAnsi="宋体" w:hint="eastAsia"/>
          <w:b/>
          <w:color w:val="000000"/>
          <w:sz w:val="28"/>
        </w:rPr>
        <w:t>（</w:t>
      </w:r>
      <w:r>
        <w:rPr>
          <w:rFonts w:ascii="宋体" w:hAnsi="宋体" w:hint="eastAsia"/>
          <w:b/>
          <w:color w:val="000000"/>
          <w:sz w:val="24"/>
        </w:rPr>
        <w:t>▲条款为实质性响应条款，不允许负偏离，否则将导致投标无效。标注“</w:t>
      </w:r>
      <w:bookmarkStart w:id="1" w:name="OLE_LINK2"/>
      <w:r>
        <w:rPr>
          <w:rFonts w:ascii="宋体" w:hAnsi="宋体" w:hint="eastAsia"/>
          <w:b/>
          <w:color w:val="000000"/>
          <w:sz w:val="24"/>
        </w:rPr>
        <w:t>★</w:t>
      </w:r>
      <w:bookmarkEnd w:id="1"/>
      <w:r>
        <w:rPr>
          <w:rFonts w:ascii="宋体" w:hAnsi="宋体" w:hint="eastAsia"/>
          <w:b/>
          <w:color w:val="000000"/>
          <w:sz w:val="24"/>
        </w:rPr>
        <w:t>”的技术参数，为重要参数指标</w:t>
      </w:r>
      <w:r>
        <w:rPr>
          <w:rFonts w:ascii="宋体" w:hAnsi="宋体" w:hint="eastAsia"/>
          <w:b/>
          <w:color w:val="000000"/>
          <w:sz w:val="28"/>
        </w:rPr>
        <w:t>）</w:t>
      </w:r>
      <w:bookmarkEnd w:id="0"/>
    </w:p>
    <w:p w:rsidR="00516742" w:rsidRDefault="00C67D13">
      <w:pPr>
        <w:pStyle w:val="26"/>
        <w:ind w:leftChars="-495" w:left="-1039" w:firstLineChars="600" w:firstLine="1446"/>
        <w:rPr>
          <w:rFonts w:ascii="宋体" w:hAnsi="宋体"/>
          <w:b/>
          <w:bCs/>
          <w:sz w:val="24"/>
        </w:rPr>
      </w:pPr>
      <w:r>
        <w:rPr>
          <w:rFonts w:ascii="宋体" w:hAnsi="宋体" w:hint="eastAsia"/>
          <w:b/>
          <w:bCs/>
          <w:sz w:val="24"/>
        </w:rPr>
        <w:t>一、汇总清单</w:t>
      </w:r>
    </w:p>
    <w:tbl>
      <w:tblPr>
        <w:tblStyle w:val="afc"/>
        <w:tblW w:w="9475" w:type="dxa"/>
        <w:jc w:val="center"/>
        <w:tblLayout w:type="fixed"/>
        <w:tblLook w:val="04A0" w:firstRow="1" w:lastRow="0" w:firstColumn="1" w:lastColumn="0" w:noHBand="0" w:noVBand="1"/>
      </w:tblPr>
      <w:tblGrid>
        <w:gridCol w:w="1774"/>
        <w:gridCol w:w="2769"/>
        <w:gridCol w:w="863"/>
        <w:gridCol w:w="1367"/>
        <w:gridCol w:w="1460"/>
        <w:gridCol w:w="1242"/>
      </w:tblGrid>
      <w:tr w:rsidR="00516742">
        <w:trPr>
          <w:trHeight w:val="637"/>
          <w:jc w:val="center"/>
        </w:trPr>
        <w:tc>
          <w:tcPr>
            <w:tcW w:w="1774" w:type="dxa"/>
            <w:vAlign w:val="center"/>
          </w:tcPr>
          <w:p w:rsidR="00516742" w:rsidRDefault="00C67D13">
            <w:pPr>
              <w:widowControl/>
              <w:jc w:val="center"/>
              <w:textAlignment w:val="center"/>
              <w:rPr>
                <w:rFonts w:ascii="仿宋_GB2312" w:eastAsia="仿宋_GB2312" w:hAnsi="仿宋_GB2312" w:cs="仿宋_GB2312"/>
                <w:b/>
                <w:bCs/>
                <w:kern w:val="0"/>
                <w:szCs w:val="21"/>
                <w:lang w:bidi="ar"/>
              </w:rPr>
            </w:pPr>
            <w:r>
              <w:rPr>
                <w:rFonts w:ascii="仿宋_GB2312" w:eastAsia="仿宋_GB2312" w:hAnsi="仿宋_GB2312" w:cs="仿宋_GB2312" w:hint="eastAsia"/>
                <w:b/>
                <w:bCs/>
                <w:kern w:val="0"/>
                <w:szCs w:val="21"/>
                <w:lang w:bidi="ar"/>
              </w:rPr>
              <w:t>标项</w:t>
            </w:r>
          </w:p>
        </w:tc>
        <w:tc>
          <w:tcPr>
            <w:tcW w:w="2769" w:type="dxa"/>
            <w:vAlign w:val="center"/>
          </w:tcPr>
          <w:p w:rsidR="00516742" w:rsidRDefault="00C67D13">
            <w:pPr>
              <w:widowControl/>
              <w:jc w:val="center"/>
              <w:textAlignment w:val="center"/>
              <w:rPr>
                <w:rFonts w:ascii="仿宋_GB2312" w:eastAsia="仿宋_GB2312" w:hAnsi="仿宋_GB2312" w:cs="仿宋_GB2312"/>
                <w:b/>
                <w:bCs/>
                <w:kern w:val="0"/>
                <w:szCs w:val="21"/>
                <w:lang w:bidi="ar"/>
              </w:rPr>
            </w:pPr>
            <w:r>
              <w:rPr>
                <w:rFonts w:ascii="仿宋_GB2312" w:eastAsia="仿宋_GB2312" w:hAnsi="仿宋_GB2312" w:cs="仿宋_GB2312" w:hint="eastAsia"/>
                <w:b/>
                <w:bCs/>
                <w:kern w:val="0"/>
                <w:szCs w:val="21"/>
                <w:lang w:bidi="ar"/>
              </w:rPr>
              <w:t>采购内容</w:t>
            </w:r>
          </w:p>
        </w:tc>
        <w:tc>
          <w:tcPr>
            <w:tcW w:w="863" w:type="dxa"/>
            <w:vAlign w:val="center"/>
          </w:tcPr>
          <w:p w:rsidR="00516742" w:rsidRDefault="00C67D13">
            <w:pPr>
              <w:widowControl/>
              <w:jc w:val="center"/>
              <w:textAlignment w:val="center"/>
              <w:rPr>
                <w:rFonts w:ascii="仿宋_GB2312" w:eastAsia="仿宋_GB2312" w:hAnsi="仿宋_GB2312" w:cs="仿宋_GB2312"/>
                <w:b/>
                <w:bCs/>
                <w:kern w:val="0"/>
                <w:szCs w:val="21"/>
                <w:lang w:bidi="ar"/>
              </w:rPr>
            </w:pPr>
            <w:r>
              <w:rPr>
                <w:rFonts w:ascii="仿宋_GB2312" w:eastAsia="仿宋_GB2312" w:hAnsi="仿宋_GB2312" w:cs="仿宋_GB2312" w:hint="eastAsia"/>
                <w:b/>
                <w:bCs/>
                <w:kern w:val="0"/>
                <w:szCs w:val="21"/>
                <w:lang w:bidi="ar"/>
              </w:rPr>
              <w:t>数量</w:t>
            </w:r>
          </w:p>
        </w:tc>
        <w:tc>
          <w:tcPr>
            <w:tcW w:w="1367" w:type="dxa"/>
            <w:vAlign w:val="center"/>
          </w:tcPr>
          <w:p w:rsidR="00516742" w:rsidRDefault="00C67D13">
            <w:pPr>
              <w:widowControl/>
              <w:jc w:val="center"/>
              <w:textAlignment w:val="center"/>
              <w:rPr>
                <w:rFonts w:ascii="仿宋_GB2312" w:eastAsia="仿宋_GB2312" w:hAnsi="仿宋_GB2312" w:cs="仿宋_GB2312"/>
                <w:b/>
                <w:bCs/>
                <w:kern w:val="0"/>
                <w:szCs w:val="21"/>
                <w:lang w:bidi="ar"/>
              </w:rPr>
            </w:pPr>
            <w:r>
              <w:rPr>
                <w:rFonts w:ascii="仿宋_GB2312" w:eastAsia="仿宋_GB2312" w:hAnsi="仿宋_GB2312" w:cs="仿宋_GB2312" w:hint="eastAsia"/>
                <w:b/>
                <w:bCs/>
                <w:kern w:val="0"/>
                <w:szCs w:val="21"/>
                <w:lang w:bidi="ar"/>
              </w:rPr>
              <w:t>单位</w:t>
            </w:r>
          </w:p>
        </w:tc>
        <w:tc>
          <w:tcPr>
            <w:tcW w:w="1460" w:type="dxa"/>
            <w:vAlign w:val="center"/>
          </w:tcPr>
          <w:p w:rsidR="00516742" w:rsidRDefault="00C67D13">
            <w:pPr>
              <w:widowControl/>
              <w:jc w:val="center"/>
              <w:textAlignment w:val="center"/>
              <w:rPr>
                <w:rFonts w:ascii="仿宋_GB2312" w:eastAsia="仿宋_GB2312" w:hAnsi="仿宋_GB2312" w:cs="仿宋_GB2312"/>
                <w:b/>
                <w:bCs/>
                <w:kern w:val="0"/>
                <w:szCs w:val="21"/>
                <w:lang w:bidi="ar"/>
              </w:rPr>
            </w:pPr>
            <w:r>
              <w:rPr>
                <w:rFonts w:ascii="仿宋_GB2312" w:eastAsia="仿宋_GB2312" w:hAnsi="仿宋_GB2312" w:cs="仿宋_GB2312" w:hint="eastAsia"/>
                <w:b/>
                <w:bCs/>
                <w:kern w:val="0"/>
                <w:szCs w:val="21"/>
                <w:lang w:bidi="ar"/>
              </w:rPr>
              <w:t>预算（元）</w:t>
            </w:r>
          </w:p>
        </w:tc>
        <w:tc>
          <w:tcPr>
            <w:tcW w:w="1242" w:type="dxa"/>
            <w:vAlign w:val="center"/>
          </w:tcPr>
          <w:p w:rsidR="00516742" w:rsidRDefault="00C67D13">
            <w:pPr>
              <w:widowControl/>
              <w:jc w:val="center"/>
              <w:textAlignment w:val="center"/>
              <w:rPr>
                <w:rFonts w:ascii="仿宋_GB2312" w:eastAsia="仿宋_GB2312" w:hAnsi="仿宋_GB2312" w:cs="仿宋_GB2312"/>
                <w:b/>
                <w:bCs/>
                <w:kern w:val="0"/>
                <w:szCs w:val="21"/>
                <w:lang w:bidi="ar"/>
              </w:rPr>
            </w:pPr>
            <w:r>
              <w:rPr>
                <w:rFonts w:ascii="仿宋_GB2312" w:eastAsia="仿宋_GB2312" w:hAnsi="仿宋_GB2312" w:cs="仿宋_GB2312" w:hint="eastAsia"/>
                <w:b/>
                <w:bCs/>
                <w:kern w:val="0"/>
                <w:szCs w:val="21"/>
                <w:lang w:bidi="ar"/>
              </w:rPr>
              <w:t>最高限价（元）</w:t>
            </w:r>
          </w:p>
        </w:tc>
      </w:tr>
      <w:tr w:rsidR="00516742">
        <w:trPr>
          <w:trHeight w:val="481"/>
          <w:jc w:val="center"/>
        </w:trPr>
        <w:tc>
          <w:tcPr>
            <w:tcW w:w="1774" w:type="dxa"/>
            <w:vAlign w:val="center"/>
          </w:tcPr>
          <w:p w:rsidR="00516742" w:rsidRDefault="00C67D13">
            <w:pPr>
              <w:widowControl/>
              <w:jc w:val="center"/>
              <w:textAlignment w:val="bottom"/>
              <w:rPr>
                <w:rFonts w:ascii="仿宋_GB2312" w:eastAsia="仿宋_GB2312" w:hAnsi="仿宋_GB2312" w:cs="仿宋_GB2312"/>
                <w:kern w:val="0"/>
                <w:szCs w:val="21"/>
                <w:lang w:bidi="ar"/>
              </w:rPr>
            </w:pPr>
            <w:r>
              <w:rPr>
                <w:rFonts w:ascii="仿宋_GB2312" w:eastAsia="仿宋_GB2312" w:hAnsi="仿宋_GB2312" w:cs="仿宋_GB2312" w:hint="eastAsia"/>
                <w:kern w:val="0"/>
                <w:szCs w:val="21"/>
                <w:lang w:bidi="ar"/>
              </w:rPr>
              <w:t>1</w:t>
            </w:r>
          </w:p>
        </w:tc>
        <w:tc>
          <w:tcPr>
            <w:tcW w:w="2769" w:type="dxa"/>
            <w:vAlign w:val="center"/>
          </w:tcPr>
          <w:p w:rsidR="00516742" w:rsidRDefault="00C67D13">
            <w:pPr>
              <w:widowControl/>
              <w:jc w:val="center"/>
              <w:textAlignment w:val="bottom"/>
              <w:rPr>
                <w:rFonts w:ascii="仿宋_GB2312" w:eastAsia="仿宋_GB2312" w:hAnsi="仿宋_GB2312" w:cs="仿宋_GB2312"/>
                <w:kern w:val="0"/>
                <w:szCs w:val="21"/>
                <w:lang w:bidi="ar"/>
              </w:rPr>
            </w:pPr>
            <w:bookmarkStart w:id="2" w:name="OLE_LINK1"/>
            <w:r>
              <w:rPr>
                <w:rFonts w:ascii="仿宋_GB2312" w:eastAsia="仿宋_GB2312" w:hAnsi="仿宋_GB2312" w:cs="仿宋_GB2312" w:hint="eastAsia"/>
                <w:sz w:val="24"/>
                <w:u w:val="single"/>
              </w:rPr>
              <w:t>黄宅镇综合行政执法队改造工程</w:t>
            </w:r>
            <w:bookmarkEnd w:id="2"/>
            <w:r>
              <w:rPr>
                <w:rFonts w:ascii="仿宋_GB2312" w:eastAsia="仿宋_GB2312" w:hAnsi="仿宋_GB2312" w:cs="仿宋_GB2312" w:hint="eastAsia"/>
                <w:sz w:val="24"/>
                <w:u w:val="single"/>
              </w:rPr>
              <w:t>家具</w:t>
            </w:r>
          </w:p>
        </w:tc>
        <w:tc>
          <w:tcPr>
            <w:tcW w:w="863" w:type="dxa"/>
            <w:vAlign w:val="center"/>
          </w:tcPr>
          <w:p w:rsidR="00516742" w:rsidRDefault="00C67D13">
            <w:pPr>
              <w:widowControl/>
              <w:jc w:val="center"/>
              <w:textAlignment w:val="bottom"/>
              <w:rPr>
                <w:rFonts w:ascii="仿宋_GB2312" w:eastAsia="仿宋_GB2312" w:hAnsi="仿宋_GB2312" w:cs="仿宋_GB2312"/>
                <w:kern w:val="0"/>
                <w:szCs w:val="21"/>
                <w:lang w:bidi="ar"/>
              </w:rPr>
            </w:pPr>
            <w:r>
              <w:rPr>
                <w:rFonts w:ascii="仿宋_GB2312" w:eastAsia="仿宋_GB2312" w:hAnsi="仿宋_GB2312" w:cs="仿宋_GB2312" w:hint="eastAsia"/>
                <w:kern w:val="0"/>
                <w:szCs w:val="21"/>
                <w:lang w:bidi="ar"/>
              </w:rPr>
              <w:t>1</w:t>
            </w:r>
          </w:p>
        </w:tc>
        <w:tc>
          <w:tcPr>
            <w:tcW w:w="1367" w:type="dxa"/>
            <w:vAlign w:val="center"/>
          </w:tcPr>
          <w:p w:rsidR="00516742" w:rsidRDefault="00C67D13">
            <w:pPr>
              <w:widowControl/>
              <w:jc w:val="center"/>
              <w:textAlignment w:val="bottom"/>
              <w:rPr>
                <w:rFonts w:ascii="仿宋_GB2312" w:eastAsia="仿宋_GB2312" w:hAnsi="仿宋_GB2312" w:cs="仿宋_GB2312"/>
                <w:kern w:val="0"/>
                <w:szCs w:val="21"/>
                <w:lang w:bidi="ar"/>
              </w:rPr>
            </w:pPr>
            <w:r>
              <w:rPr>
                <w:rFonts w:ascii="仿宋_GB2312" w:eastAsia="仿宋_GB2312" w:hAnsi="仿宋_GB2312" w:cs="仿宋_GB2312" w:hint="eastAsia"/>
                <w:kern w:val="0"/>
                <w:szCs w:val="21"/>
                <w:lang w:bidi="ar"/>
              </w:rPr>
              <w:t>批</w:t>
            </w:r>
          </w:p>
        </w:tc>
        <w:tc>
          <w:tcPr>
            <w:tcW w:w="1460" w:type="dxa"/>
            <w:vAlign w:val="center"/>
          </w:tcPr>
          <w:p w:rsidR="00516742" w:rsidRDefault="00C67D13">
            <w:pPr>
              <w:widowControl/>
              <w:jc w:val="center"/>
              <w:textAlignment w:val="bottom"/>
              <w:rPr>
                <w:rFonts w:ascii="仿宋_GB2312" w:eastAsia="仿宋_GB2312" w:hAnsi="仿宋_GB2312" w:cs="仿宋_GB2312"/>
                <w:kern w:val="0"/>
                <w:szCs w:val="21"/>
                <w:lang w:bidi="ar"/>
              </w:rPr>
            </w:pPr>
            <w:r>
              <w:rPr>
                <w:rFonts w:ascii="仿宋_GB2312" w:eastAsia="仿宋_GB2312" w:hAnsi="仿宋_GB2312" w:cs="仿宋_GB2312" w:hint="eastAsia"/>
                <w:kern w:val="0"/>
                <w:szCs w:val="21"/>
                <w:lang w:bidi="ar"/>
              </w:rPr>
              <w:t>300000</w:t>
            </w:r>
          </w:p>
        </w:tc>
        <w:tc>
          <w:tcPr>
            <w:tcW w:w="1242" w:type="dxa"/>
            <w:vAlign w:val="center"/>
          </w:tcPr>
          <w:p w:rsidR="00516742" w:rsidRDefault="00C67D13">
            <w:pPr>
              <w:widowControl/>
              <w:jc w:val="center"/>
              <w:textAlignment w:val="bottom"/>
              <w:rPr>
                <w:rFonts w:ascii="仿宋_GB2312" w:eastAsia="仿宋_GB2312" w:hAnsi="仿宋_GB2312" w:cs="仿宋_GB2312"/>
                <w:kern w:val="0"/>
                <w:szCs w:val="21"/>
                <w:lang w:bidi="ar"/>
              </w:rPr>
            </w:pPr>
            <w:r>
              <w:rPr>
                <w:rFonts w:ascii="仿宋_GB2312" w:eastAsia="仿宋_GB2312" w:hAnsi="仿宋_GB2312" w:cs="仿宋_GB2312" w:hint="eastAsia"/>
                <w:kern w:val="0"/>
                <w:szCs w:val="21"/>
                <w:lang w:bidi="ar"/>
              </w:rPr>
              <w:t>300000</w:t>
            </w:r>
          </w:p>
        </w:tc>
      </w:tr>
    </w:tbl>
    <w:p w:rsidR="00516742" w:rsidRPr="00735B63" w:rsidRDefault="00C67D13">
      <w:pPr>
        <w:autoSpaceDE w:val="0"/>
        <w:autoSpaceDN w:val="0"/>
        <w:snapToGrid w:val="0"/>
        <w:spacing w:line="360" w:lineRule="auto"/>
        <w:ind w:firstLineChars="200" w:firstLine="420"/>
        <w:jc w:val="left"/>
        <w:rPr>
          <w:rFonts w:ascii="仿宋_GB2312" w:eastAsia="仿宋_GB2312" w:hAnsi="仿宋_GB2312" w:cs="仿宋_GB2312"/>
          <w:szCs w:val="21"/>
        </w:rPr>
      </w:pPr>
      <w:r w:rsidRPr="00735B63">
        <w:rPr>
          <w:rFonts w:ascii="仿宋_GB2312" w:eastAsia="仿宋_GB2312" w:hAnsi="仿宋_GB2312" w:cs="仿宋_GB2312" w:hint="eastAsia"/>
          <w:szCs w:val="21"/>
        </w:rPr>
        <w:t>▲中标后所有家具产品的规格尺寸及颜色等需经采购人确认才能实施备货（投标人需提供承诺书），报价超过</w:t>
      </w:r>
      <w:r w:rsidRPr="00735B63">
        <w:rPr>
          <w:rFonts w:ascii="仿宋_GB2312" w:eastAsia="仿宋_GB2312" w:hAnsi="仿宋_GB2312" w:cs="仿宋_GB2312" w:hint="eastAsia"/>
          <w:kern w:val="0"/>
          <w:szCs w:val="21"/>
        </w:rPr>
        <w:t>最高限价投标无效</w:t>
      </w:r>
      <w:r w:rsidRPr="00735B63">
        <w:rPr>
          <w:rFonts w:ascii="仿宋_GB2312" w:eastAsia="仿宋_GB2312" w:hAnsi="仿宋_GB2312" w:cs="仿宋_GB2312" w:hint="eastAsia"/>
          <w:szCs w:val="21"/>
        </w:rPr>
        <w:t>。</w:t>
      </w:r>
    </w:p>
    <w:p w:rsidR="00516742" w:rsidRPr="00735B63" w:rsidRDefault="00C67D13">
      <w:pPr>
        <w:pStyle w:val="26"/>
        <w:ind w:leftChars="-495" w:left="-1039" w:firstLineChars="600" w:firstLine="1446"/>
        <w:rPr>
          <w:rFonts w:ascii="宋体" w:hAnsi="宋体"/>
          <w:b/>
          <w:bCs/>
          <w:sz w:val="24"/>
        </w:rPr>
      </w:pPr>
      <w:r w:rsidRPr="00735B63">
        <w:rPr>
          <w:rFonts w:ascii="宋体" w:hAnsi="宋体" w:hint="eastAsia"/>
          <w:b/>
          <w:bCs/>
          <w:sz w:val="24"/>
        </w:rPr>
        <w:t>二、需求清单</w:t>
      </w:r>
    </w:p>
    <w:tbl>
      <w:tblPr>
        <w:tblW w:w="14083" w:type="dxa"/>
        <w:tblInd w:w="93" w:type="dxa"/>
        <w:tblLayout w:type="fixed"/>
        <w:tblLook w:val="04A0" w:firstRow="1" w:lastRow="0" w:firstColumn="1" w:lastColumn="0" w:noHBand="0" w:noVBand="1"/>
      </w:tblPr>
      <w:tblGrid>
        <w:gridCol w:w="536"/>
        <w:gridCol w:w="3448"/>
        <w:gridCol w:w="567"/>
        <w:gridCol w:w="27"/>
        <w:gridCol w:w="894"/>
        <w:gridCol w:w="814"/>
        <w:gridCol w:w="7763"/>
        <w:gridCol w:w="34"/>
      </w:tblGrid>
      <w:tr w:rsidR="00516742" w:rsidRPr="00735B63">
        <w:trPr>
          <w:gridAfter w:val="1"/>
          <w:wAfter w:w="34" w:type="dxa"/>
          <w:trHeight w:val="685"/>
        </w:trPr>
        <w:tc>
          <w:tcPr>
            <w:tcW w:w="14049" w:type="dxa"/>
            <w:gridSpan w:val="7"/>
            <w:tcBorders>
              <w:top w:val="single" w:sz="4" w:space="0" w:color="000000"/>
              <w:left w:val="single" w:sz="4" w:space="0" w:color="000000"/>
              <w:bottom w:val="single" w:sz="4" w:space="0" w:color="000000"/>
              <w:right w:val="single" w:sz="4" w:space="0" w:color="000000"/>
            </w:tcBorders>
            <w:shd w:val="clear" w:color="000000" w:fill="F2F2F2"/>
            <w:vAlign w:val="center"/>
          </w:tcPr>
          <w:p w:rsidR="00516742" w:rsidRPr="00735B63" w:rsidRDefault="00C67D13">
            <w:pPr>
              <w:widowControl/>
              <w:jc w:val="center"/>
              <w:rPr>
                <w:rFonts w:ascii="微软雅黑" w:eastAsia="微软雅黑" w:hAnsi="微软雅黑" w:cs="宋体"/>
                <w:b/>
                <w:bCs/>
                <w:kern w:val="0"/>
                <w:sz w:val="32"/>
                <w:szCs w:val="32"/>
              </w:rPr>
            </w:pPr>
            <w:r w:rsidRPr="00735B63">
              <w:rPr>
                <w:rFonts w:ascii="微软雅黑" w:eastAsia="微软雅黑" w:hAnsi="微软雅黑" w:cs="宋体" w:hint="eastAsia"/>
                <w:b/>
                <w:bCs/>
                <w:kern w:val="0"/>
                <w:sz w:val="32"/>
                <w:szCs w:val="32"/>
              </w:rPr>
              <w:t>浦江县综合行政执法局黄宅镇综合行政执法队改造工程家具采购项目</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F2F2F2"/>
            <w:vAlign w:val="center"/>
          </w:tcPr>
          <w:p w:rsidR="00516742" w:rsidRPr="00735B63" w:rsidRDefault="00C67D13">
            <w:pPr>
              <w:widowControl/>
              <w:adjustRightInd w:val="0"/>
              <w:snapToGrid w:val="0"/>
              <w:spacing w:line="240" w:lineRule="exact"/>
              <w:jc w:val="center"/>
              <w:rPr>
                <w:rFonts w:ascii="微软雅黑" w:eastAsia="微软雅黑" w:hAnsi="微软雅黑" w:cs="宋体"/>
                <w:b/>
                <w:bCs/>
                <w:kern w:val="0"/>
                <w:sz w:val="22"/>
              </w:rPr>
            </w:pPr>
            <w:r w:rsidRPr="00735B63">
              <w:rPr>
                <w:rFonts w:ascii="微软雅黑" w:eastAsia="微软雅黑" w:hAnsi="微软雅黑" w:cs="宋体" w:hint="eastAsia"/>
                <w:b/>
                <w:bCs/>
                <w:kern w:val="0"/>
                <w:sz w:val="22"/>
              </w:rPr>
              <w:t>序号</w:t>
            </w:r>
          </w:p>
        </w:tc>
        <w:tc>
          <w:tcPr>
            <w:tcW w:w="3448" w:type="dxa"/>
            <w:tcBorders>
              <w:top w:val="single" w:sz="4" w:space="0" w:color="000000"/>
              <w:left w:val="nil"/>
              <w:bottom w:val="single" w:sz="4" w:space="0" w:color="000000"/>
              <w:right w:val="single" w:sz="4" w:space="0" w:color="000000"/>
            </w:tcBorders>
            <w:shd w:val="clear" w:color="000000" w:fill="F2F2F2"/>
            <w:vAlign w:val="center"/>
          </w:tcPr>
          <w:p w:rsidR="00516742" w:rsidRPr="00735B63" w:rsidRDefault="00C67D13">
            <w:pPr>
              <w:widowControl/>
              <w:adjustRightInd w:val="0"/>
              <w:snapToGrid w:val="0"/>
              <w:spacing w:line="240" w:lineRule="exact"/>
              <w:jc w:val="center"/>
              <w:rPr>
                <w:rFonts w:ascii="微软雅黑" w:eastAsia="微软雅黑" w:hAnsi="微软雅黑" w:cs="宋体"/>
                <w:b/>
                <w:bCs/>
                <w:kern w:val="0"/>
                <w:sz w:val="22"/>
              </w:rPr>
            </w:pPr>
            <w:r w:rsidRPr="00735B63">
              <w:rPr>
                <w:rFonts w:ascii="微软雅黑" w:eastAsia="微软雅黑" w:hAnsi="微软雅黑" w:cs="宋体" w:hint="eastAsia"/>
                <w:b/>
                <w:bCs/>
                <w:kern w:val="0"/>
                <w:sz w:val="22"/>
              </w:rPr>
              <w:t>参考图片</w:t>
            </w:r>
          </w:p>
        </w:tc>
        <w:tc>
          <w:tcPr>
            <w:tcW w:w="567" w:type="dxa"/>
            <w:tcBorders>
              <w:top w:val="single" w:sz="4" w:space="0" w:color="000000"/>
              <w:left w:val="nil"/>
              <w:bottom w:val="single" w:sz="4" w:space="0" w:color="000000"/>
              <w:right w:val="single" w:sz="4" w:space="0" w:color="000000"/>
            </w:tcBorders>
            <w:shd w:val="clear" w:color="000000" w:fill="F2F2F2"/>
            <w:vAlign w:val="center"/>
          </w:tcPr>
          <w:p w:rsidR="00516742" w:rsidRPr="00735B63" w:rsidRDefault="00C67D13">
            <w:pPr>
              <w:widowControl/>
              <w:adjustRightInd w:val="0"/>
              <w:snapToGrid w:val="0"/>
              <w:spacing w:line="240" w:lineRule="exact"/>
              <w:jc w:val="center"/>
              <w:rPr>
                <w:rFonts w:ascii="微软雅黑" w:eastAsia="微软雅黑" w:hAnsi="微软雅黑" w:cs="宋体"/>
                <w:b/>
                <w:bCs/>
                <w:kern w:val="0"/>
                <w:sz w:val="22"/>
              </w:rPr>
            </w:pPr>
            <w:r w:rsidRPr="00735B63">
              <w:rPr>
                <w:rFonts w:ascii="微软雅黑" w:eastAsia="微软雅黑" w:hAnsi="微软雅黑" w:cs="宋体" w:hint="eastAsia"/>
                <w:b/>
                <w:bCs/>
                <w:kern w:val="0"/>
                <w:sz w:val="22"/>
              </w:rPr>
              <w:t>名称</w:t>
            </w:r>
          </w:p>
        </w:tc>
        <w:tc>
          <w:tcPr>
            <w:tcW w:w="921" w:type="dxa"/>
            <w:gridSpan w:val="2"/>
            <w:tcBorders>
              <w:top w:val="single" w:sz="4" w:space="0" w:color="000000"/>
              <w:left w:val="nil"/>
              <w:bottom w:val="single" w:sz="4" w:space="0" w:color="000000"/>
              <w:right w:val="single" w:sz="4" w:space="0" w:color="000000"/>
            </w:tcBorders>
            <w:shd w:val="clear" w:color="000000" w:fill="F2F2F2"/>
            <w:vAlign w:val="center"/>
          </w:tcPr>
          <w:p w:rsidR="00516742" w:rsidRPr="00735B63" w:rsidRDefault="00C67D13">
            <w:pPr>
              <w:widowControl/>
              <w:adjustRightInd w:val="0"/>
              <w:snapToGrid w:val="0"/>
              <w:spacing w:line="240" w:lineRule="exact"/>
              <w:jc w:val="center"/>
              <w:rPr>
                <w:rFonts w:ascii="微软雅黑" w:eastAsia="微软雅黑" w:hAnsi="微软雅黑" w:cs="宋体"/>
                <w:b/>
                <w:bCs/>
                <w:kern w:val="0"/>
                <w:sz w:val="22"/>
              </w:rPr>
            </w:pPr>
            <w:r w:rsidRPr="00735B63">
              <w:rPr>
                <w:rFonts w:ascii="微软雅黑" w:eastAsia="微软雅黑" w:hAnsi="微软雅黑" w:cs="宋体" w:hint="eastAsia"/>
                <w:b/>
                <w:bCs/>
                <w:kern w:val="0"/>
                <w:sz w:val="22"/>
              </w:rPr>
              <w:t>规格</w:t>
            </w:r>
          </w:p>
          <w:p w:rsidR="00516742" w:rsidRPr="00735B63" w:rsidRDefault="00C67D13">
            <w:pPr>
              <w:widowControl/>
              <w:adjustRightInd w:val="0"/>
              <w:snapToGrid w:val="0"/>
              <w:spacing w:line="240" w:lineRule="exact"/>
              <w:jc w:val="center"/>
              <w:rPr>
                <w:rFonts w:ascii="微软雅黑" w:eastAsia="微软雅黑" w:hAnsi="微软雅黑" w:cs="宋体"/>
                <w:b/>
                <w:bCs/>
                <w:kern w:val="0"/>
                <w:sz w:val="22"/>
              </w:rPr>
            </w:pPr>
            <w:r w:rsidRPr="00735B63">
              <w:rPr>
                <w:rFonts w:ascii="微软雅黑" w:eastAsia="微软雅黑" w:hAnsi="微软雅黑" w:cs="宋体" w:hint="eastAsia"/>
                <w:b/>
                <w:bCs/>
                <w:kern w:val="0"/>
                <w:sz w:val="22"/>
              </w:rPr>
              <w:t>长*宽*高</w:t>
            </w:r>
          </w:p>
          <w:p w:rsidR="00516742" w:rsidRPr="00735B63" w:rsidRDefault="00C67D13">
            <w:pPr>
              <w:widowControl/>
              <w:adjustRightInd w:val="0"/>
              <w:snapToGrid w:val="0"/>
              <w:spacing w:line="240" w:lineRule="exact"/>
              <w:jc w:val="center"/>
              <w:rPr>
                <w:rFonts w:ascii="微软雅黑" w:eastAsia="微软雅黑" w:hAnsi="微软雅黑" w:cs="宋体"/>
                <w:b/>
                <w:bCs/>
                <w:kern w:val="0"/>
                <w:sz w:val="22"/>
              </w:rPr>
            </w:pPr>
            <w:r w:rsidRPr="00735B63">
              <w:rPr>
                <w:rFonts w:ascii="微软雅黑" w:eastAsia="微软雅黑" w:hAnsi="微软雅黑" w:cs="宋体" w:hint="eastAsia"/>
                <w:b/>
                <w:bCs/>
                <w:kern w:val="0"/>
                <w:sz w:val="22"/>
              </w:rPr>
              <w:t>mm（允许±10mm偏差）</w:t>
            </w:r>
          </w:p>
        </w:tc>
        <w:tc>
          <w:tcPr>
            <w:tcW w:w="814" w:type="dxa"/>
            <w:tcBorders>
              <w:top w:val="single" w:sz="4" w:space="0" w:color="000000"/>
              <w:left w:val="nil"/>
              <w:bottom w:val="single" w:sz="4" w:space="0" w:color="000000"/>
              <w:right w:val="single" w:sz="4" w:space="0" w:color="000000"/>
            </w:tcBorders>
            <w:shd w:val="clear" w:color="000000" w:fill="F2F2F2"/>
            <w:vAlign w:val="center"/>
          </w:tcPr>
          <w:p w:rsidR="00516742" w:rsidRPr="00735B63" w:rsidRDefault="00C67D13">
            <w:pPr>
              <w:widowControl/>
              <w:adjustRightInd w:val="0"/>
              <w:snapToGrid w:val="0"/>
              <w:spacing w:line="240" w:lineRule="exact"/>
              <w:jc w:val="center"/>
              <w:rPr>
                <w:rFonts w:ascii="微软雅黑" w:eastAsia="微软雅黑" w:hAnsi="微软雅黑" w:cs="宋体"/>
                <w:b/>
                <w:bCs/>
                <w:kern w:val="0"/>
                <w:sz w:val="22"/>
              </w:rPr>
            </w:pPr>
            <w:r w:rsidRPr="00735B63">
              <w:rPr>
                <w:rFonts w:ascii="微软雅黑" w:eastAsia="微软雅黑" w:hAnsi="微软雅黑" w:cs="宋体" w:hint="eastAsia"/>
                <w:b/>
                <w:bCs/>
                <w:kern w:val="0"/>
                <w:sz w:val="22"/>
              </w:rPr>
              <w:t>数量</w:t>
            </w:r>
          </w:p>
        </w:tc>
        <w:tc>
          <w:tcPr>
            <w:tcW w:w="7797" w:type="dxa"/>
            <w:gridSpan w:val="2"/>
            <w:tcBorders>
              <w:top w:val="single" w:sz="4" w:space="0" w:color="000000"/>
              <w:left w:val="nil"/>
              <w:bottom w:val="single" w:sz="4" w:space="0" w:color="000000"/>
              <w:right w:val="single" w:sz="4" w:space="0" w:color="000000"/>
            </w:tcBorders>
            <w:shd w:val="clear" w:color="000000" w:fill="F2F2F2"/>
            <w:vAlign w:val="center"/>
          </w:tcPr>
          <w:p w:rsidR="00516742" w:rsidRPr="00735B63" w:rsidRDefault="00C67D13">
            <w:pPr>
              <w:widowControl/>
              <w:adjustRightInd w:val="0"/>
              <w:snapToGrid w:val="0"/>
              <w:spacing w:line="240" w:lineRule="exact"/>
              <w:jc w:val="center"/>
              <w:rPr>
                <w:rFonts w:ascii="微软雅黑" w:eastAsia="微软雅黑" w:hAnsi="微软雅黑" w:cs="宋体"/>
                <w:b/>
                <w:bCs/>
                <w:kern w:val="0"/>
                <w:sz w:val="22"/>
              </w:rPr>
            </w:pPr>
            <w:r w:rsidRPr="00735B63">
              <w:rPr>
                <w:rFonts w:ascii="微软雅黑" w:eastAsia="微软雅黑" w:hAnsi="微软雅黑" w:cs="宋体" w:hint="eastAsia"/>
                <w:b/>
                <w:bCs/>
                <w:kern w:val="0"/>
                <w:sz w:val="22"/>
              </w:rPr>
              <w:t>材质说明</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1</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32"/>
                <w:szCs w:val="32"/>
              </w:rPr>
            </w:pPr>
            <w:r w:rsidRPr="00735B63">
              <w:rPr>
                <w:noProof/>
              </w:rPr>
              <w:drawing>
                <wp:inline distT="0" distB="0" distL="0" distR="0" wp14:anchorId="67DC5957" wp14:editId="0B5C5BE4">
                  <wp:extent cx="2055495" cy="1094105"/>
                  <wp:effectExtent l="0" t="0" r="1905" b="10795"/>
                  <wp:docPr id="4" name="ID_59E7DB10DCB043FBB5E8F5A13214232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D_59E7DB10DCB043FBB5E8F5A13214232F"/>
                          <pic:cNvPicPr>
                            <a:picLocks noChangeAspect="1"/>
                          </pic:cNvPicPr>
                        </pic:nvPicPr>
                        <pic:blipFill>
                          <a:blip r:embed="rId14"/>
                          <a:srcRect l="2921" t="8482" r="7043" b="3571"/>
                          <a:stretch>
                            <a:fillRect/>
                          </a:stretch>
                        </pic:blipFill>
                        <pic:spPr>
                          <a:xfrm>
                            <a:off x="0" y="0"/>
                            <a:ext cx="2055600" cy="1094400"/>
                          </a:xfrm>
                          <a:prstGeom prst="rect">
                            <a:avLst/>
                          </a:prstGeom>
                          <a:noFill/>
                          <a:ln>
                            <a:noFill/>
                          </a:ln>
                        </pic:spPr>
                      </pic:pic>
                    </a:graphicData>
                  </a:graphic>
                </wp:inline>
              </w:drawing>
            </w:r>
          </w:p>
        </w:tc>
        <w:tc>
          <w:tcPr>
            <w:tcW w:w="567"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接待前台</w:t>
            </w:r>
          </w:p>
        </w:tc>
        <w:tc>
          <w:tcPr>
            <w:tcW w:w="921"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bCs/>
                <w:kern w:val="0"/>
                <w:szCs w:val="21"/>
              </w:rPr>
              <w:t>1800*600*1000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bCs/>
                <w:kern w:val="0"/>
                <w:szCs w:val="21"/>
              </w:rPr>
              <w:t>1</w:t>
            </w:r>
            <w:r w:rsidRPr="00735B63">
              <w:rPr>
                <w:rFonts w:ascii="微软雅黑" w:eastAsia="微软雅黑" w:hAnsi="微软雅黑" w:cs="宋体" w:hint="eastAsia"/>
                <w:bCs/>
                <w:kern w:val="0"/>
                <w:szCs w:val="21"/>
              </w:rPr>
              <w:t>个</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w:t>
            </w:r>
            <w:r w:rsidRPr="00735B63">
              <w:rPr>
                <w:rFonts w:ascii="宋体" w:hAnsi="宋体" w:hint="eastAsia"/>
                <w:b/>
                <w:color w:val="000000"/>
                <w:sz w:val="24"/>
              </w:rPr>
              <w:t>★</w:t>
            </w:r>
            <w:r w:rsidRPr="00735B63">
              <w:rPr>
                <w:rFonts w:ascii="微软雅黑" w:eastAsia="微软雅黑" w:hAnsi="微软雅黑" w:cs="宋体" w:hint="eastAsia"/>
                <w:bCs/>
                <w:kern w:val="0"/>
                <w:szCs w:val="21"/>
              </w:rPr>
              <w:t>石材：采用人造石英石台面，厚度≥15mm， 人造石符合：金黄色葡萄球菌、大肠杆菌、铜绿假单胞菌、肺炎克雷伯氏菌、白色假丝酵母菌抑菌率均≥99.9%，黑曲霉、出芽短梗霉、黄曲霉、长枝木霉、桔灰青霉、马氏拟青霉防霉等级均为0级。巴氏硬度实体面材PMMA类≥68HBA；冲击韧性≥6kJ/m²；色牢度与老化性能合格；耐污染性、耐燃烧性能、耐热性、耐高温性能均为合格；压缩强度≥90MPa；</w:t>
            </w:r>
            <w:r w:rsidRPr="00735B63">
              <w:rPr>
                <w:rFonts w:ascii="微软雅黑" w:eastAsia="微软雅黑" w:hAnsi="微软雅黑" w:cs="宋体" w:hint="eastAsia"/>
                <w:bCs/>
                <w:kern w:val="0"/>
                <w:szCs w:val="21"/>
              </w:rPr>
              <w:lastRenderedPageBreak/>
              <w:t>弯曲强度≥45MPa。(需提供具有CNAS 或CMA认证的检验机构出具的符合标准要求对应的检测报告)</w:t>
            </w:r>
          </w:p>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2、面材： 三聚氰胺饰面纸。甲醛释放量未检出。</w:t>
            </w:r>
          </w:p>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3、木制部分主材：采用 品牌实木多层板。 </w:t>
            </w:r>
          </w:p>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4、热熔胶：选用品牌环保热熔胶，粘性强，久不分层，具有防水性、防潮性、耐油性、耐撞性等特点                                                                                                   </w:t>
            </w:r>
          </w:p>
          <w:p w:rsidR="00516742" w:rsidRPr="00735B63" w:rsidRDefault="00C67D13" w:rsidP="008C7AD3">
            <w:pPr>
              <w:widowControl/>
              <w:adjustRightInd w:val="0"/>
              <w:snapToGrid w:val="0"/>
              <w:spacing w:line="360" w:lineRule="exact"/>
              <w:jc w:val="left"/>
              <w:rPr>
                <w:rFonts w:ascii="微软雅黑" w:eastAsia="微软雅黑" w:hAnsi="微软雅黑" w:cs="宋体"/>
                <w:b/>
                <w:bCs/>
                <w:kern w:val="0"/>
                <w:sz w:val="32"/>
                <w:szCs w:val="32"/>
              </w:rPr>
            </w:pPr>
            <w:r w:rsidRPr="00735B63">
              <w:rPr>
                <w:rFonts w:ascii="微软雅黑" w:eastAsia="微软雅黑" w:hAnsi="微软雅黑" w:cs="宋体" w:hint="eastAsia"/>
                <w:bCs/>
                <w:kern w:val="0"/>
                <w:szCs w:val="21"/>
              </w:rPr>
              <w:t>5、封边带：采用PVC封边条同色封边，厚度≥2.0mm。</w:t>
            </w:r>
          </w:p>
        </w:tc>
      </w:tr>
      <w:tr w:rsidR="00516742" w:rsidRPr="00735B63" w:rsidTr="008C7AD3">
        <w:trPr>
          <w:trHeight w:val="699"/>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2</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pPr>
            <w:r w:rsidRPr="00735B63">
              <w:rPr>
                <w:noProof/>
              </w:rPr>
              <w:drawing>
                <wp:inline distT="0" distB="0" distL="0" distR="0" wp14:anchorId="1F6C088C" wp14:editId="0E90A10E">
                  <wp:extent cx="942975" cy="1382395"/>
                  <wp:effectExtent l="0" t="0" r="9525" b="8255"/>
                  <wp:docPr id="3" name="ID_032BB48DC6EE45FB9FC6A0E7F7A7FC3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D_032BB48DC6EE45FB9FC6A0E7F7A7FC3E"/>
                          <pic:cNvPicPr>
                            <a:picLocks noChangeAspect="1"/>
                          </pic:cNvPicPr>
                        </pic:nvPicPr>
                        <pic:blipFill>
                          <a:blip r:embed="rId15"/>
                          <a:stretch>
                            <a:fillRect/>
                          </a:stretch>
                        </pic:blipFill>
                        <pic:spPr>
                          <a:xfrm>
                            <a:off x="0" y="0"/>
                            <a:ext cx="943200" cy="1382400"/>
                          </a:xfrm>
                          <a:prstGeom prst="rect">
                            <a:avLst/>
                          </a:prstGeom>
                          <a:noFill/>
                          <a:ln w="9525">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办公椅</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常规</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50张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1.靠背：PP+玻纤材质，后仰逍遥功能；</w:t>
            </w:r>
          </w:p>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2.面料：华宇弹力网布；</w:t>
            </w:r>
          </w:p>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3.座垫：采用一体成型底板/高密度切割棉；</w:t>
            </w:r>
          </w:p>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4.机构：2.5蝴蝶带尾板底盘，加厚机械钢制多功能防爆机构，可升降调节及倾仰逍遥原位锁定；</w:t>
            </w:r>
          </w:p>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5.扶手：PP+纤，T型固定扶手；</w:t>
            </w:r>
          </w:p>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宋体" w:hAnsi="宋体" w:hint="eastAsia"/>
                <w:b/>
                <w:color w:val="000000"/>
                <w:sz w:val="24"/>
              </w:rPr>
              <w:t>★</w:t>
            </w:r>
            <w:r w:rsidRPr="00735B63">
              <w:rPr>
                <w:rFonts w:ascii="微软雅黑" w:eastAsia="微软雅黑" w:hAnsi="微软雅黑" w:cs="宋体" w:hint="eastAsia"/>
                <w:bCs/>
                <w:kern w:val="0"/>
                <w:szCs w:val="21"/>
              </w:rPr>
              <w:t>6.气压棒：加厚金属管气压棒，大于等于60mm升降行程； 气压棒符合：①除活塞杆外其他外露零部件的涂镀层应符合 GB/T3325 规定，镀层应均匀，不应有锈蚀、脱皮、起泡粗糙和漏镀等缺陷；②力特性标称力：423N</w:t>
            </w:r>
            <w:r w:rsidR="00525A87">
              <w:rPr>
                <w:rFonts w:ascii="微软雅黑" w:eastAsia="微软雅黑" w:hAnsi="微软雅黑" w:cs="宋体" w:hint="eastAsia"/>
                <w:bCs/>
                <w:kern w:val="0"/>
                <w:szCs w:val="21"/>
              </w:rPr>
              <w:t>，动态摩擦</w:t>
            </w:r>
            <w:r w:rsidRPr="00735B63">
              <w:rPr>
                <w:rFonts w:ascii="微软雅黑" w:eastAsia="微软雅黑" w:hAnsi="微软雅黑" w:cs="宋体" w:hint="eastAsia"/>
                <w:bCs/>
                <w:kern w:val="0"/>
                <w:szCs w:val="21"/>
              </w:rPr>
              <w:t>力：58N，气弹簧在压缩和伸展过程中无卡阻现象；开启力48N，启动力F</w:t>
            </w:r>
            <w:r w:rsidRPr="00735B63">
              <w:rPr>
                <w:rFonts w:ascii="微软雅黑" w:eastAsia="微软雅黑" w:hAnsi="微软雅黑" w:cs="宋体"/>
                <w:bCs/>
                <w:kern w:val="0"/>
                <w:szCs w:val="21"/>
              </w:rPr>
              <w:t>₃</w:t>
            </w:r>
            <w:r w:rsidRPr="00735B63">
              <w:rPr>
                <w:rFonts w:ascii="微软雅黑" w:eastAsia="微软雅黑" w:hAnsi="微软雅黑" w:cs="宋体" w:hint="eastAsia"/>
                <w:bCs/>
                <w:kern w:val="0"/>
                <w:szCs w:val="21"/>
              </w:rPr>
              <w:t>为437N，启动力为482N，弹力比率26%，锁定力492N；伸展速度105mm/s；③密封性能：气弹簧锁定在任意位置，经72h常温储存后，活塞杆未产生位移；④乙酸盐雾试验(ASS)连续喷雾600h，镀(涂)层对基体的保护等级：无锈点，10级；镀(涂)层本身耐腐蚀等级：无锈点，10级；⑤中性盐雾试验（NSS)连续喷雾600h，镀(涂)层对基体的保护等级：无锈点，10级；镀(涂)层本身耐腐蚀等级：无锈点，10级。(需提供具有CNAS 或CMA认证的检验机构具的符合标准要求对应的检测报告)</w:t>
            </w:r>
          </w:p>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lastRenderedPageBreak/>
              <w:t xml:space="preserve">7.椅脚：330黑色/灰色PA脚，通过国标测试静压承重不低于1136KG                                                                                                                              </w:t>
            </w:r>
          </w:p>
          <w:p w:rsidR="00516742" w:rsidRPr="00735B63" w:rsidRDefault="00C67D13">
            <w:pPr>
              <w:widowControl/>
              <w:adjustRightInd w:val="0"/>
              <w:snapToGrid w:val="0"/>
              <w:spacing w:line="360" w:lineRule="exact"/>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8.椅轮：60MM尼龙万向轮。</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3</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pPr>
            <w:r w:rsidRPr="00735B63">
              <w:rPr>
                <w:noProof/>
              </w:rPr>
              <w:drawing>
                <wp:inline distT="0" distB="0" distL="0" distR="0" wp14:anchorId="110995BD" wp14:editId="37C22F61">
                  <wp:extent cx="842010" cy="1050925"/>
                  <wp:effectExtent l="0" t="0" r="15240" b="15875"/>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16"/>
                          <a:stretch>
                            <a:fillRect/>
                          </a:stretch>
                        </pic:blipFill>
                        <pic:spPr>
                          <a:xfrm>
                            <a:off x="0" y="0"/>
                            <a:ext cx="842400" cy="1051200"/>
                          </a:xfrm>
                          <a:prstGeom prst="rect">
                            <a:avLst/>
                          </a:prstGeom>
                          <a:noFill/>
                          <a:ln w="9525">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等待椅</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420*470*810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1、甄选马鞍皮，皮面厚度≥1.8mm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2、加厚碳素钢钢架，钢管厚度大于等于1.2mm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3、内包高密度海绵填充，不易塌陷，久坐不变形</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4、椅脚配防滑脚垫，静音 </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4</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s="宋体"/>
                <w:color w:val="000000"/>
                <w:sz w:val="28"/>
                <w:szCs w:val="28"/>
              </w:rPr>
            </w:pPr>
            <w:r w:rsidRPr="00735B63">
              <w:rPr>
                <w:rFonts w:ascii="微软雅黑" w:eastAsia="微软雅黑" w:hAnsi="微软雅黑"/>
                <w:noProof/>
                <w:color w:val="000000"/>
                <w:sz w:val="28"/>
                <w:szCs w:val="28"/>
              </w:rPr>
              <w:drawing>
                <wp:inline distT="0" distB="0" distL="0" distR="0" wp14:anchorId="2FA06D2A" wp14:editId="38889E54">
                  <wp:extent cx="1213200" cy="1508400"/>
                  <wp:effectExtent l="0" t="0" r="6350" b="0"/>
                  <wp:docPr id="100" name="图片 100" descr="C:\Users\Administrator\AppData\Local\Temp\ksohtml\clip_cell_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00" descr="C:\Users\Administrator\AppData\Local\Temp\ksohtml\clip_cell_image10.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1213200" cy="1508400"/>
                          </a:xfrm>
                          <a:prstGeom prst="rect">
                            <a:avLst/>
                          </a:prstGeom>
                          <a:noFill/>
                          <a:ln>
                            <a:noFill/>
                          </a:ln>
                        </pic:spPr>
                      </pic:pic>
                    </a:graphicData>
                  </a:graphic>
                </wp:inline>
              </w:drawing>
            </w:r>
          </w:p>
          <w:p w:rsidR="00516742" w:rsidRPr="00735B63" w:rsidRDefault="00516742">
            <w:pPr>
              <w:widowControl/>
              <w:jc w:val="center"/>
            </w:pP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会议椅</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常规</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bCs/>
                <w:kern w:val="0"/>
                <w:szCs w:val="21"/>
              </w:rPr>
              <w:t>10</w:t>
            </w:r>
            <w:r w:rsidRPr="00735B63">
              <w:rPr>
                <w:rFonts w:ascii="微软雅黑" w:eastAsia="微软雅黑" w:hAnsi="微软雅黑" w:cs="宋体" w:hint="eastAsia"/>
                <w:bCs/>
                <w:kern w:val="0"/>
                <w:szCs w:val="21"/>
              </w:rPr>
              <w:t>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1.椅身:原材料采用全新聚丙烯加玻璃纤维；</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2.座面：座面加定型棉软包座垫；</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3.椅背：独立拆卸式靠背，包覆性明显，提高整椅的舒适度；</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4.扶手：采用全新聚丙烯加玻璃纤维、弧型设计交接处内嵌钢架于一体、无孔、无螺丝钉口,观感简洁美观；</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5.钢架：冷轧钢管压铸成型；</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6.脚垫：前后脚垫采用全新PP材质；</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7.整椅可以堆叠。</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5</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olor w:val="000000"/>
                <w:sz w:val="28"/>
                <w:szCs w:val="28"/>
              </w:rPr>
            </w:pPr>
            <w:r w:rsidRPr="00735B63">
              <w:rPr>
                <w:noProof/>
              </w:rPr>
              <w:drawing>
                <wp:inline distT="0" distB="0" distL="0" distR="0" wp14:anchorId="6C2ECD96" wp14:editId="5A91E1DC">
                  <wp:extent cx="1116000" cy="1512000"/>
                  <wp:effectExtent l="0" t="0" r="8255" b="0"/>
                  <wp:docPr id="37" name="图片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04"/>
                          <pic:cNvPicPr>
                            <a:picLocks noChangeAspect="1"/>
                          </pic:cNvPicPr>
                        </pic:nvPicPr>
                        <pic:blipFill>
                          <a:blip r:embed="rId18"/>
                          <a:stretch>
                            <a:fillRect/>
                          </a:stretch>
                        </pic:blipFill>
                        <pic:spPr>
                          <a:xfrm>
                            <a:off x="0" y="0"/>
                            <a:ext cx="1116000" cy="1512000"/>
                          </a:xfrm>
                          <a:prstGeom prst="rect">
                            <a:avLst/>
                          </a:prstGeom>
                          <a:noFill/>
                          <a:ln w="9525">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休闲椅</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常规</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bCs/>
                <w:kern w:val="0"/>
                <w:szCs w:val="21"/>
              </w:rPr>
              <w:t>25</w:t>
            </w:r>
            <w:r w:rsidRPr="00735B63">
              <w:rPr>
                <w:rFonts w:ascii="微软雅黑" w:eastAsia="微软雅黑" w:hAnsi="微软雅黑" w:cs="宋体" w:hint="eastAsia"/>
                <w:bCs/>
                <w:kern w:val="0"/>
                <w:szCs w:val="21"/>
              </w:rPr>
              <w:t>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1.椅身：采用全新聚丙烯加玻璃纤维,三部分组成（座面、椅背、装饰盖），厚度6-8mm，具有拆卸功能。</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2.椅背：独立拆卸式靠背。</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3.椅脚：冷轧钢板制成，喷涂脚架，流水线静电喷涂，全新尼龙料制作脚套。</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6</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s="宋体"/>
                <w:color w:val="000000"/>
                <w:sz w:val="28"/>
                <w:szCs w:val="28"/>
              </w:rPr>
            </w:pPr>
            <w:r w:rsidRPr="00735B63">
              <w:rPr>
                <w:rFonts w:ascii="微软雅黑" w:eastAsia="微软雅黑" w:hAnsi="微软雅黑"/>
                <w:noProof/>
                <w:color w:val="000000"/>
                <w:sz w:val="28"/>
                <w:szCs w:val="28"/>
              </w:rPr>
              <w:drawing>
                <wp:inline distT="0" distB="0" distL="0" distR="0" wp14:anchorId="2992A431" wp14:editId="79B1BB85">
                  <wp:extent cx="1443600" cy="1861200"/>
                  <wp:effectExtent l="0" t="0" r="4445" b="5715"/>
                  <wp:docPr id="101" name="图片 101" descr="C:\Users\Administrator\AppData\Local\Temp\ksohtml\clip_cell_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1" descr="C:\Users\Administrator\AppData\Local\Temp\ksohtml\clip_cell_image5.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1443600" cy="1861200"/>
                          </a:xfrm>
                          <a:prstGeom prst="rect">
                            <a:avLst/>
                          </a:prstGeom>
                          <a:noFill/>
                          <a:ln>
                            <a:noFill/>
                          </a:ln>
                        </pic:spPr>
                      </pic:pic>
                    </a:graphicData>
                  </a:graphic>
                </wp:inline>
              </w:drawing>
            </w:r>
          </w:p>
          <w:p w:rsidR="00516742" w:rsidRPr="00735B63" w:rsidRDefault="00516742">
            <w:pPr>
              <w:jc w:val="center"/>
            </w:pP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写字椅</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bCs/>
                <w:kern w:val="0"/>
                <w:szCs w:val="21"/>
              </w:rPr>
              <w:t>424*450*802</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2张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1、座、背板：座背板经模具一体成型,采用高密度聚丙烯（PP）为原料，注塑工艺制作。</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2、椅子立管：外管规格尺寸φ35mm×1.8mm壁厚圆管，内管规格尺寸φ30mm×1.8mm壁厚圆管，可升降400mm-460mm(±2mm) 。升降立管配备高度调节管套，管套采用全新PP材质精制而成，长75mm±2mm，最大外径47mm±2mm，厚度2mm的不规则圆形体。采用304不锈钢8mm内六角凸端紧定工艺螺丝，当需要调节高度时只需要松紧一个螺丝便可实现高度调节，简便易操作。</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3、椅子脚套:椅子脚套采用多用途设计：前脚套尺寸：90mm*45mm*58mm±2mm底部设有直径32mm±2mm的圆形凹槽。后脚套尺寸：130mm*45mm*70mm±2mm底部设有直径32mm±2mm的圆形凹槽。</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7</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olor w:val="000000"/>
                <w:sz w:val="28"/>
                <w:szCs w:val="28"/>
              </w:rPr>
            </w:pPr>
            <w:r w:rsidRPr="00735B63">
              <w:rPr>
                <w:noProof/>
              </w:rPr>
              <w:drawing>
                <wp:inline distT="0" distB="0" distL="0" distR="0" wp14:anchorId="3273E7B6" wp14:editId="238CF77A">
                  <wp:extent cx="1065611" cy="1381125"/>
                  <wp:effectExtent l="0" t="0" r="1270" b="0"/>
                  <wp:docPr id="20"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9"/>
                          <pic:cNvPicPr>
                            <a:picLocks noChangeAspect="1"/>
                          </pic:cNvPicPr>
                        </pic:nvPicPr>
                        <pic:blipFill>
                          <a:blip r:embed="rId20" cstate="print"/>
                          <a:srcRect/>
                          <a:stretch>
                            <a:fillRect/>
                          </a:stretch>
                        </pic:blipFill>
                        <pic:spPr>
                          <a:xfrm>
                            <a:off x="0" y="0"/>
                            <a:ext cx="1067333" cy="1383357"/>
                          </a:xfrm>
                          <a:prstGeom prst="rect">
                            <a:avLst/>
                          </a:prstGeom>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会议椅</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bCs/>
                <w:kern w:val="0"/>
                <w:szCs w:val="21"/>
              </w:rPr>
              <w:t>670*580*990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bCs/>
                <w:kern w:val="0"/>
                <w:szCs w:val="21"/>
              </w:rPr>
              <w:t>30</w:t>
            </w:r>
            <w:r w:rsidRPr="00735B63">
              <w:rPr>
                <w:rFonts w:ascii="微软雅黑" w:eastAsia="微软雅黑" w:hAnsi="微软雅黑" w:cs="宋体" w:hint="eastAsia"/>
                <w:bCs/>
                <w:kern w:val="0"/>
                <w:szCs w:val="21"/>
              </w:rPr>
              <w:t>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numPr>
                <w:ilvl w:val="0"/>
                <w:numId w:val="9"/>
              </w:num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皮革：整椅采用西皮</w:t>
            </w:r>
          </w:p>
          <w:p w:rsidR="00516742" w:rsidRPr="00735B63" w:rsidRDefault="00C67D13">
            <w:pPr>
              <w:numPr>
                <w:ilvl w:val="0"/>
                <w:numId w:val="9"/>
              </w:num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木板：采用环保曲木板，通过CNC数控仿形设备加工制成，并且贴合人体曲线的尺寸；</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3、泡棉：海绵采用高密度弹力海绵，长时间外力作用下不易变形，根据人体工程学原理设计，坐感舒适；</w:t>
            </w:r>
          </w:p>
          <w:p w:rsidR="00516742" w:rsidRPr="00735B63" w:rsidRDefault="00C67D13" w:rsidP="008C7AD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4、弓字架：采用直径25mm钢管（A3钢），2.0mm厚度，使用自动弯管机成型，角度及尺寸控制精准，表面通过镀铬（电镀处理）</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8</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71FECC4C" wp14:editId="56F07CAA">
                  <wp:extent cx="1720800" cy="1810800"/>
                  <wp:effectExtent l="0" t="0" r="0" b="0"/>
                  <wp:docPr id="21" name="图片 20" descr="全黑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0" descr="全黑4"/>
                          <pic:cNvPicPr>
                            <a:picLocks noChangeAspect="1"/>
                          </pic:cNvPicPr>
                        </pic:nvPicPr>
                        <pic:blipFill>
                          <a:blip r:embed="rId21"/>
                          <a:stretch>
                            <a:fillRect/>
                          </a:stretch>
                        </pic:blipFill>
                        <pic:spPr>
                          <a:xfrm>
                            <a:off x="0" y="0"/>
                            <a:ext cx="1720800" cy="1810800"/>
                          </a:xfrm>
                          <a:prstGeom prst="rect">
                            <a:avLst/>
                          </a:prstGeom>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办公椅</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常规</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3张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w:t>
            </w:r>
            <w:r w:rsidR="00525A87">
              <w:rPr>
                <w:rFonts w:ascii="微软雅黑" w:eastAsia="微软雅黑" w:hAnsi="微软雅黑" w:cs="宋体" w:hint="eastAsia"/>
                <w:bCs/>
                <w:kern w:val="0"/>
                <w:szCs w:val="21"/>
              </w:rPr>
              <w:t>头枕：网布弧面定型海绵</w:t>
            </w:r>
            <w:r w:rsidRPr="00735B63">
              <w:rPr>
                <w:rFonts w:ascii="微软雅黑" w:eastAsia="微软雅黑" w:hAnsi="微软雅黑" w:cs="宋体" w:hint="eastAsia"/>
                <w:bCs/>
                <w:kern w:val="0"/>
                <w:szCs w:val="21"/>
              </w:rPr>
              <w:t>头枕；</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2.靠背： PP+30%玻璃纤维；</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3.腰枕： PA+纤+腰靠特网可升降/可前后自适应系统</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4.座垫： 高密度环保定型海绵:发泡聚氨酯无木板设计/PP内壳一体成型技术；</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5.底盘：多功能底盘功能(升降/任意锁定}</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6.扶手：主体PA加强尼龙+扶手面海绵扪布。4D扶手 升降、前后、左右旋转、左右平移；</w:t>
            </w:r>
          </w:p>
          <w:p w:rsidR="00516742" w:rsidRPr="00735B63" w:rsidRDefault="00C67D13" w:rsidP="008C7AD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7.椅脚： 350黑色全新PA梅花脚/铝合金脚</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9</w:t>
            </w:r>
            <w:r w:rsidRPr="00735B63">
              <w:rPr>
                <w:sz w:val="24"/>
                <w:szCs w:val="28"/>
              </w:rPr>
              <w:t xml:space="preserve"> </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62EB65BD" wp14:editId="7BAAF7A5">
                  <wp:extent cx="1040130" cy="1619885"/>
                  <wp:effectExtent l="0" t="0" r="7620" b="18415"/>
                  <wp:docPr id="23"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2"/>
                          <pic:cNvPicPr>
                            <a:picLocks noChangeAspect="1"/>
                          </pic:cNvPicPr>
                        </pic:nvPicPr>
                        <pic:blipFill>
                          <a:blip r:embed="rId22" cstate="print">
                            <a:extLst>
                              <a:ext uri="{28A0092B-C50C-407E-A947-70E740481C1C}">
                                <a14:useLocalDpi xmlns:a14="http://schemas.microsoft.com/office/drawing/2010/main" val="0"/>
                              </a:ext>
                            </a:extLst>
                          </a:blip>
                          <a:srcRect l="23600" t="9984" r="22815" b="10374"/>
                          <a:stretch>
                            <a:fillRect/>
                          </a:stretch>
                        </pic:blipFill>
                        <pic:spPr>
                          <a:xfrm>
                            <a:off x="0" y="0"/>
                            <a:ext cx="1040400" cy="1620000"/>
                          </a:xfrm>
                          <a:prstGeom prst="rect">
                            <a:avLst/>
                          </a:prstGeom>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班前椅</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bCs/>
                <w:kern w:val="0"/>
                <w:szCs w:val="21"/>
              </w:rPr>
              <w:t>550*590*990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bCs/>
                <w:kern w:val="0"/>
                <w:szCs w:val="21"/>
              </w:rPr>
              <w:t>6</w:t>
            </w:r>
            <w:r w:rsidRPr="00735B63">
              <w:rPr>
                <w:rFonts w:ascii="微软雅黑" w:eastAsia="微软雅黑" w:hAnsi="微软雅黑" w:cs="宋体" w:hint="eastAsia"/>
                <w:bCs/>
                <w:kern w:val="0"/>
                <w:szCs w:val="21"/>
              </w:rPr>
              <w:t>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1.靠背：PP+玻纤材质；</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2.腰靠：PP+扪棉腰靠/上下调节5公分；</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3.座垫：PP座壳+2E胶合板，PP材质，高密度、高回弹、强透气高密度环保定型海绵；</w:t>
            </w:r>
          </w:p>
          <w:p w:rsidR="00516742" w:rsidRPr="00735B63" w:rsidRDefault="00C67D13" w:rsidP="008C7AD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4.扶手：PP+GF材质，连体扶手；</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10</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68EB7C09" wp14:editId="2D02524B">
                  <wp:extent cx="1303655" cy="1744345"/>
                  <wp:effectExtent l="0" t="0" r="10795" b="8255"/>
                  <wp:docPr id="43" name="图片 42" descr="C:/Users/Administrator/AppData/Local/Temp/picturecompress_20220414082640/output_30.pngoutput_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2" descr="C:/Users/Administrator/AppData/Local/Temp/picturecompress_20220414082640/output_30.pngoutput_30"/>
                          <pic:cNvPicPr>
                            <a:picLocks noChangeAspect="1"/>
                          </pic:cNvPicPr>
                        </pic:nvPicPr>
                        <pic:blipFill>
                          <a:blip r:embed="rId23"/>
                          <a:stretch>
                            <a:fillRect/>
                          </a:stretch>
                        </pic:blipFill>
                        <pic:spPr>
                          <a:xfrm>
                            <a:off x="0" y="0"/>
                            <a:ext cx="1303655" cy="1744345"/>
                          </a:xfrm>
                          <a:prstGeom prst="rect">
                            <a:avLst/>
                          </a:prstGeom>
                          <a:noFill/>
                          <a:ln w="9525">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实木椅</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常规</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bCs/>
                <w:kern w:val="0"/>
                <w:szCs w:val="21"/>
              </w:rPr>
              <w:t>9</w:t>
            </w:r>
            <w:r w:rsidRPr="00735B63">
              <w:rPr>
                <w:rFonts w:ascii="微软雅黑" w:eastAsia="微软雅黑" w:hAnsi="微软雅黑" w:cs="宋体" w:hint="eastAsia"/>
                <w:bCs/>
                <w:kern w:val="0"/>
                <w:szCs w:val="21"/>
              </w:rPr>
              <w:t>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1、实木框架：采用橡胶木实木，木材防虫防腐处理。</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2、皮革：整椅采用纳帕西皮。</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3、泡棉：海绵采用高密度弹力海绵，长时间外力作用下不易变形，根据人体工程学原理设计，坐感舒适；</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4、油漆：采用 品牌油漆，五底三面涂装工艺，面漆、底漆全部采用水性油漆。</w:t>
            </w:r>
          </w:p>
          <w:p w:rsidR="00516742" w:rsidRPr="00735B63" w:rsidRDefault="00516742">
            <w:pPr>
              <w:jc w:val="left"/>
              <w:rPr>
                <w:rFonts w:ascii="微软雅黑" w:eastAsia="微软雅黑" w:hAnsi="微软雅黑" w:cs="宋体"/>
                <w:bCs/>
                <w:kern w:val="0"/>
                <w:szCs w:val="21"/>
              </w:rPr>
            </w:pP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11</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4D1BC5BC" wp14:editId="3D7DA9DE">
                  <wp:extent cx="1950720" cy="1184275"/>
                  <wp:effectExtent l="0" t="0" r="11430" b="15875"/>
                  <wp:docPr id="18" name="ID_E7FB438023D040E5B6129F3696258E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D_E7FB438023D040E5B6129F3696258E29"/>
                          <pic:cNvPicPr>
                            <a:picLocks noChangeAspect="1"/>
                          </pic:cNvPicPr>
                        </pic:nvPicPr>
                        <pic:blipFill>
                          <a:blip r:embed="rId24"/>
                          <a:stretch>
                            <a:fillRect/>
                          </a:stretch>
                        </pic:blipFill>
                        <pic:spPr>
                          <a:xfrm>
                            <a:off x="0" y="0"/>
                            <a:ext cx="1951200" cy="1184400"/>
                          </a:xfrm>
                          <a:prstGeom prst="rect">
                            <a:avLst/>
                          </a:prstGeom>
                          <a:noFill/>
                          <a:ln w="9525">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更衣椅</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2000*400*400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4个</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品牌E0级三聚氰胺刨花板。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4、封边带：采用PVC封边条同色封边，厚度≥2.0mm。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5、面采用西皮覆面，内填充高密度回弹海绵。 西皮符合①游离甲醛：未检出；②挥发性有机物：未检出；③有机锡化合物含量：二丁基锡（DBT）未检出、三丁基锡（TBT）未检出。</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12</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18EA8B0F" wp14:editId="78E57704">
                  <wp:extent cx="1767205" cy="870585"/>
                  <wp:effectExtent l="0" t="0" r="4445" b="5715"/>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25" cstate="hqprint"/>
                          <a:srcRect/>
                          <a:stretch>
                            <a:fillRect/>
                          </a:stretch>
                        </pic:blipFill>
                        <pic:spPr>
                          <a:xfrm>
                            <a:off x="0" y="0"/>
                            <a:ext cx="1767600" cy="871200"/>
                          </a:xfrm>
                          <a:prstGeom prst="rect">
                            <a:avLst/>
                          </a:prstGeom>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接待沙发</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1800*820*800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3张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1、皮革：采用纳帕西皮，耐污好打理</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w:t>
            </w:r>
            <w:r w:rsidRPr="00735B63">
              <w:rPr>
                <w:rFonts w:ascii="宋体" w:hAnsi="宋体" w:hint="eastAsia"/>
                <w:b/>
                <w:color w:val="000000"/>
                <w:sz w:val="24"/>
              </w:rPr>
              <w:t>★</w:t>
            </w:r>
            <w:r w:rsidRPr="00735B63">
              <w:rPr>
                <w:rFonts w:ascii="微软雅黑" w:eastAsia="微软雅黑" w:hAnsi="微软雅黑" w:cs="宋体" w:hint="eastAsia"/>
                <w:bCs/>
                <w:kern w:val="0"/>
                <w:szCs w:val="21"/>
              </w:rPr>
              <w:t>五金：4.0高回弹弹簧及5公分弹力橡筋打底，S</w:t>
            </w:r>
            <w:r w:rsidR="00525A87">
              <w:rPr>
                <w:rFonts w:ascii="微软雅黑" w:eastAsia="微软雅黑" w:hAnsi="微软雅黑" w:cs="宋体" w:hint="eastAsia"/>
                <w:bCs/>
                <w:kern w:val="0"/>
                <w:szCs w:val="21"/>
              </w:rPr>
              <w:t>型弹簧与超力橡筋交叉连接固定在木架上，不易变形</w:t>
            </w:r>
            <w:r w:rsidRPr="00735B63">
              <w:rPr>
                <w:rFonts w:ascii="微软雅黑" w:eastAsia="微软雅黑" w:hAnsi="微软雅黑" w:cs="宋体" w:hint="eastAsia"/>
                <w:bCs/>
                <w:kern w:val="0"/>
                <w:szCs w:val="21"/>
              </w:rPr>
              <w:t>； 弹簧符合：乙酸盐雾试验连续喷雾600h，镀（涂）层对基体的保护等级、耐腐蚀等级≥10级，中性盐雾试验连续喷雾600h，镀（涂）层对基体的保护等级、耐腐蚀等级≥10级，金属件外观喷涂层无漏喷、锈蚀和脱色、掉色现象，光滑均匀、色泽一致，无流挂、疙瘩、皱皮、飞漆等缺陷，(需提供具有CNAS 或CMA认证的检验机构出具的符合标准要求对应的检测报告)</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3、泡棉：采用高回弹海绵、柱形发泡技术，撕裂强度强，压缩变形小；</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w:t>
            </w:r>
            <w:r w:rsidR="00525A87">
              <w:rPr>
                <w:rFonts w:ascii="微软雅黑" w:eastAsia="微软雅黑" w:hAnsi="微软雅黑" w:cs="宋体" w:hint="eastAsia"/>
                <w:bCs/>
                <w:kern w:val="0"/>
                <w:szCs w:val="21"/>
              </w:rPr>
              <w:t>、框架：采用纯实木内框架，四面刨光，经过高温熏蒸</w:t>
            </w:r>
            <w:r w:rsidRPr="00735B63">
              <w:rPr>
                <w:rFonts w:ascii="微软雅黑" w:eastAsia="微软雅黑" w:hAnsi="微软雅黑" w:cs="宋体" w:hint="eastAsia"/>
                <w:bCs/>
                <w:kern w:val="0"/>
                <w:szCs w:val="21"/>
              </w:rPr>
              <w:t>防虫处理。具有中等抗弯曲强度及刚性，断裂强度高，具有抗蒸汽弯曲性能。烘干处理。</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5、脚：采用碳素钢脚架。</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13</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1613D9FA" wp14:editId="129E1986">
                  <wp:extent cx="1954530" cy="1659255"/>
                  <wp:effectExtent l="0" t="0" r="7620" b="17145"/>
                  <wp:docPr id="30"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9"/>
                          <pic:cNvPicPr>
                            <a:picLocks noChangeAspect="1"/>
                          </pic:cNvPicPr>
                        </pic:nvPicPr>
                        <pic:blipFill>
                          <a:blip r:embed="rId26" cstate="hqprint"/>
                          <a:srcRect/>
                          <a:stretch>
                            <a:fillRect/>
                          </a:stretch>
                        </pic:blipFill>
                        <pic:spPr>
                          <a:xfrm flipH="1">
                            <a:off x="0" y="0"/>
                            <a:ext cx="1954800" cy="1659600"/>
                          </a:xfrm>
                          <a:prstGeom prst="rect">
                            <a:avLst/>
                          </a:prstGeom>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单人沙发</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880*830*780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10个</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1、皮革：采用纳帕西皮，耐污好打理</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w:t>
            </w:r>
            <w:r w:rsidRPr="00735B63">
              <w:rPr>
                <w:rFonts w:ascii="宋体" w:hAnsi="宋体" w:hint="eastAsia"/>
                <w:b/>
                <w:color w:val="000000"/>
                <w:sz w:val="24"/>
              </w:rPr>
              <w:t>★</w:t>
            </w:r>
            <w:r w:rsidRPr="00735B63">
              <w:rPr>
                <w:rFonts w:ascii="微软雅黑" w:eastAsia="微软雅黑" w:hAnsi="微软雅黑" w:cs="宋体" w:hint="eastAsia"/>
                <w:bCs/>
                <w:kern w:val="0"/>
                <w:szCs w:val="21"/>
              </w:rPr>
              <w:t>五金：4.0高回弹弹簧及5公分弹力橡筋打底，S型弹簧与超力橡筋交叉连接固定在木架上，不易变</w:t>
            </w:r>
            <w:r w:rsidR="00525A87">
              <w:rPr>
                <w:rFonts w:ascii="微软雅黑" w:eastAsia="微软雅黑" w:hAnsi="微软雅黑" w:cs="宋体" w:hint="eastAsia"/>
                <w:bCs/>
                <w:kern w:val="0"/>
                <w:szCs w:val="21"/>
              </w:rPr>
              <w:t>形</w:t>
            </w:r>
            <w:r w:rsidRPr="00735B63">
              <w:rPr>
                <w:rFonts w:ascii="微软雅黑" w:eastAsia="微软雅黑" w:hAnsi="微软雅黑" w:cs="宋体" w:hint="eastAsia"/>
                <w:bCs/>
                <w:kern w:val="0"/>
                <w:szCs w:val="21"/>
              </w:rPr>
              <w:t>； 弹簧符合：乙酸盐雾试验连续喷雾600h，镀（涂）层对基体的保护等级、耐腐蚀等级≥10级，中性盐雾试验连续喷雾600h，镀（涂）层对基体的保护等级、耐腐蚀等级≥10级，金属件外观喷涂层无漏喷、锈蚀和脱色、掉色现象，光滑均匀、色泽一致，无流挂、疙瘩、皱皮、飞漆等缺陷(需提供具有CNAS 或CMA认证的检验机构出具的符合标准要求对应的检测报告)</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3、泡棉：采用高回弹海绵、柱形发泡技术撕裂强度强，压缩变形小；</w:t>
            </w:r>
          </w:p>
          <w:p w:rsidR="00516742" w:rsidRPr="00735B63" w:rsidRDefault="00C67D13" w:rsidP="008C7AD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w:t>
            </w:r>
            <w:r w:rsidR="00525A87">
              <w:rPr>
                <w:rFonts w:ascii="微软雅黑" w:eastAsia="微软雅黑" w:hAnsi="微软雅黑" w:cs="宋体" w:hint="eastAsia"/>
                <w:bCs/>
                <w:kern w:val="0"/>
                <w:szCs w:val="21"/>
              </w:rPr>
              <w:t>、框架：采用纯实木内框架，四面刨光，经过高温熏蒸</w:t>
            </w:r>
            <w:r w:rsidRPr="00735B63">
              <w:rPr>
                <w:rFonts w:ascii="微软雅黑" w:eastAsia="微软雅黑" w:hAnsi="微软雅黑" w:cs="宋体" w:hint="eastAsia"/>
                <w:bCs/>
                <w:kern w:val="0"/>
                <w:szCs w:val="21"/>
              </w:rPr>
              <w:t>防虫处理。具有中等抗弯曲强度及刚性，断裂强度高，具有抗蒸汽弯曲性能。</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14</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5645EB04" wp14:editId="5355E147">
                  <wp:extent cx="759600" cy="1353600"/>
                  <wp:effectExtent l="0" t="0" r="2540" b="0"/>
                  <wp:docPr id="22" name="图片 21" descr="170029731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1" descr="1700297310176"/>
                          <pic:cNvPicPr>
                            <a:picLocks noChangeAspect="1"/>
                          </pic:cNvPicPr>
                        </pic:nvPicPr>
                        <pic:blipFill>
                          <a:blip r:embed="rId27"/>
                          <a:srcRect l="22225" t="2469" r="24029"/>
                          <a:stretch>
                            <a:fillRect/>
                          </a:stretch>
                        </pic:blipFill>
                        <pic:spPr>
                          <a:xfrm>
                            <a:off x="0" y="0"/>
                            <a:ext cx="759600" cy="1353600"/>
                          </a:xfrm>
                          <a:prstGeom prst="rect">
                            <a:avLst/>
                          </a:prstGeom>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文件柜</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800*400*2000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50个</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品牌三聚氰胺刨花板。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rsidP="008C7AD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4、封边带：采用PVC封边条同色封边，厚度≥2.0mm。</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15</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20B03F0E" wp14:editId="246FC2E5">
                  <wp:extent cx="781050" cy="1165860"/>
                  <wp:effectExtent l="0" t="0" r="0" b="15240"/>
                  <wp:docPr id="27" name="图片 26" descr="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6" descr="13"/>
                          <pic:cNvPicPr>
                            <a:picLocks noChangeAspect="1"/>
                          </pic:cNvPicPr>
                        </pic:nvPicPr>
                        <pic:blipFill>
                          <a:blip r:embed="rId28"/>
                          <a:srcRect l="12583" t="18365" r="15231" b="17944"/>
                          <a:stretch>
                            <a:fillRect/>
                          </a:stretch>
                        </pic:blipFill>
                        <pic:spPr>
                          <a:xfrm>
                            <a:off x="0" y="0"/>
                            <a:ext cx="781200" cy="1166400"/>
                          </a:xfrm>
                          <a:prstGeom prst="rect">
                            <a:avLst/>
                          </a:prstGeom>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文件柜</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900*400*1850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5个</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1.基材：采用冷轧钢板，板材厚度≥0.7mm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2.上二下一可调层板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3.阻尼透明折叠锁</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4.磁吸：纽扣磁吸          </w:t>
            </w:r>
          </w:p>
          <w:p w:rsidR="00516742" w:rsidRPr="00735B63" w:rsidRDefault="00C67D13" w:rsidP="008C7AD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5拉手：168铁拉手 </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16</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6E94979E" wp14:editId="55896CBA">
                  <wp:extent cx="565150" cy="989965"/>
                  <wp:effectExtent l="0" t="0" r="6350" b="635"/>
                  <wp:docPr id="31" name="ID_A907FE4F19F94CDEB83017E488EB357C" descr="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D_A907FE4F19F94CDEB83017E488EB357C" descr="9"/>
                          <pic:cNvPicPr>
                            <a:picLocks noChangeAspect="1"/>
                          </pic:cNvPicPr>
                        </pic:nvPicPr>
                        <pic:blipFill>
                          <a:blip r:embed="rId29"/>
                          <a:srcRect l="5884" t="8426" r="16305" b="11877"/>
                          <a:stretch>
                            <a:fillRect/>
                          </a:stretch>
                        </pic:blipFill>
                        <pic:spPr>
                          <a:xfrm>
                            <a:off x="0" y="0"/>
                            <a:ext cx="565200" cy="990000"/>
                          </a:xfrm>
                          <a:prstGeom prst="rect">
                            <a:avLst/>
                          </a:prstGeom>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档案柜</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900*400*1850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6个</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1.基材：采用 冷轧钢板，板材厚度≥0.7mm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2.上二下一可调层板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3.阻尼透明折叠锁</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4.磁吸：纽扣磁吸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5拉手：168铁拉手 </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17</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141CFDCE" wp14:editId="37418055">
                  <wp:extent cx="676275" cy="1241425"/>
                  <wp:effectExtent l="0" t="0" r="9525" b="15875"/>
                  <wp:docPr id="14" name="ID_2179F9360D1243F2AB12A85861A84386" descr="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D_2179F9360D1243F2AB12A85861A84386" descr="20"/>
                          <pic:cNvPicPr>
                            <a:picLocks noChangeAspect="1"/>
                          </pic:cNvPicPr>
                        </pic:nvPicPr>
                        <pic:blipFill>
                          <a:blip r:embed="rId30"/>
                          <a:srcRect l="13259" t="10169" r="16761" b="16102"/>
                          <a:stretch>
                            <a:fillRect/>
                          </a:stretch>
                        </pic:blipFill>
                        <pic:spPr>
                          <a:xfrm>
                            <a:off x="0" y="0"/>
                            <a:ext cx="676800" cy="1242000"/>
                          </a:xfrm>
                          <a:prstGeom prst="rect">
                            <a:avLst/>
                          </a:prstGeom>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三门更衣柜</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900*500*1850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12个</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1.基材：采用冷轧钢板，板材裸板厚度≥0.7mm。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2.每门内上一下一不可调层板，一挂衣杆，一小镜</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3.阻尼锁具</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18</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66E51511" wp14:editId="7D66255B">
                  <wp:extent cx="1144270" cy="1187450"/>
                  <wp:effectExtent l="0" t="0" r="17780" b="12700"/>
                  <wp:docPr id="13"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2"/>
                          <pic:cNvPicPr>
                            <a:picLocks noChangeAspect="1"/>
                          </pic:cNvPicPr>
                        </pic:nvPicPr>
                        <pic:blipFill>
                          <a:blip r:embed="rId31"/>
                          <a:stretch>
                            <a:fillRect/>
                          </a:stretch>
                        </pic:blipFill>
                        <pic:spPr>
                          <a:xfrm>
                            <a:off x="0" y="0"/>
                            <a:ext cx="1144800" cy="1188000"/>
                          </a:xfrm>
                          <a:prstGeom prst="rect">
                            <a:avLst/>
                          </a:prstGeom>
                          <a:noFill/>
                          <a:ln w="9525">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装备柜</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900*400*1800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10个</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1.基材：采用冷轧钢，板材厚度</w:t>
            </w:r>
            <w:bookmarkStart w:id="3" w:name="OLE_LINK4"/>
            <w:r w:rsidRPr="00735B63">
              <w:rPr>
                <w:rFonts w:ascii="微软雅黑" w:eastAsia="微软雅黑" w:hAnsi="微软雅黑" w:cs="宋体" w:hint="eastAsia"/>
                <w:bCs/>
                <w:kern w:val="0"/>
                <w:szCs w:val="21"/>
              </w:rPr>
              <w:t>≥</w:t>
            </w:r>
            <w:bookmarkEnd w:id="3"/>
            <w:r w:rsidRPr="00735B63">
              <w:rPr>
                <w:rFonts w:ascii="微软雅黑" w:eastAsia="微软雅黑" w:hAnsi="微软雅黑" w:cs="宋体" w:hint="eastAsia"/>
                <w:bCs/>
                <w:kern w:val="0"/>
                <w:szCs w:val="21"/>
              </w:rPr>
              <w:t>0.7mm。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2.右柜门内三层不可调层板，左柜门全开放。</w:t>
            </w:r>
          </w:p>
          <w:p w:rsidR="00516742" w:rsidRPr="00735B63" w:rsidRDefault="00516742">
            <w:pPr>
              <w:jc w:val="left"/>
              <w:rPr>
                <w:rFonts w:ascii="微软雅黑" w:eastAsia="微软雅黑" w:hAnsi="微软雅黑" w:cs="宋体"/>
                <w:bCs/>
                <w:kern w:val="0"/>
                <w:szCs w:val="21"/>
              </w:rPr>
            </w:pP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19</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52B421BF" wp14:editId="637F88CE">
                  <wp:extent cx="1090800" cy="1389600"/>
                  <wp:effectExtent l="0" t="0" r="0" b="1270"/>
                  <wp:docPr id="8" name="ID_B7D2F7F8C265413E9DB739FD82B552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D_B7D2F7F8C265413E9DB739FD82B5522C"/>
                          <pic:cNvPicPr>
                            <a:picLocks noChangeAspect="1"/>
                          </pic:cNvPicPr>
                        </pic:nvPicPr>
                        <pic:blipFill>
                          <a:blip r:embed="rId32"/>
                          <a:stretch>
                            <a:fillRect/>
                          </a:stretch>
                        </pic:blipFill>
                        <pic:spPr>
                          <a:xfrm>
                            <a:off x="0" y="0"/>
                            <a:ext cx="1090800" cy="1389600"/>
                          </a:xfrm>
                          <a:prstGeom prst="rect">
                            <a:avLst/>
                          </a:prstGeom>
                          <a:noFill/>
                          <a:ln w="9525">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博古架</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1600*300*2000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1组</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1.喷涂钢架：外处理采用抗菌防霉粉末涂料，环保无污染。</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2、面材： 三聚氰胺饰面纸。甲醛释放量未检出。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3、木制部分主材：采用 品牌实木多层板。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4、热熔胶：选用品牌环保热熔胶，粘性强，久不分层，具有防水性、防潮性、耐油性、耐撞性等特点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5、封边带：采用PVC封边条同色封边，厚度≥2.0mm。</w:t>
            </w:r>
          </w:p>
        </w:tc>
      </w:tr>
      <w:tr w:rsidR="00516742" w:rsidRPr="00735B63">
        <w:trPr>
          <w:trHeight w:val="1020"/>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20</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2EB040AC" wp14:editId="3AADC74C">
                  <wp:extent cx="1922145" cy="1316990"/>
                  <wp:effectExtent l="0" t="0" r="1905" b="16510"/>
                  <wp:docPr id="15" name="图片 14" descr="1700297254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descr="1700297254688"/>
                          <pic:cNvPicPr>
                            <a:picLocks noChangeAspect="1"/>
                          </pic:cNvPicPr>
                        </pic:nvPicPr>
                        <pic:blipFill>
                          <a:blip r:embed="rId33"/>
                          <a:srcRect l="11653" t="9656" r="8232" b="12413"/>
                          <a:stretch>
                            <a:fillRect/>
                          </a:stretch>
                        </pic:blipFill>
                        <pic:spPr>
                          <a:xfrm>
                            <a:off x="0" y="0"/>
                            <a:ext cx="1922400" cy="1317600"/>
                          </a:xfrm>
                          <a:prstGeom prst="rect">
                            <a:avLst/>
                          </a:prstGeom>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办公桌1</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2400*1750*750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3张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4、封边带：采用PVC封边条同色封边，厚度≥1.5mm。</w:t>
            </w:r>
          </w:p>
          <w:p w:rsidR="00516742" w:rsidRPr="00735B63" w:rsidRDefault="00516742">
            <w:pPr>
              <w:jc w:val="left"/>
              <w:rPr>
                <w:rFonts w:ascii="微软雅黑" w:eastAsia="微软雅黑" w:hAnsi="微软雅黑" w:cs="宋体"/>
                <w:bCs/>
                <w:kern w:val="0"/>
                <w:szCs w:val="21"/>
              </w:rPr>
            </w:pP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21</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s="宋体"/>
                <w:color w:val="000000"/>
                <w:sz w:val="28"/>
                <w:szCs w:val="28"/>
              </w:rPr>
            </w:pPr>
            <w:r w:rsidRPr="00735B63">
              <w:rPr>
                <w:rFonts w:ascii="微软雅黑" w:eastAsia="微软雅黑" w:hAnsi="微软雅黑"/>
                <w:noProof/>
                <w:color w:val="000000"/>
                <w:sz w:val="28"/>
                <w:szCs w:val="28"/>
              </w:rPr>
              <w:drawing>
                <wp:inline distT="0" distB="0" distL="0" distR="0" wp14:anchorId="37C38D05" wp14:editId="6405CD8F">
                  <wp:extent cx="2028825" cy="1409700"/>
                  <wp:effectExtent l="0" t="0" r="9525" b="0"/>
                  <wp:docPr id="102" name="图片 102" descr="C:\Users\Administrator\AppData\Local\Temp\ksohtml\clip_cell_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2" descr="C:\Users\Administrator\AppData\Local\Temp\ksohtml\clip_cell_image7.png"/>
                          <pic:cNvPicPr>
                            <a:picLocks noChangeAspect="1" noChangeArrowheads="1"/>
                          </pic:cNvPicPr>
                        </pic:nvPicPr>
                        <pic:blipFill>
                          <a:blip r:embed="rId34">
                            <a:extLst>
                              <a:ext uri="{28A0092B-C50C-407E-A947-70E740481C1C}">
                                <a14:useLocalDpi xmlns:a14="http://schemas.microsoft.com/office/drawing/2010/main" val="0"/>
                              </a:ext>
                            </a:extLst>
                          </a:blip>
                          <a:srcRect l="4054" t="8382" b="8918"/>
                          <a:stretch>
                            <a:fillRect/>
                          </a:stretch>
                        </pic:blipFill>
                        <pic:spPr>
                          <a:xfrm>
                            <a:off x="0" y="0"/>
                            <a:ext cx="2030984" cy="1411200"/>
                          </a:xfrm>
                          <a:prstGeom prst="rect">
                            <a:avLst/>
                          </a:prstGeom>
                          <a:noFill/>
                          <a:ln>
                            <a:noFill/>
                          </a:ln>
                        </pic:spPr>
                      </pic:pic>
                    </a:graphicData>
                  </a:graphic>
                </wp:inline>
              </w:drawing>
            </w:r>
          </w:p>
          <w:p w:rsidR="00516742" w:rsidRPr="00735B63" w:rsidRDefault="00516742">
            <w:pPr>
              <w:jc w:val="center"/>
            </w:pP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办公桌2</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1400*600*750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38张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bCs/>
                <w:kern w:val="0"/>
                <w:szCs w:val="21"/>
              </w:rPr>
              <w:t>1、面材：</w:t>
            </w:r>
            <w:r w:rsidRPr="00735B63">
              <w:rPr>
                <w:rFonts w:ascii="微软雅黑" w:eastAsia="微软雅黑" w:hAnsi="微软雅黑" w:cs="宋体" w:hint="eastAsia"/>
                <w:bCs/>
                <w:kern w:val="0"/>
                <w:szCs w:val="21"/>
              </w:rPr>
              <w:t xml:space="preserve"> </w:t>
            </w:r>
            <w:r w:rsidRPr="00735B63">
              <w:rPr>
                <w:rFonts w:ascii="微软雅黑" w:eastAsia="微软雅黑" w:hAnsi="微软雅黑" w:cs="宋体"/>
                <w:bCs/>
                <w:kern w:val="0"/>
                <w:szCs w:val="21"/>
              </w:rPr>
              <w:t>三聚氰胺饰面纸</w:t>
            </w:r>
            <w:r w:rsidRPr="00735B63">
              <w:rPr>
                <w:rFonts w:ascii="微软雅黑" w:eastAsia="微软雅黑" w:hAnsi="微软雅黑" w:cs="宋体" w:hint="eastAsia"/>
                <w:bCs/>
                <w:kern w:val="0"/>
                <w:szCs w:val="21"/>
              </w:rPr>
              <w:t>，</w:t>
            </w:r>
            <w:r w:rsidRPr="00735B63">
              <w:rPr>
                <w:rFonts w:ascii="微软雅黑" w:eastAsia="微软雅黑" w:hAnsi="微软雅黑" w:cs="宋体"/>
                <w:bCs/>
                <w:kern w:val="0"/>
                <w:szCs w:val="21"/>
              </w:rPr>
              <w:t>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bCs/>
                <w:kern w:val="0"/>
                <w:szCs w:val="21"/>
              </w:rPr>
              <w:t>2、木制部分主材：采用</w:t>
            </w:r>
            <w:r w:rsidRPr="00735B63">
              <w:rPr>
                <w:rFonts w:ascii="微软雅黑" w:eastAsia="微软雅黑" w:hAnsi="微软雅黑" w:cs="宋体" w:hint="eastAsia"/>
                <w:bCs/>
                <w:kern w:val="0"/>
                <w:szCs w:val="21"/>
              </w:rPr>
              <w:t xml:space="preserve"> </w:t>
            </w:r>
            <w:r w:rsidRPr="00735B63">
              <w:rPr>
                <w:rFonts w:ascii="微软雅黑" w:eastAsia="微软雅黑" w:hAnsi="微软雅黑" w:cs="宋体"/>
                <w:bCs/>
                <w:kern w:val="0"/>
                <w:szCs w:val="21"/>
              </w:rPr>
              <w:t>品牌三聚氰胺刨花板</w:t>
            </w:r>
            <w:r w:rsidRPr="00735B63">
              <w:rPr>
                <w:rFonts w:ascii="微软雅黑" w:eastAsia="微软雅黑" w:hAnsi="微软雅黑" w:cs="宋体" w:hint="eastAsia"/>
                <w:bCs/>
                <w:kern w:val="0"/>
                <w:szCs w:val="21"/>
              </w:rPr>
              <w:t>。</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bCs/>
                <w:kern w:val="0"/>
                <w:szCs w:val="21"/>
              </w:rPr>
              <w:t>4、封边带：采用PVC封边条同色封边，厚度≥2.0mm。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bCs/>
                <w:kern w:val="0"/>
                <w:szCs w:val="21"/>
              </w:rPr>
              <w:t>5、采用</w:t>
            </w:r>
            <w:r w:rsidRPr="00735B63">
              <w:rPr>
                <w:rFonts w:ascii="微软雅黑" w:eastAsia="微软雅黑" w:hAnsi="微软雅黑" w:cs="宋体" w:hint="eastAsia"/>
                <w:bCs/>
                <w:kern w:val="0"/>
                <w:szCs w:val="21"/>
              </w:rPr>
              <w:t xml:space="preserve"> </w:t>
            </w:r>
            <w:r w:rsidRPr="00735B63">
              <w:rPr>
                <w:rFonts w:ascii="微软雅黑" w:eastAsia="微软雅黑" w:hAnsi="微软雅黑" w:cs="宋体"/>
                <w:bCs/>
                <w:kern w:val="0"/>
                <w:szCs w:val="21"/>
              </w:rPr>
              <w:t>品牌五金配件。</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bCs/>
                <w:kern w:val="0"/>
                <w:szCs w:val="21"/>
              </w:rPr>
              <w:t>6.喷涂钢架</w:t>
            </w:r>
            <w:r w:rsidRPr="00735B63">
              <w:rPr>
                <w:rFonts w:ascii="微软雅黑" w:eastAsia="微软雅黑" w:hAnsi="微软雅黑" w:cs="宋体" w:hint="eastAsia"/>
                <w:bCs/>
                <w:kern w:val="0"/>
                <w:szCs w:val="21"/>
              </w:rPr>
              <w:t>：</w:t>
            </w:r>
            <w:r w:rsidRPr="00735B63">
              <w:rPr>
                <w:rFonts w:ascii="微软雅黑" w:eastAsia="微软雅黑" w:hAnsi="微软雅黑" w:cs="宋体"/>
                <w:bCs/>
                <w:kern w:val="0"/>
                <w:szCs w:val="21"/>
              </w:rPr>
              <w:t>外处理采用抗菌防霉粉末涂料，环保无污染</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hint="eastAsia"/>
                <w:b/>
                <w:bCs/>
                <w:kern w:val="0"/>
                <w:szCs w:val="21"/>
              </w:rPr>
              <w:t>7、</w:t>
            </w:r>
            <w:r w:rsidRPr="00735B63">
              <w:rPr>
                <w:rFonts w:ascii="宋体" w:hAnsi="宋体" w:hint="eastAsia"/>
                <w:b/>
                <w:color w:val="000000"/>
                <w:sz w:val="24"/>
              </w:rPr>
              <w:t>★</w:t>
            </w:r>
            <w:r w:rsidRPr="00735B63">
              <w:rPr>
                <w:rFonts w:ascii="微软雅黑" w:eastAsia="微软雅黑" w:hAnsi="微软雅黑" w:cs="宋体"/>
                <w:bCs/>
                <w:kern w:val="0"/>
                <w:szCs w:val="21"/>
              </w:rPr>
              <w:t>办公桌(职员桌)符合：</w:t>
            </w:r>
            <w:r w:rsidRPr="00735B63">
              <w:rPr>
                <w:rFonts w:ascii="微软雅黑" w:eastAsia="微软雅黑" w:hAnsi="微软雅黑"/>
                <w:bCs/>
                <w:kern w:val="0"/>
                <w:szCs w:val="21"/>
              </w:rPr>
              <w:t>翘曲度≤0.2mm，平整度≤0.1mm，位差度≤0.5mm，底脚平稳性≤0.1mm，抽屉下垂度≤10mm，抽屉摆动度≤5mm，桌类强度和耐久性（主桌面垂直静载荷试验、桌面持续垂直静载荷试验、水平静载荷试验、桌面垂直冲击试验、桌腿跌落试验、桌面水平耐久性试验）均为检测合格，桌类稳定性检测合格，甲醛释放量≤0.05mg/L，抗菌性能抑菌率≥99.9%，耐霉菌性等级0级。</w:t>
            </w:r>
            <w:bookmarkStart w:id="4" w:name="OLE_LINK3"/>
            <w:r w:rsidRPr="00735B63">
              <w:rPr>
                <w:rFonts w:ascii="微软雅黑" w:eastAsia="微软雅黑" w:hAnsi="微软雅黑" w:cs="宋体"/>
                <w:bCs/>
                <w:kern w:val="0"/>
                <w:szCs w:val="21"/>
              </w:rPr>
              <w:t>（需提供具有CNAS或CMA认证的第三方检验机构出具的符合上述参数要求的家具成品检测报告）</w:t>
            </w:r>
            <w:bookmarkEnd w:id="4"/>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22</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olor w:val="000000"/>
                <w:sz w:val="28"/>
                <w:szCs w:val="28"/>
              </w:rPr>
            </w:pPr>
            <w:r w:rsidRPr="00735B63">
              <w:rPr>
                <w:rFonts w:ascii="微软雅黑" w:eastAsia="微软雅黑" w:hAnsi="微软雅黑"/>
                <w:noProof/>
                <w:color w:val="000000"/>
                <w:sz w:val="28"/>
                <w:szCs w:val="28"/>
              </w:rPr>
              <w:drawing>
                <wp:inline distT="0" distB="0" distL="0" distR="0" wp14:anchorId="4DABD17F" wp14:editId="5390DA37">
                  <wp:extent cx="1828800" cy="1313815"/>
                  <wp:effectExtent l="0" t="0" r="0" b="635"/>
                  <wp:docPr id="103" name="图片 103" descr="C:\Users\Administrator\AppData\Local\Temp\ksohtml\clip_cell_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3" descr="C:\Users\Administrator\AppData\Local\Temp\ksohtml\clip_cell_image3.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a:xfrm>
                            <a:off x="0" y="0"/>
                            <a:ext cx="1828800" cy="1314000"/>
                          </a:xfrm>
                          <a:prstGeom prst="rect">
                            <a:avLst/>
                          </a:prstGeom>
                          <a:noFill/>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办公桌3</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1500*600*750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2张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4、封边带：采用PVC封边条同色封边，厚度≥2.0mm。</w:t>
            </w:r>
          </w:p>
          <w:p w:rsidR="00516742" w:rsidRPr="00735B63" w:rsidRDefault="00516742">
            <w:pPr>
              <w:jc w:val="left"/>
              <w:rPr>
                <w:rFonts w:ascii="微软雅黑" w:eastAsia="微软雅黑" w:hAnsi="微软雅黑" w:cs="宋体"/>
                <w:bCs/>
                <w:kern w:val="0"/>
                <w:szCs w:val="21"/>
              </w:rPr>
            </w:pP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23</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olor w:val="000000"/>
                <w:sz w:val="28"/>
                <w:szCs w:val="28"/>
              </w:rPr>
            </w:pPr>
            <w:r w:rsidRPr="00735B63">
              <w:rPr>
                <w:rFonts w:ascii="微软雅黑" w:eastAsia="微软雅黑" w:hAnsi="微软雅黑"/>
                <w:noProof/>
                <w:color w:val="000000"/>
                <w:sz w:val="28"/>
                <w:szCs w:val="28"/>
              </w:rPr>
              <w:drawing>
                <wp:inline distT="0" distB="0" distL="0" distR="0" wp14:anchorId="77104B17" wp14:editId="471DACC3">
                  <wp:extent cx="1752600" cy="1390650"/>
                  <wp:effectExtent l="0" t="0" r="0" b="0"/>
                  <wp:docPr id="104" name="图片 104" descr="C:\Users\Administrator\AppData\Local\Temp\ksohtml\clip_cell_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4" descr="C:\Users\Administrator\AppData\Local\Temp\ksohtml\clip_cell_image17.png"/>
                          <pic:cNvPicPr>
                            <a:picLocks noChangeAspect="1" noChangeArrowheads="1"/>
                          </pic:cNvPicPr>
                        </pic:nvPicPr>
                        <pic:blipFill>
                          <a:blip r:embed="rId36">
                            <a:extLst>
                              <a:ext uri="{28A0092B-C50C-407E-A947-70E740481C1C}">
                                <a14:useLocalDpi xmlns:a14="http://schemas.microsoft.com/office/drawing/2010/main" val="0"/>
                              </a:ext>
                            </a:extLst>
                          </a:blip>
                          <a:srcRect t="7006" r="7534"/>
                          <a:stretch>
                            <a:fillRect/>
                          </a:stretch>
                        </pic:blipFill>
                        <pic:spPr>
                          <a:xfrm>
                            <a:off x="0" y="0"/>
                            <a:ext cx="1750930" cy="1389325"/>
                          </a:xfrm>
                          <a:prstGeom prst="rect">
                            <a:avLst/>
                          </a:prstGeom>
                          <a:noFill/>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办公桌4</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1500*600*1050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10张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widowControl/>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品牌刨花板。</w:t>
            </w:r>
          </w:p>
          <w:p w:rsidR="00516742" w:rsidRPr="00735B63" w:rsidRDefault="00C67D13">
            <w:pPr>
              <w:widowControl/>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widowControl/>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4、封边带：采用PVC封边条同色封边，厚度≥1.5mm。</w:t>
            </w:r>
          </w:p>
          <w:p w:rsidR="00516742" w:rsidRPr="00735B63" w:rsidRDefault="00C67D13">
            <w:pPr>
              <w:widowControl/>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w:t>
            </w:r>
            <w:r w:rsidRPr="00735B63">
              <w:rPr>
                <w:rFonts w:ascii="宋体" w:hAnsi="宋体" w:hint="eastAsia"/>
                <w:b/>
                <w:color w:val="000000"/>
                <w:sz w:val="24"/>
              </w:rPr>
              <w:t>★</w:t>
            </w:r>
            <w:r w:rsidRPr="00735B63">
              <w:rPr>
                <w:rFonts w:ascii="微软雅黑" w:eastAsia="微软雅黑" w:hAnsi="微软雅黑" w:cs="宋体" w:hint="eastAsia"/>
                <w:bCs/>
                <w:kern w:val="0"/>
                <w:szCs w:val="21"/>
              </w:rPr>
              <w:t>采用 品牌五金配件。 锁具符合：钥匙牙花不少于5个，钥匙不同牙花数≥3100种，互开率≤0.05%，乙酸盐雾试验连续喷雾≥600h，镀（涂）层对基体的保护等级、耐腐蚀等级≥10级，中性盐雾试验连续喷雾≥600h，镀（涂）层对基体的保护等级、耐腐蚀等级≥10级，耐霉菌性等级0级(需提供具有CNAS 或CMA认证的检验机构出具的符合标准要求对应的检测报告)</w:t>
            </w:r>
          </w:p>
          <w:p w:rsidR="00516742" w:rsidRPr="00735B63" w:rsidRDefault="00C67D13">
            <w:pPr>
              <w:widowControl/>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6.喷涂钢架：外处理采用抗菌防霉粉末涂料，环保无污染。</w:t>
            </w: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24</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olor w:val="000000"/>
                <w:sz w:val="28"/>
                <w:szCs w:val="28"/>
              </w:rPr>
            </w:pPr>
            <w:r w:rsidRPr="00735B63">
              <w:rPr>
                <w:noProof/>
              </w:rPr>
              <w:drawing>
                <wp:inline distT="0" distB="0" distL="0" distR="0" wp14:anchorId="587994F9" wp14:editId="4B54F005">
                  <wp:extent cx="1983105" cy="1065530"/>
                  <wp:effectExtent l="0" t="0" r="17145" b="1270"/>
                  <wp:docPr id="10" name="图片 9" descr="Untiuuiijjj_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descr="Untiuuiijjj_046"/>
                          <pic:cNvPicPr>
                            <a:picLocks noChangeAspect="1"/>
                          </pic:cNvPicPr>
                        </pic:nvPicPr>
                        <pic:blipFill>
                          <a:blip r:embed="rId37"/>
                          <a:stretch>
                            <a:fillRect/>
                          </a:stretch>
                        </pic:blipFill>
                        <pic:spPr>
                          <a:xfrm>
                            <a:off x="0" y="0"/>
                            <a:ext cx="1983600" cy="1065600"/>
                          </a:xfrm>
                          <a:prstGeom prst="rect">
                            <a:avLst/>
                          </a:prstGeom>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办公桌5（执</w:t>
            </w:r>
            <w:r w:rsidRPr="00735B63">
              <w:rPr>
                <w:rFonts w:ascii="微软雅黑" w:eastAsia="微软雅黑" w:hAnsi="微软雅黑" w:cs="宋体" w:hint="eastAsia"/>
                <w:bCs/>
                <w:kern w:val="0"/>
                <w:szCs w:val="21"/>
              </w:rPr>
              <w:lastRenderedPageBreak/>
              <w:t>法询问桌）</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lastRenderedPageBreak/>
              <w:t>1600*600*760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3张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1、基材：采用环保中密度纤维板。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2、饰面：采用环保实木皮饰面，厚度≥0.6mm。</w:t>
            </w:r>
          </w:p>
          <w:p w:rsidR="00516742" w:rsidRPr="00735B63" w:rsidRDefault="00C67D13" w:rsidP="008C7AD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3、涂料：面漆、底漆全部采水性油漆。</w:t>
            </w: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25</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1488C84F" wp14:editId="5E794608">
                  <wp:extent cx="2077085" cy="1079500"/>
                  <wp:effectExtent l="0" t="0" r="18415" b="6350"/>
                  <wp:docPr id="19"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pic:cNvPicPr>
                            <a:picLocks noChangeAspect="1"/>
                          </pic:cNvPicPr>
                        </pic:nvPicPr>
                        <pic:blipFill>
                          <a:blip r:embed="rId38"/>
                          <a:stretch>
                            <a:fillRect/>
                          </a:stretch>
                        </pic:blipFill>
                        <pic:spPr>
                          <a:xfrm>
                            <a:off x="0" y="0"/>
                            <a:ext cx="2077200" cy="1080000"/>
                          </a:xfrm>
                          <a:prstGeom prst="rect">
                            <a:avLst/>
                          </a:prstGeom>
                          <a:noFill/>
                          <a:ln w="9525">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办公桌6（会议桌）</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3600*1580*750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2张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numPr>
                <w:ilvl w:val="0"/>
                <w:numId w:val="10"/>
              </w:num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基材：采用 环保中密度纤维板。 </w:t>
            </w:r>
          </w:p>
          <w:p w:rsidR="00516742" w:rsidRPr="00735B63" w:rsidRDefault="00C67D13">
            <w:pPr>
              <w:numPr>
                <w:ilvl w:val="0"/>
                <w:numId w:val="10"/>
              </w:num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饰面：采用 环保实木皮饰面，厚度≥0.6mm。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3、涂料：面漆、底漆全部采用 水性油漆。</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4、会议桌成品符合：翘曲度≤0.2mm，平整度≤0.1mm，位差度≤0.5mm，底脚平稳性≤0.1mm，抽屉下垂度≤10mm，抽屉摆动度≤5mm。</w:t>
            </w: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26</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s="宋体"/>
                <w:color w:val="000000"/>
                <w:sz w:val="28"/>
                <w:szCs w:val="28"/>
              </w:rPr>
            </w:pPr>
            <w:r w:rsidRPr="00735B63">
              <w:rPr>
                <w:rFonts w:ascii="微软雅黑" w:eastAsia="微软雅黑" w:hAnsi="微软雅黑"/>
                <w:noProof/>
                <w:color w:val="000000"/>
                <w:sz w:val="28"/>
                <w:szCs w:val="28"/>
              </w:rPr>
              <w:drawing>
                <wp:inline distT="0" distB="0" distL="0" distR="0" wp14:anchorId="6D8077BF" wp14:editId="747EC83B">
                  <wp:extent cx="2166620" cy="953770"/>
                  <wp:effectExtent l="0" t="0" r="5080" b="17780"/>
                  <wp:docPr id="105" name="图片 105" descr="C:\Users\Administrator\AppData\Local\Temp\ksohtml\clip_cell_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5" descr="C:\Users\Administrator\AppData\Local\Temp\ksohtml\clip_cell_image9.png"/>
                          <pic:cNvPicPr>
                            <a:picLocks noChangeAspect="1" noChangeArrowheads="1"/>
                          </pic:cNvPicPr>
                        </pic:nvPicPr>
                        <pic:blipFill>
                          <a:blip r:embed="rId39">
                            <a:extLst>
                              <a:ext uri="{28A0092B-C50C-407E-A947-70E740481C1C}">
                                <a14:useLocalDpi xmlns:a14="http://schemas.microsoft.com/office/drawing/2010/main" val="0"/>
                              </a:ext>
                            </a:extLst>
                          </a:blip>
                          <a:srcRect l="3995" t="9000" r="4121"/>
                          <a:stretch>
                            <a:fillRect/>
                          </a:stretch>
                        </pic:blipFill>
                        <pic:spPr>
                          <a:xfrm>
                            <a:off x="0" y="0"/>
                            <a:ext cx="2167200" cy="954000"/>
                          </a:xfrm>
                          <a:prstGeom prst="rect">
                            <a:avLst/>
                          </a:prstGeom>
                          <a:noFill/>
                          <a:ln>
                            <a:noFill/>
                          </a:ln>
                        </pic:spPr>
                      </pic:pic>
                    </a:graphicData>
                  </a:graphic>
                </wp:inline>
              </w:drawing>
            </w:r>
          </w:p>
          <w:p w:rsidR="00516742" w:rsidRPr="00735B63" w:rsidRDefault="00516742">
            <w:pPr>
              <w:jc w:val="center"/>
            </w:pP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办公桌7（小会议桌）</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2400*1200*750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品牌E0级三聚氰胺刨花板。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4、封边带：采用PVC封边条同色封边，厚度≥2.0mm。 </w:t>
            </w:r>
          </w:p>
          <w:p w:rsidR="00516742" w:rsidRPr="00735B63" w:rsidRDefault="00516742">
            <w:pPr>
              <w:jc w:val="left"/>
              <w:rPr>
                <w:rFonts w:ascii="微软雅黑" w:eastAsia="微软雅黑" w:hAnsi="微软雅黑" w:cs="宋体"/>
                <w:bCs/>
                <w:kern w:val="0"/>
                <w:szCs w:val="21"/>
              </w:rPr>
            </w:pP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27</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olor w:val="000000"/>
                <w:sz w:val="28"/>
                <w:szCs w:val="28"/>
              </w:rPr>
            </w:pPr>
            <w:r w:rsidRPr="00735B63">
              <w:rPr>
                <w:noProof/>
              </w:rPr>
              <w:drawing>
                <wp:inline distT="0" distB="0" distL="0" distR="0" wp14:anchorId="3ED46436" wp14:editId="7515514B">
                  <wp:extent cx="2105025" cy="1273175"/>
                  <wp:effectExtent l="0" t="0" r="9525" b="3175"/>
                  <wp:docPr id="32" name="ID_C5BD2B27BC134D27A3E6EAC38749BB8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D_C5BD2B27BC134D27A3E6EAC38749BB8E"/>
                          <pic:cNvPicPr>
                            <a:picLocks noChangeAspect="1"/>
                          </pic:cNvPicPr>
                        </pic:nvPicPr>
                        <pic:blipFill>
                          <a:blip r:embed="rId40"/>
                          <a:srcRect l="5150"/>
                          <a:stretch>
                            <a:fillRect/>
                          </a:stretch>
                        </pic:blipFill>
                        <pic:spPr>
                          <a:xfrm>
                            <a:off x="0" y="0"/>
                            <a:ext cx="2106803" cy="1274400"/>
                          </a:xfrm>
                          <a:prstGeom prst="rect">
                            <a:avLst/>
                          </a:prstGeom>
                          <a:noFill/>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办公桌8（阅览桌）</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1800*800*750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2张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1、基材：采用环保中密度纤维板。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2、饰面：采用环保实木皮饰面，厚度≥0.6mm。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3、涂料：面漆、底漆全部采用水性油漆，五底三面涂装工艺。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4、喷涂钢架：外处理采用抗菌防霉粉末涂料，环保无污染。</w:t>
            </w: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28</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4DDC96BE" wp14:editId="228FD177">
                  <wp:extent cx="1767600" cy="1764000"/>
                  <wp:effectExtent l="0" t="0" r="4445" b="8255"/>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41"/>
                          <a:stretch>
                            <a:fillRect/>
                          </a:stretch>
                        </pic:blipFill>
                        <pic:spPr>
                          <a:xfrm>
                            <a:off x="0" y="0"/>
                            <a:ext cx="1767600" cy="1764000"/>
                          </a:xfrm>
                          <a:prstGeom prst="rect">
                            <a:avLst/>
                          </a:prstGeom>
                          <a:noFill/>
                          <a:ln w="9525">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办公桌9（等待桌）</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800*800*750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1、台面：采用岩板台面，大理石纹理</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2、采用 品牌五金配件。</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3.喷涂钢架：外处理采用抗菌防霉粉末涂料，环保无污染。</w:t>
            </w: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29</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noProof/>
              </w:rPr>
              <w:drawing>
                <wp:inline distT="0" distB="0" distL="0" distR="0" wp14:anchorId="02637EED" wp14:editId="3E090285">
                  <wp:extent cx="1952625" cy="1304925"/>
                  <wp:effectExtent l="0" t="0" r="9525" b="9525"/>
                  <wp:docPr id="7" name="图片 6" descr="DIP19.10椭圆形茶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DIP19.10椭圆形茶几"/>
                          <pic:cNvPicPr>
                            <a:picLocks noChangeAspect="1"/>
                          </pic:cNvPicPr>
                        </pic:nvPicPr>
                        <pic:blipFill>
                          <a:blip r:embed="rId42"/>
                          <a:srcRect l="19945" t="20276" r="23268" b="19336"/>
                          <a:stretch>
                            <a:fillRect/>
                          </a:stretch>
                        </pic:blipFill>
                        <pic:spPr>
                          <a:xfrm>
                            <a:off x="0" y="0"/>
                            <a:ext cx="1952625" cy="1304925"/>
                          </a:xfrm>
                          <a:prstGeom prst="rect">
                            <a:avLst/>
                          </a:prstGeom>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茶几</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1200*500*400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1个</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4、封边带：采用PVC封边条同色封边，厚度≥1.5mm。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5.喷涂钢架：外处理采用抗菌防霉粉末涂料，环保无污染。</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 </w:t>
            </w: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30</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pPr>
            <w:r w:rsidRPr="00735B63">
              <w:rPr>
                <w:rFonts w:ascii="微软雅黑" w:eastAsia="微软雅黑" w:hAnsi="微软雅黑"/>
                <w:noProof/>
                <w:color w:val="000000"/>
                <w:sz w:val="28"/>
                <w:szCs w:val="28"/>
              </w:rPr>
              <w:drawing>
                <wp:inline distT="0" distB="0" distL="0" distR="0" wp14:anchorId="7AB2798A" wp14:editId="2BED9015">
                  <wp:extent cx="1670050" cy="1799590"/>
                  <wp:effectExtent l="0" t="0" r="6350" b="10160"/>
                  <wp:docPr id="106" name="图片 106" descr="C:\Users\Administrator\AppData\Local\Temp\ksohtml\clip_cell_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6" descr="C:\Users\Administrator\AppData\Local\Temp\ksohtml\clip_cell_image45.png"/>
                          <pic:cNvPicPr>
                            <a:picLocks noChangeAspect="1" noChangeArrowheads="1"/>
                          </pic:cNvPicPr>
                        </pic:nvPicPr>
                        <pic:blipFill>
                          <a:blip r:embed="rId43">
                            <a:extLst>
                              <a:ext uri="{28A0092B-C50C-407E-A947-70E740481C1C}">
                                <a14:useLocalDpi xmlns:a14="http://schemas.microsoft.com/office/drawing/2010/main" val="0"/>
                              </a:ext>
                            </a:extLst>
                          </a:blip>
                          <a:srcRect l="11961" t="5638" r="15946" b="6391"/>
                          <a:stretch>
                            <a:fillRect/>
                          </a:stretch>
                        </pic:blipFill>
                        <pic:spPr>
                          <a:xfrm>
                            <a:off x="0" y="0"/>
                            <a:ext cx="1670400" cy="1800000"/>
                          </a:xfrm>
                          <a:prstGeom prst="rect">
                            <a:avLst/>
                          </a:prstGeom>
                          <a:noFill/>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休闲桌</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1000*1000*750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3张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品牌三聚氰胺刨花板。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4、封边带：采用PVC封边条同色封边，厚度≥1.5mm。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5、.喷涂钢架：外处理采用抗菌防霉粉末涂料，环保无污染。</w:t>
            </w: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31</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olor w:val="000000"/>
                <w:sz w:val="28"/>
                <w:szCs w:val="28"/>
              </w:rPr>
            </w:pPr>
            <w:r w:rsidRPr="00735B63">
              <w:rPr>
                <w:noProof/>
              </w:rPr>
              <w:drawing>
                <wp:inline distT="0" distB="0" distL="0" distR="0" wp14:anchorId="53BD2D26" wp14:editId="1B79FB80">
                  <wp:extent cx="1323975" cy="1390650"/>
                  <wp:effectExtent l="0" t="0" r="9525" b="0"/>
                  <wp:docPr id="33" name="图片 32" descr="DIP19.06小方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2" descr="DIP19.06小方几"/>
                          <pic:cNvPicPr>
                            <a:picLocks noChangeAspect="1"/>
                          </pic:cNvPicPr>
                        </pic:nvPicPr>
                        <pic:blipFill>
                          <a:blip r:embed="rId44"/>
                          <a:srcRect l="30586" t="17333" r="30764" b="17778"/>
                          <a:stretch>
                            <a:fillRect/>
                          </a:stretch>
                        </pic:blipFill>
                        <pic:spPr>
                          <a:xfrm>
                            <a:off x="0" y="0"/>
                            <a:ext cx="1325544" cy="1392298"/>
                          </a:xfrm>
                          <a:prstGeom prst="rect">
                            <a:avLst/>
                          </a:prstGeom>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茶几</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400*400*450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5张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4、封边带：采用PVC封边条同色封边，厚度≥1.5mm。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5、喷涂钢架：外处理采用抗菌防霉粉末涂料，环保无污染。</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 </w:t>
            </w: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32</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s="宋体"/>
                <w:color w:val="000000"/>
                <w:sz w:val="28"/>
                <w:szCs w:val="28"/>
              </w:rPr>
            </w:pPr>
            <w:r w:rsidRPr="00735B63">
              <w:rPr>
                <w:rFonts w:ascii="微软雅黑" w:eastAsia="微软雅黑" w:hAnsi="微软雅黑"/>
                <w:noProof/>
                <w:color w:val="000000"/>
                <w:sz w:val="28"/>
                <w:szCs w:val="28"/>
              </w:rPr>
              <w:drawing>
                <wp:inline distT="0" distB="0" distL="0" distR="0" wp14:anchorId="31B2182C" wp14:editId="18560C14">
                  <wp:extent cx="2098675" cy="1108710"/>
                  <wp:effectExtent l="0" t="0" r="15875" b="15240"/>
                  <wp:docPr id="107" name="图片 107" descr="C:\Users\Administrator\AppData\Local\Temp\ksohtml\clip_cell_image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descr="C:\Users\Administrator\AppData\Local\Temp\ksohtml\clip_cell_image58.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a:xfrm>
                            <a:off x="0" y="0"/>
                            <a:ext cx="2098800" cy="1108800"/>
                          </a:xfrm>
                          <a:prstGeom prst="rect">
                            <a:avLst/>
                          </a:prstGeom>
                          <a:noFill/>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bookmarkStart w:id="5" w:name="OLE_LINK10"/>
            <w:r w:rsidRPr="00735B63">
              <w:rPr>
                <w:rFonts w:ascii="微软雅黑" w:eastAsia="微软雅黑" w:hAnsi="微软雅黑" w:cs="宋体" w:hint="eastAsia"/>
                <w:bCs/>
                <w:kern w:val="0"/>
                <w:szCs w:val="21"/>
              </w:rPr>
              <w:t>定制书柜</w:t>
            </w:r>
            <w:bookmarkEnd w:id="5"/>
            <w:r w:rsidRPr="00735B63">
              <w:rPr>
                <w:rFonts w:ascii="微软雅黑" w:eastAsia="微软雅黑" w:hAnsi="微软雅黑" w:cs="宋体" w:hint="eastAsia"/>
                <w:bCs/>
                <w:kern w:val="0"/>
                <w:szCs w:val="21"/>
              </w:rPr>
              <w:t>一</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bookmarkStart w:id="6" w:name="OLE_LINK11"/>
            <w:r w:rsidRPr="00735B63">
              <w:rPr>
                <w:rFonts w:ascii="微软雅黑" w:eastAsia="微软雅黑" w:hAnsi="微软雅黑" w:cs="宋体" w:hint="eastAsia"/>
                <w:bCs/>
                <w:kern w:val="0"/>
                <w:szCs w:val="21"/>
              </w:rPr>
              <w:t>W*400*H</w:t>
            </w:r>
            <w:bookmarkEnd w:id="6"/>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bookmarkStart w:id="7" w:name="OLE_LINK12"/>
            <w:r w:rsidRPr="00735B63">
              <w:rPr>
                <w:rFonts w:ascii="微软雅黑" w:eastAsia="微软雅黑" w:hAnsi="微软雅黑" w:cs="宋体" w:hint="eastAsia"/>
                <w:bCs/>
                <w:kern w:val="0"/>
                <w:szCs w:val="21"/>
              </w:rPr>
              <w:t>10.8㎡</w:t>
            </w:r>
            <w:bookmarkEnd w:id="7"/>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bookmarkStart w:id="8" w:name="OLE_LINK13"/>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4、封边带：采用PVC封边条同色封边，厚度≥2.0mm。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5、采用 品牌五金配件。</w:t>
            </w:r>
          </w:p>
          <w:p w:rsidR="00516742" w:rsidRPr="00735B63" w:rsidRDefault="00C67D13" w:rsidP="008C7AD3">
            <w:pPr>
              <w:jc w:val="left"/>
              <w:rPr>
                <w:rFonts w:ascii="微软雅黑" w:eastAsia="微软雅黑" w:hAnsi="微软雅黑" w:cs="宋体"/>
                <w:bCs/>
                <w:kern w:val="0"/>
                <w:szCs w:val="21"/>
              </w:rPr>
            </w:pPr>
            <w:r w:rsidRPr="00735B63">
              <w:rPr>
                <w:rFonts w:ascii="宋体" w:hAnsi="宋体" w:hint="eastAsia"/>
                <w:b/>
                <w:color w:val="000000"/>
                <w:sz w:val="24"/>
              </w:rPr>
              <w:t>★</w:t>
            </w:r>
            <w:r w:rsidRPr="00735B63">
              <w:rPr>
                <w:rFonts w:ascii="微软雅黑" w:eastAsia="微软雅黑" w:hAnsi="微软雅黑" w:cs="宋体" w:hint="eastAsia"/>
                <w:bCs/>
                <w:kern w:val="0"/>
                <w:szCs w:val="21"/>
              </w:rPr>
              <w:t>书柜符合：平整度≤0.03mm，位差度≤0.5mm，分缝≤0.3mm，着地平稳性≤0.1mm，翘曲度≤0.3mm。</w:t>
            </w:r>
            <w:bookmarkEnd w:id="8"/>
          </w:p>
        </w:tc>
      </w:tr>
      <w:tr w:rsidR="00516742" w:rsidRPr="00735B63" w:rsidTr="008C7AD3">
        <w:trPr>
          <w:trHeight w:val="3385"/>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516742">
            <w:pPr>
              <w:widowControl/>
              <w:jc w:val="center"/>
              <w:rPr>
                <w:rFonts w:ascii="微软雅黑" w:eastAsia="微软雅黑" w:hAnsi="微软雅黑" w:cs="宋体"/>
                <w:b/>
                <w:bCs/>
                <w:kern w:val="0"/>
                <w:sz w:val="24"/>
                <w:szCs w:val="28"/>
              </w:rPr>
            </w:pP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olor w:val="000000"/>
                <w:sz w:val="28"/>
                <w:szCs w:val="28"/>
              </w:rPr>
            </w:pPr>
            <w:r w:rsidRPr="00735B63">
              <w:rPr>
                <w:rFonts w:ascii="微软雅黑" w:eastAsia="微软雅黑" w:hAnsi="微软雅黑"/>
                <w:noProof/>
                <w:color w:val="000000"/>
                <w:sz w:val="28"/>
                <w:szCs w:val="28"/>
              </w:rPr>
              <w:drawing>
                <wp:inline distT="0" distB="0" distL="0" distR="0" wp14:anchorId="6DB7D1E8" wp14:editId="3FFC9E3A">
                  <wp:extent cx="2098675" cy="1108710"/>
                  <wp:effectExtent l="0" t="0" r="15875" b="15240"/>
                  <wp:docPr id="11" name="图片 11" descr="C:\Users\Administrator\AppData\Local\Temp\ksohtml\clip_cell_image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Administrator\AppData\Local\Temp\ksohtml\clip_cell_image58.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a:xfrm>
                            <a:off x="0" y="0"/>
                            <a:ext cx="2098800" cy="1108800"/>
                          </a:xfrm>
                          <a:prstGeom prst="rect">
                            <a:avLst/>
                          </a:prstGeom>
                          <a:noFill/>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定制书柜二</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W*400*H</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19.9㎡</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4、封边带：采用PVC封边条同色封边，厚度≥2.0mm。</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5、采用 品牌五金配件。</w:t>
            </w:r>
          </w:p>
          <w:p w:rsidR="00516742" w:rsidRPr="00735B63" w:rsidRDefault="00C67D13" w:rsidP="008C7AD3">
            <w:pPr>
              <w:jc w:val="left"/>
              <w:rPr>
                <w:rFonts w:ascii="微软雅黑" w:eastAsia="微软雅黑" w:hAnsi="微软雅黑" w:cs="宋体"/>
                <w:bCs/>
                <w:kern w:val="0"/>
                <w:szCs w:val="21"/>
              </w:rPr>
            </w:pPr>
            <w:r w:rsidRPr="00735B63">
              <w:rPr>
                <w:rFonts w:ascii="宋体" w:hAnsi="宋体" w:hint="eastAsia"/>
                <w:b/>
                <w:color w:val="000000"/>
                <w:sz w:val="24"/>
              </w:rPr>
              <w:t>★</w:t>
            </w:r>
            <w:r w:rsidRPr="00735B63">
              <w:rPr>
                <w:rFonts w:ascii="微软雅黑" w:eastAsia="微软雅黑" w:hAnsi="微软雅黑" w:cs="宋体" w:hint="eastAsia"/>
                <w:bCs/>
                <w:kern w:val="0"/>
                <w:szCs w:val="21"/>
              </w:rPr>
              <w:t>书柜符合：平整度≤0.03mm，位差度≤0.5mm，分缝≤0.3mm，着地平稳性≤0.1mm，翘曲度≤0.3mm。</w:t>
            </w: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t>33</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olor w:val="000000"/>
                <w:sz w:val="28"/>
                <w:szCs w:val="28"/>
              </w:rPr>
            </w:pPr>
            <w:r w:rsidRPr="00735B63">
              <w:rPr>
                <w:rFonts w:ascii="微软雅黑" w:eastAsia="微软雅黑" w:hAnsi="微软雅黑"/>
                <w:noProof/>
                <w:color w:val="000000"/>
                <w:sz w:val="28"/>
                <w:szCs w:val="28"/>
              </w:rPr>
              <w:drawing>
                <wp:inline distT="0" distB="0" distL="0" distR="0" wp14:anchorId="60198439" wp14:editId="4DF25B78">
                  <wp:extent cx="1876425" cy="1600200"/>
                  <wp:effectExtent l="0" t="0" r="9525" b="0"/>
                  <wp:docPr id="108" name="图片 108" descr="C:\Users\Administrator\AppData\Local\Temp\ksohtml\clip_cell_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descr="C:\Users\Administrator\AppData\Local\Temp\ksohtml\clip_cell_image2.png"/>
                          <pic:cNvPicPr>
                            <a:picLocks noChangeAspect="1" noChangeArrowheads="1"/>
                          </pic:cNvPicPr>
                        </pic:nvPicPr>
                        <pic:blipFill>
                          <a:blip r:embed="rId46">
                            <a:extLst>
                              <a:ext uri="{28A0092B-C50C-407E-A947-70E740481C1C}">
                                <a14:useLocalDpi xmlns:a14="http://schemas.microsoft.com/office/drawing/2010/main" val="0"/>
                              </a:ext>
                            </a:extLst>
                          </a:blip>
                          <a:srcRect l="7155" t="8458" r="4751" b="7960"/>
                          <a:stretch>
                            <a:fillRect/>
                          </a:stretch>
                        </pic:blipFill>
                        <pic:spPr>
                          <a:xfrm>
                            <a:off x="0" y="0"/>
                            <a:ext cx="1880615" cy="1603773"/>
                          </a:xfrm>
                          <a:prstGeom prst="rect">
                            <a:avLst/>
                          </a:prstGeom>
                          <a:noFill/>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实木上下铺</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2000*900*2000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25张</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1、实木框架：采用橡胶木实木，硬度高，木材防虫防腐处理。</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2、油漆：采用 品牌油漆，五底三面涂装工艺，面漆、底漆全部采用 水性油漆。</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3、整体采用榫卯结构，无明显外露痕迹。</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4、五金件：全部使用高端五金配件，耐氧化、耐腐蚀，经久耐用。</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 </w:t>
            </w:r>
            <w:bookmarkStart w:id="9" w:name="OLE_LINK8"/>
            <w:r w:rsidRPr="00735B63">
              <w:rPr>
                <w:rFonts w:ascii="宋体" w:hAnsi="宋体" w:hint="eastAsia"/>
                <w:b/>
                <w:color w:val="000000"/>
                <w:sz w:val="24"/>
              </w:rPr>
              <w:t>★</w:t>
            </w:r>
            <w:bookmarkEnd w:id="9"/>
            <w:r w:rsidRPr="00735B63">
              <w:rPr>
                <w:rFonts w:ascii="微软雅黑" w:eastAsia="微软雅黑" w:hAnsi="微软雅黑" w:cs="宋体" w:hint="eastAsia"/>
                <w:bCs/>
                <w:kern w:val="0"/>
                <w:szCs w:val="21"/>
              </w:rPr>
              <w:t>双层床（上下床）符合：着地平稳性≤0.1mm，金属喷漆（塑）涂层硬度≥5H，冲击强度400mm，无剥落、裂纹、皱纹，耐腐蚀100h内，观察在溶液中样板上划道两侧3mm以外，无鼓泡产生，附着力0级，有害物质限量重金属可溶性铅、镉、铬、汞均未检出，床铺面耐久性试验1万次检测合格，框架和紧固件耐久性试验1万次检测合格，抗菌性能抑菌率≥99.9%</w:t>
            </w:r>
            <w:r w:rsidR="00525A87">
              <w:rPr>
                <w:rFonts w:ascii="微软雅黑" w:eastAsia="微软雅黑" w:hAnsi="微软雅黑" w:cs="宋体" w:hint="eastAsia"/>
                <w:bCs/>
                <w:kern w:val="0"/>
                <w:szCs w:val="21"/>
              </w:rPr>
              <w:t>，耐霉菌性</w:t>
            </w:r>
            <w:r w:rsidRPr="00735B63">
              <w:rPr>
                <w:rFonts w:ascii="微软雅黑" w:eastAsia="微软雅黑" w:hAnsi="微软雅黑" w:cs="宋体" w:hint="eastAsia"/>
                <w:bCs/>
                <w:kern w:val="0"/>
                <w:szCs w:val="21"/>
              </w:rPr>
              <w:t>等级均为0级，阻燃等级1级，金属件焊接处无脱焊、虚焊、焊穿、错位，喷涂层光滑均匀、色漆一致，无流挂、疙瘩、皱皮、飞漆等缺陷。（需提供具有CNAS或CMA认证的第三方检验机构出具的符合上述参数要求的家具成品检测报告）</w:t>
            </w:r>
          </w:p>
        </w:tc>
      </w:tr>
      <w:tr w:rsidR="00516742" w:rsidRPr="00735B63">
        <w:trPr>
          <w:trHeight w:val="408"/>
        </w:trPr>
        <w:tc>
          <w:tcPr>
            <w:tcW w:w="536"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
                <w:bCs/>
                <w:kern w:val="0"/>
                <w:sz w:val="24"/>
                <w:szCs w:val="28"/>
              </w:rPr>
            </w:pPr>
            <w:r w:rsidRPr="00735B63">
              <w:rPr>
                <w:rFonts w:ascii="微软雅黑" w:eastAsia="微软雅黑" w:hAnsi="微软雅黑" w:cs="宋体" w:hint="eastAsia"/>
                <w:b/>
                <w:bCs/>
                <w:kern w:val="0"/>
                <w:sz w:val="24"/>
                <w:szCs w:val="28"/>
              </w:rPr>
              <w:lastRenderedPageBreak/>
              <w:t>34</w:t>
            </w:r>
          </w:p>
        </w:tc>
        <w:tc>
          <w:tcPr>
            <w:tcW w:w="3448"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center"/>
              <w:rPr>
                <w:rFonts w:ascii="微软雅黑" w:eastAsia="微软雅黑" w:hAnsi="微软雅黑"/>
                <w:color w:val="000000"/>
                <w:sz w:val="28"/>
                <w:szCs w:val="28"/>
              </w:rPr>
            </w:pPr>
            <w:r w:rsidRPr="00735B63">
              <w:rPr>
                <w:noProof/>
              </w:rPr>
              <w:drawing>
                <wp:inline distT="0" distB="0" distL="0" distR="0" wp14:anchorId="65ABDF7C" wp14:editId="0DA99089">
                  <wp:extent cx="835025" cy="1356995"/>
                  <wp:effectExtent l="0" t="0" r="3175" b="14605"/>
                  <wp:docPr id="34" name="ID_CCF820E8EE7D48B99B185F8C86CF097B" descr="XDY68.080060衣柜 单体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D_CCF820E8EE7D48B99B185F8C86CF097B" descr="XDY68.080060衣柜 单体图"/>
                          <pic:cNvPicPr>
                            <a:picLocks noChangeAspect="1"/>
                          </pic:cNvPicPr>
                        </pic:nvPicPr>
                        <pic:blipFill>
                          <a:blip r:embed="rId47"/>
                          <a:srcRect l="32213" t="4198" r="31372" b="7229"/>
                          <a:stretch>
                            <a:fillRect/>
                          </a:stretch>
                        </pic:blipFill>
                        <pic:spPr>
                          <a:xfrm>
                            <a:off x="0" y="0"/>
                            <a:ext cx="835200" cy="1357200"/>
                          </a:xfrm>
                          <a:prstGeom prst="rect">
                            <a:avLst/>
                          </a:prstGeom>
                          <a:ln>
                            <a:noFill/>
                          </a:ln>
                        </pic:spPr>
                      </pic:pic>
                    </a:graphicData>
                  </a:graphic>
                </wp:inline>
              </w:drawing>
            </w:r>
          </w:p>
        </w:tc>
        <w:tc>
          <w:tcPr>
            <w:tcW w:w="594"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衣柜</w:t>
            </w:r>
          </w:p>
        </w:tc>
        <w:tc>
          <w:tcPr>
            <w:tcW w:w="89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400*500*2000</w:t>
            </w:r>
          </w:p>
        </w:tc>
        <w:tc>
          <w:tcPr>
            <w:tcW w:w="814" w:type="dxa"/>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widowControl/>
              <w:jc w:val="center"/>
              <w:rPr>
                <w:rFonts w:ascii="微软雅黑" w:eastAsia="微软雅黑" w:hAnsi="微软雅黑" w:cs="宋体"/>
                <w:bCs/>
                <w:kern w:val="0"/>
                <w:szCs w:val="21"/>
              </w:rPr>
            </w:pPr>
            <w:r w:rsidRPr="00735B63">
              <w:rPr>
                <w:rFonts w:ascii="微软雅黑" w:eastAsia="微软雅黑" w:hAnsi="微软雅黑" w:cs="宋体" w:hint="eastAsia"/>
                <w:bCs/>
                <w:kern w:val="0"/>
                <w:szCs w:val="21"/>
              </w:rPr>
              <w:t>25个</w:t>
            </w:r>
          </w:p>
        </w:tc>
        <w:tc>
          <w:tcPr>
            <w:tcW w:w="7797" w:type="dxa"/>
            <w:gridSpan w:val="2"/>
            <w:tcBorders>
              <w:top w:val="single" w:sz="4" w:space="0" w:color="000000"/>
              <w:left w:val="nil"/>
              <w:bottom w:val="single" w:sz="4" w:space="0" w:color="000000"/>
              <w:right w:val="single" w:sz="4" w:space="0" w:color="000000"/>
            </w:tcBorders>
            <w:shd w:val="clear" w:color="000000" w:fill="auto"/>
            <w:vAlign w:val="center"/>
          </w:tcPr>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1、面材： 三聚氰胺饰面纸，甲醛释放量未检出。</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2、木制部分主材：采用 品牌刨花板。</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 xml:space="preserve">3、热熔胶：选用品牌环保热熔胶，粘性强，久不分层，具有防水性、防潮性、耐油性、耐撞性等特点                                                                                                   </w:t>
            </w:r>
          </w:p>
          <w:p w:rsidR="00516742" w:rsidRPr="00735B63" w:rsidRDefault="00C67D13">
            <w:pPr>
              <w:jc w:val="left"/>
              <w:rPr>
                <w:rFonts w:ascii="微软雅黑" w:eastAsia="微软雅黑" w:hAnsi="微软雅黑" w:cs="宋体"/>
                <w:bCs/>
                <w:kern w:val="0"/>
                <w:szCs w:val="21"/>
              </w:rPr>
            </w:pPr>
            <w:r w:rsidRPr="00735B63">
              <w:rPr>
                <w:rFonts w:ascii="微软雅黑" w:eastAsia="微软雅黑" w:hAnsi="微软雅黑" w:cs="宋体" w:hint="eastAsia"/>
                <w:bCs/>
                <w:kern w:val="0"/>
                <w:szCs w:val="21"/>
              </w:rPr>
              <w:t>4、封边带：采用PVC封边条同色封边，厚度≥2.0mm。</w:t>
            </w:r>
          </w:p>
          <w:p w:rsidR="00516742" w:rsidRPr="00735B63" w:rsidRDefault="00516742">
            <w:pPr>
              <w:jc w:val="left"/>
              <w:rPr>
                <w:rFonts w:ascii="微软雅黑" w:eastAsia="微软雅黑" w:hAnsi="微软雅黑" w:cs="宋体"/>
                <w:bCs/>
                <w:kern w:val="0"/>
                <w:szCs w:val="21"/>
              </w:rPr>
            </w:pPr>
          </w:p>
        </w:tc>
      </w:tr>
    </w:tbl>
    <w:p w:rsidR="00516742" w:rsidRPr="00735B63" w:rsidRDefault="00C67D13">
      <w:pPr>
        <w:pStyle w:val="26"/>
        <w:ind w:leftChars="-495" w:left="-1039" w:firstLineChars="600" w:firstLine="1446"/>
        <w:rPr>
          <w:rFonts w:ascii="宋体" w:hAnsi="宋体"/>
          <w:b/>
          <w:bCs/>
          <w:sz w:val="24"/>
        </w:rPr>
      </w:pPr>
      <w:r w:rsidRPr="00735B63">
        <w:rPr>
          <w:rFonts w:ascii="宋体" w:hAnsi="宋体" w:hint="eastAsia"/>
          <w:b/>
          <w:bCs/>
          <w:sz w:val="24"/>
        </w:rPr>
        <w:t>本项目的核心产品为：</w:t>
      </w:r>
      <w:r w:rsidRPr="00735B63">
        <w:rPr>
          <w:rFonts w:ascii="仿宋_GB2312" w:eastAsia="仿宋_GB2312" w:hAnsi="仿宋_GB2312" w:cs="仿宋_GB2312" w:hint="eastAsia"/>
          <w:snapToGrid w:val="0"/>
          <w:kern w:val="0"/>
          <w:sz w:val="24"/>
          <w:u w:val="single"/>
        </w:rPr>
        <w:t>序号2办公椅、序号21办公桌、序号34实木上下铺床。</w:t>
      </w:r>
    </w:p>
    <w:p w:rsidR="00516742" w:rsidRPr="00735B63" w:rsidRDefault="00C67D13">
      <w:pPr>
        <w:pStyle w:val="26"/>
        <w:ind w:leftChars="-495" w:left="-1039" w:firstLineChars="600" w:firstLine="1446"/>
        <w:rPr>
          <w:rFonts w:ascii="宋体" w:hAnsi="宋体"/>
          <w:b/>
          <w:bCs/>
          <w:sz w:val="24"/>
        </w:rPr>
      </w:pPr>
      <w:r w:rsidRPr="00735B63">
        <w:rPr>
          <w:rFonts w:ascii="宋体" w:hAnsi="宋体" w:hint="eastAsia"/>
          <w:b/>
          <w:bCs/>
          <w:sz w:val="24"/>
        </w:rPr>
        <w:t>三、商务需求</w:t>
      </w:r>
    </w:p>
    <w:p w:rsidR="00516742" w:rsidRPr="00735B63" w:rsidRDefault="00C67D13">
      <w:pPr>
        <w:pStyle w:val="26"/>
        <w:ind w:leftChars="-495" w:left="-1039" w:firstLineChars="600" w:firstLine="1446"/>
        <w:rPr>
          <w:rFonts w:ascii="宋体" w:hAnsi="宋体"/>
          <w:b/>
          <w:bCs/>
          <w:sz w:val="24"/>
        </w:rPr>
      </w:pPr>
      <w:r w:rsidRPr="00735B63">
        <w:rPr>
          <w:rFonts w:ascii="宋体" w:hAnsi="宋体" w:hint="eastAsia"/>
          <w:b/>
          <w:bCs/>
          <w:sz w:val="24"/>
        </w:rPr>
        <w:t>1. 供货、安装、调试、验收</w:t>
      </w:r>
    </w:p>
    <w:p w:rsidR="00516742" w:rsidRDefault="00C67D13">
      <w:pPr>
        <w:pStyle w:val="26"/>
        <w:ind w:leftChars="-495" w:left="-1039" w:firstLineChars="600" w:firstLine="1446"/>
        <w:rPr>
          <w:rFonts w:ascii="宋体" w:hAnsi="宋体"/>
          <w:b/>
          <w:bCs/>
          <w:sz w:val="24"/>
        </w:rPr>
      </w:pPr>
      <w:r w:rsidRPr="00735B63">
        <w:rPr>
          <w:rFonts w:ascii="宋体" w:hAnsi="宋体" w:hint="eastAsia"/>
          <w:b/>
          <w:bCs/>
          <w:sz w:val="24"/>
        </w:rPr>
        <w:t>1.1</w:t>
      </w:r>
      <w:r w:rsidRPr="00735B63">
        <w:rPr>
          <w:rFonts w:ascii="仿宋_GB2312" w:eastAsia="仿宋_GB2312" w:hAnsi="仿宋_GB2312" w:cs="仿宋_GB2312" w:hint="eastAsia"/>
          <w:sz w:val="24"/>
        </w:rPr>
        <w:t>中标人须在合同签订之日起</w:t>
      </w:r>
      <w:r w:rsidRPr="00735B63">
        <w:rPr>
          <w:rFonts w:ascii="仿宋_GB2312" w:eastAsia="仿宋_GB2312" w:hAnsi="仿宋_GB2312" w:cs="仿宋_GB2312" w:hint="eastAsia"/>
          <w:b/>
          <w:bCs/>
          <w:sz w:val="24"/>
        </w:rPr>
        <w:t>30日</w:t>
      </w:r>
      <w:r w:rsidRPr="00735B63">
        <w:rPr>
          <w:rFonts w:ascii="仿宋_GB2312" w:eastAsia="仿宋_GB2312" w:hAnsi="仿宋_GB2312" w:cs="仿宋_GB2312" w:hint="eastAsia"/>
          <w:sz w:val="24"/>
        </w:rPr>
        <w:t>内完</w:t>
      </w:r>
      <w:r>
        <w:rPr>
          <w:rFonts w:ascii="仿宋_GB2312" w:eastAsia="仿宋_GB2312" w:hAnsi="仿宋_GB2312" w:cs="仿宋_GB2312" w:hint="eastAsia"/>
          <w:sz w:val="24"/>
        </w:rPr>
        <w:t>成供货安装调试。</w:t>
      </w:r>
    </w:p>
    <w:p w:rsidR="00516742" w:rsidRDefault="00C67D13">
      <w:pPr>
        <w:pStyle w:val="26"/>
        <w:ind w:leftChars="-495" w:left="-1039" w:firstLineChars="600" w:firstLine="1446"/>
        <w:rPr>
          <w:rFonts w:ascii="仿宋_GB2312" w:eastAsia="仿宋_GB2312" w:hAnsi="仿宋_GB2312" w:cs="仿宋_GB2312"/>
          <w:sz w:val="24"/>
        </w:rPr>
      </w:pPr>
      <w:r>
        <w:rPr>
          <w:rFonts w:ascii="宋体" w:hAnsi="宋体" w:hint="eastAsia"/>
          <w:b/>
          <w:bCs/>
          <w:sz w:val="24"/>
        </w:rPr>
        <w:t>1.2</w:t>
      </w:r>
      <w:r>
        <w:rPr>
          <w:rFonts w:ascii="仿宋_GB2312" w:eastAsia="仿宋_GB2312" w:hAnsi="仿宋_GB2312" w:cs="仿宋_GB2312" w:hint="eastAsia"/>
          <w:sz w:val="24"/>
        </w:rPr>
        <w:t>安装地点：</w:t>
      </w:r>
      <w:r>
        <w:rPr>
          <w:rFonts w:ascii="仿宋_GB2312" w:eastAsia="仿宋_GB2312" w:hAnsi="仿宋_GB2312" w:cs="仿宋_GB2312" w:hint="eastAsia"/>
          <w:sz w:val="24"/>
          <w:u w:val="single"/>
        </w:rPr>
        <w:t>黄宅镇综合行政执法队</w:t>
      </w:r>
      <w:r>
        <w:rPr>
          <w:rFonts w:ascii="仿宋_GB2312" w:eastAsia="仿宋_GB2312" w:hAnsi="仿宋_GB2312" w:cs="仿宋_GB2312" w:hint="eastAsia"/>
          <w:sz w:val="24"/>
        </w:rPr>
        <w:t>。</w:t>
      </w:r>
    </w:p>
    <w:p w:rsidR="00516742" w:rsidRDefault="00C67D13">
      <w:pPr>
        <w:pStyle w:val="26"/>
        <w:ind w:leftChars="0" w:left="0" w:firstLine="482"/>
        <w:rPr>
          <w:rFonts w:ascii="仿宋_GB2312" w:eastAsia="仿宋_GB2312" w:hAnsi="仿宋_GB2312" w:cs="仿宋_GB2312"/>
          <w:sz w:val="24"/>
        </w:rPr>
      </w:pPr>
      <w:r>
        <w:rPr>
          <w:rFonts w:ascii="宋体" w:hAnsi="宋体" w:hint="eastAsia"/>
          <w:b/>
          <w:bCs/>
          <w:sz w:val="24"/>
        </w:rPr>
        <w:t>1.3</w:t>
      </w:r>
      <w:r>
        <w:rPr>
          <w:rFonts w:ascii="仿宋_GB2312" w:eastAsia="仿宋_GB2312" w:hAnsi="仿宋_GB2312" w:cs="仿宋_GB2312" w:hint="eastAsia"/>
          <w:sz w:val="24"/>
        </w:rPr>
        <w:t>安装标准：符合我国国家有关技术规范要求和技术标准。安装过程中发生的费用由卖方负责。投标商应在投标文件中提供其安装调试过程中需招标人配合的内容。同时中标人应派经招标人认可的有经验和能力、具有相应资质的技术人员，负责设备安装工作，在设备安装期间应充分了解设备安装进度要求，保证施工质量，解决施工中出现的技术问题。</w:t>
      </w:r>
    </w:p>
    <w:p w:rsidR="00516742" w:rsidRDefault="00516742">
      <w:pPr>
        <w:pStyle w:val="26"/>
        <w:ind w:leftChars="0" w:left="0" w:firstLine="480"/>
        <w:rPr>
          <w:rFonts w:ascii="仿宋_GB2312" w:eastAsia="仿宋_GB2312" w:hAnsi="仿宋_GB2312" w:cs="仿宋_GB2312"/>
          <w:sz w:val="24"/>
        </w:rPr>
      </w:pPr>
    </w:p>
    <w:p w:rsidR="00516742" w:rsidRDefault="00516742">
      <w:pPr>
        <w:pStyle w:val="26"/>
        <w:ind w:leftChars="0" w:left="0" w:firstLine="482"/>
        <w:rPr>
          <w:rFonts w:ascii="宋体" w:hAnsi="宋体"/>
          <w:b/>
          <w:bCs/>
          <w:sz w:val="24"/>
        </w:rPr>
        <w:sectPr w:rsidR="00516742">
          <w:headerReference w:type="default" r:id="rId48"/>
          <w:footerReference w:type="default" r:id="rId49"/>
          <w:pgSz w:w="16838" w:h="11906" w:orient="landscape"/>
          <w:pgMar w:top="1797" w:right="1440" w:bottom="1797" w:left="1440" w:header="851" w:footer="992" w:gutter="0"/>
          <w:cols w:space="720"/>
          <w:docGrid w:linePitch="312"/>
        </w:sectPr>
      </w:pPr>
    </w:p>
    <w:p w:rsidR="00516742" w:rsidRDefault="00C67D13">
      <w:pPr>
        <w:pStyle w:val="26"/>
        <w:ind w:leftChars="0" w:left="0" w:firstLine="482"/>
        <w:rPr>
          <w:rFonts w:ascii="仿宋_GB2312" w:eastAsia="仿宋_GB2312" w:hAnsi="仿宋_GB2312" w:cs="仿宋_GB2312"/>
          <w:sz w:val="24"/>
        </w:rPr>
      </w:pPr>
      <w:r>
        <w:rPr>
          <w:rFonts w:ascii="宋体" w:hAnsi="宋体" w:hint="eastAsia"/>
          <w:b/>
          <w:bCs/>
          <w:sz w:val="24"/>
        </w:rPr>
        <w:lastRenderedPageBreak/>
        <w:t>1.4</w:t>
      </w:r>
      <w:r>
        <w:rPr>
          <w:rFonts w:ascii="仿宋_GB2312" w:eastAsia="仿宋_GB2312" w:hAnsi="仿宋_GB2312" w:cs="仿宋_GB2312" w:hint="eastAsia"/>
          <w:sz w:val="24"/>
        </w:rPr>
        <w:t>设备安装调试完成后1个月内进行验收。供货方应提供设备的有效检验文件，经买方认可后，与合同和投标文件一起作为设备验收标准。设备验收合格后，由双方共同签署验收文件。验收中发现设备达不到验收标准或规定的性能指标，卖方必须更换设备，并承担由此给用户造成的损失。</w:t>
      </w:r>
    </w:p>
    <w:p w:rsidR="00516742" w:rsidRDefault="00C67D13">
      <w:pPr>
        <w:pStyle w:val="26"/>
        <w:ind w:leftChars="0" w:left="0" w:firstLine="480"/>
        <w:rPr>
          <w:rFonts w:ascii="仿宋_GB2312" w:eastAsia="仿宋_GB2312" w:hAnsi="仿宋_GB2312" w:cs="仿宋_GB2312"/>
          <w:sz w:val="24"/>
        </w:rPr>
      </w:pPr>
      <w:r>
        <w:rPr>
          <w:rFonts w:ascii="仿宋_GB2312" w:eastAsia="仿宋_GB2312" w:hAnsi="仿宋_GB2312" w:cs="仿宋_GB2312" w:hint="eastAsia"/>
          <w:sz w:val="24"/>
        </w:rPr>
        <w:t>1.4.1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516742" w:rsidRDefault="00C67D13">
      <w:pPr>
        <w:pStyle w:val="26"/>
        <w:ind w:leftChars="0" w:left="0" w:firstLine="480"/>
        <w:rPr>
          <w:rFonts w:ascii="仿宋_GB2312" w:eastAsia="仿宋_GB2312" w:hAnsi="仿宋_GB2312" w:cs="仿宋_GB2312"/>
          <w:sz w:val="24"/>
        </w:rPr>
      </w:pPr>
      <w:r>
        <w:rPr>
          <w:rFonts w:ascii="仿宋_GB2312" w:eastAsia="仿宋_GB2312" w:hAnsi="仿宋_GB2312" w:cs="仿宋_GB2312" w:hint="eastAsia"/>
          <w:sz w:val="24"/>
        </w:rPr>
        <w:t>1.4.2采购人可以邀请参加本项目的其他投标人或者第三方机构参与验收。参与验收的投标人或者第三方机构的意见作为验收书的参考资料一并存档。</w:t>
      </w:r>
    </w:p>
    <w:p w:rsidR="00516742" w:rsidRDefault="00C67D13">
      <w:pPr>
        <w:pStyle w:val="26"/>
        <w:ind w:leftChars="0" w:left="0" w:firstLine="480"/>
        <w:rPr>
          <w:rFonts w:ascii="仿宋_GB2312" w:eastAsia="仿宋_GB2312" w:hAnsi="仿宋_GB2312" w:cs="仿宋_GB2312"/>
          <w:sz w:val="24"/>
        </w:rPr>
      </w:pPr>
      <w:r>
        <w:rPr>
          <w:rFonts w:ascii="仿宋_GB2312" w:eastAsia="仿宋_GB2312" w:hAnsi="仿宋_GB2312" w:cs="仿宋_GB2312" w:hint="eastAsia"/>
          <w:sz w:val="24"/>
        </w:rPr>
        <w:t>1.4.3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516742" w:rsidRDefault="00C67D13">
      <w:pPr>
        <w:pStyle w:val="26"/>
        <w:ind w:leftChars="0" w:left="0" w:firstLine="480"/>
        <w:rPr>
          <w:rFonts w:ascii="宋体" w:hAnsi="宋体"/>
          <w:b/>
          <w:bCs/>
          <w:sz w:val="24"/>
        </w:rPr>
      </w:pPr>
      <w:r>
        <w:rPr>
          <w:rFonts w:ascii="仿宋_GB2312" w:eastAsia="仿宋_GB2312" w:hAnsi="仿宋_GB2312" w:cs="仿宋_GB2312" w:hint="eastAsia"/>
          <w:sz w:val="24"/>
        </w:rPr>
        <w:t>1.4.4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516742" w:rsidRDefault="00C67D13">
      <w:pPr>
        <w:pStyle w:val="26"/>
        <w:ind w:leftChars="0" w:left="0" w:firstLine="482"/>
        <w:rPr>
          <w:rFonts w:ascii="仿宋_GB2312" w:eastAsia="仿宋_GB2312" w:hAnsi="仿宋_GB2312" w:cs="仿宋_GB2312"/>
          <w:sz w:val="24"/>
        </w:rPr>
      </w:pPr>
      <w:r>
        <w:rPr>
          <w:rFonts w:ascii="宋体" w:hAnsi="宋体" w:hint="eastAsia"/>
          <w:b/>
          <w:bCs/>
          <w:sz w:val="24"/>
        </w:rPr>
        <w:t>1.5</w:t>
      </w:r>
      <w:r>
        <w:rPr>
          <w:rFonts w:ascii="仿宋_GB2312" w:eastAsia="仿宋_GB2312" w:hAnsi="仿宋_GB2312" w:cs="仿宋_GB2312" w:hint="eastAsia"/>
          <w:sz w:val="24"/>
        </w:rPr>
        <w:t>本项目为固定总价，报价应包含货物设计、制造、包装、仓储、运输</w:t>
      </w:r>
      <w:r w:rsidR="00525A87">
        <w:rPr>
          <w:rFonts w:ascii="仿宋_GB2312" w:eastAsia="仿宋_GB2312" w:hAnsi="仿宋_GB2312" w:cs="仿宋_GB2312" w:hint="eastAsia"/>
          <w:sz w:val="24"/>
        </w:rPr>
        <w:t>装卸</w:t>
      </w:r>
      <w:r>
        <w:rPr>
          <w:rFonts w:ascii="仿宋_GB2312" w:eastAsia="仿宋_GB2312" w:hAnsi="仿宋_GB2312" w:cs="仿宋_GB2312" w:hint="eastAsia"/>
          <w:sz w:val="24"/>
        </w:rPr>
        <w:t>、保险、安装、调试及其材料及保修期内备品备件、专用工具、伴随服务、技术图纸资料、人员培训发生的所有含税费用、支付给员工的工资和国家强制缴纳的各种社会保障资金等。</w:t>
      </w:r>
    </w:p>
    <w:p w:rsidR="00516742" w:rsidRDefault="00C67D13">
      <w:pPr>
        <w:pStyle w:val="26"/>
        <w:ind w:leftChars="-495" w:left="-1039" w:firstLineChars="600" w:firstLine="1446"/>
        <w:rPr>
          <w:rFonts w:ascii="宋体" w:hAnsi="宋体"/>
          <w:b/>
          <w:bCs/>
          <w:sz w:val="24"/>
        </w:rPr>
      </w:pPr>
      <w:r>
        <w:rPr>
          <w:rFonts w:ascii="宋体" w:hAnsi="宋体" w:hint="eastAsia"/>
          <w:b/>
          <w:bCs/>
          <w:sz w:val="24"/>
        </w:rPr>
        <w:t>2. 包装、运输及保险</w:t>
      </w:r>
    </w:p>
    <w:p w:rsidR="00516742" w:rsidRDefault="00C67D13">
      <w:pPr>
        <w:pStyle w:val="26"/>
        <w:ind w:leftChars="0" w:left="0" w:firstLine="482"/>
        <w:rPr>
          <w:rFonts w:ascii="宋体" w:hAnsi="宋体"/>
          <w:b/>
          <w:bCs/>
          <w:sz w:val="24"/>
        </w:rPr>
      </w:pPr>
      <w:r>
        <w:rPr>
          <w:rFonts w:ascii="宋体" w:hAnsi="宋体" w:hint="eastAsia"/>
          <w:b/>
          <w:bCs/>
          <w:sz w:val="24"/>
        </w:rPr>
        <w:t>2.1</w:t>
      </w:r>
      <w:r>
        <w:rPr>
          <w:rFonts w:ascii="仿宋_GB2312" w:eastAsia="仿宋_GB2312" w:hAnsi="仿宋_GB2312" w:cs="仿宋_GB2312" w:hint="eastAsia"/>
          <w:sz w:val="24"/>
        </w:rPr>
        <w:t>中标人提供的中标物品，必须符合本采购文件要求、原包装送达采购单位；如有不符，采购人可以无条件退货，所造成的损失由中标人承担。更换后的零部件质保期按更换日起顺延。</w:t>
      </w:r>
    </w:p>
    <w:p w:rsidR="00516742" w:rsidRDefault="00C67D13">
      <w:pPr>
        <w:pStyle w:val="26"/>
        <w:ind w:leftChars="0" w:left="0" w:firstLine="482"/>
        <w:rPr>
          <w:rFonts w:ascii="宋体" w:hAnsi="宋体"/>
          <w:b/>
          <w:bCs/>
          <w:sz w:val="24"/>
        </w:rPr>
      </w:pPr>
      <w:r>
        <w:rPr>
          <w:rFonts w:ascii="宋体" w:hAnsi="宋体" w:hint="eastAsia"/>
          <w:b/>
          <w:bCs/>
          <w:sz w:val="24"/>
        </w:rPr>
        <w:t>2.2</w:t>
      </w:r>
      <w:r>
        <w:rPr>
          <w:rFonts w:ascii="仿宋_GB2312" w:eastAsia="仿宋_GB2312" w:hAnsi="仿宋_GB2312" w:cs="仿宋_GB2312" w:hint="eastAsia"/>
          <w:sz w:val="24"/>
        </w:rPr>
        <w:t>中标人应在货物发运前对其进行满足运输距离、防潮、防震、防锈和防破损装卸等要求包装，以保证货物安全运达采购方指定地点。</w:t>
      </w:r>
    </w:p>
    <w:p w:rsidR="00516742" w:rsidRDefault="00C67D13">
      <w:pPr>
        <w:pStyle w:val="26"/>
        <w:ind w:leftChars="0" w:left="0" w:firstLine="482"/>
        <w:rPr>
          <w:rFonts w:ascii="宋体" w:hAnsi="宋体"/>
          <w:b/>
          <w:bCs/>
          <w:sz w:val="24"/>
        </w:rPr>
      </w:pPr>
      <w:r>
        <w:rPr>
          <w:rFonts w:ascii="宋体" w:hAnsi="宋体" w:hint="eastAsia"/>
          <w:b/>
          <w:bCs/>
          <w:sz w:val="24"/>
        </w:rPr>
        <w:t>2.3</w:t>
      </w:r>
      <w:r>
        <w:rPr>
          <w:rFonts w:ascii="仿宋_GB2312" w:eastAsia="仿宋_GB2312" w:hAnsi="仿宋_GB2312" w:cs="仿宋_GB2312" w:hint="eastAsia"/>
          <w:sz w:val="24"/>
        </w:rPr>
        <w:t>使用说明书、质量检验证明书、随配附件和工具以及清单一并附于货物内。</w:t>
      </w:r>
    </w:p>
    <w:p w:rsidR="00516742" w:rsidRDefault="00C67D13">
      <w:pPr>
        <w:pStyle w:val="26"/>
        <w:ind w:leftChars="0" w:left="0" w:firstLine="482"/>
        <w:rPr>
          <w:rFonts w:ascii="宋体" w:hAnsi="宋体"/>
          <w:b/>
          <w:bCs/>
          <w:sz w:val="24"/>
        </w:rPr>
      </w:pPr>
      <w:r>
        <w:rPr>
          <w:rFonts w:ascii="宋体" w:hAnsi="宋体" w:hint="eastAsia"/>
          <w:b/>
          <w:bCs/>
          <w:sz w:val="24"/>
        </w:rPr>
        <w:t>2.4</w:t>
      </w:r>
      <w:r>
        <w:rPr>
          <w:rFonts w:ascii="仿宋_GB2312" w:eastAsia="仿宋_GB2312" w:hAnsi="仿宋_GB2312" w:cs="仿宋_GB2312" w:hint="eastAsia"/>
          <w:sz w:val="24"/>
        </w:rPr>
        <w:t>中标人在货物发运手续办理完毕后24小时内或货到采购人48小时前书面通知采购方，以准备接货。</w:t>
      </w:r>
    </w:p>
    <w:p w:rsidR="00516742" w:rsidRDefault="00C67D13">
      <w:pPr>
        <w:pStyle w:val="26"/>
        <w:ind w:leftChars="0" w:left="0" w:firstLine="482"/>
        <w:rPr>
          <w:rFonts w:ascii="宋体" w:hAnsi="宋体"/>
          <w:b/>
          <w:bCs/>
          <w:sz w:val="24"/>
        </w:rPr>
      </w:pPr>
      <w:r>
        <w:rPr>
          <w:rFonts w:ascii="宋体" w:hAnsi="宋体" w:hint="eastAsia"/>
          <w:b/>
          <w:bCs/>
          <w:sz w:val="24"/>
        </w:rPr>
        <w:t>2.5</w:t>
      </w:r>
      <w:r>
        <w:rPr>
          <w:rFonts w:ascii="仿宋_GB2312" w:eastAsia="仿宋_GB2312" w:hAnsi="仿宋_GB2312" w:cs="仿宋_GB2312" w:hint="eastAsia"/>
          <w:sz w:val="24"/>
        </w:rPr>
        <w:t>货物在交付采购人且书面验收合格前，发生的风险均由中标人负责。</w:t>
      </w:r>
    </w:p>
    <w:p w:rsidR="00516742" w:rsidRDefault="00C67D13">
      <w:pPr>
        <w:pStyle w:val="26"/>
        <w:ind w:leftChars="0" w:left="0" w:firstLine="482"/>
        <w:rPr>
          <w:rFonts w:ascii="宋体" w:hAnsi="宋体"/>
          <w:b/>
          <w:bCs/>
          <w:sz w:val="24"/>
        </w:rPr>
      </w:pPr>
      <w:r>
        <w:rPr>
          <w:rFonts w:ascii="宋体" w:hAnsi="宋体" w:hint="eastAsia"/>
          <w:b/>
          <w:bCs/>
          <w:sz w:val="24"/>
        </w:rPr>
        <w:t>2.6</w:t>
      </w:r>
      <w:r>
        <w:rPr>
          <w:rFonts w:ascii="仿宋_GB2312" w:eastAsia="仿宋_GB2312" w:hAnsi="仿宋_GB2312" w:cs="仿宋_GB2312" w:hint="eastAsia"/>
          <w:sz w:val="24"/>
        </w:rPr>
        <w:t>货物在规定的交付期限内由中标人送达采购人指定的地点视为交付，中标人同时需通知采购人货物已送达。</w:t>
      </w:r>
    </w:p>
    <w:p w:rsidR="00516742" w:rsidRDefault="00C67D13">
      <w:pPr>
        <w:pStyle w:val="26"/>
        <w:ind w:leftChars="-495" w:left="-1039" w:firstLineChars="600" w:firstLine="1446"/>
        <w:rPr>
          <w:rFonts w:ascii="宋体" w:hAnsi="宋体"/>
          <w:b/>
          <w:bCs/>
          <w:sz w:val="24"/>
        </w:rPr>
      </w:pPr>
      <w:r>
        <w:rPr>
          <w:rFonts w:ascii="宋体" w:hAnsi="宋体" w:hint="eastAsia"/>
          <w:b/>
          <w:bCs/>
          <w:sz w:val="24"/>
        </w:rPr>
        <w:lastRenderedPageBreak/>
        <w:t>2.7</w:t>
      </w:r>
      <w:r>
        <w:rPr>
          <w:rFonts w:ascii="仿宋_GB2312" w:eastAsia="仿宋_GB2312" w:hAnsi="仿宋_GB2312" w:cs="仿宋_GB2312" w:hint="eastAsia"/>
          <w:sz w:val="24"/>
        </w:rPr>
        <w:t>中标人需提供货物运输保险。</w:t>
      </w:r>
    </w:p>
    <w:p w:rsidR="00516742" w:rsidRDefault="00C67D13">
      <w:pPr>
        <w:pStyle w:val="26"/>
        <w:ind w:leftChars="-495" w:left="-1039" w:firstLineChars="600" w:firstLine="1446"/>
        <w:rPr>
          <w:rFonts w:ascii="宋体" w:hAnsi="宋体"/>
          <w:b/>
          <w:bCs/>
          <w:sz w:val="24"/>
        </w:rPr>
      </w:pPr>
      <w:r>
        <w:rPr>
          <w:rFonts w:ascii="宋体" w:hAnsi="宋体" w:hint="eastAsia"/>
          <w:b/>
          <w:bCs/>
          <w:sz w:val="24"/>
        </w:rPr>
        <w:t>3. 质量保证期及售后服务</w:t>
      </w:r>
    </w:p>
    <w:p w:rsidR="00516742" w:rsidRDefault="00C67D13">
      <w:pPr>
        <w:pStyle w:val="26"/>
        <w:ind w:leftChars="0" w:left="0" w:firstLine="482"/>
        <w:rPr>
          <w:rFonts w:ascii="宋体" w:hAnsi="宋体"/>
          <w:b/>
          <w:bCs/>
          <w:sz w:val="24"/>
        </w:rPr>
      </w:pPr>
      <w:r>
        <w:rPr>
          <w:rFonts w:ascii="宋体" w:hAnsi="宋体" w:hint="eastAsia"/>
          <w:b/>
          <w:bCs/>
          <w:sz w:val="24"/>
        </w:rPr>
        <w:t>3.1</w:t>
      </w:r>
      <w:r w:rsidR="00525A87">
        <w:rPr>
          <w:rFonts w:ascii="仿宋_GB2312" w:eastAsia="仿宋_GB2312" w:hAnsi="仿宋_GB2312" w:cs="仿宋_GB2312" w:hint="eastAsia"/>
          <w:b/>
          <w:sz w:val="24"/>
        </w:rPr>
        <w:t>质保期：整体质保不低于五年（采购需求中另有要求的除外）。终生</w:t>
      </w:r>
      <w:r>
        <w:rPr>
          <w:rFonts w:ascii="仿宋_GB2312" w:eastAsia="仿宋_GB2312" w:hAnsi="仿宋_GB2312" w:cs="仿宋_GB2312" w:hint="eastAsia"/>
          <w:b/>
          <w:sz w:val="24"/>
        </w:rPr>
        <w:t>提供维护维修，配件按市场价格收取，免收差旅费。</w:t>
      </w:r>
    </w:p>
    <w:p w:rsidR="00516742" w:rsidRDefault="00C67D13">
      <w:pPr>
        <w:pStyle w:val="26"/>
        <w:ind w:leftChars="0" w:left="0" w:firstLine="482"/>
        <w:rPr>
          <w:rFonts w:ascii="宋体" w:hAnsi="宋体"/>
          <w:b/>
          <w:bCs/>
          <w:sz w:val="24"/>
        </w:rPr>
      </w:pPr>
      <w:r>
        <w:rPr>
          <w:rFonts w:ascii="宋体" w:hAnsi="宋体" w:hint="eastAsia"/>
          <w:b/>
          <w:bCs/>
          <w:sz w:val="24"/>
        </w:rPr>
        <w:t>3.2</w:t>
      </w:r>
      <w:r>
        <w:rPr>
          <w:rFonts w:ascii="仿宋_GB2312" w:eastAsia="仿宋_GB2312" w:hAnsi="仿宋_GB2312" w:cs="仿宋_GB2312" w:hint="eastAsia"/>
          <w:sz w:val="24"/>
        </w:rPr>
        <w:t>质量保证期内提供免费上门维护，如设备出现故障，供货单位在接到电话后，7*24小时内响应，1小时快速上门服务，现场不能修复的，必须采取无偿提供采购物品的备品等措施，保证用户单位的正常使用。</w:t>
      </w:r>
    </w:p>
    <w:p w:rsidR="00516742" w:rsidRDefault="00C67D13">
      <w:pPr>
        <w:pStyle w:val="26"/>
        <w:ind w:leftChars="0" w:left="0" w:firstLine="482"/>
        <w:rPr>
          <w:rFonts w:ascii="宋体" w:hAnsi="宋体"/>
          <w:b/>
          <w:bCs/>
          <w:sz w:val="24"/>
        </w:rPr>
      </w:pPr>
      <w:r>
        <w:rPr>
          <w:rFonts w:ascii="宋体" w:hAnsi="宋体" w:hint="eastAsia"/>
          <w:b/>
          <w:bCs/>
          <w:sz w:val="24"/>
        </w:rPr>
        <w:t>3.3</w:t>
      </w:r>
      <w:r>
        <w:rPr>
          <w:rFonts w:ascii="仿宋_GB2312" w:eastAsia="仿宋_GB2312" w:hAnsi="仿宋_GB2312" w:cs="仿宋_GB2312" w:hint="eastAsia"/>
          <w:sz w:val="24"/>
        </w:rPr>
        <w:t>应提供技术支持方案，内容由投标人根据实际选择以下要点：服务机构（维保点）的地址、人员状况、维修能力、联系方式、营业执照、公司资质材料、相关案例等。</w:t>
      </w:r>
    </w:p>
    <w:p w:rsidR="00516742" w:rsidRDefault="00C67D13">
      <w:pPr>
        <w:pStyle w:val="26"/>
        <w:ind w:leftChars="0" w:left="0" w:firstLine="482"/>
        <w:rPr>
          <w:rFonts w:ascii="宋体" w:hAnsi="宋体"/>
          <w:b/>
          <w:bCs/>
          <w:sz w:val="24"/>
        </w:rPr>
      </w:pPr>
      <w:r>
        <w:rPr>
          <w:rFonts w:ascii="宋体" w:hAnsi="宋体" w:hint="eastAsia"/>
          <w:b/>
          <w:bCs/>
          <w:sz w:val="24"/>
        </w:rPr>
        <w:t>3.4</w:t>
      </w:r>
      <w:r>
        <w:rPr>
          <w:rFonts w:ascii="仿宋_GB2312" w:eastAsia="仿宋_GB2312" w:hAnsi="仿宋_GB2312" w:cs="仿宋_GB2312" w:hint="eastAsia"/>
          <w:sz w:val="24"/>
        </w:rPr>
        <w:t>完整准确地表述原厂家的标准售后服务承诺（范围、标准及期限等）、投标人可能增加的服务承诺等。</w:t>
      </w:r>
    </w:p>
    <w:p w:rsidR="00516742" w:rsidRDefault="00C67D13">
      <w:pPr>
        <w:pStyle w:val="26"/>
        <w:ind w:leftChars="0" w:left="0" w:firstLine="482"/>
        <w:rPr>
          <w:rFonts w:ascii="宋体" w:hAnsi="宋体"/>
          <w:b/>
          <w:bCs/>
          <w:sz w:val="24"/>
        </w:rPr>
      </w:pPr>
      <w:r>
        <w:rPr>
          <w:rFonts w:ascii="宋体" w:hAnsi="宋体" w:hint="eastAsia"/>
          <w:b/>
          <w:bCs/>
          <w:sz w:val="24"/>
        </w:rPr>
        <w:t>3.5</w:t>
      </w:r>
      <w:r>
        <w:rPr>
          <w:rFonts w:ascii="仿宋_GB2312" w:eastAsia="仿宋_GB2312" w:hAnsi="仿宋_GB2312" w:cs="仿宋_GB2312" w:hint="eastAsia"/>
          <w:sz w:val="24"/>
        </w:rPr>
        <w:t>投标人应在投标文件中详细说明其在质保期及整个使用期内的服务计划及收费标准（包括主要配件及人工的价格），否则将被认为是无条件和免费的。</w:t>
      </w:r>
    </w:p>
    <w:p w:rsidR="00516742" w:rsidRDefault="00C67D13">
      <w:pPr>
        <w:pStyle w:val="26"/>
        <w:ind w:leftChars="-495" w:left="-1039" w:firstLineChars="600" w:firstLine="1446"/>
        <w:rPr>
          <w:rFonts w:ascii="宋体" w:hAnsi="宋体"/>
          <w:b/>
          <w:bCs/>
          <w:sz w:val="24"/>
        </w:rPr>
      </w:pPr>
      <w:r>
        <w:rPr>
          <w:rFonts w:ascii="宋体" w:hAnsi="宋体" w:hint="eastAsia"/>
          <w:b/>
          <w:bCs/>
          <w:sz w:val="24"/>
        </w:rPr>
        <w:t>4.项目保修维修</w:t>
      </w:r>
    </w:p>
    <w:p w:rsidR="00516742" w:rsidRDefault="00C67D13">
      <w:pPr>
        <w:pStyle w:val="26"/>
        <w:ind w:leftChars="-495" w:left="-1039" w:firstLineChars="600" w:firstLine="1446"/>
        <w:rPr>
          <w:rFonts w:ascii="宋体" w:hAnsi="宋体"/>
          <w:b/>
          <w:bCs/>
          <w:sz w:val="24"/>
        </w:rPr>
      </w:pPr>
      <w:r>
        <w:rPr>
          <w:rFonts w:ascii="宋体" w:hAnsi="宋体" w:hint="eastAsia"/>
          <w:b/>
          <w:bCs/>
          <w:sz w:val="24"/>
        </w:rPr>
        <w:t>4.1</w:t>
      </w:r>
      <w:r>
        <w:rPr>
          <w:rFonts w:ascii="仿宋_GB2312" w:eastAsia="仿宋_GB2312" w:hAnsi="仿宋_GB2312" w:cs="仿宋_GB2312" w:hint="eastAsia"/>
          <w:sz w:val="24"/>
        </w:rPr>
        <w:t>采购的物品，均按国家三包规定实行保修（除标项内已有说明外）。</w:t>
      </w:r>
    </w:p>
    <w:p w:rsidR="00516742" w:rsidRDefault="00C67D13">
      <w:pPr>
        <w:pStyle w:val="26"/>
        <w:ind w:leftChars="-495" w:left="-1039" w:firstLineChars="600" w:firstLine="1446"/>
        <w:rPr>
          <w:rFonts w:ascii="宋体" w:hAnsi="宋体"/>
          <w:b/>
          <w:bCs/>
          <w:sz w:val="24"/>
        </w:rPr>
      </w:pPr>
      <w:r>
        <w:rPr>
          <w:rFonts w:ascii="宋体" w:hAnsi="宋体" w:hint="eastAsia"/>
          <w:b/>
          <w:bCs/>
          <w:sz w:val="24"/>
        </w:rPr>
        <w:t>4.2</w:t>
      </w:r>
      <w:r>
        <w:rPr>
          <w:rFonts w:ascii="仿宋_GB2312" w:eastAsia="仿宋_GB2312" w:hAnsi="仿宋_GB2312" w:cs="仿宋_GB2312" w:hint="eastAsia"/>
          <w:sz w:val="24"/>
        </w:rPr>
        <w:t>在质保维保期外响应时间同前。</w:t>
      </w:r>
    </w:p>
    <w:p w:rsidR="00516742" w:rsidRDefault="00C67D13">
      <w:pPr>
        <w:pStyle w:val="26"/>
        <w:ind w:leftChars="-495" w:left="-1039" w:firstLineChars="600" w:firstLine="1446"/>
        <w:rPr>
          <w:rFonts w:ascii="宋体" w:hAnsi="宋体"/>
          <w:b/>
          <w:bCs/>
          <w:sz w:val="24"/>
        </w:rPr>
      </w:pPr>
      <w:r>
        <w:rPr>
          <w:rFonts w:ascii="宋体" w:hAnsi="宋体" w:hint="eastAsia"/>
          <w:b/>
          <w:bCs/>
          <w:sz w:val="24"/>
        </w:rPr>
        <w:t>4.3</w:t>
      </w:r>
      <w:r>
        <w:rPr>
          <w:rFonts w:ascii="仿宋_GB2312" w:eastAsia="仿宋_GB2312" w:hAnsi="仿宋_GB2312" w:cs="仿宋_GB2312" w:hint="eastAsia"/>
          <w:sz w:val="24"/>
        </w:rPr>
        <w:t>终身提供维修。</w:t>
      </w:r>
    </w:p>
    <w:p w:rsidR="00516742" w:rsidRDefault="00C67D13">
      <w:pPr>
        <w:pStyle w:val="26"/>
        <w:ind w:leftChars="-495" w:left="-1039" w:firstLineChars="600" w:firstLine="1446"/>
        <w:rPr>
          <w:rFonts w:ascii="宋体" w:hAnsi="宋体"/>
          <w:b/>
          <w:bCs/>
          <w:sz w:val="24"/>
        </w:rPr>
      </w:pPr>
      <w:r>
        <w:rPr>
          <w:rFonts w:ascii="宋体" w:hAnsi="宋体" w:hint="eastAsia"/>
          <w:b/>
          <w:bCs/>
          <w:sz w:val="24"/>
        </w:rPr>
        <w:t>5.项目实施计划</w:t>
      </w:r>
    </w:p>
    <w:p w:rsidR="00516742" w:rsidRDefault="00C67D13">
      <w:pPr>
        <w:pStyle w:val="26"/>
        <w:ind w:leftChars="0" w:left="0" w:firstLine="480"/>
        <w:rPr>
          <w:rFonts w:ascii="宋体" w:hAnsi="宋体"/>
          <w:b/>
          <w:bCs/>
          <w:sz w:val="24"/>
        </w:rPr>
      </w:pPr>
      <w:bookmarkStart w:id="10" w:name="_Toc13757"/>
      <w:bookmarkStart w:id="11" w:name="_Toc17257"/>
      <w:r>
        <w:rPr>
          <w:rFonts w:ascii="仿宋_GB2312" w:eastAsia="仿宋_GB2312" w:hAnsi="仿宋_GB2312" w:cs="仿宋_GB2312" w:hint="eastAsia"/>
          <w:sz w:val="24"/>
        </w:rPr>
        <w:t>项目实施的组织工作方案：工作时间进度表、工作程序或步骤、管理和协调方法等。送货方案。</w:t>
      </w:r>
      <w:bookmarkEnd w:id="10"/>
      <w:bookmarkEnd w:id="11"/>
    </w:p>
    <w:p w:rsidR="00516742" w:rsidRDefault="00C67D13">
      <w:pPr>
        <w:pStyle w:val="26"/>
        <w:ind w:leftChars="-495" w:left="-1039" w:firstLineChars="600" w:firstLine="1446"/>
        <w:rPr>
          <w:rFonts w:ascii="宋体" w:hAnsi="宋体"/>
          <w:b/>
          <w:bCs/>
          <w:sz w:val="24"/>
        </w:rPr>
      </w:pPr>
      <w:r>
        <w:rPr>
          <w:rFonts w:ascii="宋体" w:hAnsi="宋体" w:hint="eastAsia"/>
          <w:b/>
          <w:bCs/>
          <w:sz w:val="24"/>
        </w:rPr>
        <w:t>6.培训计划</w:t>
      </w:r>
    </w:p>
    <w:p w:rsidR="00516742" w:rsidRDefault="00C67D13">
      <w:pPr>
        <w:pStyle w:val="26"/>
        <w:ind w:leftChars="0" w:left="0" w:firstLine="480"/>
        <w:rPr>
          <w:rFonts w:ascii="宋体" w:hAnsi="宋体"/>
          <w:b/>
          <w:bCs/>
          <w:sz w:val="24"/>
        </w:rPr>
      </w:pPr>
      <w:bookmarkStart w:id="12" w:name="_Toc12778"/>
      <w:bookmarkStart w:id="13" w:name="_Toc26779"/>
      <w:r>
        <w:rPr>
          <w:rFonts w:ascii="仿宋_GB2312" w:eastAsia="仿宋_GB2312" w:hAnsi="仿宋_GB2312" w:cs="仿宋_GB2312" w:hint="eastAsia"/>
          <w:sz w:val="24"/>
        </w:rPr>
        <w:t>卖方应对用户的维修人员进行培训，使其掌握该设备的功能、原理、结构，并能对一般故障进行维修。卖方应对用户的所有操作人员进行培训，使其掌握该设备的操作和维护保养，提供操作规程。上述二种培训的方式、地点人员及费用（包含在投标总价内）投标商应在投标文件中详细说明。</w:t>
      </w:r>
      <w:bookmarkEnd w:id="12"/>
      <w:bookmarkEnd w:id="13"/>
    </w:p>
    <w:p w:rsidR="00516742" w:rsidRDefault="00C67D13">
      <w:pPr>
        <w:pStyle w:val="26"/>
        <w:ind w:leftChars="-495" w:left="-1039" w:firstLineChars="600" w:firstLine="1446"/>
        <w:rPr>
          <w:rFonts w:ascii="宋体" w:hAnsi="宋体"/>
          <w:b/>
          <w:bCs/>
          <w:sz w:val="24"/>
        </w:rPr>
      </w:pPr>
      <w:r>
        <w:rPr>
          <w:rFonts w:ascii="宋体" w:hAnsi="宋体" w:hint="eastAsia"/>
          <w:b/>
          <w:bCs/>
          <w:sz w:val="24"/>
        </w:rPr>
        <w:t>7.付款方式</w:t>
      </w:r>
    </w:p>
    <w:p w:rsidR="00516742" w:rsidRDefault="00C67D13">
      <w:pPr>
        <w:pStyle w:val="26"/>
        <w:ind w:leftChars="0" w:left="0" w:firstLine="480"/>
        <w:rPr>
          <w:rFonts w:ascii="仿宋_GB2312" w:eastAsia="仿宋_GB2312" w:hAnsi="仿宋_GB2312" w:cs="仿宋_GB2312"/>
          <w:sz w:val="24"/>
        </w:rPr>
      </w:pPr>
      <w:r>
        <w:rPr>
          <w:rFonts w:ascii="仿宋_GB2312" w:eastAsia="仿宋_GB2312" w:hAnsi="仿宋_GB2312" w:cs="仿宋_GB2312" w:hint="eastAsia"/>
          <w:sz w:val="24"/>
        </w:rPr>
        <w:t>签订合同后7个工作日内，采购人向中标供应商支付合同总价的40%作为预付款（中标供应商需出具同金额预付款保函。如中标供应商明确表示无需预付款或者主动要求降低预付款比例的，采购人可不支付或减少预付款支付比例），项目结束且经验收合格后7个工作日内付清余款,具体以财政拨款为准。</w:t>
      </w:r>
    </w:p>
    <w:p w:rsidR="00516742" w:rsidRDefault="00C67D13">
      <w:pPr>
        <w:pStyle w:val="26"/>
        <w:ind w:leftChars="0" w:left="0" w:firstLine="482"/>
        <w:rPr>
          <w:rFonts w:ascii="宋体" w:hAnsi="宋体"/>
          <w:b/>
          <w:bCs/>
          <w:sz w:val="24"/>
        </w:rPr>
      </w:pPr>
      <w:r>
        <w:rPr>
          <w:rFonts w:ascii="宋体" w:hAnsi="宋体" w:hint="eastAsia"/>
          <w:b/>
          <w:bCs/>
          <w:sz w:val="24"/>
        </w:rPr>
        <w:t>注：</w:t>
      </w:r>
      <w:r>
        <w:rPr>
          <w:rFonts w:ascii="仿宋_GB2312" w:eastAsia="仿宋_GB2312" w:hAnsi="仿宋_GB2312" w:cs="仿宋_GB2312" w:hint="eastAsia"/>
          <w:sz w:val="24"/>
        </w:rPr>
        <w:t>中标供应商所提供的货物、服务须与投标承诺一致，不得以次充好、偷工减料，若在项目验收中发现有上述情况，将向有关部门举报，根据相关规定进行处理。</w:t>
      </w:r>
    </w:p>
    <w:p w:rsidR="00516742" w:rsidRDefault="00516742">
      <w:pPr>
        <w:spacing w:line="360" w:lineRule="auto"/>
        <w:ind w:firstLineChars="200" w:firstLine="480"/>
        <w:rPr>
          <w:rFonts w:hAnsi="宋体"/>
          <w:sz w:val="24"/>
        </w:rPr>
        <w:sectPr w:rsidR="00516742">
          <w:pgSz w:w="11906" w:h="16838"/>
          <w:pgMar w:top="1440" w:right="1797" w:bottom="1440" w:left="1797" w:header="851" w:footer="992" w:gutter="0"/>
          <w:cols w:space="720"/>
          <w:docGrid w:linePitch="312"/>
        </w:sectPr>
      </w:pPr>
    </w:p>
    <w:p w:rsidR="00516742" w:rsidRDefault="00C67D13">
      <w:pPr>
        <w:pStyle w:val="af"/>
        <w:tabs>
          <w:tab w:val="left" w:pos="1200"/>
          <w:tab w:val="left" w:pos="1211"/>
        </w:tabs>
        <w:snapToGrid w:val="0"/>
        <w:spacing w:before="120" w:after="120" w:line="240" w:lineRule="auto"/>
        <w:jc w:val="center"/>
        <w:outlineLvl w:val="0"/>
        <w:rPr>
          <w:rFonts w:hAnsi="宋体"/>
          <w:b/>
          <w:color w:val="000000"/>
          <w:sz w:val="30"/>
          <w:szCs w:val="30"/>
        </w:rPr>
      </w:pPr>
      <w:r>
        <w:rPr>
          <w:rFonts w:hAnsi="宋体" w:hint="eastAsia"/>
          <w:b/>
          <w:color w:val="000000"/>
          <w:sz w:val="30"/>
          <w:szCs w:val="30"/>
        </w:rPr>
        <w:lastRenderedPageBreak/>
        <w:t>第三章  投标供应商须知</w:t>
      </w:r>
    </w:p>
    <w:p w:rsidR="00516742" w:rsidRDefault="00C67D13">
      <w:pPr>
        <w:adjustRightInd w:val="0"/>
        <w:snapToGrid w:val="0"/>
        <w:spacing w:beforeLines="50" w:before="120" w:afterLines="50" w:after="120"/>
        <w:ind w:left="238"/>
        <w:jc w:val="center"/>
        <w:outlineLvl w:val="1"/>
        <w:rPr>
          <w:rFonts w:ascii="宋体" w:hAnsi="宋体"/>
          <w:b/>
          <w:color w:val="000000"/>
          <w:szCs w:val="28"/>
        </w:rPr>
      </w:pPr>
      <w:r>
        <w:rPr>
          <w:rFonts w:ascii="宋体" w:hAnsi="宋体" w:hint="eastAsia"/>
          <w:b/>
          <w:color w:val="000000"/>
          <w:szCs w:val="28"/>
        </w:rPr>
        <w:t>前 附 表</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4"/>
        <w:gridCol w:w="992"/>
        <w:gridCol w:w="6996"/>
      </w:tblGrid>
      <w:tr w:rsidR="00516742">
        <w:trPr>
          <w:trHeight w:val="409"/>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jc w:val="center"/>
              <w:rPr>
                <w:rFonts w:ascii="宋体" w:hAnsi="宋体"/>
                <w:color w:val="000000"/>
                <w:sz w:val="24"/>
              </w:rPr>
            </w:pPr>
            <w:r>
              <w:rPr>
                <w:rFonts w:ascii="宋体" w:hAnsi="宋体" w:hint="eastAsia"/>
                <w:color w:val="000000"/>
                <w:sz w:val="24"/>
              </w:rPr>
              <w:t>序号</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jc w:val="center"/>
              <w:rPr>
                <w:rFonts w:ascii="宋体" w:hAnsi="宋体"/>
                <w:color w:val="000000"/>
                <w:sz w:val="24"/>
              </w:rPr>
            </w:pPr>
            <w:r>
              <w:rPr>
                <w:rFonts w:ascii="宋体" w:hAnsi="宋体" w:hint="eastAsia"/>
                <w:color w:val="000000"/>
                <w:sz w:val="24"/>
              </w:rPr>
              <w:t>内容</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jc w:val="center"/>
              <w:rPr>
                <w:rFonts w:ascii="宋体" w:hAnsi="宋体"/>
                <w:color w:val="000000"/>
                <w:sz w:val="24"/>
              </w:rPr>
            </w:pPr>
            <w:r>
              <w:rPr>
                <w:rFonts w:ascii="宋体" w:hAnsi="宋体" w:hint="eastAsia"/>
                <w:color w:val="000000"/>
                <w:sz w:val="24"/>
              </w:rPr>
              <w:t>说明与要求</w:t>
            </w:r>
          </w:p>
        </w:tc>
      </w:tr>
      <w:tr w:rsidR="00516742">
        <w:trPr>
          <w:trHeight w:val="490"/>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jc w:val="center"/>
              <w:rPr>
                <w:rFonts w:ascii="宋体" w:hAnsi="宋体"/>
                <w:color w:val="000000"/>
                <w:sz w:val="24"/>
              </w:rPr>
            </w:pPr>
            <w:r>
              <w:rPr>
                <w:rFonts w:ascii="宋体" w:hAnsi="宋体"/>
                <w:color w:val="000000"/>
                <w:sz w:val="24"/>
              </w:rPr>
              <w:t>1</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jc w:val="center"/>
              <w:rPr>
                <w:rFonts w:ascii="宋体" w:hAnsi="宋体"/>
                <w:color w:val="000000"/>
                <w:sz w:val="24"/>
              </w:rPr>
            </w:pPr>
            <w:r>
              <w:rPr>
                <w:rFonts w:ascii="宋体" w:hAnsi="宋体" w:hint="eastAsia"/>
                <w:color w:val="000000"/>
                <w:sz w:val="24"/>
              </w:rPr>
              <w:t>项目名称</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Pr="008C7AD3" w:rsidRDefault="00C67D13">
            <w:pPr>
              <w:adjustRightInd w:val="0"/>
              <w:snapToGrid w:val="0"/>
              <w:rPr>
                <w:rFonts w:ascii="宋体" w:hAnsi="宋体"/>
                <w:color w:val="000000"/>
                <w:sz w:val="24"/>
              </w:rPr>
            </w:pPr>
            <w:r w:rsidRPr="008C7AD3">
              <w:rPr>
                <w:rFonts w:hAnsi="宋体" w:hint="eastAsia"/>
                <w:b/>
                <w:bCs/>
                <w:color w:val="000000"/>
                <w:sz w:val="24"/>
              </w:rPr>
              <w:t>浦江县综合行政执法局黄宅镇综合行政执法队改造工程家具采购项目</w:t>
            </w:r>
          </w:p>
        </w:tc>
      </w:tr>
      <w:tr w:rsidR="00516742">
        <w:trPr>
          <w:trHeight w:val="1642"/>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jc w:val="center"/>
              <w:rPr>
                <w:rFonts w:ascii="宋体" w:hAnsi="宋体"/>
                <w:color w:val="000000"/>
                <w:sz w:val="24"/>
              </w:rPr>
            </w:pPr>
            <w:r>
              <w:rPr>
                <w:rFonts w:ascii="宋体" w:hAnsi="宋体"/>
                <w:color w:val="000000"/>
                <w:sz w:val="24"/>
              </w:rPr>
              <w:t>2</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jc w:val="center"/>
              <w:rPr>
                <w:rFonts w:ascii="宋体" w:hAnsi="宋体"/>
                <w:color w:val="000000"/>
                <w:sz w:val="24"/>
              </w:rPr>
            </w:pPr>
            <w:r>
              <w:rPr>
                <w:rFonts w:ascii="宋体" w:hAnsi="宋体" w:hint="eastAsia"/>
                <w:color w:val="000000"/>
                <w:sz w:val="24"/>
              </w:rPr>
              <w:t>采购数量及单位</w:t>
            </w:r>
          </w:p>
        </w:tc>
        <w:tc>
          <w:tcPr>
            <w:tcW w:w="6996" w:type="dxa"/>
            <w:tcBorders>
              <w:top w:val="single" w:sz="4" w:space="0" w:color="auto"/>
              <w:left w:val="single" w:sz="4" w:space="0" w:color="auto"/>
              <w:bottom w:val="single" w:sz="4" w:space="0" w:color="auto"/>
              <w:right w:val="single" w:sz="4" w:space="0" w:color="auto"/>
            </w:tcBorders>
            <w:vAlign w:val="center"/>
          </w:tcPr>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7"/>
              <w:gridCol w:w="1887"/>
              <w:gridCol w:w="1231"/>
              <w:gridCol w:w="1233"/>
              <w:gridCol w:w="1572"/>
            </w:tblGrid>
            <w:tr w:rsidR="00516742" w:rsidRPr="008C7AD3">
              <w:trPr>
                <w:trHeight w:val="488"/>
                <w:jc w:val="center"/>
              </w:trPr>
              <w:tc>
                <w:tcPr>
                  <w:tcW w:w="625" w:type="pct"/>
                  <w:vAlign w:val="center"/>
                </w:tcPr>
                <w:p w:rsidR="00516742" w:rsidRPr="008C7AD3" w:rsidRDefault="00C67D13">
                  <w:pPr>
                    <w:jc w:val="center"/>
                    <w:rPr>
                      <w:rFonts w:hAnsi="宋体"/>
                      <w:b/>
                      <w:bCs/>
                      <w:color w:val="000000"/>
                      <w:sz w:val="24"/>
                    </w:rPr>
                  </w:pPr>
                  <w:r w:rsidRPr="008C7AD3">
                    <w:rPr>
                      <w:rFonts w:hAnsi="宋体" w:hint="eastAsia"/>
                      <w:b/>
                      <w:bCs/>
                      <w:color w:val="000000"/>
                      <w:sz w:val="24"/>
                    </w:rPr>
                    <w:t>标项</w:t>
                  </w:r>
                </w:p>
              </w:tc>
              <w:tc>
                <w:tcPr>
                  <w:tcW w:w="1393" w:type="pct"/>
                  <w:vAlign w:val="center"/>
                </w:tcPr>
                <w:p w:rsidR="00516742" w:rsidRPr="008C7AD3" w:rsidRDefault="00C67D13">
                  <w:pPr>
                    <w:jc w:val="center"/>
                    <w:rPr>
                      <w:rFonts w:hAnsi="宋体"/>
                      <w:b/>
                      <w:bCs/>
                      <w:color w:val="000000"/>
                      <w:sz w:val="24"/>
                    </w:rPr>
                  </w:pPr>
                  <w:r w:rsidRPr="008C7AD3">
                    <w:rPr>
                      <w:rFonts w:hAnsi="宋体" w:hint="eastAsia"/>
                      <w:b/>
                      <w:bCs/>
                      <w:color w:val="000000"/>
                      <w:sz w:val="24"/>
                    </w:rPr>
                    <w:t>采购内容</w:t>
                  </w:r>
                </w:p>
              </w:tc>
              <w:tc>
                <w:tcPr>
                  <w:tcW w:w="909" w:type="pct"/>
                  <w:vAlign w:val="center"/>
                </w:tcPr>
                <w:p w:rsidR="00516742" w:rsidRPr="008C7AD3" w:rsidRDefault="00C67D13">
                  <w:pPr>
                    <w:ind w:rightChars="-29" w:right="-61"/>
                    <w:jc w:val="center"/>
                    <w:rPr>
                      <w:rFonts w:hAnsi="宋体"/>
                      <w:b/>
                      <w:bCs/>
                      <w:color w:val="000000"/>
                      <w:sz w:val="24"/>
                    </w:rPr>
                  </w:pPr>
                  <w:r w:rsidRPr="008C7AD3">
                    <w:rPr>
                      <w:rFonts w:hAnsi="宋体" w:hint="eastAsia"/>
                      <w:b/>
                      <w:bCs/>
                      <w:color w:val="000000"/>
                      <w:sz w:val="24"/>
                    </w:rPr>
                    <w:t>数量</w:t>
                  </w:r>
                </w:p>
              </w:tc>
              <w:tc>
                <w:tcPr>
                  <w:tcW w:w="911" w:type="pct"/>
                  <w:vAlign w:val="center"/>
                </w:tcPr>
                <w:p w:rsidR="00516742" w:rsidRPr="008C7AD3" w:rsidRDefault="00C67D13">
                  <w:pPr>
                    <w:jc w:val="center"/>
                    <w:rPr>
                      <w:rFonts w:hAnsi="宋体"/>
                      <w:b/>
                      <w:bCs/>
                      <w:color w:val="000000"/>
                      <w:sz w:val="24"/>
                    </w:rPr>
                  </w:pPr>
                  <w:r w:rsidRPr="008C7AD3">
                    <w:rPr>
                      <w:rFonts w:hAnsi="宋体" w:hint="eastAsia"/>
                      <w:b/>
                      <w:bCs/>
                      <w:color w:val="000000"/>
                      <w:sz w:val="24"/>
                    </w:rPr>
                    <w:t>预算</w:t>
                  </w:r>
                </w:p>
              </w:tc>
              <w:tc>
                <w:tcPr>
                  <w:tcW w:w="1161" w:type="pct"/>
                  <w:vAlign w:val="center"/>
                </w:tcPr>
                <w:p w:rsidR="00516742" w:rsidRPr="008C7AD3" w:rsidRDefault="00C67D13">
                  <w:pPr>
                    <w:jc w:val="center"/>
                    <w:rPr>
                      <w:rFonts w:hAnsi="宋体"/>
                      <w:b/>
                      <w:bCs/>
                      <w:color w:val="000000"/>
                      <w:sz w:val="24"/>
                    </w:rPr>
                  </w:pPr>
                  <w:r w:rsidRPr="008C7AD3">
                    <w:rPr>
                      <w:rFonts w:hAnsi="宋体" w:hint="eastAsia"/>
                      <w:b/>
                      <w:bCs/>
                      <w:color w:val="000000"/>
                      <w:sz w:val="24"/>
                    </w:rPr>
                    <w:t>采购人</w:t>
                  </w:r>
                </w:p>
              </w:tc>
            </w:tr>
            <w:tr w:rsidR="00516742" w:rsidRPr="008C7AD3">
              <w:trPr>
                <w:trHeight w:val="490"/>
                <w:jc w:val="center"/>
              </w:trPr>
              <w:tc>
                <w:tcPr>
                  <w:tcW w:w="625" w:type="pct"/>
                  <w:vAlign w:val="center"/>
                </w:tcPr>
                <w:p w:rsidR="00516742" w:rsidRPr="008C7AD3" w:rsidRDefault="00C67D13">
                  <w:pPr>
                    <w:jc w:val="center"/>
                    <w:rPr>
                      <w:rFonts w:hAnsi="宋体"/>
                      <w:bCs/>
                      <w:color w:val="000000"/>
                      <w:sz w:val="24"/>
                    </w:rPr>
                  </w:pPr>
                  <w:r w:rsidRPr="008C7AD3">
                    <w:rPr>
                      <w:rFonts w:hAnsi="宋体" w:hint="eastAsia"/>
                      <w:bCs/>
                      <w:color w:val="000000"/>
                      <w:sz w:val="24"/>
                    </w:rPr>
                    <w:t>共一个标</w:t>
                  </w:r>
                </w:p>
              </w:tc>
              <w:tc>
                <w:tcPr>
                  <w:tcW w:w="1393" w:type="pct"/>
                  <w:vAlign w:val="center"/>
                </w:tcPr>
                <w:p w:rsidR="00516742" w:rsidRPr="008C7AD3" w:rsidRDefault="00C67D13">
                  <w:pPr>
                    <w:ind w:rightChars="-29" w:right="-61"/>
                    <w:jc w:val="center"/>
                    <w:rPr>
                      <w:rFonts w:hAnsi="宋体"/>
                      <w:bCs/>
                      <w:color w:val="000000"/>
                      <w:sz w:val="24"/>
                    </w:rPr>
                  </w:pPr>
                  <w:r w:rsidRPr="008C7AD3">
                    <w:rPr>
                      <w:rFonts w:hAnsi="宋体" w:hint="eastAsia"/>
                      <w:bCs/>
                      <w:color w:val="000000"/>
                      <w:sz w:val="24"/>
                    </w:rPr>
                    <w:t>黄宅镇综合行政执法队改造工程家具采购</w:t>
                  </w:r>
                </w:p>
              </w:tc>
              <w:tc>
                <w:tcPr>
                  <w:tcW w:w="909" w:type="pct"/>
                  <w:vAlign w:val="center"/>
                </w:tcPr>
                <w:p w:rsidR="00516742" w:rsidRPr="008C7AD3" w:rsidRDefault="00C67D13">
                  <w:pPr>
                    <w:ind w:rightChars="-29" w:right="-61"/>
                    <w:jc w:val="center"/>
                    <w:rPr>
                      <w:rFonts w:hAnsi="宋体"/>
                      <w:bCs/>
                      <w:color w:val="000000"/>
                      <w:sz w:val="24"/>
                    </w:rPr>
                  </w:pPr>
                  <w:r w:rsidRPr="008C7AD3">
                    <w:rPr>
                      <w:rFonts w:hAnsi="宋体" w:hint="eastAsia"/>
                      <w:bCs/>
                      <w:color w:val="000000"/>
                      <w:sz w:val="24"/>
                    </w:rPr>
                    <w:t>详见第二章采购需求</w:t>
                  </w:r>
                </w:p>
              </w:tc>
              <w:tc>
                <w:tcPr>
                  <w:tcW w:w="911" w:type="pct"/>
                  <w:vAlign w:val="center"/>
                </w:tcPr>
                <w:p w:rsidR="00516742" w:rsidRPr="008C7AD3" w:rsidRDefault="00C67D13">
                  <w:pPr>
                    <w:jc w:val="center"/>
                    <w:rPr>
                      <w:rFonts w:hAnsi="宋体"/>
                      <w:bCs/>
                      <w:color w:val="000000"/>
                      <w:sz w:val="24"/>
                    </w:rPr>
                  </w:pPr>
                  <w:r w:rsidRPr="008C7AD3">
                    <w:rPr>
                      <w:rFonts w:hAnsi="宋体" w:hint="eastAsia"/>
                      <w:bCs/>
                      <w:color w:val="000000"/>
                      <w:sz w:val="24"/>
                    </w:rPr>
                    <w:t>30</w:t>
                  </w:r>
                  <w:r w:rsidRPr="008C7AD3">
                    <w:rPr>
                      <w:rFonts w:hAnsi="宋体" w:hint="eastAsia"/>
                      <w:bCs/>
                      <w:color w:val="000000"/>
                      <w:sz w:val="24"/>
                    </w:rPr>
                    <w:t>万元</w:t>
                  </w:r>
                </w:p>
              </w:tc>
              <w:tc>
                <w:tcPr>
                  <w:tcW w:w="1161" w:type="pct"/>
                  <w:vAlign w:val="center"/>
                </w:tcPr>
                <w:p w:rsidR="00516742" w:rsidRPr="008C7AD3" w:rsidRDefault="00C67D13">
                  <w:pPr>
                    <w:jc w:val="center"/>
                    <w:rPr>
                      <w:rFonts w:hAnsi="宋体"/>
                      <w:bCs/>
                      <w:color w:val="000000"/>
                      <w:sz w:val="24"/>
                    </w:rPr>
                  </w:pPr>
                  <w:r w:rsidRPr="008C7AD3">
                    <w:rPr>
                      <w:rFonts w:hAnsi="宋体" w:hint="eastAsia"/>
                      <w:bCs/>
                      <w:color w:val="000000"/>
                      <w:sz w:val="24"/>
                    </w:rPr>
                    <w:t>浦江县综合行政执法局</w:t>
                  </w:r>
                </w:p>
              </w:tc>
            </w:tr>
          </w:tbl>
          <w:p w:rsidR="00516742" w:rsidRPr="008C7AD3" w:rsidRDefault="00516742">
            <w:pPr>
              <w:widowControl/>
              <w:jc w:val="left"/>
            </w:pPr>
          </w:p>
        </w:tc>
      </w:tr>
      <w:tr w:rsidR="00516742">
        <w:trPr>
          <w:trHeight w:val="840"/>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w:t>
            </w:r>
            <w:r>
              <w:rPr>
                <w:rFonts w:ascii="宋体" w:hAnsi="宋体"/>
                <w:color w:val="000000"/>
                <w:sz w:val="24"/>
              </w:rPr>
              <w:t>3</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投标报价及费用</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rPr>
                <w:rFonts w:ascii="宋体" w:hAnsi="宋体"/>
                <w:color w:val="000000"/>
                <w:sz w:val="24"/>
              </w:rPr>
            </w:pPr>
            <w:r>
              <w:rPr>
                <w:rFonts w:ascii="宋体" w:hAnsi="宋体"/>
                <w:color w:val="000000"/>
                <w:sz w:val="24"/>
              </w:rPr>
              <w:t>1</w:t>
            </w:r>
            <w:r>
              <w:rPr>
                <w:rFonts w:ascii="宋体" w:hAnsi="宋体" w:hint="eastAsia"/>
                <w:color w:val="000000"/>
                <w:sz w:val="24"/>
              </w:rPr>
              <w:t>.本项目投标应以人民币报价；</w:t>
            </w:r>
          </w:p>
          <w:p w:rsidR="00516742" w:rsidRDefault="00C67D13">
            <w:pPr>
              <w:snapToGrid w:val="0"/>
              <w:rPr>
                <w:rFonts w:ascii="宋体" w:hAnsi="宋体"/>
                <w:color w:val="000000"/>
                <w:sz w:val="24"/>
              </w:rPr>
            </w:pPr>
            <w:r>
              <w:rPr>
                <w:rFonts w:ascii="宋体" w:hAnsi="宋体"/>
                <w:color w:val="000000"/>
                <w:sz w:val="24"/>
              </w:rPr>
              <w:t>2</w:t>
            </w:r>
            <w:r>
              <w:rPr>
                <w:rFonts w:ascii="宋体" w:hAnsi="宋体" w:hint="eastAsia"/>
                <w:color w:val="000000"/>
                <w:sz w:val="24"/>
              </w:rPr>
              <w:t>.不论投标结果如何，投标供应商均应自行承担所有与投标有关的全部费用；</w:t>
            </w:r>
          </w:p>
          <w:p w:rsidR="00516742" w:rsidRDefault="00C67D13">
            <w:pPr>
              <w:snapToGrid w:val="0"/>
              <w:rPr>
                <w:rFonts w:ascii="宋体" w:hAnsi="宋体"/>
                <w:color w:val="000000"/>
                <w:sz w:val="24"/>
              </w:rPr>
            </w:pPr>
            <w:r>
              <w:rPr>
                <w:rFonts w:ascii="宋体" w:hAnsi="宋体"/>
                <w:color w:val="000000"/>
                <w:sz w:val="24"/>
              </w:rPr>
              <w:t>3</w:t>
            </w:r>
            <w:r>
              <w:rPr>
                <w:rFonts w:ascii="宋体" w:hAnsi="宋体" w:hint="eastAsia"/>
                <w:color w:val="000000"/>
                <w:sz w:val="24"/>
              </w:rPr>
              <w:t>.本项目免收代理服务费。</w:t>
            </w:r>
          </w:p>
        </w:tc>
      </w:tr>
      <w:tr w:rsidR="00516742">
        <w:trPr>
          <w:trHeight w:val="465"/>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color w:val="000000"/>
                <w:sz w:val="24"/>
              </w:rPr>
              <w:t>4</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保证金</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spacing w:line="276" w:lineRule="auto"/>
              <w:jc w:val="left"/>
              <w:rPr>
                <w:rFonts w:ascii="宋体" w:hAnsi="宋体"/>
                <w:sz w:val="24"/>
              </w:rPr>
            </w:pPr>
            <w:r>
              <w:rPr>
                <w:rFonts w:ascii="宋体" w:hAnsi="宋体" w:hint="eastAsia"/>
                <w:color w:val="000000"/>
                <w:sz w:val="24"/>
              </w:rPr>
              <w:t>⑴</w:t>
            </w:r>
            <w:r>
              <w:rPr>
                <w:rFonts w:ascii="宋体" w:hAnsi="宋体" w:hint="eastAsia"/>
                <w:sz w:val="24"/>
              </w:rPr>
              <w:t>投标保证金：本项目不收取投标保证金。</w:t>
            </w:r>
          </w:p>
          <w:p w:rsidR="00516742" w:rsidRDefault="00C67D13">
            <w:pPr>
              <w:pStyle w:val="21"/>
              <w:adjustRightInd w:val="0"/>
              <w:snapToGrid w:val="0"/>
              <w:spacing w:before="0" w:after="0" w:line="276" w:lineRule="auto"/>
              <w:rPr>
                <w:b w:val="0"/>
              </w:rPr>
            </w:pPr>
            <w:r>
              <w:rPr>
                <w:rFonts w:ascii="宋体" w:eastAsia="宋体" w:hAnsi="宋体" w:hint="eastAsia"/>
                <w:b w:val="0"/>
                <w:bCs w:val="0"/>
                <w:sz w:val="24"/>
                <w:szCs w:val="24"/>
              </w:rPr>
              <w:t>⑵履约保证金收取及退还：无。</w:t>
            </w:r>
          </w:p>
        </w:tc>
      </w:tr>
      <w:tr w:rsidR="00516742">
        <w:trPr>
          <w:trHeight w:val="586"/>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color w:val="000000"/>
                <w:sz w:val="24"/>
              </w:rPr>
              <w:t>5</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spacing w:line="276" w:lineRule="auto"/>
              <w:jc w:val="center"/>
              <w:rPr>
                <w:rFonts w:ascii="宋体" w:hAnsi="宋体"/>
                <w:color w:val="000000"/>
                <w:sz w:val="24"/>
              </w:rPr>
            </w:pPr>
            <w:r>
              <w:rPr>
                <w:rFonts w:ascii="宋体" w:hAnsi="宋体" w:hint="eastAsia"/>
                <w:color w:val="000000"/>
                <w:sz w:val="24"/>
              </w:rPr>
              <w:t>现场勘查</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spacing w:line="276" w:lineRule="auto"/>
              <w:rPr>
                <w:rFonts w:ascii="宋体" w:hAnsi="宋体"/>
                <w:color w:val="000000"/>
                <w:sz w:val="24"/>
              </w:rPr>
            </w:pPr>
            <w:r>
              <w:rPr>
                <w:rFonts w:ascii="宋体" w:hAnsi="宋体" w:cs="宋体" w:hint="eastAsia"/>
                <w:snapToGrid w:val="0"/>
                <w:color w:val="000000"/>
                <w:kern w:val="0"/>
                <w:sz w:val="24"/>
              </w:rPr>
              <w:t>不作强制要求，自行前往现场勘查</w:t>
            </w:r>
            <w:r>
              <w:rPr>
                <w:rFonts w:ascii="宋体" w:hAnsi="宋体" w:cs="宋体"/>
                <w:snapToGrid w:val="0"/>
                <w:color w:val="000000"/>
                <w:kern w:val="0"/>
                <w:sz w:val="24"/>
              </w:rPr>
              <w:t>。</w:t>
            </w:r>
          </w:p>
        </w:tc>
      </w:tr>
      <w:tr w:rsidR="00516742">
        <w:trPr>
          <w:trHeight w:val="475"/>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color w:val="000000"/>
                <w:sz w:val="24"/>
              </w:rPr>
              <w:t>6</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样品</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pPr>
            <w:r>
              <w:rPr>
                <w:rFonts w:hint="eastAsia"/>
              </w:rPr>
              <w:t>本项目需提供样品。</w:t>
            </w:r>
          </w:p>
          <w:p w:rsidR="00516742" w:rsidRPr="008950AE" w:rsidRDefault="00C67D13">
            <w:pPr>
              <w:spacing w:line="360" w:lineRule="auto"/>
              <w:rPr>
                <w:rFonts w:asciiTheme="minorEastAsia" w:eastAsiaTheme="minorEastAsia" w:hAnsiTheme="minorEastAsia" w:cs="仿宋_GB2312"/>
                <w:sz w:val="24"/>
                <w:u w:val="single"/>
              </w:rPr>
            </w:pPr>
            <w:r>
              <w:rPr>
                <w:rFonts w:asciiTheme="minorEastAsia" w:eastAsiaTheme="minorEastAsia" w:hAnsiTheme="minorEastAsia" w:cs="仿宋_GB2312" w:hint="eastAsia"/>
                <w:sz w:val="24"/>
              </w:rPr>
              <w:t>（1）样品：</w:t>
            </w:r>
            <w:r>
              <w:rPr>
                <w:rFonts w:asciiTheme="minorEastAsia" w:eastAsiaTheme="minorEastAsia" w:hAnsiTheme="minorEastAsia" w:cs="仿宋_GB2312" w:hint="eastAsia"/>
                <w:sz w:val="24"/>
                <w:u w:val="single"/>
              </w:rPr>
              <w:t>黄宅镇综合行政执法队改造工程</w:t>
            </w:r>
            <w:r w:rsidRPr="008950AE">
              <w:rPr>
                <w:rFonts w:asciiTheme="minorEastAsia" w:eastAsiaTheme="minorEastAsia" w:hAnsiTheme="minorEastAsia" w:cs="仿宋_GB2312" w:hint="eastAsia"/>
                <w:sz w:val="24"/>
                <w:u w:val="single"/>
              </w:rPr>
              <w:t>需求清单中：序号2办公椅成品，序号21办公桌成品</w:t>
            </w:r>
            <w:r w:rsidRPr="008950AE">
              <w:rPr>
                <w:rFonts w:asciiTheme="minorEastAsia" w:eastAsiaTheme="minorEastAsia" w:hAnsiTheme="minorEastAsia" w:cs="仿宋_GB2312" w:hint="eastAsia"/>
                <w:sz w:val="24"/>
              </w:rPr>
              <w:t>；</w:t>
            </w:r>
          </w:p>
          <w:p w:rsidR="00516742" w:rsidRPr="008950AE" w:rsidRDefault="00C67D13">
            <w:pPr>
              <w:widowControl/>
              <w:spacing w:line="360" w:lineRule="auto"/>
              <w:jc w:val="left"/>
              <w:rPr>
                <w:rFonts w:asciiTheme="minorEastAsia" w:eastAsiaTheme="minorEastAsia" w:hAnsiTheme="minorEastAsia" w:cs="仿宋_GB2312"/>
                <w:kern w:val="0"/>
                <w:sz w:val="24"/>
              </w:rPr>
            </w:pPr>
            <w:r w:rsidRPr="008950AE">
              <w:rPr>
                <w:rFonts w:asciiTheme="minorEastAsia" w:eastAsiaTheme="minorEastAsia" w:hAnsiTheme="minorEastAsia" w:cs="仿宋_GB2312" w:hint="eastAsia"/>
                <w:kern w:val="0"/>
                <w:sz w:val="24"/>
              </w:rPr>
              <w:t>（2）</w:t>
            </w:r>
            <w:r w:rsidRPr="008950AE">
              <w:rPr>
                <w:rFonts w:asciiTheme="minorEastAsia" w:eastAsiaTheme="minorEastAsia" w:hAnsiTheme="minorEastAsia" w:cs="仿宋_GB2312" w:hint="eastAsia"/>
                <w:snapToGrid w:val="0"/>
                <w:kern w:val="28"/>
                <w:sz w:val="24"/>
              </w:rPr>
              <w:t>样品制作的标准和要求：</w:t>
            </w:r>
            <w:r w:rsidRPr="008950AE">
              <w:rPr>
                <w:rFonts w:asciiTheme="minorEastAsia" w:eastAsiaTheme="minorEastAsia" w:hAnsiTheme="minorEastAsia" w:cs="仿宋_GB2312" w:hint="eastAsia"/>
                <w:sz w:val="24"/>
                <w:u w:val="single"/>
              </w:rPr>
              <w:t xml:space="preserve"> 详见采购需求 </w:t>
            </w:r>
            <w:r w:rsidRPr="008950AE">
              <w:rPr>
                <w:rFonts w:asciiTheme="minorEastAsia" w:eastAsiaTheme="minorEastAsia" w:hAnsiTheme="minorEastAsia" w:cs="仿宋_GB2312" w:hint="eastAsia"/>
                <w:kern w:val="0"/>
                <w:sz w:val="24"/>
              </w:rPr>
              <w:t>；</w:t>
            </w:r>
          </w:p>
          <w:p w:rsidR="00516742" w:rsidRPr="008950AE" w:rsidRDefault="00C67D13">
            <w:pPr>
              <w:spacing w:line="360" w:lineRule="auto"/>
              <w:rPr>
                <w:rFonts w:asciiTheme="minorEastAsia" w:eastAsiaTheme="minorEastAsia" w:hAnsiTheme="minorEastAsia" w:cs="仿宋_GB2312"/>
                <w:sz w:val="24"/>
              </w:rPr>
            </w:pPr>
            <w:r w:rsidRPr="008950AE">
              <w:rPr>
                <w:rFonts w:asciiTheme="minorEastAsia" w:eastAsiaTheme="minorEastAsia" w:hAnsiTheme="minorEastAsia" w:cs="仿宋_GB2312" w:hint="eastAsia"/>
                <w:sz w:val="24"/>
              </w:rPr>
              <w:t>（3）样品的评审方法以及评审标准：</w:t>
            </w:r>
          </w:p>
          <w:p w:rsidR="009C1E22" w:rsidRPr="008950AE" w:rsidRDefault="00DF3BDC">
            <w:pPr>
              <w:spacing w:line="360" w:lineRule="auto"/>
              <w:ind w:firstLineChars="100" w:firstLine="240"/>
              <w:rPr>
                <w:rFonts w:asciiTheme="minorEastAsia" w:eastAsiaTheme="minorEastAsia" w:hAnsiTheme="minorEastAsia" w:cs="仿宋"/>
                <w:sz w:val="24"/>
              </w:rPr>
            </w:pPr>
            <w:sdt>
              <w:sdtPr>
                <w:rPr>
                  <w:rFonts w:asciiTheme="minorEastAsia" w:eastAsiaTheme="minorEastAsia" w:hAnsiTheme="minorEastAsia" w:cs="仿宋_GB2312" w:hint="eastAsia"/>
                  <w:sz w:val="24"/>
                </w:rPr>
                <w:id w:val="652423146"/>
                <w14:checkbox>
                  <w14:checked w14:val="1"/>
                  <w14:checkedState w14:val="00FE" w14:font="Wingdings"/>
                  <w14:uncheckedState w14:val="2610" w14:font="MS Gothic"/>
                </w14:checkbox>
              </w:sdtPr>
              <w:sdtEndPr/>
              <w:sdtContent>
                <w:r w:rsidR="009C1E22" w:rsidRPr="008950AE">
                  <w:rPr>
                    <w:rFonts w:asciiTheme="minorEastAsia" w:eastAsiaTheme="minorEastAsia" w:hAnsiTheme="minorEastAsia" w:cs="仿宋_GB2312" w:hint="eastAsia"/>
                    <w:sz w:val="24"/>
                  </w:rPr>
                  <w:sym w:font="Wingdings" w:char="F0FE"/>
                </w:r>
              </w:sdtContent>
            </w:sdt>
            <w:r w:rsidR="009C1E22" w:rsidRPr="008950AE">
              <w:rPr>
                <w:rFonts w:asciiTheme="minorEastAsia" w:eastAsiaTheme="minorEastAsia" w:hAnsiTheme="minorEastAsia" w:cs="仿宋_GB2312" w:hint="eastAsia"/>
                <w:sz w:val="24"/>
              </w:rPr>
              <w:t>样品分未超过价格分的50%；</w:t>
            </w:r>
          </w:p>
          <w:p w:rsidR="00516742" w:rsidRPr="008950AE" w:rsidRDefault="00DF3BDC">
            <w:pPr>
              <w:spacing w:line="360" w:lineRule="auto"/>
              <w:ind w:firstLineChars="100" w:firstLine="240"/>
              <w:rPr>
                <w:rFonts w:asciiTheme="minorEastAsia" w:eastAsiaTheme="minorEastAsia" w:hAnsiTheme="minorEastAsia" w:cs="仿宋_GB2312"/>
                <w:sz w:val="24"/>
              </w:rPr>
            </w:pPr>
            <w:sdt>
              <w:sdtPr>
                <w:rPr>
                  <w:rFonts w:asciiTheme="minorEastAsia" w:eastAsiaTheme="minorEastAsia" w:hAnsiTheme="minorEastAsia" w:cs="仿宋_GB2312" w:hint="eastAsia"/>
                  <w:sz w:val="24"/>
                </w:rPr>
                <w:id w:val="670453184"/>
                <w14:checkbox>
                  <w14:checked w14:val="0"/>
                  <w14:checkedState w14:val="00FE" w14:font="Wingdings"/>
                  <w14:uncheckedState w14:val="2610" w14:font="MS Gothic"/>
                </w14:checkbox>
              </w:sdtPr>
              <w:sdtEndPr/>
              <w:sdtContent>
                <w:r w:rsidR="009C1E22" w:rsidRPr="008950AE">
                  <w:rPr>
                    <w:rFonts w:ascii="MS Gothic" w:eastAsia="MS Gothic" w:hAnsi="MS Gothic" w:cs="仿宋_GB2312" w:hint="eastAsia"/>
                    <w:sz w:val="24"/>
                  </w:rPr>
                  <w:t>☐</w:t>
                </w:r>
              </w:sdtContent>
            </w:sdt>
            <w:r w:rsidR="00C67D13" w:rsidRPr="008950AE">
              <w:rPr>
                <w:rFonts w:asciiTheme="minorEastAsia" w:eastAsiaTheme="minorEastAsia" w:hAnsiTheme="minorEastAsia" w:cs="仿宋_GB2312" w:hint="eastAsia"/>
                <w:sz w:val="24"/>
              </w:rPr>
              <w:t>样品分超过价格分的50%，理由</w:t>
            </w:r>
            <w:r w:rsidR="00C67D13" w:rsidRPr="008950AE">
              <w:rPr>
                <w:rFonts w:asciiTheme="minorEastAsia" w:eastAsiaTheme="minorEastAsia" w:hAnsiTheme="minorEastAsia" w:cs="仿宋_GB2312" w:hint="eastAsia"/>
                <w:sz w:val="24"/>
                <w:u w:val="single"/>
              </w:rPr>
              <w:t xml:space="preserve">   </w:t>
            </w:r>
            <w:r w:rsidR="00C67D13" w:rsidRPr="008950AE">
              <w:rPr>
                <w:rFonts w:asciiTheme="minorEastAsia" w:eastAsiaTheme="minorEastAsia" w:hAnsiTheme="minorEastAsia" w:cs="仿宋_GB2312" w:hint="eastAsia"/>
                <w:sz w:val="24"/>
              </w:rPr>
              <w:t>；</w:t>
            </w:r>
          </w:p>
          <w:p w:rsidR="00516742" w:rsidRPr="008950AE" w:rsidRDefault="00C67D13">
            <w:pPr>
              <w:spacing w:line="360" w:lineRule="auto"/>
              <w:ind w:firstLineChars="100" w:firstLine="240"/>
              <w:rPr>
                <w:rFonts w:asciiTheme="minorEastAsia" w:eastAsiaTheme="minorEastAsia" w:hAnsiTheme="minorEastAsia" w:cs="仿宋_GB2312"/>
                <w:sz w:val="24"/>
              </w:rPr>
            </w:pPr>
            <w:r w:rsidRPr="008950AE">
              <w:rPr>
                <w:rFonts w:asciiTheme="minorEastAsia" w:eastAsiaTheme="minorEastAsia" w:hAnsiTheme="minorEastAsia" w:cs="仿宋_GB2312" w:hint="eastAsia"/>
                <w:sz w:val="24"/>
              </w:rPr>
              <w:t>详见招标文件第四部分评标办法</w:t>
            </w:r>
            <w:r w:rsidR="00525A87" w:rsidRPr="008950AE">
              <w:rPr>
                <w:rFonts w:asciiTheme="minorEastAsia" w:eastAsiaTheme="minorEastAsia" w:hAnsiTheme="minorEastAsia" w:cs="仿宋_GB2312" w:hint="eastAsia"/>
                <w:sz w:val="24"/>
              </w:rPr>
              <w:t>及评分标准</w:t>
            </w:r>
            <w:r w:rsidRPr="008950AE">
              <w:rPr>
                <w:rFonts w:asciiTheme="minorEastAsia" w:eastAsiaTheme="minorEastAsia" w:hAnsiTheme="minorEastAsia" w:cs="仿宋_GB2312" w:hint="eastAsia"/>
                <w:sz w:val="24"/>
              </w:rPr>
              <w:t xml:space="preserve">。 </w:t>
            </w:r>
          </w:p>
          <w:p w:rsidR="00516742" w:rsidRPr="008950AE" w:rsidRDefault="00C67D13">
            <w:pPr>
              <w:spacing w:line="360" w:lineRule="auto"/>
              <w:rPr>
                <w:rFonts w:asciiTheme="minorEastAsia" w:eastAsiaTheme="minorEastAsia" w:hAnsiTheme="minorEastAsia" w:cs="仿宋_GB2312"/>
                <w:kern w:val="0"/>
                <w:sz w:val="24"/>
              </w:rPr>
            </w:pPr>
            <w:r w:rsidRPr="008950AE">
              <w:rPr>
                <w:rFonts w:asciiTheme="minorEastAsia" w:eastAsiaTheme="minorEastAsia" w:hAnsiTheme="minorEastAsia" w:cs="仿宋_GB2312" w:hint="eastAsia"/>
                <w:kern w:val="0"/>
                <w:sz w:val="24"/>
              </w:rPr>
              <w:t>（4）是否需要随样品提交检测报告：</w:t>
            </w:r>
            <w:sdt>
              <w:sdtPr>
                <w:rPr>
                  <w:rFonts w:asciiTheme="minorEastAsia" w:eastAsiaTheme="minorEastAsia" w:hAnsiTheme="minorEastAsia" w:cs="仿宋" w:hint="eastAsia"/>
                  <w:kern w:val="0"/>
                  <w:sz w:val="24"/>
                </w:rPr>
                <w:id w:val="1303421454"/>
                <w14:checkbox>
                  <w14:checked w14:val="1"/>
                  <w14:checkedState w14:val="00FE" w14:font="Wingdings"/>
                  <w14:uncheckedState w14:val="2610" w14:font="MS Gothic"/>
                </w14:checkbox>
              </w:sdtPr>
              <w:sdtEndPr>
                <w:rPr>
                  <w:rFonts w:cs="仿宋_GB2312"/>
                </w:rPr>
              </w:sdtEndPr>
              <w:sdtContent>
                <w:r w:rsidRPr="008950AE">
                  <w:rPr>
                    <w:rFonts w:asciiTheme="minorEastAsia" w:eastAsiaTheme="minorEastAsia" w:hAnsiTheme="minorEastAsia" w:cs="仿宋"/>
                    <w:kern w:val="0"/>
                    <w:sz w:val="24"/>
                  </w:rPr>
                  <w:t></w:t>
                </w:r>
              </w:sdtContent>
            </w:sdt>
            <w:r w:rsidRPr="008950AE">
              <w:rPr>
                <w:rFonts w:asciiTheme="minorEastAsia" w:eastAsiaTheme="minorEastAsia" w:hAnsiTheme="minorEastAsia" w:cs="仿宋_GB2312" w:hint="eastAsia"/>
                <w:kern w:val="0"/>
                <w:sz w:val="24"/>
              </w:rPr>
              <w:t>否；</w:t>
            </w:r>
            <w:sdt>
              <w:sdtPr>
                <w:rPr>
                  <w:rFonts w:asciiTheme="minorEastAsia" w:eastAsiaTheme="minorEastAsia" w:hAnsiTheme="minorEastAsia" w:cs="仿宋" w:hint="eastAsia"/>
                  <w:kern w:val="0"/>
                  <w:sz w:val="24"/>
                </w:rPr>
                <w:id w:val="1621728433"/>
                <w14:checkbox>
                  <w14:checked w14:val="0"/>
                  <w14:checkedState w14:val="00FE" w14:font="Wingdings"/>
                  <w14:uncheckedState w14:val="2610" w14:font="MS Gothic"/>
                </w14:checkbox>
              </w:sdtPr>
              <w:sdtEndPr>
                <w:rPr>
                  <w:rFonts w:cs="仿宋_GB2312"/>
                </w:rPr>
              </w:sdtEndPr>
              <w:sdtContent>
                <w:r w:rsidRPr="008950AE">
                  <w:rPr>
                    <w:rFonts w:ascii="MS Mincho" w:eastAsia="MS Mincho" w:hAnsi="MS Mincho" w:cs="MS Mincho" w:hint="eastAsia"/>
                    <w:kern w:val="0"/>
                    <w:sz w:val="24"/>
                  </w:rPr>
                  <w:t>☐</w:t>
                </w:r>
              </w:sdtContent>
            </w:sdt>
            <w:r w:rsidRPr="008950AE">
              <w:rPr>
                <w:rFonts w:asciiTheme="minorEastAsia" w:eastAsiaTheme="minorEastAsia" w:hAnsiTheme="minorEastAsia" w:cs="仿宋_GB2312" w:hint="eastAsia"/>
                <w:kern w:val="0"/>
                <w:sz w:val="24"/>
              </w:rPr>
              <w:t>是，检测机构的要求</w:t>
            </w:r>
            <w:r w:rsidRPr="008950AE">
              <w:rPr>
                <w:rFonts w:asciiTheme="minorEastAsia" w:eastAsiaTheme="minorEastAsia" w:hAnsiTheme="minorEastAsia" w:cs="仿宋_GB2312" w:hint="eastAsia"/>
                <w:sz w:val="24"/>
              </w:rPr>
              <w:t>：</w:t>
            </w:r>
            <w:r w:rsidRPr="008950AE">
              <w:rPr>
                <w:rFonts w:asciiTheme="minorEastAsia" w:eastAsiaTheme="minorEastAsia" w:hAnsiTheme="minorEastAsia" w:cs="仿宋_GB2312" w:hint="eastAsia"/>
                <w:sz w:val="24"/>
                <w:u w:val="single"/>
              </w:rPr>
              <w:t xml:space="preserve"> 无  </w:t>
            </w:r>
            <w:r w:rsidRPr="008950AE">
              <w:rPr>
                <w:rFonts w:asciiTheme="minorEastAsia" w:eastAsiaTheme="minorEastAsia" w:hAnsiTheme="minorEastAsia" w:cs="仿宋_GB2312" w:hint="eastAsia"/>
                <w:kern w:val="0"/>
                <w:sz w:val="24"/>
              </w:rPr>
              <w:t>；检测内容</w:t>
            </w:r>
            <w:r w:rsidRPr="008950AE">
              <w:rPr>
                <w:rFonts w:asciiTheme="minorEastAsia" w:eastAsiaTheme="minorEastAsia" w:hAnsiTheme="minorEastAsia" w:cs="仿宋_GB2312" w:hint="eastAsia"/>
                <w:sz w:val="24"/>
              </w:rPr>
              <w:t>：</w:t>
            </w:r>
            <w:r w:rsidRPr="008950AE">
              <w:rPr>
                <w:rFonts w:asciiTheme="minorEastAsia" w:eastAsiaTheme="minorEastAsia" w:hAnsiTheme="minorEastAsia" w:cs="仿宋_GB2312" w:hint="eastAsia"/>
                <w:sz w:val="24"/>
                <w:u w:val="single"/>
              </w:rPr>
              <w:t xml:space="preserve">  无  </w:t>
            </w:r>
            <w:r w:rsidRPr="008950AE">
              <w:rPr>
                <w:rFonts w:asciiTheme="minorEastAsia" w:eastAsiaTheme="minorEastAsia" w:hAnsiTheme="minorEastAsia" w:cs="仿宋_GB2312" w:hint="eastAsia"/>
                <w:kern w:val="0"/>
                <w:sz w:val="24"/>
              </w:rPr>
              <w:t>。</w:t>
            </w:r>
          </w:p>
          <w:p w:rsidR="00516742" w:rsidRDefault="00C67D13">
            <w:pPr>
              <w:spacing w:line="360" w:lineRule="auto"/>
              <w:rPr>
                <w:rFonts w:asciiTheme="minorEastAsia" w:eastAsiaTheme="minorEastAsia" w:hAnsiTheme="minorEastAsia" w:cs="仿宋_GB2312"/>
                <w:sz w:val="24"/>
              </w:rPr>
            </w:pPr>
            <w:r w:rsidRPr="008950AE">
              <w:rPr>
                <w:rFonts w:asciiTheme="minorEastAsia" w:eastAsiaTheme="minorEastAsia" w:hAnsiTheme="minorEastAsia" w:cs="仿宋_GB2312" w:hint="eastAsia"/>
                <w:sz w:val="24"/>
              </w:rPr>
              <w:t>（5）提供样品的时间：</w:t>
            </w:r>
            <w:r w:rsidRPr="008950AE">
              <w:rPr>
                <w:rFonts w:asciiTheme="minorEastAsia" w:eastAsiaTheme="minorEastAsia" w:hAnsiTheme="minorEastAsia" w:cs="仿宋_GB2312" w:hint="eastAsia"/>
                <w:sz w:val="24"/>
                <w:u w:val="single"/>
              </w:rPr>
              <w:t xml:space="preserve"> 202</w:t>
            </w:r>
            <w:r w:rsidRPr="008950AE">
              <w:rPr>
                <w:rFonts w:asciiTheme="minorEastAsia" w:eastAsiaTheme="minorEastAsia" w:hAnsiTheme="minorEastAsia" w:cs="仿宋_GB2312"/>
                <w:sz w:val="24"/>
                <w:u w:val="single"/>
              </w:rPr>
              <w:t>5</w:t>
            </w:r>
            <w:r w:rsidRPr="008950AE">
              <w:rPr>
                <w:rFonts w:asciiTheme="minorEastAsia" w:eastAsiaTheme="minorEastAsia" w:hAnsiTheme="minorEastAsia" w:cs="仿宋_GB2312" w:hint="eastAsia"/>
                <w:sz w:val="24"/>
                <w:u w:val="single"/>
              </w:rPr>
              <w:t>年</w:t>
            </w:r>
            <w:r w:rsidR="008C7AD3" w:rsidRPr="008950AE">
              <w:rPr>
                <w:rFonts w:asciiTheme="minorEastAsia" w:eastAsiaTheme="minorEastAsia" w:hAnsiTheme="minorEastAsia" w:cs="仿宋_GB2312" w:hint="eastAsia"/>
                <w:sz w:val="24"/>
                <w:u w:val="single"/>
              </w:rPr>
              <w:t>5</w:t>
            </w:r>
            <w:r w:rsidRPr="008950AE">
              <w:rPr>
                <w:rFonts w:asciiTheme="minorEastAsia" w:eastAsiaTheme="minorEastAsia" w:hAnsiTheme="minorEastAsia" w:cs="仿宋_GB2312" w:hint="eastAsia"/>
                <w:sz w:val="24"/>
                <w:u w:val="single"/>
              </w:rPr>
              <w:t>月</w:t>
            </w:r>
            <w:r w:rsidR="008C7AD3" w:rsidRPr="008950AE">
              <w:rPr>
                <w:rFonts w:asciiTheme="minorEastAsia" w:eastAsiaTheme="minorEastAsia" w:hAnsiTheme="minorEastAsia" w:cs="仿宋_GB2312" w:hint="eastAsia"/>
                <w:sz w:val="24"/>
                <w:u w:val="single"/>
              </w:rPr>
              <w:t>7</w:t>
            </w:r>
            <w:r w:rsidRPr="008950AE">
              <w:rPr>
                <w:rFonts w:asciiTheme="minorEastAsia" w:eastAsiaTheme="minorEastAsia" w:hAnsiTheme="minorEastAsia" w:cs="仿宋_GB2312" w:hint="eastAsia"/>
                <w:sz w:val="24"/>
                <w:u w:val="single"/>
              </w:rPr>
              <w:t>日</w:t>
            </w:r>
            <w:r w:rsidR="008C7AD3" w:rsidRPr="008950AE">
              <w:rPr>
                <w:rFonts w:asciiTheme="minorEastAsia" w:eastAsiaTheme="minorEastAsia" w:hAnsiTheme="minorEastAsia" w:cs="仿宋_GB2312" w:hint="eastAsia"/>
                <w:sz w:val="24"/>
                <w:u w:val="single"/>
              </w:rPr>
              <w:t>14</w:t>
            </w:r>
            <w:r w:rsidRPr="008950AE">
              <w:rPr>
                <w:rFonts w:asciiTheme="minorEastAsia" w:eastAsiaTheme="minorEastAsia" w:hAnsiTheme="minorEastAsia" w:cs="仿宋_GB2312" w:hint="eastAsia"/>
                <w:sz w:val="24"/>
                <w:u w:val="single"/>
              </w:rPr>
              <w:t>:00至 2025年</w:t>
            </w:r>
            <w:r w:rsidR="008C7AD3" w:rsidRPr="008950AE">
              <w:rPr>
                <w:rFonts w:asciiTheme="minorEastAsia" w:eastAsiaTheme="minorEastAsia" w:hAnsiTheme="minorEastAsia" w:cs="仿宋_GB2312" w:hint="eastAsia"/>
                <w:sz w:val="24"/>
                <w:u w:val="single"/>
              </w:rPr>
              <w:t>5</w:t>
            </w:r>
            <w:r w:rsidRPr="008950AE">
              <w:rPr>
                <w:rFonts w:asciiTheme="minorEastAsia" w:eastAsiaTheme="minorEastAsia" w:hAnsiTheme="minorEastAsia" w:cs="仿宋_GB2312" w:hint="eastAsia"/>
                <w:sz w:val="24"/>
                <w:u w:val="single"/>
              </w:rPr>
              <w:t>月</w:t>
            </w:r>
            <w:r w:rsidR="008C7AD3" w:rsidRPr="008950AE">
              <w:rPr>
                <w:rFonts w:asciiTheme="minorEastAsia" w:eastAsiaTheme="minorEastAsia" w:hAnsiTheme="minorEastAsia" w:cs="仿宋_GB2312" w:hint="eastAsia"/>
                <w:sz w:val="24"/>
                <w:u w:val="single"/>
              </w:rPr>
              <w:t>8</w:t>
            </w:r>
            <w:r w:rsidRPr="008950AE">
              <w:rPr>
                <w:rFonts w:asciiTheme="minorEastAsia" w:eastAsiaTheme="minorEastAsia" w:hAnsiTheme="minorEastAsia" w:cs="仿宋_GB2312" w:hint="eastAsia"/>
                <w:sz w:val="24"/>
                <w:u w:val="single"/>
              </w:rPr>
              <w:t>日</w:t>
            </w:r>
            <w:r w:rsidR="008C7AD3" w:rsidRPr="008950AE">
              <w:rPr>
                <w:rFonts w:asciiTheme="minorEastAsia" w:eastAsiaTheme="minorEastAsia" w:hAnsiTheme="minorEastAsia" w:cs="仿宋_GB2312" w:hint="eastAsia"/>
                <w:sz w:val="24"/>
                <w:u w:val="single"/>
              </w:rPr>
              <w:t>9:0</w:t>
            </w:r>
            <w:r w:rsidRPr="008950AE">
              <w:rPr>
                <w:rFonts w:asciiTheme="minorEastAsia" w:eastAsiaTheme="minorEastAsia" w:hAnsiTheme="minorEastAsia" w:cs="仿宋_GB2312" w:hint="eastAsia"/>
                <w:sz w:val="24"/>
                <w:u w:val="single"/>
              </w:rPr>
              <w:t xml:space="preserve">0 </w:t>
            </w:r>
            <w:r w:rsidRPr="008950AE">
              <w:rPr>
                <w:rFonts w:asciiTheme="minorEastAsia" w:eastAsiaTheme="minorEastAsia" w:hAnsiTheme="minorEastAsia" w:cs="仿宋_GB2312" w:hint="eastAsia"/>
                <w:kern w:val="0"/>
                <w:sz w:val="24"/>
              </w:rPr>
              <w:t>；地点：</w:t>
            </w:r>
            <w:r w:rsidRPr="008950AE">
              <w:rPr>
                <w:rFonts w:asciiTheme="minorEastAsia" w:eastAsiaTheme="minorEastAsia" w:hAnsiTheme="minorEastAsia" w:cs="仿宋_GB2312" w:hint="eastAsia"/>
                <w:sz w:val="24"/>
                <w:u w:val="single"/>
              </w:rPr>
              <w:t xml:space="preserve"> </w:t>
            </w:r>
            <w:r w:rsidR="009C1E22" w:rsidRPr="008950AE">
              <w:rPr>
                <w:rFonts w:asciiTheme="minorEastAsia" w:eastAsiaTheme="minorEastAsia" w:hAnsiTheme="minorEastAsia" w:cs="仿宋_GB2312" w:hint="eastAsia"/>
                <w:sz w:val="24"/>
                <w:u w:val="single"/>
              </w:rPr>
              <w:t>浦江县人民东路83号</w:t>
            </w:r>
            <w:r w:rsidRPr="008950AE">
              <w:rPr>
                <w:rFonts w:asciiTheme="minorEastAsia" w:eastAsiaTheme="minorEastAsia" w:hAnsiTheme="minorEastAsia" w:cs="仿宋_GB2312" w:hint="eastAsia"/>
                <w:sz w:val="24"/>
                <w:u w:val="single"/>
              </w:rPr>
              <w:t xml:space="preserve"> </w:t>
            </w:r>
            <w:r w:rsidRPr="008950AE">
              <w:rPr>
                <w:rFonts w:asciiTheme="minorEastAsia" w:eastAsiaTheme="minorEastAsia" w:hAnsiTheme="minorEastAsia" w:cs="仿宋_GB2312" w:hint="eastAsia"/>
                <w:kern w:val="0"/>
                <w:sz w:val="24"/>
              </w:rPr>
              <w:t>；联系人</w:t>
            </w:r>
            <w:r w:rsidRPr="008950AE">
              <w:rPr>
                <w:rFonts w:asciiTheme="minorEastAsia" w:eastAsiaTheme="minorEastAsia" w:hAnsiTheme="minorEastAsia" w:cs="仿宋_GB2312" w:hint="eastAsia"/>
                <w:sz w:val="24"/>
              </w:rPr>
              <w:t>：</w:t>
            </w:r>
            <w:r w:rsidRPr="008950AE">
              <w:rPr>
                <w:rFonts w:asciiTheme="minorEastAsia" w:eastAsiaTheme="minorEastAsia" w:hAnsiTheme="minorEastAsia" w:cs="仿宋_GB2312" w:hint="eastAsia"/>
                <w:sz w:val="24"/>
                <w:u w:val="single"/>
              </w:rPr>
              <w:t xml:space="preserve"> </w:t>
            </w:r>
            <w:r w:rsidR="009C1E22" w:rsidRPr="008950AE">
              <w:rPr>
                <w:rFonts w:asciiTheme="minorEastAsia" w:eastAsiaTheme="minorEastAsia" w:hAnsiTheme="minorEastAsia" w:cs="仿宋_GB2312" w:hint="eastAsia"/>
                <w:sz w:val="24"/>
                <w:u w:val="single"/>
              </w:rPr>
              <w:t>陈婉珍</w:t>
            </w:r>
            <w:r w:rsidRPr="008950AE">
              <w:rPr>
                <w:rFonts w:asciiTheme="minorEastAsia" w:eastAsiaTheme="minorEastAsia" w:hAnsiTheme="minorEastAsia" w:cs="仿宋_GB2312" w:hint="eastAsia"/>
                <w:sz w:val="24"/>
                <w:u w:val="single"/>
              </w:rPr>
              <w:t xml:space="preserve"> </w:t>
            </w:r>
            <w:r w:rsidRPr="008950AE">
              <w:rPr>
                <w:rFonts w:asciiTheme="minorEastAsia" w:eastAsiaTheme="minorEastAsia" w:hAnsiTheme="minorEastAsia" w:cs="仿宋_GB2312" w:hint="eastAsia"/>
                <w:sz w:val="24"/>
              </w:rPr>
              <w:t>，</w:t>
            </w:r>
            <w:r w:rsidRPr="008950AE">
              <w:rPr>
                <w:rFonts w:asciiTheme="minorEastAsia" w:eastAsiaTheme="minorEastAsia" w:hAnsiTheme="minorEastAsia" w:cs="仿宋_GB2312" w:hint="eastAsia"/>
                <w:kern w:val="28"/>
                <w:sz w:val="24"/>
              </w:rPr>
              <w:t>联系电话：</w:t>
            </w:r>
            <w:r w:rsidR="009C1E22" w:rsidRPr="008950AE">
              <w:rPr>
                <w:rFonts w:asciiTheme="minorEastAsia" w:eastAsiaTheme="minorEastAsia" w:hAnsiTheme="minorEastAsia" w:cs="仿宋_GB2312" w:hint="eastAsia"/>
                <w:kern w:val="28"/>
                <w:sz w:val="24"/>
                <w:u w:val="single"/>
              </w:rPr>
              <w:t>0579-88088931</w:t>
            </w:r>
            <w:r w:rsidRPr="008950AE">
              <w:rPr>
                <w:rFonts w:asciiTheme="minorEastAsia" w:eastAsiaTheme="minorEastAsia" w:hAnsiTheme="minorEastAsia" w:cs="仿宋_GB2312" w:hint="eastAsia"/>
                <w:sz w:val="24"/>
                <w:u w:val="single"/>
              </w:rPr>
              <w:t xml:space="preserve"> </w:t>
            </w:r>
            <w:r w:rsidRPr="008950AE">
              <w:rPr>
                <w:rFonts w:asciiTheme="minorEastAsia" w:eastAsiaTheme="minorEastAsia" w:hAnsiTheme="minorEastAsia" w:cs="仿宋_GB2312" w:hint="eastAsia"/>
                <w:sz w:val="24"/>
              </w:rPr>
              <w:t>。请投标人在上述时</w:t>
            </w:r>
            <w:r>
              <w:rPr>
                <w:rFonts w:asciiTheme="minorEastAsia" w:eastAsiaTheme="minorEastAsia" w:hAnsiTheme="minorEastAsia" w:cs="仿宋_GB2312" w:hint="eastAsia"/>
                <w:sz w:val="24"/>
              </w:rPr>
              <w:t>间内提供样品并按规定位置安装完毕。超过截止时间的，采购人或采购代理机构将不予接收，并将清场并封闭样品现场。</w:t>
            </w:r>
          </w:p>
          <w:p w:rsidR="00516742" w:rsidRDefault="00C67D13">
            <w:pPr>
              <w:spacing w:line="360" w:lineRule="auto"/>
              <w:rPr>
                <w:rFonts w:asciiTheme="minorEastAsia" w:eastAsiaTheme="minorEastAsia" w:hAnsiTheme="minorEastAsia" w:cs="仿宋_GB2312"/>
                <w:sz w:val="24"/>
              </w:rPr>
            </w:pPr>
            <w:r>
              <w:rPr>
                <w:rFonts w:asciiTheme="minorEastAsia" w:eastAsiaTheme="minorEastAsia" w:hAnsiTheme="minorEastAsia" w:cs="仿宋_GB2312" w:hint="eastAsia"/>
                <w:sz w:val="24"/>
              </w:rPr>
              <w:t>（6）采购活动结束后，对于未中标人提供的样品，采购人、采购</w:t>
            </w:r>
            <w:r>
              <w:rPr>
                <w:rFonts w:asciiTheme="minorEastAsia" w:eastAsiaTheme="minorEastAsia" w:hAnsiTheme="minorEastAsia" w:cs="仿宋_GB2312" w:hint="eastAsia"/>
                <w:sz w:val="24"/>
              </w:rPr>
              <w:lastRenderedPageBreak/>
              <w:t>代理机构将通知未中标人在规定的时间内取回，逾期未取回的，采购人、采购代理机构不负保管义务；对于中标人提供的样品，采购人将进行保管、封存，并作为履约验收的参考。</w:t>
            </w:r>
          </w:p>
          <w:p w:rsidR="00516742" w:rsidRDefault="00C67D13">
            <w:pPr>
              <w:spacing w:line="360" w:lineRule="auto"/>
              <w:rPr>
                <w:rFonts w:asciiTheme="minorEastAsia" w:eastAsiaTheme="minorEastAsia" w:hAnsiTheme="minorEastAsia" w:cs="仿宋_GB2312"/>
                <w:sz w:val="24"/>
              </w:rPr>
            </w:pPr>
            <w:r>
              <w:rPr>
                <w:rFonts w:asciiTheme="minorEastAsia" w:eastAsiaTheme="minorEastAsia" w:hAnsiTheme="minorEastAsia" w:cs="仿宋_GB2312" w:hint="eastAsia"/>
                <w:sz w:val="24"/>
              </w:rPr>
              <w:t>（7）制作、运输、安装和保管样品所发生的一切费用由投标人自理。</w:t>
            </w:r>
          </w:p>
          <w:p w:rsidR="00516742" w:rsidRDefault="00C67D13">
            <w:pPr>
              <w:pStyle w:val="21"/>
              <w:spacing w:before="0" w:after="0" w:line="276" w:lineRule="auto"/>
            </w:pPr>
            <w:r>
              <w:rPr>
                <w:rFonts w:ascii="仿宋_GB2312" w:eastAsia="仿宋_GB2312" w:hAnsi="仿宋_GB2312" w:cs="仿宋_GB2312" w:hint="eastAsia"/>
                <w:sz w:val="24"/>
              </w:rPr>
              <w:t>▲</w:t>
            </w:r>
            <w:r>
              <w:rPr>
                <w:rFonts w:ascii="宋体" w:eastAsia="宋体" w:hAnsi="宋体" w:hint="eastAsia"/>
                <w:bCs w:val="0"/>
                <w:color w:val="000000"/>
                <w:sz w:val="24"/>
                <w:szCs w:val="24"/>
              </w:rPr>
              <w:t>（8）样品不得出现能代表投标人和品牌的名称、标志、文字、图案、LOGO等所有暗示性内容，否则视为无效投标。</w:t>
            </w:r>
          </w:p>
        </w:tc>
      </w:tr>
      <w:tr w:rsidR="00516742">
        <w:trPr>
          <w:trHeight w:val="2084"/>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color w:val="000000"/>
                <w:sz w:val="24"/>
              </w:rPr>
              <w:lastRenderedPageBreak/>
              <w:t>7</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答疑与澄清</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rPr>
                <w:rFonts w:ascii="宋体" w:hAnsi="宋体"/>
                <w:b/>
                <w:color w:val="000000"/>
                <w:sz w:val="24"/>
              </w:rPr>
            </w:pPr>
            <w:r>
              <w:rPr>
                <w:rFonts w:ascii="宋体" w:hAnsi="宋体" w:hint="eastAsia"/>
                <w:color w:val="000000"/>
                <w:sz w:val="24"/>
              </w:rPr>
              <w:t>投标供应商</w:t>
            </w:r>
            <w:r>
              <w:rPr>
                <w:rFonts w:ascii="宋体" w:hAnsi="宋体"/>
                <w:color w:val="000000"/>
                <w:sz w:val="24"/>
              </w:rPr>
              <w:t>如认为</w:t>
            </w:r>
            <w:r>
              <w:rPr>
                <w:rFonts w:ascii="宋体" w:hAnsi="宋体" w:hint="eastAsia"/>
                <w:color w:val="000000"/>
                <w:sz w:val="24"/>
              </w:rPr>
              <w:t>采购文件</w:t>
            </w:r>
            <w:r>
              <w:rPr>
                <w:rFonts w:ascii="宋体" w:hAnsi="宋体"/>
                <w:color w:val="000000"/>
                <w:sz w:val="24"/>
              </w:rPr>
              <w:t>表述不清晰、存在歧视性、排他性或者其他违法内容的，应当于</w:t>
            </w:r>
            <w:r>
              <w:rPr>
                <w:rFonts w:ascii="宋体" w:hAnsi="宋体" w:hint="eastAsia"/>
                <w:b/>
                <w:color w:val="000000"/>
                <w:sz w:val="24"/>
                <w:u w:val="single"/>
              </w:rPr>
              <w:t>采购文件</w:t>
            </w:r>
            <w:r>
              <w:rPr>
                <w:rFonts w:ascii="宋体" w:hAnsi="宋体"/>
                <w:b/>
                <w:color w:val="000000"/>
                <w:sz w:val="24"/>
                <w:u w:val="single"/>
              </w:rPr>
              <w:t>提供期限截止期前（自本公告发布之日起至第6个工作日24时）</w:t>
            </w:r>
            <w:r>
              <w:rPr>
                <w:rFonts w:ascii="宋体" w:hAnsi="宋体"/>
                <w:color w:val="000000"/>
                <w:sz w:val="24"/>
              </w:rPr>
              <w:t>，以书面形式要求</w:t>
            </w:r>
            <w:r>
              <w:rPr>
                <w:rFonts w:ascii="宋体" w:hAnsi="宋体" w:hint="eastAsia"/>
                <w:color w:val="000000"/>
                <w:sz w:val="24"/>
              </w:rPr>
              <w:t>采购人或者集采机构</w:t>
            </w:r>
            <w:r>
              <w:rPr>
                <w:rFonts w:ascii="宋体" w:hAnsi="宋体"/>
                <w:color w:val="000000"/>
                <w:sz w:val="24"/>
              </w:rPr>
              <w:t>作出书面解释、澄清或者向</w:t>
            </w:r>
            <w:r>
              <w:rPr>
                <w:rFonts w:ascii="宋体" w:hAnsi="宋体" w:hint="eastAsia"/>
                <w:color w:val="000000"/>
                <w:sz w:val="24"/>
              </w:rPr>
              <w:t>采购人或者集采机构</w:t>
            </w:r>
            <w:r>
              <w:rPr>
                <w:rFonts w:ascii="宋体" w:hAnsi="宋体"/>
                <w:color w:val="000000"/>
                <w:sz w:val="24"/>
              </w:rPr>
              <w:t>提出书面意见；</w:t>
            </w:r>
            <w:r>
              <w:rPr>
                <w:rFonts w:ascii="宋体" w:hAnsi="宋体" w:hint="eastAsia"/>
                <w:color w:val="000000"/>
                <w:sz w:val="24"/>
              </w:rPr>
              <w:t>采购人或者集采机构</w:t>
            </w:r>
            <w:r>
              <w:rPr>
                <w:rFonts w:ascii="宋体" w:hAnsi="宋体"/>
                <w:color w:val="000000"/>
                <w:sz w:val="24"/>
              </w:rPr>
              <w:t>将于</w:t>
            </w:r>
            <w:r>
              <w:rPr>
                <w:rFonts w:ascii="宋体" w:hAnsi="宋体" w:hint="eastAsia"/>
                <w:b/>
                <w:color w:val="000000"/>
                <w:sz w:val="24"/>
                <w:u w:val="single"/>
              </w:rPr>
              <w:t>采购文件</w:t>
            </w:r>
            <w:r>
              <w:rPr>
                <w:rFonts w:ascii="宋体" w:hAnsi="宋体"/>
                <w:b/>
                <w:color w:val="000000"/>
                <w:sz w:val="24"/>
                <w:u w:val="single"/>
              </w:rPr>
              <w:t>提供期限截止期后一工作日前</w:t>
            </w:r>
            <w:r>
              <w:rPr>
                <w:rFonts w:ascii="宋体" w:hAnsi="宋体"/>
                <w:color w:val="000000"/>
                <w:sz w:val="24"/>
              </w:rPr>
              <w:t>组织答疑</w:t>
            </w:r>
            <w:r>
              <w:rPr>
                <w:rFonts w:ascii="宋体" w:hAnsi="宋体" w:hint="eastAsia"/>
                <w:color w:val="000000"/>
                <w:sz w:val="24"/>
              </w:rPr>
              <w:t>，</w:t>
            </w:r>
            <w:r>
              <w:rPr>
                <w:rFonts w:ascii="宋体" w:hAnsi="宋体"/>
                <w:color w:val="000000"/>
                <w:sz w:val="24"/>
              </w:rPr>
              <w:t>答疑内容是</w:t>
            </w:r>
            <w:r>
              <w:rPr>
                <w:rFonts w:ascii="宋体" w:hAnsi="宋体" w:hint="eastAsia"/>
                <w:color w:val="000000"/>
                <w:sz w:val="24"/>
              </w:rPr>
              <w:t>采购文件</w:t>
            </w:r>
            <w:r>
              <w:rPr>
                <w:rFonts w:ascii="宋体" w:hAnsi="宋体"/>
                <w:color w:val="000000"/>
                <w:sz w:val="24"/>
              </w:rPr>
              <w:t>的</w:t>
            </w:r>
            <w:r>
              <w:rPr>
                <w:rFonts w:ascii="宋体" w:hAnsi="宋体" w:hint="eastAsia"/>
                <w:color w:val="000000"/>
                <w:sz w:val="24"/>
              </w:rPr>
              <w:t>组成部分</w:t>
            </w:r>
            <w:r>
              <w:rPr>
                <w:rFonts w:ascii="宋体" w:hAnsi="宋体"/>
                <w:color w:val="000000"/>
                <w:sz w:val="24"/>
              </w:rPr>
              <w:t>，并将书面澄清</w:t>
            </w:r>
            <w:r>
              <w:rPr>
                <w:rFonts w:ascii="宋体" w:hAnsi="宋体" w:hint="eastAsia"/>
                <w:color w:val="000000"/>
                <w:sz w:val="24"/>
              </w:rPr>
              <w:t>（更正）</w:t>
            </w:r>
            <w:r>
              <w:rPr>
                <w:rFonts w:ascii="宋体" w:hAnsi="宋体"/>
                <w:color w:val="000000"/>
                <w:sz w:val="24"/>
              </w:rPr>
              <w:t>文件</w:t>
            </w:r>
            <w:r>
              <w:rPr>
                <w:rFonts w:ascii="宋体" w:hAnsi="宋体" w:hint="eastAsia"/>
                <w:color w:val="000000"/>
                <w:sz w:val="24"/>
              </w:rPr>
              <w:t>会在浙江政府采购网上发布公告，</w:t>
            </w:r>
            <w:r>
              <w:rPr>
                <w:rFonts w:ascii="宋体" w:hAnsi="宋体"/>
                <w:color w:val="000000"/>
                <w:sz w:val="24"/>
              </w:rPr>
              <w:t>同时</w:t>
            </w:r>
            <w:r>
              <w:rPr>
                <w:rFonts w:ascii="宋体" w:hAnsi="宋体" w:hint="eastAsia"/>
                <w:color w:val="000000"/>
                <w:sz w:val="24"/>
              </w:rPr>
              <w:t>政采云系统会</w:t>
            </w:r>
            <w:r>
              <w:rPr>
                <w:rFonts w:ascii="宋体" w:hAnsi="宋体"/>
                <w:color w:val="000000"/>
                <w:sz w:val="24"/>
              </w:rPr>
              <w:t>向所有</w:t>
            </w:r>
            <w:r>
              <w:rPr>
                <w:rFonts w:ascii="宋体" w:hAnsi="宋体" w:hint="eastAsia"/>
                <w:color w:val="000000"/>
                <w:sz w:val="24"/>
              </w:rPr>
              <w:t>已按采购文件规定方式获取采购文件的潜在</w:t>
            </w:r>
            <w:r>
              <w:rPr>
                <w:rFonts w:ascii="宋体" w:hAnsi="宋体" w:cs="宋体" w:hint="eastAsia"/>
                <w:color w:val="000000"/>
                <w:sz w:val="24"/>
              </w:rPr>
              <w:t>投标供应商</w:t>
            </w:r>
            <w:r>
              <w:rPr>
                <w:rFonts w:ascii="宋体" w:hAnsi="宋体"/>
                <w:color w:val="000000"/>
                <w:sz w:val="24"/>
              </w:rPr>
              <w:t>发送</w:t>
            </w:r>
            <w:r>
              <w:rPr>
                <w:rFonts w:ascii="宋体" w:hAnsi="宋体" w:hint="eastAsia"/>
                <w:color w:val="000000"/>
                <w:sz w:val="24"/>
              </w:rPr>
              <w:t>澄清（更正）提醒信息，潜在</w:t>
            </w:r>
            <w:r>
              <w:rPr>
                <w:rFonts w:ascii="宋体" w:hAnsi="宋体" w:cs="宋体" w:hint="eastAsia"/>
                <w:color w:val="000000"/>
                <w:sz w:val="24"/>
              </w:rPr>
              <w:t>投标供应商</w:t>
            </w:r>
            <w:r>
              <w:rPr>
                <w:rFonts w:ascii="宋体" w:hAnsi="宋体" w:hint="eastAsia"/>
                <w:color w:val="000000"/>
                <w:sz w:val="24"/>
              </w:rPr>
              <w:t>请自行到浙江政府采购网上下载</w:t>
            </w:r>
            <w:r>
              <w:rPr>
                <w:rFonts w:ascii="宋体" w:hAnsi="宋体"/>
                <w:color w:val="000000"/>
                <w:sz w:val="24"/>
              </w:rPr>
              <w:t>澄清</w:t>
            </w:r>
            <w:r>
              <w:rPr>
                <w:rFonts w:ascii="宋体" w:hAnsi="宋体" w:hint="eastAsia"/>
                <w:color w:val="000000"/>
                <w:sz w:val="24"/>
              </w:rPr>
              <w:t>（更正）</w:t>
            </w:r>
            <w:r>
              <w:rPr>
                <w:rFonts w:ascii="宋体" w:hAnsi="宋体"/>
                <w:color w:val="000000"/>
                <w:sz w:val="24"/>
              </w:rPr>
              <w:t>文件</w:t>
            </w:r>
            <w:r>
              <w:rPr>
                <w:rFonts w:ascii="宋体" w:hAnsi="宋体" w:hint="eastAsia"/>
                <w:color w:val="000000"/>
                <w:sz w:val="24"/>
              </w:rPr>
              <w:t>，潜在</w:t>
            </w:r>
            <w:r>
              <w:rPr>
                <w:rFonts w:ascii="宋体" w:hAnsi="宋体" w:cs="宋体" w:hint="eastAsia"/>
                <w:color w:val="000000"/>
                <w:sz w:val="24"/>
              </w:rPr>
              <w:t>投标供应商</w:t>
            </w:r>
            <w:r>
              <w:rPr>
                <w:rFonts w:ascii="宋体" w:hAnsi="宋体"/>
                <w:color w:val="000000"/>
                <w:sz w:val="24"/>
              </w:rPr>
              <w:t>在收到该澄清</w:t>
            </w:r>
            <w:r>
              <w:rPr>
                <w:rFonts w:ascii="宋体" w:hAnsi="宋体" w:hint="eastAsia"/>
                <w:color w:val="000000"/>
                <w:sz w:val="24"/>
              </w:rPr>
              <w:t>（更正）</w:t>
            </w:r>
            <w:r>
              <w:rPr>
                <w:rFonts w:ascii="宋体" w:hAnsi="宋体"/>
                <w:color w:val="000000"/>
                <w:sz w:val="24"/>
              </w:rPr>
              <w:t>文件后应于1日内，以书面或传真形式（签署意见并加盖公章）向</w:t>
            </w:r>
            <w:r>
              <w:rPr>
                <w:rFonts w:ascii="宋体" w:hAnsi="宋体" w:hint="eastAsia"/>
                <w:color w:val="000000"/>
                <w:sz w:val="24"/>
              </w:rPr>
              <w:t>集采</w:t>
            </w:r>
            <w:r>
              <w:rPr>
                <w:rFonts w:ascii="宋体" w:hAnsi="宋体"/>
                <w:color w:val="000000"/>
                <w:sz w:val="24"/>
              </w:rPr>
              <w:t>机构回函给予确认。过期未回复的，视为默认接受。</w:t>
            </w:r>
            <w:r>
              <w:rPr>
                <w:rFonts w:ascii="宋体" w:hAnsi="宋体" w:hint="eastAsia"/>
                <w:color w:val="000000"/>
                <w:sz w:val="24"/>
              </w:rPr>
              <w:t>澄清或者修改的内容可能影响投标文件编制的，采购人或者集采机构应当在投标截止时间至少15日前，以更正公告形式通知所有获取采购文件的潜在投标供应商；不足15日的，采购人或者集采机构应当顺延提交投标文件的截止时间。</w:t>
            </w:r>
          </w:p>
        </w:tc>
      </w:tr>
      <w:tr w:rsidR="00516742">
        <w:trPr>
          <w:trHeight w:val="416"/>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s="Arial"/>
                <w:color w:val="000000"/>
                <w:sz w:val="24"/>
              </w:rPr>
            </w:pPr>
            <w:r>
              <w:rPr>
                <w:rFonts w:ascii="宋体" w:hAnsi="宋体" w:cs="Arial"/>
                <w:color w:val="000000"/>
                <w:sz w:val="24"/>
              </w:rPr>
              <w:t>8</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autoSpaceDE w:val="0"/>
              <w:autoSpaceDN w:val="0"/>
              <w:snapToGrid w:val="0"/>
              <w:jc w:val="center"/>
              <w:textAlignment w:val="bottom"/>
              <w:rPr>
                <w:rFonts w:ascii="宋体" w:hAnsi="宋体" w:cs="Arial"/>
                <w:color w:val="000000"/>
                <w:sz w:val="24"/>
              </w:rPr>
            </w:pPr>
            <w:r>
              <w:rPr>
                <w:rFonts w:ascii="宋体" w:hAnsi="宋体" w:cs="Arial" w:hint="eastAsia"/>
                <w:color w:val="000000"/>
                <w:sz w:val="24"/>
              </w:rPr>
              <w:t>投标文件组成</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Pr="008950AE" w:rsidRDefault="00C67D13">
            <w:pPr>
              <w:autoSpaceDE w:val="0"/>
              <w:autoSpaceDN w:val="0"/>
              <w:snapToGrid w:val="0"/>
              <w:textAlignment w:val="bottom"/>
              <w:rPr>
                <w:rFonts w:ascii="宋体" w:hAnsi="宋体"/>
                <w:color w:val="000000"/>
                <w:sz w:val="24"/>
              </w:rPr>
            </w:pPr>
            <w:r w:rsidRPr="008950AE">
              <w:rPr>
                <w:rFonts w:ascii="宋体" w:hAnsi="宋体"/>
                <w:b/>
                <w:color w:val="000000"/>
                <w:sz w:val="24"/>
              </w:rPr>
              <w:t>由资格响应文件、技术商务文件和报价文件等</w:t>
            </w:r>
            <w:r w:rsidRPr="008950AE">
              <w:rPr>
                <w:rFonts w:ascii="宋体" w:hAnsi="宋体" w:hint="eastAsia"/>
                <w:b/>
                <w:color w:val="000000"/>
                <w:sz w:val="24"/>
              </w:rPr>
              <w:t>三部分组成</w:t>
            </w:r>
            <w:r w:rsidRPr="008950AE">
              <w:rPr>
                <w:rFonts w:ascii="宋体" w:hAnsi="宋体"/>
                <w:b/>
                <w:color w:val="000000"/>
                <w:sz w:val="24"/>
              </w:rPr>
              <w:t>。</w:t>
            </w:r>
          </w:p>
          <w:p w:rsidR="00516742" w:rsidRPr="008950AE" w:rsidRDefault="00C67D13">
            <w:pPr>
              <w:rPr>
                <w:rFonts w:ascii="宋体" w:hAnsi="宋体"/>
                <w:color w:val="000000"/>
                <w:sz w:val="24"/>
              </w:rPr>
            </w:pPr>
            <w:r w:rsidRPr="008950AE">
              <w:rPr>
                <w:rFonts w:ascii="宋体" w:hAnsi="宋体"/>
                <w:color w:val="000000"/>
                <w:sz w:val="24"/>
              </w:rPr>
              <w:t>本项目实行</w:t>
            </w:r>
            <w:r w:rsidRPr="008950AE">
              <w:rPr>
                <w:rFonts w:ascii="宋体" w:hAnsi="宋体" w:hint="eastAsia"/>
                <w:color w:val="000000"/>
                <w:sz w:val="24"/>
              </w:rPr>
              <w:t>“</w:t>
            </w:r>
            <w:r w:rsidRPr="008950AE">
              <w:rPr>
                <w:rFonts w:ascii="宋体" w:hAnsi="宋体"/>
                <w:color w:val="000000"/>
                <w:sz w:val="24"/>
              </w:rPr>
              <w:t>网上投标</w:t>
            </w:r>
            <w:r w:rsidRPr="008950AE">
              <w:rPr>
                <w:rFonts w:ascii="宋体" w:hAnsi="宋体" w:hint="eastAsia"/>
                <w:color w:val="000000"/>
                <w:sz w:val="24"/>
              </w:rPr>
              <w:t>、电子评标”</w:t>
            </w:r>
            <w:r w:rsidRPr="008950AE">
              <w:rPr>
                <w:rFonts w:ascii="宋体" w:hAnsi="宋体"/>
                <w:color w:val="000000"/>
                <w:sz w:val="24"/>
              </w:rPr>
              <w:t>，</w:t>
            </w:r>
            <w:r w:rsidRPr="008950AE">
              <w:rPr>
                <w:rFonts w:ascii="宋体" w:hAnsi="宋体" w:hint="eastAsia"/>
                <w:color w:val="000000"/>
                <w:sz w:val="24"/>
              </w:rPr>
              <w:t>投标供应商</w:t>
            </w:r>
            <w:r w:rsidRPr="008950AE">
              <w:rPr>
                <w:rFonts w:ascii="宋体" w:hAnsi="宋体"/>
                <w:color w:val="000000"/>
                <w:sz w:val="24"/>
              </w:rPr>
              <w:t>应准备以下投标文件：</w:t>
            </w:r>
          </w:p>
          <w:p w:rsidR="00516742" w:rsidRPr="008950AE" w:rsidRDefault="00C67D13">
            <w:pPr>
              <w:rPr>
                <w:rFonts w:ascii="宋体" w:hAnsi="宋体"/>
                <w:b/>
                <w:color w:val="000000"/>
                <w:sz w:val="24"/>
              </w:rPr>
            </w:pPr>
            <w:r w:rsidRPr="008950AE">
              <w:rPr>
                <w:rFonts w:ascii="宋体" w:hAnsi="宋体" w:hint="eastAsia"/>
                <w:color w:val="000000"/>
                <w:sz w:val="24"/>
              </w:rPr>
              <w:t>投标供应商</w:t>
            </w:r>
            <w:r w:rsidRPr="008950AE">
              <w:rPr>
                <w:rFonts w:ascii="宋体" w:hAnsi="宋体"/>
                <w:color w:val="000000"/>
                <w:sz w:val="24"/>
              </w:rPr>
              <w:t>在“政采云”</w:t>
            </w:r>
            <w:r w:rsidRPr="008950AE">
              <w:rPr>
                <w:rFonts w:ascii="宋体" w:hAnsi="宋体" w:hint="eastAsia"/>
                <w:color w:val="000000"/>
                <w:sz w:val="24"/>
              </w:rPr>
              <w:t>（电子交易平台）</w:t>
            </w:r>
            <w:r w:rsidRPr="008950AE">
              <w:rPr>
                <w:rFonts w:ascii="宋体" w:hAnsi="宋体"/>
                <w:color w:val="000000"/>
                <w:sz w:val="24"/>
              </w:rPr>
              <w:t>上</w:t>
            </w:r>
            <w:r w:rsidRPr="008950AE">
              <w:rPr>
                <w:rFonts w:ascii="宋体" w:hAnsi="宋体" w:hint="eastAsia"/>
                <w:color w:val="000000"/>
                <w:sz w:val="24"/>
              </w:rPr>
              <w:t>传输、递交</w:t>
            </w:r>
            <w:r w:rsidRPr="008950AE">
              <w:rPr>
                <w:rFonts w:ascii="宋体" w:hAnsi="宋体"/>
                <w:color w:val="000000"/>
                <w:sz w:val="24"/>
              </w:rPr>
              <w:t>电子投标文件。</w:t>
            </w:r>
            <w:r w:rsidRPr="008950AE">
              <w:rPr>
                <w:rFonts w:ascii="宋体" w:hAnsi="宋体" w:hint="eastAsia"/>
                <w:b/>
                <w:color w:val="000000"/>
                <w:sz w:val="24"/>
              </w:rPr>
              <w:t>（</w:t>
            </w:r>
            <w:r w:rsidRPr="008950AE">
              <w:rPr>
                <w:rFonts w:ascii="宋体" w:hAnsi="宋体" w:hint="eastAsia"/>
                <w:b/>
                <w:color w:val="000000"/>
                <w:sz w:val="24"/>
                <w:u w:val="single"/>
              </w:rPr>
              <w:t>投标供应商</w:t>
            </w:r>
            <w:r w:rsidRPr="008950AE">
              <w:rPr>
                <w:rFonts w:ascii="宋体" w:hAnsi="宋体"/>
                <w:b/>
                <w:color w:val="000000"/>
                <w:sz w:val="24"/>
                <w:u w:val="single"/>
              </w:rPr>
              <w:t>在上传投标文件时</w:t>
            </w:r>
            <w:r w:rsidRPr="008950AE">
              <w:rPr>
                <w:rFonts w:ascii="宋体" w:hAnsi="宋体" w:hint="eastAsia"/>
                <w:b/>
                <w:color w:val="000000"/>
                <w:sz w:val="24"/>
                <w:u w:val="single"/>
              </w:rPr>
              <w:t>应当</w:t>
            </w:r>
            <w:r w:rsidRPr="008950AE">
              <w:rPr>
                <w:rFonts w:ascii="宋体" w:hAnsi="宋体"/>
                <w:b/>
                <w:color w:val="000000"/>
                <w:sz w:val="24"/>
                <w:u w:val="single"/>
              </w:rPr>
              <w:t>按照相应的意向</w:t>
            </w:r>
            <w:r w:rsidRPr="008950AE">
              <w:rPr>
                <w:rFonts w:ascii="宋体" w:hAnsi="宋体" w:hint="eastAsia"/>
                <w:b/>
                <w:color w:val="000000"/>
                <w:sz w:val="24"/>
                <w:u w:val="single"/>
              </w:rPr>
              <w:t>标</w:t>
            </w:r>
            <w:r w:rsidRPr="008950AE">
              <w:rPr>
                <w:rFonts w:ascii="宋体" w:hAnsi="宋体"/>
                <w:b/>
                <w:color w:val="000000"/>
                <w:sz w:val="24"/>
                <w:u w:val="single"/>
              </w:rPr>
              <w:t>项分别上传。</w:t>
            </w:r>
            <w:r w:rsidRPr="008950AE">
              <w:rPr>
                <w:rFonts w:ascii="宋体" w:hAnsi="宋体" w:hint="eastAsia"/>
                <w:b/>
                <w:color w:val="000000"/>
                <w:sz w:val="24"/>
              </w:rPr>
              <w:t>）</w:t>
            </w:r>
          </w:p>
          <w:p w:rsidR="00516742" w:rsidRPr="008950AE" w:rsidRDefault="00516742">
            <w:pPr>
              <w:rPr>
                <w:rFonts w:ascii="宋体" w:hAnsi="宋体" w:cs="Arial"/>
                <w:b/>
                <w:color w:val="000000"/>
                <w:sz w:val="24"/>
              </w:rPr>
            </w:pPr>
          </w:p>
          <w:p w:rsidR="00516742" w:rsidRPr="008950AE" w:rsidRDefault="00C67D13">
            <w:pPr>
              <w:spacing w:line="360" w:lineRule="auto"/>
              <w:rPr>
                <w:rFonts w:ascii="宋体" w:hAnsi="宋体" w:cs="Arial"/>
                <w:b/>
                <w:color w:val="000000"/>
                <w:sz w:val="24"/>
                <w:u w:val="single"/>
              </w:rPr>
            </w:pPr>
            <w:r w:rsidRPr="008950AE">
              <w:rPr>
                <w:rFonts w:ascii="宋体" w:hAnsi="宋体" w:cs="Arial" w:hint="eastAsia"/>
                <w:b/>
                <w:color w:val="000000"/>
                <w:sz w:val="24"/>
                <w:u w:val="single"/>
              </w:rPr>
              <w:t>特别提醒：</w:t>
            </w:r>
          </w:p>
          <w:p w:rsidR="00516742" w:rsidRPr="008950AE" w:rsidRDefault="00C67D13">
            <w:pPr>
              <w:pStyle w:val="af8"/>
              <w:spacing w:line="276" w:lineRule="auto"/>
              <w:rPr>
                <w:rFonts w:ascii="宋体" w:hAnsi="宋体"/>
                <w:color w:val="000000"/>
                <w:kern w:val="2"/>
                <w:szCs w:val="24"/>
              </w:rPr>
            </w:pPr>
            <w:r w:rsidRPr="008950AE">
              <w:rPr>
                <w:rFonts w:ascii="宋体" w:hAnsi="宋体" w:hint="eastAsia"/>
                <w:color w:val="000000"/>
                <w:kern w:val="2"/>
                <w:szCs w:val="24"/>
              </w:rPr>
              <w:t>1.</w:t>
            </w:r>
            <w:r w:rsidRPr="008950AE">
              <w:rPr>
                <w:rFonts w:ascii="宋体" w:hAnsi="宋体"/>
                <w:color w:val="000000"/>
                <w:kern w:val="2"/>
                <w:szCs w:val="24"/>
              </w:rPr>
              <w:t xml:space="preserve">电子投标文件包括“电子加密投标文件” </w:t>
            </w:r>
            <w:r w:rsidRPr="008950AE">
              <w:rPr>
                <w:rFonts w:ascii="宋体" w:hAnsi="宋体" w:hint="eastAsia"/>
                <w:color w:val="000000"/>
                <w:kern w:val="2"/>
                <w:szCs w:val="24"/>
              </w:rPr>
              <w:t>（后缀格式为.jmbs）</w:t>
            </w:r>
            <w:r w:rsidRPr="008950AE">
              <w:rPr>
                <w:rFonts w:ascii="宋体" w:hAnsi="宋体"/>
                <w:color w:val="000000"/>
                <w:kern w:val="2"/>
                <w:szCs w:val="24"/>
              </w:rPr>
              <w:t>和“备份投标文件”</w:t>
            </w:r>
            <w:r w:rsidRPr="008950AE">
              <w:rPr>
                <w:rFonts w:ascii="宋体" w:hAnsi="宋体" w:hint="eastAsia"/>
                <w:color w:val="000000"/>
                <w:kern w:val="2"/>
                <w:szCs w:val="24"/>
              </w:rPr>
              <w:t>（后缀格式为.bfbs）</w:t>
            </w:r>
            <w:r w:rsidRPr="008950AE">
              <w:rPr>
                <w:rFonts w:ascii="宋体" w:hAnsi="宋体"/>
                <w:color w:val="000000"/>
                <w:kern w:val="2"/>
                <w:szCs w:val="24"/>
              </w:rPr>
              <w:t>，在投标文件编制完成后同时生成。</w:t>
            </w:r>
          </w:p>
          <w:p w:rsidR="00516742" w:rsidRPr="008950AE" w:rsidRDefault="00C67D13">
            <w:pPr>
              <w:pStyle w:val="af8"/>
              <w:spacing w:line="276" w:lineRule="auto"/>
              <w:rPr>
                <w:rFonts w:ascii="宋体" w:hAnsi="宋体"/>
                <w:color w:val="000000"/>
                <w:kern w:val="2"/>
                <w:szCs w:val="24"/>
              </w:rPr>
            </w:pPr>
            <w:r w:rsidRPr="008950AE">
              <w:rPr>
                <w:rFonts w:ascii="宋体" w:hAnsi="宋体" w:hint="eastAsia"/>
                <w:color w:val="000000"/>
                <w:kern w:val="2"/>
                <w:szCs w:val="24"/>
              </w:rPr>
              <w:t>（1）</w:t>
            </w:r>
            <w:r w:rsidRPr="008950AE">
              <w:rPr>
                <w:rFonts w:ascii="宋体" w:hAnsi="宋体"/>
                <w:color w:val="000000"/>
                <w:kern w:val="2"/>
                <w:szCs w:val="24"/>
              </w:rPr>
              <w:t>“电子加密投标文件” 是指通过“政采云电子交易客户端”完成投标文件编制后生成并加密的数据电文形式的投标文件。</w:t>
            </w:r>
          </w:p>
          <w:p w:rsidR="00516742" w:rsidRPr="008950AE" w:rsidRDefault="00C67D13">
            <w:pPr>
              <w:pStyle w:val="af8"/>
              <w:spacing w:line="276" w:lineRule="auto"/>
              <w:rPr>
                <w:rFonts w:ascii="宋体" w:hAnsi="宋体"/>
                <w:color w:val="000000"/>
                <w:szCs w:val="24"/>
              </w:rPr>
            </w:pPr>
            <w:r w:rsidRPr="008950AE">
              <w:rPr>
                <w:rFonts w:ascii="宋体" w:hAnsi="宋体" w:hint="eastAsia"/>
                <w:color w:val="000000"/>
                <w:kern w:val="2"/>
                <w:szCs w:val="24"/>
              </w:rPr>
              <w:t>（</w:t>
            </w:r>
            <w:r w:rsidRPr="008950AE">
              <w:rPr>
                <w:rFonts w:ascii="宋体" w:hAnsi="宋体"/>
                <w:color w:val="000000"/>
                <w:kern w:val="2"/>
                <w:szCs w:val="24"/>
              </w:rPr>
              <w:t>2</w:t>
            </w:r>
            <w:r w:rsidRPr="008950AE">
              <w:rPr>
                <w:rFonts w:ascii="宋体" w:hAnsi="宋体" w:hint="eastAsia"/>
                <w:color w:val="000000"/>
                <w:kern w:val="2"/>
                <w:szCs w:val="24"/>
              </w:rPr>
              <w:t>）</w:t>
            </w:r>
            <w:r w:rsidRPr="008950AE">
              <w:rPr>
                <w:rFonts w:ascii="宋体" w:hAnsi="宋体"/>
                <w:color w:val="000000"/>
                <w:kern w:val="2"/>
                <w:szCs w:val="24"/>
              </w:rPr>
              <w:t>“备份投标文件” 是指与“电子加密投标文件”同时生成的数据电文形式的电子文件（备份标书，用于</w:t>
            </w:r>
            <w:r w:rsidRPr="008950AE">
              <w:rPr>
                <w:rFonts w:ascii="宋体" w:hAnsi="宋体" w:hint="eastAsia"/>
                <w:color w:val="000000"/>
                <w:kern w:val="2"/>
                <w:szCs w:val="24"/>
              </w:rPr>
              <w:t>投标供应商</w:t>
            </w:r>
            <w:r w:rsidRPr="008950AE">
              <w:rPr>
                <w:rFonts w:ascii="宋体" w:hAnsi="宋体"/>
                <w:color w:val="000000"/>
                <w:kern w:val="2"/>
                <w:szCs w:val="24"/>
              </w:rPr>
              <w:t>标书解密异常时应急使用），其他方式编制的备份投标文件视为无效备</w:t>
            </w:r>
            <w:r w:rsidRPr="008950AE">
              <w:rPr>
                <w:rFonts w:ascii="宋体" w:hAnsi="宋体"/>
                <w:color w:val="000000"/>
                <w:kern w:val="2"/>
                <w:szCs w:val="24"/>
              </w:rPr>
              <w:lastRenderedPageBreak/>
              <w:t xml:space="preserve">份投标文件。 </w:t>
            </w:r>
          </w:p>
          <w:p w:rsidR="00516742" w:rsidRPr="008950AE" w:rsidRDefault="00C67D13">
            <w:pPr>
              <w:spacing w:line="276" w:lineRule="auto"/>
              <w:rPr>
                <w:rFonts w:ascii="宋体" w:hAnsi="宋体"/>
                <w:color w:val="000000"/>
                <w:sz w:val="24"/>
              </w:rPr>
            </w:pPr>
            <w:r w:rsidRPr="008950AE">
              <w:rPr>
                <w:rFonts w:ascii="宋体" w:hAnsi="宋体" w:hint="eastAsia"/>
                <w:color w:val="000000"/>
                <w:sz w:val="24"/>
              </w:rPr>
              <w:t>2.</w:t>
            </w:r>
            <w:r w:rsidRPr="008950AE">
              <w:rPr>
                <w:rFonts w:ascii="宋体" w:hAnsi="宋体"/>
                <w:color w:val="000000"/>
                <w:sz w:val="24"/>
              </w:rPr>
              <w:t>请</w:t>
            </w:r>
            <w:r w:rsidRPr="008950AE">
              <w:rPr>
                <w:rFonts w:ascii="宋体" w:hAnsi="宋体" w:hint="eastAsia"/>
                <w:color w:val="000000"/>
                <w:sz w:val="24"/>
              </w:rPr>
              <w:t>投标供应商</w:t>
            </w:r>
            <w:r w:rsidRPr="008950AE">
              <w:rPr>
                <w:rFonts w:ascii="宋体" w:hAnsi="宋体"/>
                <w:color w:val="000000"/>
                <w:sz w:val="24"/>
              </w:rPr>
              <w:t>另准备以U盘或DVD光盘形式提供的备份电子投标文件数量1份 。若</w:t>
            </w:r>
            <w:r w:rsidRPr="008950AE">
              <w:rPr>
                <w:rFonts w:ascii="宋体" w:hAnsi="宋体" w:hint="eastAsia"/>
                <w:color w:val="000000"/>
                <w:sz w:val="24"/>
              </w:rPr>
              <w:t>投标供应商</w:t>
            </w:r>
            <w:r w:rsidRPr="008950AE">
              <w:rPr>
                <w:rFonts w:ascii="宋体" w:hAnsi="宋体"/>
                <w:color w:val="000000"/>
                <w:sz w:val="24"/>
              </w:rPr>
              <w:t>在规定时间内无法解密或解密失败的，</w:t>
            </w:r>
            <w:r w:rsidRPr="008950AE">
              <w:rPr>
                <w:rFonts w:ascii="宋体" w:hAnsi="宋体" w:hint="eastAsia"/>
                <w:color w:val="000000"/>
                <w:sz w:val="24"/>
              </w:rPr>
              <w:t>投标供应商</w:t>
            </w:r>
            <w:r w:rsidRPr="008950AE">
              <w:rPr>
                <w:rFonts w:ascii="宋体" w:hAnsi="宋体"/>
                <w:color w:val="000000"/>
                <w:sz w:val="24"/>
              </w:rPr>
              <w:t>提供了备份投标文件的，以备份投标文件为依据，否则视为投标文件撤回。投标文件已按时解密的，该备份投标文件自动失效。如</w:t>
            </w:r>
            <w:r w:rsidRPr="008950AE">
              <w:rPr>
                <w:rFonts w:ascii="宋体" w:hAnsi="宋体" w:hint="eastAsia"/>
                <w:color w:val="000000"/>
                <w:sz w:val="24"/>
              </w:rPr>
              <w:t>投标供应商</w:t>
            </w:r>
            <w:r w:rsidRPr="008950AE">
              <w:rPr>
                <w:rFonts w:ascii="宋体" w:hAnsi="宋体"/>
                <w:color w:val="000000"/>
                <w:sz w:val="24"/>
              </w:rPr>
              <w:t>仅提交了电子备份投标文件的，投标无效。</w:t>
            </w:r>
          </w:p>
          <w:p w:rsidR="00516742" w:rsidRPr="008950AE" w:rsidRDefault="00C67D13">
            <w:pPr>
              <w:snapToGrid w:val="0"/>
              <w:spacing w:line="276" w:lineRule="auto"/>
              <w:jc w:val="left"/>
              <w:rPr>
                <w:rFonts w:ascii="宋体" w:hAnsi="宋体"/>
                <w:color w:val="000000"/>
                <w:sz w:val="24"/>
              </w:rPr>
            </w:pPr>
            <w:r w:rsidRPr="008950AE">
              <w:rPr>
                <w:rFonts w:ascii="宋体" w:hAnsi="宋体" w:hint="eastAsia"/>
                <w:color w:val="000000"/>
                <w:sz w:val="24"/>
              </w:rPr>
              <w:t>3.</w:t>
            </w:r>
            <w:r w:rsidRPr="008950AE">
              <w:rPr>
                <w:rFonts w:ascii="宋体" w:hAnsi="宋体"/>
                <w:color w:val="000000"/>
                <w:sz w:val="24"/>
              </w:rPr>
              <w:t>以U盘或DVD光盘形式存储的电子投标文件应按以下方法密封标记：外包装封面上</w:t>
            </w:r>
            <w:r w:rsidRPr="008950AE">
              <w:rPr>
                <w:rFonts w:ascii="宋体" w:hAnsi="宋体" w:hint="eastAsia"/>
                <w:color w:val="000000"/>
                <w:sz w:val="24"/>
              </w:rPr>
              <w:t>请</w:t>
            </w:r>
            <w:r w:rsidRPr="008950AE">
              <w:rPr>
                <w:rFonts w:ascii="宋体" w:hAnsi="宋体"/>
                <w:color w:val="000000"/>
                <w:sz w:val="24"/>
              </w:rPr>
              <w:t>标明“招标编号、投标项目名称（含标项）、</w:t>
            </w:r>
            <w:r w:rsidRPr="008950AE">
              <w:rPr>
                <w:rFonts w:ascii="宋体" w:hAnsi="宋体" w:hint="eastAsia"/>
                <w:color w:val="000000"/>
                <w:sz w:val="24"/>
              </w:rPr>
              <w:t>投标供应商</w:t>
            </w:r>
            <w:r w:rsidRPr="008950AE">
              <w:rPr>
                <w:rFonts w:ascii="宋体" w:hAnsi="宋体"/>
                <w:color w:val="000000"/>
                <w:sz w:val="24"/>
              </w:rPr>
              <w:t>名称、备份电子投标文件”等，并注明“于</w:t>
            </w:r>
            <w:r w:rsidRPr="008950AE">
              <w:rPr>
                <w:rFonts w:ascii="宋体" w:hAnsi="宋体" w:hint="eastAsia"/>
                <w:color w:val="000000"/>
                <w:sz w:val="24"/>
                <w:u w:val="single"/>
              </w:rPr>
              <w:t>2025年</w:t>
            </w:r>
            <w:r w:rsidR="009C1E22" w:rsidRPr="008950AE">
              <w:rPr>
                <w:rFonts w:ascii="宋体" w:hAnsi="宋体" w:hint="eastAsia"/>
                <w:color w:val="000000"/>
                <w:sz w:val="24"/>
                <w:u w:val="single"/>
              </w:rPr>
              <w:t>5</w:t>
            </w:r>
            <w:r w:rsidRPr="008950AE">
              <w:rPr>
                <w:rFonts w:ascii="宋体" w:hAnsi="宋体" w:hint="eastAsia"/>
                <w:color w:val="000000"/>
                <w:sz w:val="24"/>
                <w:u w:val="single"/>
              </w:rPr>
              <w:t>月</w:t>
            </w:r>
            <w:r w:rsidR="009C1E22" w:rsidRPr="008950AE">
              <w:rPr>
                <w:rFonts w:ascii="宋体" w:hAnsi="宋体" w:hint="eastAsia"/>
                <w:color w:val="000000"/>
                <w:sz w:val="24"/>
                <w:u w:val="single"/>
              </w:rPr>
              <w:t>8</w:t>
            </w:r>
            <w:r w:rsidRPr="008950AE">
              <w:rPr>
                <w:rFonts w:ascii="宋体" w:hAnsi="宋体" w:hint="eastAsia"/>
                <w:color w:val="000000"/>
                <w:sz w:val="24"/>
                <w:u w:val="single"/>
              </w:rPr>
              <w:t>日0</w:t>
            </w:r>
            <w:r w:rsidR="009C1E22" w:rsidRPr="008950AE">
              <w:rPr>
                <w:rFonts w:ascii="宋体" w:hAnsi="宋体" w:hint="eastAsia"/>
                <w:color w:val="000000"/>
                <w:sz w:val="24"/>
                <w:u w:val="single"/>
              </w:rPr>
              <w:t>9</w:t>
            </w:r>
            <w:r w:rsidRPr="008950AE">
              <w:rPr>
                <w:rFonts w:ascii="宋体" w:hAnsi="宋体" w:hint="eastAsia"/>
                <w:color w:val="000000"/>
                <w:sz w:val="24"/>
                <w:u w:val="single"/>
              </w:rPr>
              <w:t>:</w:t>
            </w:r>
            <w:r w:rsidR="009C1E22" w:rsidRPr="008950AE">
              <w:rPr>
                <w:rFonts w:ascii="宋体" w:hAnsi="宋体" w:hint="eastAsia"/>
                <w:color w:val="000000"/>
                <w:sz w:val="24"/>
                <w:u w:val="single"/>
              </w:rPr>
              <w:t>3</w:t>
            </w:r>
            <w:r w:rsidRPr="008950AE">
              <w:rPr>
                <w:rFonts w:ascii="宋体" w:hAnsi="宋体" w:hint="eastAsia"/>
                <w:color w:val="000000"/>
                <w:sz w:val="24"/>
                <w:u w:val="single"/>
              </w:rPr>
              <w:t xml:space="preserve">0 </w:t>
            </w:r>
            <w:r w:rsidRPr="008950AE">
              <w:rPr>
                <w:rFonts w:ascii="宋体" w:hAnsi="宋体"/>
                <w:color w:val="000000"/>
                <w:sz w:val="24"/>
              </w:rPr>
              <w:t>前不准启封”的字样。</w:t>
            </w:r>
          </w:p>
          <w:p w:rsidR="00516742" w:rsidRPr="008950AE" w:rsidRDefault="00C67D13">
            <w:pPr>
              <w:snapToGrid w:val="0"/>
              <w:spacing w:line="276" w:lineRule="auto"/>
              <w:jc w:val="left"/>
              <w:rPr>
                <w:rFonts w:ascii="宋体" w:hAnsi="宋体"/>
                <w:color w:val="000000"/>
                <w:sz w:val="24"/>
              </w:rPr>
            </w:pPr>
            <w:r w:rsidRPr="008950AE">
              <w:rPr>
                <w:rFonts w:ascii="宋体" w:hAnsi="宋体" w:hint="eastAsia"/>
                <w:color w:val="000000"/>
                <w:sz w:val="24"/>
              </w:rPr>
              <w:t>4.</w:t>
            </w:r>
            <w:r w:rsidRPr="008950AE">
              <w:rPr>
                <w:rFonts w:ascii="宋体" w:hAnsi="宋体"/>
                <w:color w:val="000000"/>
                <w:sz w:val="24"/>
              </w:rPr>
              <w:t>未按规定密封的备份投标文件将被拒绝，未按规定标记的备份投标文件有被误投或提前拆封等风险，因未按规定密封或标记所造成的一切后果由</w:t>
            </w:r>
            <w:r w:rsidRPr="008950AE">
              <w:rPr>
                <w:rFonts w:ascii="宋体" w:hAnsi="宋体" w:hint="eastAsia"/>
                <w:color w:val="000000"/>
                <w:sz w:val="24"/>
              </w:rPr>
              <w:t>投标供应商</w:t>
            </w:r>
            <w:r w:rsidRPr="008950AE">
              <w:rPr>
                <w:rFonts w:ascii="宋体" w:hAnsi="宋体"/>
                <w:color w:val="000000"/>
                <w:sz w:val="24"/>
              </w:rPr>
              <w:t>承担。</w:t>
            </w:r>
          </w:p>
          <w:p w:rsidR="00516742" w:rsidRPr="008950AE" w:rsidRDefault="00C67D13">
            <w:pPr>
              <w:spacing w:line="276" w:lineRule="auto"/>
              <w:rPr>
                <w:rFonts w:ascii="宋体" w:hAnsi="宋体" w:cs="Arial"/>
                <w:b/>
                <w:color w:val="000000"/>
                <w:sz w:val="24"/>
                <w:u w:val="single"/>
              </w:rPr>
            </w:pPr>
            <w:r w:rsidRPr="008950AE">
              <w:rPr>
                <w:rFonts w:ascii="宋体" w:hAnsi="宋体" w:hint="eastAsia"/>
                <w:color w:val="000000"/>
                <w:sz w:val="24"/>
              </w:rPr>
              <w:t>5.</w:t>
            </w:r>
            <w:r w:rsidRPr="008950AE">
              <w:rPr>
                <w:rFonts w:ascii="宋体" w:hAnsi="宋体"/>
                <w:color w:val="000000"/>
                <w:sz w:val="24"/>
              </w:rPr>
              <w:t>开标地点即为备份电子投标文件的递交地点，开标开始时间即为投标截止时间。</w:t>
            </w:r>
          </w:p>
        </w:tc>
      </w:tr>
      <w:tr w:rsidR="00516742">
        <w:trPr>
          <w:trHeight w:val="620"/>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color w:val="000000"/>
                <w:sz w:val="24"/>
              </w:rPr>
              <w:lastRenderedPageBreak/>
              <w:t>9</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投标截止时间及投标地点</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Pr="008950AE" w:rsidRDefault="00C67D13">
            <w:pPr>
              <w:snapToGrid w:val="0"/>
              <w:rPr>
                <w:rFonts w:ascii="宋体" w:hAnsi="宋体"/>
                <w:b/>
                <w:color w:val="000000"/>
                <w:sz w:val="24"/>
              </w:rPr>
            </w:pPr>
            <w:r w:rsidRPr="008950AE">
              <w:rPr>
                <w:rFonts w:ascii="宋体" w:hAnsi="宋体" w:hint="eastAsia"/>
                <w:b/>
                <w:color w:val="000000"/>
                <w:sz w:val="24"/>
              </w:rPr>
              <w:t>投标供应商应于</w:t>
            </w:r>
            <w:r w:rsidRPr="008950AE">
              <w:rPr>
                <w:rFonts w:ascii="宋体" w:hAnsi="宋体" w:hint="eastAsia"/>
                <w:color w:val="000000"/>
                <w:sz w:val="24"/>
                <w:u w:val="single"/>
              </w:rPr>
              <w:t>2025年</w:t>
            </w:r>
            <w:r w:rsidR="009C1E22" w:rsidRPr="008950AE">
              <w:rPr>
                <w:rFonts w:ascii="宋体" w:hAnsi="宋体" w:hint="eastAsia"/>
                <w:color w:val="000000"/>
                <w:sz w:val="24"/>
                <w:u w:val="single"/>
              </w:rPr>
              <w:t>5</w:t>
            </w:r>
            <w:r w:rsidRPr="008950AE">
              <w:rPr>
                <w:rFonts w:ascii="宋体" w:hAnsi="宋体" w:hint="eastAsia"/>
                <w:color w:val="000000"/>
                <w:sz w:val="24"/>
                <w:u w:val="single"/>
              </w:rPr>
              <w:t>月</w:t>
            </w:r>
            <w:r w:rsidR="009C1E22" w:rsidRPr="008950AE">
              <w:rPr>
                <w:rFonts w:ascii="宋体" w:hAnsi="宋体" w:hint="eastAsia"/>
                <w:color w:val="000000"/>
                <w:sz w:val="24"/>
                <w:u w:val="single"/>
              </w:rPr>
              <w:t>8</w:t>
            </w:r>
            <w:r w:rsidRPr="008950AE">
              <w:rPr>
                <w:rFonts w:ascii="宋体" w:hAnsi="宋体" w:hint="eastAsia"/>
                <w:color w:val="000000"/>
                <w:sz w:val="24"/>
                <w:u w:val="single"/>
              </w:rPr>
              <w:t>日09：</w:t>
            </w:r>
            <w:r w:rsidR="009C1E22" w:rsidRPr="008950AE">
              <w:rPr>
                <w:rFonts w:ascii="宋体" w:hAnsi="宋体" w:hint="eastAsia"/>
                <w:color w:val="000000"/>
                <w:sz w:val="24"/>
                <w:u w:val="single"/>
              </w:rPr>
              <w:t>0</w:t>
            </w:r>
            <w:r w:rsidRPr="008950AE">
              <w:rPr>
                <w:rFonts w:ascii="宋体" w:hAnsi="宋体" w:hint="eastAsia"/>
                <w:color w:val="000000"/>
                <w:sz w:val="24"/>
                <w:u w:val="single"/>
              </w:rPr>
              <w:t>0</w:t>
            </w:r>
            <w:r w:rsidRPr="008950AE">
              <w:rPr>
                <w:rFonts w:ascii="宋体" w:hAnsi="宋体" w:hint="eastAsia"/>
                <w:b/>
                <w:color w:val="000000"/>
                <w:sz w:val="24"/>
              </w:rPr>
              <w:t>前在“政采云”上自行加密上传电子投标文件，</w:t>
            </w:r>
            <w:r w:rsidRPr="008950AE">
              <w:rPr>
                <w:rFonts w:ascii="宋体" w:hAnsi="宋体"/>
                <w:b/>
                <w:color w:val="000000"/>
                <w:sz w:val="24"/>
              </w:rPr>
              <w:t>逾期</w:t>
            </w:r>
            <w:r w:rsidRPr="008950AE">
              <w:rPr>
                <w:rFonts w:ascii="宋体" w:hAnsi="宋体" w:hint="eastAsia"/>
                <w:b/>
                <w:color w:val="000000"/>
                <w:sz w:val="24"/>
              </w:rPr>
              <w:t>上传</w:t>
            </w:r>
            <w:r w:rsidRPr="008950AE">
              <w:rPr>
                <w:rFonts w:ascii="宋体" w:hAnsi="宋体"/>
                <w:b/>
                <w:color w:val="000000"/>
                <w:sz w:val="24"/>
              </w:rPr>
              <w:t>或未按要求</w:t>
            </w:r>
            <w:r w:rsidRPr="008950AE">
              <w:rPr>
                <w:rFonts w:ascii="宋体" w:hAnsi="宋体" w:hint="eastAsia"/>
                <w:b/>
                <w:color w:val="000000"/>
                <w:sz w:val="24"/>
              </w:rPr>
              <w:t>上传</w:t>
            </w:r>
            <w:r w:rsidRPr="008950AE">
              <w:rPr>
                <w:rFonts w:ascii="宋体" w:hAnsi="宋体"/>
                <w:b/>
                <w:color w:val="000000"/>
                <w:sz w:val="24"/>
              </w:rPr>
              <w:t>的投标文件将予以拒收。</w:t>
            </w:r>
            <w:r w:rsidRPr="008950AE">
              <w:rPr>
                <w:rFonts w:ascii="宋体" w:hAnsi="宋体" w:hint="eastAsia"/>
                <w:b/>
                <w:color w:val="000000"/>
                <w:sz w:val="24"/>
              </w:rPr>
              <w:t>电子投标文件成功上传递交后，投标供应商可自行打印投标文件接收回执。</w:t>
            </w:r>
          </w:p>
          <w:p w:rsidR="00516742" w:rsidRPr="008950AE" w:rsidRDefault="00516742">
            <w:pPr>
              <w:snapToGrid w:val="0"/>
              <w:rPr>
                <w:rFonts w:ascii="宋体" w:hAnsi="宋体"/>
                <w:b/>
                <w:color w:val="000000"/>
                <w:sz w:val="24"/>
              </w:rPr>
            </w:pPr>
          </w:p>
          <w:p w:rsidR="00516742" w:rsidRPr="008950AE" w:rsidRDefault="00C67D13">
            <w:pPr>
              <w:snapToGrid w:val="0"/>
              <w:rPr>
                <w:rFonts w:ascii="宋体" w:hAnsi="宋体"/>
                <w:color w:val="000000"/>
                <w:sz w:val="24"/>
              </w:rPr>
            </w:pPr>
            <w:r w:rsidRPr="008950AE">
              <w:rPr>
                <w:rFonts w:ascii="宋体" w:hAnsi="宋体" w:hint="eastAsia"/>
                <w:color w:val="000000"/>
                <w:sz w:val="24"/>
              </w:rPr>
              <w:t>电子投标文件的传输递交：投标供应商应当在投标截止时间前完成电子投标文件的传输递交，投标截止时间前可以补充、修改或者撤回电子投标文件。补充或者修改电子投标文件的，应当先行撤回原电子投标文件，补充、修改后重新传输递交。投标截止时间前未完成传输的，视为撤回投标文件。</w:t>
            </w:r>
          </w:p>
        </w:tc>
      </w:tr>
      <w:tr w:rsidR="00516742">
        <w:trPr>
          <w:trHeight w:val="620"/>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color w:val="000000"/>
                <w:sz w:val="24"/>
              </w:rPr>
              <w:t>10</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开标时间</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Pr="008950AE" w:rsidRDefault="00C67D13">
            <w:pPr>
              <w:snapToGrid w:val="0"/>
              <w:rPr>
                <w:rFonts w:ascii="宋体" w:hAnsi="宋体"/>
                <w:color w:val="000000"/>
                <w:sz w:val="24"/>
              </w:rPr>
            </w:pPr>
            <w:r w:rsidRPr="008950AE">
              <w:rPr>
                <w:rFonts w:ascii="宋体" w:hAnsi="宋体" w:hint="eastAsia"/>
                <w:color w:val="000000"/>
                <w:sz w:val="24"/>
                <w:u w:val="single"/>
              </w:rPr>
              <w:t>2025年</w:t>
            </w:r>
            <w:r w:rsidR="009C1E22" w:rsidRPr="008950AE">
              <w:rPr>
                <w:rFonts w:ascii="宋体" w:hAnsi="宋体" w:hint="eastAsia"/>
                <w:color w:val="000000"/>
                <w:sz w:val="24"/>
                <w:u w:val="single"/>
              </w:rPr>
              <w:t>5</w:t>
            </w:r>
            <w:r w:rsidRPr="008950AE">
              <w:rPr>
                <w:rFonts w:ascii="宋体" w:hAnsi="宋体" w:hint="eastAsia"/>
                <w:color w:val="000000"/>
                <w:sz w:val="24"/>
                <w:u w:val="single"/>
              </w:rPr>
              <w:t>月</w:t>
            </w:r>
            <w:r w:rsidR="009C1E22" w:rsidRPr="008950AE">
              <w:rPr>
                <w:rFonts w:ascii="宋体" w:hAnsi="宋体" w:hint="eastAsia"/>
                <w:color w:val="000000"/>
                <w:sz w:val="24"/>
                <w:u w:val="single"/>
              </w:rPr>
              <w:t>8</w:t>
            </w:r>
            <w:r w:rsidRPr="008950AE">
              <w:rPr>
                <w:rFonts w:ascii="宋体" w:hAnsi="宋体" w:hint="eastAsia"/>
                <w:color w:val="000000"/>
                <w:sz w:val="24"/>
                <w:u w:val="single"/>
              </w:rPr>
              <w:t>日09：</w:t>
            </w:r>
            <w:r w:rsidR="009C1E22" w:rsidRPr="008950AE">
              <w:rPr>
                <w:rFonts w:ascii="宋体" w:hAnsi="宋体" w:hint="eastAsia"/>
                <w:color w:val="000000"/>
                <w:sz w:val="24"/>
                <w:u w:val="single"/>
              </w:rPr>
              <w:t>0</w:t>
            </w:r>
            <w:r w:rsidRPr="008950AE">
              <w:rPr>
                <w:rFonts w:ascii="宋体" w:hAnsi="宋体" w:hint="eastAsia"/>
                <w:color w:val="000000"/>
                <w:sz w:val="24"/>
                <w:u w:val="single"/>
              </w:rPr>
              <w:t xml:space="preserve">0 </w:t>
            </w:r>
          </w:p>
          <w:p w:rsidR="00516742" w:rsidRDefault="00C67D13">
            <w:pPr>
              <w:snapToGrid w:val="0"/>
              <w:spacing w:line="400" w:lineRule="exact"/>
              <w:rPr>
                <w:rFonts w:ascii="宋体" w:hAnsi="宋体" w:cs="Arial"/>
                <w:color w:val="000000"/>
                <w:sz w:val="24"/>
              </w:rPr>
            </w:pPr>
            <w:r w:rsidRPr="008950AE">
              <w:rPr>
                <w:rFonts w:ascii="宋体" w:hAnsi="宋体" w:cs="Arial" w:hint="eastAsia"/>
                <w:color w:val="000000"/>
                <w:sz w:val="24"/>
              </w:rPr>
              <w:t>特别提示：开标时间后30分钟内（</w:t>
            </w:r>
            <w:r w:rsidRPr="008950AE">
              <w:rPr>
                <w:rFonts w:ascii="宋体" w:hAnsi="宋体" w:hint="eastAsia"/>
                <w:color w:val="000000"/>
                <w:sz w:val="24"/>
                <w:u w:val="single"/>
              </w:rPr>
              <w:t>2025年</w:t>
            </w:r>
            <w:r w:rsidR="009C1E22" w:rsidRPr="008950AE">
              <w:rPr>
                <w:rFonts w:ascii="宋体" w:hAnsi="宋体" w:hint="eastAsia"/>
                <w:color w:val="000000"/>
                <w:sz w:val="24"/>
                <w:u w:val="single"/>
              </w:rPr>
              <w:t>5</w:t>
            </w:r>
            <w:r w:rsidRPr="008950AE">
              <w:rPr>
                <w:rFonts w:ascii="宋体" w:hAnsi="宋体" w:hint="eastAsia"/>
                <w:color w:val="000000"/>
                <w:sz w:val="24"/>
                <w:u w:val="single"/>
              </w:rPr>
              <w:t>月</w:t>
            </w:r>
            <w:r w:rsidR="009C1E22" w:rsidRPr="008950AE">
              <w:rPr>
                <w:rFonts w:ascii="宋体" w:hAnsi="宋体" w:hint="eastAsia"/>
                <w:color w:val="000000"/>
                <w:sz w:val="24"/>
                <w:u w:val="single"/>
              </w:rPr>
              <w:t>8</w:t>
            </w:r>
            <w:r w:rsidRPr="008950AE">
              <w:rPr>
                <w:rFonts w:ascii="宋体" w:hAnsi="宋体" w:hint="eastAsia"/>
                <w:color w:val="000000"/>
                <w:sz w:val="24"/>
                <w:u w:val="single"/>
              </w:rPr>
              <w:t>日0</w:t>
            </w:r>
            <w:r w:rsidR="009C1E22" w:rsidRPr="008950AE">
              <w:rPr>
                <w:rFonts w:ascii="宋体" w:hAnsi="宋体" w:hint="eastAsia"/>
                <w:color w:val="000000"/>
                <w:sz w:val="24"/>
                <w:u w:val="single"/>
              </w:rPr>
              <w:t>9</w:t>
            </w:r>
            <w:r w:rsidRPr="008950AE">
              <w:rPr>
                <w:rFonts w:ascii="宋体" w:hAnsi="宋体" w:hint="eastAsia"/>
                <w:color w:val="000000"/>
                <w:sz w:val="24"/>
                <w:u w:val="single"/>
              </w:rPr>
              <w:t>:</w:t>
            </w:r>
            <w:r w:rsidR="009C1E22" w:rsidRPr="008950AE">
              <w:rPr>
                <w:rFonts w:ascii="宋体" w:hAnsi="宋体" w:hint="eastAsia"/>
                <w:color w:val="000000"/>
                <w:sz w:val="24"/>
                <w:u w:val="single"/>
              </w:rPr>
              <w:t>3</w:t>
            </w:r>
            <w:r w:rsidRPr="008950AE">
              <w:rPr>
                <w:rFonts w:ascii="宋体" w:hAnsi="宋体" w:hint="eastAsia"/>
                <w:color w:val="000000"/>
                <w:sz w:val="24"/>
                <w:u w:val="single"/>
              </w:rPr>
              <w:t xml:space="preserve">0 </w:t>
            </w:r>
            <w:r w:rsidRPr="008950AE">
              <w:rPr>
                <w:rFonts w:ascii="宋体" w:hAnsi="宋体"/>
                <w:b/>
                <w:color w:val="000000"/>
                <w:sz w:val="24"/>
              </w:rPr>
              <w:t>前</w:t>
            </w:r>
            <w:r w:rsidRPr="008950AE">
              <w:rPr>
                <w:rFonts w:ascii="宋体" w:hAnsi="宋体" w:cs="Arial" w:hint="eastAsia"/>
                <w:color w:val="000000"/>
                <w:sz w:val="24"/>
              </w:rPr>
              <w:t>）</w:t>
            </w:r>
            <w:r w:rsidRPr="008950AE">
              <w:rPr>
                <w:rFonts w:ascii="宋体" w:hAnsi="宋体" w:cs="宋体" w:hint="eastAsia"/>
                <w:color w:val="000000"/>
                <w:sz w:val="24"/>
              </w:rPr>
              <w:t>投标供应商</w:t>
            </w:r>
            <w:r w:rsidRPr="008950AE">
              <w:rPr>
                <w:rFonts w:ascii="宋体" w:hAnsi="宋体" w:cs="Arial"/>
                <w:color w:val="000000"/>
                <w:sz w:val="24"/>
              </w:rPr>
              <w:t>可以登录“</w:t>
            </w:r>
            <w:r w:rsidRPr="008950AE">
              <w:rPr>
                <w:rFonts w:ascii="宋体" w:hAnsi="宋体" w:cs="Arial" w:hint="eastAsia"/>
                <w:color w:val="000000"/>
                <w:sz w:val="24"/>
              </w:rPr>
              <w:t>政采云</w:t>
            </w:r>
            <w:r w:rsidRPr="008950AE">
              <w:rPr>
                <w:rFonts w:ascii="宋体" w:hAnsi="宋体" w:cs="Arial"/>
                <w:color w:val="000000"/>
                <w:sz w:val="24"/>
              </w:rPr>
              <w:t>”</w:t>
            </w:r>
            <w:r w:rsidRPr="008950AE">
              <w:rPr>
                <w:rFonts w:ascii="宋体" w:hAnsi="宋体" w:cs="Arial" w:hint="eastAsia"/>
                <w:color w:val="000000"/>
                <w:sz w:val="24"/>
              </w:rPr>
              <w:t>平台</w:t>
            </w:r>
            <w:r w:rsidRPr="008950AE">
              <w:rPr>
                <w:rFonts w:ascii="宋体" w:hAnsi="宋体" w:cs="Arial"/>
                <w:color w:val="000000"/>
                <w:sz w:val="24"/>
              </w:rPr>
              <w:t>，用“</w:t>
            </w:r>
            <w:r w:rsidRPr="008950AE">
              <w:rPr>
                <w:rFonts w:ascii="宋体" w:hAnsi="宋体" w:cs="Arial" w:hint="eastAsia"/>
                <w:color w:val="000000"/>
                <w:sz w:val="24"/>
              </w:rPr>
              <w:t>项目采购－开标评标</w:t>
            </w:r>
            <w:r w:rsidRPr="008950AE">
              <w:rPr>
                <w:rFonts w:ascii="宋体" w:hAnsi="宋体" w:cs="Arial"/>
                <w:color w:val="000000"/>
                <w:sz w:val="24"/>
              </w:rPr>
              <w:t>”功能</w:t>
            </w:r>
            <w:r w:rsidRPr="008950AE">
              <w:rPr>
                <w:rFonts w:ascii="宋体" w:hAnsi="宋体" w:cs="Arial" w:hint="eastAsia"/>
                <w:color w:val="000000"/>
                <w:sz w:val="24"/>
              </w:rPr>
              <w:t>进行解密投标文件</w:t>
            </w:r>
            <w:r w:rsidRPr="008950AE">
              <w:rPr>
                <w:rFonts w:ascii="宋体" w:hAnsi="宋体" w:cs="Arial"/>
                <w:color w:val="000000"/>
                <w:sz w:val="24"/>
              </w:rPr>
              <w:t>。</w:t>
            </w:r>
            <w:r w:rsidRPr="008950AE">
              <w:rPr>
                <w:rFonts w:ascii="宋体" w:hAnsi="宋体" w:cs="Arial" w:hint="eastAsia"/>
                <w:color w:val="000000"/>
                <w:sz w:val="24"/>
              </w:rPr>
              <w:t>若</w:t>
            </w:r>
            <w:r w:rsidRPr="008950AE">
              <w:rPr>
                <w:rFonts w:ascii="宋体" w:hAnsi="宋体" w:cs="宋体" w:hint="eastAsia"/>
                <w:color w:val="000000"/>
                <w:sz w:val="24"/>
              </w:rPr>
              <w:t>投标供应商</w:t>
            </w:r>
            <w:r w:rsidRPr="008950AE">
              <w:rPr>
                <w:rFonts w:ascii="宋体" w:hAnsi="宋体" w:cs="Arial" w:hint="eastAsia"/>
                <w:color w:val="000000"/>
                <w:sz w:val="24"/>
              </w:rPr>
              <w:t>在规定时间内（</w:t>
            </w:r>
            <w:r w:rsidRPr="008950AE">
              <w:rPr>
                <w:rFonts w:ascii="宋体" w:hAnsi="宋体" w:hint="eastAsia"/>
                <w:color w:val="000000"/>
                <w:sz w:val="24"/>
                <w:u w:val="single"/>
              </w:rPr>
              <w:t>2025年</w:t>
            </w:r>
            <w:r w:rsidR="009C1E22" w:rsidRPr="008950AE">
              <w:rPr>
                <w:rFonts w:ascii="宋体" w:hAnsi="宋体" w:hint="eastAsia"/>
                <w:color w:val="000000"/>
                <w:sz w:val="24"/>
                <w:u w:val="single"/>
              </w:rPr>
              <w:t>5</w:t>
            </w:r>
            <w:r w:rsidRPr="008950AE">
              <w:rPr>
                <w:rFonts w:ascii="宋体" w:hAnsi="宋体" w:hint="eastAsia"/>
                <w:color w:val="000000"/>
                <w:sz w:val="24"/>
                <w:u w:val="single"/>
              </w:rPr>
              <w:t>月</w:t>
            </w:r>
            <w:r w:rsidR="009C1E22" w:rsidRPr="008950AE">
              <w:rPr>
                <w:rFonts w:ascii="宋体" w:hAnsi="宋体" w:hint="eastAsia"/>
                <w:color w:val="000000"/>
                <w:sz w:val="24"/>
                <w:u w:val="single"/>
              </w:rPr>
              <w:t>8</w:t>
            </w:r>
            <w:r w:rsidRPr="008950AE">
              <w:rPr>
                <w:rFonts w:ascii="宋体" w:hAnsi="宋体" w:hint="eastAsia"/>
                <w:color w:val="000000"/>
                <w:sz w:val="24"/>
                <w:u w:val="single"/>
              </w:rPr>
              <w:t>日0</w:t>
            </w:r>
            <w:r w:rsidR="009C1E22" w:rsidRPr="008950AE">
              <w:rPr>
                <w:rFonts w:ascii="宋体" w:hAnsi="宋体" w:hint="eastAsia"/>
                <w:color w:val="000000"/>
                <w:sz w:val="24"/>
                <w:u w:val="single"/>
              </w:rPr>
              <w:t>9</w:t>
            </w:r>
            <w:r w:rsidRPr="008950AE">
              <w:rPr>
                <w:rFonts w:ascii="宋体" w:hAnsi="宋体" w:hint="eastAsia"/>
                <w:color w:val="000000"/>
                <w:sz w:val="24"/>
                <w:u w:val="single"/>
              </w:rPr>
              <w:t>:</w:t>
            </w:r>
            <w:r w:rsidR="009C1E22" w:rsidRPr="008950AE">
              <w:rPr>
                <w:rFonts w:ascii="宋体" w:hAnsi="宋体" w:hint="eastAsia"/>
                <w:color w:val="000000"/>
                <w:sz w:val="24"/>
                <w:u w:val="single"/>
              </w:rPr>
              <w:t>3</w:t>
            </w:r>
            <w:r w:rsidRPr="008950AE">
              <w:rPr>
                <w:rFonts w:ascii="宋体" w:hAnsi="宋体" w:hint="eastAsia"/>
                <w:color w:val="000000"/>
                <w:sz w:val="24"/>
                <w:u w:val="single"/>
              </w:rPr>
              <w:t xml:space="preserve">0 </w:t>
            </w:r>
            <w:r w:rsidRPr="008950AE">
              <w:rPr>
                <w:rFonts w:ascii="宋体" w:hAnsi="宋体" w:cs="Arial"/>
                <w:color w:val="000000"/>
                <w:sz w:val="24"/>
              </w:rPr>
              <w:t>前</w:t>
            </w:r>
            <w:r w:rsidRPr="008950AE">
              <w:rPr>
                <w:rFonts w:ascii="宋体" w:hAnsi="宋体" w:cs="Arial" w:hint="eastAsia"/>
                <w:color w:val="000000"/>
                <w:sz w:val="24"/>
              </w:rPr>
              <w:t>）无法解密或解密失败的，</w:t>
            </w:r>
            <w:r w:rsidRPr="008950AE">
              <w:rPr>
                <w:rFonts w:ascii="宋体" w:hAnsi="宋体" w:cs="宋体" w:hint="eastAsia"/>
                <w:color w:val="000000"/>
                <w:sz w:val="24"/>
              </w:rPr>
              <w:t>投标供应商</w:t>
            </w:r>
            <w:r w:rsidRPr="008950AE">
              <w:rPr>
                <w:rFonts w:ascii="宋体" w:hAnsi="宋体" w:cs="Arial" w:hint="eastAsia"/>
                <w:color w:val="000000"/>
                <w:sz w:val="24"/>
              </w:rPr>
              <w:t>提供了备份投标文件的，以备份投标文件作为依据，否则视为投标文件撤回。投标文件已按时解密的，备份</w:t>
            </w:r>
            <w:r>
              <w:rPr>
                <w:rFonts w:ascii="宋体" w:hAnsi="宋体" w:cs="Arial" w:hint="eastAsia"/>
                <w:color w:val="000000"/>
                <w:sz w:val="24"/>
              </w:rPr>
              <w:t>投标文件自动失效。</w:t>
            </w:r>
          </w:p>
          <w:p w:rsidR="00516742" w:rsidRDefault="00C67D13">
            <w:pPr>
              <w:snapToGrid w:val="0"/>
              <w:spacing w:line="400" w:lineRule="exact"/>
              <w:ind w:firstLineChars="200" w:firstLine="480"/>
              <w:rPr>
                <w:rFonts w:ascii="宋体" w:hAnsi="宋体"/>
                <w:color w:val="000000"/>
                <w:sz w:val="24"/>
              </w:rPr>
            </w:pPr>
            <w:r>
              <w:rPr>
                <w:rFonts w:ascii="宋体" w:hAnsi="宋体" w:cs="Arial" w:hint="eastAsia"/>
                <w:color w:val="000000"/>
                <w:sz w:val="24"/>
              </w:rPr>
              <w:t>因备份投标文件无法正常打开或正常显示等所引起的一切后果，由投标供应商自行承担。</w:t>
            </w:r>
          </w:p>
        </w:tc>
      </w:tr>
      <w:tr w:rsidR="00516742">
        <w:trPr>
          <w:trHeight w:val="645"/>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color w:val="000000"/>
                <w:sz w:val="24"/>
              </w:rPr>
              <w:t>11</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autoSpaceDE w:val="0"/>
              <w:autoSpaceDN w:val="0"/>
              <w:snapToGrid w:val="0"/>
              <w:jc w:val="center"/>
              <w:textAlignment w:val="bottom"/>
              <w:rPr>
                <w:rFonts w:ascii="宋体" w:hAnsi="宋体"/>
                <w:color w:val="000000"/>
                <w:sz w:val="24"/>
              </w:rPr>
            </w:pPr>
            <w:r>
              <w:rPr>
                <w:rFonts w:ascii="宋体" w:hAnsi="宋体" w:hint="eastAsia"/>
                <w:color w:val="000000"/>
                <w:sz w:val="24"/>
              </w:rPr>
              <w:t>评标办法及评分标准</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autoSpaceDE w:val="0"/>
              <w:autoSpaceDN w:val="0"/>
              <w:snapToGrid w:val="0"/>
              <w:textAlignment w:val="bottom"/>
              <w:rPr>
                <w:rFonts w:ascii="宋体" w:hAnsi="宋体"/>
                <w:color w:val="000000"/>
                <w:sz w:val="24"/>
              </w:rPr>
            </w:pPr>
            <w:r>
              <w:rPr>
                <w:rFonts w:ascii="宋体" w:hAnsi="宋体" w:hint="eastAsia"/>
                <w:color w:val="000000"/>
                <w:sz w:val="24"/>
              </w:rPr>
              <w:t>综合评分法，具体标准见第四章内容。</w:t>
            </w:r>
          </w:p>
        </w:tc>
      </w:tr>
      <w:tr w:rsidR="00516742">
        <w:trPr>
          <w:trHeight w:val="645"/>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lastRenderedPageBreak/>
              <w:t>12</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spacing w:line="500" w:lineRule="exact"/>
              <w:jc w:val="center"/>
              <w:rPr>
                <w:rFonts w:ascii="宋体" w:hAnsi="宋体"/>
                <w:color w:val="000000"/>
                <w:sz w:val="24"/>
              </w:rPr>
            </w:pPr>
            <w:r>
              <w:rPr>
                <w:rFonts w:ascii="宋体" w:hAnsi="宋体" w:hint="eastAsia"/>
                <w:color w:val="000000"/>
                <w:sz w:val="24"/>
              </w:rPr>
              <w:t>政府采购项目落实的相关政策</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adjustRightInd w:val="0"/>
              <w:snapToGrid w:val="0"/>
              <w:spacing w:line="276" w:lineRule="auto"/>
              <w:ind w:firstLineChars="200" w:firstLine="482"/>
              <w:jc w:val="left"/>
              <w:rPr>
                <w:rFonts w:ascii="宋体" w:hAnsi="宋体"/>
                <w:color w:val="000000"/>
                <w:sz w:val="24"/>
              </w:rPr>
            </w:pPr>
            <w:r>
              <w:rPr>
                <w:rFonts w:ascii="宋体" w:hAnsi="宋体" w:hint="eastAsia"/>
                <w:b/>
                <w:color w:val="000000"/>
                <w:sz w:val="24"/>
              </w:rPr>
              <w:t>1.政府采购节能环保产品相关政策</w:t>
            </w:r>
            <w:r>
              <w:rPr>
                <w:rFonts w:ascii="宋体" w:hAnsi="宋体" w:hint="eastAsia"/>
                <w:color w:val="000000"/>
                <w:sz w:val="24"/>
              </w:rPr>
              <w:t>：</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节能产品、环境标志产品的强制（优先）采购政策</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投标供应商提供的产品应具有国家确定的认证机构出具的、处于有效期之内的节能产品、环境标志产品认证证书，并在响应文件中提供该产品节能产品、环境标志产品认证证书，否则无效。（注：本项目执行最新政府采购节能产品、环境标志产品品目清单。）</w:t>
            </w:r>
          </w:p>
          <w:p w:rsidR="00516742" w:rsidRDefault="00C67D13">
            <w:pPr>
              <w:pStyle w:val="af8"/>
              <w:widowControl/>
              <w:adjustRightInd w:val="0"/>
              <w:snapToGrid w:val="0"/>
              <w:spacing w:line="276" w:lineRule="auto"/>
              <w:ind w:firstLineChars="200" w:firstLine="482"/>
              <w:rPr>
                <w:rFonts w:ascii="宋体" w:hAnsi="宋体"/>
                <w:b/>
                <w:color w:val="000000"/>
                <w:szCs w:val="24"/>
              </w:rPr>
            </w:pPr>
            <w:r>
              <w:rPr>
                <w:rFonts w:ascii="宋体" w:hAnsi="宋体" w:hint="eastAsia"/>
                <w:b/>
                <w:color w:val="000000"/>
                <w:szCs w:val="24"/>
              </w:rPr>
              <w:t>2.本项目原则上采购本国生产的货物、工程和服务，不允许采购进口产品。</w:t>
            </w:r>
          </w:p>
          <w:p w:rsidR="00516742" w:rsidRDefault="00C67D13">
            <w:pPr>
              <w:pStyle w:val="af8"/>
              <w:widowControl/>
              <w:adjustRightInd w:val="0"/>
              <w:snapToGrid w:val="0"/>
              <w:spacing w:line="276" w:lineRule="auto"/>
              <w:ind w:firstLineChars="200" w:firstLine="480"/>
              <w:rPr>
                <w:rFonts w:ascii="宋体" w:hAnsi="宋体"/>
                <w:color w:val="000000"/>
                <w:szCs w:val="24"/>
              </w:rPr>
            </w:pPr>
            <w:r>
              <w:rPr>
                <w:rFonts w:ascii="宋体" w:hAnsi="宋体" w:hint="eastAsia"/>
                <w:color w:val="000000"/>
                <w:szCs w:val="24"/>
              </w:rPr>
              <w:t>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rsidR="00516742" w:rsidRDefault="00C67D13">
            <w:pPr>
              <w:pStyle w:val="af8"/>
              <w:widowControl/>
              <w:adjustRightInd w:val="0"/>
              <w:snapToGrid w:val="0"/>
              <w:spacing w:line="276" w:lineRule="auto"/>
              <w:ind w:firstLineChars="200" w:firstLine="482"/>
              <w:rPr>
                <w:rFonts w:ascii="宋体" w:hAnsi="宋体"/>
                <w:b/>
                <w:color w:val="000000"/>
                <w:szCs w:val="24"/>
              </w:rPr>
            </w:pPr>
            <w:r>
              <w:rPr>
                <w:rFonts w:ascii="宋体" w:hAnsi="宋体" w:hint="eastAsia"/>
                <w:b/>
                <w:color w:val="000000"/>
                <w:szCs w:val="24"/>
              </w:rPr>
              <w:t>3.支持绿色发展</w:t>
            </w:r>
          </w:p>
          <w:p w:rsidR="00516742" w:rsidRDefault="00C67D13">
            <w:pPr>
              <w:pStyle w:val="af8"/>
              <w:widowControl/>
              <w:adjustRightInd w:val="0"/>
              <w:snapToGrid w:val="0"/>
              <w:spacing w:line="276" w:lineRule="auto"/>
              <w:ind w:firstLineChars="200" w:firstLine="480"/>
              <w:rPr>
                <w:rFonts w:ascii="宋体" w:hAnsi="宋体"/>
                <w:color w:val="000000"/>
                <w:szCs w:val="24"/>
              </w:rPr>
            </w:pPr>
            <w:r>
              <w:rPr>
                <w:rFonts w:ascii="宋体" w:hAnsi="宋体" w:hint="eastAsia"/>
                <w:color w:val="000000"/>
                <w:szCs w:val="24"/>
              </w:rPr>
              <w:t>采购人拟采购的产品属于品目清单范围的，采购人及其委托的集采机构将依据国家确定的认证机构出具的、处于有效期之内的节能产品、环境标志产品认证证书，对获得证书的产品实施政府优先采购或强制采购。供应商须按采购文件要求提供相关产品认证证书。</w:t>
            </w:r>
            <w:r>
              <w:rPr>
                <w:rFonts w:ascii="宋体" w:hAnsi="宋体" w:hint="eastAsia"/>
                <w:b/>
                <w:color w:val="000000"/>
                <w:szCs w:val="24"/>
                <w:u w:val="single"/>
              </w:rPr>
              <w:t>▲采购人拟采购的产品属于政府强制采购的节能产品品目清单范围的，供应商未按采购文件要求提供国家确定的认证机构出具的、处于有效期之内的节能产品认证证书的，投标无效。</w:t>
            </w:r>
          </w:p>
          <w:p w:rsidR="00516742" w:rsidRDefault="00C67D13">
            <w:pPr>
              <w:pStyle w:val="af8"/>
              <w:widowControl/>
              <w:adjustRightInd w:val="0"/>
              <w:snapToGrid w:val="0"/>
              <w:spacing w:line="276" w:lineRule="auto"/>
              <w:ind w:firstLineChars="300" w:firstLine="720"/>
              <w:rPr>
                <w:rFonts w:ascii="宋体" w:hAnsi="宋体"/>
                <w:color w:val="000000"/>
                <w:szCs w:val="24"/>
              </w:rPr>
            </w:pPr>
            <w:r>
              <w:rPr>
                <w:rFonts w:ascii="宋体" w:hAnsi="宋体" w:hint="eastAsia"/>
                <w:color w:val="000000"/>
                <w:szCs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516742" w:rsidRDefault="00C67D13">
            <w:pPr>
              <w:pStyle w:val="af8"/>
              <w:widowControl/>
              <w:adjustRightInd w:val="0"/>
              <w:snapToGrid w:val="0"/>
              <w:spacing w:line="276" w:lineRule="auto"/>
              <w:ind w:firstLineChars="200" w:firstLine="482"/>
              <w:rPr>
                <w:rFonts w:ascii="宋体" w:hAnsi="宋体"/>
                <w:b/>
                <w:color w:val="000000"/>
                <w:szCs w:val="24"/>
              </w:rPr>
            </w:pPr>
            <w:r>
              <w:rPr>
                <w:rFonts w:ascii="宋体" w:hAnsi="宋体" w:hint="eastAsia"/>
                <w:b/>
                <w:color w:val="000000"/>
                <w:szCs w:val="24"/>
              </w:rPr>
              <w:t>4.支持创新发展</w:t>
            </w:r>
          </w:p>
          <w:p w:rsidR="00516742" w:rsidRDefault="00C67D13">
            <w:pPr>
              <w:pStyle w:val="af8"/>
              <w:widowControl/>
              <w:adjustRightInd w:val="0"/>
              <w:snapToGrid w:val="0"/>
              <w:spacing w:line="276" w:lineRule="auto"/>
              <w:ind w:firstLineChars="200" w:firstLine="480"/>
              <w:rPr>
                <w:rFonts w:ascii="宋体" w:hAnsi="宋体"/>
                <w:color w:val="000000"/>
                <w:szCs w:val="24"/>
              </w:rPr>
            </w:pPr>
            <w:r>
              <w:rPr>
                <w:rFonts w:ascii="宋体" w:hAnsi="宋体" w:hint="eastAsia"/>
                <w:color w:val="000000"/>
                <w:szCs w:val="24"/>
              </w:rPr>
              <w:t>采购人优先采购被认定为首台套产品和“制造精品”的自主创新产品。</w:t>
            </w:r>
          </w:p>
          <w:p w:rsidR="00516742" w:rsidRDefault="00C67D13">
            <w:pPr>
              <w:pStyle w:val="af8"/>
              <w:widowControl/>
              <w:adjustRightInd w:val="0"/>
              <w:snapToGrid w:val="0"/>
              <w:spacing w:line="276" w:lineRule="auto"/>
              <w:ind w:firstLineChars="200" w:firstLine="480"/>
              <w:rPr>
                <w:rFonts w:ascii="宋体" w:hAnsi="宋体"/>
                <w:color w:val="000000"/>
                <w:szCs w:val="24"/>
              </w:rPr>
            </w:pPr>
            <w:r>
              <w:rPr>
                <w:rFonts w:ascii="宋体" w:hAnsi="宋体" w:hint="eastAsia"/>
                <w:color w:val="000000"/>
                <w:szCs w:val="24"/>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rsidR="00516742" w:rsidRDefault="00C67D13">
            <w:pPr>
              <w:widowControl/>
              <w:snapToGrid w:val="0"/>
              <w:spacing w:line="500" w:lineRule="exact"/>
              <w:ind w:firstLineChars="200" w:firstLine="482"/>
              <w:jc w:val="left"/>
              <w:rPr>
                <w:rFonts w:ascii="宋体" w:hAnsi="宋体"/>
                <w:b/>
                <w:color w:val="000000"/>
                <w:sz w:val="24"/>
              </w:rPr>
            </w:pPr>
            <w:r>
              <w:rPr>
                <w:rFonts w:ascii="宋体" w:hAnsi="宋体" w:hint="eastAsia"/>
                <w:b/>
                <w:color w:val="000000"/>
                <w:sz w:val="24"/>
              </w:rPr>
              <w:t>5.支持中小企业</w:t>
            </w:r>
          </w:p>
          <w:p w:rsidR="00516742" w:rsidRDefault="00C67D13">
            <w:pPr>
              <w:pStyle w:val="af8"/>
              <w:widowControl/>
              <w:adjustRightInd w:val="0"/>
              <w:snapToGrid w:val="0"/>
              <w:spacing w:line="276" w:lineRule="auto"/>
              <w:ind w:firstLineChars="200" w:firstLine="480"/>
              <w:rPr>
                <w:rFonts w:ascii="宋体" w:hAnsi="宋体"/>
                <w:color w:val="000000"/>
              </w:rPr>
            </w:pPr>
            <w:r>
              <w:rPr>
                <w:rFonts w:ascii="宋体" w:hAnsi="宋体" w:hint="eastAsia"/>
                <w:color w:val="000000"/>
              </w:rPr>
              <w:lastRenderedPageBreak/>
              <w:t>（1）按照《关于印发中小企业划型标准规定的通知》（工信部联企业〔2011〕300号）相关规定，根据具体品目确定相应标准。符合上述条件的中小微型企业应按法定格式要求提供《中小企业声明函》，具体格式请自行在中国政府采购网查找《政府采购促进中小企业发展管理办法》。</w:t>
            </w:r>
          </w:p>
          <w:p w:rsidR="00516742" w:rsidRPr="008950AE" w:rsidRDefault="00C67D13">
            <w:pPr>
              <w:pStyle w:val="21"/>
              <w:spacing w:before="0" w:after="0" w:line="276" w:lineRule="auto"/>
              <w:ind w:firstLineChars="190" w:firstLine="458"/>
              <w:rPr>
                <w:sz w:val="24"/>
                <w:szCs w:val="24"/>
                <w:u w:val="single"/>
              </w:rPr>
            </w:pPr>
            <w:r>
              <w:rPr>
                <w:rFonts w:ascii="宋体" w:eastAsia="宋体" w:hAnsi="宋体" w:cs="宋体" w:hint="eastAsia"/>
                <w:bCs w:val="0"/>
                <w:sz w:val="24"/>
                <w:szCs w:val="24"/>
              </w:rPr>
              <w:t>（2）项</w:t>
            </w:r>
            <w:r w:rsidRPr="008950AE">
              <w:rPr>
                <w:rFonts w:ascii="宋体" w:eastAsia="宋体" w:hAnsi="宋体" w:cs="宋体" w:hint="eastAsia"/>
                <w:bCs w:val="0"/>
                <w:sz w:val="24"/>
                <w:szCs w:val="24"/>
              </w:rPr>
              <w:t>目所属行业：</w:t>
            </w:r>
            <w:r w:rsidRPr="008950AE">
              <w:rPr>
                <w:rFonts w:ascii="宋体" w:eastAsia="宋体" w:hAnsi="宋体" w:cs="宋体" w:hint="eastAsia"/>
                <w:bCs w:val="0"/>
                <w:sz w:val="24"/>
                <w:szCs w:val="24"/>
                <w:u w:val="single"/>
              </w:rPr>
              <w:t xml:space="preserve">  工业     </w:t>
            </w:r>
            <w:r w:rsidRPr="008950AE">
              <w:rPr>
                <w:rFonts w:ascii="宋体" w:eastAsia="宋体" w:hAnsi="宋体" w:cs="宋体" w:hint="eastAsia"/>
                <w:bCs w:val="0"/>
                <w:sz w:val="24"/>
                <w:szCs w:val="24"/>
              </w:rPr>
              <w:t xml:space="preserve"> </w:t>
            </w:r>
          </w:p>
          <w:p w:rsidR="00516742" w:rsidRPr="008950AE" w:rsidRDefault="00C67D13">
            <w:pPr>
              <w:widowControl/>
              <w:snapToGrid w:val="0"/>
              <w:spacing w:line="276" w:lineRule="auto"/>
              <w:ind w:firstLineChars="200" w:firstLine="480"/>
              <w:jc w:val="left"/>
              <w:rPr>
                <w:rFonts w:ascii="宋体" w:hAnsi="宋体"/>
                <w:color w:val="000000"/>
                <w:sz w:val="24"/>
              </w:rPr>
            </w:pPr>
            <w:r w:rsidRPr="008950AE">
              <w:rPr>
                <w:rFonts w:ascii="宋体" w:hAnsi="宋体" w:hint="eastAsia"/>
                <w:color w:val="000000"/>
                <w:sz w:val="24"/>
              </w:rPr>
              <w:t>（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rsidR="00516742" w:rsidRPr="008950AE" w:rsidRDefault="00C67D13">
            <w:pPr>
              <w:widowControl/>
              <w:adjustRightInd w:val="0"/>
              <w:snapToGrid w:val="0"/>
              <w:spacing w:line="276" w:lineRule="auto"/>
              <w:ind w:firstLineChars="200" w:firstLine="480"/>
              <w:jc w:val="left"/>
              <w:rPr>
                <w:rFonts w:ascii="宋体" w:hAnsi="宋体" w:cs="宋体"/>
                <w:sz w:val="24"/>
              </w:rPr>
            </w:pPr>
            <w:r w:rsidRPr="008950AE">
              <w:rPr>
                <w:rFonts w:hint="eastAsia"/>
                <w:sz w:val="24"/>
              </w:rPr>
              <w:t>（</w:t>
            </w:r>
            <w:r w:rsidRPr="008950AE">
              <w:rPr>
                <w:rFonts w:hint="eastAsia"/>
                <w:sz w:val="24"/>
              </w:rPr>
              <w:t>3</w:t>
            </w:r>
            <w:r w:rsidRPr="008950AE">
              <w:rPr>
                <w:rFonts w:hint="eastAsia"/>
                <w:sz w:val="24"/>
              </w:rPr>
              <w:t>）</w:t>
            </w:r>
            <w:r w:rsidRPr="008950AE">
              <w:rPr>
                <w:rFonts w:ascii="宋体" w:hAnsi="宋体" w:hint="eastAsia"/>
                <w:color w:val="000000"/>
                <w:sz w:val="24"/>
              </w:rPr>
              <w:t>本项目（</w:t>
            </w:r>
            <w:r w:rsidRPr="008950AE">
              <w:rPr>
                <w:rFonts w:ascii="MS Mincho" w:eastAsia="MS Mincho" w:hAnsi="MS Mincho" w:cs="MS Mincho" w:hint="eastAsia"/>
                <w:color w:val="000000"/>
                <w:sz w:val="24"/>
              </w:rPr>
              <w:t>☑</w:t>
            </w:r>
            <w:r w:rsidRPr="008950AE">
              <w:rPr>
                <w:rFonts w:ascii="宋体" w:hAnsi="宋体" w:hint="eastAsia"/>
                <w:color w:val="000000"/>
                <w:sz w:val="24"/>
              </w:rPr>
              <w:t>是/□否）</w:t>
            </w:r>
            <w:r w:rsidRPr="008950AE">
              <w:rPr>
                <w:rFonts w:ascii="宋体" w:hAnsi="宋体" w:cs="宋体" w:hint="eastAsia"/>
                <w:sz w:val="24"/>
              </w:rPr>
              <w:t>属于预留份额专门面向中小企业采购的项目。</w:t>
            </w:r>
          </w:p>
          <w:p w:rsidR="00516742" w:rsidRPr="008950AE" w:rsidRDefault="00C67D13">
            <w:pPr>
              <w:widowControl/>
              <w:adjustRightInd w:val="0"/>
              <w:snapToGrid w:val="0"/>
              <w:spacing w:line="276" w:lineRule="auto"/>
              <w:ind w:firstLineChars="200" w:firstLine="482"/>
              <w:jc w:val="left"/>
              <w:rPr>
                <w:rFonts w:ascii="宋体" w:hAnsi="宋体" w:cs="宋体"/>
                <w:sz w:val="24"/>
              </w:rPr>
            </w:pPr>
            <w:r w:rsidRPr="008950AE">
              <w:rPr>
                <w:rFonts w:ascii="宋体" w:hAnsi="宋体" w:cs="宋体" w:hint="eastAsia"/>
                <w:b/>
                <w:sz w:val="24"/>
              </w:rPr>
              <w:t>专门面向中小企业采购的项目或者标项</w:t>
            </w:r>
            <w:r w:rsidRPr="008950AE">
              <w:rPr>
                <w:rFonts w:ascii="宋体" w:hAnsi="宋体" w:cs="宋体" w:hint="eastAsia"/>
                <w:sz w:val="24"/>
              </w:rPr>
              <w:t>，不再执行价格评审优惠的扶持政策。预留份额通过</w:t>
            </w:r>
            <w:r w:rsidRPr="008950AE">
              <w:rPr>
                <w:rFonts w:ascii="宋体" w:hAnsi="宋体" w:cs="宋体" w:hint="eastAsia"/>
                <w:sz w:val="24"/>
                <w:u w:val="single"/>
              </w:rPr>
              <w:t xml:space="preserve">  ①  </w:t>
            </w:r>
            <w:r w:rsidRPr="008950AE">
              <w:rPr>
                <w:rFonts w:ascii="宋体" w:hAnsi="宋体" w:cs="宋体" w:hint="eastAsia"/>
                <w:sz w:val="24"/>
              </w:rPr>
              <w:t>措施进行：</w:t>
            </w:r>
          </w:p>
          <w:p w:rsidR="00516742" w:rsidRPr="008950AE" w:rsidRDefault="00C67D13">
            <w:pPr>
              <w:widowControl/>
              <w:adjustRightInd w:val="0"/>
              <w:snapToGrid w:val="0"/>
              <w:spacing w:line="276" w:lineRule="auto"/>
              <w:ind w:firstLineChars="200" w:firstLine="480"/>
              <w:jc w:val="left"/>
              <w:rPr>
                <w:rFonts w:ascii="宋体" w:hAnsi="宋体" w:cs="宋体"/>
                <w:sz w:val="24"/>
              </w:rPr>
            </w:pPr>
            <w:r w:rsidRPr="008950AE">
              <w:rPr>
                <w:rFonts w:ascii="宋体" w:hAnsi="宋体" w:cs="宋体" w:hint="eastAsia"/>
                <w:sz w:val="24"/>
              </w:rPr>
              <w:t>①将采购项目整体专门面向中小企业采购；</w:t>
            </w:r>
          </w:p>
          <w:p w:rsidR="00516742" w:rsidRPr="008950AE" w:rsidRDefault="00C67D13">
            <w:pPr>
              <w:widowControl/>
              <w:adjustRightInd w:val="0"/>
              <w:snapToGrid w:val="0"/>
              <w:spacing w:line="276" w:lineRule="auto"/>
              <w:ind w:firstLineChars="200" w:firstLine="480"/>
              <w:jc w:val="left"/>
              <w:rPr>
                <w:rFonts w:ascii="宋体" w:hAnsi="宋体" w:cs="宋体"/>
                <w:sz w:val="24"/>
              </w:rPr>
            </w:pPr>
            <w:r w:rsidRPr="008950AE">
              <w:rPr>
                <w:rFonts w:ascii="宋体" w:hAnsi="宋体" w:cs="宋体" w:hint="eastAsia"/>
                <w:sz w:val="24"/>
              </w:rPr>
              <w:t>②要求供应商以联合体形式参加采购活动，且联合体中中小企业承担的部分达到</w:t>
            </w:r>
            <w:r w:rsidRPr="008950AE">
              <w:rPr>
                <w:rFonts w:ascii="宋体" w:hAnsi="宋体" w:cs="宋体" w:hint="eastAsia"/>
                <w:sz w:val="24"/>
                <w:u w:val="single"/>
              </w:rPr>
              <w:t xml:space="preserve">  /  % </w:t>
            </w:r>
            <w:r w:rsidRPr="008950AE">
              <w:rPr>
                <w:rFonts w:ascii="宋体" w:hAnsi="宋体" w:cs="宋体" w:hint="eastAsia"/>
                <w:sz w:val="24"/>
              </w:rPr>
              <w:t>以上；</w:t>
            </w:r>
          </w:p>
          <w:p w:rsidR="00516742" w:rsidRPr="008950AE" w:rsidRDefault="00C67D13">
            <w:pPr>
              <w:widowControl/>
              <w:adjustRightInd w:val="0"/>
              <w:snapToGrid w:val="0"/>
              <w:spacing w:line="276" w:lineRule="auto"/>
              <w:ind w:firstLineChars="200" w:firstLine="480"/>
              <w:jc w:val="left"/>
              <w:rPr>
                <w:rFonts w:ascii="宋体" w:hAnsi="宋体" w:cs="宋体"/>
                <w:sz w:val="24"/>
              </w:rPr>
            </w:pPr>
            <w:r w:rsidRPr="008950AE">
              <w:rPr>
                <w:rFonts w:ascii="宋体" w:hAnsi="宋体" w:cs="宋体" w:hint="eastAsia"/>
                <w:sz w:val="24"/>
              </w:rPr>
              <w:t>③要求获得采购合同的供应商将采购项目中的</w:t>
            </w:r>
            <w:r w:rsidRPr="008950AE">
              <w:rPr>
                <w:rFonts w:ascii="宋体" w:hAnsi="宋体" w:cs="宋体" w:hint="eastAsia"/>
                <w:sz w:val="24"/>
                <w:u w:val="single"/>
              </w:rPr>
              <w:t xml:space="preserve">   /  %（</w:t>
            </w:r>
            <w:r w:rsidRPr="008950AE">
              <w:rPr>
                <w:rFonts w:ascii="宋体" w:hAnsi="宋体" w:cs="宋体" w:hint="eastAsia"/>
                <w:sz w:val="24"/>
              </w:rPr>
              <w:t>比例）分包给一家或者多家中小企业；</w:t>
            </w:r>
          </w:p>
          <w:p w:rsidR="00516742" w:rsidRPr="008950AE" w:rsidRDefault="00C67D13">
            <w:pPr>
              <w:widowControl/>
              <w:adjustRightInd w:val="0"/>
              <w:snapToGrid w:val="0"/>
              <w:spacing w:line="276" w:lineRule="auto"/>
              <w:ind w:firstLineChars="200" w:firstLine="480"/>
              <w:jc w:val="left"/>
              <w:rPr>
                <w:rFonts w:ascii="宋体" w:hAnsi="宋体" w:cs="宋体"/>
                <w:sz w:val="24"/>
              </w:rPr>
            </w:pPr>
            <w:r w:rsidRPr="008950AE">
              <w:rPr>
                <w:rFonts w:ascii="宋体" w:hAnsi="宋体" w:cs="宋体" w:hint="eastAsia"/>
                <w:sz w:val="24"/>
              </w:rPr>
              <w:t>④组成联合体或者接受分包合同的中小企业与联合体内其他企业、分包企业之间不得存在直接控股、管理关系。</w:t>
            </w:r>
          </w:p>
          <w:p w:rsidR="00516742" w:rsidRDefault="00C67D13">
            <w:pPr>
              <w:pStyle w:val="af8"/>
              <w:widowControl/>
              <w:adjustRightInd w:val="0"/>
              <w:snapToGrid w:val="0"/>
              <w:spacing w:line="276" w:lineRule="auto"/>
              <w:ind w:firstLineChars="200" w:firstLine="482"/>
              <w:rPr>
                <w:rFonts w:ascii="宋体" w:hAnsi="宋体"/>
                <w:color w:val="000000"/>
              </w:rPr>
            </w:pPr>
            <w:r w:rsidRPr="008950AE">
              <w:rPr>
                <w:rFonts w:ascii="宋体" w:hAnsi="宋体" w:hint="eastAsia"/>
                <w:b/>
                <w:color w:val="000000"/>
              </w:rPr>
              <w:t>非专门</w:t>
            </w:r>
            <w:r w:rsidRPr="008950AE">
              <w:rPr>
                <w:rFonts w:ascii="宋体" w:hAnsi="宋体" w:cs="宋体" w:hint="eastAsia"/>
                <w:b/>
              </w:rPr>
              <w:t>面向中小微企业的项目或者标项</w:t>
            </w:r>
            <w:r w:rsidRPr="008950AE">
              <w:rPr>
                <w:rFonts w:ascii="宋体" w:hAnsi="宋体" w:cs="宋体" w:hint="eastAsia"/>
              </w:rPr>
              <w:t>，执行价格评审优惠的扶持政策。</w:t>
            </w:r>
            <w:r w:rsidRPr="008950AE">
              <w:rPr>
                <w:rFonts w:ascii="宋体" w:hAnsi="宋体" w:hint="eastAsia"/>
                <w:color w:val="000000"/>
              </w:rPr>
              <w:t>根据财库〔2020〕46号的相关规定，在评审时对符合本办法规定的小微企业报价给予（</w:t>
            </w:r>
            <w:r w:rsidRPr="008950AE">
              <w:rPr>
                <w:rFonts w:ascii="宋体" w:hAnsi="宋体" w:hint="eastAsia"/>
                <w:color w:val="000000"/>
                <w:u w:val="single"/>
              </w:rPr>
              <w:t xml:space="preserve"> /%   </w:t>
            </w:r>
            <w:r w:rsidRPr="008950AE">
              <w:rPr>
                <w:rFonts w:ascii="宋体" w:hAnsi="宋体" w:hint="eastAsia"/>
                <w:color w:val="000000"/>
              </w:rPr>
              <w:t>）的扣除，</w:t>
            </w:r>
            <w:r w:rsidRPr="008950AE">
              <w:rPr>
                <w:rFonts w:ascii="宋体" w:hAnsi="宋体" w:cs="宋体" w:hint="eastAsia"/>
              </w:rPr>
              <w:t>大中型企业与小微企业组成联合体或者大中型企业向小微企业分包且</w:t>
            </w:r>
            <w:r w:rsidRPr="008950AE">
              <w:rPr>
                <w:rFonts w:ascii="宋体" w:hAnsi="宋体" w:cs="宋体"/>
              </w:rPr>
              <w:t>于联合协议或者分包意向协议约定小微企业的合同份额占到合同总金额 30%以上的</w:t>
            </w:r>
            <w:r w:rsidRPr="008950AE">
              <w:rPr>
                <w:rFonts w:ascii="宋体" w:hAnsi="宋体" w:cs="宋体" w:hint="eastAsia"/>
              </w:rPr>
              <w:t>给予</w:t>
            </w:r>
            <w:r w:rsidRPr="008950AE">
              <w:rPr>
                <w:rFonts w:ascii="宋体" w:hAnsi="宋体" w:hint="eastAsia"/>
                <w:color w:val="000000"/>
              </w:rPr>
              <w:t>（</w:t>
            </w:r>
            <w:r w:rsidRPr="008950AE">
              <w:rPr>
                <w:rFonts w:ascii="宋体" w:hAnsi="宋体" w:hint="eastAsia"/>
                <w:color w:val="000000"/>
                <w:u w:val="single"/>
              </w:rPr>
              <w:t xml:space="preserve">  /  %   </w:t>
            </w:r>
            <w:r w:rsidRPr="008950AE">
              <w:rPr>
                <w:rFonts w:ascii="宋体" w:hAnsi="宋体" w:hint="eastAsia"/>
                <w:color w:val="000000"/>
              </w:rPr>
              <w:t>）的扣除（扣除后的报</w:t>
            </w:r>
            <w:r>
              <w:rPr>
                <w:rFonts w:ascii="宋体" w:hAnsi="宋体" w:hint="eastAsia"/>
                <w:color w:val="000000"/>
              </w:rPr>
              <w:t>价仅在评审时使用）。组成联合体或者接受分包的小微企业与联合体内其他企业、分包企业之间存在直接控股、管理关系的，不享受价格扣除优惠政策。中小企业参加政府采购活动，应当出具本办法规定的《中小企业声明函》，否则不得享受相关中小企业扶持政策。</w:t>
            </w:r>
          </w:p>
          <w:p w:rsidR="00516742" w:rsidRDefault="00C67D13">
            <w:pPr>
              <w:widowControl/>
              <w:snapToGrid w:val="0"/>
              <w:spacing w:line="500" w:lineRule="exact"/>
              <w:ind w:firstLineChars="200" w:firstLine="482"/>
              <w:jc w:val="left"/>
              <w:rPr>
                <w:rFonts w:ascii="宋体" w:hAnsi="宋体"/>
                <w:b/>
                <w:color w:val="000000"/>
                <w:sz w:val="24"/>
              </w:rPr>
            </w:pPr>
            <w:r>
              <w:rPr>
                <w:rFonts w:ascii="宋体" w:hAnsi="宋体" w:hint="eastAsia"/>
                <w:b/>
                <w:color w:val="000000"/>
                <w:sz w:val="24"/>
              </w:rPr>
              <w:t>6.支持残疾人福利性单位</w:t>
            </w:r>
          </w:p>
          <w:p w:rsidR="00516742" w:rsidRDefault="00C67D13">
            <w:pPr>
              <w:pStyle w:val="af8"/>
              <w:widowControl/>
              <w:adjustRightInd w:val="0"/>
              <w:snapToGrid w:val="0"/>
              <w:spacing w:line="276" w:lineRule="auto"/>
              <w:ind w:firstLineChars="200" w:firstLine="480"/>
              <w:rPr>
                <w:rFonts w:ascii="宋体" w:hAnsi="宋体"/>
                <w:color w:val="000000"/>
              </w:rPr>
            </w:pPr>
            <w:r>
              <w:rPr>
                <w:rFonts w:ascii="宋体" w:hAnsi="宋体" w:hint="eastAsia"/>
                <w:color w:val="000000"/>
              </w:rPr>
              <w:t>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具体声明函格式请自行在中国政府采购网查找《关</w:t>
            </w:r>
            <w:r>
              <w:rPr>
                <w:rFonts w:ascii="宋体" w:hAnsi="宋体" w:hint="eastAsia"/>
                <w:color w:val="000000"/>
              </w:rPr>
              <w:lastRenderedPageBreak/>
              <w:t>于促进残疾人就业政府采购政策的通知》）。</w:t>
            </w:r>
          </w:p>
          <w:p w:rsidR="00516742" w:rsidRDefault="00C67D13">
            <w:pPr>
              <w:widowControl/>
              <w:snapToGrid w:val="0"/>
              <w:spacing w:line="276" w:lineRule="auto"/>
              <w:ind w:firstLineChars="200" w:firstLine="482"/>
              <w:jc w:val="left"/>
              <w:rPr>
                <w:rFonts w:ascii="宋体" w:hAnsi="宋体"/>
                <w:b/>
                <w:color w:val="000000"/>
                <w:sz w:val="24"/>
              </w:rPr>
            </w:pPr>
            <w:r>
              <w:rPr>
                <w:rFonts w:ascii="宋体" w:hAnsi="宋体" w:hint="eastAsia"/>
                <w:b/>
                <w:color w:val="000000"/>
                <w:sz w:val="24"/>
              </w:rPr>
              <w:t>7.支持监狱企业</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根据财库[2014]68号的相关规定，在政府采购活动中，监狱企业视同小型、微型企业，享受评审中价格扣除政策，并在投标文件中提供由省级以上监狱管理局、戒毒管理局（含新疆生产建设兵团）出具的属于监狱企业的材料（格式自拟）。</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注：</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①</w:t>
            </w:r>
            <w:r>
              <w:rPr>
                <w:rFonts w:ascii="宋体" w:hAnsi="宋体" w:hint="eastAsia"/>
                <w:sz w:val="24"/>
              </w:rPr>
              <w:t>未提供以上材料的，均不得享受相关扶持政策。</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②监狱企业、残疾人福利性单位属于小型、微型企业的，不重复享受政策。</w:t>
            </w:r>
          </w:p>
          <w:p w:rsidR="00516742" w:rsidRDefault="00C67D13">
            <w:pPr>
              <w:pStyle w:val="af8"/>
              <w:widowControl/>
              <w:adjustRightInd w:val="0"/>
              <w:snapToGrid w:val="0"/>
              <w:spacing w:line="276" w:lineRule="auto"/>
              <w:ind w:firstLineChars="200" w:firstLine="480"/>
              <w:rPr>
                <w:rFonts w:ascii="宋体" w:hAnsi="宋体"/>
                <w:color w:val="000000"/>
                <w:szCs w:val="24"/>
              </w:rPr>
            </w:pPr>
            <w:r>
              <w:rPr>
                <w:rFonts w:ascii="宋体" w:hAnsi="宋体" w:hint="eastAsia"/>
                <w:color w:val="000000"/>
                <w:szCs w:val="24"/>
              </w:rPr>
              <w:t>③如中标供应商声明为小微企业或残疾人福利性单位或监狱企业，中标供应商的《中小企业声明函》或《残疾人福利性单位声明函》或属于监狱企业的相关材料，将随中标结果同时公告，接受社会监督。</w:t>
            </w:r>
          </w:p>
        </w:tc>
      </w:tr>
      <w:tr w:rsidR="00516742">
        <w:trPr>
          <w:trHeight w:val="585"/>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lastRenderedPageBreak/>
              <w:t>13</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500" w:lineRule="exact"/>
              <w:jc w:val="center"/>
              <w:rPr>
                <w:rFonts w:ascii="宋体" w:hAnsi="宋体"/>
                <w:color w:val="000000"/>
                <w:sz w:val="24"/>
              </w:rPr>
            </w:pPr>
            <w:r>
              <w:rPr>
                <w:rFonts w:ascii="宋体" w:hAnsi="宋体" w:hint="eastAsia"/>
                <w:color w:val="000000"/>
                <w:sz w:val="24"/>
              </w:rPr>
              <w:t>政采贷</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为支持和促进中小企业发展，进一步发挥政府采购政策功能，</w:t>
            </w:r>
            <w:r w:rsidR="00DB5A8C">
              <w:rPr>
                <w:rFonts w:ascii="宋体" w:hAnsi="宋体" w:hint="eastAsia"/>
                <w:color w:val="000000"/>
                <w:sz w:val="24"/>
              </w:rPr>
              <w:t>根据</w:t>
            </w:r>
            <w:r w:rsidR="00DB5A8C" w:rsidRPr="0067170B">
              <w:rPr>
                <w:rFonts w:ascii="宋体" w:hAnsi="宋体" w:hint="eastAsia"/>
                <w:color w:val="000000"/>
                <w:sz w:val="24"/>
              </w:rPr>
              <w:t>《浙江省财政厅关于进一步发挥政府采购政策功能全力推动经济稳进提质的通知》（浙财采监〔2022〕3号）</w:t>
            </w:r>
            <w:r>
              <w:rPr>
                <w:rFonts w:ascii="宋体" w:hAnsi="宋体" w:hint="eastAsia"/>
                <w:color w:val="000000"/>
                <w:sz w:val="24"/>
              </w:rPr>
              <w:t>，投标供应商若有贷款意向，登陆政采云平台金融服务页面、“政采贷”专栏进行查询，浦江县人民政府官网公共资源交易专栏查看信用融资政策文件及各相关银行服务方案。</w:t>
            </w:r>
          </w:p>
        </w:tc>
      </w:tr>
      <w:tr w:rsidR="00516742">
        <w:trPr>
          <w:trHeight w:val="585"/>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color w:val="000000"/>
                <w:sz w:val="24"/>
              </w:rPr>
              <w:t>1</w:t>
            </w:r>
            <w:r>
              <w:rPr>
                <w:rFonts w:ascii="宋体" w:hAnsi="宋体" w:hint="eastAsia"/>
                <w:color w:val="000000"/>
                <w:sz w:val="24"/>
              </w:rPr>
              <w:t>4</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500" w:lineRule="exact"/>
              <w:jc w:val="center"/>
              <w:rPr>
                <w:rFonts w:ascii="宋体" w:hAnsi="宋体"/>
                <w:color w:val="000000"/>
                <w:sz w:val="24"/>
              </w:rPr>
            </w:pPr>
            <w:r>
              <w:rPr>
                <w:rFonts w:ascii="宋体" w:hAnsi="宋体" w:hint="eastAsia"/>
                <w:color w:val="000000"/>
                <w:sz w:val="24"/>
              </w:rPr>
              <w:t>中标公告</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评审结束后，采购结果经采购人确认后，中标公告公示于浙江省政府采购网,并同步于浦江县人民政府网中浦江县公共资源交易专栏进行展示。</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中标通知书：发中标公告同时签发中标通知书。</w:t>
            </w:r>
          </w:p>
        </w:tc>
      </w:tr>
      <w:tr w:rsidR="00516742">
        <w:trPr>
          <w:trHeight w:val="615"/>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color w:val="000000"/>
                <w:sz w:val="24"/>
              </w:rPr>
              <w:t>1</w:t>
            </w:r>
            <w:r>
              <w:rPr>
                <w:rFonts w:ascii="宋体" w:hAnsi="宋体" w:hint="eastAsia"/>
                <w:color w:val="000000"/>
                <w:sz w:val="24"/>
              </w:rPr>
              <w:t>5</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jc w:val="center"/>
              <w:rPr>
                <w:rFonts w:ascii="宋体" w:hAnsi="宋体"/>
                <w:color w:val="000000"/>
                <w:sz w:val="24"/>
              </w:rPr>
            </w:pPr>
            <w:r>
              <w:rPr>
                <w:rFonts w:ascii="宋体" w:hAnsi="宋体" w:hint="eastAsia"/>
                <w:color w:val="000000"/>
                <w:sz w:val="24"/>
              </w:rPr>
              <w:t>签订合同时间</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中标通知书发出后 30 日内。</w:t>
            </w:r>
          </w:p>
        </w:tc>
      </w:tr>
      <w:tr w:rsidR="00516742">
        <w:trPr>
          <w:trHeight w:val="535"/>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16</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500" w:lineRule="exact"/>
              <w:jc w:val="center"/>
              <w:rPr>
                <w:rFonts w:ascii="宋体" w:hAnsi="宋体"/>
                <w:color w:val="000000"/>
                <w:sz w:val="24"/>
              </w:rPr>
            </w:pPr>
            <w:r>
              <w:rPr>
                <w:rFonts w:ascii="宋体" w:hAnsi="宋体" w:hint="eastAsia"/>
                <w:color w:val="000000"/>
                <w:sz w:val="24"/>
              </w:rPr>
              <w:t>付款方式</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ind w:firstLineChars="200" w:firstLine="480"/>
              <w:jc w:val="left"/>
              <w:rPr>
                <w:rFonts w:ascii="宋体" w:hAnsi="宋体"/>
                <w:color w:val="000000"/>
                <w:sz w:val="24"/>
              </w:rPr>
            </w:pPr>
            <w:bookmarkStart w:id="14" w:name="OLE_LINK9"/>
            <w:r>
              <w:rPr>
                <w:rFonts w:ascii="宋体" w:hAnsi="宋体" w:hint="eastAsia"/>
                <w:color w:val="000000"/>
                <w:sz w:val="24"/>
              </w:rPr>
              <w:t>签订合同后7个工作日内，采购人向中标供应商支付合同总价的40%作为预付款（中标供应商需出具同金额预付款保函。如中标供应商明确表示无需预付款或者主动要求降低预付款比例的，采购人可不支付或减少预付款支付比例），项目结束且经验收合格后7个工作日内付清余款,具体以财政拨款为准。</w:t>
            </w:r>
            <w:bookmarkEnd w:id="14"/>
          </w:p>
        </w:tc>
      </w:tr>
      <w:tr w:rsidR="00516742">
        <w:trPr>
          <w:trHeight w:val="645"/>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color w:val="000000"/>
                <w:sz w:val="24"/>
              </w:rPr>
              <w:t>1</w:t>
            </w:r>
            <w:r>
              <w:rPr>
                <w:rFonts w:ascii="宋体" w:hAnsi="宋体" w:hint="eastAsia"/>
                <w:color w:val="000000"/>
                <w:sz w:val="24"/>
              </w:rPr>
              <w:t>7</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jc w:val="center"/>
              <w:rPr>
                <w:rFonts w:ascii="宋体" w:hAnsi="宋体"/>
                <w:color w:val="000000"/>
                <w:sz w:val="24"/>
              </w:rPr>
            </w:pPr>
            <w:r>
              <w:rPr>
                <w:rFonts w:ascii="宋体" w:hAnsi="宋体" w:hint="eastAsia"/>
                <w:color w:val="000000"/>
                <w:sz w:val="24"/>
              </w:rPr>
              <w:t>采购资金来源</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财政性资金</w:t>
            </w:r>
          </w:p>
        </w:tc>
      </w:tr>
      <w:tr w:rsidR="00516742">
        <w:trPr>
          <w:trHeight w:val="486"/>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18</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adjustRightInd w:val="0"/>
              <w:snapToGrid w:val="0"/>
              <w:spacing w:line="400" w:lineRule="exact"/>
              <w:jc w:val="center"/>
              <w:rPr>
                <w:rFonts w:ascii="宋体" w:hAnsi="宋体"/>
                <w:color w:val="000000"/>
                <w:sz w:val="24"/>
              </w:rPr>
            </w:pPr>
            <w:r>
              <w:rPr>
                <w:rFonts w:ascii="宋体" w:hAnsi="宋体" w:hint="eastAsia"/>
                <w:color w:val="000000"/>
                <w:sz w:val="24"/>
              </w:rPr>
              <w:t>预算金额</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30万元。</w:t>
            </w:r>
          </w:p>
        </w:tc>
      </w:tr>
      <w:tr w:rsidR="00516742">
        <w:trPr>
          <w:trHeight w:val="436"/>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19</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500" w:lineRule="exact"/>
              <w:jc w:val="center"/>
              <w:rPr>
                <w:rFonts w:ascii="宋体" w:hAnsi="宋体"/>
                <w:color w:val="000000"/>
                <w:sz w:val="24"/>
              </w:rPr>
            </w:pPr>
            <w:r>
              <w:rPr>
                <w:rFonts w:ascii="宋体" w:hAnsi="宋体" w:hint="eastAsia"/>
                <w:color w:val="000000"/>
                <w:sz w:val="24"/>
              </w:rPr>
              <w:t>付款形式</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500" w:lineRule="exact"/>
              <w:ind w:firstLineChars="200" w:firstLine="480"/>
              <w:jc w:val="left"/>
              <w:rPr>
                <w:rFonts w:ascii="宋体" w:hAnsi="宋体"/>
                <w:color w:val="000000"/>
                <w:sz w:val="24"/>
              </w:rPr>
            </w:pPr>
            <w:r>
              <w:rPr>
                <w:rFonts w:ascii="宋体" w:hAnsi="宋体" w:hint="eastAsia"/>
                <w:color w:val="000000"/>
                <w:sz w:val="24"/>
              </w:rPr>
              <w:t>国库集中支付</w:t>
            </w:r>
          </w:p>
        </w:tc>
      </w:tr>
      <w:tr w:rsidR="00516742">
        <w:trPr>
          <w:trHeight w:val="436"/>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lastRenderedPageBreak/>
              <w:t>20</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500" w:lineRule="exact"/>
              <w:jc w:val="center"/>
              <w:rPr>
                <w:rFonts w:ascii="宋体" w:hAnsi="宋体"/>
                <w:color w:val="000000"/>
                <w:sz w:val="24"/>
              </w:rPr>
            </w:pPr>
            <w:r>
              <w:rPr>
                <w:rFonts w:ascii="宋体" w:hAnsi="宋体" w:hint="eastAsia"/>
                <w:color w:val="000000"/>
                <w:sz w:val="24"/>
              </w:rPr>
              <w:t>信用记录</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根据《关于在政府采购活动中查询及使用信用记录有关问题的通知》财库[2016]125号的规定：</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1）采购人或集采机构将对本项目投标供应商的信用记录进行查询。查询渠道为信用中国网站（www.creditchina.gov.cn）、中国政府采购网（www.ccgp.gov.cn）；</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2）截止时点：提交投标文件（响应文件）截止时间前3年内；</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3）查询记录和证据的留存：信用信息查询记录和证据以网页截图等方式留存。</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4）使用规则：被列入失信被执行人、重大税收违法案件当事人名单、政府采购严重违法失信行为记录名单及其他不符合《中华人民共和国政府采购法》第二十二条规定条件的，其投标将被拒绝。</w:t>
            </w:r>
          </w:p>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5）联合体成员任意一方存在不良信用记录的，视同联合体存在不良信用记录。</w:t>
            </w:r>
          </w:p>
        </w:tc>
      </w:tr>
      <w:tr w:rsidR="00516742">
        <w:trPr>
          <w:trHeight w:val="436"/>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21</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500" w:lineRule="exact"/>
              <w:jc w:val="center"/>
              <w:rPr>
                <w:rFonts w:ascii="宋体" w:hAnsi="宋体"/>
                <w:color w:val="000000"/>
              </w:rPr>
            </w:pPr>
            <w:r>
              <w:rPr>
                <w:rFonts w:ascii="宋体" w:hAnsi="宋体" w:hint="eastAsia"/>
                <w:color w:val="000000"/>
                <w:sz w:val="24"/>
              </w:rPr>
              <w:t>联合体</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pStyle w:val="af8"/>
              <w:widowControl/>
              <w:tabs>
                <w:tab w:val="left" w:pos="312"/>
              </w:tabs>
              <w:spacing w:line="276" w:lineRule="auto"/>
              <w:ind w:firstLineChars="200" w:firstLine="480"/>
              <w:rPr>
                <w:rFonts w:ascii="宋体" w:hAnsi="宋体"/>
                <w:color w:val="000000"/>
                <w:kern w:val="2"/>
                <w:szCs w:val="24"/>
              </w:rPr>
            </w:pPr>
            <w:r>
              <w:rPr>
                <w:rFonts w:ascii="宋体" w:hAnsi="宋体" w:hint="eastAsia"/>
                <w:color w:val="000000"/>
                <w:kern w:val="2"/>
                <w:szCs w:val="24"/>
              </w:rPr>
              <w:t>1.若以联合体名义参加投标的，投标文件则以联合体牵头人的名义上传电子投标文件。</w:t>
            </w:r>
          </w:p>
          <w:p w:rsidR="00516742" w:rsidRDefault="00C67D13">
            <w:pPr>
              <w:pStyle w:val="af8"/>
              <w:widowControl/>
              <w:tabs>
                <w:tab w:val="left" w:pos="312"/>
              </w:tabs>
              <w:spacing w:line="276" w:lineRule="auto"/>
              <w:ind w:firstLineChars="200" w:firstLine="480"/>
              <w:rPr>
                <w:rFonts w:ascii="宋体" w:hAnsi="宋体"/>
                <w:color w:val="000000"/>
                <w:kern w:val="2"/>
                <w:szCs w:val="24"/>
              </w:rPr>
            </w:pPr>
            <w:r>
              <w:rPr>
                <w:rFonts w:ascii="宋体" w:hAnsi="宋体" w:hint="eastAsia"/>
                <w:color w:val="000000"/>
                <w:kern w:val="2"/>
                <w:szCs w:val="24"/>
              </w:rPr>
              <w:t>2.组成联合体参与投标的，由联合体牵头人代表联合体办理投标事宜（除采购文件特别注明外，其余投标文件中的盖章、签字要求，均指由联合体牵头人单位进行盖章、签字），联合体牵头人在投标文件中的所有承诺均代表了联合体各成员。</w:t>
            </w:r>
          </w:p>
          <w:p w:rsidR="00516742" w:rsidRDefault="00C67D13">
            <w:pPr>
              <w:pStyle w:val="af8"/>
              <w:widowControl/>
              <w:tabs>
                <w:tab w:val="left" w:pos="312"/>
              </w:tabs>
              <w:spacing w:line="276" w:lineRule="auto"/>
              <w:ind w:firstLineChars="200" w:firstLine="480"/>
              <w:rPr>
                <w:rFonts w:ascii="宋体" w:hAnsi="宋体"/>
                <w:color w:val="000000"/>
                <w:kern w:val="2"/>
                <w:szCs w:val="24"/>
              </w:rPr>
            </w:pPr>
            <w:r>
              <w:rPr>
                <w:rFonts w:ascii="宋体" w:hAnsi="宋体" w:hint="eastAsia"/>
                <w:color w:val="000000"/>
                <w:kern w:val="2"/>
                <w:szCs w:val="24"/>
              </w:rPr>
              <w:t>3.如投标供应商组成联合体中标的，在项目实施中，采购单位将直接向联合体牵头人支付相应的合同金额，联合体内部的经济往来由联合体各方在联合体协议书中明确。联合体双方请自行协议双方的权利、义务。</w:t>
            </w:r>
          </w:p>
          <w:p w:rsidR="00516742" w:rsidRDefault="00C67D13">
            <w:pPr>
              <w:snapToGrid w:val="0"/>
              <w:spacing w:line="276" w:lineRule="auto"/>
              <w:ind w:firstLineChars="200" w:firstLine="480"/>
              <w:jc w:val="left"/>
              <w:rPr>
                <w:rFonts w:ascii="宋体" w:hAnsi="宋体"/>
                <w:color w:val="000000"/>
                <w:sz w:val="24"/>
              </w:rPr>
            </w:pPr>
            <w:r>
              <w:rPr>
                <w:rFonts w:ascii="宋体" w:hAnsi="宋体" w:hint="eastAsia"/>
                <w:color w:val="000000"/>
                <w:sz w:val="24"/>
              </w:rPr>
              <w:t>4.以联合体形式参加政府采购活动的，联合体各方不得再单独参加或者与其他投标供应商另外组成联合体参加同一合同项下的政府采购活动。</w:t>
            </w:r>
          </w:p>
        </w:tc>
      </w:tr>
      <w:tr w:rsidR="00516742">
        <w:trPr>
          <w:trHeight w:val="920"/>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22</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jc w:val="center"/>
              <w:rPr>
                <w:rFonts w:ascii="宋体" w:hAnsi="宋体"/>
                <w:sz w:val="24"/>
              </w:rPr>
            </w:pPr>
            <w:r>
              <w:rPr>
                <w:rFonts w:ascii="宋体" w:hAnsi="宋体" w:hint="eastAsia"/>
                <w:color w:val="000000"/>
                <w:sz w:val="24"/>
              </w:rPr>
              <w:t>投标文件有效期</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276" w:lineRule="auto"/>
              <w:ind w:firstLineChars="200" w:firstLine="480"/>
              <w:jc w:val="left"/>
              <w:rPr>
                <w:rFonts w:ascii="宋体" w:hAnsi="宋体"/>
                <w:color w:val="000000"/>
                <w:sz w:val="24"/>
              </w:rPr>
            </w:pPr>
            <w:r>
              <w:rPr>
                <w:rFonts w:ascii="宋体" w:hAnsi="宋体" w:hint="eastAsia"/>
                <w:color w:val="000000"/>
                <w:sz w:val="24"/>
              </w:rPr>
              <w:t>120天</w:t>
            </w:r>
          </w:p>
        </w:tc>
      </w:tr>
      <w:tr w:rsidR="00516742">
        <w:trPr>
          <w:trHeight w:val="463"/>
        </w:trPr>
        <w:tc>
          <w:tcPr>
            <w:tcW w:w="534"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jc w:val="center"/>
              <w:rPr>
                <w:rFonts w:ascii="宋体" w:hAnsi="宋体"/>
                <w:color w:val="000000"/>
                <w:sz w:val="24"/>
              </w:rPr>
            </w:pPr>
            <w:r>
              <w:rPr>
                <w:rFonts w:ascii="宋体" w:hAnsi="宋体" w:hint="eastAsia"/>
                <w:color w:val="000000"/>
                <w:sz w:val="24"/>
              </w:rPr>
              <w:t>23</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500" w:lineRule="exact"/>
              <w:jc w:val="center"/>
              <w:rPr>
                <w:rFonts w:ascii="宋体" w:hAnsi="宋体"/>
                <w:color w:val="000000"/>
                <w:sz w:val="24"/>
              </w:rPr>
            </w:pPr>
            <w:r>
              <w:rPr>
                <w:rFonts w:ascii="宋体" w:hAnsi="宋体" w:hint="eastAsia"/>
                <w:color w:val="000000"/>
                <w:sz w:val="24"/>
              </w:rPr>
              <w:t>解释权</w:t>
            </w:r>
          </w:p>
        </w:tc>
        <w:tc>
          <w:tcPr>
            <w:tcW w:w="699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snapToGrid w:val="0"/>
              <w:spacing w:line="500" w:lineRule="exact"/>
              <w:ind w:firstLineChars="200" w:firstLine="480"/>
              <w:jc w:val="left"/>
              <w:rPr>
                <w:rFonts w:ascii="宋体" w:hAnsi="宋体"/>
                <w:color w:val="000000"/>
                <w:sz w:val="24"/>
              </w:rPr>
            </w:pPr>
            <w:r>
              <w:rPr>
                <w:rFonts w:ascii="宋体" w:hAnsi="宋体" w:hint="eastAsia"/>
                <w:color w:val="000000"/>
                <w:sz w:val="24"/>
              </w:rPr>
              <w:t>本采购文件的解释权属于采购人。</w:t>
            </w:r>
          </w:p>
        </w:tc>
      </w:tr>
    </w:tbl>
    <w:p w:rsidR="00516742" w:rsidRDefault="00C67D13">
      <w:r>
        <w:rPr>
          <w:rFonts w:hint="eastAsia"/>
        </w:rPr>
        <w:t>注：下文如有与本附表不一致处以本表为准。</w:t>
      </w:r>
    </w:p>
    <w:p w:rsidR="00516742" w:rsidRDefault="00C67D13">
      <w:pPr>
        <w:adjustRightInd w:val="0"/>
        <w:snapToGrid w:val="0"/>
        <w:spacing w:beforeLines="50" w:before="120" w:afterLines="50" w:after="120"/>
        <w:ind w:left="238"/>
        <w:jc w:val="left"/>
        <w:outlineLvl w:val="1"/>
        <w:rPr>
          <w:rFonts w:ascii="宋体" w:hAnsi="宋体"/>
          <w:color w:val="000000"/>
        </w:rPr>
      </w:pPr>
      <w:r>
        <w:rPr>
          <w:rFonts w:ascii="宋体" w:hAnsi="宋体"/>
          <w:color w:val="000000"/>
        </w:rPr>
        <w:br w:type="page"/>
      </w:r>
      <w:r>
        <w:rPr>
          <w:rFonts w:ascii="宋体" w:hAnsi="宋体" w:hint="eastAsia"/>
          <w:b/>
          <w:color w:val="000000"/>
          <w:sz w:val="32"/>
          <w:szCs w:val="28"/>
        </w:rPr>
        <w:lastRenderedPageBreak/>
        <w:t>一  总  则</w:t>
      </w:r>
    </w:p>
    <w:p w:rsidR="00516742" w:rsidRDefault="00C67D13">
      <w:pPr>
        <w:pStyle w:val="30"/>
        <w:rPr>
          <w:rFonts w:ascii="宋体" w:hAnsi="宋体"/>
          <w:color w:val="000000"/>
          <w:szCs w:val="24"/>
        </w:rPr>
      </w:pPr>
      <w:r>
        <w:rPr>
          <w:rFonts w:ascii="宋体" w:hAnsi="宋体" w:hint="eastAsia"/>
          <w:color w:val="000000"/>
        </w:rPr>
        <w:t>（一）</w:t>
      </w:r>
      <w:r>
        <w:rPr>
          <w:rFonts w:ascii="宋体" w:hAnsi="宋体"/>
          <w:color w:val="000000"/>
        </w:rPr>
        <w:t xml:space="preserve"> 适用范围</w:t>
      </w:r>
    </w:p>
    <w:p w:rsidR="00516742" w:rsidRDefault="00C67D13">
      <w:pPr>
        <w:snapToGrid w:val="0"/>
        <w:ind w:firstLineChars="200" w:firstLine="480"/>
        <w:jc w:val="left"/>
        <w:rPr>
          <w:rFonts w:ascii="宋体" w:hAnsi="宋体"/>
          <w:color w:val="000000"/>
          <w:sz w:val="24"/>
          <w:szCs w:val="20"/>
        </w:rPr>
      </w:pPr>
      <w:r>
        <w:rPr>
          <w:rFonts w:ascii="宋体" w:hAnsi="宋体" w:hint="eastAsia"/>
          <w:color w:val="000000"/>
          <w:sz w:val="24"/>
        </w:rPr>
        <w:t>本采购文件适用于</w:t>
      </w:r>
      <w:r>
        <w:rPr>
          <w:rFonts w:hAnsi="宋体" w:hint="eastAsia"/>
          <w:b/>
          <w:bCs/>
          <w:color w:val="000000"/>
          <w:sz w:val="24"/>
        </w:rPr>
        <w:t>浦江县综合行政执法局黄宅镇综合行政执法队改造工程家具采购项目</w:t>
      </w:r>
      <w:r>
        <w:rPr>
          <w:rFonts w:ascii="宋体" w:hAnsi="宋体" w:hint="eastAsia"/>
          <w:color w:val="000000"/>
          <w:sz w:val="24"/>
        </w:rPr>
        <w:t>的招标、投标、评标、定标、验收、合同履约、付款等行为（法律法规另有规定的，从其规定）。</w:t>
      </w:r>
    </w:p>
    <w:p w:rsidR="00516742" w:rsidRDefault="00C67D13">
      <w:pPr>
        <w:pStyle w:val="30"/>
        <w:rPr>
          <w:rFonts w:ascii="宋体" w:hAnsi="宋体"/>
          <w:color w:val="000000"/>
        </w:rPr>
      </w:pPr>
      <w:r>
        <w:rPr>
          <w:rFonts w:ascii="宋体" w:hAnsi="宋体" w:hint="eastAsia"/>
          <w:color w:val="000000"/>
        </w:rPr>
        <w:t>（二）定义</w:t>
      </w:r>
    </w:p>
    <w:p w:rsidR="00516742" w:rsidRDefault="00C67D13">
      <w:pPr>
        <w:snapToGrid w:val="0"/>
        <w:ind w:firstLineChars="200" w:firstLine="464"/>
        <w:jc w:val="left"/>
        <w:rPr>
          <w:rFonts w:ascii="宋体" w:hAnsi="宋体"/>
          <w:color w:val="000000"/>
          <w:spacing w:val="-4"/>
          <w:sz w:val="24"/>
        </w:rPr>
      </w:pPr>
      <w:r>
        <w:rPr>
          <w:rFonts w:ascii="宋体" w:hAnsi="宋体"/>
          <w:color w:val="000000"/>
          <w:spacing w:val="-4"/>
          <w:sz w:val="24"/>
        </w:rPr>
        <w:t>1</w:t>
      </w:r>
      <w:r>
        <w:rPr>
          <w:rFonts w:ascii="宋体" w:hAnsi="宋体" w:hint="eastAsia"/>
          <w:color w:val="000000"/>
          <w:spacing w:val="-4"/>
          <w:sz w:val="24"/>
        </w:rPr>
        <w:t>.</w:t>
      </w:r>
      <w:r>
        <w:rPr>
          <w:rFonts w:ascii="宋体" w:hAnsi="宋体"/>
          <w:color w:val="000000"/>
          <w:spacing w:val="-4"/>
          <w:sz w:val="24"/>
        </w:rPr>
        <w:t xml:space="preserve"> 采购人系指</w:t>
      </w:r>
      <w:r>
        <w:rPr>
          <w:rFonts w:ascii="宋体" w:hAnsi="宋体" w:hint="eastAsia"/>
          <w:color w:val="000000"/>
          <w:spacing w:val="-4"/>
          <w:sz w:val="24"/>
        </w:rPr>
        <w:t>采购单位、采购</w:t>
      </w:r>
      <w:r>
        <w:rPr>
          <w:rFonts w:ascii="宋体" w:hAnsi="宋体"/>
          <w:color w:val="000000"/>
          <w:spacing w:val="-4"/>
          <w:sz w:val="24"/>
        </w:rPr>
        <w:t>代理机构</w:t>
      </w:r>
      <w:r>
        <w:rPr>
          <w:rFonts w:ascii="宋体" w:hAnsi="宋体" w:hint="eastAsia"/>
          <w:color w:val="000000"/>
          <w:spacing w:val="-4"/>
          <w:sz w:val="24"/>
        </w:rPr>
        <w:t>系指</w:t>
      </w:r>
      <w:r>
        <w:rPr>
          <w:rFonts w:ascii="宋体" w:hAnsi="宋体"/>
          <w:color w:val="000000"/>
          <w:spacing w:val="-4"/>
          <w:sz w:val="24"/>
        </w:rPr>
        <w:t>组织本次招标的</w:t>
      </w:r>
      <w:r>
        <w:rPr>
          <w:rFonts w:ascii="宋体" w:hAnsi="宋体" w:hint="eastAsia"/>
          <w:color w:val="000000"/>
          <w:spacing w:val="-4"/>
          <w:sz w:val="24"/>
        </w:rPr>
        <w:t>集采</w:t>
      </w:r>
      <w:r>
        <w:rPr>
          <w:rFonts w:ascii="宋体" w:hAnsi="宋体"/>
          <w:color w:val="000000"/>
          <w:spacing w:val="-4"/>
          <w:sz w:val="24"/>
        </w:rPr>
        <w:t>机构。</w:t>
      </w:r>
    </w:p>
    <w:p w:rsidR="00516742" w:rsidRDefault="00C67D13">
      <w:pPr>
        <w:snapToGrid w:val="0"/>
        <w:ind w:firstLineChars="200" w:firstLine="464"/>
        <w:jc w:val="left"/>
        <w:rPr>
          <w:rFonts w:ascii="宋体" w:hAnsi="宋体"/>
          <w:color w:val="000000"/>
          <w:spacing w:val="-4"/>
          <w:sz w:val="24"/>
        </w:rPr>
      </w:pPr>
      <w:r>
        <w:rPr>
          <w:rFonts w:ascii="宋体" w:hAnsi="宋体"/>
          <w:color w:val="000000"/>
          <w:spacing w:val="-4"/>
          <w:sz w:val="24"/>
        </w:rPr>
        <w:t>2</w:t>
      </w:r>
      <w:r>
        <w:rPr>
          <w:rFonts w:ascii="宋体" w:hAnsi="宋体" w:hint="eastAsia"/>
          <w:color w:val="000000"/>
          <w:spacing w:val="-4"/>
          <w:sz w:val="24"/>
        </w:rPr>
        <w:t>.“投标供应商</w:t>
      </w:r>
      <w:r>
        <w:rPr>
          <w:rFonts w:ascii="宋体" w:hAnsi="宋体"/>
          <w:color w:val="000000"/>
          <w:spacing w:val="-4"/>
          <w:sz w:val="24"/>
        </w:rPr>
        <w:t>”系指</w:t>
      </w:r>
      <w:r>
        <w:rPr>
          <w:rFonts w:ascii="宋体" w:hAnsi="宋体" w:hint="eastAsia"/>
          <w:color w:val="000000"/>
          <w:spacing w:val="-4"/>
          <w:sz w:val="24"/>
        </w:rPr>
        <w:t>响应招标、参加投标竞争的法人、其他组织或者自然人</w:t>
      </w:r>
      <w:r>
        <w:rPr>
          <w:rFonts w:ascii="宋体" w:hAnsi="宋体"/>
          <w:color w:val="000000"/>
          <w:spacing w:val="-4"/>
          <w:sz w:val="24"/>
        </w:rPr>
        <w:t>。</w:t>
      </w:r>
    </w:p>
    <w:p w:rsidR="00516742" w:rsidRDefault="00C67D13">
      <w:pPr>
        <w:snapToGrid w:val="0"/>
        <w:ind w:firstLineChars="200" w:firstLine="464"/>
        <w:jc w:val="left"/>
        <w:rPr>
          <w:rFonts w:ascii="宋体" w:hAnsi="宋体"/>
          <w:color w:val="000000"/>
          <w:spacing w:val="-4"/>
          <w:sz w:val="24"/>
        </w:rPr>
      </w:pPr>
      <w:r>
        <w:rPr>
          <w:rFonts w:ascii="宋体" w:hAnsi="宋体"/>
          <w:color w:val="000000"/>
          <w:spacing w:val="-4"/>
          <w:sz w:val="24"/>
        </w:rPr>
        <w:t>3</w:t>
      </w:r>
      <w:r>
        <w:rPr>
          <w:rFonts w:ascii="宋体" w:hAnsi="宋体" w:hint="eastAsia"/>
          <w:color w:val="000000"/>
          <w:spacing w:val="-4"/>
          <w:sz w:val="24"/>
        </w:rPr>
        <w:t>.</w:t>
      </w:r>
      <w:r>
        <w:rPr>
          <w:rFonts w:ascii="宋体" w:hAnsi="宋体"/>
          <w:color w:val="000000"/>
          <w:spacing w:val="-4"/>
          <w:sz w:val="24"/>
        </w:rPr>
        <w:t>“产品”系指供方按</w:t>
      </w:r>
      <w:r>
        <w:rPr>
          <w:rFonts w:ascii="宋体" w:hAnsi="宋体" w:hint="eastAsia"/>
          <w:color w:val="000000"/>
          <w:spacing w:val="-4"/>
          <w:sz w:val="24"/>
        </w:rPr>
        <w:t>采购文件</w:t>
      </w:r>
      <w:r>
        <w:rPr>
          <w:rFonts w:ascii="宋体" w:hAnsi="宋体"/>
          <w:color w:val="000000"/>
          <w:spacing w:val="-4"/>
          <w:sz w:val="24"/>
        </w:rPr>
        <w:t>规定，须向采购人提供的一切设备、保险、税金、备品备件、工具、手册</w:t>
      </w:r>
      <w:r>
        <w:rPr>
          <w:rFonts w:ascii="宋体" w:hAnsi="宋体" w:hint="eastAsia"/>
          <w:color w:val="000000"/>
          <w:spacing w:val="-4"/>
          <w:sz w:val="24"/>
        </w:rPr>
        <w:t>及其他有关</w:t>
      </w:r>
      <w:r>
        <w:rPr>
          <w:rFonts w:ascii="宋体" w:hAnsi="宋体"/>
          <w:color w:val="000000"/>
          <w:spacing w:val="-4"/>
          <w:sz w:val="24"/>
        </w:rPr>
        <w:t>技术资料和材料。</w:t>
      </w:r>
    </w:p>
    <w:p w:rsidR="00516742" w:rsidRDefault="00C67D13">
      <w:pPr>
        <w:snapToGrid w:val="0"/>
        <w:ind w:firstLineChars="200" w:firstLine="464"/>
        <w:jc w:val="left"/>
        <w:rPr>
          <w:rFonts w:ascii="宋体" w:hAnsi="宋体"/>
          <w:color w:val="000000"/>
          <w:spacing w:val="-4"/>
          <w:sz w:val="24"/>
        </w:rPr>
      </w:pPr>
      <w:r>
        <w:rPr>
          <w:rFonts w:ascii="宋体" w:hAnsi="宋体"/>
          <w:color w:val="000000"/>
          <w:spacing w:val="-4"/>
          <w:sz w:val="24"/>
        </w:rPr>
        <w:t>4</w:t>
      </w:r>
      <w:r>
        <w:rPr>
          <w:rFonts w:ascii="宋体" w:hAnsi="宋体" w:hint="eastAsia"/>
          <w:color w:val="000000"/>
          <w:spacing w:val="-4"/>
          <w:sz w:val="24"/>
        </w:rPr>
        <w:t>.</w:t>
      </w:r>
      <w:r>
        <w:rPr>
          <w:rFonts w:ascii="宋体" w:hAnsi="宋体"/>
          <w:color w:val="000000"/>
          <w:spacing w:val="-4"/>
          <w:sz w:val="24"/>
        </w:rPr>
        <w:t>“服务”系指</w:t>
      </w:r>
      <w:r>
        <w:rPr>
          <w:rFonts w:ascii="宋体" w:hAnsi="宋体" w:hint="eastAsia"/>
          <w:color w:val="000000"/>
          <w:spacing w:val="-4"/>
          <w:sz w:val="24"/>
        </w:rPr>
        <w:t>采购文件</w:t>
      </w:r>
      <w:r>
        <w:rPr>
          <w:rFonts w:ascii="宋体" w:hAnsi="宋体"/>
          <w:color w:val="000000"/>
          <w:spacing w:val="-4"/>
          <w:sz w:val="24"/>
        </w:rPr>
        <w:t>规定</w:t>
      </w:r>
      <w:r>
        <w:rPr>
          <w:rFonts w:ascii="宋体" w:hAnsi="宋体" w:hint="eastAsia"/>
          <w:color w:val="000000"/>
          <w:spacing w:val="-4"/>
          <w:sz w:val="24"/>
        </w:rPr>
        <w:t>投标供应商</w:t>
      </w:r>
      <w:r>
        <w:rPr>
          <w:rFonts w:ascii="宋体" w:hAnsi="宋体"/>
          <w:color w:val="000000"/>
          <w:spacing w:val="-4"/>
          <w:sz w:val="24"/>
        </w:rPr>
        <w:t>须承担的安装、调试、技术协助、校准、培训、技术指导以及其他类似的义务。</w:t>
      </w:r>
    </w:p>
    <w:p w:rsidR="00516742" w:rsidRDefault="00C67D13">
      <w:pPr>
        <w:snapToGrid w:val="0"/>
        <w:ind w:firstLineChars="200" w:firstLine="464"/>
        <w:jc w:val="left"/>
        <w:rPr>
          <w:rFonts w:ascii="宋体" w:hAnsi="宋体"/>
          <w:color w:val="000000"/>
          <w:spacing w:val="-4"/>
          <w:sz w:val="24"/>
        </w:rPr>
      </w:pPr>
      <w:r>
        <w:rPr>
          <w:rFonts w:ascii="宋体" w:hAnsi="宋体"/>
          <w:color w:val="000000"/>
          <w:spacing w:val="-4"/>
          <w:sz w:val="24"/>
        </w:rPr>
        <w:t>5</w:t>
      </w:r>
      <w:r>
        <w:rPr>
          <w:rFonts w:ascii="宋体" w:hAnsi="宋体" w:hint="eastAsia"/>
          <w:color w:val="000000"/>
          <w:spacing w:val="-4"/>
          <w:sz w:val="24"/>
        </w:rPr>
        <w:t>.</w:t>
      </w:r>
      <w:r>
        <w:rPr>
          <w:rFonts w:ascii="宋体" w:hAnsi="宋体"/>
          <w:color w:val="000000"/>
          <w:spacing w:val="-4"/>
          <w:sz w:val="24"/>
        </w:rPr>
        <w:t>“项目”系指</w:t>
      </w:r>
      <w:r>
        <w:rPr>
          <w:rFonts w:ascii="宋体" w:hAnsi="宋体" w:hint="eastAsia"/>
          <w:color w:val="000000"/>
          <w:spacing w:val="-4"/>
          <w:sz w:val="24"/>
        </w:rPr>
        <w:t>投标供应商</w:t>
      </w:r>
      <w:r>
        <w:rPr>
          <w:rFonts w:ascii="宋体" w:hAnsi="宋体"/>
          <w:color w:val="000000"/>
          <w:spacing w:val="-4"/>
          <w:sz w:val="24"/>
        </w:rPr>
        <w:t>按</w:t>
      </w:r>
      <w:r>
        <w:rPr>
          <w:rFonts w:ascii="宋体" w:hAnsi="宋体" w:hint="eastAsia"/>
          <w:color w:val="000000"/>
          <w:spacing w:val="-4"/>
          <w:sz w:val="24"/>
        </w:rPr>
        <w:t>采购文件</w:t>
      </w:r>
      <w:r>
        <w:rPr>
          <w:rFonts w:ascii="宋体" w:hAnsi="宋体"/>
          <w:color w:val="000000"/>
          <w:spacing w:val="-4"/>
          <w:sz w:val="24"/>
        </w:rPr>
        <w:t>规定向采购人提供的产品和服务。</w:t>
      </w:r>
    </w:p>
    <w:p w:rsidR="00516742" w:rsidRDefault="00C67D13">
      <w:pPr>
        <w:snapToGrid w:val="0"/>
        <w:ind w:firstLineChars="200" w:firstLine="464"/>
        <w:jc w:val="left"/>
        <w:rPr>
          <w:rFonts w:ascii="宋体" w:hAnsi="宋体"/>
          <w:color w:val="000000"/>
          <w:spacing w:val="-4"/>
          <w:sz w:val="24"/>
        </w:rPr>
      </w:pPr>
      <w:r>
        <w:rPr>
          <w:rFonts w:ascii="宋体" w:hAnsi="宋体"/>
          <w:color w:val="000000"/>
          <w:spacing w:val="-4"/>
          <w:sz w:val="24"/>
        </w:rPr>
        <w:t>6</w:t>
      </w:r>
      <w:r>
        <w:rPr>
          <w:rFonts w:ascii="宋体" w:hAnsi="宋体" w:hint="eastAsia"/>
          <w:color w:val="000000"/>
          <w:spacing w:val="-4"/>
          <w:sz w:val="24"/>
        </w:rPr>
        <w:t>.</w:t>
      </w:r>
      <w:r>
        <w:rPr>
          <w:rFonts w:ascii="宋体" w:hAnsi="宋体"/>
          <w:color w:val="000000"/>
          <w:spacing w:val="-4"/>
          <w:sz w:val="24"/>
        </w:rPr>
        <w:t>“书面形式”包括信函、传真、电报等。</w:t>
      </w:r>
    </w:p>
    <w:p w:rsidR="00516742" w:rsidRDefault="00C67D13">
      <w:pPr>
        <w:snapToGrid w:val="0"/>
        <w:ind w:firstLineChars="200" w:firstLine="464"/>
        <w:jc w:val="left"/>
        <w:rPr>
          <w:rFonts w:ascii="宋体" w:hAnsi="宋体"/>
          <w:color w:val="000000"/>
          <w:spacing w:val="-4"/>
          <w:sz w:val="24"/>
        </w:rPr>
      </w:pPr>
      <w:r>
        <w:rPr>
          <w:rFonts w:ascii="宋体" w:hAnsi="宋体"/>
          <w:color w:val="000000"/>
          <w:spacing w:val="-4"/>
          <w:sz w:val="24"/>
        </w:rPr>
        <w:t>7</w:t>
      </w:r>
      <w:r>
        <w:rPr>
          <w:rFonts w:ascii="宋体" w:hAnsi="宋体" w:hint="eastAsia"/>
          <w:color w:val="000000"/>
          <w:spacing w:val="-4"/>
          <w:sz w:val="24"/>
        </w:rPr>
        <w:t>. 凡是标有“▲”符号或标有“必须”字眼描述的条款以及项目的数量、工期（交货期）、付款方式、质保期、投标有效期、投标保证金均属于实质性条款，不允许负偏离，否则作无效标处理。</w:t>
      </w:r>
    </w:p>
    <w:p w:rsidR="00516742" w:rsidRDefault="00C67D13">
      <w:pPr>
        <w:pStyle w:val="30"/>
        <w:rPr>
          <w:rFonts w:ascii="宋体" w:hAnsi="宋体"/>
          <w:b w:val="0"/>
          <w:color w:val="000000"/>
          <w:sz w:val="24"/>
          <w:szCs w:val="20"/>
        </w:rPr>
      </w:pPr>
      <w:r>
        <w:rPr>
          <w:rFonts w:ascii="宋体" w:hAnsi="宋体" w:hint="eastAsia"/>
          <w:color w:val="000000"/>
        </w:rPr>
        <w:t>（三）招标方式</w:t>
      </w:r>
    </w:p>
    <w:p w:rsidR="00516742" w:rsidRDefault="00C67D13">
      <w:pPr>
        <w:snapToGrid w:val="0"/>
        <w:ind w:firstLineChars="200" w:firstLine="480"/>
        <w:jc w:val="left"/>
        <w:rPr>
          <w:rFonts w:ascii="宋体" w:hAnsi="宋体"/>
          <w:color w:val="000000"/>
          <w:sz w:val="24"/>
          <w:szCs w:val="20"/>
        </w:rPr>
      </w:pPr>
      <w:r>
        <w:rPr>
          <w:rFonts w:ascii="宋体" w:hAnsi="宋体"/>
          <w:color w:val="000000"/>
          <w:sz w:val="24"/>
        </w:rPr>
        <w:t>本次招标采用公开招标方式进行。</w:t>
      </w:r>
    </w:p>
    <w:p w:rsidR="00516742" w:rsidRDefault="00C67D13">
      <w:pPr>
        <w:pStyle w:val="30"/>
        <w:rPr>
          <w:rFonts w:ascii="宋体" w:hAnsi="宋体"/>
          <w:color w:val="000000"/>
        </w:rPr>
      </w:pPr>
      <w:r>
        <w:rPr>
          <w:rFonts w:ascii="宋体" w:hAnsi="宋体" w:hint="eastAsia"/>
          <w:color w:val="000000"/>
        </w:rPr>
        <w:t>（四）投标委托</w:t>
      </w:r>
    </w:p>
    <w:p w:rsidR="00516742" w:rsidRDefault="00C67D13">
      <w:pPr>
        <w:pStyle w:val="ad"/>
        <w:snapToGrid w:val="0"/>
        <w:spacing w:line="240" w:lineRule="auto"/>
        <w:ind w:firstLineChars="200" w:firstLine="464"/>
        <w:jc w:val="left"/>
        <w:rPr>
          <w:rFonts w:hAnsi="宋体" w:cs="Arial"/>
          <w:color w:val="000000"/>
          <w:sz w:val="24"/>
        </w:rPr>
      </w:pPr>
      <w:r>
        <w:rPr>
          <w:rFonts w:hAnsi="宋体" w:cs="Arial" w:hint="eastAsia"/>
          <w:color w:val="000000"/>
          <w:sz w:val="24"/>
        </w:rPr>
        <w:t>本项目不要求投标供应商到开标现场开标，但投标供应商应派法定代表人或委托代理人准时在线出席电子开标会议，随时关注开标进度。如在开评标过程中有“询标/澄清函”等相关线上函件的，投标供应商应在规定的时间内进行澄清、答复。因投标供应商自身原因逾期/错过回复时间，由此造成的后果由投标供应商自行承担。</w:t>
      </w:r>
    </w:p>
    <w:p w:rsidR="00516742" w:rsidRDefault="00C67D13">
      <w:pPr>
        <w:pStyle w:val="ad"/>
        <w:snapToGrid w:val="0"/>
        <w:spacing w:line="240" w:lineRule="auto"/>
        <w:ind w:firstLineChars="200" w:firstLine="464"/>
        <w:jc w:val="left"/>
        <w:rPr>
          <w:rFonts w:hAnsi="宋体"/>
          <w:color w:val="000000"/>
          <w:sz w:val="24"/>
          <w:szCs w:val="24"/>
        </w:rPr>
      </w:pPr>
      <w:r>
        <w:rPr>
          <w:rFonts w:hAnsi="宋体" w:cs="Arial" w:hint="eastAsia"/>
          <w:color w:val="000000"/>
          <w:sz w:val="24"/>
        </w:rPr>
        <w:t>投标供应商未按采购文件要求派代表参加电子开标会议的，视同认可开标结果，不得对开标过程及开标结果提出质疑。</w:t>
      </w:r>
    </w:p>
    <w:p w:rsidR="00516742" w:rsidRDefault="00C67D13">
      <w:pPr>
        <w:pStyle w:val="30"/>
        <w:rPr>
          <w:rFonts w:ascii="宋体" w:hAnsi="宋体"/>
          <w:color w:val="000000"/>
        </w:rPr>
      </w:pPr>
      <w:r>
        <w:rPr>
          <w:rFonts w:ascii="宋体" w:hAnsi="宋体" w:hint="eastAsia"/>
          <w:color w:val="000000"/>
        </w:rPr>
        <w:t>（五）投标费用</w:t>
      </w:r>
    </w:p>
    <w:p w:rsidR="00516742" w:rsidRDefault="00C67D13">
      <w:pPr>
        <w:snapToGrid w:val="0"/>
        <w:ind w:firstLineChars="200" w:firstLine="480"/>
        <w:jc w:val="left"/>
        <w:rPr>
          <w:rFonts w:ascii="宋体" w:hAnsi="宋体"/>
          <w:color w:val="000000"/>
          <w:sz w:val="24"/>
          <w:szCs w:val="20"/>
        </w:rPr>
      </w:pPr>
      <w:r>
        <w:rPr>
          <w:rFonts w:ascii="宋体" w:hAnsi="宋体" w:hint="eastAsia"/>
          <w:color w:val="000000"/>
          <w:sz w:val="24"/>
        </w:rPr>
        <w:t>不论投标结果如何，投标供应商均应自行承担所有与投标有关的全部费用（采购文件有相反规定除外）。</w:t>
      </w:r>
    </w:p>
    <w:p w:rsidR="00516742" w:rsidRDefault="00C67D13">
      <w:pPr>
        <w:pStyle w:val="30"/>
        <w:rPr>
          <w:rFonts w:ascii="宋体" w:hAnsi="宋体"/>
          <w:color w:val="000000"/>
        </w:rPr>
      </w:pPr>
      <w:r>
        <w:rPr>
          <w:rFonts w:ascii="宋体" w:hAnsi="宋体" w:hint="eastAsia"/>
          <w:color w:val="000000"/>
        </w:rPr>
        <w:t>（六）联合体投标</w:t>
      </w:r>
    </w:p>
    <w:p w:rsidR="00516742" w:rsidRDefault="00C67D13">
      <w:pPr>
        <w:snapToGrid w:val="0"/>
        <w:jc w:val="left"/>
        <w:rPr>
          <w:rFonts w:ascii="宋体" w:hAnsi="宋体" w:cs="Arial"/>
          <w:color w:val="000000"/>
          <w:sz w:val="24"/>
        </w:rPr>
      </w:pPr>
      <w:r>
        <w:rPr>
          <w:rFonts w:ascii="宋体" w:hAnsi="宋体" w:cs="Arial" w:hint="eastAsia"/>
          <w:color w:val="000000"/>
          <w:sz w:val="24"/>
        </w:rPr>
        <w:t xml:space="preserve">    本项目不接受联合体投标。</w:t>
      </w:r>
    </w:p>
    <w:p w:rsidR="00516742" w:rsidRDefault="00C67D13">
      <w:pPr>
        <w:pStyle w:val="30"/>
        <w:rPr>
          <w:rFonts w:ascii="宋体" w:hAnsi="宋体" w:cs="宋体"/>
          <w:b w:val="0"/>
          <w:color w:val="000000"/>
          <w:kern w:val="0"/>
          <w:sz w:val="24"/>
          <w:szCs w:val="20"/>
        </w:rPr>
      </w:pPr>
      <w:r>
        <w:rPr>
          <w:rFonts w:ascii="宋体" w:hAnsi="宋体" w:hint="eastAsia"/>
          <w:color w:val="000000"/>
        </w:rPr>
        <w:t>（七）转包与分包</w:t>
      </w:r>
    </w:p>
    <w:p w:rsidR="00516742" w:rsidRDefault="00C67D13">
      <w:pPr>
        <w:snapToGrid w:val="0"/>
        <w:ind w:firstLineChars="200" w:firstLine="480"/>
        <w:rPr>
          <w:rFonts w:ascii="宋体" w:hAnsi="宋体" w:cs="宋体"/>
          <w:color w:val="000000"/>
          <w:kern w:val="0"/>
          <w:sz w:val="24"/>
          <w:szCs w:val="20"/>
        </w:rPr>
      </w:pPr>
      <w:r>
        <w:rPr>
          <w:rFonts w:ascii="宋体" w:hAnsi="宋体" w:cs="宋体"/>
          <w:color w:val="000000"/>
          <w:kern w:val="0"/>
          <w:sz w:val="24"/>
        </w:rPr>
        <w:t>1</w:t>
      </w:r>
      <w:r>
        <w:rPr>
          <w:rFonts w:ascii="宋体" w:hAnsi="宋体" w:cs="宋体" w:hint="eastAsia"/>
          <w:color w:val="000000"/>
          <w:kern w:val="0"/>
          <w:sz w:val="24"/>
        </w:rPr>
        <w:t>.</w:t>
      </w:r>
      <w:r>
        <w:rPr>
          <w:rFonts w:ascii="宋体" w:hAnsi="宋体" w:cs="宋体"/>
          <w:color w:val="000000"/>
          <w:kern w:val="0"/>
          <w:sz w:val="24"/>
        </w:rPr>
        <w:t>本项目不允许转包。</w:t>
      </w:r>
    </w:p>
    <w:p w:rsidR="00516742" w:rsidRDefault="00C67D13">
      <w:pPr>
        <w:snapToGrid w:val="0"/>
        <w:ind w:firstLineChars="200" w:firstLine="480"/>
        <w:rPr>
          <w:rFonts w:ascii="宋体" w:hAnsi="宋体"/>
          <w:color w:val="000000"/>
          <w:sz w:val="24"/>
          <w:szCs w:val="20"/>
        </w:rPr>
      </w:pPr>
      <w:r>
        <w:rPr>
          <w:rFonts w:ascii="宋体" w:hAnsi="宋体" w:cs="宋体"/>
          <w:color w:val="000000"/>
          <w:kern w:val="0"/>
          <w:sz w:val="24"/>
        </w:rPr>
        <w:t>2</w:t>
      </w:r>
      <w:r>
        <w:rPr>
          <w:rFonts w:ascii="宋体" w:hAnsi="宋体" w:cs="宋体" w:hint="eastAsia"/>
          <w:color w:val="000000"/>
          <w:kern w:val="0"/>
          <w:sz w:val="24"/>
        </w:rPr>
        <w:t>.</w:t>
      </w:r>
      <w:r>
        <w:rPr>
          <w:rFonts w:ascii="宋体" w:hAnsi="宋体" w:cs="宋体"/>
          <w:color w:val="000000"/>
          <w:kern w:val="0"/>
          <w:sz w:val="24"/>
        </w:rPr>
        <w:t>本项目不可以分包</w:t>
      </w:r>
      <w:r>
        <w:rPr>
          <w:rFonts w:ascii="宋体" w:hAnsi="宋体" w:cs="宋体" w:hint="eastAsia"/>
          <w:color w:val="000000"/>
          <w:kern w:val="0"/>
          <w:sz w:val="24"/>
        </w:rPr>
        <w:t>。</w:t>
      </w:r>
    </w:p>
    <w:p w:rsidR="00516742" w:rsidRDefault="00C67D13">
      <w:pPr>
        <w:pStyle w:val="30"/>
        <w:rPr>
          <w:rFonts w:ascii="宋体" w:hAnsi="宋体"/>
          <w:color w:val="000000"/>
        </w:rPr>
      </w:pPr>
      <w:r>
        <w:rPr>
          <w:rFonts w:ascii="宋体" w:hAnsi="宋体" w:hint="eastAsia"/>
          <w:color w:val="000000"/>
        </w:rPr>
        <w:lastRenderedPageBreak/>
        <w:t>（八）特别说明：</w:t>
      </w:r>
    </w:p>
    <w:p w:rsidR="00516742" w:rsidRDefault="00C67D13">
      <w:pPr>
        <w:pStyle w:val="ad"/>
        <w:snapToGrid w:val="0"/>
        <w:spacing w:line="240" w:lineRule="auto"/>
        <w:ind w:firstLineChars="200" w:firstLine="480"/>
        <w:jc w:val="left"/>
        <w:rPr>
          <w:rFonts w:hAnsi="宋体"/>
          <w:color w:val="000000"/>
          <w:spacing w:val="0"/>
          <w:sz w:val="24"/>
          <w:szCs w:val="24"/>
        </w:rPr>
      </w:pPr>
      <w:r>
        <w:rPr>
          <w:rFonts w:hAnsi="宋体" w:hint="eastAsia"/>
          <w:color w:val="000000"/>
          <w:spacing w:val="0"/>
          <w:sz w:val="24"/>
          <w:szCs w:val="24"/>
        </w:rPr>
        <w:t>1.使用综合评分法的采购项目，提供相同品牌产品且通过资格审查、符合性审查的不同投标供应商参加同一合同项下投标的，按一家投标供应商计算，评审后得分最高的同品牌投标供应商获得中标供应商推荐资格；评审得分相同的，由采购人或者采购人委托评标委员会按照采购文件规定的方式确定一个投标供应商获得中标供应商推荐资格，采购文件未规定的采取随机抽取方式确定，其他同品牌投标供应商不作为中标候选人。</w:t>
      </w:r>
    </w:p>
    <w:p w:rsidR="00516742" w:rsidRDefault="00C67D13">
      <w:pPr>
        <w:pStyle w:val="af"/>
        <w:tabs>
          <w:tab w:val="left" w:pos="1200"/>
          <w:tab w:val="left" w:pos="1211"/>
        </w:tabs>
        <w:snapToGrid w:val="0"/>
        <w:spacing w:beforeLines="0" w:afterLines="0" w:line="240" w:lineRule="auto"/>
        <w:ind w:leftChars="1" w:left="2" w:firstLineChars="200" w:firstLine="480"/>
        <w:rPr>
          <w:rFonts w:hAnsi="宋体"/>
          <w:color w:val="000000"/>
        </w:rPr>
      </w:pPr>
      <w:r>
        <w:rPr>
          <w:rFonts w:hAnsi="宋体" w:hint="eastAsia"/>
          <w:color w:val="000000"/>
        </w:rPr>
        <w:t>非单一产品采购项目，采购人应当根据采购项目技术构成、产品价格比重等合理确定核心产品，并在采购文件中载明。多家投标供应商提供的核心产品品牌相同的，按前款规定处理。</w:t>
      </w:r>
    </w:p>
    <w:p w:rsidR="00516742" w:rsidRDefault="00C67D13">
      <w:pPr>
        <w:pStyle w:val="af"/>
        <w:tabs>
          <w:tab w:val="left" w:pos="1200"/>
          <w:tab w:val="left" w:pos="1211"/>
        </w:tabs>
        <w:snapToGrid w:val="0"/>
        <w:spacing w:beforeLines="0" w:afterLines="0" w:line="240" w:lineRule="auto"/>
        <w:ind w:leftChars="1" w:left="2" w:firstLineChars="200" w:firstLine="480"/>
        <w:rPr>
          <w:rFonts w:hAnsi="宋体"/>
          <w:color w:val="000000"/>
        </w:rPr>
      </w:pPr>
      <w:r>
        <w:rPr>
          <w:rFonts w:hAnsi="宋体" w:hint="eastAsia"/>
          <w:color w:val="000000"/>
        </w:rPr>
        <w:t>2.投标供应商投标所使用的资格、信誉、荣誉、业绩与企业认证必须为本法人所拥有。投标供应商投标所使用的采购项目实施人员必须为投标供应商员工（或投标供应商控股公司正式员工）。</w:t>
      </w:r>
    </w:p>
    <w:p w:rsidR="00516742" w:rsidRDefault="00C67D13">
      <w:pPr>
        <w:pStyle w:val="af"/>
        <w:tabs>
          <w:tab w:val="left" w:pos="1200"/>
          <w:tab w:val="left" w:pos="1211"/>
        </w:tabs>
        <w:snapToGrid w:val="0"/>
        <w:spacing w:beforeLines="0" w:afterLines="0" w:line="240" w:lineRule="auto"/>
        <w:ind w:leftChars="1" w:left="2" w:firstLineChars="200" w:firstLine="480"/>
        <w:rPr>
          <w:rFonts w:hAnsi="宋体"/>
          <w:color w:val="000000"/>
        </w:rPr>
      </w:pPr>
      <w:r>
        <w:rPr>
          <w:rFonts w:hAnsi="宋体" w:hint="eastAsia"/>
          <w:color w:val="000000"/>
        </w:rPr>
        <w:t>3. 单位负责人为同一人或者存在直接控股、管理关系的不同</w:t>
      </w:r>
      <w:r>
        <w:rPr>
          <w:rFonts w:hAnsi="宋体" w:cs="宋体" w:hint="eastAsia"/>
          <w:color w:val="000000"/>
        </w:rPr>
        <w:t>投标供应商</w:t>
      </w:r>
      <w:r>
        <w:rPr>
          <w:rFonts w:hAnsi="宋体" w:hint="eastAsia"/>
          <w:color w:val="000000"/>
        </w:rPr>
        <w:t>，不得参加同一合同项下的政府采购活动。如在评标过程（或标后质疑投诉期内）中发现</w:t>
      </w:r>
      <w:r>
        <w:rPr>
          <w:rFonts w:hAnsi="宋体" w:cs="宋体" w:hint="eastAsia"/>
          <w:color w:val="000000"/>
        </w:rPr>
        <w:t>投标供应商</w:t>
      </w:r>
      <w:r>
        <w:rPr>
          <w:rFonts w:hAnsi="宋体" w:hint="eastAsia"/>
          <w:color w:val="000000"/>
        </w:rPr>
        <w:t>间存在上述关系，存在上述关系的全部</w:t>
      </w:r>
      <w:r>
        <w:rPr>
          <w:rFonts w:hAnsi="宋体" w:cs="宋体" w:hint="eastAsia"/>
          <w:color w:val="000000"/>
        </w:rPr>
        <w:t>投标供应商</w:t>
      </w:r>
      <w:r>
        <w:rPr>
          <w:rFonts w:hAnsi="宋体" w:hint="eastAsia"/>
          <w:color w:val="000000"/>
        </w:rPr>
        <w:t>均作无效投标（或无效中标）处理。</w:t>
      </w:r>
    </w:p>
    <w:p w:rsidR="00516742" w:rsidRDefault="00C67D13">
      <w:pPr>
        <w:pStyle w:val="af"/>
        <w:tabs>
          <w:tab w:val="left" w:pos="1200"/>
          <w:tab w:val="left" w:pos="1211"/>
        </w:tabs>
        <w:snapToGrid w:val="0"/>
        <w:spacing w:beforeLines="0" w:afterLines="0" w:line="240" w:lineRule="auto"/>
        <w:ind w:leftChars="1" w:left="2" w:firstLineChars="200" w:firstLine="480"/>
        <w:rPr>
          <w:rFonts w:hAnsi="宋体"/>
          <w:color w:val="000000"/>
        </w:rPr>
      </w:pPr>
      <w:r>
        <w:rPr>
          <w:rFonts w:hAnsi="宋体" w:hint="eastAsia"/>
          <w:color w:val="000000"/>
        </w:rPr>
        <w:t>4.投标供应商</w:t>
      </w:r>
      <w:r>
        <w:rPr>
          <w:rFonts w:hAnsi="宋体"/>
          <w:color w:val="000000"/>
        </w:rPr>
        <w:t>应仔细阅读</w:t>
      </w:r>
      <w:r>
        <w:rPr>
          <w:rFonts w:hAnsi="宋体" w:hint="eastAsia"/>
          <w:color w:val="000000"/>
        </w:rPr>
        <w:t>采购文件</w:t>
      </w:r>
      <w:r>
        <w:rPr>
          <w:rFonts w:hAnsi="宋体"/>
          <w:color w:val="000000"/>
        </w:rPr>
        <w:t>的所有内容，按照</w:t>
      </w:r>
      <w:r>
        <w:rPr>
          <w:rFonts w:hAnsi="宋体" w:hint="eastAsia"/>
          <w:color w:val="000000"/>
        </w:rPr>
        <w:t>采购文件</w:t>
      </w:r>
      <w:r>
        <w:rPr>
          <w:rFonts w:hAnsi="宋体"/>
          <w:color w:val="000000"/>
        </w:rPr>
        <w:t>的要求提交投标文件，并对所提供的全部资料的真实性承担法律责任。</w:t>
      </w:r>
    </w:p>
    <w:p w:rsidR="00516742" w:rsidRDefault="00C67D13">
      <w:pPr>
        <w:pStyle w:val="af"/>
        <w:tabs>
          <w:tab w:val="left" w:pos="1200"/>
          <w:tab w:val="left" w:pos="1211"/>
        </w:tabs>
        <w:snapToGrid w:val="0"/>
        <w:spacing w:beforeLines="0" w:afterLines="0" w:line="240" w:lineRule="auto"/>
        <w:ind w:leftChars="1" w:left="2" w:firstLineChars="200" w:firstLine="480"/>
        <w:rPr>
          <w:rFonts w:hAnsi="宋体"/>
          <w:color w:val="000000"/>
        </w:rPr>
      </w:pPr>
      <w:r>
        <w:rPr>
          <w:rFonts w:hAnsi="宋体" w:hint="eastAsia"/>
          <w:color w:val="000000"/>
        </w:rPr>
        <w:t>5.本项目在线开评标进行时，</w:t>
      </w:r>
      <w:r>
        <w:rPr>
          <w:rFonts w:hAnsi="宋体" w:cs="宋体" w:hint="eastAsia"/>
          <w:color w:val="000000"/>
        </w:rPr>
        <w:t>投标供应商</w:t>
      </w:r>
      <w:r>
        <w:rPr>
          <w:rFonts w:hAnsi="宋体" w:cs="宋体" w:hint="eastAsia"/>
          <w:color w:val="000000"/>
          <w:kern w:val="0"/>
        </w:rPr>
        <w:t>法定代表人或其授权代表需自行关注平台提示信息，期间</w:t>
      </w:r>
      <w:r>
        <w:rPr>
          <w:rFonts w:hAnsi="宋体" w:hint="eastAsia"/>
          <w:color w:val="000000"/>
        </w:rPr>
        <w:t>如有发出“询标/澄清函</w:t>
      </w:r>
      <w:r>
        <w:rPr>
          <w:rFonts w:hAnsi="宋体"/>
          <w:color w:val="000000"/>
        </w:rPr>
        <w:t>”</w:t>
      </w:r>
      <w:r>
        <w:rPr>
          <w:rFonts w:hAnsi="宋体" w:hint="eastAsia"/>
          <w:color w:val="000000"/>
        </w:rPr>
        <w:t>等相关线上函件时，因</w:t>
      </w:r>
      <w:r>
        <w:rPr>
          <w:rFonts w:hAnsi="宋体" w:cs="宋体" w:hint="eastAsia"/>
          <w:color w:val="000000"/>
        </w:rPr>
        <w:t>投标供应商</w:t>
      </w:r>
      <w:r>
        <w:rPr>
          <w:rFonts w:hAnsi="宋体" w:hint="eastAsia"/>
          <w:color w:val="000000"/>
        </w:rPr>
        <w:t>自身原因逾期/错过回复时间，由此造成的后果由</w:t>
      </w:r>
      <w:r>
        <w:rPr>
          <w:rFonts w:hAnsi="宋体" w:cs="宋体" w:hint="eastAsia"/>
          <w:color w:val="000000"/>
        </w:rPr>
        <w:t>投标供应商</w:t>
      </w:r>
      <w:r>
        <w:rPr>
          <w:rFonts w:hAnsi="宋体" w:hint="eastAsia"/>
          <w:color w:val="000000"/>
        </w:rPr>
        <w:t>自行承担。</w:t>
      </w:r>
    </w:p>
    <w:p w:rsidR="00516742" w:rsidRDefault="00C67D13">
      <w:pPr>
        <w:pStyle w:val="af"/>
        <w:tabs>
          <w:tab w:val="left" w:pos="1200"/>
          <w:tab w:val="left" w:pos="1211"/>
        </w:tabs>
        <w:snapToGrid w:val="0"/>
        <w:spacing w:beforeLines="0" w:afterLines="0" w:line="240" w:lineRule="auto"/>
        <w:ind w:leftChars="1" w:left="2" w:firstLineChars="200" w:firstLine="480"/>
        <w:rPr>
          <w:rFonts w:hAnsi="宋体"/>
          <w:color w:val="000000"/>
        </w:rPr>
      </w:pPr>
      <w:r>
        <w:rPr>
          <w:rFonts w:hAnsi="宋体" w:hint="eastAsia"/>
          <w:color w:val="000000"/>
        </w:rPr>
        <w:t>6.投标供应商</w:t>
      </w:r>
      <w:r>
        <w:rPr>
          <w:rFonts w:hAnsi="宋体"/>
          <w:color w:val="000000"/>
        </w:rPr>
        <w:t>在投标活动中提供任何虚假材料</w:t>
      </w:r>
      <w:r>
        <w:rPr>
          <w:rFonts w:hAnsi="宋体" w:hint="eastAsia"/>
          <w:color w:val="000000"/>
        </w:rPr>
        <w:t>，</w:t>
      </w:r>
      <w:r>
        <w:rPr>
          <w:rFonts w:hAnsi="宋体"/>
          <w:color w:val="000000"/>
        </w:rPr>
        <w:t>其投标无效，并报监管部门查处；中标后发现的</w:t>
      </w:r>
      <w:r>
        <w:rPr>
          <w:rFonts w:hAnsi="宋体" w:hint="eastAsia"/>
          <w:color w:val="000000"/>
        </w:rPr>
        <w:t>，中标供应商</w:t>
      </w:r>
      <w:r>
        <w:rPr>
          <w:rFonts w:hAnsi="宋体"/>
          <w:color w:val="000000"/>
        </w:rPr>
        <w:t>须依照《中华人民共和国消费者权益保护法》第49条之规定双倍赔偿采购人</w:t>
      </w:r>
      <w:r>
        <w:rPr>
          <w:rFonts w:hAnsi="宋体" w:hint="eastAsia"/>
          <w:color w:val="000000"/>
        </w:rPr>
        <w:t>，</w:t>
      </w:r>
      <w:r>
        <w:rPr>
          <w:rFonts w:hAnsi="宋体"/>
          <w:color w:val="000000"/>
        </w:rPr>
        <w:t>且民事赔偿并不免除违法</w:t>
      </w:r>
      <w:r>
        <w:rPr>
          <w:rFonts w:hAnsi="宋体" w:hint="eastAsia"/>
          <w:color w:val="000000"/>
        </w:rPr>
        <w:t>投标供应商</w:t>
      </w:r>
      <w:r>
        <w:rPr>
          <w:rFonts w:hAnsi="宋体"/>
          <w:color w:val="000000"/>
        </w:rPr>
        <w:t>的行政与刑事责任。</w:t>
      </w:r>
    </w:p>
    <w:p w:rsidR="00516742" w:rsidRDefault="00516742">
      <w:pPr>
        <w:pStyle w:val="af"/>
        <w:tabs>
          <w:tab w:val="left" w:pos="1200"/>
          <w:tab w:val="left" w:pos="1211"/>
        </w:tabs>
        <w:snapToGrid w:val="0"/>
        <w:spacing w:beforeLines="0" w:afterLines="0" w:line="240" w:lineRule="auto"/>
        <w:ind w:leftChars="405" w:left="1209" w:hangingChars="149" w:hanging="359"/>
        <w:rPr>
          <w:rFonts w:hAnsi="宋体"/>
          <w:b/>
          <w:color w:val="000000"/>
        </w:rPr>
      </w:pPr>
    </w:p>
    <w:p w:rsidR="00516742" w:rsidRDefault="00C67D13">
      <w:pPr>
        <w:pStyle w:val="30"/>
        <w:rPr>
          <w:rFonts w:ascii="宋体" w:hAnsi="宋体"/>
          <w:color w:val="000000"/>
        </w:rPr>
      </w:pPr>
      <w:r>
        <w:rPr>
          <w:rFonts w:ascii="宋体" w:hAnsi="宋体"/>
          <w:color w:val="000000"/>
        </w:rPr>
        <w:t>（九）质疑和投诉</w:t>
      </w:r>
    </w:p>
    <w:p w:rsidR="00516742" w:rsidRDefault="00C67D13">
      <w:pPr>
        <w:pStyle w:val="af"/>
        <w:tabs>
          <w:tab w:val="left" w:pos="1200"/>
          <w:tab w:val="left" w:pos="1211"/>
        </w:tabs>
        <w:snapToGrid w:val="0"/>
        <w:spacing w:beforeLines="0" w:before="0" w:afterLines="0" w:after="0" w:line="240" w:lineRule="auto"/>
        <w:ind w:firstLineChars="200" w:firstLine="480"/>
        <w:rPr>
          <w:rFonts w:hAnsi="宋体"/>
          <w:bCs/>
          <w:color w:val="000000"/>
        </w:rPr>
      </w:pPr>
      <w:r>
        <w:rPr>
          <w:rFonts w:hAnsi="宋体"/>
          <w:bCs/>
          <w:color w:val="000000"/>
        </w:rPr>
        <w:t>1</w:t>
      </w:r>
      <w:r>
        <w:rPr>
          <w:rFonts w:hAnsi="宋体" w:hint="eastAsia"/>
          <w:bCs/>
          <w:color w:val="000000"/>
        </w:rPr>
        <w:t>.投标供应商</w:t>
      </w:r>
      <w:r>
        <w:rPr>
          <w:rFonts w:hAnsi="宋体"/>
          <w:bCs/>
          <w:color w:val="000000"/>
        </w:rPr>
        <w:t>认为</w:t>
      </w:r>
      <w:r>
        <w:rPr>
          <w:rFonts w:hAnsi="宋体" w:hint="eastAsia"/>
          <w:bCs/>
          <w:color w:val="000000"/>
        </w:rPr>
        <w:t>采购文件</w:t>
      </w:r>
      <w:r>
        <w:rPr>
          <w:rFonts w:hAnsi="宋体"/>
          <w:bCs/>
          <w:color w:val="000000"/>
        </w:rPr>
        <w:t>、招标过程</w:t>
      </w:r>
      <w:r>
        <w:rPr>
          <w:rFonts w:hAnsi="宋体" w:hint="eastAsia"/>
          <w:bCs/>
          <w:color w:val="000000"/>
        </w:rPr>
        <w:t>或</w:t>
      </w:r>
      <w:r>
        <w:rPr>
          <w:rFonts w:hAnsi="宋体"/>
          <w:bCs/>
          <w:color w:val="000000"/>
        </w:rPr>
        <w:t>中标结果使自己的合法权益受到损害的，应当在知道或者应知其权益受到损害之日起七个工作日内，以书面形式</w:t>
      </w:r>
      <w:r>
        <w:rPr>
          <w:rFonts w:hAnsi="宋体" w:hint="eastAsia"/>
          <w:bCs/>
          <w:color w:val="000000"/>
        </w:rPr>
        <w:t>（纸质）</w:t>
      </w:r>
      <w:r>
        <w:rPr>
          <w:rFonts w:hAnsi="宋体"/>
          <w:bCs/>
          <w:color w:val="000000"/>
        </w:rPr>
        <w:t>向采购人、</w:t>
      </w:r>
      <w:r>
        <w:rPr>
          <w:rFonts w:hAnsi="宋体" w:hint="eastAsia"/>
          <w:bCs/>
          <w:color w:val="000000"/>
        </w:rPr>
        <w:t>集采</w:t>
      </w:r>
      <w:r>
        <w:rPr>
          <w:rFonts w:hAnsi="宋体"/>
          <w:bCs/>
          <w:color w:val="000000"/>
        </w:rPr>
        <w:t>机构提出质疑</w:t>
      </w:r>
      <w:r>
        <w:rPr>
          <w:rFonts w:hAnsi="宋体" w:hint="eastAsia"/>
          <w:bCs/>
          <w:color w:val="000000"/>
        </w:rPr>
        <w:t>，</w:t>
      </w:r>
      <w:r>
        <w:rPr>
          <w:rFonts w:hAnsi="宋体" w:cs="宋体" w:hint="eastAsia"/>
          <w:b/>
          <w:color w:val="000000"/>
        </w:rPr>
        <w:t>针对同一采购程序环节的质疑应一次性提出</w:t>
      </w:r>
      <w:r>
        <w:rPr>
          <w:rFonts w:hAnsi="宋体" w:cs="宋体" w:hint="eastAsia"/>
          <w:color w:val="000000"/>
        </w:rPr>
        <w:t>。</w:t>
      </w:r>
      <w:r>
        <w:rPr>
          <w:rFonts w:hAnsi="宋体" w:hint="eastAsia"/>
          <w:color w:val="000000"/>
        </w:rPr>
        <w:t>投标供应商</w:t>
      </w:r>
      <w:r>
        <w:rPr>
          <w:rFonts w:hAnsi="宋体"/>
          <w:color w:val="000000"/>
        </w:rPr>
        <w:t>对招标采购单位的质疑答复不满意或者招标采购单位未在规定时间内作出答复的，可以在答复期满后十五个工作日内向同级采购监管部门投诉。</w:t>
      </w:r>
    </w:p>
    <w:p w:rsidR="00516742" w:rsidRDefault="00C67D13">
      <w:pPr>
        <w:pStyle w:val="af"/>
        <w:tabs>
          <w:tab w:val="left" w:pos="1200"/>
          <w:tab w:val="left" w:pos="1211"/>
        </w:tabs>
        <w:snapToGrid w:val="0"/>
        <w:spacing w:beforeLines="0" w:afterLines="0" w:line="240" w:lineRule="auto"/>
        <w:ind w:firstLineChars="200" w:firstLine="480"/>
        <w:rPr>
          <w:rFonts w:hAnsi="宋体"/>
          <w:bCs/>
          <w:color w:val="000000"/>
        </w:rPr>
      </w:pPr>
      <w:r>
        <w:rPr>
          <w:rFonts w:hAnsi="宋体"/>
          <w:bCs/>
          <w:color w:val="000000"/>
        </w:rPr>
        <w:t>2</w:t>
      </w:r>
      <w:r>
        <w:rPr>
          <w:rFonts w:hAnsi="宋体" w:hint="eastAsia"/>
          <w:bCs/>
          <w:color w:val="000000"/>
        </w:rPr>
        <w:t>.</w:t>
      </w:r>
      <w:r>
        <w:rPr>
          <w:rFonts w:hAnsi="宋体"/>
          <w:bCs/>
          <w:color w:val="000000"/>
        </w:rPr>
        <w:t>质疑、投诉应当采用书面形式，质疑书、投诉书均应明确阐述</w:t>
      </w:r>
      <w:r>
        <w:rPr>
          <w:rFonts w:hAnsi="宋体" w:hint="eastAsia"/>
          <w:bCs/>
          <w:color w:val="000000"/>
        </w:rPr>
        <w:t>采购文件</w:t>
      </w:r>
      <w:r>
        <w:rPr>
          <w:rFonts w:hAnsi="宋体"/>
          <w:bCs/>
          <w:color w:val="000000"/>
        </w:rPr>
        <w:t>、招标过程</w:t>
      </w:r>
      <w:r>
        <w:rPr>
          <w:rFonts w:hAnsi="宋体" w:hint="eastAsia"/>
          <w:bCs/>
          <w:color w:val="000000"/>
        </w:rPr>
        <w:t>或</w:t>
      </w:r>
      <w:r>
        <w:rPr>
          <w:rFonts w:hAnsi="宋体"/>
          <w:bCs/>
          <w:color w:val="000000"/>
        </w:rPr>
        <w:t>中标结果中使自己合法权益受到损害的实质性内容，提供相关事实、依据和证据及其来源或线索，便于有关单位调查、答复和处理</w:t>
      </w:r>
      <w:r>
        <w:rPr>
          <w:rFonts w:hAnsi="宋体" w:hint="eastAsia"/>
          <w:bCs/>
          <w:color w:val="000000"/>
        </w:rPr>
        <w:t>。</w:t>
      </w:r>
    </w:p>
    <w:p w:rsidR="00516742" w:rsidRDefault="00C67D13">
      <w:pPr>
        <w:adjustRightInd w:val="0"/>
        <w:snapToGrid w:val="0"/>
        <w:spacing w:beforeLines="50" w:before="120" w:afterLines="50" w:after="120"/>
        <w:ind w:left="238"/>
        <w:jc w:val="left"/>
        <w:outlineLvl w:val="1"/>
        <w:rPr>
          <w:rFonts w:ascii="宋体" w:hAnsi="宋体"/>
          <w:b/>
          <w:color w:val="000000"/>
          <w:sz w:val="32"/>
          <w:szCs w:val="28"/>
        </w:rPr>
      </w:pPr>
      <w:r>
        <w:rPr>
          <w:rFonts w:ascii="宋体" w:hAnsi="宋体"/>
          <w:b/>
          <w:color w:val="000000"/>
          <w:sz w:val="32"/>
          <w:szCs w:val="28"/>
        </w:rPr>
        <w:t xml:space="preserve">二  </w:t>
      </w:r>
      <w:r>
        <w:rPr>
          <w:rFonts w:ascii="宋体" w:hAnsi="宋体" w:hint="eastAsia"/>
          <w:b/>
          <w:color w:val="000000"/>
          <w:sz w:val="32"/>
          <w:szCs w:val="28"/>
        </w:rPr>
        <w:t>采购文件</w:t>
      </w:r>
    </w:p>
    <w:p w:rsidR="00516742" w:rsidRDefault="00C67D13">
      <w:pPr>
        <w:pStyle w:val="30"/>
        <w:rPr>
          <w:rFonts w:ascii="宋体" w:hAnsi="宋体"/>
          <w:color w:val="000000"/>
        </w:rPr>
      </w:pPr>
      <w:r>
        <w:rPr>
          <w:rFonts w:ascii="宋体" w:hAnsi="宋体" w:hint="eastAsia"/>
          <w:color w:val="000000"/>
        </w:rPr>
        <w:lastRenderedPageBreak/>
        <w:t>（一）采购文件的构成。本采购文件由以下部分组成：</w:t>
      </w:r>
    </w:p>
    <w:p w:rsidR="00516742" w:rsidRDefault="00C67D13">
      <w:pPr>
        <w:snapToGrid w:val="0"/>
        <w:ind w:firstLineChars="200" w:firstLine="480"/>
        <w:jc w:val="left"/>
        <w:rPr>
          <w:rFonts w:ascii="宋体" w:hAnsi="宋体"/>
          <w:color w:val="000000"/>
          <w:sz w:val="24"/>
          <w:szCs w:val="20"/>
        </w:rPr>
      </w:pPr>
      <w:r>
        <w:rPr>
          <w:rFonts w:ascii="宋体" w:hAnsi="宋体"/>
          <w:color w:val="000000"/>
          <w:sz w:val="24"/>
        </w:rPr>
        <w:t>1</w:t>
      </w:r>
      <w:r>
        <w:rPr>
          <w:rFonts w:ascii="宋体" w:hAnsi="宋体" w:hint="eastAsia"/>
          <w:color w:val="000000"/>
          <w:sz w:val="24"/>
        </w:rPr>
        <w:t>.</w:t>
      </w:r>
      <w:r>
        <w:rPr>
          <w:rFonts w:ascii="宋体" w:hAnsi="宋体"/>
          <w:color w:val="000000"/>
          <w:sz w:val="24"/>
        </w:rPr>
        <w:t>招标公告</w:t>
      </w:r>
    </w:p>
    <w:p w:rsidR="00516742" w:rsidRDefault="00C67D13">
      <w:pPr>
        <w:snapToGrid w:val="0"/>
        <w:ind w:firstLineChars="200" w:firstLine="480"/>
        <w:jc w:val="left"/>
        <w:rPr>
          <w:rFonts w:ascii="宋体" w:hAnsi="宋体"/>
          <w:color w:val="000000"/>
          <w:sz w:val="24"/>
          <w:szCs w:val="20"/>
        </w:rPr>
      </w:pPr>
      <w:r>
        <w:rPr>
          <w:rFonts w:ascii="宋体" w:hAnsi="宋体"/>
          <w:color w:val="000000"/>
          <w:sz w:val="24"/>
        </w:rPr>
        <w:t>2</w:t>
      </w:r>
      <w:r>
        <w:rPr>
          <w:rFonts w:ascii="宋体" w:hAnsi="宋体" w:hint="eastAsia"/>
          <w:color w:val="000000"/>
          <w:sz w:val="24"/>
        </w:rPr>
        <w:t>.采购需求</w:t>
      </w:r>
    </w:p>
    <w:p w:rsidR="00516742" w:rsidRDefault="00C67D13">
      <w:pPr>
        <w:snapToGrid w:val="0"/>
        <w:ind w:firstLineChars="200" w:firstLine="480"/>
        <w:jc w:val="left"/>
        <w:rPr>
          <w:rFonts w:ascii="宋体" w:hAnsi="宋体"/>
          <w:color w:val="000000"/>
          <w:sz w:val="24"/>
          <w:szCs w:val="20"/>
        </w:rPr>
      </w:pPr>
      <w:r>
        <w:rPr>
          <w:rFonts w:ascii="宋体" w:hAnsi="宋体"/>
          <w:color w:val="000000"/>
          <w:sz w:val="24"/>
        </w:rPr>
        <w:t>3</w:t>
      </w:r>
      <w:r>
        <w:rPr>
          <w:rFonts w:ascii="宋体" w:hAnsi="宋体" w:hint="eastAsia"/>
          <w:color w:val="000000"/>
          <w:sz w:val="24"/>
        </w:rPr>
        <w:t>.投标供应商</w:t>
      </w:r>
      <w:r>
        <w:rPr>
          <w:rFonts w:ascii="宋体" w:hAnsi="宋体"/>
          <w:color w:val="000000"/>
          <w:sz w:val="24"/>
        </w:rPr>
        <w:t>须知</w:t>
      </w:r>
    </w:p>
    <w:p w:rsidR="00516742" w:rsidRDefault="00C67D13">
      <w:pPr>
        <w:snapToGrid w:val="0"/>
        <w:ind w:firstLineChars="200" w:firstLine="480"/>
        <w:jc w:val="left"/>
        <w:rPr>
          <w:rFonts w:ascii="宋体" w:hAnsi="宋体"/>
          <w:color w:val="000000"/>
          <w:sz w:val="24"/>
          <w:szCs w:val="20"/>
        </w:rPr>
      </w:pPr>
      <w:r>
        <w:rPr>
          <w:rFonts w:ascii="宋体" w:hAnsi="宋体"/>
          <w:color w:val="000000"/>
          <w:sz w:val="24"/>
        </w:rPr>
        <w:t>4</w:t>
      </w:r>
      <w:r>
        <w:rPr>
          <w:rFonts w:ascii="宋体" w:hAnsi="宋体" w:hint="eastAsia"/>
          <w:color w:val="000000"/>
          <w:sz w:val="24"/>
        </w:rPr>
        <w:t>.</w:t>
      </w:r>
      <w:r>
        <w:rPr>
          <w:rFonts w:ascii="宋体" w:hAnsi="宋体"/>
          <w:color w:val="000000"/>
          <w:sz w:val="24"/>
        </w:rPr>
        <w:t>评标办法及标准</w:t>
      </w:r>
    </w:p>
    <w:p w:rsidR="00516742" w:rsidRDefault="00C67D13">
      <w:pPr>
        <w:snapToGrid w:val="0"/>
        <w:ind w:firstLineChars="200" w:firstLine="480"/>
        <w:jc w:val="left"/>
        <w:rPr>
          <w:rFonts w:ascii="宋体" w:hAnsi="宋体"/>
          <w:color w:val="000000"/>
          <w:sz w:val="24"/>
          <w:szCs w:val="20"/>
        </w:rPr>
      </w:pPr>
      <w:r>
        <w:rPr>
          <w:rFonts w:ascii="宋体" w:hAnsi="宋体"/>
          <w:color w:val="000000"/>
          <w:sz w:val="24"/>
        </w:rPr>
        <w:t>5</w:t>
      </w:r>
      <w:r>
        <w:rPr>
          <w:rFonts w:ascii="宋体" w:hAnsi="宋体" w:hint="eastAsia"/>
          <w:color w:val="000000"/>
          <w:sz w:val="24"/>
        </w:rPr>
        <w:t>.</w:t>
      </w:r>
      <w:r>
        <w:rPr>
          <w:rFonts w:ascii="宋体" w:hAnsi="宋体"/>
          <w:color w:val="000000"/>
          <w:sz w:val="24"/>
        </w:rPr>
        <w:t>合同主要条款</w:t>
      </w:r>
    </w:p>
    <w:p w:rsidR="00516742" w:rsidRDefault="00C67D13">
      <w:pPr>
        <w:snapToGrid w:val="0"/>
        <w:ind w:firstLineChars="200" w:firstLine="480"/>
        <w:jc w:val="left"/>
        <w:rPr>
          <w:rFonts w:ascii="宋体" w:hAnsi="宋体"/>
          <w:color w:val="000000"/>
          <w:sz w:val="24"/>
        </w:rPr>
      </w:pPr>
      <w:r>
        <w:rPr>
          <w:rFonts w:ascii="宋体" w:hAnsi="宋体"/>
          <w:color w:val="000000"/>
          <w:sz w:val="24"/>
        </w:rPr>
        <w:t>6</w:t>
      </w:r>
      <w:r>
        <w:rPr>
          <w:rFonts w:ascii="宋体" w:hAnsi="宋体" w:hint="eastAsia"/>
          <w:color w:val="000000"/>
          <w:sz w:val="24"/>
        </w:rPr>
        <w:t>.</w:t>
      </w:r>
      <w:r>
        <w:rPr>
          <w:rFonts w:ascii="宋体" w:hAnsi="宋体"/>
          <w:color w:val="000000"/>
          <w:sz w:val="24"/>
        </w:rPr>
        <w:t>投标文件格式</w:t>
      </w:r>
    </w:p>
    <w:p w:rsidR="00516742" w:rsidRDefault="00C67D13">
      <w:pPr>
        <w:snapToGrid w:val="0"/>
        <w:ind w:firstLineChars="200" w:firstLine="480"/>
        <w:jc w:val="left"/>
        <w:rPr>
          <w:rFonts w:ascii="宋体" w:hAnsi="宋体"/>
          <w:color w:val="000000"/>
          <w:sz w:val="24"/>
          <w:szCs w:val="20"/>
        </w:rPr>
      </w:pPr>
      <w:r>
        <w:rPr>
          <w:rFonts w:ascii="宋体" w:hAnsi="宋体" w:hint="eastAsia"/>
          <w:color w:val="000000"/>
          <w:sz w:val="24"/>
        </w:rPr>
        <w:t>7.本项目采购文件的</w:t>
      </w:r>
      <w:r>
        <w:rPr>
          <w:rFonts w:ascii="宋体" w:hAnsi="宋体"/>
          <w:color w:val="000000"/>
          <w:sz w:val="24"/>
        </w:rPr>
        <w:t>澄清、答复、修改、补充的内容</w:t>
      </w:r>
    </w:p>
    <w:p w:rsidR="00516742" w:rsidRDefault="00C67D13">
      <w:pPr>
        <w:pStyle w:val="30"/>
        <w:rPr>
          <w:rFonts w:ascii="宋体" w:hAnsi="宋体"/>
          <w:color w:val="000000"/>
        </w:rPr>
      </w:pPr>
      <w:r>
        <w:rPr>
          <w:rFonts w:ascii="宋体" w:hAnsi="宋体" w:hint="eastAsia"/>
          <w:color w:val="000000"/>
        </w:rPr>
        <w:t>（二）投标供应商的风险</w:t>
      </w:r>
    </w:p>
    <w:p w:rsidR="00516742" w:rsidRDefault="00C67D13">
      <w:pPr>
        <w:pStyle w:val="35"/>
        <w:rPr>
          <w:rFonts w:ascii="宋体" w:eastAsia="宋体"/>
          <w:szCs w:val="20"/>
        </w:rPr>
      </w:pPr>
      <w:r>
        <w:rPr>
          <w:rFonts w:ascii="宋体" w:eastAsia="宋体" w:hint="eastAsia"/>
        </w:rPr>
        <w:t>投标供应商没有按照采购文件要求提供全部资料，或者投标供应商没有对采购文件在各方面作出实质性响应是投标供应商的风险，并可能导致其投标被拒绝。</w:t>
      </w:r>
    </w:p>
    <w:p w:rsidR="00516742" w:rsidRDefault="00C67D13">
      <w:pPr>
        <w:pStyle w:val="30"/>
        <w:rPr>
          <w:rFonts w:ascii="宋体" w:hAnsi="宋体"/>
          <w:color w:val="000000"/>
        </w:rPr>
      </w:pPr>
      <w:r>
        <w:rPr>
          <w:rFonts w:ascii="宋体" w:hAnsi="宋体" w:hint="eastAsia"/>
          <w:color w:val="000000"/>
        </w:rPr>
        <w:t>（三）采购文件的澄清与修改</w:t>
      </w:r>
      <w:r>
        <w:rPr>
          <w:rFonts w:ascii="宋体" w:hAnsi="宋体"/>
          <w:color w:val="000000"/>
        </w:rPr>
        <w:t xml:space="preserve"> </w:t>
      </w:r>
    </w:p>
    <w:p w:rsidR="00516742" w:rsidRDefault="00C67D13">
      <w:pPr>
        <w:pStyle w:val="af"/>
        <w:tabs>
          <w:tab w:val="left" w:pos="1200"/>
          <w:tab w:val="left" w:pos="1211"/>
        </w:tabs>
        <w:snapToGrid w:val="0"/>
        <w:spacing w:beforeLines="0" w:before="0" w:afterLines="0" w:after="0" w:line="240" w:lineRule="auto"/>
        <w:ind w:firstLineChars="200" w:firstLine="480"/>
        <w:rPr>
          <w:rFonts w:hAnsi="宋体"/>
          <w:color w:val="000000"/>
        </w:rPr>
      </w:pPr>
      <w:r>
        <w:rPr>
          <w:rFonts w:hAnsi="宋体"/>
          <w:color w:val="000000"/>
        </w:rPr>
        <w:t>1</w:t>
      </w:r>
      <w:r>
        <w:rPr>
          <w:rFonts w:hAnsi="宋体" w:hint="eastAsia"/>
          <w:color w:val="000000"/>
        </w:rPr>
        <w:t>.</w:t>
      </w:r>
      <w:r>
        <w:rPr>
          <w:rFonts w:hAnsi="宋体"/>
          <w:bCs/>
          <w:color w:val="000000"/>
        </w:rPr>
        <w:t xml:space="preserve"> </w:t>
      </w:r>
      <w:r>
        <w:rPr>
          <w:rFonts w:hAnsi="宋体" w:hint="eastAsia"/>
          <w:bCs/>
          <w:color w:val="000000"/>
        </w:rPr>
        <w:t>投标供应商</w:t>
      </w:r>
      <w:r>
        <w:rPr>
          <w:rFonts w:hAnsi="宋体"/>
          <w:bCs/>
          <w:color w:val="000000"/>
        </w:rPr>
        <w:t>应认真仔细阅读本</w:t>
      </w:r>
      <w:r>
        <w:rPr>
          <w:rFonts w:hAnsi="宋体" w:hint="eastAsia"/>
          <w:bCs/>
          <w:color w:val="000000"/>
        </w:rPr>
        <w:t>采购文件</w:t>
      </w:r>
      <w:r>
        <w:rPr>
          <w:rFonts w:hAnsi="宋体"/>
          <w:bCs/>
          <w:color w:val="000000"/>
        </w:rPr>
        <w:t>，发现其中有误或有不合理要求的，</w:t>
      </w:r>
      <w:r>
        <w:rPr>
          <w:rFonts w:hAnsi="宋体" w:hint="eastAsia"/>
          <w:bCs/>
          <w:color w:val="000000"/>
        </w:rPr>
        <w:t>投标供应商</w:t>
      </w:r>
      <w:r>
        <w:rPr>
          <w:rFonts w:hAnsi="宋体"/>
          <w:bCs/>
          <w:color w:val="000000"/>
        </w:rPr>
        <w:t>必须在</w:t>
      </w:r>
      <w:r>
        <w:rPr>
          <w:rFonts w:hAnsi="宋体" w:hint="eastAsia"/>
          <w:color w:val="000000"/>
          <w:u w:val="single"/>
        </w:rPr>
        <w:t>采购文件</w:t>
      </w:r>
      <w:r>
        <w:rPr>
          <w:rFonts w:hAnsi="宋体"/>
          <w:color w:val="000000"/>
          <w:u w:val="single"/>
        </w:rPr>
        <w:t>提供期限截止期前（自本公告发布之日起至第6个工作日24时）</w:t>
      </w:r>
      <w:r>
        <w:rPr>
          <w:rFonts w:hAnsi="宋体"/>
          <w:bCs/>
          <w:color w:val="000000"/>
        </w:rPr>
        <w:t>以书面形式要求采购人、</w:t>
      </w:r>
      <w:r>
        <w:rPr>
          <w:rFonts w:hAnsi="宋体" w:hint="eastAsia"/>
          <w:bCs/>
          <w:color w:val="000000"/>
        </w:rPr>
        <w:t>集采</w:t>
      </w:r>
      <w:r>
        <w:rPr>
          <w:rFonts w:hAnsi="宋体"/>
          <w:bCs/>
          <w:color w:val="000000"/>
        </w:rPr>
        <w:t>机构澄清</w:t>
      </w:r>
      <w:r>
        <w:rPr>
          <w:rFonts w:hAnsi="宋体"/>
          <w:color w:val="000000"/>
        </w:rPr>
        <w:t>。</w:t>
      </w:r>
      <w:r>
        <w:rPr>
          <w:rFonts w:hAnsi="宋体" w:hint="eastAsia"/>
          <w:color w:val="000000"/>
        </w:rPr>
        <w:t>集采</w:t>
      </w:r>
      <w:r>
        <w:rPr>
          <w:rFonts w:hAnsi="宋体"/>
          <w:color w:val="000000"/>
        </w:rPr>
        <w:t>机构对已发出的</w:t>
      </w:r>
      <w:r>
        <w:rPr>
          <w:rFonts w:hAnsi="宋体" w:hint="eastAsia"/>
          <w:color w:val="000000"/>
        </w:rPr>
        <w:t>采购文件</w:t>
      </w:r>
      <w:r>
        <w:rPr>
          <w:rFonts w:hAnsi="宋体"/>
          <w:color w:val="000000"/>
        </w:rPr>
        <w:t>进行必要澄清、答复、修改或补充的，应当在</w:t>
      </w:r>
      <w:r>
        <w:rPr>
          <w:rFonts w:hAnsi="宋体" w:hint="eastAsia"/>
          <w:color w:val="000000"/>
        </w:rPr>
        <w:t>采购文件</w:t>
      </w:r>
      <w:r>
        <w:rPr>
          <w:rFonts w:hAnsi="宋体"/>
          <w:color w:val="000000"/>
        </w:rPr>
        <w:t>要求提交投标文件截止时间五日前，在财政部门指定的政府采购信息发布媒体上发布更正公告，并以书面形式通知所有</w:t>
      </w:r>
      <w:r>
        <w:rPr>
          <w:rFonts w:hAnsi="宋体" w:hint="eastAsia"/>
          <w:color w:val="000000"/>
        </w:rPr>
        <w:t>采购文件</w:t>
      </w:r>
      <w:r>
        <w:rPr>
          <w:rFonts w:hAnsi="宋体"/>
          <w:color w:val="000000"/>
        </w:rPr>
        <w:t>收受人</w:t>
      </w:r>
      <w:r>
        <w:rPr>
          <w:rFonts w:hAnsi="宋体" w:hint="eastAsia"/>
          <w:color w:val="000000"/>
        </w:rPr>
        <w:t>（政采云系统会</w:t>
      </w:r>
      <w:r>
        <w:rPr>
          <w:rFonts w:hAnsi="宋体"/>
          <w:color w:val="000000"/>
        </w:rPr>
        <w:t>向所有</w:t>
      </w:r>
      <w:r>
        <w:rPr>
          <w:rFonts w:hAnsi="宋体" w:hint="eastAsia"/>
          <w:color w:val="000000"/>
        </w:rPr>
        <w:t>已按采购文件规定方式获取采购文件的潜在</w:t>
      </w:r>
      <w:r>
        <w:rPr>
          <w:rFonts w:hAnsi="宋体" w:cs="宋体" w:hint="eastAsia"/>
          <w:color w:val="000000"/>
        </w:rPr>
        <w:t>投标供应商</w:t>
      </w:r>
      <w:r>
        <w:rPr>
          <w:rFonts w:hAnsi="宋体"/>
          <w:color w:val="000000"/>
        </w:rPr>
        <w:t>发送</w:t>
      </w:r>
      <w:r>
        <w:rPr>
          <w:rFonts w:hAnsi="宋体" w:hint="eastAsia"/>
          <w:color w:val="000000"/>
        </w:rPr>
        <w:t>澄清（更正）提醒信息，潜在</w:t>
      </w:r>
      <w:r>
        <w:rPr>
          <w:rFonts w:hAnsi="宋体" w:cs="宋体" w:hint="eastAsia"/>
          <w:color w:val="000000"/>
        </w:rPr>
        <w:t>投标供应商</w:t>
      </w:r>
      <w:r>
        <w:rPr>
          <w:rFonts w:hAnsi="宋体" w:hint="eastAsia"/>
          <w:color w:val="000000"/>
        </w:rPr>
        <w:t>请自行到浙江政府采购网上下载</w:t>
      </w:r>
      <w:r>
        <w:rPr>
          <w:rFonts w:hAnsi="宋体"/>
          <w:color w:val="000000"/>
        </w:rPr>
        <w:t>澄清</w:t>
      </w:r>
      <w:r>
        <w:rPr>
          <w:rFonts w:hAnsi="宋体" w:hint="eastAsia"/>
          <w:color w:val="000000"/>
        </w:rPr>
        <w:t>（更正）</w:t>
      </w:r>
      <w:r>
        <w:rPr>
          <w:rFonts w:hAnsi="宋体"/>
          <w:color w:val="000000"/>
        </w:rPr>
        <w:t>文件</w:t>
      </w:r>
      <w:r>
        <w:rPr>
          <w:rFonts w:hAnsi="宋体" w:hint="eastAsia"/>
          <w:color w:val="000000"/>
        </w:rPr>
        <w:t>，潜在</w:t>
      </w:r>
      <w:r>
        <w:rPr>
          <w:rFonts w:hAnsi="宋体" w:cs="宋体" w:hint="eastAsia"/>
          <w:color w:val="000000"/>
        </w:rPr>
        <w:t>投标供应商</w:t>
      </w:r>
      <w:r>
        <w:rPr>
          <w:rFonts w:hAnsi="宋体"/>
          <w:color w:val="000000"/>
        </w:rPr>
        <w:t>在收到该澄清</w:t>
      </w:r>
      <w:r>
        <w:rPr>
          <w:rFonts w:hAnsi="宋体" w:hint="eastAsia"/>
          <w:color w:val="000000"/>
        </w:rPr>
        <w:t>（更正）</w:t>
      </w:r>
      <w:r>
        <w:rPr>
          <w:rFonts w:hAnsi="宋体"/>
          <w:color w:val="000000"/>
        </w:rPr>
        <w:t>文件后应于1日内，以书面或传真形式（签署意见并加盖公章）向</w:t>
      </w:r>
      <w:r>
        <w:rPr>
          <w:rFonts w:hAnsi="宋体" w:hint="eastAsia"/>
          <w:color w:val="000000"/>
        </w:rPr>
        <w:t>集采</w:t>
      </w:r>
      <w:r>
        <w:rPr>
          <w:rFonts w:hAnsi="宋体"/>
          <w:color w:val="000000"/>
        </w:rPr>
        <w:t>机构回函给予确认。过期未回复的，视为默认接受</w:t>
      </w:r>
      <w:r>
        <w:rPr>
          <w:rFonts w:hAnsi="宋体" w:hint="eastAsia"/>
          <w:color w:val="000000"/>
        </w:rPr>
        <w:t>）</w:t>
      </w:r>
      <w:r>
        <w:rPr>
          <w:rFonts w:hAnsi="宋体"/>
          <w:color w:val="000000"/>
        </w:rPr>
        <w:t>。</w:t>
      </w:r>
    </w:p>
    <w:p w:rsidR="00516742" w:rsidRDefault="00C67D13">
      <w:pPr>
        <w:pStyle w:val="af"/>
        <w:tabs>
          <w:tab w:val="left" w:pos="1200"/>
          <w:tab w:val="left" w:pos="1211"/>
        </w:tabs>
        <w:snapToGrid w:val="0"/>
        <w:spacing w:beforeLines="0" w:before="0" w:afterLines="0" w:after="0" w:line="240" w:lineRule="auto"/>
        <w:ind w:firstLineChars="200" w:firstLine="480"/>
        <w:rPr>
          <w:rFonts w:hAnsi="宋体"/>
          <w:color w:val="000000"/>
        </w:rPr>
      </w:pPr>
      <w:r>
        <w:rPr>
          <w:rFonts w:hAnsi="宋体"/>
          <w:color w:val="000000"/>
        </w:rPr>
        <w:t>2</w:t>
      </w:r>
      <w:r>
        <w:rPr>
          <w:rFonts w:hAnsi="宋体" w:hint="eastAsia"/>
          <w:color w:val="000000"/>
        </w:rPr>
        <w:t>.集采</w:t>
      </w:r>
      <w:r>
        <w:rPr>
          <w:rFonts w:hAnsi="宋体"/>
          <w:color w:val="000000"/>
        </w:rPr>
        <w:t>机构必须以书面形式答复</w:t>
      </w:r>
      <w:r>
        <w:rPr>
          <w:rFonts w:hAnsi="宋体" w:hint="eastAsia"/>
          <w:color w:val="000000"/>
        </w:rPr>
        <w:t>投标供应商</w:t>
      </w:r>
      <w:r>
        <w:rPr>
          <w:rFonts w:hAnsi="宋体"/>
          <w:color w:val="000000"/>
        </w:rPr>
        <w:t>要求澄清的问题，并将不包含问题来源的答复书面通知所有购买</w:t>
      </w:r>
      <w:r>
        <w:rPr>
          <w:rFonts w:hAnsi="宋体" w:hint="eastAsia"/>
          <w:color w:val="000000"/>
        </w:rPr>
        <w:t>采购文件</w:t>
      </w:r>
      <w:r>
        <w:rPr>
          <w:rFonts w:hAnsi="宋体"/>
          <w:color w:val="000000"/>
        </w:rPr>
        <w:t>的</w:t>
      </w:r>
      <w:r>
        <w:rPr>
          <w:rFonts w:hAnsi="宋体" w:hint="eastAsia"/>
          <w:color w:val="000000"/>
        </w:rPr>
        <w:t>投标供应商</w:t>
      </w:r>
      <w:r>
        <w:rPr>
          <w:rFonts w:hAnsi="宋体"/>
          <w:color w:val="000000"/>
        </w:rPr>
        <w:t>；除书面答复以外的其他澄清方式及澄清内容均无效。</w:t>
      </w:r>
    </w:p>
    <w:p w:rsidR="00516742" w:rsidRDefault="00C67D13">
      <w:pPr>
        <w:pStyle w:val="af"/>
        <w:tabs>
          <w:tab w:val="left" w:pos="1200"/>
          <w:tab w:val="left" w:pos="1211"/>
        </w:tabs>
        <w:snapToGrid w:val="0"/>
        <w:spacing w:beforeLines="0" w:before="0" w:afterLines="0" w:after="0" w:line="240" w:lineRule="auto"/>
        <w:ind w:firstLineChars="200" w:firstLine="480"/>
        <w:rPr>
          <w:rFonts w:hAnsi="宋体"/>
          <w:color w:val="000000"/>
        </w:rPr>
      </w:pPr>
      <w:r>
        <w:rPr>
          <w:rFonts w:hAnsi="宋体" w:hint="eastAsia"/>
          <w:color w:val="000000"/>
        </w:rPr>
        <w:t>3.采购文件</w:t>
      </w:r>
      <w:r>
        <w:rPr>
          <w:rFonts w:hAnsi="宋体"/>
          <w:color w:val="000000"/>
        </w:rPr>
        <w:t>澄清、答复、修改、补充的内容为</w:t>
      </w:r>
      <w:r>
        <w:rPr>
          <w:rFonts w:hAnsi="宋体" w:hint="eastAsia"/>
          <w:color w:val="000000"/>
        </w:rPr>
        <w:t>采购文件</w:t>
      </w:r>
      <w:r>
        <w:rPr>
          <w:rFonts w:hAnsi="宋体"/>
          <w:color w:val="000000"/>
        </w:rPr>
        <w:t>的组成部分。当</w:t>
      </w:r>
      <w:r>
        <w:rPr>
          <w:rFonts w:hAnsi="宋体" w:hint="eastAsia"/>
          <w:color w:val="000000"/>
        </w:rPr>
        <w:t>采购文件</w:t>
      </w:r>
      <w:r>
        <w:rPr>
          <w:rFonts w:hAnsi="宋体"/>
          <w:color w:val="000000"/>
        </w:rPr>
        <w:t>与</w:t>
      </w:r>
      <w:r>
        <w:rPr>
          <w:rFonts w:hAnsi="宋体" w:hint="eastAsia"/>
          <w:color w:val="000000"/>
        </w:rPr>
        <w:t>采购文件</w:t>
      </w:r>
      <w:r>
        <w:rPr>
          <w:rFonts w:hAnsi="宋体"/>
          <w:color w:val="000000"/>
        </w:rPr>
        <w:t>的答复、澄清、修改、补充通知就同一内容的表述不一致时，以最后发出的书面文件为准。</w:t>
      </w:r>
    </w:p>
    <w:p w:rsidR="00516742" w:rsidRDefault="00C67D13">
      <w:pPr>
        <w:pStyle w:val="af"/>
        <w:tabs>
          <w:tab w:val="left" w:pos="1200"/>
          <w:tab w:val="left" w:pos="1211"/>
        </w:tabs>
        <w:snapToGrid w:val="0"/>
        <w:spacing w:beforeLines="0" w:before="0" w:afterLines="0" w:after="0" w:line="240" w:lineRule="auto"/>
        <w:ind w:firstLineChars="200" w:firstLine="480"/>
        <w:rPr>
          <w:rFonts w:hAnsi="宋体"/>
          <w:color w:val="000000"/>
        </w:rPr>
      </w:pPr>
      <w:r>
        <w:rPr>
          <w:rFonts w:hAnsi="宋体" w:hint="eastAsia"/>
          <w:color w:val="000000"/>
        </w:rPr>
        <w:t>4.采购文件</w:t>
      </w:r>
      <w:r>
        <w:rPr>
          <w:rFonts w:hAnsi="宋体"/>
          <w:color w:val="000000"/>
        </w:rPr>
        <w:t>的澄清、答复、修改或补充都应该通过本</w:t>
      </w:r>
      <w:r>
        <w:rPr>
          <w:rFonts w:hAnsi="宋体" w:hint="eastAsia"/>
          <w:color w:val="000000"/>
        </w:rPr>
        <w:t>集采</w:t>
      </w:r>
      <w:r>
        <w:rPr>
          <w:rFonts w:hAnsi="宋体"/>
          <w:color w:val="000000"/>
        </w:rPr>
        <w:t>机构以法定形式发布，采购人非通过本机构，不得擅自澄清、答复、修改或补充</w:t>
      </w:r>
      <w:r>
        <w:rPr>
          <w:rFonts w:hAnsi="宋体" w:hint="eastAsia"/>
          <w:color w:val="000000"/>
        </w:rPr>
        <w:t>采购文件</w:t>
      </w:r>
      <w:r>
        <w:rPr>
          <w:rFonts w:hAnsi="宋体"/>
          <w:color w:val="000000"/>
        </w:rPr>
        <w:t>。</w:t>
      </w:r>
    </w:p>
    <w:p w:rsidR="00516742" w:rsidRDefault="00C67D13">
      <w:pPr>
        <w:adjustRightInd w:val="0"/>
        <w:snapToGrid w:val="0"/>
        <w:spacing w:beforeLines="50" w:before="120" w:afterLines="50" w:after="120"/>
        <w:ind w:left="238"/>
        <w:jc w:val="left"/>
        <w:outlineLvl w:val="1"/>
        <w:rPr>
          <w:rFonts w:ascii="宋体" w:hAnsi="宋体"/>
          <w:b/>
          <w:color w:val="000000"/>
          <w:sz w:val="32"/>
          <w:szCs w:val="28"/>
        </w:rPr>
      </w:pPr>
      <w:r>
        <w:rPr>
          <w:rFonts w:ascii="宋体" w:hAnsi="宋体"/>
          <w:b/>
          <w:color w:val="000000"/>
          <w:sz w:val="32"/>
          <w:szCs w:val="28"/>
        </w:rPr>
        <w:t>三、投标文件的编制</w:t>
      </w:r>
    </w:p>
    <w:p w:rsidR="00516742" w:rsidRDefault="00C67D13">
      <w:pPr>
        <w:ind w:firstLineChars="200" w:firstLine="482"/>
        <w:rPr>
          <w:rFonts w:ascii="宋体" w:hAnsi="宋体"/>
          <w:b/>
          <w:color w:val="000000"/>
          <w:sz w:val="36"/>
          <w:szCs w:val="28"/>
        </w:rPr>
      </w:pPr>
      <w:r>
        <w:rPr>
          <w:rFonts w:ascii="宋体" w:hAnsi="宋体" w:hint="eastAsia"/>
          <w:b/>
          <w:color w:val="000000"/>
          <w:sz w:val="24"/>
        </w:rPr>
        <w:t>技术商务文件当中不得出现本次投标的报价信息，否则作为无效投标处理。</w:t>
      </w:r>
    </w:p>
    <w:p w:rsidR="00516742" w:rsidRDefault="00C67D13">
      <w:pPr>
        <w:pStyle w:val="30"/>
        <w:rPr>
          <w:rFonts w:ascii="宋体" w:hAnsi="宋体"/>
          <w:color w:val="000000"/>
        </w:rPr>
      </w:pPr>
      <w:r>
        <w:rPr>
          <w:rFonts w:ascii="宋体" w:hAnsi="宋体" w:hint="eastAsia"/>
          <w:color w:val="000000"/>
        </w:rPr>
        <w:t>（一）投标文件的组成</w:t>
      </w:r>
    </w:p>
    <w:p w:rsidR="00516742" w:rsidRDefault="00C67D13">
      <w:pPr>
        <w:snapToGrid w:val="0"/>
        <w:ind w:firstLineChars="200" w:firstLine="480"/>
        <w:jc w:val="left"/>
        <w:rPr>
          <w:rFonts w:ascii="宋体" w:hAnsi="宋体"/>
          <w:color w:val="000000"/>
          <w:sz w:val="24"/>
          <w:szCs w:val="20"/>
        </w:rPr>
      </w:pPr>
      <w:r>
        <w:rPr>
          <w:rFonts w:ascii="宋体" w:hAnsi="宋体" w:hint="eastAsia"/>
          <w:color w:val="000000"/>
          <w:sz w:val="24"/>
        </w:rPr>
        <w:t>投标文件由资格响应文件、技术商务文件和报价文件等三部分组成。</w:t>
      </w:r>
    </w:p>
    <w:p w:rsidR="00516742" w:rsidRDefault="00C67D13">
      <w:pPr>
        <w:snapToGrid w:val="0"/>
        <w:spacing w:beforeLines="50" w:before="120"/>
        <w:ind w:firstLineChars="196" w:firstLine="472"/>
        <w:jc w:val="left"/>
        <w:rPr>
          <w:rFonts w:ascii="宋体" w:hAnsi="宋体"/>
          <w:b/>
          <w:color w:val="000000"/>
          <w:sz w:val="24"/>
        </w:rPr>
      </w:pPr>
      <w:r>
        <w:rPr>
          <w:rFonts w:ascii="宋体" w:hAnsi="宋体" w:hint="eastAsia"/>
          <w:b/>
          <w:color w:val="000000"/>
          <w:sz w:val="24"/>
        </w:rPr>
        <w:t>1.资格响应文件：（扫描件须加盖投标单位公章，对存在有效期的文件应在有效期内，过期的文件无效）</w:t>
      </w:r>
    </w:p>
    <w:p w:rsidR="00516742" w:rsidRDefault="00C67D13">
      <w:pPr>
        <w:snapToGrid w:val="0"/>
        <w:spacing w:beforeLines="50" w:before="120"/>
        <w:ind w:firstLineChars="196" w:firstLine="470"/>
        <w:jc w:val="left"/>
        <w:rPr>
          <w:rFonts w:ascii="宋体" w:hAnsi="宋体"/>
          <w:color w:val="000000"/>
          <w:sz w:val="24"/>
        </w:rPr>
      </w:pPr>
      <w:r>
        <w:rPr>
          <w:rFonts w:ascii="宋体" w:hAnsi="宋体" w:hint="eastAsia"/>
          <w:color w:val="000000"/>
          <w:sz w:val="24"/>
        </w:rPr>
        <w:t>（1）</w:t>
      </w:r>
      <w:r>
        <w:rPr>
          <w:rFonts w:ascii="宋体" w:hAnsi="宋体"/>
          <w:color w:val="000000"/>
          <w:sz w:val="24"/>
        </w:rPr>
        <w:t>营业执照</w:t>
      </w:r>
      <w:r>
        <w:rPr>
          <w:rFonts w:ascii="宋体" w:hAnsi="宋体" w:hint="eastAsia"/>
          <w:color w:val="000000"/>
          <w:sz w:val="24"/>
        </w:rPr>
        <w:t>副本扫描件并加盖投标单位公章；事业单位的，则提供有效的《事业单位法人证书》副本扫描件并加盖投标单位公章；自然人的，则提供有效的身份证扫描件并签字；</w:t>
      </w:r>
    </w:p>
    <w:p w:rsidR="00516742" w:rsidRDefault="00C67D13">
      <w:pPr>
        <w:snapToGrid w:val="0"/>
        <w:spacing w:beforeLines="50" w:before="120"/>
        <w:ind w:firstLineChars="196" w:firstLine="470"/>
        <w:jc w:val="left"/>
        <w:rPr>
          <w:rFonts w:ascii="宋体" w:hAnsi="宋体"/>
          <w:color w:val="000000"/>
          <w:sz w:val="24"/>
        </w:rPr>
      </w:pPr>
      <w:r>
        <w:rPr>
          <w:rFonts w:ascii="宋体" w:hAnsi="宋体" w:hint="eastAsia"/>
          <w:color w:val="000000"/>
          <w:sz w:val="24"/>
        </w:rPr>
        <w:lastRenderedPageBreak/>
        <w:t>（2）投标声明书</w:t>
      </w:r>
      <w:r>
        <w:rPr>
          <w:rFonts w:ascii="宋体" w:hAnsi="宋体"/>
          <w:color w:val="000000"/>
          <w:sz w:val="24"/>
        </w:rPr>
        <w:t xml:space="preserve"> </w:t>
      </w:r>
      <w:r>
        <w:rPr>
          <w:rFonts w:ascii="宋体" w:hAnsi="宋体" w:hint="eastAsia"/>
          <w:color w:val="000000"/>
          <w:sz w:val="24"/>
        </w:rPr>
        <w:t>（</w:t>
      </w:r>
      <w:r>
        <w:rPr>
          <w:rFonts w:ascii="宋体" w:hAnsi="宋体"/>
          <w:color w:val="000000"/>
          <w:sz w:val="24"/>
        </w:rPr>
        <w:t>格式见附件</w:t>
      </w:r>
      <w:r>
        <w:rPr>
          <w:rFonts w:ascii="宋体" w:hAnsi="宋体" w:hint="eastAsia"/>
          <w:color w:val="000000"/>
          <w:sz w:val="24"/>
        </w:rPr>
        <w:t>）；</w:t>
      </w:r>
    </w:p>
    <w:p w:rsidR="00516742" w:rsidRDefault="00C67D13">
      <w:pPr>
        <w:snapToGrid w:val="0"/>
        <w:spacing w:beforeLines="50" w:before="120"/>
        <w:ind w:firstLineChars="196" w:firstLine="470"/>
        <w:jc w:val="left"/>
        <w:rPr>
          <w:rFonts w:ascii="宋体" w:hAnsi="宋体"/>
          <w:color w:val="000000"/>
          <w:sz w:val="24"/>
        </w:rPr>
      </w:pPr>
      <w:r>
        <w:rPr>
          <w:rFonts w:ascii="宋体" w:hAnsi="宋体" w:hint="eastAsia"/>
          <w:color w:val="000000"/>
          <w:sz w:val="24"/>
        </w:rPr>
        <w:t>（3）</w:t>
      </w:r>
      <w:r>
        <w:rPr>
          <w:rFonts w:ascii="宋体" w:hAnsi="宋体"/>
          <w:color w:val="000000"/>
          <w:sz w:val="24"/>
        </w:rPr>
        <w:t>法定代表人授权委托书</w:t>
      </w:r>
      <w:r>
        <w:rPr>
          <w:rFonts w:ascii="宋体" w:hAnsi="宋体" w:hint="eastAsia"/>
          <w:color w:val="000000"/>
          <w:sz w:val="24"/>
        </w:rPr>
        <w:t>（</w:t>
      </w:r>
      <w:r>
        <w:rPr>
          <w:rFonts w:ascii="宋体" w:hAnsi="宋体" w:hint="eastAsia"/>
          <w:b/>
          <w:color w:val="000000"/>
          <w:sz w:val="28"/>
        </w:rPr>
        <w:t>法定代表人与被授权人的身份证扫描件须附后</w:t>
      </w:r>
      <w:r>
        <w:rPr>
          <w:rFonts w:ascii="宋体" w:hAnsi="宋体" w:hint="eastAsia"/>
          <w:color w:val="000000"/>
          <w:sz w:val="24"/>
        </w:rPr>
        <w:t>，</w:t>
      </w:r>
      <w:r>
        <w:rPr>
          <w:rFonts w:ascii="宋体" w:hAnsi="宋体"/>
          <w:color w:val="000000"/>
          <w:sz w:val="24"/>
        </w:rPr>
        <w:t>格式见附件</w:t>
      </w:r>
      <w:r>
        <w:rPr>
          <w:rFonts w:ascii="宋体" w:hAnsi="宋体" w:hint="eastAsia"/>
          <w:color w:val="000000"/>
          <w:sz w:val="24"/>
        </w:rPr>
        <w:t>，如由法定代表人直接参与采购活动的，则由</w:t>
      </w:r>
      <w:r>
        <w:rPr>
          <w:rFonts w:ascii="宋体" w:hAnsi="宋体" w:cs="宋体" w:hint="eastAsia"/>
          <w:color w:val="000000"/>
          <w:sz w:val="24"/>
        </w:rPr>
        <w:t>投标供应商</w:t>
      </w:r>
      <w:r>
        <w:rPr>
          <w:rFonts w:ascii="宋体" w:hAnsi="宋体" w:hint="eastAsia"/>
          <w:color w:val="000000"/>
          <w:sz w:val="24"/>
        </w:rPr>
        <w:t>根据情况对授权书进行适当修改并附法定代表人身份证扫描件）</w:t>
      </w:r>
      <w:r>
        <w:rPr>
          <w:rFonts w:ascii="宋体" w:hAnsi="宋体"/>
          <w:color w:val="000000"/>
          <w:sz w:val="24"/>
        </w:rPr>
        <w:t>；</w:t>
      </w:r>
    </w:p>
    <w:p w:rsidR="00516742" w:rsidRDefault="00C67D13">
      <w:pPr>
        <w:snapToGrid w:val="0"/>
        <w:spacing w:beforeLines="50" w:before="120"/>
        <w:ind w:firstLineChars="196" w:firstLine="470"/>
        <w:jc w:val="left"/>
        <w:rPr>
          <w:rFonts w:ascii="宋体" w:hAnsi="宋体"/>
          <w:color w:val="000000"/>
          <w:sz w:val="24"/>
        </w:rPr>
      </w:pPr>
      <w:r>
        <w:rPr>
          <w:rFonts w:ascii="宋体" w:hAnsi="宋体" w:hint="eastAsia"/>
          <w:color w:val="000000"/>
          <w:sz w:val="24"/>
        </w:rPr>
        <w:t>（4）</w:t>
      </w:r>
      <w:r>
        <w:rPr>
          <w:rFonts w:ascii="宋体" w:hAnsi="宋体" w:cs="宋体" w:hint="eastAsia"/>
          <w:color w:val="000000"/>
          <w:sz w:val="24"/>
        </w:rPr>
        <w:t>投标供应商</w:t>
      </w:r>
      <w:r>
        <w:rPr>
          <w:rFonts w:ascii="宋体" w:hAnsi="宋体" w:hint="eastAsia"/>
          <w:color w:val="000000"/>
          <w:sz w:val="24"/>
        </w:rPr>
        <w:t>特定资格条件材料（如需要）；</w:t>
      </w:r>
    </w:p>
    <w:p w:rsidR="00282E8E" w:rsidRDefault="00C67D13" w:rsidP="00282E8E">
      <w:pPr>
        <w:tabs>
          <w:tab w:val="left" w:pos="3870"/>
          <w:tab w:val="left" w:pos="4085"/>
        </w:tabs>
        <w:snapToGrid w:val="0"/>
        <w:ind w:firstLineChars="200" w:firstLine="480"/>
        <w:jc w:val="left"/>
        <w:rPr>
          <w:rFonts w:ascii="宋体" w:hAnsi="宋体" w:hint="eastAsia"/>
          <w:b/>
          <w:color w:val="000000"/>
          <w:sz w:val="24"/>
        </w:rPr>
      </w:pPr>
      <w:r>
        <w:rPr>
          <w:rFonts w:ascii="宋体" w:hAnsi="宋体" w:hint="eastAsia"/>
          <w:color w:val="000000"/>
          <w:sz w:val="24"/>
        </w:rPr>
        <w:t>（5）未被“信用中国”（www.creditchina.gov.cn）、中国政府采购网（www.ccgp.gov.cn）列入失信被执行人、重大税收违法案件当事人名单、政府采购严重违法失信行为记录名单，提供参加政府采购活动前3年内在经营活动中没有重大违法记录的声明函，及网站查询截图并加盖公章，</w:t>
      </w:r>
      <w:r>
        <w:rPr>
          <w:rFonts w:ascii="宋体" w:hAnsi="宋体" w:hint="eastAsia"/>
          <w:b/>
          <w:color w:val="000000"/>
          <w:sz w:val="24"/>
        </w:rPr>
        <w:t>具体以开标当天查询结果为准；</w:t>
      </w:r>
    </w:p>
    <w:p w:rsidR="00282E8E" w:rsidRDefault="00282E8E" w:rsidP="00282E8E">
      <w:pPr>
        <w:tabs>
          <w:tab w:val="left" w:pos="3870"/>
          <w:tab w:val="left" w:pos="4085"/>
        </w:tabs>
        <w:snapToGrid w:val="0"/>
        <w:ind w:firstLineChars="200" w:firstLine="480"/>
        <w:jc w:val="left"/>
        <w:rPr>
          <w:rFonts w:ascii="宋体" w:hAnsi="宋体"/>
          <w:color w:val="000000"/>
          <w:sz w:val="24"/>
        </w:rPr>
      </w:pPr>
      <w:r>
        <w:rPr>
          <w:rFonts w:ascii="宋体" w:hAnsi="宋体" w:hint="eastAsia"/>
          <w:color w:val="000000"/>
          <w:sz w:val="24"/>
        </w:rPr>
        <w:t>（</w:t>
      </w:r>
      <w:r>
        <w:rPr>
          <w:rFonts w:ascii="宋体" w:hAnsi="宋体" w:hint="eastAsia"/>
          <w:color w:val="000000"/>
          <w:sz w:val="24"/>
        </w:rPr>
        <w:t>6</w:t>
      </w:r>
      <w:r>
        <w:rPr>
          <w:rFonts w:ascii="宋体" w:hAnsi="宋体" w:hint="eastAsia"/>
          <w:color w:val="000000"/>
          <w:sz w:val="24"/>
        </w:rPr>
        <w:t>）</w:t>
      </w:r>
      <w:r>
        <w:rPr>
          <w:rFonts w:ascii="宋体" w:hAnsi="宋体"/>
          <w:color w:val="000000"/>
          <w:sz w:val="24"/>
        </w:rPr>
        <w:t>中小企业声明函（</w:t>
      </w:r>
      <w:r>
        <w:rPr>
          <w:rFonts w:ascii="宋体" w:hAnsi="宋体" w:hint="eastAsia"/>
          <w:color w:val="000000"/>
          <w:sz w:val="24"/>
        </w:rPr>
        <w:t>请按照法定格式提交，具体详见前附表</w:t>
      </w:r>
      <w:r>
        <w:rPr>
          <w:rFonts w:ascii="宋体" w:hAnsi="宋体"/>
          <w:color w:val="000000"/>
          <w:sz w:val="24"/>
        </w:rPr>
        <w:t>）；</w:t>
      </w:r>
    </w:p>
    <w:p w:rsidR="00282E8E" w:rsidRDefault="00282E8E" w:rsidP="00282E8E">
      <w:pPr>
        <w:tabs>
          <w:tab w:val="left" w:pos="3870"/>
          <w:tab w:val="left" w:pos="4085"/>
        </w:tabs>
        <w:snapToGrid w:val="0"/>
        <w:ind w:firstLineChars="200" w:firstLine="480"/>
        <w:jc w:val="left"/>
        <w:rPr>
          <w:rFonts w:ascii="宋体" w:hAnsi="宋体"/>
          <w:color w:val="000000"/>
          <w:sz w:val="24"/>
        </w:rPr>
      </w:pPr>
      <w:r>
        <w:rPr>
          <w:rFonts w:ascii="宋体" w:hAnsi="宋体" w:hint="eastAsia"/>
          <w:color w:val="000000"/>
          <w:sz w:val="24"/>
        </w:rPr>
        <w:t>（</w:t>
      </w:r>
      <w:r>
        <w:rPr>
          <w:rFonts w:ascii="宋体" w:hAnsi="宋体" w:hint="eastAsia"/>
          <w:color w:val="000000"/>
          <w:sz w:val="24"/>
        </w:rPr>
        <w:t>7</w:t>
      </w:r>
      <w:r>
        <w:rPr>
          <w:rFonts w:ascii="宋体" w:hAnsi="宋体" w:hint="eastAsia"/>
          <w:color w:val="000000"/>
          <w:sz w:val="24"/>
        </w:rPr>
        <w:t>）</w:t>
      </w:r>
      <w:r>
        <w:rPr>
          <w:rFonts w:ascii="宋体" w:hAnsi="宋体"/>
          <w:color w:val="000000"/>
          <w:sz w:val="24"/>
        </w:rPr>
        <w:t>残疾人福利性单位声明函（</w:t>
      </w:r>
      <w:r>
        <w:rPr>
          <w:rFonts w:ascii="宋体" w:hAnsi="宋体" w:hint="eastAsia"/>
          <w:color w:val="000000"/>
          <w:sz w:val="24"/>
        </w:rPr>
        <w:t>如提供视同小型、微型企业</w:t>
      </w:r>
      <w:r>
        <w:rPr>
          <w:rFonts w:ascii="宋体" w:hAnsi="宋体"/>
          <w:color w:val="000000"/>
          <w:sz w:val="24"/>
        </w:rPr>
        <w:t>，</w:t>
      </w:r>
      <w:r>
        <w:rPr>
          <w:rFonts w:ascii="宋体" w:hAnsi="宋体" w:hint="eastAsia"/>
          <w:color w:val="000000"/>
          <w:sz w:val="24"/>
        </w:rPr>
        <w:t>请按照法定格式提交，具体详见前附表</w:t>
      </w:r>
      <w:r>
        <w:rPr>
          <w:rFonts w:ascii="宋体" w:hAnsi="宋体"/>
          <w:color w:val="000000"/>
          <w:sz w:val="24"/>
        </w:rPr>
        <w:t>）；</w:t>
      </w:r>
    </w:p>
    <w:p w:rsidR="00516742" w:rsidRDefault="00282E8E" w:rsidP="00282E8E">
      <w:pPr>
        <w:snapToGrid w:val="0"/>
        <w:spacing w:beforeLines="50" w:before="120"/>
        <w:ind w:firstLineChars="196" w:firstLine="470"/>
        <w:jc w:val="left"/>
        <w:rPr>
          <w:rFonts w:ascii="宋体" w:hAnsi="宋体"/>
          <w:color w:val="000000"/>
          <w:sz w:val="24"/>
        </w:rPr>
      </w:pPr>
      <w:r>
        <w:rPr>
          <w:rFonts w:ascii="宋体" w:hAnsi="宋体"/>
          <w:color w:val="000000"/>
          <w:sz w:val="24"/>
        </w:rPr>
        <w:t>（</w:t>
      </w:r>
      <w:r>
        <w:rPr>
          <w:rFonts w:ascii="宋体" w:hAnsi="宋体" w:hint="eastAsia"/>
          <w:color w:val="000000"/>
          <w:sz w:val="24"/>
        </w:rPr>
        <w:t>8</w:t>
      </w:r>
      <w:r>
        <w:rPr>
          <w:rFonts w:ascii="宋体" w:hAnsi="宋体"/>
          <w:color w:val="000000"/>
          <w:sz w:val="24"/>
        </w:rPr>
        <w:t>）监狱企业的资料（</w:t>
      </w:r>
      <w:r>
        <w:rPr>
          <w:rFonts w:ascii="宋体" w:hAnsi="宋体" w:hint="eastAsia"/>
          <w:color w:val="000000"/>
          <w:sz w:val="24"/>
        </w:rPr>
        <w:t>如提供视同小型、微型企业</w:t>
      </w:r>
      <w:r>
        <w:rPr>
          <w:rFonts w:ascii="宋体" w:hAnsi="宋体"/>
          <w:color w:val="000000"/>
          <w:sz w:val="24"/>
        </w:rPr>
        <w:t>）</w:t>
      </w:r>
      <w:r>
        <w:rPr>
          <w:rFonts w:ascii="宋体" w:hAnsi="宋体" w:hint="eastAsia"/>
          <w:color w:val="000000"/>
          <w:sz w:val="24"/>
        </w:rPr>
        <w:t>；</w:t>
      </w:r>
    </w:p>
    <w:p w:rsidR="00516742" w:rsidRDefault="00C67D13">
      <w:pPr>
        <w:snapToGrid w:val="0"/>
        <w:spacing w:beforeLines="50" w:before="120"/>
        <w:ind w:firstLineChars="196" w:firstLine="470"/>
        <w:jc w:val="left"/>
        <w:rPr>
          <w:rFonts w:ascii="宋体" w:hAnsi="宋体"/>
          <w:color w:val="000000"/>
          <w:sz w:val="24"/>
        </w:rPr>
      </w:pPr>
      <w:r>
        <w:rPr>
          <w:rFonts w:ascii="宋体" w:hAnsi="宋体" w:hint="eastAsia"/>
          <w:color w:val="000000"/>
          <w:sz w:val="24"/>
        </w:rPr>
        <w:t>（</w:t>
      </w:r>
      <w:r w:rsidR="00282E8E">
        <w:rPr>
          <w:rFonts w:ascii="宋体" w:hAnsi="宋体" w:hint="eastAsia"/>
          <w:color w:val="000000"/>
          <w:sz w:val="24"/>
        </w:rPr>
        <w:t>9</w:t>
      </w:r>
      <w:r>
        <w:rPr>
          <w:rFonts w:ascii="宋体" w:hAnsi="宋体" w:hint="eastAsia"/>
          <w:color w:val="000000"/>
          <w:sz w:val="24"/>
        </w:rPr>
        <w:t>）投标供应商认为有必要提供的其他文件。</w:t>
      </w:r>
    </w:p>
    <w:p w:rsidR="00516742" w:rsidRDefault="00C67D13">
      <w:pPr>
        <w:snapToGrid w:val="0"/>
        <w:spacing w:beforeLines="50" w:before="120"/>
        <w:ind w:firstLineChars="196" w:firstLine="472"/>
        <w:jc w:val="left"/>
        <w:rPr>
          <w:rFonts w:ascii="宋体" w:hAnsi="宋体"/>
          <w:b/>
          <w:color w:val="000000"/>
          <w:sz w:val="24"/>
        </w:rPr>
      </w:pPr>
      <w:r>
        <w:rPr>
          <w:rFonts w:ascii="宋体" w:hAnsi="宋体" w:hint="eastAsia"/>
          <w:b/>
          <w:color w:val="000000"/>
          <w:sz w:val="24"/>
        </w:rPr>
        <w:t>2.技术商务</w:t>
      </w:r>
      <w:r>
        <w:rPr>
          <w:rFonts w:ascii="宋体" w:hAnsi="宋体"/>
          <w:b/>
          <w:color w:val="000000"/>
          <w:sz w:val="24"/>
        </w:rPr>
        <w:t>文件：</w:t>
      </w:r>
    </w:p>
    <w:p w:rsidR="00516742" w:rsidRDefault="00C67D13">
      <w:pPr>
        <w:snapToGrid w:val="0"/>
        <w:spacing w:beforeLines="50" w:before="120"/>
        <w:ind w:firstLineChars="196" w:firstLine="472"/>
        <w:jc w:val="left"/>
        <w:rPr>
          <w:rFonts w:ascii="宋体" w:hAnsi="宋体"/>
          <w:b/>
          <w:color w:val="000000"/>
          <w:sz w:val="24"/>
        </w:rPr>
      </w:pPr>
      <w:r>
        <w:rPr>
          <w:rFonts w:ascii="宋体" w:hAnsi="宋体" w:hint="eastAsia"/>
          <w:b/>
          <w:color w:val="000000"/>
          <w:sz w:val="24"/>
        </w:rPr>
        <w:t>2.1评分对应表（格式见附件，主要用于评委对应评分内容）</w:t>
      </w:r>
    </w:p>
    <w:p w:rsidR="00516742" w:rsidRDefault="00C67D13">
      <w:pPr>
        <w:snapToGrid w:val="0"/>
        <w:spacing w:beforeLines="50" w:before="120"/>
        <w:ind w:firstLineChars="196" w:firstLine="472"/>
        <w:jc w:val="left"/>
        <w:rPr>
          <w:rFonts w:ascii="宋体" w:hAnsi="宋体"/>
          <w:b/>
          <w:color w:val="000000"/>
          <w:sz w:val="24"/>
          <w:szCs w:val="20"/>
        </w:rPr>
      </w:pPr>
      <w:r>
        <w:rPr>
          <w:rFonts w:ascii="宋体" w:hAnsi="宋体" w:hint="eastAsia"/>
          <w:b/>
          <w:color w:val="000000"/>
          <w:sz w:val="24"/>
        </w:rPr>
        <w:t>2.2商务部分包括以下内容：</w:t>
      </w:r>
    </w:p>
    <w:p w:rsidR="00516742" w:rsidRDefault="00C67D13">
      <w:pPr>
        <w:snapToGrid w:val="0"/>
        <w:ind w:firstLineChars="196" w:firstLine="470"/>
        <w:jc w:val="left"/>
        <w:rPr>
          <w:rFonts w:ascii="宋体" w:hAnsi="宋体"/>
          <w:color w:val="000000"/>
          <w:sz w:val="24"/>
        </w:rPr>
      </w:pPr>
      <w:r>
        <w:rPr>
          <w:rFonts w:ascii="宋体" w:hAnsi="宋体" w:hint="eastAsia"/>
          <w:color w:val="000000"/>
          <w:sz w:val="24"/>
        </w:rPr>
        <w:t>（1）同类项目业绩（投标供应商同类项目实施情况一览表、合同扫描件、用户验收报告、用户评价，以评标办法为准）；</w:t>
      </w:r>
    </w:p>
    <w:p w:rsidR="00516742" w:rsidRDefault="00C67D13">
      <w:pPr>
        <w:snapToGrid w:val="0"/>
        <w:ind w:firstLineChars="200" w:firstLine="480"/>
        <w:jc w:val="left"/>
        <w:rPr>
          <w:rFonts w:ascii="宋体" w:hAnsi="宋体"/>
          <w:color w:val="000000"/>
          <w:sz w:val="24"/>
          <w:szCs w:val="20"/>
        </w:rPr>
      </w:pPr>
      <w:r>
        <w:rPr>
          <w:rFonts w:ascii="宋体" w:hAnsi="宋体" w:hint="eastAsia"/>
          <w:color w:val="000000"/>
          <w:sz w:val="24"/>
        </w:rPr>
        <w:t>（2）其他特殊资质证书；</w:t>
      </w:r>
    </w:p>
    <w:p w:rsidR="00516742" w:rsidRDefault="00C67D13">
      <w:pPr>
        <w:snapToGrid w:val="0"/>
        <w:ind w:firstLineChars="196" w:firstLine="470"/>
        <w:jc w:val="left"/>
        <w:rPr>
          <w:rFonts w:ascii="宋体" w:hAnsi="宋体"/>
          <w:color w:val="000000"/>
          <w:sz w:val="24"/>
          <w:szCs w:val="20"/>
        </w:rPr>
      </w:pPr>
      <w:r>
        <w:rPr>
          <w:rFonts w:ascii="宋体" w:hAnsi="宋体" w:hint="eastAsia"/>
          <w:color w:val="000000"/>
          <w:sz w:val="24"/>
        </w:rPr>
        <w:t>（3</w:t>
      </w:r>
      <w:r>
        <w:rPr>
          <w:rFonts w:ascii="宋体" w:hAnsi="宋体"/>
          <w:color w:val="000000"/>
          <w:sz w:val="24"/>
        </w:rPr>
        <w:t>）</w:t>
      </w:r>
      <w:r>
        <w:rPr>
          <w:rFonts w:ascii="宋体" w:hAnsi="宋体" w:hint="eastAsia"/>
          <w:color w:val="000000"/>
          <w:sz w:val="24"/>
        </w:rPr>
        <w:t>自主创新、节能环保等方面的资质证书（如有）；</w:t>
      </w:r>
    </w:p>
    <w:p w:rsidR="00516742" w:rsidRDefault="00C67D13">
      <w:pPr>
        <w:snapToGrid w:val="0"/>
        <w:ind w:firstLineChars="196" w:firstLine="470"/>
        <w:jc w:val="left"/>
        <w:rPr>
          <w:rFonts w:ascii="宋体" w:hAnsi="宋体"/>
          <w:color w:val="000000"/>
          <w:sz w:val="24"/>
          <w:szCs w:val="20"/>
        </w:rPr>
      </w:pPr>
      <w:r>
        <w:rPr>
          <w:rFonts w:ascii="宋体" w:hAnsi="宋体" w:hint="eastAsia"/>
          <w:color w:val="000000"/>
          <w:sz w:val="24"/>
        </w:rPr>
        <w:t>（4</w:t>
      </w:r>
      <w:r>
        <w:rPr>
          <w:rFonts w:ascii="宋体" w:hAnsi="宋体"/>
          <w:color w:val="000000"/>
          <w:sz w:val="24"/>
        </w:rPr>
        <w:t>）</w:t>
      </w:r>
      <w:r>
        <w:rPr>
          <w:rFonts w:ascii="宋体" w:hAnsi="宋体" w:hint="eastAsia"/>
          <w:color w:val="000000"/>
          <w:sz w:val="24"/>
        </w:rPr>
        <w:t>自主品牌投标供应商的信誉、荣誉证书（如有）；</w:t>
      </w:r>
    </w:p>
    <w:p w:rsidR="00516742" w:rsidRDefault="00C67D13">
      <w:pPr>
        <w:snapToGrid w:val="0"/>
        <w:ind w:firstLineChars="196" w:firstLine="470"/>
        <w:jc w:val="left"/>
        <w:rPr>
          <w:rFonts w:ascii="宋体" w:hAnsi="宋体"/>
          <w:color w:val="000000"/>
          <w:sz w:val="24"/>
          <w:szCs w:val="20"/>
        </w:rPr>
      </w:pPr>
      <w:r>
        <w:rPr>
          <w:rFonts w:ascii="宋体" w:hAnsi="宋体" w:hint="eastAsia"/>
          <w:color w:val="000000"/>
          <w:sz w:val="24"/>
        </w:rPr>
        <w:t>（5</w:t>
      </w:r>
      <w:r>
        <w:rPr>
          <w:rFonts w:ascii="宋体" w:hAnsi="宋体"/>
          <w:color w:val="000000"/>
          <w:sz w:val="24"/>
        </w:rPr>
        <w:t>）</w:t>
      </w:r>
      <w:r>
        <w:rPr>
          <w:rFonts w:ascii="宋体" w:hAnsi="宋体" w:hint="eastAsia"/>
          <w:color w:val="000000"/>
          <w:sz w:val="24"/>
        </w:rPr>
        <w:t>投标供应商质量管理和质量保证体系等方面的认证证书（如有）；</w:t>
      </w:r>
    </w:p>
    <w:p w:rsidR="00516742" w:rsidRDefault="00C67D13">
      <w:pPr>
        <w:snapToGrid w:val="0"/>
        <w:ind w:firstLineChars="196" w:firstLine="470"/>
        <w:jc w:val="left"/>
        <w:rPr>
          <w:rFonts w:ascii="宋体" w:hAnsi="宋体"/>
          <w:color w:val="000000"/>
          <w:sz w:val="24"/>
          <w:szCs w:val="20"/>
        </w:rPr>
      </w:pPr>
      <w:r>
        <w:rPr>
          <w:rFonts w:ascii="宋体" w:hAnsi="宋体" w:hint="eastAsia"/>
          <w:color w:val="000000"/>
          <w:sz w:val="24"/>
        </w:rPr>
        <w:t>（6</w:t>
      </w:r>
      <w:r>
        <w:rPr>
          <w:rFonts w:ascii="宋体" w:hAnsi="宋体"/>
          <w:color w:val="000000"/>
          <w:sz w:val="24"/>
        </w:rPr>
        <w:t>）</w:t>
      </w:r>
      <w:r>
        <w:rPr>
          <w:rFonts w:ascii="宋体" w:hAnsi="宋体" w:hint="eastAsia"/>
          <w:color w:val="000000"/>
          <w:sz w:val="24"/>
        </w:rPr>
        <w:t>投标供应商认为可以证实其能力或业绩的其他材料（如有）；</w:t>
      </w:r>
    </w:p>
    <w:p w:rsidR="00516742" w:rsidRDefault="00C67D13">
      <w:pPr>
        <w:snapToGrid w:val="0"/>
        <w:ind w:firstLineChars="196" w:firstLine="470"/>
        <w:jc w:val="left"/>
        <w:rPr>
          <w:rFonts w:ascii="宋体" w:hAnsi="宋体"/>
          <w:color w:val="000000"/>
          <w:sz w:val="24"/>
          <w:szCs w:val="20"/>
        </w:rPr>
      </w:pPr>
      <w:r>
        <w:rPr>
          <w:rFonts w:ascii="宋体" w:hAnsi="宋体" w:hint="eastAsia"/>
          <w:color w:val="000000"/>
          <w:sz w:val="24"/>
        </w:rPr>
        <w:t>（7</w:t>
      </w:r>
      <w:r>
        <w:rPr>
          <w:rFonts w:ascii="宋体" w:hAnsi="宋体"/>
          <w:color w:val="000000"/>
          <w:sz w:val="24"/>
        </w:rPr>
        <w:t>）</w:t>
      </w:r>
      <w:r>
        <w:rPr>
          <w:rFonts w:ascii="宋体" w:hAnsi="宋体" w:hint="eastAsia"/>
          <w:color w:val="000000"/>
          <w:sz w:val="24"/>
        </w:rPr>
        <w:t>投标供应商关于</w:t>
      </w:r>
      <w:r>
        <w:rPr>
          <w:sz w:val="24"/>
        </w:rPr>
        <w:t>投标人关于产品生产时间、升级或者更新淘汰计划、配件供应</w:t>
      </w:r>
      <w:r>
        <w:rPr>
          <w:rFonts w:ascii="宋体" w:hAnsi="宋体" w:cs="宋体" w:hint="eastAsia"/>
          <w:color w:val="000000"/>
          <w:sz w:val="24"/>
        </w:rPr>
        <w:t>、售后服务</w:t>
      </w:r>
      <w:r>
        <w:rPr>
          <w:rFonts w:ascii="宋体" w:hAnsi="宋体" w:hint="eastAsia"/>
          <w:color w:val="000000"/>
          <w:sz w:val="24"/>
        </w:rPr>
        <w:t>以及本单位债务纠纷、违法违规记录等方面的情况（内容见投标声明书）</w:t>
      </w:r>
    </w:p>
    <w:p w:rsidR="00516742" w:rsidRDefault="00C67D13">
      <w:pPr>
        <w:snapToGrid w:val="0"/>
        <w:ind w:firstLineChars="196" w:firstLine="470"/>
        <w:jc w:val="left"/>
        <w:rPr>
          <w:rFonts w:ascii="宋体" w:hAnsi="宋体"/>
          <w:color w:val="000000"/>
          <w:sz w:val="24"/>
          <w:szCs w:val="20"/>
        </w:rPr>
      </w:pPr>
      <w:r>
        <w:rPr>
          <w:rFonts w:ascii="宋体" w:hAnsi="宋体" w:hint="eastAsia"/>
          <w:color w:val="000000"/>
          <w:sz w:val="24"/>
        </w:rPr>
        <w:t>（8</w:t>
      </w:r>
      <w:r>
        <w:rPr>
          <w:rFonts w:ascii="宋体" w:hAnsi="宋体"/>
          <w:color w:val="000000"/>
          <w:sz w:val="24"/>
        </w:rPr>
        <w:t>）</w:t>
      </w:r>
      <w:r>
        <w:rPr>
          <w:rFonts w:ascii="宋体" w:hAnsi="宋体" w:hint="eastAsia"/>
          <w:color w:val="000000"/>
          <w:sz w:val="24"/>
        </w:rPr>
        <w:t>投标供应商情况介绍；</w:t>
      </w:r>
    </w:p>
    <w:p w:rsidR="00516742" w:rsidRDefault="00C67D13">
      <w:pPr>
        <w:snapToGrid w:val="0"/>
        <w:ind w:firstLineChars="196" w:firstLine="470"/>
        <w:jc w:val="left"/>
        <w:rPr>
          <w:rFonts w:ascii="宋体" w:hAnsi="宋体"/>
          <w:color w:val="000000"/>
          <w:sz w:val="24"/>
        </w:rPr>
      </w:pPr>
      <w:r>
        <w:rPr>
          <w:rFonts w:ascii="宋体" w:hAnsi="宋体" w:hint="eastAsia"/>
          <w:color w:val="000000"/>
          <w:sz w:val="24"/>
        </w:rPr>
        <w:t>（9</w:t>
      </w:r>
      <w:r>
        <w:rPr>
          <w:rFonts w:ascii="宋体" w:hAnsi="宋体"/>
          <w:color w:val="000000"/>
          <w:sz w:val="24"/>
        </w:rPr>
        <w:t>）</w:t>
      </w:r>
      <w:r>
        <w:rPr>
          <w:rFonts w:ascii="宋体" w:hAnsi="宋体" w:hint="eastAsia"/>
          <w:color w:val="000000"/>
          <w:sz w:val="24"/>
        </w:rPr>
        <w:t>商务响应表（格式见附件）；</w:t>
      </w:r>
    </w:p>
    <w:p w:rsidR="00516742" w:rsidRDefault="00C67D13">
      <w:pPr>
        <w:tabs>
          <w:tab w:val="left" w:pos="720"/>
        </w:tabs>
        <w:autoSpaceDE w:val="0"/>
        <w:autoSpaceDN w:val="0"/>
        <w:adjustRightInd w:val="0"/>
        <w:spacing w:line="400" w:lineRule="exact"/>
        <w:ind w:right="17" w:firstLineChars="200" w:firstLine="482"/>
        <w:jc w:val="left"/>
        <w:rPr>
          <w:rFonts w:ascii="宋体" w:hAnsi="宋体"/>
          <w:color w:val="000000"/>
          <w:sz w:val="24"/>
          <w:szCs w:val="20"/>
        </w:rPr>
      </w:pPr>
      <w:r>
        <w:rPr>
          <w:rFonts w:ascii="宋体" w:hAnsi="宋体" w:hint="eastAsia"/>
          <w:b/>
          <w:bCs/>
          <w:color w:val="000000"/>
          <w:sz w:val="24"/>
        </w:rPr>
        <w:t>（10）投标供应商认为需要的其他文件资料（</w:t>
      </w:r>
      <w:r>
        <w:rPr>
          <w:rFonts w:ascii="宋体" w:hAnsi="宋体" w:cs="宋体" w:hint="eastAsia"/>
          <w:b/>
          <w:color w:val="000000"/>
          <w:sz w:val="24"/>
        </w:rPr>
        <w:t>对照相应项目评分标准，由投标供应商自行考虑，如有则提供）。</w:t>
      </w:r>
    </w:p>
    <w:p w:rsidR="00516742" w:rsidRDefault="00C67D13">
      <w:pPr>
        <w:snapToGrid w:val="0"/>
        <w:ind w:firstLineChars="196" w:firstLine="472"/>
        <w:jc w:val="left"/>
        <w:rPr>
          <w:rFonts w:ascii="宋体" w:hAnsi="宋体"/>
          <w:b/>
          <w:bCs/>
          <w:color w:val="000000"/>
          <w:sz w:val="24"/>
          <w:szCs w:val="20"/>
        </w:rPr>
      </w:pPr>
      <w:r>
        <w:rPr>
          <w:rFonts w:ascii="宋体" w:hAnsi="宋体" w:hint="eastAsia"/>
          <w:b/>
          <w:bCs/>
          <w:color w:val="000000"/>
          <w:sz w:val="24"/>
        </w:rPr>
        <w:t>2.3</w:t>
      </w:r>
      <w:r>
        <w:rPr>
          <w:rFonts w:ascii="宋体" w:hAnsi="宋体"/>
          <w:b/>
          <w:bCs/>
          <w:color w:val="000000"/>
          <w:sz w:val="24"/>
        </w:rPr>
        <w:t>技术</w:t>
      </w:r>
      <w:r>
        <w:rPr>
          <w:rFonts w:ascii="宋体" w:hAnsi="宋体" w:hint="eastAsia"/>
          <w:b/>
          <w:bCs/>
          <w:color w:val="000000"/>
          <w:sz w:val="24"/>
        </w:rPr>
        <w:t>部分包括以下内容：</w:t>
      </w:r>
    </w:p>
    <w:p w:rsidR="00516742" w:rsidRDefault="00C67D13">
      <w:pPr>
        <w:snapToGrid w:val="0"/>
        <w:ind w:firstLineChars="200" w:firstLine="480"/>
        <w:jc w:val="left"/>
        <w:rPr>
          <w:sz w:val="24"/>
          <w:szCs w:val="20"/>
        </w:rPr>
      </w:pPr>
      <w:r>
        <w:rPr>
          <w:sz w:val="24"/>
        </w:rPr>
        <w:t>（</w:t>
      </w:r>
      <w:r>
        <w:rPr>
          <w:sz w:val="24"/>
        </w:rPr>
        <w:t>1</w:t>
      </w:r>
      <w:r>
        <w:rPr>
          <w:sz w:val="24"/>
        </w:rPr>
        <w:t>）对本项目系统总体要求的理解。包括：功能说明、性能指标及设备选型说明（质量、性能、价格、外观、体积等方面进行比较和选择的理由及过程）；</w:t>
      </w:r>
    </w:p>
    <w:p w:rsidR="00516742" w:rsidRDefault="00C67D13">
      <w:pPr>
        <w:snapToGrid w:val="0"/>
        <w:ind w:firstLineChars="200" w:firstLine="480"/>
        <w:jc w:val="left"/>
        <w:rPr>
          <w:sz w:val="24"/>
          <w:szCs w:val="20"/>
        </w:rPr>
      </w:pPr>
      <w:r>
        <w:rPr>
          <w:sz w:val="24"/>
        </w:rPr>
        <w:t>（</w:t>
      </w:r>
      <w:r>
        <w:rPr>
          <w:sz w:val="24"/>
        </w:rPr>
        <w:t>2</w:t>
      </w:r>
      <w:r>
        <w:rPr>
          <w:sz w:val="24"/>
        </w:rPr>
        <w:t>）投标人拥有主要装备和检测设施的情况及现状；</w:t>
      </w:r>
    </w:p>
    <w:p w:rsidR="00516742" w:rsidRDefault="00C67D13">
      <w:pPr>
        <w:snapToGrid w:val="0"/>
        <w:ind w:firstLineChars="200" w:firstLine="480"/>
        <w:jc w:val="left"/>
        <w:rPr>
          <w:sz w:val="24"/>
          <w:szCs w:val="20"/>
        </w:rPr>
      </w:pPr>
      <w:r>
        <w:rPr>
          <w:sz w:val="24"/>
        </w:rPr>
        <w:t>（</w:t>
      </w:r>
      <w:r>
        <w:rPr>
          <w:sz w:val="24"/>
        </w:rPr>
        <w:t>3</w:t>
      </w:r>
      <w:r>
        <w:rPr>
          <w:sz w:val="24"/>
        </w:rPr>
        <w:t>）产品出厂标准、质量检测报告（其中有精度要求的仪器设备类政府采购项目，应当要求投标人提供由第三方精度检测报告或由采购人在投标前组织的精度实测数据）</w:t>
      </w:r>
    </w:p>
    <w:p w:rsidR="00516742" w:rsidRDefault="00C67D13">
      <w:pPr>
        <w:snapToGrid w:val="0"/>
        <w:ind w:firstLineChars="200" w:firstLine="480"/>
        <w:jc w:val="left"/>
        <w:rPr>
          <w:sz w:val="24"/>
        </w:rPr>
      </w:pPr>
      <w:r>
        <w:rPr>
          <w:sz w:val="24"/>
        </w:rPr>
        <w:t>（</w:t>
      </w:r>
      <w:r>
        <w:rPr>
          <w:sz w:val="24"/>
        </w:rPr>
        <w:t>4</w:t>
      </w:r>
      <w:r>
        <w:rPr>
          <w:sz w:val="24"/>
        </w:rPr>
        <w:t>）原厂出厂配置表及原厂中文使用说明书；</w:t>
      </w:r>
    </w:p>
    <w:p w:rsidR="00516742" w:rsidRDefault="00C67D13">
      <w:pPr>
        <w:snapToGrid w:val="0"/>
        <w:ind w:firstLineChars="200" w:firstLine="480"/>
        <w:jc w:val="left"/>
        <w:rPr>
          <w:sz w:val="24"/>
          <w:szCs w:val="20"/>
        </w:rPr>
      </w:pPr>
      <w:r>
        <w:rPr>
          <w:sz w:val="24"/>
        </w:rPr>
        <w:lastRenderedPageBreak/>
        <w:t>（</w:t>
      </w:r>
      <w:r>
        <w:rPr>
          <w:b/>
          <w:bCs/>
          <w:sz w:val="32"/>
          <w:szCs w:val="32"/>
          <w:u w:val="single"/>
        </w:rPr>
        <w:t>供应商需把产品技术参数进行详细叙述，叙述的依据是产品彩页、生产厂家提供的技术资料等信息，不能简单将本招标文件的技术参数进行复制粘贴来进行响应，否则将以无效响应或虚假应标处理，格式自拟</w:t>
      </w:r>
      <w:r>
        <w:rPr>
          <w:sz w:val="24"/>
        </w:rPr>
        <w:t>）；</w:t>
      </w:r>
    </w:p>
    <w:p w:rsidR="00516742" w:rsidRDefault="00C67D13">
      <w:pPr>
        <w:snapToGrid w:val="0"/>
        <w:ind w:firstLineChars="200" w:firstLine="480"/>
        <w:jc w:val="left"/>
        <w:rPr>
          <w:sz w:val="24"/>
          <w:szCs w:val="20"/>
        </w:rPr>
      </w:pPr>
      <w:r>
        <w:rPr>
          <w:sz w:val="24"/>
        </w:rPr>
        <w:t>（</w:t>
      </w:r>
      <w:r>
        <w:rPr>
          <w:sz w:val="24"/>
        </w:rPr>
        <w:t>5</w:t>
      </w:r>
      <w:r>
        <w:rPr>
          <w:sz w:val="24"/>
        </w:rPr>
        <w:t>）设备配置清单（均不含报价）；</w:t>
      </w:r>
    </w:p>
    <w:p w:rsidR="00516742" w:rsidRDefault="00C67D13">
      <w:pPr>
        <w:snapToGrid w:val="0"/>
        <w:ind w:firstLineChars="200" w:firstLine="480"/>
        <w:jc w:val="left"/>
        <w:rPr>
          <w:sz w:val="24"/>
          <w:szCs w:val="20"/>
        </w:rPr>
      </w:pPr>
      <w:r>
        <w:rPr>
          <w:sz w:val="24"/>
        </w:rPr>
        <w:t>（</w:t>
      </w:r>
      <w:r>
        <w:rPr>
          <w:sz w:val="24"/>
        </w:rPr>
        <w:t>6</w:t>
      </w:r>
      <w:r>
        <w:rPr>
          <w:sz w:val="24"/>
        </w:rPr>
        <w:t>）技术响应表；</w:t>
      </w:r>
    </w:p>
    <w:p w:rsidR="00516742" w:rsidRDefault="00C67D13">
      <w:pPr>
        <w:snapToGrid w:val="0"/>
        <w:ind w:firstLineChars="200" w:firstLine="480"/>
        <w:jc w:val="left"/>
        <w:rPr>
          <w:sz w:val="24"/>
          <w:szCs w:val="20"/>
        </w:rPr>
      </w:pPr>
      <w:r>
        <w:rPr>
          <w:sz w:val="24"/>
        </w:rPr>
        <w:t>（</w:t>
      </w:r>
      <w:r>
        <w:rPr>
          <w:sz w:val="24"/>
        </w:rPr>
        <w:t>7</w:t>
      </w:r>
      <w:r>
        <w:rPr>
          <w:sz w:val="24"/>
        </w:rPr>
        <w:t>）投标人建议的安装、调试、验收方法或方案；</w:t>
      </w:r>
    </w:p>
    <w:p w:rsidR="00516742" w:rsidRDefault="00C67D13">
      <w:pPr>
        <w:snapToGrid w:val="0"/>
        <w:ind w:firstLineChars="200" w:firstLine="480"/>
        <w:jc w:val="left"/>
        <w:rPr>
          <w:sz w:val="24"/>
          <w:szCs w:val="20"/>
        </w:rPr>
      </w:pPr>
      <w:r>
        <w:rPr>
          <w:sz w:val="24"/>
        </w:rPr>
        <w:t>（</w:t>
      </w:r>
      <w:r>
        <w:rPr>
          <w:sz w:val="24"/>
        </w:rPr>
        <w:t>8</w:t>
      </w:r>
      <w:r>
        <w:rPr>
          <w:sz w:val="24"/>
        </w:rPr>
        <w:t>）技术服务、技术培训、售后服务的内容和措施；</w:t>
      </w:r>
    </w:p>
    <w:p w:rsidR="00516742" w:rsidRDefault="00C67D13">
      <w:pPr>
        <w:snapToGrid w:val="0"/>
        <w:ind w:firstLineChars="200" w:firstLine="480"/>
        <w:jc w:val="left"/>
        <w:rPr>
          <w:sz w:val="24"/>
          <w:szCs w:val="20"/>
        </w:rPr>
      </w:pPr>
      <w:r>
        <w:rPr>
          <w:sz w:val="24"/>
        </w:rPr>
        <w:t>（</w:t>
      </w:r>
      <w:r>
        <w:rPr>
          <w:sz w:val="24"/>
        </w:rPr>
        <w:t>9</w:t>
      </w:r>
      <w:r>
        <w:rPr>
          <w:sz w:val="24"/>
        </w:rPr>
        <w:t>）项目实施人员一览表</w:t>
      </w:r>
    </w:p>
    <w:p w:rsidR="00516742" w:rsidRDefault="00C67D13">
      <w:pPr>
        <w:snapToGrid w:val="0"/>
        <w:ind w:firstLineChars="200" w:firstLine="480"/>
        <w:jc w:val="left"/>
        <w:rPr>
          <w:rFonts w:ascii="宋体" w:hAnsi="宋体"/>
          <w:color w:val="000000"/>
          <w:sz w:val="24"/>
        </w:rPr>
      </w:pPr>
      <w:r>
        <w:rPr>
          <w:rFonts w:ascii="宋体" w:hAnsi="宋体" w:hint="eastAsia"/>
          <w:color w:val="000000"/>
          <w:sz w:val="24"/>
        </w:rPr>
        <w:t>（</w:t>
      </w:r>
      <w:r>
        <w:rPr>
          <w:rFonts w:ascii="宋体" w:hAnsi="宋体"/>
          <w:color w:val="000000"/>
          <w:sz w:val="24"/>
        </w:rPr>
        <w:t>1</w:t>
      </w:r>
      <w:r>
        <w:rPr>
          <w:rFonts w:ascii="宋体" w:hAnsi="宋体" w:hint="eastAsia"/>
          <w:color w:val="000000"/>
          <w:sz w:val="24"/>
        </w:rPr>
        <w:t>0）投标供应商对本项目的合理化建议和改进措施</w:t>
      </w:r>
    </w:p>
    <w:p w:rsidR="00516742" w:rsidRDefault="00C67D13">
      <w:pPr>
        <w:snapToGrid w:val="0"/>
        <w:ind w:firstLineChars="200" w:firstLine="480"/>
        <w:jc w:val="left"/>
        <w:rPr>
          <w:rFonts w:ascii="宋体" w:hAnsi="宋体"/>
          <w:color w:val="000000"/>
          <w:sz w:val="24"/>
          <w:szCs w:val="20"/>
        </w:rPr>
      </w:pPr>
      <w:r>
        <w:rPr>
          <w:rFonts w:ascii="宋体" w:hAnsi="宋体" w:hint="eastAsia"/>
          <w:color w:val="000000"/>
          <w:sz w:val="24"/>
        </w:rPr>
        <w:t>（</w:t>
      </w:r>
      <w:r>
        <w:rPr>
          <w:rFonts w:ascii="宋体" w:hAnsi="宋体"/>
          <w:color w:val="000000"/>
          <w:sz w:val="24"/>
        </w:rPr>
        <w:t>1</w:t>
      </w:r>
      <w:r>
        <w:rPr>
          <w:rFonts w:ascii="宋体" w:hAnsi="宋体" w:hint="eastAsia"/>
          <w:color w:val="000000"/>
          <w:sz w:val="24"/>
        </w:rPr>
        <w:t>1）投标供应商需要说明的其他文件和说明</w:t>
      </w:r>
      <w:r>
        <w:rPr>
          <w:rFonts w:ascii="宋体" w:hAnsi="宋体" w:hint="eastAsia"/>
          <w:b/>
          <w:color w:val="000000"/>
          <w:sz w:val="24"/>
        </w:rPr>
        <w:t>（对照相应项目评分标准及采购文件其他内容，由投标供应商自行考虑）</w:t>
      </w:r>
    </w:p>
    <w:p w:rsidR="00516742" w:rsidRDefault="00516742">
      <w:pPr>
        <w:snapToGrid w:val="0"/>
        <w:jc w:val="left"/>
        <w:rPr>
          <w:rFonts w:ascii="宋体" w:hAnsi="宋体"/>
          <w:b/>
          <w:color w:val="000000"/>
          <w:sz w:val="24"/>
          <w:szCs w:val="20"/>
        </w:rPr>
      </w:pPr>
    </w:p>
    <w:p w:rsidR="00516742" w:rsidRDefault="00C67D13">
      <w:pPr>
        <w:snapToGrid w:val="0"/>
        <w:ind w:firstLineChars="196" w:firstLine="472"/>
        <w:jc w:val="left"/>
        <w:rPr>
          <w:rFonts w:ascii="宋体" w:hAnsi="宋体"/>
          <w:b/>
          <w:color w:val="000000"/>
          <w:sz w:val="24"/>
        </w:rPr>
      </w:pPr>
      <w:r>
        <w:rPr>
          <w:rFonts w:ascii="宋体" w:hAnsi="宋体" w:hint="eastAsia"/>
          <w:b/>
          <w:color w:val="000000"/>
          <w:sz w:val="24"/>
        </w:rPr>
        <w:t>3.</w:t>
      </w:r>
      <w:r>
        <w:rPr>
          <w:rFonts w:ascii="宋体" w:hAnsi="宋体"/>
          <w:b/>
          <w:color w:val="000000"/>
          <w:sz w:val="24"/>
        </w:rPr>
        <w:t>报价文件：</w:t>
      </w:r>
    </w:p>
    <w:p w:rsidR="00516742" w:rsidRDefault="00C67D13">
      <w:pPr>
        <w:tabs>
          <w:tab w:val="left" w:pos="3870"/>
          <w:tab w:val="left" w:pos="4085"/>
        </w:tabs>
        <w:snapToGrid w:val="0"/>
        <w:ind w:firstLineChars="200" w:firstLine="480"/>
        <w:jc w:val="left"/>
        <w:rPr>
          <w:rFonts w:ascii="宋体" w:hAnsi="宋体"/>
          <w:color w:val="000000"/>
          <w:sz w:val="24"/>
        </w:rPr>
      </w:pPr>
      <w:r>
        <w:rPr>
          <w:rFonts w:ascii="宋体" w:hAnsi="宋体" w:hint="eastAsia"/>
          <w:color w:val="000000"/>
          <w:sz w:val="24"/>
        </w:rPr>
        <w:t>（1）投标函（格式见附件）；</w:t>
      </w:r>
    </w:p>
    <w:p w:rsidR="00516742" w:rsidRDefault="00C67D13">
      <w:pPr>
        <w:tabs>
          <w:tab w:val="left" w:pos="3870"/>
          <w:tab w:val="left" w:pos="4085"/>
        </w:tabs>
        <w:snapToGrid w:val="0"/>
        <w:ind w:firstLineChars="200" w:firstLine="480"/>
        <w:jc w:val="left"/>
        <w:rPr>
          <w:rFonts w:ascii="宋体" w:hAnsi="宋体"/>
          <w:color w:val="000000"/>
          <w:sz w:val="24"/>
        </w:rPr>
      </w:pPr>
      <w:r>
        <w:rPr>
          <w:rFonts w:ascii="宋体" w:hAnsi="宋体" w:hint="eastAsia"/>
          <w:color w:val="000000"/>
          <w:sz w:val="24"/>
        </w:rPr>
        <w:t>（2</w:t>
      </w:r>
      <w:r>
        <w:rPr>
          <w:rFonts w:ascii="宋体" w:hAnsi="宋体"/>
          <w:color w:val="000000"/>
          <w:sz w:val="24"/>
        </w:rPr>
        <w:t>）投标报价明细表（格式见附件）；</w:t>
      </w:r>
    </w:p>
    <w:p w:rsidR="00516742" w:rsidRDefault="00C67D13">
      <w:pPr>
        <w:tabs>
          <w:tab w:val="left" w:pos="3870"/>
          <w:tab w:val="left" w:pos="4085"/>
        </w:tabs>
        <w:snapToGrid w:val="0"/>
        <w:ind w:firstLineChars="200" w:firstLine="480"/>
        <w:jc w:val="left"/>
        <w:rPr>
          <w:rFonts w:ascii="宋体" w:hAnsi="宋体"/>
          <w:color w:val="000000"/>
          <w:sz w:val="24"/>
        </w:rPr>
      </w:pPr>
      <w:r>
        <w:rPr>
          <w:rFonts w:ascii="宋体" w:hAnsi="宋体" w:hint="eastAsia"/>
          <w:color w:val="000000"/>
          <w:sz w:val="24"/>
        </w:rPr>
        <w:t>（3</w:t>
      </w:r>
      <w:r>
        <w:rPr>
          <w:rFonts w:ascii="宋体" w:hAnsi="宋体"/>
          <w:color w:val="000000"/>
          <w:sz w:val="24"/>
        </w:rPr>
        <w:t>）</w:t>
      </w:r>
      <w:r>
        <w:rPr>
          <w:rFonts w:ascii="宋体" w:hAnsi="宋体" w:hint="eastAsia"/>
          <w:color w:val="000000"/>
          <w:sz w:val="24"/>
        </w:rPr>
        <w:t>投标供应商针对报价</w:t>
      </w:r>
      <w:r>
        <w:rPr>
          <w:rFonts w:ascii="宋体" w:hAnsi="宋体"/>
          <w:color w:val="000000"/>
          <w:sz w:val="24"/>
        </w:rPr>
        <w:t>需要说明的其他文件和说明（格式</w:t>
      </w:r>
      <w:r>
        <w:rPr>
          <w:rFonts w:ascii="宋体" w:hAnsi="宋体" w:hint="eastAsia"/>
          <w:color w:val="000000"/>
          <w:sz w:val="24"/>
        </w:rPr>
        <w:t>自拟</w:t>
      </w:r>
      <w:r>
        <w:rPr>
          <w:rFonts w:ascii="宋体" w:hAnsi="宋体"/>
          <w:color w:val="000000"/>
          <w:sz w:val="24"/>
        </w:rPr>
        <w:t>）</w:t>
      </w:r>
      <w:r>
        <w:rPr>
          <w:rFonts w:ascii="宋体" w:hAnsi="宋体" w:hint="eastAsia"/>
          <w:color w:val="000000"/>
          <w:sz w:val="24"/>
        </w:rPr>
        <w:t>；</w:t>
      </w:r>
    </w:p>
    <w:p w:rsidR="00516742" w:rsidRDefault="00C67D13" w:rsidP="00282E8E">
      <w:pPr>
        <w:snapToGrid w:val="0"/>
        <w:ind w:firstLineChars="200" w:firstLine="480"/>
        <w:jc w:val="left"/>
        <w:rPr>
          <w:rFonts w:ascii="宋体" w:hAnsi="宋体"/>
          <w:color w:val="000000"/>
          <w:sz w:val="24"/>
        </w:rPr>
      </w:pPr>
      <w:r>
        <w:rPr>
          <w:rFonts w:ascii="宋体" w:hAnsi="宋体" w:hint="eastAsia"/>
          <w:color w:val="000000"/>
          <w:sz w:val="24"/>
        </w:rPr>
        <w:t>（4</w:t>
      </w:r>
      <w:r>
        <w:rPr>
          <w:rFonts w:ascii="宋体" w:hAnsi="宋体"/>
          <w:color w:val="000000"/>
          <w:sz w:val="24"/>
        </w:rPr>
        <w:t>）开标一览表（</w:t>
      </w:r>
      <w:r>
        <w:rPr>
          <w:rFonts w:ascii="宋体" w:hAnsi="宋体" w:hint="eastAsia"/>
          <w:b/>
          <w:color w:val="000000"/>
          <w:sz w:val="24"/>
        </w:rPr>
        <w:t>按系统要求格式上传</w:t>
      </w:r>
      <w:r>
        <w:rPr>
          <w:rFonts w:ascii="宋体" w:hAnsi="宋体"/>
          <w:color w:val="000000"/>
          <w:sz w:val="24"/>
        </w:rPr>
        <w:t>）</w:t>
      </w:r>
      <w:bookmarkStart w:id="15" w:name="_GoBack"/>
      <w:bookmarkEnd w:id="15"/>
      <w:r>
        <w:rPr>
          <w:rFonts w:ascii="宋体" w:hAnsi="宋体" w:hint="eastAsia"/>
          <w:color w:val="000000"/>
          <w:sz w:val="24"/>
        </w:rPr>
        <w:t>。</w:t>
      </w:r>
    </w:p>
    <w:p w:rsidR="00516742" w:rsidRDefault="00C67D13">
      <w:pPr>
        <w:pStyle w:val="30"/>
        <w:rPr>
          <w:rFonts w:ascii="宋体" w:hAnsi="宋体"/>
          <w:color w:val="000000"/>
          <w:sz w:val="24"/>
          <w:szCs w:val="24"/>
        </w:rPr>
      </w:pPr>
      <w:r>
        <w:rPr>
          <w:rFonts w:ascii="宋体" w:hAnsi="宋体" w:hint="eastAsia"/>
          <w:color w:val="000000"/>
          <w:sz w:val="24"/>
          <w:szCs w:val="24"/>
        </w:rPr>
        <w:t>（二）投标文件的语言及计量</w:t>
      </w:r>
    </w:p>
    <w:p w:rsidR="00516742" w:rsidRDefault="00C67D13">
      <w:pPr>
        <w:snapToGrid w:val="0"/>
        <w:ind w:firstLineChars="200" w:firstLine="480"/>
        <w:jc w:val="left"/>
        <w:rPr>
          <w:rFonts w:ascii="宋体" w:hAnsi="宋体"/>
          <w:color w:val="000000"/>
          <w:sz w:val="24"/>
        </w:rPr>
      </w:pPr>
      <w:r>
        <w:rPr>
          <w:rFonts w:ascii="宋体" w:hAnsi="宋体" w:cs="宋体" w:hint="eastAsia"/>
          <w:color w:val="000000"/>
          <w:kern w:val="0"/>
          <w:sz w:val="24"/>
        </w:rPr>
        <w:t>▲</w:t>
      </w:r>
      <w:r>
        <w:rPr>
          <w:rFonts w:ascii="宋体" w:hAnsi="宋体"/>
          <w:color w:val="000000"/>
          <w:sz w:val="24"/>
        </w:rPr>
        <w:t>1投标文件以及投标方与招标方就有关投标事宜的所有来往函电，均应以中文汉语书写。除签名、盖章、专用名称等特殊情形外，以中文汉语以外的文字表述的投标文件视同未提供。</w:t>
      </w:r>
    </w:p>
    <w:p w:rsidR="00516742" w:rsidRDefault="00C67D13">
      <w:pPr>
        <w:snapToGrid w:val="0"/>
        <w:ind w:firstLineChars="200" w:firstLine="480"/>
        <w:jc w:val="left"/>
        <w:rPr>
          <w:rFonts w:ascii="宋体" w:hAnsi="宋体"/>
          <w:color w:val="000000"/>
          <w:sz w:val="24"/>
        </w:rPr>
      </w:pPr>
      <w:r>
        <w:rPr>
          <w:rFonts w:ascii="宋体" w:hAnsi="宋体" w:cs="宋体" w:hint="eastAsia"/>
          <w:color w:val="000000"/>
          <w:kern w:val="0"/>
          <w:sz w:val="24"/>
        </w:rPr>
        <w:t>▲</w:t>
      </w:r>
      <w:r>
        <w:rPr>
          <w:rFonts w:ascii="宋体" w:hAnsi="宋体"/>
          <w:color w:val="000000"/>
          <w:sz w:val="24"/>
        </w:rPr>
        <w:t>2投标计量单位，</w:t>
      </w:r>
      <w:r>
        <w:rPr>
          <w:rFonts w:ascii="宋体" w:hAnsi="宋体" w:hint="eastAsia"/>
          <w:color w:val="000000"/>
          <w:sz w:val="24"/>
        </w:rPr>
        <w:t>采购文件</w:t>
      </w:r>
      <w:r>
        <w:rPr>
          <w:rFonts w:ascii="宋体" w:hAnsi="宋体"/>
          <w:color w:val="000000"/>
          <w:sz w:val="24"/>
        </w:rPr>
        <w:t>已有明确规定的，使用</w:t>
      </w:r>
      <w:r>
        <w:rPr>
          <w:rFonts w:ascii="宋体" w:hAnsi="宋体" w:hint="eastAsia"/>
          <w:color w:val="000000"/>
          <w:sz w:val="24"/>
        </w:rPr>
        <w:t>采购文件</w:t>
      </w:r>
      <w:r>
        <w:rPr>
          <w:rFonts w:ascii="宋体" w:hAnsi="宋体"/>
          <w:color w:val="000000"/>
          <w:sz w:val="24"/>
        </w:rPr>
        <w:t>规定的计量单位；</w:t>
      </w:r>
      <w:r>
        <w:rPr>
          <w:rFonts w:ascii="宋体" w:hAnsi="宋体" w:hint="eastAsia"/>
          <w:color w:val="000000"/>
          <w:sz w:val="24"/>
        </w:rPr>
        <w:t>采购文件</w:t>
      </w:r>
      <w:r>
        <w:rPr>
          <w:rFonts w:ascii="宋体" w:hAnsi="宋体"/>
          <w:color w:val="000000"/>
          <w:sz w:val="24"/>
        </w:rPr>
        <w:t>没有规定的，应采用中华人民共和国法定计量单位（货币单位：人民币元），否则视同未响应。</w:t>
      </w:r>
    </w:p>
    <w:p w:rsidR="00516742" w:rsidRDefault="00C67D13">
      <w:pPr>
        <w:pStyle w:val="30"/>
        <w:rPr>
          <w:rFonts w:ascii="宋体" w:hAnsi="宋体"/>
          <w:color w:val="000000"/>
          <w:sz w:val="24"/>
          <w:szCs w:val="24"/>
        </w:rPr>
      </w:pPr>
      <w:r>
        <w:rPr>
          <w:rFonts w:ascii="宋体" w:hAnsi="宋体" w:hint="eastAsia"/>
          <w:color w:val="000000"/>
          <w:sz w:val="24"/>
          <w:szCs w:val="24"/>
        </w:rPr>
        <w:t>（三）投标报价</w:t>
      </w:r>
    </w:p>
    <w:p w:rsidR="00516742" w:rsidRDefault="00C67D13">
      <w:pPr>
        <w:pStyle w:val="af"/>
        <w:tabs>
          <w:tab w:val="left" w:pos="1200"/>
          <w:tab w:val="left" w:pos="1211"/>
        </w:tabs>
        <w:snapToGrid w:val="0"/>
        <w:spacing w:beforeLines="0" w:before="0" w:afterLines="0" w:after="0" w:line="240" w:lineRule="auto"/>
        <w:ind w:firstLineChars="200" w:firstLine="480"/>
        <w:jc w:val="left"/>
        <w:rPr>
          <w:rFonts w:hAnsi="宋体"/>
          <w:color w:val="000000"/>
        </w:rPr>
      </w:pPr>
      <w:r>
        <w:rPr>
          <w:rFonts w:hAnsi="宋体"/>
          <w:color w:val="000000"/>
        </w:rPr>
        <w:t>1</w:t>
      </w:r>
      <w:r>
        <w:rPr>
          <w:rFonts w:hAnsi="宋体" w:hint="eastAsia"/>
          <w:color w:val="000000"/>
        </w:rPr>
        <w:t>.</w:t>
      </w:r>
      <w:r>
        <w:rPr>
          <w:rFonts w:hAnsi="宋体"/>
          <w:color w:val="000000"/>
        </w:rPr>
        <w:t>投标报价应按</w:t>
      </w:r>
      <w:r>
        <w:rPr>
          <w:rFonts w:hAnsi="宋体" w:hint="eastAsia"/>
          <w:color w:val="000000"/>
        </w:rPr>
        <w:t>采购文件</w:t>
      </w:r>
      <w:r>
        <w:rPr>
          <w:rFonts w:hAnsi="宋体"/>
          <w:color w:val="000000"/>
        </w:rPr>
        <w:t>中相关附表格式填写。</w:t>
      </w:r>
    </w:p>
    <w:p w:rsidR="00516742" w:rsidRDefault="00C67D13">
      <w:pPr>
        <w:pStyle w:val="af"/>
        <w:tabs>
          <w:tab w:val="left" w:pos="1200"/>
          <w:tab w:val="left" w:pos="1211"/>
        </w:tabs>
        <w:snapToGrid w:val="0"/>
        <w:spacing w:beforeLines="0" w:afterLines="0" w:line="240" w:lineRule="auto"/>
        <w:ind w:firstLineChars="200" w:firstLine="480"/>
        <w:jc w:val="left"/>
        <w:rPr>
          <w:rFonts w:hAnsi="宋体"/>
          <w:color w:val="000000"/>
        </w:rPr>
      </w:pPr>
      <w:r>
        <w:rPr>
          <w:rFonts w:hAnsi="宋体" w:cs="宋体" w:hint="eastAsia"/>
          <w:color w:val="000000"/>
          <w:kern w:val="0"/>
        </w:rPr>
        <w:t>▲</w:t>
      </w:r>
      <w:r>
        <w:rPr>
          <w:rFonts w:hAnsi="宋体"/>
          <w:color w:val="000000"/>
        </w:rPr>
        <w:t>2</w:t>
      </w:r>
      <w:r>
        <w:rPr>
          <w:rFonts w:hAnsi="宋体" w:hint="eastAsia"/>
          <w:color w:val="000000"/>
        </w:rPr>
        <w:t>.</w:t>
      </w:r>
      <w:r>
        <w:rPr>
          <w:rFonts w:hAnsi="宋体"/>
          <w:color w:val="000000"/>
        </w:rPr>
        <w:t>投标报价是履行合同的最终价格，应</w:t>
      </w:r>
      <w:r>
        <w:rPr>
          <w:rFonts w:hAnsi="宋体" w:hint="eastAsia"/>
          <w:color w:val="000000"/>
        </w:rPr>
        <w:t>包括项目实施所需的人工费、服务费、运输费、培训费、税费及其他一切费用</w:t>
      </w:r>
      <w:r>
        <w:rPr>
          <w:rFonts w:hAnsi="宋体"/>
          <w:color w:val="000000"/>
        </w:rPr>
        <w:t>。如有漏项，视同已包含在其总项目中，合同单价及总价不予调整。</w:t>
      </w:r>
    </w:p>
    <w:p w:rsidR="00516742" w:rsidRDefault="00C67D13">
      <w:pPr>
        <w:tabs>
          <w:tab w:val="left" w:pos="525"/>
        </w:tabs>
        <w:snapToGrid w:val="0"/>
        <w:ind w:firstLineChars="200" w:firstLine="480"/>
        <w:jc w:val="left"/>
        <w:rPr>
          <w:rFonts w:ascii="宋体" w:hAnsi="宋体"/>
          <w:color w:val="000000"/>
          <w:sz w:val="24"/>
        </w:rPr>
      </w:pPr>
      <w:r>
        <w:rPr>
          <w:rFonts w:ascii="宋体" w:hAnsi="宋体" w:cs="宋体" w:hint="eastAsia"/>
          <w:color w:val="000000"/>
          <w:kern w:val="0"/>
          <w:sz w:val="24"/>
        </w:rPr>
        <w:t>▲</w:t>
      </w:r>
      <w:r>
        <w:rPr>
          <w:rFonts w:ascii="宋体" w:hAnsi="宋体"/>
          <w:color w:val="000000"/>
          <w:sz w:val="24"/>
        </w:rPr>
        <w:t>3</w:t>
      </w:r>
      <w:r>
        <w:rPr>
          <w:rFonts w:ascii="宋体" w:hAnsi="宋体" w:hint="eastAsia"/>
          <w:color w:val="000000"/>
          <w:sz w:val="24"/>
        </w:rPr>
        <w:t>.</w:t>
      </w:r>
      <w:r>
        <w:rPr>
          <w:rFonts w:ascii="宋体" w:hAnsi="宋体"/>
          <w:color w:val="000000"/>
          <w:sz w:val="24"/>
        </w:rPr>
        <w:t>投标文件只允许有一个报价，有选择的</w:t>
      </w:r>
      <w:r>
        <w:rPr>
          <w:rFonts w:ascii="宋体" w:hAnsi="宋体" w:hint="eastAsia"/>
          <w:color w:val="000000"/>
          <w:sz w:val="24"/>
        </w:rPr>
        <w:t>或有条件的</w:t>
      </w:r>
      <w:r>
        <w:rPr>
          <w:rFonts w:ascii="宋体" w:hAnsi="宋体"/>
          <w:color w:val="000000"/>
          <w:sz w:val="24"/>
        </w:rPr>
        <w:t>报价将不予接受。</w:t>
      </w:r>
    </w:p>
    <w:p w:rsidR="00516742" w:rsidRDefault="00C67D13">
      <w:pPr>
        <w:pStyle w:val="30"/>
        <w:rPr>
          <w:rFonts w:ascii="宋体" w:hAnsi="宋体"/>
          <w:color w:val="000000"/>
          <w:sz w:val="24"/>
          <w:szCs w:val="24"/>
        </w:rPr>
      </w:pPr>
      <w:r>
        <w:rPr>
          <w:rFonts w:ascii="宋体" w:hAnsi="宋体" w:hint="eastAsia"/>
          <w:color w:val="000000"/>
          <w:sz w:val="24"/>
          <w:szCs w:val="24"/>
        </w:rPr>
        <w:t>（四）投标文件的有效期</w:t>
      </w:r>
    </w:p>
    <w:p w:rsidR="00516742" w:rsidRDefault="00C67D13">
      <w:pPr>
        <w:pStyle w:val="a5"/>
        <w:widowControl w:val="0"/>
        <w:snapToGrid w:val="0"/>
        <w:spacing w:afterLines="0"/>
        <w:ind w:firstLineChars="200" w:firstLine="480"/>
        <w:rPr>
          <w:rFonts w:ascii="宋体" w:hAnsi="宋体"/>
          <w:color w:val="000000"/>
          <w:szCs w:val="24"/>
        </w:rPr>
      </w:pPr>
      <w:r>
        <w:rPr>
          <w:rFonts w:ascii="宋体" w:hAnsi="宋体" w:cs="宋体" w:hint="eastAsia"/>
          <w:color w:val="000000"/>
          <w:szCs w:val="24"/>
        </w:rPr>
        <w:t>▲</w:t>
      </w:r>
      <w:r>
        <w:rPr>
          <w:rFonts w:ascii="宋体" w:hAnsi="宋体"/>
          <w:color w:val="000000"/>
          <w:szCs w:val="24"/>
        </w:rPr>
        <w:t>1</w:t>
      </w:r>
      <w:r>
        <w:rPr>
          <w:rFonts w:ascii="宋体" w:hAnsi="宋体" w:hint="eastAsia"/>
          <w:color w:val="000000"/>
          <w:szCs w:val="24"/>
        </w:rPr>
        <w:t>.</w:t>
      </w:r>
      <w:r>
        <w:rPr>
          <w:rFonts w:ascii="宋体" w:hAnsi="宋体"/>
          <w:color w:val="000000"/>
          <w:szCs w:val="24"/>
        </w:rPr>
        <w:t>自投标截止日起</w:t>
      </w:r>
      <w:r>
        <w:rPr>
          <w:rFonts w:ascii="宋体" w:hAnsi="宋体" w:hint="eastAsia"/>
          <w:color w:val="000000"/>
          <w:szCs w:val="24"/>
          <w:u w:val="single"/>
        </w:rPr>
        <w:t>120</w:t>
      </w:r>
      <w:r>
        <w:rPr>
          <w:rFonts w:ascii="宋体" w:hAnsi="宋体"/>
          <w:color w:val="000000"/>
          <w:szCs w:val="24"/>
          <w:u w:val="single"/>
        </w:rPr>
        <w:t xml:space="preserve"> </w:t>
      </w:r>
      <w:r>
        <w:rPr>
          <w:rFonts w:ascii="宋体" w:hAnsi="宋体"/>
          <w:color w:val="000000"/>
          <w:szCs w:val="24"/>
        </w:rPr>
        <w:t>天投标</w:t>
      </w:r>
      <w:r>
        <w:rPr>
          <w:rFonts w:ascii="宋体" w:hAnsi="宋体" w:hint="eastAsia"/>
          <w:color w:val="000000"/>
          <w:szCs w:val="24"/>
        </w:rPr>
        <w:t>文件</w:t>
      </w:r>
      <w:r>
        <w:rPr>
          <w:rFonts w:ascii="宋体" w:hAnsi="宋体"/>
          <w:color w:val="000000"/>
          <w:szCs w:val="24"/>
        </w:rPr>
        <w:t>应保持有效。有效期</w:t>
      </w:r>
      <w:r>
        <w:rPr>
          <w:rFonts w:ascii="宋体" w:hAnsi="宋体" w:hint="eastAsia"/>
          <w:color w:val="000000"/>
          <w:szCs w:val="24"/>
        </w:rPr>
        <w:t>不足</w:t>
      </w:r>
      <w:r>
        <w:rPr>
          <w:rFonts w:ascii="宋体" w:hAnsi="宋体"/>
          <w:color w:val="000000"/>
          <w:szCs w:val="24"/>
        </w:rPr>
        <w:t>的投标</w:t>
      </w:r>
      <w:r>
        <w:rPr>
          <w:rFonts w:ascii="宋体" w:hAnsi="宋体" w:hint="eastAsia"/>
          <w:color w:val="000000"/>
          <w:szCs w:val="24"/>
        </w:rPr>
        <w:t>文件</w:t>
      </w:r>
      <w:r>
        <w:rPr>
          <w:rFonts w:ascii="宋体" w:hAnsi="宋体"/>
          <w:color w:val="000000"/>
          <w:szCs w:val="24"/>
        </w:rPr>
        <w:t>将被拒绝。</w:t>
      </w:r>
    </w:p>
    <w:p w:rsidR="00516742" w:rsidRDefault="00C67D13">
      <w:pPr>
        <w:pStyle w:val="a5"/>
        <w:widowControl w:val="0"/>
        <w:snapToGrid w:val="0"/>
        <w:spacing w:afterLines="0"/>
        <w:ind w:firstLineChars="200" w:firstLine="480"/>
        <w:rPr>
          <w:rFonts w:ascii="宋体" w:hAnsi="宋体"/>
          <w:color w:val="000000"/>
          <w:szCs w:val="24"/>
        </w:rPr>
      </w:pPr>
      <w:r>
        <w:rPr>
          <w:rFonts w:ascii="宋体" w:hAnsi="宋体"/>
          <w:color w:val="000000"/>
          <w:szCs w:val="24"/>
        </w:rPr>
        <w:t>2</w:t>
      </w:r>
      <w:r>
        <w:rPr>
          <w:rFonts w:ascii="宋体" w:hAnsi="宋体" w:hint="eastAsia"/>
          <w:color w:val="000000"/>
          <w:szCs w:val="24"/>
        </w:rPr>
        <w:t>.</w:t>
      </w:r>
      <w:r>
        <w:rPr>
          <w:rFonts w:ascii="宋体" w:hAnsi="宋体"/>
          <w:color w:val="000000"/>
          <w:szCs w:val="24"/>
        </w:rPr>
        <w:t>在特殊情况下，</w:t>
      </w:r>
      <w:r>
        <w:rPr>
          <w:rFonts w:ascii="宋体" w:hAnsi="宋体" w:hint="eastAsia"/>
          <w:color w:val="000000"/>
          <w:szCs w:val="24"/>
        </w:rPr>
        <w:t>采购人</w:t>
      </w:r>
      <w:r>
        <w:rPr>
          <w:rFonts w:ascii="宋体" w:hAnsi="宋体"/>
          <w:color w:val="000000"/>
          <w:szCs w:val="24"/>
        </w:rPr>
        <w:t>可与</w:t>
      </w:r>
      <w:r>
        <w:rPr>
          <w:rFonts w:ascii="宋体" w:hAnsi="宋体" w:hint="eastAsia"/>
          <w:color w:val="000000"/>
          <w:szCs w:val="24"/>
        </w:rPr>
        <w:t>投标供应商</w:t>
      </w:r>
      <w:r>
        <w:rPr>
          <w:rFonts w:ascii="宋体" w:hAnsi="宋体"/>
          <w:color w:val="000000"/>
          <w:szCs w:val="24"/>
        </w:rPr>
        <w:t>协商延长投标书的有效期，这种要求和答复均以书面形式进行。</w:t>
      </w:r>
    </w:p>
    <w:p w:rsidR="00516742" w:rsidRDefault="00C67D13">
      <w:pPr>
        <w:pStyle w:val="a5"/>
        <w:widowControl w:val="0"/>
        <w:snapToGrid w:val="0"/>
        <w:spacing w:afterLines="0"/>
        <w:ind w:firstLineChars="200" w:firstLine="480"/>
        <w:rPr>
          <w:rFonts w:ascii="宋体" w:hAnsi="宋体"/>
          <w:color w:val="000000"/>
          <w:szCs w:val="24"/>
        </w:rPr>
      </w:pPr>
      <w:r>
        <w:rPr>
          <w:rFonts w:ascii="宋体" w:hAnsi="宋体"/>
          <w:color w:val="000000"/>
          <w:szCs w:val="24"/>
        </w:rPr>
        <w:t>3</w:t>
      </w:r>
      <w:r>
        <w:rPr>
          <w:rFonts w:ascii="宋体" w:hAnsi="宋体" w:hint="eastAsia"/>
          <w:color w:val="000000"/>
          <w:szCs w:val="24"/>
        </w:rPr>
        <w:t>.投标供应商</w:t>
      </w:r>
      <w:r>
        <w:rPr>
          <w:rFonts w:ascii="宋体" w:hAnsi="宋体"/>
          <w:color w:val="000000"/>
          <w:szCs w:val="24"/>
        </w:rPr>
        <w:t>可拒绝接受延期要求而不会导致投标保证金被没收。同意延长有效期的</w:t>
      </w:r>
      <w:r>
        <w:rPr>
          <w:rFonts w:ascii="宋体" w:hAnsi="宋体" w:hint="eastAsia"/>
          <w:color w:val="000000"/>
          <w:szCs w:val="24"/>
        </w:rPr>
        <w:t>投标供应商</w:t>
      </w:r>
      <w:r>
        <w:rPr>
          <w:rFonts w:ascii="宋体" w:hAnsi="宋体"/>
          <w:color w:val="000000"/>
          <w:szCs w:val="24"/>
        </w:rPr>
        <w:t xml:space="preserve">需要相应延长投标保证金的有效期，但不能修改投标文件。 </w:t>
      </w:r>
    </w:p>
    <w:p w:rsidR="00516742" w:rsidRDefault="00C67D13">
      <w:pPr>
        <w:pStyle w:val="a5"/>
        <w:widowControl w:val="0"/>
        <w:snapToGrid w:val="0"/>
        <w:spacing w:afterLines="0"/>
        <w:ind w:firstLineChars="200" w:firstLine="480"/>
        <w:rPr>
          <w:rFonts w:ascii="宋体" w:hAnsi="宋体"/>
          <w:color w:val="000000"/>
          <w:szCs w:val="24"/>
        </w:rPr>
      </w:pPr>
      <w:r>
        <w:rPr>
          <w:rFonts w:ascii="宋体" w:hAnsi="宋体"/>
          <w:color w:val="000000"/>
          <w:szCs w:val="24"/>
        </w:rPr>
        <w:lastRenderedPageBreak/>
        <w:t>4</w:t>
      </w:r>
      <w:r>
        <w:rPr>
          <w:rFonts w:ascii="宋体" w:hAnsi="宋体" w:hint="eastAsia"/>
          <w:color w:val="000000"/>
          <w:szCs w:val="24"/>
        </w:rPr>
        <w:t>.中标供应商</w:t>
      </w:r>
      <w:r>
        <w:rPr>
          <w:rFonts w:ascii="宋体" w:hAnsi="宋体"/>
          <w:color w:val="000000"/>
          <w:szCs w:val="24"/>
        </w:rPr>
        <w:t>的投标文件自开标之日起至合同履行完毕止均应保持有效。</w:t>
      </w:r>
    </w:p>
    <w:p w:rsidR="00516742" w:rsidRDefault="00C67D13">
      <w:pPr>
        <w:pStyle w:val="30"/>
        <w:rPr>
          <w:rFonts w:ascii="宋体" w:hAnsi="宋体"/>
          <w:color w:val="000000"/>
          <w:sz w:val="24"/>
          <w:szCs w:val="24"/>
        </w:rPr>
      </w:pPr>
      <w:r>
        <w:rPr>
          <w:rFonts w:ascii="宋体" w:hAnsi="宋体" w:hint="eastAsia"/>
          <w:color w:val="000000"/>
          <w:sz w:val="24"/>
          <w:szCs w:val="24"/>
        </w:rPr>
        <w:t>（五）投标文件的签署和份数</w:t>
      </w:r>
    </w:p>
    <w:p w:rsidR="00516742" w:rsidRDefault="00C67D13">
      <w:pPr>
        <w:snapToGrid w:val="0"/>
        <w:spacing w:line="312" w:lineRule="auto"/>
        <w:ind w:firstLineChars="200" w:firstLine="480"/>
        <w:jc w:val="left"/>
        <w:rPr>
          <w:rFonts w:ascii="宋体" w:hAnsi="宋体"/>
          <w:color w:val="000000"/>
          <w:sz w:val="24"/>
        </w:rPr>
      </w:pPr>
      <w:r>
        <w:rPr>
          <w:rFonts w:ascii="宋体" w:hAnsi="宋体"/>
          <w:color w:val="000000"/>
          <w:sz w:val="24"/>
        </w:rPr>
        <w:t>1</w:t>
      </w:r>
      <w:r>
        <w:rPr>
          <w:rFonts w:ascii="宋体" w:hAnsi="宋体" w:hint="eastAsia"/>
          <w:color w:val="000000"/>
          <w:sz w:val="24"/>
        </w:rPr>
        <w:t>. 投标供应商应根据电子投标操作指南按本采购文件规定的格式和顺序编制电子投标文件并进行关联定位</w:t>
      </w:r>
      <w:r>
        <w:rPr>
          <w:rFonts w:ascii="宋体" w:hAnsi="宋体"/>
          <w:color w:val="000000"/>
          <w:sz w:val="24"/>
        </w:rPr>
        <w:t>，投标文件内容不完整、编排混乱</w:t>
      </w:r>
      <w:r>
        <w:rPr>
          <w:rFonts w:ascii="宋体" w:hAnsi="宋体" w:hint="eastAsia"/>
          <w:color w:val="000000"/>
          <w:sz w:val="24"/>
        </w:rPr>
        <w:t>，关联定位模糊</w:t>
      </w:r>
      <w:r>
        <w:rPr>
          <w:rFonts w:ascii="宋体" w:hAnsi="宋体"/>
          <w:color w:val="000000"/>
          <w:sz w:val="24"/>
        </w:rPr>
        <w:t>导致投标文件被误读、漏读或者查找不到相关内容的，是</w:t>
      </w:r>
      <w:r>
        <w:rPr>
          <w:rFonts w:ascii="宋体" w:hAnsi="宋体" w:hint="eastAsia"/>
          <w:color w:val="000000"/>
          <w:sz w:val="24"/>
        </w:rPr>
        <w:t>投标供应商</w:t>
      </w:r>
      <w:r>
        <w:rPr>
          <w:rFonts w:ascii="宋体" w:hAnsi="宋体"/>
          <w:color w:val="000000"/>
          <w:sz w:val="24"/>
        </w:rPr>
        <w:t>的责任。</w:t>
      </w:r>
      <w:r>
        <w:rPr>
          <w:rFonts w:ascii="宋体" w:hAnsi="宋体" w:hint="eastAsia"/>
          <w:b/>
          <w:color w:val="000000"/>
          <w:sz w:val="24"/>
        </w:rPr>
        <w:t>电子投标文件须</w:t>
      </w:r>
      <w:r>
        <w:rPr>
          <w:rFonts w:ascii="宋体" w:hAnsi="宋体" w:hint="eastAsia"/>
          <w:b/>
          <w:bCs/>
          <w:color w:val="000000"/>
          <w:sz w:val="24"/>
        </w:rPr>
        <w:t>按政采云平台供应商项目采购－电子招投标操作指南</w:t>
      </w:r>
      <w:r>
        <w:rPr>
          <w:rFonts w:ascii="宋体" w:hAnsi="宋体" w:hint="eastAsia"/>
          <w:b/>
          <w:color w:val="000000"/>
          <w:sz w:val="24"/>
        </w:rPr>
        <w:t>及本采购文件要求制作和加密。</w:t>
      </w:r>
    </w:p>
    <w:p w:rsidR="00516742" w:rsidRDefault="00C67D13">
      <w:pPr>
        <w:snapToGrid w:val="0"/>
        <w:ind w:firstLineChars="200" w:firstLine="480"/>
        <w:jc w:val="left"/>
        <w:rPr>
          <w:rFonts w:ascii="宋体" w:hAnsi="宋体"/>
          <w:color w:val="000000"/>
          <w:sz w:val="24"/>
        </w:rPr>
      </w:pPr>
      <w:r>
        <w:rPr>
          <w:rFonts w:ascii="宋体" w:hAnsi="宋体"/>
          <w:color w:val="000000"/>
          <w:sz w:val="24"/>
        </w:rPr>
        <w:t>2</w:t>
      </w:r>
      <w:r>
        <w:rPr>
          <w:rFonts w:ascii="宋体" w:hAnsi="宋体" w:hint="eastAsia"/>
          <w:color w:val="000000"/>
          <w:sz w:val="24"/>
        </w:rPr>
        <w:t xml:space="preserve">. </w:t>
      </w:r>
      <w:r>
        <w:rPr>
          <w:rFonts w:ascii="宋体" w:hAnsi="宋体" w:hint="eastAsia"/>
          <w:b/>
          <w:color w:val="000000"/>
          <w:sz w:val="24"/>
        </w:rPr>
        <w:t>投标供应商可以按政采云平台项目采购－电子招投标操作指南中上传的电子投标文件格式，提供以U盘或光盘形式的电子投标文件1份，但应单独密封。</w:t>
      </w:r>
    </w:p>
    <w:p w:rsidR="00516742" w:rsidRDefault="00C67D13">
      <w:pPr>
        <w:snapToGrid w:val="0"/>
        <w:ind w:firstLineChars="200" w:firstLine="480"/>
        <w:jc w:val="left"/>
        <w:rPr>
          <w:rFonts w:ascii="宋体" w:hAnsi="宋体"/>
          <w:color w:val="000000"/>
          <w:sz w:val="24"/>
        </w:rPr>
      </w:pPr>
      <w:r>
        <w:rPr>
          <w:rFonts w:ascii="宋体" w:hAnsi="宋体" w:hint="eastAsia"/>
          <w:color w:val="000000"/>
          <w:sz w:val="24"/>
        </w:rPr>
        <w:t>3.</w:t>
      </w:r>
      <w:r>
        <w:rPr>
          <w:rFonts w:ascii="宋体" w:hAnsi="宋体"/>
          <w:color w:val="000000"/>
          <w:sz w:val="24"/>
        </w:rPr>
        <w:t xml:space="preserve"> 由于未按</w:t>
      </w:r>
      <w:r>
        <w:rPr>
          <w:rFonts w:ascii="宋体" w:hAnsi="宋体" w:hint="eastAsia"/>
          <w:color w:val="000000"/>
          <w:sz w:val="24"/>
        </w:rPr>
        <w:t>采购文件</w:t>
      </w:r>
      <w:r>
        <w:rPr>
          <w:rFonts w:ascii="宋体" w:hAnsi="宋体"/>
          <w:color w:val="000000"/>
          <w:sz w:val="24"/>
        </w:rPr>
        <w:t>的规定要求编制投标文件，导致评审小组作出的对投标方的误判，责任由投标方自己承担。</w:t>
      </w:r>
    </w:p>
    <w:p w:rsidR="00516742" w:rsidRDefault="00516742">
      <w:pPr>
        <w:snapToGrid w:val="0"/>
        <w:ind w:firstLineChars="200" w:firstLine="480"/>
        <w:jc w:val="left"/>
        <w:rPr>
          <w:rFonts w:ascii="宋体" w:hAnsi="宋体"/>
          <w:color w:val="000000"/>
          <w:sz w:val="24"/>
        </w:rPr>
      </w:pPr>
    </w:p>
    <w:p w:rsidR="00516742" w:rsidRDefault="00C67D13">
      <w:pPr>
        <w:pStyle w:val="30"/>
        <w:rPr>
          <w:rFonts w:ascii="宋体" w:hAnsi="宋体"/>
          <w:color w:val="000000"/>
          <w:sz w:val="24"/>
          <w:szCs w:val="24"/>
        </w:rPr>
      </w:pPr>
      <w:r>
        <w:rPr>
          <w:rFonts w:ascii="宋体" w:hAnsi="宋体" w:hint="eastAsia"/>
          <w:color w:val="000000"/>
          <w:sz w:val="24"/>
          <w:szCs w:val="24"/>
        </w:rPr>
        <w:t>（六）电子投标文件的包装、递交、修改和撤回</w:t>
      </w:r>
    </w:p>
    <w:p w:rsidR="00516742" w:rsidRDefault="00C67D13">
      <w:pPr>
        <w:snapToGrid w:val="0"/>
        <w:ind w:firstLine="420"/>
        <w:jc w:val="left"/>
        <w:rPr>
          <w:rFonts w:ascii="宋体" w:hAnsi="宋体"/>
          <w:color w:val="000000"/>
          <w:sz w:val="24"/>
        </w:rPr>
      </w:pPr>
      <w:r>
        <w:rPr>
          <w:rFonts w:ascii="宋体" w:hAnsi="宋体" w:hint="eastAsia"/>
          <w:color w:val="000000"/>
          <w:sz w:val="24"/>
        </w:rPr>
        <w:t>1.</w:t>
      </w:r>
      <w:r>
        <w:rPr>
          <w:rFonts w:ascii="宋体" w:hAnsi="宋体" w:hint="eastAsia"/>
          <w:b/>
          <w:color w:val="000000"/>
          <w:sz w:val="24"/>
          <w:u w:val="single"/>
        </w:rPr>
        <w:t xml:space="preserve"> 以U盘或光盘形式存储的电子投标文件应按以下方法密封标记</w:t>
      </w:r>
      <w:r>
        <w:rPr>
          <w:rFonts w:ascii="宋体" w:hAnsi="宋体" w:hint="eastAsia"/>
          <w:color w:val="000000"/>
          <w:sz w:val="24"/>
        </w:rPr>
        <w:t>：</w:t>
      </w:r>
      <w:r>
        <w:rPr>
          <w:rFonts w:ascii="宋体" w:hAnsi="宋体"/>
          <w:color w:val="000000"/>
          <w:sz w:val="24"/>
        </w:rPr>
        <w:t>外包装封面上</w:t>
      </w:r>
      <w:r>
        <w:rPr>
          <w:rFonts w:ascii="宋体" w:hAnsi="宋体" w:hint="eastAsia"/>
          <w:color w:val="000000"/>
          <w:sz w:val="24"/>
        </w:rPr>
        <w:t>请</w:t>
      </w:r>
      <w:r>
        <w:rPr>
          <w:rFonts w:ascii="宋体" w:hAnsi="宋体"/>
          <w:color w:val="000000"/>
          <w:sz w:val="24"/>
        </w:rPr>
        <w:t>标明“招标编号、投标项目名称</w:t>
      </w:r>
      <w:r>
        <w:rPr>
          <w:rFonts w:ascii="宋体" w:hAnsi="宋体" w:hint="eastAsia"/>
          <w:color w:val="000000"/>
          <w:sz w:val="24"/>
        </w:rPr>
        <w:t>（含标项）</w:t>
      </w:r>
      <w:r>
        <w:rPr>
          <w:rFonts w:ascii="宋体" w:hAnsi="宋体"/>
          <w:color w:val="000000"/>
          <w:sz w:val="24"/>
        </w:rPr>
        <w:t>、</w:t>
      </w:r>
      <w:r>
        <w:rPr>
          <w:rFonts w:ascii="宋体" w:hAnsi="宋体" w:hint="eastAsia"/>
          <w:color w:val="000000"/>
          <w:sz w:val="24"/>
        </w:rPr>
        <w:t>投标供应商名称、备份电子投标文件</w:t>
      </w:r>
      <w:r>
        <w:rPr>
          <w:rFonts w:ascii="宋体" w:hAnsi="宋体"/>
          <w:color w:val="000000"/>
          <w:sz w:val="24"/>
        </w:rPr>
        <w:t>”等，并注明“于</w:t>
      </w:r>
      <w:r w:rsidRPr="008950AE">
        <w:rPr>
          <w:rFonts w:ascii="宋体" w:hAnsi="宋体" w:hint="eastAsia"/>
          <w:color w:val="000000"/>
          <w:sz w:val="24"/>
          <w:u w:val="single"/>
        </w:rPr>
        <w:t>2025年</w:t>
      </w:r>
      <w:r w:rsidR="009C1E22" w:rsidRPr="008950AE">
        <w:rPr>
          <w:rFonts w:ascii="宋体" w:hAnsi="宋体" w:hint="eastAsia"/>
          <w:color w:val="000000"/>
          <w:sz w:val="24"/>
          <w:u w:val="single"/>
        </w:rPr>
        <w:t>5</w:t>
      </w:r>
      <w:r w:rsidRPr="008950AE">
        <w:rPr>
          <w:rFonts w:ascii="宋体" w:hAnsi="宋体" w:hint="eastAsia"/>
          <w:color w:val="000000"/>
          <w:sz w:val="24"/>
          <w:u w:val="single"/>
        </w:rPr>
        <w:t>月</w:t>
      </w:r>
      <w:r w:rsidR="009C1E22" w:rsidRPr="008950AE">
        <w:rPr>
          <w:rFonts w:ascii="宋体" w:hAnsi="宋体" w:hint="eastAsia"/>
          <w:color w:val="000000"/>
          <w:sz w:val="24"/>
          <w:u w:val="single"/>
        </w:rPr>
        <w:t>8</w:t>
      </w:r>
      <w:r w:rsidRPr="008950AE">
        <w:rPr>
          <w:rFonts w:ascii="宋体" w:hAnsi="宋体" w:hint="eastAsia"/>
          <w:color w:val="000000"/>
          <w:sz w:val="24"/>
          <w:u w:val="single"/>
        </w:rPr>
        <w:t>日0</w:t>
      </w:r>
      <w:r w:rsidR="009C1E22" w:rsidRPr="008950AE">
        <w:rPr>
          <w:rFonts w:ascii="宋体" w:hAnsi="宋体" w:hint="eastAsia"/>
          <w:color w:val="000000"/>
          <w:sz w:val="24"/>
          <w:u w:val="single"/>
        </w:rPr>
        <w:t>9</w:t>
      </w:r>
      <w:r w:rsidRPr="008950AE">
        <w:rPr>
          <w:rFonts w:ascii="宋体" w:hAnsi="宋体" w:hint="eastAsia"/>
          <w:color w:val="000000"/>
          <w:sz w:val="24"/>
          <w:u w:val="single"/>
        </w:rPr>
        <w:t xml:space="preserve">时 </w:t>
      </w:r>
      <w:r w:rsidR="009C1E22" w:rsidRPr="008950AE">
        <w:rPr>
          <w:rFonts w:ascii="宋体" w:hAnsi="宋体" w:hint="eastAsia"/>
          <w:color w:val="000000"/>
          <w:sz w:val="24"/>
          <w:u w:val="single"/>
        </w:rPr>
        <w:t>3</w:t>
      </w:r>
      <w:r w:rsidRPr="008950AE">
        <w:rPr>
          <w:rFonts w:ascii="宋体" w:hAnsi="宋体" w:hint="eastAsia"/>
          <w:color w:val="000000"/>
          <w:sz w:val="24"/>
          <w:u w:val="single"/>
        </w:rPr>
        <w:t>0 分</w:t>
      </w:r>
      <w:r w:rsidRPr="008950AE">
        <w:rPr>
          <w:rFonts w:ascii="宋体" w:hAnsi="宋体"/>
          <w:color w:val="000000"/>
          <w:sz w:val="24"/>
        </w:rPr>
        <w:t>前不</w:t>
      </w:r>
      <w:r>
        <w:rPr>
          <w:rFonts w:ascii="宋体" w:hAnsi="宋体"/>
          <w:color w:val="000000"/>
          <w:sz w:val="24"/>
        </w:rPr>
        <w:t>准启封”的字样。</w:t>
      </w:r>
    </w:p>
    <w:p w:rsidR="00516742" w:rsidRDefault="00C67D13">
      <w:pPr>
        <w:snapToGrid w:val="0"/>
        <w:ind w:firstLine="420"/>
        <w:jc w:val="left"/>
        <w:rPr>
          <w:rFonts w:ascii="宋体" w:hAnsi="宋体"/>
          <w:color w:val="000000"/>
          <w:sz w:val="24"/>
        </w:rPr>
      </w:pPr>
      <w:r>
        <w:rPr>
          <w:rFonts w:ascii="宋体" w:hAnsi="宋体" w:hint="eastAsia"/>
          <w:color w:val="000000"/>
          <w:sz w:val="24"/>
        </w:rPr>
        <w:t>2.未按规定密封的备份投标文件将被拒绝，未按规定标记的备份投标文件有被误投或提前拆封等风险，因未按规定密封或标记所造成的一切后果由投标供应商承担。</w:t>
      </w:r>
    </w:p>
    <w:p w:rsidR="00516742" w:rsidRDefault="00C67D13">
      <w:pPr>
        <w:tabs>
          <w:tab w:val="left" w:pos="1620"/>
        </w:tabs>
        <w:snapToGrid w:val="0"/>
        <w:ind w:firstLine="420"/>
        <w:jc w:val="left"/>
        <w:rPr>
          <w:rFonts w:ascii="宋体" w:hAnsi="宋体"/>
          <w:color w:val="000000"/>
          <w:sz w:val="24"/>
        </w:rPr>
      </w:pPr>
      <w:r>
        <w:rPr>
          <w:rFonts w:ascii="宋体" w:hAnsi="宋体" w:hint="eastAsia"/>
          <w:color w:val="000000"/>
          <w:sz w:val="24"/>
        </w:rPr>
        <w:t>3.</w:t>
      </w:r>
      <w:r>
        <w:rPr>
          <w:rFonts w:ascii="宋体" w:hAnsi="宋体"/>
          <w:color w:val="000000"/>
          <w:sz w:val="24"/>
        </w:rPr>
        <w:t>开标地点即为</w:t>
      </w:r>
      <w:r>
        <w:rPr>
          <w:rFonts w:ascii="宋体" w:hAnsi="宋体" w:hint="eastAsia"/>
          <w:color w:val="000000"/>
          <w:sz w:val="24"/>
        </w:rPr>
        <w:t>备份电子投标文件</w:t>
      </w:r>
      <w:r>
        <w:rPr>
          <w:rFonts w:ascii="宋体" w:hAnsi="宋体"/>
          <w:color w:val="000000"/>
          <w:sz w:val="24"/>
        </w:rPr>
        <w:t>的递交地点</w:t>
      </w:r>
      <w:r>
        <w:rPr>
          <w:rFonts w:ascii="宋体" w:hAnsi="宋体" w:hint="eastAsia"/>
          <w:color w:val="000000"/>
          <w:sz w:val="24"/>
        </w:rPr>
        <w:t>，</w:t>
      </w:r>
      <w:r>
        <w:rPr>
          <w:rFonts w:ascii="宋体" w:hAnsi="宋体"/>
          <w:color w:val="000000"/>
          <w:sz w:val="24"/>
        </w:rPr>
        <w:t>开标开始时间即为投标截止时间</w:t>
      </w:r>
      <w:r>
        <w:rPr>
          <w:rFonts w:ascii="宋体" w:hAnsi="宋体" w:hint="eastAsia"/>
          <w:color w:val="000000"/>
          <w:sz w:val="24"/>
        </w:rPr>
        <w:t>。</w:t>
      </w:r>
    </w:p>
    <w:p w:rsidR="00516742" w:rsidRDefault="00C67D13">
      <w:pPr>
        <w:snapToGrid w:val="0"/>
        <w:ind w:firstLine="420"/>
        <w:jc w:val="left"/>
        <w:rPr>
          <w:rFonts w:ascii="宋体" w:hAnsi="宋体"/>
          <w:color w:val="000000"/>
          <w:sz w:val="24"/>
        </w:rPr>
      </w:pPr>
      <w:r>
        <w:rPr>
          <w:rFonts w:ascii="宋体" w:hAnsi="宋体" w:hint="eastAsia"/>
          <w:color w:val="000000"/>
          <w:sz w:val="24"/>
        </w:rPr>
        <w:t>4.投标供应商应当在投标截止时间前完成投标文件的传输递交，并可以补充、修改或者撤回投标文件。补充或者修改投标文件的，应当先行撤回原文件，补充、修改后重新传输递交。投标截止时间前未完成传输的，视为撤回投标文件。</w:t>
      </w:r>
    </w:p>
    <w:p w:rsidR="00516742" w:rsidRDefault="00516742">
      <w:pPr>
        <w:snapToGrid w:val="0"/>
        <w:ind w:firstLine="420"/>
        <w:jc w:val="left"/>
        <w:rPr>
          <w:rFonts w:ascii="宋体" w:hAnsi="宋体"/>
          <w:color w:val="000000"/>
          <w:sz w:val="24"/>
        </w:rPr>
      </w:pPr>
    </w:p>
    <w:p w:rsidR="00516742" w:rsidRDefault="00C67D13">
      <w:pPr>
        <w:pStyle w:val="30"/>
        <w:rPr>
          <w:rFonts w:ascii="宋体" w:hAnsi="宋体"/>
          <w:color w:val="000000"/>
          <w:sz w:val="24"/>
          <w:szCs w:val="24"/>
        </w:rPr>
      </w:pPr>
      <w:r>
        <w:rPr>
          <w:rFonts w:ascii="宋体" w:hAnsi="宋体" w:hint="eastAsia"/>
          <w:color w:val="000000"/>
          <w:sz w:val="24"/>
          <w:szCs w:val="24"/>
        </w:rPr>
        <w:t>（七）投标无效的情形</w:t>
      </w:r>
    </w:p>
    <w:p w:rsidR="00516742" w:rsidRDefault="00C67D13">
      <w:pPr>
        <w:snapToGrid w:val="0"/>
        <w:ind w:firstLineChars="200" w:firstLine="480"/>
        <w:rPr>
          <w:rFonts w:ascii="宋体" w:hAnsi="宋体"/>
          <w:bCs/>
          <w:color w:val="000000"/>
          <w:sz w:val="24"/>
        </w:rPr>
      </w:pPr>
      <w:r>
        <w:rPr>
          <w:rFonts w:ascii="宋体" w:hAnsi="宋体" w:hint="eastAsia"/>
          <w:bCs/>
          <w:color w:val="000000"/>
          <w:sz w:val="24"/>
        </w:rPr>
        <w:t>实质上没有响应采购文件要求的投标将被视为无效投标。投标供应商不得通过修正或撤销不合要求的偏离或保留从而使其投标成为实质上响应的投标，但经评标委员会认定属于投标供应商疏忽、笔误所造成的差错，应当允许其在评标结束之前进行修改或者补正（可以是扫描件、传真件等，原件必须加盖单位公章）。修改或者补正投标文件必须以书面形式进行，并应在中标结果公告之前查核原件。限期内不补正或经补正后仍不符合采购文件要求的，应认定其投标无效。投标供应商修改、补正投标文件后，不影响评标委员会对其投标文件所做的评价和评分结果。</w:t>
      </w:r>
    </w:p>
    <w:p w:rsidR="00516742" w:rsidRDefault="00C67D13">
      <w:pPr>
        <w:snapToGrid w:val="0"/>
        <w:ind w:firstLineChars="196" w:firstLine="472"/>
        <w:rPr>
          <w:rFonts w:ascii="宋体" w:hAnsi="宋体"/>
          <w:b/>
          <w:bCs/>
          <w:color w:val="000000"/>
          <w:sz w:val="24"/>
        </w:rPr>
      </w:pPr>
      <w:r>
        <w:rPr>
          <w:rFonts w:ascii="宋体" w:hAnsi="宋体"/>
          <w:b/>
          <w:bCs/>
          <w:color w:val="000000"/>
          <w:sz w:val="24"/>
        </w:rPr>
        <w:t>1</w:t>
      </w:r>
      <w:r>
        <w:rPr>
          <w:rFonts w:ascii="宋体" w:hAnsi="宋体" w:hint="eastAsia"/>
          <w:b/>
          <w:bCs/>
          <w:color w:val="000000"/>
          <w:sz w:val="24"/>
        </w:rPr>
        <w:t>.</w:t>
      </w:r>
      <w:r>
        <w:rPr>
          <w:rFonts w:ascii="宋体" w:hAnsi="宋体"/>
          <w:b/>
          <w:bCs/>
          <w:color w:val="000000"/>
          <w:sz w:val="24"/>
        </w:rPr>
        <w:t>在符合性审查和商务评审时，如发现下列情形之一的，投标文件将被视为无效：</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（1）资格文件不全的，或者不符合采购文件标明的资格要求的</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（2）投标文件无法定代表人签字，或未提供法定代表人授权委托书、投标</w:t>
      </w:r>
      <w:r>
        <w:rPr>
          <w:rFonts w:ascii="宋体" w:hAnsi="宋体" w:hint="eastAsia"/>
          <w:color w:val="000000"/>
          <w:sz w:val="24"/>
        </w:rPr>
        <w:lastRenderedPageBreak/>
        <w:t>声明书或者填写项目不齐全的；</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 xml:space="preserve">（3）投标代表人未能出具身份有效证件或与法定代表人授权委托人身份不符的； </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（4）投标文件格式不规范、项目不齐全或者内容虚假的；</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（5）投标文件的实质性内容未使用中文表述、意思表述不明确、前后矛盾或者使用计量单位不符合采购文件要求的（经评标委员会认定并允许其当场更正的笔误除外）</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（6）投标有效期、交货时间、质保期等商务条款不能满足采购文件要求的；</w:t>
      </w:r>
    </w:p>
    <w:p w:rsidR="00516742" w:rsidRDefault="00C67D13">
      <w:pPr>
        <w:snapToGrid w:val="0"/>
        <w:ind w:firstLineChars="196" w:firstLine="470"/>
        <w:rPr>
          <w:rFonts w:hAnsi="宋体"/>
          <w:color w:val="000000"/>
          <w:sz w:val="24"/>
        </w:rPr>
      </w:pPr>
      <w:r>
        <w:rPr>
          <w:rFonts w:ascii="宋体" w:hAnsi="宋体" w:hint="eastAsia"/>
          <w:color w:val="000000"/>
          <w:sz w:val="24"/>
        </w:rPr>
        <w:t>（7</w:t>
      </w:r>
      <w:r>
        <w:rPr>
          <w:rFonts w:hAnsi="宋体"/>
          <w:color w:val="000000"/>
          <w:sz w:val="24"/>
        </w:rPr>
        <w:t>）</w:t>
      </w:r>
      <w:r>
        <w:rPr>
          <w:rFonts w:hAnsi="宋体" w:hint="eastAsia"/>
          <w:color w:val="000000"/>
          <w:sz w:val="24"/>
        </w:rPr>
        <w:t>未实质性</w:t>
      </w:r>
      <w:r>
        <w:rPr>
          <w:rFonts w:hAnsi="宋体"/>
          <w:color w:val="000000"/>
          <w:sz w:val="24"/>
        </w:rPr>
        <w:t>响应</w:t>
      </w:r>
      <w:r>
        <w:rPr>
          <w:rFonts w:hAnsi="宋体" w:hint="eastAsia"/>
          <w:color w:val="000000"/>
          <w:sz w:val="24"/>
        </w:rPr>
        <w:t>采购文件</w:t>
      </w:r>
      <w:r>
        <w:rPr>
          <w:rFonts w:hAnsi="宋体"/>
          <w:color w:val="000000"/>
          <w:sz w:val="24"/>
        </w:rPr>
        <w:t>要求或者投标文件有招标方不能接受的附加条件的</w:t>
      </w:r>
      <w:r>
        <w:rPr>
          <w:rFonts w:hAnsi="宋体" w:hint="eastAsia"/>
          <w:color w:val="000000"/>
          <w:sz w:val="24"/>
        </w:rPr>
        <w:t>。</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（8）有下列情形之一的，视为投标供应商串通投标，其投标无效：</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A.不同投标供应商的投标文件由同一单位或者个人编制；</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B.不同投标供应商委托同一单位或者个人办理投标事宜；</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C.不同投标供应商的投标文件载明的项目管理成员或者联系人员为同一人；</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D.不同投标供应商的投标文件异常一致或者投标报价呈规律性差异；</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E.不同投标供应商的投标文件相互混装；</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F.不同投标供应商的投标保证金从同一单位或者个人的账户转出。</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（9）本项目投标截止之日前三年内，相关主体在“信用中国”网站、中国政府采购网有失信行为或被列入受惩黑名单。</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（10）电子投标文件解密失败的，且未在规定时间内提交电子备份投标文件的；</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（11）电子投标文件未按规定要求进行签字、电子签章的。</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（12）法律法规和采购文件规定的其他无效情形。</w:t>
      </w:r>
    </w:p>
    <w:p w:rsidR="00516742" w:rsidRDefault="00516742" w:rsidP="00C67D13">
      <w:pPr>
        <w:pStyle w:val="ad"/>
        <w:snapToGrid w:val="0"/>
        <w:spacing w:line="240" w:lineRule="auto"/>
        <w:ind w:firstLineChars="196" w:firstLine="455"/>
        <w:rPr>
          <w:rFonts w:hAnsi="宋体"/>
          <w:color w:val="000000"/>
          <w:sz w:val="24"/>
          <w:szCs w:val="24"/>
        </w:rPr>
      </w:pPr>
    </w:p>
    <w:p w:rsidR="00516742" w:rsidRDefault="00C67D13">
      <w:pPr>
        <w:pStyle w:val="ad"/>
        <w:snapToGrid w:val="0"/>
        <w:spacing w:line="240" w:lineRule="auto"/>
        <w:ind w:firstLineChars="196" w:firstLine="457"/>
        <w:rPr>
          <w:rFonts w:hAnsi="宋体"/>
          <w:b/>
          <w:bCs/>
          <w:color w:val="000000"/>
          <w:sz w:val="24"/>
          <w:szCs w:val="24"/>
        </w:rPr>
      </w:pPr>
      <w:r>
        <w:rPr>
          <w:rFonts w:hAnsi="宋体"/>
          <w:b/>
          <w:bCs/>
          <w:color w:val="000000"/>
          <w:sz w:val="24"/>
          <w:szCs w:val="24"/>
        </w:rPr>
        <w:t>2</w:t>
      </w:r>
      <w:r>
        <w:rPr>
          <w:rFonts w:hAnsi="宋体" w:hint="eastAsia"/>
          <w:b/>
          <w:bCs/>
          <w:color w:val="000000"/>
          <w:sz w:val="24"/>
          <w:szCs w:val="24"/>
        </w:rPr>
        <w:t>.</w:t>
      </w:r>
      <w:r>
        <w:rPr>
          <w:rFonts w:hAnsi="宋体"/>
          <w:b/>
          <w:bCs/>
          <w:color w:val="000000"/>
          <w:sz w:val="24"/>
          <w:szCs w:val="24"/>
        </w:rPr>
        <w:t>在技术评审时，如发现下列情形之一的，投标文件将被视为无效：</w:t>
      </w:r>
    </w:p>
    <w:p w:rsidR="00516742" w:rsidRDefault="00C67D13">
      <w:pPr>
        <w:tabs>
          <w:tab w:val="left" w:pos="1440"/>
        </w:tabs>
        <w:ind w:firstLineChars="196" w:firstLine="472"/>
        <w:rPr>
          <w:rFonts w:ascii="宋体" w:hAnsi="宋体"/>
          <w:b/>
          <w:snapToGrid w:val="0"/>
          <w:color w:val="000000"/>
          <w:sz w:val="24"/>
        </w:rPr>
      </w:pPr>
      <w:r>
        <w:rPr>
          <w:rFonts w:ascii="宋体" w:hAnsi="宋体"/>
          <w:b/>
          <w:color w:val="000000"/>
          <w:sz w:val="24"/>
        </w:rPr>
        <w:t>（</w:t>
      </w:r>
      <w:r>
        <w:rPr>
          <w:rFonts w:ascii="宋体" w:hAnsi="宋体"/>
          <w:color w:val="000000"/>
          <w:sz w:val="24"/>
        </w:rPr>
        <w:t>1）</w:t>
      </w:r>
      <w:r>
        <w:rPr>
          <w:rFonts w:ascii="宋体" w:hAnsi="宋体" w:hint="eastAsia"/>
          <w:b/>
          <w:color w:val="000000"/>
          <w:sz w:val="24"/>
        </w:rPr>
        <w:t>投标货物的</w:t>
      </w:r>
      <w:r>
        <w:rPr>
          <w:rFonts w:ascii="宋体" w:hAnsi="宋体" w:hint="eastAsia"/>
          <w:b/>
          <w:snapToGrid w:val="0"/>
          <w:color w:val="000000"/>
          <w:sz w:val="24"/>
        </w:rPr>
        <w:t>技术规范、技术标准明显不符合国家强制性要求的；</w:t>
      </w:r>
    </w:p>
    <w:p w:rsidR="00516742" w:rsidRDefault="00C67D13">
      <w:pPr>
        <w:pStyle w:val="ad"/>
        <w:snapToGrid w:val="0"/>
        <w:spacing w:line="240" w:lineRule="auto"/>
        <w:ind w:firstLineChars="196" w:firstLine="457"/>
        <w:rPr>
          <w:rFonts w:hAnsi="宋体"/>
          <w:color w:val="000000"/>
          <w:sz w:val="24"/>
          <w:szCs w:val="24"/>
        </w:rPr>
      </w:pPr>
      <w:r>
        <w:rPr>
          <w:rFonts w:hAnsi="宋体"/>
          <w:b/>
          <w:color w:val="000000"/>
          <w:sz w:val="24"/>
          <w:szCs w:val="24"/>
        </w:rPr>
        <w:t>（</w:t>
      </w:r>
      <w:r>
        <w:rPr>
          <w:rFonts w:hAnsi="宋体"/>
          <w:color w:val="000000"/>
          <w:sz w:val="24"/>
          <w:szCs w:val="24"/>
        </w:rPr>
        <w:t>2）未提供或未如实提供投标货物的技术参数，或者投标文件标明的响应或偏离与事实不符或虚假投标的；</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（3）明显不符合采购文件要求的规格型号、质量标准，或者与采购文件中标“▲”的技术指标、主要功能项目发生实质性偏离的；</w:t>
      </w:r>
    </w:p>
    <w:p w:rsidR="00516742" w:rsidRDefault="00C67D13">
      <w:pPr>
        <w:snapToGrid w:val="0"/>
        <w:ind w:firstLineChars="196" w:firstLine="470"/>
        <w:rPr>
          <w:rFonts w:hAnsi="宋体"/>
          <w:color w:val="000000"/>
          <w:sz w:val="24"/>
        </w:rPr>
      </w:pPr>
      <w:r>
        <w:rPr>
          <w:rFonts w:ascii="宋体" w:hAnsi="宋体" w:hint="eastAsia"/>
          <w:color w:val="000000"/>
          <w:sz w:val="24"/>
        </w:rPr>
        <w:t>（</w:t>
      </w:r>
      <w:r>
        <w:rPr>
          <w:rFonts w:hAnsi="宋体"/>
          <w:color w:val="000000"/>
          <w:sz w:val="24"/>
        </w:rPr>
        <w:t>4</w:t>
      </w:r>
      <w:r>
        <w:rPr>
          <w:rFonts w:hAnsi="宋体"/>
          <w:color w:val="000000"/>
          <w:sz w:val="24"/>
        </w:rPr>
        <w:t>）</w:t>
      </w:r>
      <w:r>
        <w:rPr>
          <w:rFonts w:hAnsi="宋体" w:hint="eastAsia"/>
          <w:color w:val="000000"/>
          <w:sz w:val="24"/>
        </w:rPr>
        <w:t>设备</w:t>
      </w:r>
      <w:r>
        <w:rPr>
          <w:rFonts w:hAnsi="宋体"/>
          <w:color w:val="000000"/>
          <w:sz w:val="24"/>
        </w:rPr>
        <w:t>允许偏离的技术、性能指标或者辅助功能项目发生负偏离</w:t>
      </w:r>
      <w:r>
        <w:rPr>
          <w:rFonts w:hAnsi="宋体" w:hint="eastAsia"/>
          <w:color w:val="000000"/>
          <w:sz w:val="24"/>
        </w:rPr>
        <w:t>，评委认为偏离整个项目所要达到的主要功能需求</w:t>
      </w:r>
      <w:r>
        <w:rPr>
          <w:rFonts w:hAnsi="宋体"/>
          <w:color w:val="000000"/>
          <w:sz w:val="24"/>
        </w:rPr>
        <w:t>的；</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（5）技术标投标品牌型号、数量等与价格标报价明细表中品牌型号、数量等不一致的；</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（6）投标技术方案不明确，存在一个或一个以上备选（替代）投标方案的；</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（7）与其他参加本次投标供应商的投标文件（技术文件）的文字表述内容相同连续20行以上或者差错相同2处以上的（采购文件中复制粘贴而来的除外）；</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（8）在技术商务标中出现投标报价的。</w:t>
      </w:r>
    </w:p>
    <w:p w:rsidR="00516742" w:rsidRDefault="00C67D13">
      <w:pPr>
        <w:snapToGrid w:val="0"/>
        <w:ind w:firstLineChars="196" w:firstLine="470"/>
        <w:rPr>
          <w:rFonts w:hAnsi="宋体"/>
          <w:color w:val="000000"/>
          <w:sz w:val="24"/>
        </w:rPr>
      </w:pPr>
      <w:r>
        <w:rPr>
          <w:rFonts w:ascii="宋体" w:hAnsi="宋体" w:hint="eastAsia"/>
          <w:color w:val="000000"/>
          <w:sz w:val="24"/>
        </w:rPr>
        <w:t>（9）电子投标文件解密失败的，且未在规定时间</w:t>
      </w:r>
      <w:r>
        <w:rPr>
          <w:rFonts w:hAnsi="宋体" w:hint="eastAsia"/>
          <w:color w:val="000000"/>
          <w:sz w:val="24"/>
        </w:rPr>
        <w:t>内提交电子备份投标文件的；</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（10）电子投标文件未按规定要求进行签字、电子签章的。</w:t>
      </w:r>
    </w:p>
    <w:p w:rsidR="00516742" w:rsidRDefault="00516742">
      <w:pPr>
        <w:pStyle w:val="ad"/>
        <w:snapToGrid w:val="0"/>
        <w:spacing w:line="240" w:lineRule="auto"/>
        <w:ind w:firstLineChars="200" w:firstLine="466"/>
        <w:rPr>
          <w:rFonts w:hAnsi="宋体"/>
          <w:b/>
          <w:color w:val="000000"/>
          <w:sz w:val="24"/>
          <w:szCs w:val="24"/>
        </w:rPr>
      </w:pPr>
    </w:p>
    <w:p w:rsidR="00516742" w:rsidRDefault="00C67D13">
      <w:pPr>
        <w:pStyle w:val="ad"/>
        <w:snapToGrid w:val="0"/>
        <w:spacing w:line="240" w:lineRule="auto"/>
        <w:ind w:firstLineChars="196" w:firstLine="457"/>
        <w:rPr>
          <w:rFonts w:hAnsi="宋体"/>
          <w:b/>
          <w:bCs/>
          <w:color w:val="000000"/>
          <w:sz w:val="24"/>
          <w:szCs w:val="24"/>
        </w:rPr>
      </w:pPr>
      <w:r>
        <w:rPr>
          <w:rFonts w:hAnsi="宋体"/>
          <w:b/>
          <w:bCs/>
          <w:color w:val="000000"/>
          <w:sz w:val="24"/>
          <w:szCs w:val="24"/>
        </w:rPr>
        <w:t>3</w:t>
      </w:r>
      <w:r>
        <w:rPr>
          <w:rFonts w:hAnsi="宋体" w:hint="eastAsia"/>
          <w:b/>
          <w:bCs/>
          <w:color w:val="000000"/>
          <w:sz w:val="24"/>
          <w:szCs w:val="24"/>
        </w:rPr>
        <w:t>.</w:t>
      </w:r>
      <w:r>
        <w:rPr>
          <w:rFonts w:hAnsi="宋体"/>
          <w:b/>
          <w:bCs/>
          <w:color w:val="000000"/>
          <w:sz w:val="24"/>
          <w:szCs w:val="24"/>
        </w:rPr>
        <w:t>在报价评审时，如发现下列情形之一的，投标文件将被视为无效：</w:t>
      </w:r>
    </w:p>
    <w:p w:rsidR="00516742" w:rsidRDefault="00C67D13">
      <w:pPr>
        <w:pStyle w:val="ad"/>
        <w:snapToGrid w:val="0"/>
        <w:spacing w:line="240" w:lineRule="auto"/>
        <w:ind w:firstLineChars="196" w:firstLine="470"/>
        <w:rPr>
          <w:rFonts w:hAnsi="宋体"/>
          <w:color w:val="000000"/>
          <w:spacing w:val="0"/>
          <w:sz w:val="24"/>
          <w:szCs w:val="24"/>
        </w:rPr>
      </w:pPr>
      <w:r>
        <w:rPr>
          <w:rFonts w:hAnsi="宋体" w:hint="eastAsia"/>
          <w:color w:val="000000"/>
          <w:spacing w:val="0"/>
          <w:sz w:val="24"/>
          <w:szCs w:val="24"/>
        </w:rPr>
        <w:t>（1）未采用人民币报价或者未按照采购文件标明的币种报价的；</w:t>
      </w:r>
    </w:p>
    <w:p w:rsidR="00516742" w:rsidRDefault="00C67D13">
      <w:pPr>
        <w:pStyle w:val="ad"/>
        <w:snapToGrid w:val="0"/>
        <w:spacing w:line="240" w:lineRule="auto"/>
        <w:ind w:firstLineChars="196" w:firstLine="470"/>
        <w:rPr>
          <w:rFonts w:hAnsi="宋体"/>
          <w:color w:val="000000"/>
          <w:spacing w:val="0"/>
          <w:sz w:val="24"/>
          <w:szCs w:val="24"/>
        </w:rPr>
      </w:pPr>
      <w:r>
        <w:rPr>
          <w:rFonts w:hAnsi="宋体" w:hint="eastAsia"/>
          <w:color w:val="000000"/>
          <w:spacing w:val="0"/>
          <w:sz w:val="24"/>
          <w:szCs w:val="24"/>
        </w:rPr>
        <w:t>（2）报价超出最高限价，或者超出采购预算金额，采购人不能支付的；</w:t>
      </w:r>
    </w:p>
    <w:p w:rsidR="00516742" w:rsidRDefault="00C67D13">
      <w:pPr>
        <w:pStyle w:val="ad"/>
        <w:snapToGrid w:val="0"/>
        <w:spacing w:line="240" w:lineRule="auto"/>
        <w:ind w:firstLineChars="200" w:firstLine="480"/>
        <w:rPr>
          <w:rFonts w:hAnsi="宋体"/>
          <w:color w:val="000000"/>
          <w:sz w:val="24"/>
          <w:szCs w:val="24"/>
        </w:rPr>
      </w:pPr>
      <w:r>
        <w:rPr>
          <w:rFonts w:hAnsi="宋体" w:hint="eastAsia"/>
          <w:color w:val="000000"/>
          <w:spacing w:val="0"/>
          <w:sz w:val="24"/>
          <w:szCs w:val="24"/>
        </w:rPr>
        <w:lastRenderedPageBreak/>
        <w:t>（3</w:t>
      </w:r>
      <w:r>
        <w:rPr>
          <w:rFonts w:hAnsi="宋体" w:hint="eastAsia"/>
          <w:color w:val="000000"/>
          <w:sz w:val="24"/>
          <w:szCs w:val="24"/>
        </w:rPr>
        <w:t>）</w:t>
      </w:r>
      <w:r>
        <w:rPr>
          <w:rFonts w:hAnsi="宋体" w:hint="eastAsia"/>
          <w:color w:val="000000"/>
          <w:spacing w:val="-12"/>
          <w:sz w:val="24"/>
          <w:szCs w:val="24"/>
        </w:rPr>
        <w:t>投标报价具有选择性，或者开标价格与投标文件承诺的优惠（折扣）价格不一致的；</w:t>
      </w:r>
    </w:p>
    <w:p w:rsidR="00516742" w:rsidRDefault="00C67D13">
      <w:pPr>
        <w:pStyle w:val="ad"/>
        <w:snapToGrid w:val="0"/>
        <w:spacing w:line="240" w:lineRule="auto"/>
        <w:ind w:firstLineChars="200" w:firstLine="464"/>
        <w:rPr>
          <w:rFonts w:hAnsi="宋体"/>
          <w:color w:val="000000"/>
          <w:sz w:val="24"/>
          <w:szCs w:val="24"/>
        </w:rPr>
      </w:pPr>
      <w:r>
        <w:rPr>
          <w:rFonts w:hAnsi="宋体" w:hint="eastAsia"/>
          <w:color w:val="000000"/>
          <w:sz w:val="24"/>
          <w:szCs w:val="24"/>
        </w:rPr>
        <w:t xml:space="preserve">（4）评标委员会认为投标供应商的报价明显低于其他通过符合性审查的投标供应商的报价，有可能影响产品质量或者不能诚信履约的，应当要求其在评标现场合理的时间内提供书面说明，必要时提交相关材料；投标供应商不能说明其报价合理性的，评标委员会应当将其作为无效投标处理。 </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（5）电子投标文件解密失败的，且未在规定时间内提交电子备份投标文件的；</w:t>
      </w:r>
    </w:p>
    <w:p w:rsidR="00516742" w:rsidRDefault="00C67D13" w:rsidP="00C67D13">
      <w:pPr>
        <w:pStyle w:val="ad"/>
        <w:snapToGrid w:val="0"/>
        <w:spacing w:line="240" w:lineRule="auto"/>
        <w:ind w:firstLineChars="196" w:firstLine="455"/>
        <w:rPr>
          <w:rFonts w:hAnsi="宋体"/>
          <w:color w:val="000000"/>
          <w:sz w:val="24"/>
          <w:szCs w:val="24"/>
        </w:rPr>
      </w:pPr>
      <w:r>
        <w:rPr>
          <w:rFonts w:hAnsi="宋体" w:hint="eastAsia"/>
          <w:color w:val="000000"/>
          <w:sz w:val="24"/>
          <w:szCs w:val="24"/>
        </w:rPr>
        <w:t>（6）电子投标文件未按规定要求进行签字、电子签章的。</w:t>
      </w:r>
    </w:p>
    <w:p w:rsidR="00516742" w:rsidRDefault="00516742">
      <w:pPr>
        <w:pStyle w:val="ad"/>
        <w:snapToGrid w:val="0"/>
        <w:spacing w:line="240" w:lineRule="auto"/>
        <w:ind w:firstLineChars="200" w:firstLine="464"/>
        <w:rPr>
          <w:rFonts w:hAnsi="宋体"/>
          <w:color w:val="000000"/>
          <w:sz w:val="24"/>
          <w:szCs w:val="24"/>
        </w:rPr>
      </w:pPr>
    </w:p>
    <w:p w:rsidR="00516742" w:rsidRDefault="00C67D13">
      <w:pPr>
        <w:pStyle w:val="ad"/>
        <w:snapToGrid w:val="0"/>
        <w:spacing w:line="240" w:lineRule="auto"/>
        <w:ind w:firstLineChars="200" w:firstLine="464"/>
        <w:rPr>
          <w:rFonts w:hAnsi="宋体"/>
          <w:color w:val="000000"/>
          <w:sz w:val="24"/>
          <w:szCs w:val="24"/>
        </w:rPr>
      </w:pPr>
      <w:r>
        <w:rPr>
          <w:rFonts w:hAnsi="宋体" w:hint="eastAsia"/>
          <w:color w:val="000000"/>
          <w:sz w:val="24"/>
          <w:szCs w:val="24"/>
        </w:rPr>
        <w:t xml:space="preserve">                                                                                                    </w:t>
      </w:r>
    </w:p>
    <w:p w:rsidR="00516742" w:rsidRDefault="00C67D13">
      <w:pPr>
        <w:pStyle w:val="ad"/>
        <w:snapToGrid w:val="0"/>
        <w:spacing w:line="240" w:lineRule="auto"/>
        <w:ind w:firstLineChars="200" w:firstLine="466"/>
        <w:rPr>
          <w:rFonts w:hAnsi="宋体"/>
          <w:b/>
          <w:color w:val="000000"/>
          <w:sz w:val="24"/>
          <w:szCs w:val="24"/>
        </w:rPr>
      </w:pPr>
      <w:r>
        <w:rPr>
          <w:rFonts w:hAnsi="宋体"/>
          <w:b/>
          <w:color w:val="000000"/>
          <w:sz w:val="24"/>
          <w:szCs w:val="24"/>
        </w:rPr>
        <w:t>4</w:t>
      </w:r>
      <w:r>
        <w:rPr>
          <w:rFonts w:hAnsi="宋体" w:hint="eastAsia"/>
          <w:b/>
          <w:color w:val="000000"/>
          <w:sz w:val="24"/>
          <w:szCs w:val="24"/>
        </w:rPr>
        <w:t>.</w:t>
      </w:r>
      <w:r>
        <w:rPr>
          <w:rFonts w:hAnsi="宋体"/>
          <w:b/>
          <w:color w:val="000000"/>
          <w:sz w:val="24"/>
          <w:szCs w:val="24"/>
        </w:rPr>
        <w:t>被拒绝的投标文件为无效。</w:t>
      </w:r>
    </w:p>
    <w:p w:rsidR="00516742" w:rsidRDefault="00C67D13">
      <w:pPr>
        <w:pStyle w:val="ad"/>
        <w:snapToGrid w:val="0"/>
        <w:spacing w:line="240" w:lineRule="auto"/>
        <w:ind w:firstLineChars="200" w:firstLine="466"/>
        <w:rPr>
          <w:rFonts w:hAnsi="宋体"/>
          <w:b/>
          <w:color w:val="000000"/>
          <w:sz w:val="24"/>
          <w:szCs w:val="24"/>
        </w:rPr>
      </w:pPr>
      <w:r>
        <w:rPr>
          <w:rFonts w:hAnsi="宋体" w:hint="eastAsia"/>
          <w:b/>
          <w:color w:val="000000"/>
          <w:sz w:val="24"/>
          <w:szCs w:val="24"/>
        </w:rPr>
        <w:t>5.投标供应商仅提交备份投标文件的，投标无效。</w:t>
      </w:r>
    </w:p>
    <w:p w:rsidR="00516742" w:rsidRDefault="00C67D13">
      <w:pPr>
        <w:pStyle w:val="ad"/>
        <w:snapToGrid w:val="0"/>
        <w:spacing w:line="240" w:lineRule="auto"/>
        <w:ind w:firstLineChars="200" w:firstLine="466"/>
        <w:rPr>
          <w:rFonts w:hAnsi="宋体"/>
          <w:b/>
          <w:color w:val="000000"/>
          <w:sz w:val="24"/>
          <w:szCs w:val="24"/>
        </w:rPr>
      </w:pPr>
      <w:r>
        <w:rPr>
          <w:rFonts w:hAnsi="宋体" w:hint="eastAsia"/>
          <w:b/>
          <w:color w:val="000000"/>
          <w:sz w:val="24"/>
          <w:szCs w:val="24"/>
        </w:rPr>
        <w:t>6.除政府采购法律法规规定的恶意串通、视同串通投标情形外，在不影响公平竞争的前提下，参与同一个标段（包）的供应商存在下列情形之一且</w:t>
      </w:r>
      <w:r>
        <w:rPr>
          <w:rFonts w:ascii="仿宋_GB2312" w:eastAsia="仿宋_GB2312" w:hint="eastAsia"/>
          <w:color w:val="000000"/>
          <w:sz w:val="27"/>
          <w:szCs w:val="27"/>
        </w:rPr>
        <w:t>无法合理解释的</w:t>
      </w:r>
      <w:r>
        <w:rPr>
          <w:rFonts w:hAnsi="宋体" w:hint="eastAsia"/>
          <w:b/>
          <w:color w:val="000000"/>
          <w:sz w:val="24"/>
          <w:szCs w:val="24"/>
        </w:rPr>
        <w:t>，其投标（响应）文件无效：</w:t>
      </w:r>
    </w:p>
    <w:p w:rsidR="00516742" w:rsidRDefault="00C67D13">
      <w:pPr>
        <w:pStyle w:val="ad"/>
        <w:snapToGrid w:val="0"/>
        <w:spacing w:line="240" w:lineRule="auto"/>
        <w:ind w:firstLineChars="196" w:firstLine="470"/>
        <w:rPr>
          <w:rFonts w:hAnsi="宋体"/>
          <w:color w:val="000000"/>
          <w:spacing w:val="0"/>
          <w:sz w:val="24"/>
          <w:szCs w:val="24"/>
        </w:rPr>
      </w:pPr>
      <w:r>
        <w:rPr>
          <w:rFonts w:hAnsi="宋体" w:hint="eastAsia"/>
          <w:color w:val="000000"/>
          <w:spacing w:val="0"/>
          <w:sz w:val="24"/>
          <w:szCs w:val="24"/>
        </w:rPr>
        <w:t>（1）不同供应商的电子投标（响应）文件上传计算机的网卡MAC地址或硬盘序列号等硬件信息相同的；</w:t>
      </w:r>
    </w:p>
    <w:p w:rsidR="00516742" w:rsidRDefault="00C67D13">
      <w:pPr>
        <w:pStyle w:val="ad"/>
        <w:snapToGrid w:val="0"/>
        <w:spacing w:line="240" w:lineRule="auto"/>
        <w:ind w:firstLineChars="196" w:firstLine="470"/>
        <w:rPr>
          <w:rFonts w:hAnsi="宋体"/>
          <w:color w:val="000000"/>
          <w:spacing w:val="0"/>
          <w:sz w:val="24"/>
          <w:szCs w:val="24"/>
        </w:rPr>
      </w:pPr>
      <w:r>
        <w:rPr>
          <w:rFonts w:hAnsi="宋体" w:hint="eastAsia"/>
          <w:color w:val="000000"/>
          <w:spacing w:val="0"/>
          <w:sz w:val="24"/>
          <w:szCs w:val="24"/>
        </w:rPr>
        <w:t>（2）上传的电子投标（响应）文件若出现使用本项目其他投标（响应）供应商的数字证书加密的，或者加盖本项目其他投标（响应）供应商的电子印章的；</w:t>
      </w:r>
    </w:p>
    <w:p w:rsidR="00516742" w:rsidRDefault="00C67D13">
      <w:pPr>
        <w:pStyle w:val="ad"/>
        <w:snapToGrid w:val="0"/>
        <w:spacing w:line="240" w:lineRule="auto"/>
        <w:ind w:firstLineChars="196" w:firstLine="470"/>
        <w:rPr>
          <w:rFonts w:ascii="仿宋_GB2312" w:eastAsia="仿宋_GB2312"/>
          <w:color w:val="000000"/>
          <w:sz w:val="27"/>
          <w:szCs w:val="27"/>
        </w:rPr>
      </w:pPr>
      <w:r>
        <w:rPr>
          <w:rFonts w:hAnsi="宋体" w:hint="eastAsia"/>
          <w:color w:val="000000"/>
          <w:spacing w:val="0"/>
          <w:sz w:val="24"/>
          <w:szCs w:val="24"/>
        </w:rPr>
        <w:t>（3）不同供应商的投标（响应）文件的内容存在3处（含）以上错误一致的；</w:t>
      </w:r>
    </w:p>
    <w:p w:rsidR="00516742" w:rsidRDefault="00C67D13">
      <w:pPr>
        <w:pStyle w:val="ad"/>
        <w:snapToGrid w:val="0"/>
        <w:spacing w:line="240" w:lineRule="auto"/>
        <w:ind w:firstLineChars="196" w:firstLine="470"/>
        <w:rPr>
          <w:rFonts w:hAnsi="宋体"/>
          <w:color w:val="000000"/>
          <w:spacing w:val="0"/>
          <w:sz w:val="24"/>
          <w:szCs w:val="24"/>
        </w:rPr>
      </w:pPr>
      <w:r>
        <w:rPr>
          <w:rFonts w:hAnsi="宋体" w:hint="eastAsia"/>
          <w:color w:val="000000"/>
          <w:spacing w:val="0"/>
          <w:sz w:val="24"/>
          <w:szCs w:val="24"/>
        </w:rPr>
        <w:t>（4）不同供应商联系人为同一人或不同联系人的联系电话一致的。</w:t>
      </w:r>
    </w:p>
    <w:p w:rsidR="00516742" w:rsidRDefault="00C67D13">
      <w:pPr>
        <w:pStyle w:val="ad"/>
        <w:snapToGrid w:val="0"/>
        <w:spacing w:line="240" w:lineRule="auto"/>
        <w:ind w:firstLineChars="196" w:firstLine="457"/>
        <w:rPr>
          <w:rFonts w:hAnsi="宋体"/>
          <w:b/>
          <w:color w:val="000000"/>
          <w:sz w:val="24"/>
          <w:szCs w:val="24"/>
        </w:rPr>
      </w:pPr>
      <w:r>
        <w:rPr>
          <w:rFonts w:hAnsi="宋体" w:hint="eastAsia"/>
          <w:b/>
          <w:color w:val="000000"/>
          <w:sz w:val="24"/>
          <w:szCs w:val="24"/>
        </w:rPr>
        <w:t>7.因《中小企业声明函》的无效而导致的投标无效情形，适用第六章《投标文件格式》的《</w:t>
      </w:r>
      <w:r>
        <w:rPr>
          <w:rFonts w:hAnsi="宋体" w:hint="eastAsia"/>
          <w:b/>
          <w:color w:val="000000"/>
          <w:spacing w:val="0"/>
          <w:sz w:val="24"/>
          <w:szCs w:val="24"/>
        </w:rPr>
        <w:t>&lt;中小企业声明函&gt;处理情形说明</w:t>
      </w:r>
      <w:r>
        <w:rPr>
          <w:rFonts w:hAnsi="宋体" w:hint="eastAsia"/>
          <w:b/>
          <w:color w:val="000000"/>
          <w:sz w:val="24"/>
          <w:szCs w:val="24"/>
        </w:rPr>
        <w:t>》。</w:t>
      </w:r>
    </w:p>
    <w:p w:rsidR="00516742" w:rsidRDefault="00C67D13">
      <w:pPr>
        <w:adjustRightInd w:val="0"/>
        <w:snapToGrid w:val="0"/>
        <w:spacing w:beforeLines="50" w:before="120" w:afterLines="50" w:after="120"/>
        <w:ind w:left="238"/>
        <w:jc w:val="left"/>
        <w:outlineLvl w:val="1"/>
        <w:rPr>
          <w:rFonts w:ascii="宋体" w:hAnsi="宋体"/>
          <w:b/>
          <w:color w:val="000000"/>
          <w:sz w:val="24"/>
        </w:rPr>
      </w:pPr>
      <w:r>
        <w:rPr>
          <w:rFonts w:ascii="宋体" w:hAnsi="宋体" w:hint="eastAsia"/>
          <w:b/>
          <w:color w:val="000000"/>
          <w:sz w:val="24"/>
        </w:rPr>
        <w:t>四、开标</w:t>
      </w:r>
    </w:p>
    <w:p w:rsidR="00516742" w:rsidRDefault="00C67D13">
      <w:pPr>
        <w:pStyle w:val="30"/>
        <w:rPr>
          <w:rFonts w:ascii="宋体" w:hAnsi="宋体"/>
          <w:color w:val="000000"/>
          <w:sz w:val="24"/>
          <w:szCs w:val="24"/>
        </w:rPr>
      </w:pPr>
      <w:r>
        <w:rPr>
          <w:rFonts w:ascii="宋体" w:hAnsi="宋体"/>
          <w:color w:val="000000"/>
          <w:sz w:val="24"/>
          <w:szCs w:val="24"/>
        </w:rPr>
        <w:t>（一）开标准备</w:t>
      </w:r>
    </w:p>
    <w:p w:rsidR="00516742" w:rsidRDefault="00C67D13">
      <w:pPr>
        <w:pStyle w:val="ad"/>
        <w:snapToGrid w:val="0"/>
        <w:spacing w:line="240" w:lineRule="auto"/>
        <w:ind w:firstLineChars="200" w:firstLine="464"/>
        <w:jc w:val="left"/>
        <w:rPr>
          <w:rFonts w:hAnsi="宋体" w:cs="Arial"/>
          <w:color w:val="000000"/>
          <w:sz w:val="24"/>
          <w:szCs w:val="24"/>
        </w:rPr>
      </w:pPr>
      <w:r>
        <w:rPr>
          <w:rFonts w:hAnsi="宋体" w:cs="Arial" w:hint="eastAsia"/>
          <w:color w:val="000000"/>
          <w:sz w:val="24"/>
          <w:szCs w:val="24"/>
        </w:rPr>
        <w:t>本项目不要求投标供应商到开标现场开标，但投标供应商应派法定代表人或委托代理人准时在线出席电子开标会议，随时关注开标进度。如在开标过程中有电子询标，应在规定的时间内对电子询标进行澄清、答复。如在开标过程中有电子询标，应在规定的时间内对电子询标函进行澄清、答复。超过规定时间的询标函将不予接受，评标委员会可以作出不利于被询标人的决定。</w:t>
      </w:r>
    </w:p>
    <w:p w:rsidR="00516742" w:rsidRDefault="00C67D13">
      <w:pPr>
        <w:pStyle w:val="af"/>
        <w:tabs>
          <w:tab w:val="left" w:pos="1200"/>
          <w:tab w:val="left" w:pos="1211"/>
        </w:tabs>
        <w:snapToGrid w:val="0"/>
        <w:spacing w:beforeLines="0" w:before="0" w:afterLines="0" w:after="0" w:line="240" w:lineRule="auto"/>
        <w:ind w:firstLineChars="200" w:firstLine="480"/>
        <w:rPr>
          <w:rFonts w:hAnsi="宋体"/>
          <w:bCs/>
          <w:color w:val="000000"/>
        </w:rPr>
      </w:pPr>
      <w:r>
        <w:rPr>
          <w:rFonts w:hAnsi="宋体" w:cs="Arial" w:hint="eastAsia"/>
          <w:color w:val="000000"/>
        </w:rPr>
        <w:t>投标供应商未按采购文件要求派代表参加电子开标会议的，视同认可开标结果，不得对开标过程及开标结果提出质疑。</w:t>
      </w:r>
    </w:p>
    <w:p w:rsidR="00516742" w:rsidRDefault="00C67D13">
      <w:pPr>
        <w:pStyle w:val="30"/>
        <w:rPr>
          <w:rFonts w:ascii="宋体" w:hAnsi="宋体"/>
          <w:color w:val="000000"/>
          <w:sz w:val="24"/>
          <w:szCs w:val="24"/>
        </w:rPr>
      </w:pPr>
      <w:r>
        <w:rPr>
          <w:rFonts w:ascii="宋体" w:hAnsi="宋体"/>
          <w:color w:val="000000"/>
          <w:sz w:val="24"/>
          <w:szCs w:val="24"/>
        </w:rPr>
        <w:t>（二） 开标程序：</w:t>
      </w:r>
    </w:p>
    <w:p w:rsidR="00516742" w:rsidRDefault="00C67D13">
      <w:pPr>
        <w:pStyle w:val="af"/>
        <w:tabs>
          <w:tab w:val="left" w:pos="1200"/>
          <w:tab w:val="left" w:pos="1211"/>
        </w:tabs>
        <w:snapToGrid w:val="0"/>
        <w:spacing w:beforeLines="0" w:before="0" w:afterLines="0" w:after="0" w:line="240" w:lineRule="auto"/>
        <w:ind w:firstLineChars="200" w:firstLine="480"/>
        <w:rPr>
          <w:rFonts w:hAnsi="宋体"/>
          <w:color w:val="000000"/>
        </w:rPr>
      </w:pPr>
      <w:r>
        <w:rPr>
          <w:rFonts w:hAnsi="宋体"/>
          <w:color w:val="000000"/>
        </w:rPr>
        <w:t>1</w:t>
      </w:r>
      <w:r>
        <w:rPr>
          <w:rFonts w:hAnsi="宋体" w:hint="eastAsia"/>
          <w:color w:val="000000"/>
        </w:rPr>
        <w:t>.</w:t>
      </w:r>
      <w:r>
        <w:rPr>
          <w:rFonts w:hAnsi="宋体"/>
          <w:color w:val="000000"/>
        </w:rPr>
        <w:t>开标会由</w:t>
      </w:r>
      <w:r>
        <w:rPr>
          <w:rFonts w:hAnsi="宋体" w:hint="eastAsia"/>
          <w:color w:val="000000"/>
        </w:rPr>
        <w:t>集采</w:t>
      </w:r>
      <w:r>
        <w:rPr>
          <w:rFonts w:hAnsi="宋体"/>
          <w:color w:val="000000"/>
        </w:rPr>
        <w:t>机构主持，主持人宣布开标会议开始；</w:t>
      </w:r>
    </w:p>
    <w:p w:rsidR="00516742" w:rsidRDefault="00C67D13">
      <w:pPr>
        <w:pStyle w:val="af"/>
        <w:tabs>
          <w:tab w:val="left" w:pos="1200"/>
          <w:tab w:val="left" w:pos="1211"/>
        </w:tabs>
        <w:snapToGrid w:val="0"/>
        <w:spacing w:beforeLines="0" w:before="0" w:afterLines="0" w:after="0" w:line="240" w:lineRule="auto"/>
        <w:ind w:firstLineChars="200" w:firstLine="480"/>
        <w:rPr>
          <w:rFonts w:hAnsi="宋体"/>
          <w:color w:val="000000"/>
        </w:rPr>
      </w:pPr>
      <w:r>
        <w:rPr>
          <w:rFonts w:hAnsi="宋体"/>
          <w:color w:val="000000"/>
        </w:rPr>
        <w:t>2</w:t>
      </w:r>
      <w:r>
        <w:rPr>
          <w:rFonts w:hAnsi="宋体" w:hint="eastAsia"/>
          <w:color w:val="000000"/>
        </w:rPr>
        <w:t>.主持人</w:t>
      </w:r>
      <w:r>
        <w:rPr>
          <w:rFonts w:hAnsi="宋体"/>
          <w:color w:val="000000"/>
        </w:rPr>
        <w:t xml:space="preserve">介绍参加开标会的人员名单； </w:t>
      </w:r>
    </w:p>
    <w:p w:rsidR="00516742" w:rsidRDefault="00C67D13">
      <w:pPr>
        <w:pStyle w:val="af"/>
        <w:tabs>
          <w:tab w:val="left" w:pos="1200"/>
          <w:tab w:val="left" w:pos="1211"/>
        </w:tabs>
        <w:snapToGrid w:val="0"/>
        <w:spacing w:beforeLines="0" w:before="0" w:afterLines="0" w:after="0" w:line="240" w:lineRule="auto"/>
        <w:ind w:firstLineChars="200" w:firstLine="480"/>
        <w:rPr>
          <w:rFonts w:hAnsi="宋体"/>
          <w:color w:val="000000"/>
        </w:rPr>
      </w:pPr>
      <w:r>
        <w:rPr>
          <w:rFonts w:hAnsi="宋体"/>
          <w:color w:val="000000"/>
        </w:rPr>
        <w:t>3</w:t>
      </w:r>
      <w:r>
        <w:rPr>
          <w:rFonts w:hAnsi="宋体" w:hint="eastAsia"/>
          <w:color w:val="000000"/>
        </w:rPr>
        <w:t>.主持人</w:t>
      </w:r>
      <w:r>
        <w:rPr>
          <w:rFonts w:hAnsi="宋体"/>
          <w:color w:val="000000"/>
        </w:rPr>
        <w:t>宣布评标期间的有关事项；</w:t>
      </w:r>
    </w:p>
    <w:p w:rsidR="00516742" w:rsidRDefault="00C67D13">
      <w:pPr>
        <w:pStyle w:val="af"/>
        <w:tabs>
          <w:tab w:val="left" w:pos="1200"/>
          <w:tab w:val="left" w:pos="1211"/>
        </w:tabs>
        <w:snapToGrid w:val="0"/>
        <w:spacing w:beforeLines="0" w:before="0" w:afterLines="0" w:after="0" w:line="240" w:lineRule="auto"/>
        <w:ind w:firstLineChars="200" w:firstLine="480"/>
        <w:rPr>
          <w:rFonts w:hAnsi="宋体"/>
          <w:bCs/>
          <w:color w:val="000000"/>
        </w:rPr>
      </w:pPr>
      <w:r>
        <w:rPr>
          <w:rFonts w:hAnsi="宋体"/>
          <w:bCs/>
          <w:color w:val="000000"/>
        </w:rPr>
        <w:t>4</w:t>
      </w:r>
      <w:r>
        <w:rPr>
          <w:rFonts w:hAnsi="宋体" w:hint="eastAsia"/>
          <w:bCs/>
          <w:color w:val="000000"/>
        </w:rPr>
        <w:t>.政府采购项目电子交易开标及评审程序：</w:t>
      </w:r>
    </w:p>
    <w:p w:rsidR="00516742" w:rsidRDefault="00C67D13">
      <w:pPr>
        <w:spacing w:line="440" w:lineRule="exact"/>
        <w:ind w:firstLineChars="200" w:firstLine="480"/>
        <w:rPr>
          <w:rFonts w:ascii="宋体" w:hAnsi="宋体"/>
          <w:bCs/>
          <w:color w:val="000000"/>
          <w:sz w:val="24"/>
        </w:rPr>
      </w:pPr>
      <w:r>
        <w:rPr>
          <w:rFonts w:ascii="宋体" w:hAnsi="宋体" w:hint="eastAsia"/>
          <w:bCs/>
          <w:color w:val="000000"/>
          <w:sz w:val="24"/>
        </w:rPr>
        <w:t>（1）</w:t>
      </w:r>
      <w:r>
        <w:rPr>
          <w:rFonts w:ascii="宋体" w:hAnsi="宋体"/>
          <w:bCs/>
          <w:color w:val="000000"/>
          <w:sz w:val="24"/>
        </w:rPr>
        <w:t>投标截止时间后</w:t>
      </w:r>
      <w:r>
        <w:rPr>
          <w:rFonts w:ascii="宋体" w:hAnsi="宋体" w:hint="eastAsia"/>
          <w:bCs/>
          <w:color w:val="000000"/>
          <w:sz w:val="24"/>
        </w:rPr>
        <w:t>的30分钟内</w:t>
      </w:r>
      <w:r>
        <w:rPr>
          <w:rFonts w:ascii="宋体" w:hAnsi="宋体"/>
          <w:bCs/>
          <w:color w:val="000000"/>
          <w:sz w:val="24"/>
        </w:rPr>
        <w:t>，</w:t>
      </w:r>
      <w:r>
        <w:rPr>
          <w:rFonts w:ascii="宋体" w:hAnsi="宋体" w:hint="eastAsia"/>
          <w:bCs/>
          <w:color w:val="000000"/>
          <w:sz w:val="24"/>
        </w:rPr>
        <w:t>由各投标供应商自行</w:t>
      </w:r>
      <w:r>
        <w:rPr>
          <w:rFonts w:ascii="宋体" w:hAnsi="宋体"/>
          <w:bCs/>
          <w:color w:val="000000"/>
          <w:sz w:val="24"/>
        </w:rPr>
        <w:t>对投标文件进行解密</w:t>
      </w:r>
      <w:r>
        <w:rPr>
          <w:rFonts w:ascii="宋体" w:hAnsi="宋体" w:hint="eastAsia"/>
          <w:bCs/>
          <w:color w:val="000000"/>
          <w:sz w:val="24"/>
        </w:rPr>
        <w:t xml:space="preserve">； </w:t>
      </w:r>
    </w:p>
    <w:p w:rsidR="00516742" w:rsidRDefault="00C67D13">
      <w:pPr>
        <w:spacing w:line="440" w:lineRule="exact"/>
        <w:ind w:firstLineChars="200" w:firstLine="480"/>
        <w:rPr>
          <w:rFonts w:ascii="宋体" w:hAnsi="宋体"/>
          <w:bCs/>
          <w:color w:val="000000"/>
          <w:sz w:val="24"/>
        </w:rPr>
      </w:pPr>
      <w:r>
        <w:rPr>
          <w:rFonts w:ascii="宋体" w:hAnsi="宋体" w:hint="eastAsia"/>
          <w:bCs/>
          <w:color w:val="000000"/>
          <w:sz w:val="24"/>
        </w:rPr>
        <w:lastRenderedPageBreak/>
        <w:t>（2）由采购人代表对资格审查文件进行评审，评标委员会对商务技术响应文件进行评审；</w:t>
      </w:r>
    </w:p>
    <w:p w:rsidR="00516742" w:rsidRDefault="00C67D13">
      <w:pPr>
        <w:spacing w:line="440" w:lineRule="exact"/>
        <w:ind w:firstLineChars="200" w:firstLine="480"/>
        <w:rPr>
          <w:rFonts w:ascii="宋体" w:hAnsi="宋体"/>
          <w:bCs/>
          <w:color w:val="000000"/>
          <w:sz w:val="24"/>
        </w:rPr>
      </w:pPr>
      <w:r>
        <w:rPr>
          <w:rFonts w:ascii="宋体" w:hAnsi="宋体" w:hint="eastAsia"/>
          <w:bCs/>
          <w:color w:val="000000"/>
          <w:sz w:val="24"/>
        </w:rPr>
        <w:t>（3）在系统上公开资格和商务技术评审结果；</w:t>
      </w:r>
    </w:p>
    <w:p w:rsidR="00516742" w:rsidRDefault="00C67D13">
      <w:pPr>
        <w:spacing w:line="440" w:lineRule="exact"/>
        <w:ind w:firstLineChars="200" w:firstLine="480"/>
        <w:rPr>
          <w:rFonts w:ascii="宋体" w:hAnsi="宋体"/>
          <w:bCs/>
          <w:color w:val="000000"/>
          <w:sz w:val="24"/>
        </w:rPr>
      </w:pPr>
      <w:r>
        <w:rPr>
          <w:rFonts w:ascii="宋体" w:hAnsi="宋体" w:hint="eastAsia"/>
          <w:bCs/>
          <w:color w:val="000000"/>
          <w:sz w:val="24"/>
        </w:rPr>
        <w:t>（4）在系统上公开报价开标情况；</w:t>
      </w:r>
    </w:p>
    <w:p w:rsidR="00516742" w:rsidRDefault="00C67D13">
      <w:pPr>
        <w:spacing w:line="440" w:lineRule="exact"/>
        <w:ind w:firstLineChars="200" w:firstLine="480"/>
        <w:rPr>
          <w:rFonts w:ascii="宋体" w:hAnsi="宋体"/>
          <w:bCs/>
          <w:color w:val="000000"/>
          <w:sz w:val="24"/>
        </w:rPr>
      </w:pPr>
      <w:r>
        <w:rPr>
          <w:rFonts w:ascii="宋体" w:hAnsi="宋体" w:hint="eastAsia"/>
          <w:bCs/>
          <w:color w:val="000000"/>
          <w:sz w:val="24"/>
        </w:rPr>
        <w:t>（5）评标委员会对报价情况进行评审；</w:t>
      </w:r>
    </w:p>
    <w:p w:rsidR="00516742" w:rsidRDefault="00C67D13">
      <w:pPr>
        <w:spacing w:line="440" w:lineRule="exact"/>
        <w:ind w:firstLineChars="200" w:firstLine="480"/>
        <w:rPr>
          <w:rFonts w:ascii="宋体" w:hAnsi="宋体"/>
          <w:bCs/>
          <w:color w:val="000000"/>
          <w:sz w:val="24"/>
        </w:rPr>
      </w:pPr>
      <w:r>
        <w:rPr>
          <w:rFonts w:ascii="宋体" w:hAnsi="宋体" w:hint="eastAsia"/>
          <w:bCs/>
          <w:color w:val="000000"/>
          <w:sz w:val="24"/>
        </w:rPr>
        <w:t>（6）在系统上公布评审结果。</w:t>
      </w:r>
    </w:p>
    <w:p w:rsidR="00516742" w:rsidRDefault="00C67D13">
      <w:pPr>
        <w:spacing w:line="440" w:lineRule="exact"/>
        <w:ind w:firstLineChars="200" w:firstLine="482"/>
        <w:rPr>
          <w:rFonts w:ascii="宋体" w:hAnsi="宋体"/>
          <w:b/>
          <w:bCs/>
          <w:color w:val="000000"/>
          <w:sz w:val="24"/>
          <w:u w:val="single"/>
        </w:rPr>
      </w:pPr>
      <w:r>
        <w:rPr>
          <w:rFonts w:ascii="宋体" w:hAnsi="宋体" w:hint="eastAsia"/>
          <w:b/>
          <w:bCs/>
          <w:color w:val="000000"/>
          <w:sz w:val="24"/>
          <w:u w:val="single"/>
        </w:rPr>
        <w:t>特别说明：政采云公司如对电子化开标及评审程序有调整的，按调整后的程序操作。</w:t>
      </w:r>
    </w:p>
    <w:p w:rsidR="00516742" w:rsidRDefault="00C67D13">
      <w:pPr>
        <w:spacing w:line="440" w:lineRule="exact"/>
        <w:ind w:firstLineChars="200" w:firstLine="480"/>
        <w:rPr>
          <w:rFonts w:ascii="宋体" w:hAnsi="宋体"/>
          <w:color w:val="000000"/>
          <w:sz w:val="24"/>
        </w:rPr>
      </w:pPr>
      <w:r>
        <w:rPr>
          <w:rFonts w:ascii="宋体" w:hAnsi="宋体" w:hint="eastAsia"/>
          <w:color w:val="000000"/>
          <w:sz w:val="24"/>
        </w:rPr>
        <w:t>5.本项目采用政采云政府采购项目电子交易开标及评审程序，如有</w:t>
      </w:r>
      <w:r>
        <w:rPr>
          <w:rFonts w:ascii="宋体" w:hAnsi="宋体" w:cs="宋体" w:hint="eastAsia"/>
          <w:color w:val="000000"/>
          <w:sz w:val="24"/>
        </w:rPr>
        <w:t>投标供应商</w:t>
      </w:r>
      <w:r>
        <w:rPr>
          <w:rFonts w:ascii="宋体" w:hAnsi="宋体" w:hint="eastAsia"/>
          <w:color w:val="000000"/>
          <w:sz w:val="24"/>
        </w:rPr>
        <w:t>的电子投标文件不能成功解密的，则拆封其备份电子投标文件上传至政采云平台，以完成开标。如</w:t>
      </w:r>
      <w:r>
        <w:rPr>
          <w:rFonts w:ascii="宋体" w:hAnsi="宋体" w:cs="宋体" w:hint="eastAsia"/>
          <w:color w:val="000000"/>
          <w:sz w:val="24"/>
        </w:rPr>
        <w:t>投标供应商</w:t>
      </w:r>
      <w:r>
        <w:rPr>
          <w:rFonts w:ascii="宋体" w:hAnsi="宋体" w:hint="eastAsia"/>
          <w:color w:val="000000"/>
          <w:sz w:val="24"/>
        </w:rPr>
        <w:t>未提交备份电子投标文件的或备份电子投标文件无法正常显示的，视为投标文件撤回。</w:t>
      </w:r>
    </w:p>
    <w:p w:rsidR="00516742" w:rsidRDefault="00C67D13">
      <w:pPr>
        <w:adjustRightInd w:val="0"/>
        <w:snapToGrid w:val="0"/>
        <w:spacing w:beforeLines="50" w:before="120" w:afterLines="50" w:after="120"/>
        <w:ind w:left="238"/>
        <w:jc w:val="left"/>
        <w:outlineLvl w:val="1"/>
        <w:rPr>
          <w:rFonts w:ascii="宋体" w:hAnsi="宋体"/>
          <w:b/>
          <w:color w:val="000000"/>
          <w:sz w:val="24"/>
        </w:rPr>
      </w:pPr>
      <w:r>
        <w:rPr>
          <w:rFonts w:ascii="宋体" w:hAnsi="宋体" w:hint="eastAsia"/>
          <w:b/>
          <w:color w:val="000000"/>
          <w:sz w:val="24"/>
        </w:rPr>
        <w:t>五、评标</w:t>
      </w:r>
    </w:p>
    <w:p w:rsidR="00516742" w:rsidRDefault="00C67D13">
      <w:pPr>
        <w:pStyle w:val="30"/>
        <w:rPr>
          <w:rFonts w:ascii="宋体" w:hAnsi="宋体"/>
          <w:color w:val="000000"/>
          <w:sz w:val="24"/>
          <w:szCs w:val="24"/>
        </w:rPr>
      </w:pPr>
      <w:r>
        <w:rPr>
          <w:rFonts w:ascii="宋体" w:hAnsi="宋体"/>
          <w:color w:val="000000"/>
          <w:sz w:val="24"/>
          <w:szCs w:val="24"/>
        </w:rPr>
        <w:t>（一）组建评标委员会</w:t>
      </w:r>
    </w:p>
    <w:p w:rsidR="00516742" w:rsidRDefault="00C67D13">
      <w:pPr>
        <w:pStyle w:val="af"/>
        <w:tabs>
          <w:tab w:val="left" w:pos="1200"/>
          <w:tab w:val="left" w:pos="1211"/>
        </w:tabs>
        <w:snapToGrid w:val="0"/>
        <w:spacing w:beforeLines="0" w:afterLines="0" w:line="240" w:lineRule="auto"/>
        <w:ind w:firstLineChars="200" w:firstLine="480"/>
        <w:rPr>
          <w:rFonts w:hAnsi="宋体"/>
          <w:color w:val="000000"/>
        </w:rPr>
      </w:pPr>
      <w:r>
        <w:rPr>
          <w:rFonts w:hAnsi="宋体" w:hint="eastAsia"/>
          <w:color w:val="000000"/>
        </w:rPr>
        <w:t>本项目评标委员会由政府采购评审专家≧5人单数组成，其中采购人代表不超过评委</w:t>
      </w:r>
      <w:r>
        <w:rPr>
          <w:rFonts w:hAnsi="宋体"/>
          <w:color w:val="000000"/>
        </w:rPr>
        <w:t>总数的1/3。</w:t>
      </w:r>
    </w:p>
    <w:p w:rsidR="00516742" w:rsidRDefault="00C67D13">
      <w:pPr>
        <w:pStyle w:val="30"/>
        <w:rPr>
          <w:rFonts w:ascii="宋体" w:hAnsi="宋体"/>
          <w:color w:val="000000"/>
          <w:sz w:val="24"/>
          <w:szCs w:val="24"/>
        </w:rPr>
      </w:pPr>
      <w:r>
        <w:rPr>
          <w:rFonts w:ascii="宋体" w:hAnsi="宋体"/>
          <w:color w:val="000000"/>
          <w:sz w:val="24"/>
          <w:szCs w:val="24"/>
        </w:rPr>
        <w:t>（二）评标的方式</w:t>
      </w:r>
    </w:p>
    <w:p w:rsidR="00516742" w:rsidRDefault="00C67D13">
      <w:pPr>
        <w:pStyle w:val="af"/>
        <w:tabs>
          <w:tab w:val="left" w:pos="1200"/>
          <w:tab w:val="left" w:pos="1211"/>
        </w:tabs>
        <w:snapToGrid w:val="0"/>
        <w:spacing w:beforeLines="0" w:afterLines="0" w:line="240" w:lineRule="auto"/>
        <w:ind w:left="479"/>
        <w:rPr>
          <w:rFonts w:hAnsi="宋体"/>
          <w:color w:val="000000"/>
        </w:rPr>
      </w:pPr>
      <w:r>
        <w:rPr>
          <w:rFonts w:hAnsi="宋体"/>
          <w:color w:val="000000"/>
        </w:rPr>
        <w:t>本项目采用不公开方式评标，评标的依据为</w:t>
      </w:r>
      <w:r>
        <w:rPr>
          <w:rFonts w:hAnsi="宋体" w:hint="eastAsia"/>
          <w:color w:val="000000"/>
        </w:rPr>
        <w:t>采购文件</w:t>
      </w:r>
      <w:r>
        <w:rPr>
          <w:rFonts w:hAnsi="宋体"/>
          <w:color w:val="000000"/>
        </w:rPr>
        <w:t>和投标文件。</w:t>
      </w:r>
    </w:p>
    <w:p w:rsidR="00516742" w:rsidRDefault="00C67D13">
      <w:pPr>
        <w:pStyle w:val="30"/>
        <w:rPr>
          <w:rFonts w:ascii="宋体" w:hAnsi="宋体"/>
          <w:color w:val="000000"/>
          <w:sz w:val="24"/>
          <w:szCs w:val="24"/>
        </w:rPr>
      </w:pPr>
      <w:r>
        <w:rPr>
          <w:rFonts w:ascii="宋体" w:hAnsi="宋体"/>
          <w:color w:val="000000"/>
          <w:sz w:val="24"/>
          <w:szCs w:val="24"/>
        </w:rPr>
        <w:t>（三）评标程序</w:t>
      </w:r>
    </w:p>
    <w:p w:rsidR="00516742" w:rsidRDefault="00C67D13">
      <w:pPr>
        <w:snapToGrid w:val="0"/>
        <w:ind w:firstLineChars="196" w:firstLine="472"/>
        <w:rPr>
          <w:rFonts w:ascii="宋体" w:hAnsi="宋体"/>
          <w:b/>
          <w:bCs/>
          <w:color w:val="000000"/>
          <w:sz w:val="24"/>
        </w:rPr>
      </w:pPr>
      <w:r>
        <w:rPr>
          <w:rFonts w:ascii="宋体" w:hAnsi="宋体" w:hint="eastAsia"/>
          <w:b/>
          <w:bCs/>
          <w:color w:val="000000"/>
          <w:sz w:val="24"/>
        </w:rPr>
        <w:t>1.资格审查：</w:t>
      </w:r>
    </w:p>
    <w:p w:rsidR="00516742" w:rsidRDefault="00C67D13">
      <w:pPr>
        <w:snapToGrid w:val="0"/>
        <w:ind w:firstLineChars="196" w:firstLine="470"/>
        <w:rPr>
          <w:rFonts w:ascii="宋体" w:hAnsi="宋体"/>
          <w:color w:val="000000"/>
          <w:sz w:val="24"/>
        </w:rPr>
      </w:pPr>
      <w:r>
        <w:rPr>
          <w:rFonts w:ascii="宋体" w:hAnsi="宋体" w:hint="eastAsia"/>
          <w:color w:val="000000"/>
          <w:sz w:val="24"/>
        </w:rPr>
        <w:t>采购人依法对投标供应商的资格进行审查。</w:t>
      </w:r>
    </w:p>
    <w:p w:rsidR="00516742" w:rsidRDefault="00C67D13">
      <w:pPr>
        <w:snapToGrid w:val="0"/>
        <w:ind w:firstLineChars="196" w:firstLine="472"/>
        <w:rPr>
          <w:rFonts w:ascii="宋体" w:hAnsi="宋体"/>
          <w:b/>
          <w:bCs/>
          <w:color w:val="000000"/>
          <w:sz w:val="24"/>
        </w:rPr>
      </w:pPr>
      <w:r>
        <w:rPr>
          <w:rFonts w:ascii="宋体" w:hAnsi="宋体" w:hint="eastAsia"/>
          <w:b/>
          <w:bCs/>
          <w:color w:val="000000"/>
          <w:sz w:val="24"/>
        </w:rPr>
        <w:t>2.</w:t>
      </w:r>
      <w:r>
        <w:rPr>
          <w:rFonts w:ascii="宋体" w:hAnsi="宋体"/>
          <w:b/>
          <w:bCs/>
          <w:color w:val="000000"/>
          <w:sz w:val="24"/>
        </w:rPr>
        <w:t>形式审查</w:t>
      </w:r>
    </w:p>
    <w:p w:rsidR="00516742" w:rsidRDefault="00C67D13">
      <w:pPr>
        <w:snapToGrid w:val="0"/>
        <w:ind w:firstLineChars="200" w:firstLine="480"/>
        <w:rPr>
          <w:rFonts w:ascii="宋体" w:hAnsi="宋体"/>
          <w:b/>
          <w:color w:val="000000"/>
          <w:sz w:val="24"/>
        </w:rPr>
      </w:pPr>
      <w:r>
        <w:rPr>
          <w:rFonts w:ascii="宋体" w:hAnsi="宋体" w:hint="eastAsia"/>
          <w:color w:val="000000"/>
          <w:sz w:val="24"/>
        </w:rPr>
        <w:t>采购人代表和集采机构工作人员协助评标委员会对投标供应商的资格</w:t>
      </w:r>
      <w:r>
        <w:rPr>
          <w:rFonts w:ascii="宋体" w:hAnsi="宋体"/>
          <w:color w:val="000000"/>
          <w:sz w:val="24"/>
        </w:rPr>
        <w:t>和投标文件的完整性、合法性等进行审查。</w:t>
      </w:r>
    </w:p>
    <w:p w:rsidR="00516742" w:rsidRDefault="00C67D13">
      <w:pPr>
        <w:snapToGrid w:val="0"/>
        <w:ind w:firstLineChars="196" w:firstLine="472"/>
        <w:rPr>
          <w:rFonts w:ascii="宋体" w:hAnsi="宋体"/>
          <w:b/>
          <w:bCs/>
          <w:color w:val="000000"/>
          <w:sz w:val="24"/>
        </w:rPr>
      </w:pPr>
      <w:r>
        <w:rPr>
          <w:rFonts w:ascii="宋体" w:hAnsi="宋体" w:hint="eastAsia"/>
          <w:b/>
          <w:bCs/>
          <w:color w:val="000000"/>
          <w:sz w:val="24"/>
        </w:rPr>
        <w:t>3.</w:t>
      </w:r>
      <w:r>
        <w:rPr>
          <w:rFonts w:ascii="宋体" w:hAnsi="宋体"/>
          <w:b/>
          <w:bCs/>
          <w:color w:val="000000"/>
          <w:sz w:val="24"/>
        </w:rPr>
        <w:t>实质审查与比较</w:t>
      </w:r>
    </w:p>
    <w:p w:rsidR="00516742" w:rsidRDefault="00C67D13">
      <w:pPr>
        <w:snapToGrid w:val="0"/>
        <w:ind w:firstLineChars="200" w:firstLine="480"/>
        <w:rPr>
          <w:rFonts w:ascii="宋体" w:hAnsi="宋体"/>
          <w:color w:val="000000"/>
          <w:sz w:val="24"/>
        </w:rPr>
      </w:pPr>
      <w:r>
        <w:rPr>
          <w:rFonts w:ascii="宋体" w:hAnsi="宋体" w:hint="eastAsia"/>
          <w:color w:val="000000"/>
          <w:sz w:val="24"/>
        </w:rPr>
        <w:t>（</w:t>
      </w:r>
      <w:r>
        <w:rPr>
          <w:rFonts w:ascii="宋体" w:hAnsi="宋体"/>
          <w:color w:val="000000"/>
          <w:sz w:val="24"/>
        </w:rPr>
        <w:t>1）评标委员会审查投标文件的实质性内容是否符合</w:t>
      </w:r>
      <w:r>
        <w:rPr>
          <w:rFonts w:ascii="宋体" w:hAnsi="宋体" w:hint="eastAsia"/>
          <w:color w:val="000000"/>
          <w:sz w:val="24"/>
        </w:rPr>
        <w:t>采购文件</w:t>
      </w:r>
      <w:r>
        <w:rPr>
          <w:rFonts w:ascii="宋体" w:hAnsi="宋体"/>
          <w:color w:val="000000"/>
          <w:sz w:val="24"/>
        </w:rPr>
        <w:t>的实质性要求。</w:t>
      </w:r>
    </w:p>
    <w:p w:rsidR="00516742" w:rsidRDefault="00C67D13">
      <w:pPr>
        <w:snapToGrid w:val="0"/>
        <w:ind w:firstLineChars="200" w:firstLine="480"/>
        <w:rPr>
          <w:rFonts w:ascii="宋体" w:hAnsi="宋体"/>
          <w:color w:val="000000"/>
          <w:sz w:val="24"/>
        </w:rPr>
      </w:pPr>
      <w:r>
        <w:rPr>
          <w:rFonts w:ascii="宋体" w:hAnsi="宋体" w:hint="eastAsia"/>
          <w:color w:val="000000"/>
          <w:sz w:val="24"/>
        </w:rPr>
        <w:t>（</w:t>
      </w:r>
      <w:r>
        <w:rPr>
          <w:rFonts w:ascii="宋体" w:hAnsi="宋体"/>
          <w:color w:val="000000"/>
          <w:sz w:val="24"/>
        </w:rPr>
        <w:t>2）评标委员会将根据</w:t>
      </w:r>
      <w:r>
        <w:rPr>
          <w:rFonts w:ascii="宋体" w:hAnsi="宋体" w:hint="eastAsia"/>
          <w:color w:val="000000"/>
          <w:sz w:val="24"/>
        </w:rPr>
        <w:t>投标供应商</w:t>
      </w:r>
      <w:r>
        <w:rPr>
          <w:rFonts w:ascii="宋体" w:hAnsi="宋体"/>
          <w:color w:val="000000"/>
          <w:sz w:val="24"/>
        </w:rPr>
        <w:t>的投标文件进行审查、核对</w:t>
      </w:r>
      <w:r>
        <w:rPr>
          <w:rFonts w:ascii="宋体" w:hAnsi="宋体" w:hint="eastAsia"/>
          <w:color w:val="000000"/>
          <w:sz w:val="24"/>
        </w:rPr>
        <w:t>，</w:t>
      </w:r>
      <w:r>
        <w:rPr>
          <w:rFonts w:ascii="宋体" w:hAnsi="宋体"/>
          <w:color w:val="000000"/>
          <w:sz w:val="24"/>
        </w:rPr>
        <w:t>如有疑问</w:t>
      </w:r>
      <w:r>
        <w:rPr>
          <w:rFonts w:ascii="宋体" w:hAnsi="宋体" w:hint="eastAsia"/>
          <w:color w:val="000000"/>
          <w:sz w:val="24"/>
        </w:rPr>
        <w:t>，</w:t>
      </w:r>
      <w:r>
        <w:rPr>
          <w:rFonts w:ascii="宋体" w:hAnsi="宋体"/>
          <w:color w:val="000000"/>
          <w:sz w:val="24"/>
        </w:rPr>
        <w:t>将对</w:t>
      </w:r>
      <w:r>
        <w:rPr>
          <w:rFonts w:ascii="宋体" w:hAnsi="宋体" w:hint="eastAsia"/>
          <w:color w:val="000000"/>
          <w:sz w:val="24"/>
        </w:rPr>
        <w:t>投标供应商</w:t>
      </w:r>
      <w:r>
        <w:rPr>
          <w:rFonts w:ascii="宋体" w:hAnsi="宋体"/>
          <w:color w:val="000000"/>
          <w:sz w:val="24"/>
        </w:rPr>
        <w:t>进行</w:t>
      </w:r>
      <w:r>
        <w:rPr>
          <w:rFonts w:ascii="宋体" w:hAnsi="宋体" w:hint="eastAsia"/>
          <w:color w:val="000000"/>
          <w:sz w:val="24"/>
        </w:rPr>
        <w:t>电子</w:t>
      </w:r>
      <w:r>
        <w:rPr>
          <w:rFonts w:ascii="宋体" w:hAnsi="宋体"/>
          <w:color w:val="000000"/>
          <w:sz w:val="24"/>
        </w:rPr>
        <w:t>询标</w:t>
      </w:r>
      <w:r>
        <w:rPr>
          <w:rFonts w:ascii="宋体" w:hAnsi="宋体" w:hint="eastAsia"/>
          <w:color w:val="000000"/>
          <w:sz w:val="24"/>
        </w:rPr>
        <w:t>，投标供应商</w:t>
      </w:r>
      <w:r>
        <w:rPr>
          <w:rFonts w:ascii="宋体" w:hAnsi="宋体"/>
          <w:color w:val="000000"/>
          <w:sz w:val="24"/>
        </w:rPr>
        <w:t>要向评标委员会澄清有关问题</w:t>
      </w:r>
      <w:r>
        <w:rPr>
          <w:rFonts w:ascii="宋体" w:hAnsi="宋体" w:hint="eastAsia"/>
          <w:color w:val="000000"/>
          <w:sz w:val="24"/>
        </w:rPr>
        <w:t>，</w:t>
      </w:r>
      <w:r>
        <w:rPr>
          <w:rFonts w:ascii="宋体" w:hAnsi="宋体"/>
          <w:color w:val="000000"/>
          <w:sz w:val="24"/>
        </w:rPr>
        <w:t>并</w:t>
      </w:r>
      <w:r>
        <w:rPr>
          <w:rFonts w:ascii="宋体" w:hAnsi="宋体" w:hint="eastAsia"/>
          <w:color w:val="000000"/>
          <w:sz w:val="24"/>
        </w:rPr>
        <w:t>在政采云上进行询标</w:t>
      </w:r>
      <w:r>
        <w:rPr>
          <w:rFonts w:ascii="宋体" w:hAnsi="宋体"/>
          <w:color w:val="000000"/>
          <w:sz w:val="24"/>
        </w:rPr>
        <w:t>答复。</w:t>
      </w:r>
    </w:p>
    <w:p w:rsidR="00516742" w:rsidRDefault="00C67D13">
      <w:pPr>
        <w:snapToGrid w:val="0"/>
        <w:ind w:firstLineChars="200" w:firstLine="480"/>
        <w:rPr>
          <w:rFonts w:ascii="宋体" w:hAnsi="宋体"/>
          <w:color w:val="000000"/>
          <w:sz w:val="24"/>
        </w:rPr>
      </w:pPr>
      <w:r>
        <w:rPr>
          <w:rFonts w:ascii="宋体" w:hAnsi="宋体" w:hint="eastAsia"/>
          <w:color w:val="000000"/>
          <w:sz w:val="24"/>
        </w:rPr>
        <w:t>投标供应商代表未在规定的时间内进行澄清、拒绝澄清或者澄清的内容改变了投标文件的实质性内容的，评标委员会有权对该投标文件作出不利于投标供应商的评判。</w:t>
      </w:r>
    </w:p>
    <w:p w:rsidR="00516742" w:rsidRDefault="00C67D13">
      <w:pPr>
        <w:snapToGrid w:val="0"/>
        <w:ind w:firstLineChars="200" w:firstLine="480"/>
        <w:rPr>
          <w:rFonts w:ascii="宋体" w:hAnsi="宋体"/>
          <w:color w:val="000000"/>
          <w:sz w:val="24"/>
        </w:rPr>
      </w:pPr>
      <w:r>
        <w:rPr>
          <w:rFonts w:ascii="宋体" w:hAnsi="宋体" w:hint="eastAsia"/>
          <w:color w:val="000000"/>
          <w:sz w:val="24"/>
        </w:rPr>
        <w:t>（</w:t>
      </w:r>
      <w:r>
        <w:rPr>
          <w:rFonts w:ascii="宋体" w:hAnsi="宋体"/>
          <w:color w:val="000000"/>
          <w:sz w:val="24"/>
        </w:rPr>
        <w:t>3）各</w:t>
      </w:r>
      <w:r>
        <w:rPr>
          <w:rFonts w:ascii="宋体" w:hAnsi="宋体" w:hint="eastAsia"/>
          <w:color w:val="000000"/>
          <w:sz w:val="24"/>
        </w:rPr>
        <w:t>投标供应商</w:t>
      </w:r>
      <w:r>
        <w:rPr>
          <w:rFonts w:ascii="宋体" w:hAnsi="宋体"/>
          <w:color w:val="000000"/>
          <w:sz w:val="24"/>
        </w:rPr>
        <w:t>的技术</w:t>
      </w:r>
      <w:r>
        <w:rPr>
          <w:rFonts w:ascii="宋体" w:hAnsi="宋体" w:hint="eastAsia"/>
          <w:color w:val="000000"/>
          <w:sz w:val="24"/>
        </w:rPr>
        <w:t>商务</w:t>
      </w:r>
      <w:r>
        <w:rPr>
          <w:rFonts w:ascii="宋体" w:hAnsi="宋体"/>
          <w:color w:val="000000"/>
          <w:sz w:val="24"/>
        </w:rPr>
        <w:t>得分为所有评委的</w:t>
      </w:r>
      <w:r>
        <w:rPr>
          <w:rFonts w:ascii="宋体" w:hAnsi="宋体" w:hint="eastAsia"/>
          <w:color w:val="000000"/>
          <w:sz w:val="24"/>
        </w:rPr>
        <w:t>独立评分结果</w:t>
      </w:r>
      <w:r>
        <w:rPr>
          <w:rFonts w:ascii="宋体" w:hAnsi="宋体"/>
          <w:color w:val="000000"/>
          <w:sz w:val="24"/>
        </w:rPr>
        <w:t>的算术平均数</w:t>
      </w:r>
      <w:r>
        <w:rPr>
          <w:rFonts w:ascii="宋体" w:hAnsi="宋体" w:hint="eastAsia"/>
          <w:color w:val="000000"/>
          <w:sz w:val="24"/>
        </w:rPr>
        <w:t>，</w:t>
      </w:r>
      <w:r>
        <w:rPr>
          <w:rFonts w:ascii="宋体" w:hAnsi="宋体"/>
          <w:color w:val="000000"/>
          <w:sz w:val="24"/>
        </w:rPr>
        <w:t>由指定专人进行计算复核。</w:t>
      </w:r>
    </w:p>
    <w:p w:rsidR="00516742" w:rsidRDefault="00C67D13">
      <w:pPr>
        <w:snapToGrid w:val="0"/>
        <w:ind w:firstLineChars="200" w:firstLine="480"/>
        <w:rPr>
          <w:rFonts w:ascii="宋体" w:hAnsi="宋体"/>
          <w:color w:val="000000"/>
          <w:sz w:val="24"/>
        </w:rPr>
      </w:pPr>
      <w:r>
        <w:rPr>
          <w:rFonts w:ascii="宋体" w:hAnsi="宋体" w:hint="eastAsia"/>
          <w:color w:val="000000"/>
          <w:sz w:val="24"/>
        </w:rPr>
        <w:lastRenderedPageBreak/>
        <w:t>（</w:t>
      </w:r>
      <w:r>
        <w:rPr>
          <w:rFonts w:ascii="宋体" w:hAnsi="宋体"/>
          <w:color w:val="000000"/>
          <w:sz w:val="24"/>
        </w:rPr>
        <w:t>4）评标委员会</w:t>
      </w:r>
      <w:r>
        <w:rPr>
          <w:rFonts w:ascii="宋体" w:hAnsi="宋体" w:hint="eastAsia"/>
          <w:color w:val="000000"/>
          <w:sz w:val="24"/>
        </w:rPr>
        <w:t>审核投标报价有无计算错误，政采云系统</w:t>
      </w:r>
      <w:r>
        <w:rPr>
          <w:rFonts w:ascii="宋体" w:hAnsi="宋体"/>
          <w:color w:val="000000"/>
          <w:sz w:val="24"/>
        </w:rPr>
        <w:t>根据</w:t>
      </w:r>
      <w:r>
        <w:rPr>
          <w:rFonts w:ascii="宋体" w:hAnsi="宋体" w:hint="eastAsia"/>
          <w:color w:val="000000"/>
          <w:sz w:val="24"/>
        </w:rPr>
        <w:t>本项目的评分标准</w:t>
      </w:r>
      <w:r>
        <w:rPr>
          <w:rFonts w:ascii="宋体" w:hAnsi="宋体"/>
          <w:color w:val="000000"/>
          <w:sz w:val="24"/>
        </w:rPr>
        <w:t>计算各</w:t>
      </w:r>
      <w:r>
        <w:rPr>
          <w:rFonts w:ascii="宋体" w:hAnsi="宋体" w:hint="eastAsia"/>
          <w:color w:val="000000"/>
          <w:sz w:val="24"/>
        </w:rPr>
        <w:t>投标供应商</w:t>
      </w:r>
      <w:r>
        <w:rPr>
          <w:rFonts w:ascii="宋体" w:hAnsi="宋体"/>
          <w:color w:val="000000"/>
          <w:sz w:val="24"/>
        </w:rPr>
        <w:t>的报价得分</w:t>
      </w:r>
      <w:r>
        <w:rPr>
          <w:rFonts w:ascii="宋体" w:hAnsi="宋体" w:hint="eastAsia"/>
          <w:color w:val="000000"/>
          <w:sz w:val="24"/>
        </w:rPr>
        <w:t>。</w:t>
      </w:r>
    </w:p>
    <w:p w:rsidR="00516742" w:rsidRDefault="00C67D13">
      <w:pPr>
        <w:snapToGrid w:val="0"/>
        <w:ind w:firstLineChars="200" w:firstLine="480"/>
        <w:rPr>
          <w:rFonts w:ascii="宋体" w:hAnsi="宋体"/>
          <w:color w:val="000000"/>
          <w:sz w:val="24"/>
        </w:rPr>
      </w:pPr>
      <w:r>
        <w:rPr>
          <w:rFonts w:ascii="宋体" w:hAnsi="宋体" w:hint="eastAsia"/>
          <w:color w:val="000000"/>
          <w:sz w:val="24"/>
        </w:rPr>
        <w:t>（</w:t>
      </w:r>
      <w:r>
        <w:rPr>
          <w:rFonts w:ascii="宋体" w:hAnsi="宋体"/>
          <w:color w:val="000000"/>
          <w:sz w:val="24"/>
        </w:rPr>
        <w:t>5）评标委员会完成评标后</w:t>
      </w:r>
      <w:r>
        <w:rPr>
          <w:rFonts w:ascii="宋体" w:hAnsi="宋体" w:hint="eastAsia"/>
          <w:color w:val="000000"/>
          <w:sz w:val="24"/>
        </w:rPr>
        <w:t>， 集采机构工作人员通过政采云系统</w:t>
      </w:r>
      <w:r>
        <w:rPr>
          <w:rFonts w:ascii="宋体" w:hAnsi="宋体"/>
          <w:color w:val="000000"/>
          <w:sz w:val="24"/>
        </w:rPr>
        <w:t>对各部分得分</w:t>
      </w:r>
      <w:r>
        <w:rPr>
          <w:rFonts w:ascii="宋体" w:hAnsi="宋体" w:hint="eastAsia"/>
          <w:color w:val="000000"/>
          <w:sz w:val="24"/>
        </w:rPr>
        <w:t>进行</w:t>
      </w:r>
      <w:r>
        <w:rPr>
          <w:rFonts w:ascii="宋体" w:hAnsi="宋体"/>
          <w:color w:val="000000"/>
          <w:sz w:val="24"/>
        </w:rPr>
        <w:t>汇总</w:t>
      </w:r>
      <w:r>
        <w:rPr>
          <w:rFonts w:ascii="宋体" w:hAnsi="宋体" w:hint="eastAsia"/>
          <w:color w:val="000000"/>
          <w:sz w:val="24"/>
        </w:rPr>
        <w:t>，计算</w:t>
      </w:r>
      <w:r>
        <w:rPr>
          <w:rFonts w:ascii="宋体" w:hAnsi="宋体"/>
          <w:color w:val="000000"/>
          <w:sz w:val="24"/>
        </w:rPr>
        <w:t>出本项目</w:t>
      </w:r>
      <w:r>
        <w:rPr>
          <w:rFonts w:ascii="宋体" w:hAnsi="宋体" w:hint="eastAsia"/>
          <w:color w:val="000000"/>
          <w:sz w:val="24"/>
        </w:rPr>
        <w:t>最终得分</w:t>
      </w:r>
      <w:r>
        <w:rPr>
          <w:rFonts w:ascii="宋体" w:hAnsi="宋体"/>
          <w:color w:val="000000"/>
          <w:sz w:val="24"/>
        </w:rPr>
        <w:t>。评标委员会按评标原则推荐中标候选人同时起草评标报告。</w:t>
      </w:r>
    </w:p>
    <w:p w:rsidR="00516742" w:rsidRDefault="00C67D13">
      <w:pPr>
        <w:pStyle w:val="30"/>
        <w:rPr>
          <w:rFonts w:ascii="宋体" w:hAnsi="宋体"/>
          <w:color w:val="000000"/>
          <w:sz w:val="24"/>
          <w:szCs w:val="24"/>
        </w:rPr>
      </w:pPr>
      <w:r>
        <w:rPr>
          <w:rFonts w:ascii="宋体" w:hAnsi="宋体" w:hint="eastAsia"/>
          <w:color w:val="000000"/>
          <w:sz w:val="24"/>
          <w:szCs w:val="24"/>
        </w:rPr>
        <w:t>（四）澄清问题的形式</w:t>
      </w:r>
    </w:p>
    <w:p w:rsidR="00516742" w:rsidRDefault="00C67D13">
      <w:pPr>
        <w:snapToGrid w:val="0"/>
        <w:ind w:firstLineChars="200" w:firstLine="480"/>
        <w:rPr>
          <w:rFonts w:ascii="宋体" w:hAnsi="宋体"/>
          <w:color w:val="000000"/>
          <w:sz w:val="24"/>
        </w:rPr>
      </w:pPr>
      <w:r>
        <w:rPr>
          <w:rFonts w:ascii="宋体" w:hAnsi="宋体" w:hint="eastAsia"/>
          <w:color w:val="000000"/>
          <w:sz w:val="24"/>
        </w:rPr>
        <w:t>对投标文件中含义不明确、同类问题表述不一致或者有明显文字和计算错误的内容，评标委员会可要求投标供应商作出必要的澄清、说明或者纠正。投标供应商的澄清、说明或者补正应当采用书面形式，由其授权代表签字或盖章确认，并不得超出投标文件的范围或者改变投标文件的实质性内容。本项目采用电子化开标评标程序，如有澄清、说明或纠正，将以系统发送的方式发送至相应的</w:t>
      </w:r>
      <w:r>
        <w:rPr>
          <w:rFonts w:ascii="宋体" w:hAnsi="宋体" w:cs="宋体" w:hint="eastAsia"/>
          <w:color w:val="000000"/>
          <w:sz w:val="24"/>
        </w:rPr>
        <w:t>投标供应商</w:t>
      </w:r>
      <w:r>
        <w:rPr>
          <w:rFonts w:ascii="宋体" w:hAnsi="宋体" w:hint="eastAsia"/>
          <w:color w:val="000000"/>
          <w:sz w:val="24"/>
        </w:rPr>
        <w:t>处，</w:t>
      </w:r>
      <w:r>
        <w:rPr>
          <w:rFonts w:ascii="宋体" w:hAnsi="宋体" w:cs="宋体" w:hint="eastAsia"/>
          <w:color w:val="000000"/>
          <w:sz w:val="24"/>
        </w:rPr>
        <w:t>投标供应商</w:t>
      </w:r>
      <w:r>
        <w:rPr>
          <w:rFonts w:ascii="宋体" w:hAnsi="宋体" w:hint="eastAsia"/>
          <w:color w:val="000000"/>
          <w:sz w:val="24"/>
        </w:rPr>
        <w:t>应根据评审小组要求做出澄清、说明或纠正，并加盖CA签章。</w:t>
      </w:r>
    </w:p>
    <w:p w:rsidR="00516742" w:rsidRDefault="00C67D13">
      <w:pPr>
        <w:pStyle w:val="30"/>
        <w:rPr>
          <w:rFonts w:ascii="宋体" w:hAnsi="宋体"/>
          <w:color w:val="000000"/>
          <w:sz w:val="24"/>
          <w:szCs w:val="24"/>
        </w:rPr>
      </w:pPr>
      <w:r>
        <w:rPr>
          <w:rFonts w:ascii="宋体" w:hAnsi="宋体"/>
          <w:color w:val="000000"/>
          <w:sz w:val="24"/>
          <w:szCs w:val="24"/>
        </w:rPr>
        <w:t>（五）错误修正</w:t>
      </w:r>
    </w:p>
    <w:p w:rsidR="00516742" w:rsidRDefault="00C67D13">
      <w:pPr>
        <w:pStyle w:val="af"/>
        <w:tabs>
          <w:tab w:val="left" w:pos="1200"/>
          <w:tab w:val="left" w:pos="1211"/>
        </w:tabs>
        <w:snapToGrid w:val="0"/>
        <w:spacing w:beforeLines="0" w:afterLines="0" w:line="260" w:lineRule="exact"/>
        <w:ind w:leftChars="228" w:left="479" w:firstLineChars="50" w:firstLine="120"/>
        <w:rPr>
          <w:rFonts w:hAnsi="宋体"/>
          <w:color w:val="000000"/>
        </w:rPr>
      </w:pPr>
      <w:r>
        <w:rPr>
          <w:rFonts w:hAnsi="宋体"/>
          <w:color w:val="000000"/>
        </w:rPr>
        <w:t>投标文件如果出现计算或表达上的错误，修正错误的原则如下：</w:t>
      </w:r>
    </w:p>
    <w:p w:rsidR="00516742" w:rsidRDefault="00C67D13">
      <w:pPr>
        <w:snapToGrid w:val="0"/>
        <w:spacing w:line="260" w:lineRule="exact"/>
        <w:ind w:firstLineChars="200" w:firstLine="480"/>
        <w:rPr>
          <w:rFonts w:ascii="宋体" w:hAnsi="宋体"/>
          <w:color w:val="000000"/>
          <w:sz w:val="24"/>
        </w:rPr>
      </w:pPr>
      <w:r>
        <w:rPr>
          <w:rFonts w:ascii="宋体" w:hAnsi="宋体"/>
          <w:color w:val="000000"/>
          <w:sz w:val="24"/>
        </w:rPr>
        <w:t>1</w:t>
      </w:r>
      <w:r>
        <w:rPr>
          <w:rFonts w:ascii="宋体" w:hAnsi="宋体" w:hint="eastAsia"/>
          <w:color w:val="000000"/>
          <w:sz w:val="24"/>
        </w:rPr>
        <w:t>.开标一览表总价与投标报价明细表汇总数不一致的，</w:t>
      </w:r>
      <w:r>
        <w:rPr>
          <w:rFonts w:ascii="宋体" w:hAnsi="宋体" w:cs="Arial" w:hint="eastAsia"/>
          <w:color w:val="000000"/>
          <w:kern w:val="0"/>
          <w:sz w:val="24"/>
        </w:rPr>
        <w:t>以开标一览表为准；</w:t>
      </w:r>
    </w:p>
    <w:p w:rsidR="00516742" w:rsidRDefault="00C67D13">
      <w:pPr>
        <w:pStyle w:val="af"/>
        <w:tabs>
          <w:tab w:val="left" w:pos="1200"/>
          <w:tab w:val="left" w:pos="1211"/>
        </w:tabs>
        <w:snapToGrid w:val="0"/>
        <w:spacing w:beforeLines="0" w:afterLines="0" w:line="260" w:lineRule="exact"/>
        <w:ind w:firstLineChars="200" w:firstLine="480"/>
        <w:rPr>
          <w:rFonts w:hAnsi="宋体"/>
          <w:color w:val="000000"/>
        </w:rPr>
      </w:pPr>
      <w:r>
        <w:rPr>
          <w:rFonts w:hAnsi="宋体"/>
          <w:color w:val="000000"/>
        </w:rPr>
        <w:t>2</w:t>
      </w:r>
      <w:r>
        <w:rPr>
          <w:rFonts w:hAnsi="宋体" w:hint="eastAsia"/>
          <w:color w:val="000000"/>
        </w:rPr>
        <w:t>.</w:t>
      </w:r>
      <w:r>
        <w:rPr>
          <w:rFonts w:hAnsi="宋体"/>
          <w:color w:val="000000"/>
        </w:rPr>
        <w:t>投标文件的大写金额和小写金额不一致的，以大写金额为准；</w:t>
      </w:r>
    </w:p>
    <w:p w:rsidR="00516742" w:rsidRDefault="00C67D13">
      <w:pPr>
        <w:pStyle w:val="af"/>
        <w:tabs>
          <w:tab w:val="left" w:pos="1200"/>
          <w:tab w:val="left" w:pos="1211"/>
        </w:tabs>
        <w:snapToGrid w:val="0"/>
        <w:spacing w:beforeLines="0" w:afterLines="0" w:line="260" w:lineRule="exact"/>
        <w:ind w:firstLineChars="200" w:firstLine="480"/>
        <w:rPr>
          <w:rFonts w:hAnsi="宋体"/>
          <w:color w:val="000000"/>
        </w:rPr>
      </w:pPr>
      <w:r>
        <w:rPr>
          <w:rFonts w:hAnsi="宋体" w:hint="eastAsia"/>
          <w:color w:val="000000"/>
        </w:rPr>
        <w:t>3.单价金额小数点或者百分比有明显错位的，以开标一览表的总价为准，并修改单价；</w:t>
      </w:r>
    </w:p>
    <w:p w:rsidR="00516742" w:rsidRDefault="00C67D13">
      <w:pPr>
        <w:pStyle w:val="af"/>
        <w:tabs>
          <w:tab w:val="left" w:pos="1200"/>
          <w:tab w:val="left" w:pos="1211"/>
        </w:tabs>
        <w:snapToGrid w:val="0"/>
        <w:spacing w:beforeLines="0" w:afterLines="0" w:line="260" w:lineRule="exact"/>
        <w:ind w:firstLineChars="200" w:firstLine="480"/>
        <w:rPr>
          <w:rFonts w:hAnsi="宋体"/>
          <w:color w:val="000000"/>
        </w:rPr>
      </w:pPr>
      <w:r>
        <w:rPr>
          <w:rFonts w:hAnsi="宋体" w:hint="eastAsia"/>
          <w:color w:val="000000"/>
        </w:rPr>
        <w:t>4.</w:t>
      </w:r>
      <w:r>
        <w:rPr>
          <w:rFonts w:hAnsi="宋体"/>
          <w:color w:val="000000"/>
        </w:rPr>
        <w:t>总价金额与按单价汇总金额不一致的，以单价金额计算结果为准；</w:t>
      </w:r>
    </w:p>
    <w:p w:rsidR="00516742" w:rsidRDefault="00C67D13">
      <w:pPr>
        <w:pStyle w:val="af"/>
        <w:tabs>
          <w:tab w:val="left" w:pos="1200"/>
          <w:tab w:val="left" w:pos="1211"/>
        </w:tabs>
        <w:snapToGrid w:val="0"/>
        <w:spacing w:beforeLines="0" w:afterLines="0" w:line="260" w:lineRule="exact"/>
        <w:ind w:firstLineChars="200" w:firstLine="480"/>
        <w:rPr>
          <w:rFonts w:hAnsi="宋体"/>
          <w:color w:val="000000"/>
        </w:rPr>
      </w:pPr>
      <w:r>
        <w:rPr>
          <w:rFonts w:hAnsi="宋体" w:hint="eastAsia"/>
          <w:color w:val="000000"/>
        </w:rPr>
        <w:t>5.</w:t>
      </w:r>
      <w:r>
        <w:rPr>
          <w:rFonts w:hAnsi="宋体"/>
          <w:color w:val="000000"/>
        </w:rPr>
        <w:t>对不同文字文本投标文件的解释发生异议的，以中文文本为准。</w:t>
      </w:r>
    </w:p>
    <w:p w:rsidR="00516742" w:rsidRDefault="00C67D13">
      <w:pPr>
        <w:pStyle w:val="af"/>
        <w:tabs>
          <w:tab w:val="left" w:pos="1200"/>
          <w:tab w:val="left" w:pos="1211"/>
        </w:tabs>
        <w:snapToGrid w:val="0"/>
        <w:spacing w:beforeLines="0" w:afterLines="0" w:line="240" w:lineRule="auto"/>
        <w:ind w:firstLineChars="196" w:firstLine="472"/>
        <w:rPr>
          <w:rFonts w:hAnsi="宋体"/>
          <w:b/>
          <w:bCs/>
          <w:color w:val="000000"/>
        </w:rPr>
      </w:pPr>
      <w:r>
        <w:rPr>
          <w:rFonts w:hAnsi="宋体"/>
          <w:b/>
          <w:bCs/>
          <w:color w:val="000000"/>
        </w:rPr>
        <w:t>按上述修正错误的原则及方法调整或修正投标文件的投标报价，</w:t>
      </w:r>
      <w:r>
        <w:rPr>
          <w:rFonts w:hAnsi="宋体" w:hint="eastAsia"/>
          <w:b/>
          <w:bCs/>
          <w:color w:val="000000"/>
        </w:rPr>
        <w:t>投标供应商</w:t>
      </w:r>
      <w:r>
        <w:rPr>
          <w:rFonts w:hAnsi="宋体"/>
          <w:b/>
          <w:bCs/>
          <w:color w:val="000000"/>
        </w:rPr>
        <w:t>同意并签字确认后，调整后的投标报价对</w:t>
      </w:r>
      <w:r>
        <w:rPr>
          <w:rFonts w:hAnsi="宋体" w:hint="eastAsia"/>
          <w:b/>
          <w:bCs/>
          <w:color w:val="000000"/>
        </w:rPr>
        <w:t>投标供应商</w:t>
      </w:r>
      <w:r>
        <w:rPr>
          <w:rFonts w:hAnsi="宋体"/>
          <w:b/>
          <w:bCs/>
          <w:color w:val="000000"/>
        </w:rPr>
        <w:t>具有约束作用。如果</w:t>
      </w:r>
      <w:r>
        <w:rPr>
          <w:rFonts w:hAnsi="宋体" w:hint="eastAsia"/>
          <w:b/>
          <w:bCs/>
          <w:color w:val="000000"/>
        </w:rPr>
        <w:t>投标供应商</w:t>
      </w:r>
      <w:r>
        <w:rPr>
          <w:rFonts w:hAnsi="宋体"/>
          <w:b/>
          <w:bCs/>
          <w:color w:val="000000"/>
        </w:rPr>
        <w:t>不接受修正后的报价，则其投标将作为无效投标处理。</w:t>
      </w:r>
    </w:p>
    <w:p w:rsidR="00516742" w:rsidRDefault="00C67D13">
      <w:pPr>
        <w:pStyle w:val="30"/>
        <w:spacing w:line="500" w:lineRule="exact"/>
        <w:rPr>
          <w:rFonts w:ascii="宋体" w:hAnsi="宋体"/>
          <w:color w:val="000000"/>
          <w:sz w:val="24"/>
          <w:szCs w:val="24"/>
        </w:rPr>
      </w:pPr>
      <w:r>
        <w:rPr>
          <w:rFonts w:ascii="宋体" w:hAnsi="宋体" w:hint="eastAsia"/>
          <w:color w:val="000000"/>
          <w:sz w:val="24"/>
          <w:szCs w:val="24"/>
        </w:rPr>
        <w:t>（六）评审纪律和要求</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1.</w:t>
      </w:r>
      <w:r>
        <w:rPr>
          <w:rFonts w:ascii="宋体" w:hint="eastAsia"/>
          <w:color w:val="000000"/>
          <w:sz w:val="24"/>
        </w:rPr>
        <w:t>评审专家必须公平、公正评审，遵纪守法，客观、廉洁地履行职责。</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2.</w:t>
      </w:r>
      <w:r>
        <w:rPr>
          <w:rFonts w:ascii="宋体" w:hint="eastAsia"/>
          <w:color w:val="000000"/>
          <w:sz w:val="24"/>
        </w:rPr>
        <w:t>评审专家在评审开始前，应关闭并上交随身携带的各种通信工具。</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3.</w:t>
      </w:r>
      <w:r>
        <w:rPr>
          <w:rFonts w:ascii="宋体" w:hint="eastAsia"/>
          <w:color w:val="000000"/>
          <w:sz w:val="24"/>
        </w:rPr>
        <w:t>评审专家在评审过程中，未经许可不得中途离开评审现场，不得迟到早退。</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4.</w:t>
      </w:r>
      <w:r>
        <w:rPr>
          <w:rFonts w:ascii="宋体" w:hint="eastAsia"/>
          <w:color w:val="000000"/>
          <w:sz w:val="24"/>
        </w:rPr>
        <w:t>评审专家和工作人员不得透露评审过程中的讨论情况和评审结果。</w:t>
      </w:r>
    </w:p>
    <w:p w:rsidR="00516742" w:rsidRDefault="00C67D13">
      <w:pPr>
        <w:pStyle w:val="paragraphtext-align-type-justifypap-line-15pap-line-rule-autopap-spacing-before-0ptpap-spacing-after-0ptpap-firstline-indent-24ptpap-firstline-indent-24pt"/>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5.</w:t>
      </w:r>
      <w:r>
        <w:rPr>
          <w:rFonts w:ascii="宋体" w:hint="eastAsia"/>
          <w:color w:val="000000"/>
          <w:sz w:val="24"/>
        </w:rPr>
        <w:t>评审时，评审专家须按采购文件规定的程序、条件和标准，对投标供应商投标文件的合规性、完整性和有效性进行审查、比较和评估，其中对投标供应商的资格条件、主要技术参数、商务报价和其他评审要素等，评审专家应逐</w:t>
      </w:r>
      <w:r>
        <w:rPr>
          <w:rFonts w:ascii="宋体" w:hint="eastAsia"/>
          <w:color w:val="000000"/>
          <w:sz w:val="24"/>
        </w:rPr>
        <w:lastRenderedPageBreak/>
        <w:t>项进行审查、比较，不得漏评少评。如发现与采购文件要求相偏离的，应对其偏离情形进行必要的核实，并在工作底稿中予以说明；如属于实质性偏离或符合无效投标文件的，可询问投标供应商，并允许投标供应商进行陈述申辩，但不允许其对偏离条款进行补充、修正或撤回。</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6.</w:t>
      </w:r>
      <w:r>
        <w:rPr>
          <w:rFonts w:ascii="宋体" w:hint="eastAsia"/>
          <w:color w:val="000000"/>
          <w:sz w:val="24"/>
        </w:rPr>
        <w:t>采购人、集采机构不得向评标委员会的评审专家做倾向性、误导性的解释或者说明。</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7.</w:t>
      </w:r>
      <w:r>
        <w:rPr>
          <w:rFonts w:ascii="宋体" w:hint="eastAsia"/>
          <w:color w:val="000000"/>
          <w:sz w:val="24"/>
        </w:rPr>
        <w:t>集采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w:t>
      </w:r>
      <w:r>
        <w:rPr>
          <w:rFonts w:ascii="宋体"/>
          <w:color w:val="000000"/>
          <w:sz w:val="24"/>
        </w:rPr>
        <w:t>30%</w:t>
      </w:r>
      <w:r>
        <w:rPr>
          <w:rFonts w:ascii="宋体" w:hint="eastAsia"/>
          <w:color w:val="000000"/>
          <w:sz w:val="24"/>
        </w:rPr>
        <w:t>以上），提醒相关评审专家进行复核或书面说明理由。</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8.</w:t>
      </w:r>
      <w:r>
        <w:rPr>
          <w:rFonts w:ascii="宋体" w:hint="eastAsia"/>
          <w:color w:val="000000"/>
          <w:sz w:val="24"/>
        </w:rPr>
        <w:t>评审专家在评审过程中不得将自己的观点强加给其他评审专家，评审专家应自主发表见解，对评审意见承担个人责任。</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9.</w:t>
      </w:r>
      <w:r>
        <w:rPr>
          <w:rFonts w:ascii="宋体" w:hint="eastAsia"/>
          <w:color w:val="000000"/>
          <w:sz w:val="24"/>
        </w:rPr>
        <w:t>评审结束后，评标委员会应向集采机构提交项目评审报告。评审报告是采购人确定中标供应商的合法依据，评标委员会应当如实、客观地反映评审情况，按采购文件的评审办法和细则的规定推荐中标候选人，说明推荐理由，并重点对中标候选人的技术、服务和价格等情况进行评价和比较。如排名第一的投标供应商报价为最高报价的，评审报告中须对其报价的合理性等进行分析和特别说明。</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10.</w:t>
      </w:r>
      <w:r>
        <w:rPr>
          <w:rFonts w:ascii="宋体" w:hint="eastAsia"/>
          <w:color w:val="000000"/>
          <w:sz w:val="24"/>
        </w:rPr>
        <w:t>评审专家应当独立、客观、公正地提出评审意见，不得带有倾向性，不得影响其他评审专家评审，并在评审报告上签字；如对评审报告有异议的，可在报告上签署不同意见，并说明理由，否则将视为同意。</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11.</w:t>
      </w:r>
      <w:r>
        <w:rPr>
          <w:rFonts w:ascii="宋体" w:hint="eastAsia"/>
          <w:color w:val="000000"/>
          <w:sz w:val="24"/>
        </w:rPr>
        <w:t>评审专家应当遵守评审工作纪律，不得泄露评审文件、评审情况和评审中获悉的商业秘密。</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评标委员会在评审过程中发现投标供应商有行贿、提供虚假材料或者串通等违法行为的，应当及时向财政部门报告。</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lastRenderedPageBreak/>
        <w:t>12.</w:t>
      </w:r>
      <w:r>
        <w:rPr>
          <w:rFonts w:ascii="宋体" w:hint="eastAsia"/>
          <w:color w:val="000000"/>
          <w:sz w:val="24"/>
        </w:rPr>
        <w:t>采购文件内容违反国家有关强制性规定的，评标委员会应当停止评审并向集采机构说明情况。</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13.</w:t>
      </w:r>
      <w:r>
        <w:rPr>
          <w:rFonts w:ascii="宋体" w:hint="eastAsia"/>
          <w:color w:val="000000"/>
          <w:sz w:val="24"/>
        </w:rPr>
        <w:t>评审专家应当配合集采机构答复投标供应商提出的质疑。</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14.</w:t>
      </w:r>
      <w:r>
        <w:rPr>
          <w:rFonts w:ascii="宋体" w:hint="eastAsia"/>
          <w:color w:val="000000"/>
          <w:sz w:val="24"/>
        </w:rPr>
        <w:t>评审专家应当配合财政部门的投诉处理工作。</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15.</w:t>
      </w:r>
      <w:r>
        <w:rPr>
          <w:rFonts w:ascii="宋体" w:hint="eastAsia"/>
          <w:color w:val="000000"/>
          <w:sz w:val="24"/>
        </w:rPr>
        <w:t>评审专家有如下行为之一的，责令改正，给予警告，可以并处一千元以下的罚款：</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①明知应当回避而未主动回避的；</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36"/>
        <w:jc w:val="both"/>
        <w:rPr>
          <w:rFonts w:ascii="宋体"/>
          <w:color w:val="000000"/>
          <w:sz w:val="24"/>
        </w:rPr>
      </w:pPr>
      <w:r>
        <w:rPr>
          <w:rFonts w:ascii="宋体" w:hint="eastAsia"/>
          <w:color w:val="000000"/>
          <w:spacing w:val="-11"/>
          <w:sz w:val="24"/>
        </w:rPr>
        <w:t>②在得知自己为评审专家身份后至评审结束前时段内私下接触投标供应商的</w:t>
      </w:r>
      <w:r>
        <w:rPr>
          <w:rFonts w:ascii="宋体" w:hint="eastAsia"/>
          <w:color w:val="000000"/>
          <w:sz w:val="24"/>
        </w:rPr>
        <w:t>；</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③在评审过程中擅离职守，影响评审程序正常进行的；</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④在评审过程有明显不合理或者不正当倾向性的；</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⑤未按采购文件规定的评审方法和标准进行评审的。</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⑥上述①至⑤行为影响中标结果的，中标结果无效。</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color w:val="000000"/>
          <w:sz w:val="24"/>
        </w:rPr>
        <w:t>16.</w:t>
      </w:r>
      <w:r>
        <w:rPr>
          <w:rFonts w:ascii="宋体" w:hint="eastAsia"/>
          <w:color w:val="000000"/>
          <w:sz w:val="24"/>
        </w:rPr>
        <w:t>政府采购评审专家未按照采购文件规定的评审程序、评审方法和评审标准进行独立评审或者泄露评审文件、评审情况的，由财政部门给予警告，并处</w:t>
      </w:r>
      <w:r>
        <w:rPr>
          <w:rFonts w:ascii="宋体"/>
          <w:color w:val="000000"/>
          <w:sz w:val="24"/>
        </w:rPr>
        <w:t>2000</w:t>
      </w:r>
      <w:r>
        <w:rPr>
          <w:rFonts w:ascii="宋体" w:hint="eastAsia"/>
          <w:color w:val="000000"/>
          <w:sz w:val="24"/>
        </w:rPr>
        <w:t>元以上</w:t>
      </w:r>
      <w:r>
        <w:rPr>
          <w:rFonts w:ascii="宋体"/>
          <w:color w:val="000000"/>
          <w:sz w:val="24"/>
        </w:rPr>
        <w:t>2</w:t>
      </w:r>
      <w:r>
        <w:rPr>
          <w:rFonts w:ascii="宋体" w:hint="eastAsia"/>
          <w:color w:val="000000"/>
          <w:sz w:val="24"/>
        </w:rPr>
        <w:t>万元以下的罚款；影响中标、成交结果的，处</w:t>
      </w:r>
      <w:r>
        <w:rPr>
          <w:rFonts w:ascii="宋体"/>
          <w:color w:val="000000"/>
          <w:sz w:val="24"/>
        </w:rPr>
        <w:t>2</w:t>
      </w:r>
      <w:r>
        <w:rPr>
          <w:rFonts w:ascii="宋体" w:hint="eastAsia"/>
          <w:color w:val="000000"/>
          <w:sz w:val="24"/>
        </w:rPr>
        <w:t>万元以上</w:t>
      </w:r>
      <w:r>
        <w:rPr>
          <w:rFonts w:ascii="宋体"/>
          <w:color w:val="000000"/>
          <w:sz w:val="24"/>
        </w:rPr>
        <w:t>5</w:t>
      </w:r>
      <w:r>
        <w:rPr>
          <w:rFonts w:ascii="宋体" w:hint="eastAsia"/>
          <w:color w:val="000000"/>
          <w:sz w:val="24"/>
        </w:rPr>
        <w:t>万元以下的罚款，禁止其参加政府采购评审活动。</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政府采购评审专家与投标供应商存在利害关系未回避的，处</w:t>
      </w:r>
      <w:r>
        <w:rPr>
          <w:rFonts w:ascii="宋体"/>
          <w:color w:val="000000"/>
          <w:sz w:val="24"/>
        </w:rPr>
        <w:t>2</w:t>
      </w:r>
      <w:r>
        <w:rPr>
          <w:rFonts w:ascii="宋体" w:hint="eastAsia"/>
          <w:color w:val="000000"/>
          <w:sz w:val="24"/>
        </w:rPr>
        <w:t>万元以上</w:t>
      </w:r>
      <w:r>
        <w:rPr>
          <w:rFonts w:ascii="宋体"/>
          <w:color w:val="000000"/>
          <w:sz w:val="24"/>
        </w:rPr>
        <w:t>5</w:t>
      </w:r>
      <w:r>
        <w:rPr>
          <w:rFonts w:ascii="宋体" w:hint="eastAsia"/>
          <w:color w:val="000000"/>
          <w:sz w:val="24"/>
        </w:rPr>
        <w:t>万元以下的罚款，禁止其参加政府采购评审活动。</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政府采购评审专家收受采购人、集采机构、投标供应商贿赂或者获取其他不正当利益，构成犯罪的，依法追究刑事责任；尚不构成犯罪的，处</w:t>
      </w:r>
      <w:r>
        <w:rPr>
          <w:rFonts w:ascii="宋体"/>
          <w:color w:val="000000"/>
          <w:sz w:val="24"/>
        </w:rPr>
        <w:t>2</w:t>
      </w:r>
      <w:r>
        <w:rPr>
          <w:rFonts w:ascii="宋体" w:hint="eastAsia"/>
          <w:color w:val="000000"/>
          <w:sz w:val="24"/>
        </w:rPr>
        <w:t>万元以上</w:t>
      </w:r>
      <w:r>
        <w:rPr>
          <w:rFonts w:ascii="宋体"/>
          <w:color w:val="000000"/>
          <w:sz w:val="24"/>
        </w:rPr>
        <w:t>5</w:t>
      </w:r>
      <w:r>
        <w:rPr>
          <w:rFonts w:ascii="宋体" w:hint="eastAsia"/>
          <w:color w:val="000000"/>
          <w:sz w:val="24"/>
        </w:rPr>
        <w:t>万元以下的罚款，禁止其参加政府采购评审活动。</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政府采购评审专家有上述违法行为的，其评审意见无效，不得获取评审费；有违法所得的，没收违法所得；给他人造成损失的，依法承担民事责任。</w:t>
      </w:r>
    </w:p>
    <w:p w:rsidR="00516742" w:rsidRDefault="00C67D13">
      <w:pPr>
        <w:pStyle w:val="30"/>
        <w:rPr>
          <w:rFonts w:ascii="宋体" w:hAnsi="宋体"/>
          <w:color w:val="000000"/>
          <w:sz w:val="24"/>
          <w:szCs w:val="24"/>
        </w:rPr>
      </w:pPr>
      <w:r>
        <w:rPr>
          <w:rFonts w:ascii="宋体" w:hAnsi="宋体"/>
          <w:color w:val="000000"/>
          <w:sz w:val="24"/>
          <w:szCs w:val="24"/>
        </w:rPr>
        <w:t>（</w:t>
      </w:r>
      <w:r>
        <w:rPr>
          <w:rFonts w:ascii="宋体" w:hAnsi="宋体" w:hint="eastAsia"/>
          <w:color w:val="000000"/>
          <w:sz w:val="24"/>
          <w:szCs w:val="24"/>
        </w:rPr>
        <w:t>七</w:t>
      </w:r>
      <w:r>
        <w:rPr>
          <w:rFonts w:ascii="宋体" w:hAnsi="宋体"/>
          <w:color w:val="000000"/>
          <w:sz w:val="24"/>
          <w:szCs w:val="24"/>
        </w:rPr>
        <w:t>）评标原则和评标办法</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1.评标原则。评标委员会必须公平、公正、客观，不带任何倾向性和启发性；不得向外界透露任何与评标有关的内容；任何单位和个人不得干扰、影响评标的正常进行；评标委员会及有关工作人员不得私下与投标供应商接触。</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lastRenderedPageBreak/>
        <w:t xml:space="preserve">2.评标办法。本项目评标办法是 </w:t>
      </w:r>
      <w:r>
        <w:rPr>
          <w:rFonts w:ascii="宋体" w:hint="eastAsia"/>
          <w:color w:val="000000"/>
          <w:sz w:val="24"/>
          <w:u w:val="single"/>
        </w:rPr>
        <w:t>综合评分法</w:t>
      </w:r>
      <w:r>
        <w:rPr>
          <w:rFonts w:ascii="宋体" w:hint="eastAsia"/>
          <w:color w:val="000000"/>
          <w:sz w:val="24"/>
        </w:rPr>
        <w:t xml:space="preserve"> ，具体评标内容及评分标准等详见《第四章：评标办法及评分标准》。</w:t>
      </w:r>
    </w:p>
    <w:p w:rsidR="00516742" w:rsidRDefault="00C67D13">
      <w:pPr>
        <w:pStyle w:val="30"/>
        <w:rPr>
          <w:rFonts w:ascii="宋体" w:hAnsi="宋体"/>
          <w:color w:val="000000"/>
          <w:sz w:val="24"/>
          <w:szCs w:val="24"/>
        </w:rPr>
      </w:pPr>
      <w:r>
        <w:rPr>
          <w:rFonts w:ascii="宋体" w:hAnsi="宋体"/>
          <w:color w:val="000000"/>
          <w:sz w:val="24"/>
          <w:szCs w:val="24"/>
        </w:rPr>
        <w:t>（</w:t>
      </w:r>
      <w:r>
        <w:rPr>
          <w:rFonts w:ascii="宋体" w:hAnsi="宋体" w:hint="eastAsia"/>
          <w:color w:val="000000"/>
          <w:sz w:val="24"/>
          <w:szCs w:val="24"/>
        </w:rPr>
        <w:t>八</w:t>
      </w:r>
      <w:r>
        <w:rPr>
          <w:rFonts w:ascii="宋体" w:hAnsi="宋体"/>
          <w:color w:val="000000"/>
          <w:sz w:val="24"/>
          <w:szCs w:val="24"/>
        </w:rPr>
        <w:t>）评标过程的监控</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本项目评标过程实行全程录音、录像监控，投标供应商在评标过程中所进行的试图影响评标结果的不公正活动，可能导致其投标被拒绝。</w:t>
      </w:r>
    </w:p>
    <w:p w:rsidR="00516742" w:rsidRDefault="00C67D13">
      <w:pPr>
        <w:adjustRightInd w:val="0"/>
        <w:snapToGrid w:val="0"/>
        <w:spacing w:beforeLines="50" w:before="120" w:afterLines="50" w:after="120"/>
        <w:ind w:left="238"/>
        <w:jc w:val="left"/>
        <w:outlineLvl w:val="1"/>
        <w:rPr>
          <w:rFonts w:ascii="宋体" w:hAnsi="宋体"/>
          <w:b/>
          <w:color w:val="000000"/>
          <w:sz w:val="24"/>
        </w:rPr>
      </w:pPr>
      <w:r>
        <w:rPr>
          <w:rFonts w:ascii="宋体" w:hAnsi="宋体" w:hint="eastAsia"/>
          <w:b/>
          <w:color w:val="000000"/>
          <w:sz w:val="24"/>
        </w:rPr>
        <w:t>六、定标</w:t>
      </w:r>
    </w:p>
    <w:p w:rsidR="00516742" w:rsidRDefault="00C67D13">
      <w:pPr>
        <w:pStyle w:val="30"/>
        <w:rPr>
          <w:rFonts w:ascii="宋体" w:hAnsi="宋体"/>
          <w:b w:val="0"/>
          <w:color w:val="000000"/>
          <w:sz w:val="24"/>
          <w:szCs w:val="24"/>
        </w:rPr>
      </w:pPr>
      <w:r>
        <w:rPr>
          <w:rFonts w:ascii="宋体" w:hAnsi="宋体" w:hint="eastAsia"/>
          <w:color w:val="000000"/>
          <w:sz w:val="24"/>
          <w:szCs w:val="24"/>
        </w:rPr>
        <w:t>（一）确定中标供应商。本项目由采购人（或采购人事先授权评标委员会）确定中标供应商。</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1.集采机构在评标结束后2个工作日内将评标报告交采购人确认。 出现下列情形之一的，采购人或者采购人授权的评标委员会可以按照评审报告推荐的中标或者成交候选人名单排序，确定下一候选人为中标或者成交供应商，也可以重新开展政府采购活动。</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（1）排名第一的候选供应商，因自身原因放弃中标成交或因不可抗力不能履行合同的；</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（2）经质疑，采购人、集采机构审查确认因排名第一的候选供应商在本次采购活动中存在违法违规行为或其他原因使质疑成立的。</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2. 采购人应当自收到评审报告之日起5个工作日内在评审报告推荐的中标或者成交候选人中按顺序确定中标或者成交供应商。如有投标供应商对评标结果提出质疑的，采购人可在质疑处理完毕后确定中标供应商。</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3.采购人依法确定中标供应商后，采购人和集采机构以书面形式发出《中标通知书》，并同时在相关网站上发布中标公告。</w:t>
      </w:r>
    </w:p>
    <w:p w:rsidR="00516742" w:rsidRDefault="00C67D13">
      <w:pPr>
        <w:adjustRightInd w:val="0"/>
        <w:snapToGrid w:val="0"/>
        <w:spacing w:beforeLines="50" w:before="120" w:afterLines="50" w:after="120"/>
        <w:ind w:left="238"/>
        <w:jc w:val="left"/>
        <w:outlineLvl w:val="1"/>
        <w:rPr>
          <w:rFonts w:ascii="宋体" w:hAnsi="宋体"/>
          <w:b/>
          <w:color w:val="000000"/>
          <w:sz w:val="24"/>
        </w:rPr>
      </w:pPr>
      <w:r>
        <w:rPr>
          <w:rFonts w:ascii="宋体" w:hAnsi="宋体" w:hint="eastAsia"/>
          <w:b/>
          <w:color w:val="000000"/>
          <w:sz w:val="24"/>
        </w:rPr>
        <w:t>七、合同授予</w:t>
      </w:r>
    </w:p>
    <w:p w:rsidR="00516742" w:rsidRDefault="00C67D13">
      <w:pPr>
        <w:pStyle w:val="30"/>
        <w:rPr>
          <w:rFonts w:ascii="宋体" w:hAnsi="宋体"/>
          <w:color w:val="000000"/>
          <w:sz w:val="24"/>
          <w:szCs w:val="24"/>
        </w:rPr>
      </w:pPr>
      <w:r>
        <w:rPr>
          <w:rFonts w:ascii="宋体" w:hAnsi="宋体" w:hint="eastAsia"/>
          <w:color w:val="000000"/>
          <w:sz w:val="24"/>
          <w:szCs w:val="24"/>
        </w:rPr>
        <w:t>（一）签订合同</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1.采购人与中标供应商应当在《中标通知书》发出之日起  30  日内签订政府采购合同。同时，集采机构对合同内容进行审查，如发现与采购结果和投标承诺内容不一致的，应予以纠正。</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2.中标供应商拖延、拒签合同的，将取消中标资格。</w:t>
      </w:r>
    </w:p>
    <w:p w:rsidR="00516742" w:rsidRDefault="00C67D13">
      <w:pPr>
        <w:pStyle w:val="30"/>
        <w:rPr>
          <w:rFonts w:ascii="宋体" w:hAnsi="宋体"/>
          <w:color w:val="000000"/>
          <w:sz w:val="24"/>
          <w:szCs w:val="24"/>
        </w:rPr>
      </w:pPr>
      <w:r>
        <w:rPr>
          <w:rFonts w:ascii="宋体" w:hAnsi="宋体"/>
          <w:color w:val="000000"/>
          <w:sz w:val="24"/>
          <w:szCs w:val="24"/>
        </w:rPr>
        <w:lastRenderedPageBreak/>
        <w:t>（二）履约保证金及</w:t>
      </w:r>
      <w:r>
        <w:rPr>
          <w:rFonts w:ascii="宋体" w:hAnsi="宋体" w:hint="eastAsia"/>
          <w:color w:val="000000"/>
          <w:sz w:val="24"/>
          <w:szCs w:val="24"/>
        </w:rPr>
        <w:t>付款方式</w:t>
      </w:r>
    </w:p>
    <w:p w:rsidR="00516742" w:rsidRPr="008950AE"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1.履约保证</w:t>
      </w:r>
      <w:r w:rsidRPr="008950AE">
        <w:rPr>
          <w:rFonts w:ascii="宋体" w:hint="eastAsia"/>
          <w:color w:val="000000"/>
          <w:sz w:val="24"/>
        </w:rPr>
        <w:t>金：</w:t>
      </w:r>
      <w:r w:rsidRPr="008950AE">
        <w:rPr>
          <w:rFonts w:ascii="宋体" w:hint="eastAsia"/>
          <w:bCs/>
          <w:sz w:val="24"/>
        </w:rPr>
        <w:t>无。</w:t>
      </w:r>
      <w:r w:rsidRPr="008950AE">
        <w:rPr>
          <w:rFonts w:ascii="宋体" w:hint="eastAsia"/>
          <w:color w:val="000000"/>
          <w:sz w:val="24"/>
        </w:rPr>
        <w:t xml:space="preserve"> </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sidRPr="008950AE">
        <w:rPr>
          <w:rFonts w:ascii="宋体" w:hint="eastAsia"/>
          <w:color w:val="000000"/>
          <w:sz w:val="24"/>
        </w:rPr>
        <w:t>2.付款方式：</w:t>
      </w:r>
      <w:bookmarkStart w:id="16" w:name="OLE_LINK5"/>
      <w:r w:rsidRPr="008950AE">
        <w:rPr>
          <w:rFonts w:ascii="宋体" w:hint="eastAsia"/>
          <w:sz w:val="24"/>
        </w:rPr>
        <w:t>签订合同后</w:t>
      </w:r>
      <w:r>
        <w:rPr>
          <w:rFonts w:ascii="宋体" w:hint="eastAsia"/>
          <w:sz w:val="24"/>
        </w:rPr>
        <w:t>7个工作日内，采购人向中标供应商支付合同总价的40%作为预付款（中标供应商需出具同金额预付款保函。如中标供应商明确表示无需预付款或者主动要求降低预付款比例的，采购人可不支付或减少预付款支付比例），项目结束且经验收合格后7个工作日内付清余款,具体以财政拨款为准。</w:t>
      </w:r>
    </w:p>
    <w:bookmarkEnd w:id="16"/>
    <w:p w:rsidR="00516742" w:rsidRDefault="00C67D13">
      <w:pPr>
        <w:adjustRightInd w:val="0"/>
        <w:snapToGrid w:val="0"/>
        <w:spacing w:beforeLines="50" w:before="120" w:afterLines="50" w:after="120"/>
        <w:ind w:left="238"/>
        <w:jc w:val="left"/>
        <w:outlineLvl w:val="1"/>
        <w:rPr>
          <w:rFonts w:ascii="宋体" w:hAnsi="宋体"/>
          <w:b/>
          <w:color w:val="000000"/>
          <w:sz w:val="24"/>
        </w:rPr>
      </w:pPr>
      <w:r>
        <w:rPr>
          <w:rFonts w:ascii="宋体" w:hAnsi="宋体" w:hint="eastAsia"/>
          <w:b/>
          <w:color w:val="000000"/>
          <w:sz w:val="24"/>
        </w:rPr>
        <w:t>八、</w:t>
      </w:r>
      <w:r>
        <w:rPr>
          <w:rFonts w:ascii="宋体" w:hAnsi="宋体"/>
          <w:b/>
          <w:color w:val="000000"/>
          <w:sz w:val="24"/>
        </w:rPr>
        <w:t>电子</w:t>
      </w:r>
      <w:r>
        <w:rPr>
          <w:rFonts w:ascii="宋体" w:hAnsi="宋体" w:hint="eastAsia"/>
          <w:b/>
          <w:color w:val="000000"/>
          <w:sz w:val="24"/>
        </w:rPr>
        <w:t>交易活动的中止</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采购过程中出现以下情形，导致电子交易平台无法正常运行，或者无法保证电子交易的公平、公正和安全时，采购机构可中止电子交易活动：</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 xml:space="preserve">1.电子交易平台发生故障而无法登录访问的； </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2.电子交易平台应用或数据库出现错误，不能进行正常操作的；</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3.电子交易平台发现严重安全漏洞，有潜在泄密危险的；</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 xml:space="preserve">4.病毒发作导致不能进行正常操作的； </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5.其他无法保证电子交易的公平、公正和安全的情况。</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出现以上情形，不影响采购公平、公正性的，采购组织机构可以待上述情形消除后继续组织电子交易活动；影响或可能影响采购公平、公正性的，应当重新采购。</w:t>
      </w:r>
    </w:p>
    <w:p w:rsidR="00516742" w:rsidRDefault="00516742">
      <w:pPr>
        <w:pStyle w:val="27"/>
        <w:snapToGrid w:val="0"/>
        <w:spacing w:before="0" w:line="276" w:lineRule="auto"/>
        <w:ind w:firstLine="480"/>
        <w:rPr>
          <w:rFonts w:ascii="宋体" w:hAnsi="宋体"/>
          <w:color w:val="000000"/>
          <w:szCs w:val="24"/>
        </w:rPr>
      </w:pP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2"/>
        <w:jc w:val="both"/>
        <w:rPr>
          <w:rFonts w:ascii="宋体"/>
          <w:b/>
          <w:color w:val="000000"/>
          <w:sz w:val="24"/>
        </w:rPr>
      </w:pPr>
      <w:r>
        <w:rPr>
          <w:rFonts w:ascii="宋体"/>
          <w:b/>
          <w:color w:val="000000"/>
          <w:sz w:val="24"/>
        </w:rPr>
        <w:t>九、验收</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b/>
          <w:bCs/>
          <w:color w:val="000000"/>
          <w:sz w:val="24"/>
        </w:rPr>
      </w:pPr>
      <w:r>
        <w:rPr>
          <w:rFonts w:ascii="宋体" w:hint="eastAsia"/>
          <w:color w:val="000000"/>
          <w:sz w:val="24"/>
        </w:rPr>
        <w:t>2.</w:t>
      </w:r>
      <w:r>
        <w:rPr>
          <w:rFonts w:ascii="宋体" w:hint="eastAsia"/>
          <w:b/>
          <w:bCs/>
          <w:color w:val="000000"/>
          <w:sz w:val="24"/>
        </w:rPr>
        <w:t>采购人可以邀请参加本项目的其他投标人或者第三方机构参与验收。参与验收的投标人或者第三方机构的意见作为验收书的参考资料一并存档。</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lastRenderedPageBreak/>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516742" w:rsidRDefault="00C67D13">
      <w:pPr>
        <w:pStyle w:val="paragraphtext-align-type-justifypap-line-15pap-line-rule-autopap-spacing-before-0ptpap-spacing-after-0ptpap-firstline-indent-2em"/>
        <w:spacing w:before="0" w:beforeAutospacing="0" w:after="0" w:afterAutospacing="0" w:line="500" w:lineRule="exact"/>
        <w:ind w:left="200" w:firstLineChars="200" w:firstLine="480"/>
        <w:jc w:val="both"/>
        <w:rPr>
          <w:rFonts w:ascii="宋体"/>
          <w:color w:val="000000"/>
          <w:sz w:val="24"/>
        </w:rPr>
      </w:pPr>
      <w:r>
        <w:rPr>
          <w:rFonts w:ascii="宋体" w:hint="eastAsia"/>
          <w:color w:val="000000"/>
          <w:sz w:val="24"/>
        </w:rPr>
        <w:t>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rsidR="00516742" w:rsidRDefault="00C67D13">
      <w:pPr>
        <w:pStyle w:val="af"/>
        <w:tabs>
          <w:tab w:val="left" w:pos="1200"/>
          <w:tab w:val="left" w:pos="1211"/>
        </w:tabs>
        <w:snapToGrid w:val="0"/>
        <w:spacing w:before="120" w:after="120" w:line="240" w:lineRule="auto"/>
        <w:jc w:val="center"/>
        <w:outlineLvl w:val="0"/>
        <w:rPr>
          <w:b/>
          <w:bCs/>
          <w:color w:val="000000"/>
        </w:rPr>
      </w:pPr>
      <w:r>
        <w:rPr>
          <w:rFonts w:hint="eastAsia"/>
          <w:color w:val="000000"/>
        </w:rPr>
        <w:br w:type="page"/>
      </w:r>
      <w:r>
        <w:rPr>
          <w:rFonts w:hAnsi="宋体" w:hint="eastAsia"/>
          <w:b/>
          <w:color w:val="000000"/>
          <w:sz w:val="30"/>
          <w:szCs w:val="30"/>
        </w:rPr>
        <w:lastRenderedPageBreak/>
        <w:t>第四章  评标办法及评分标准</w:t>
      </w:r>
    </w:p>
    <w:p w:rsidR="00516742" w:rsidRDefault="00C67D13">
      <w:pPr>
        <w:pStyle w:val="paragraphtext-align-type-justifypap-line-15pap-line-rule-autopap-spacing-before-0ptpap-spacing-after-0ptpap-firstline-indent-2em"/>
        <w:spacing w:before="0" w:beforeAutospacing="0" w:after="0" w:afterAutospacing="0" w:line="276" w:lineRule="auto"/>
        <w:ind w:left="200" w:firstLineChars="200" w:firstLine="480"/>
        <w:jc w:val="both"/>
        <w:rPr>
          <w:rFonts w:ascii="宋体"/>
          <w:color w:val="000000"/>
          <w:sz w:val="24"/>
        </w:rPr>
      </w:pPr>
      <w:r>
        <w:rPr>
          <w:rFonts w:ascii="宋体" w:hint="eastAsia"/>
          <w:color w:val="000000"/>
          <w:sz w:val="24"/>
        </w:rPr>
        <w:t>为公正、公平、科学地选择中标供应商，根据《中华人民共和国政府采购法》等有关法律法规的规定，并结合本项目的实际，制定本办法。</w:t>
      </w:r>
    </w:p>
    <w:p w:rsidR="00516742" w:rsidRDefault="00C67D13">
      <w:pPr>
        <w:pStyle w:val="paragraphtext-align-type-justifypap-line-15pap-line-rule-autopap-spacing-before-0ptpap-spacing-after-0ptpap-firstline-indent-2em"/>
        <w:adjustRightInd w:val="0"/>
        <w:snapToGrid w:val="0"/>
        <w:spacing w:before="0" w:beforeAutospacing="0" w:after="0" w:afterAutospacing="0" w:line="276" w:lineRule="auto"/>
        <w:ind w:left="198" w:firstLineChars="200" w:firstLine="480"/>
        <w:jc w:val="both"/>
        <w:rPr>
          <w:rFonts w:ascii="宋体"/>
          <w:color w:val="000000"/>
          <w:sz w:val="24"/>
        </w:rPr>
      </w:pPr>
      <w:r>
        <w:rPr>
          <w:rFonts w:ascii="宋体" w:hint="eastAsia"/>
          <w:color w:val="000000"/>
          <w:sz w:val="24"/>
        </w:rPr>
        <w:t>本办法适用于</w:t>
      </w:r>
      <w:r>
        <w:rPr>
          <w:rFonts w:hint="eastAsia"/>
          <w:b/>
          <w:bCs/>
          <w:color w:val="000000"/>
          <w:sz w:val="28"/>
          <w:szCs w:val="28"/>
        </w:rPr>
        <w:t>浦江县综合行政执法局黄宅镇综合行政执法队改造工程家具采购项目</w:t>
      </w:r>
      <w:r>
        <w:rPr>
          <w:rFonts w:ascii="宋体" w:hint="eastAsia"/>
          <w:color w:val="000000"/>
          <w:sz w:val="24"/>
        </w:rPr>
        <w:t>的评标。</w:t>
      </w:r>
    </w:p>
    <w:p w:rsidR="00516742" w:rsidRDefault="00C67D13">
      <w:pPr>
        <w:pStyle w:val="paragraphtext-align-type-justifypap-line-15pap-line-rule-autopap-spacing-before-0ptpap-spacing-after-0ptpap-firstline-indent-2em"/>
        <w:spacing w:before="0" w:beforeAutospacing="0" w:after="0" w:afterAutospacing="0" w:line="276" w:lineRule="auto"/>
        <w:ind w:left="200" w:firstLineChars="200" w:firstLine="480"/>
        <w:jc w:val="both"/>
        <w:rPr>
          <w:rFonts w:ascii="宋体"/>
          <w:color w:val="000000"/>
          <w:sz w:val="24"/>
        </w:rPr>
      </w:pPr>
      <w:r>
        <w:rPr>
          <w:rFonts w:ascii="宋体" w:hint="eastAsia"/>
          <w:color w:val="000000"/>
          <w:sz w:val="24"/>
        </w:rPr>
        <w:t>本次项目评标采用综合评分法，总分为100分，其中技术商务分 70 分、价格分 30 分等两部分。合格投标供应商的评标得分为各项目汇总得分，中标候选资格按评标得分由高到低顺序排列，得分相同的，按投标报价由低到高顺序排列；得分且投标报价相同的并列。投标文件满足采购文件全部实质性要求，且按照评审因素的量化指标评审得分最高的投标供应商为排名第一的中标候选人。评分过程中采用四舍五入法，并保留小数点后2位。</w:t>
      </w:r>
    </w:p>
    <w:p w:rsidR="00516742" w:rsidRDefault="00C67D13">
      <w:pPr>
        <w:pStyle w:val="30"/>
        <w:numPr>
          <w:ilvl w:val="0"/>
          <w:numId w:val="11"/>
        </w:numPr>
        <w:adjustRightInd w:val="0"/>
        <w:snapToGrid w:val="0"/>
        <w:spacing w:line="300" w:lineRule="auto"/>
        <w:ind w:firstLineChars="200" w:firstLine="482"/>
        <w:rPr>
          <w:rFonts w:ascii="宋体" w:hAnsi="宋体"/>
          <w:color w:val="000000"/>
          <w:sz w:val="32"/>
        </w:rPr>
      </w:pPr>
      <w:r>
        <w:rPr>
          <w:rFonts w:ascii="宋体" w:hAnsi="宋体" w:hint="eastAsia"/>
          <w:color w:val="000000"/>
          <w:sz w:val="24"/>
          <w:szCs w:val="24"/>
        </w:rPr>
        <w:t>技术商务分70分</w:t>
      </w:r>
    </w:p>
    <w:tbl>
      <w:tblPr>
        <w:tblW w:w="94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1"/>
        <w:gridCol w:w="1594"/>
        <w:gridCol w:w="6723"/>
        <w:gridCol w:w="661"/>
      </w:tblGrid>
      <w:tr w:rsidR="00516742">
        <w:trPr>
          <w:trHeight w:val="600"/>
        </w:trPr>
        <w:tc>
          <w:tcPr>
            <w:tcW w:w="521" w:type="dxa"/>
            <w:tcMar>
              <w:top w:w="0" w:type="dxa"/>
              <w:left w:w="57" w:type="dxa"/>
              <w:bottom w:w="0" w:type="dxa"/>
              <w:right w:w="57" w:type="dxa"/>
            </w:tcMar>
            <w:vAlign w:val="center"/>
          </w:tcPr>
          <w:p w:rsidR="00516742" w:rsidRDefault="00C67D13">
            <w:pPr>
              <w:adjustRightInd w:val="0"/>
              <w:snapToGrid w:val="0"/>
              <w:spacing w:line="300" w:lineRule="auto"/>
              <w:jc w:val="center"/>
              <w:rPr>
                <w:rFonts w:ascii="Calibri" w:hAnsi="Calibri" w:cs="Calibri"/>
                <w:b/>
                <w:szCs w:val="21"/>
              </w:rPr>
            </w:pPr>
            <w:r>
              <w:rPr>
                <w:rFonts w:ascii="Calibri" w:hAnsi="Calibri" w:cs="Calibri"/>
                <w:b/>
                <w:szCs w:val="21"/>
              </w:rPr>
              <w:t>序号</w:t>
            </w:r>
          </w:p>
        </w:tc>
        <w:tc>
          <w:tcPr>
            <w:tcW w:w="1594" w:type="dxa"/>
            <w:tcMar>
              <w:top w:w="0" w:type="dxa"/>
              <w:left w:w="57" w:type="dxa"/>
              <w:bottom w:w="0" w:type="dxa"/>
              <w:right w:w="57" w:type="dxa"/>
            </w:tcMar>
            <w:vAlign w:val="center"/>
          </w:tcPr>
          <w:p w:rsidR="00516742" w:rsidRDefault="00C67D13">
            <w:pPr>
              <w:adjustRightInd w:val="0"/>
              <w:snapToGrid w:val="0"/>
              <w:spacing w:line="300" w:lineRule="auto"/>
              <w:jc w:val="center"/>
              <w:rPr>
                <w:rFonts w:ascii="Calibri" w:hAnsi="Calibri" w:cs="Calibri"/>
                <w:b/>
                <w:szCs w:val="21"/>
              </w:rPr>
            </w:pPr>
            <w:r>
              <w:rPr>
                <w:rFonts w:ascii="Calibri" w:hAnsi="Calibri" w:cs="Calibri"/>
                <w:b/>
                <w:szCs w:val="21"/>
              </w:rPr>
              <w:t>评审内容</w:t>
            </w:r>
          </w:p>
        </w:tc>
        <w:tc>
          <w:tcPr>
            <w:tcW w:w="6723" w:type="dxa"/>
            <w:tcMar>
              <w:top w:w="0" w:type="dxa"/>
              <w:left w:w="57" w:type="dxa"/>
              <w:bottom w:w="0" w:type="dxa"/>
              <w:right w:w="57" w:type="dxa"/>
            </w:tcMar>
            <w:vAlign w:val="center"/>
          </w:tcPr>
          <w:p w:rsidR="00516742" w:rsidRDefault="00C67D13">
            <w:pPr>
              <w:adjustRightInd w:val="0"/>
              <w:snapToGrid w:val="0"/>
              <w:spacing w:line="300" w:lineRule="auto"/>
              <w:jc w:val="center"/>
              <w:rPr>
                <w:rFonts w:ascii="Calibri" w:hAnsi="Calibri" w:cs="Calibri"/>
                <w:b/>
                <w:szCs w:val="21"/>
              </w:rPr>
            </w:pPr>
            <w:r>
              <w:rPr>
                <w:rFonts w:ascii="Calibri" w:hAnsi="Calibri" w:cs="Calibri" w:hint="eastAsia"/>
                <w:b/>
                <w:szCs w:val="21"/>
              </w:rPr>
              <w:t>评审细则</w:t>
            </w:r>
          </w:p>
        </w:tc>
        <w:tc>
          <w:tcPr>
            <w:tcW w:w="661" w:type="dxa"/>
            <w:tcMar>
              <w:top w:w="0" w:type="dxa"/>
              <w:left w:w="57" w:type="dxa"/>
              <w:bottom w:w="0" w:type="dxa"/>
              <w:right w:w="57" w:type="dxa"/>
            </w:tcMar>
            <w:vAlign w:val="center"/>
          </w:tcPr>
          <w:p w:rsidR="00516742" w:rsidRDefault="00C67D13">
            <w:pPr>
              <w:adjustRightInd w:val="0"/>
              <w:snapToGrid w:val="0"/>
              <w:spacing w:line="300" w:lineRule="auto"/>
              <w:jc w:val="center"/>
              <w:rPr>
                <w:rFonts w:ascii="Calibri" w:hAnsi="Calibri" w:cs="Calibri"/>
                <w:b/>
                <w:szCs w:val="21"/>
              </w:rPr>
            </w:pPr>
            <w:r>
              <w:rPr>
                <w:rFonts w:ascii="Calibri" w:hAnsi="Calibri" w:cs="Calibri"/>
                <w:b/>
                <w:szCs w:val="21"/>
              </w:rPr>
              <w:t>分值范围</w:t>
            </w:r>
          </w:p>
        </w:tc>
      </w:tr>
      <w:tr w:rsidR="00516742">
        <w:trPr>
          <w:trHeight w:val="2126"/>
        </w:trPr>
        <w:tc>
          <w:tcPr>
            <w:tcW w:w="521" w:type="dxa"/>
            <w:tcMar>
              <w:top w:w="0" w:type="dxa"/>
              <w:left w:w="57" w:type="dxa"/>
              <w:bottom w:w="0" w:type="dxa"/>
              <w:right w:w="57" w:type="dxa"/>
            </w:tcMar>
            <w:vAlign w:val="center"/>
          </w:tcPr>
          <w:p w:rsidR="00516742" w:rsidRDefault="00C67D13">
            <w:pPr>
              <w:adjustRightInd w:val="0"/>
              <w:snapToGrid w:val="0"/>
              <w:spacing w:line="300" w:lineRule="auto"/>
              <w:jc w:val="center"/>
            </w:pPr>
            <w:r>
              <w:rPr>
                <w:rFonts w:hint="eastAsia"/>
              </w:rPr>
              <w:t>1</w:t>
            </w:r>
          </w:p>
        </w:tc>
        <w:tc>
          <w:tcPr>
            <w:tcW w:w="1594" w:type="dxa"/>
            <w:tcMar>
              <w:top w:w="0" w:type="dxa"/>
              <w:left w:w="57" w:type="dxa"/>
              <w:bottom w:w="0" w:type="dxa"/>
              <w:right w:w="57" w:type="dxa"/>
            </w:tcMar>
            <w:vAlign w:val="center"/>
          </w:tcPr>
          <w:p w:rsidR="00516742" w:rsidRDefault="00516742">
            <w:pPr>
              <w:adjustRightInd w:val="0"/>
              <w:snapToGrid w:val="0"/>
              <w:spacing w:line="300" w:lineRule="auto"/>
              <w:jc w:val="center"/>
              <w:rPr>
                <w:sz w:val="24"/>
                <w:lang w:val="zh-TW" w:eastAsia="zh-TW"/>
              </w:rPr>
            </w:pPr>
          </w:p>
          <w:p w:rsidR="00516742" w:rsidRDefault="00C67D13">
            <w:pPr>
              <w:adjustRightInd w:val="0"/>
              <w:snapToGrid w:val="0"/>
              <w:spacing w:line="300" w:lineRule="auto"/>
              <w:jc w:val="center"/>
              <w:rPr>
                <w:sz w:val="24"/>
                <w:lang w:val="zh-TW"/>
              </w:rPr>
            </w:pPr>
            <w:r>
              <w:rPr>
                <w:rFonts w:hint="eastAsia"/>
                <w:sz w:val="24"/>
                <w:lang w:val="zh-TW"/>
              </w:rPr>
              <w:t>技术分</w:t>
            </w:r>
          </w:p>
          <w:p w:rsidR="00516742" w:rsidRDefault="00516742">
            <w:pPr>
              <w:adjustRightInd w:val="0"/>
              <w:snapToGrid w:val="0"/>
              <w:spacing w:line="300" w:lineRule="auto"/>
              <w:jc w:val="center"/>
              <w:rPr>
                <w:sz w:val="24"/>
                <w:lang w:val="zh-TW" w:eastAsia="zh-TW"/>
              </w:rPr>
            </w:pPr>
          </w:p>
          <w:p w:rsidR="00516742" w:rsidRDefault="00516742">
            <w:pPr>
              <w:adjustRightInd w:val="0"/>
              <w:snapToGrid w:val="0"/>
              <w:spacing w:line="300" w:lineRule="auto"/>
              <w:rPr>
                <w:sz w:val="24"/>
                <w:lang w:val="zh-TW" w:eastAsia="zh-TW"/>
              </w:rPr>
            </w:pPr>
          </w:p>
        </w:tc>
        <w:tc>
          <w:tcPr>
            <w:tcW w:w="6723" w:type="dxa"/>
            <w:tcMar>
              <w:top w:w="0" w:type="dxa"/>
              <w:left w:w="57" w:type="dxa"/>
              <w:bottom w:w="0" w:type="dxa"/>
              <w:right w:w="57" w:type="dxa"/>
            </w:tcMar>
            <w:vAlign w:val="center"/>
          </w:tcPr>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技术参数：满足招标货物的所有性能及技术指标要求的得基本分</w:t>
            </w:r>
            <w:r w:rsidRPr="007C1588">
              <w:rPr>
                <w:rFonts w:ascii="仿宋" w:hAnsi="仿宋" w:cs="仿宋" w:hint="eastAsia"/>
                <w:sz w:val="21"/>
                <w:szCs w:val="21"/>
                <w:lang w:val="zh-TW"/>
              </w:rPr>
              <w:t>36</w:t>
            </w:r>
            <w:r w:rsidRPr="007C1588">
              <w:rPr>
                <w:rFonts w:ascii="仿宋" w:hAnsi="仿宋" w:cs="仿宋" w:hint="eastAsia"/>
                <w:sz w:val="21"/>
                <w:szCs w:val="21"/>
                <w:lang w:val="zh-TW"/>
              </w:rPr>
              <w:t>分；打“★”号的指标为主要功能配置要求，经由专家组评议后，每负偏离一项扣</w:t>
            </w:r>
            <w:r w:rsidRPr="007C1588">
              <w:rPr>
                <w:rFonts w:ascii="仿宋" w:hAnsi="仿宋" w:cs="仿宋" w:hint="eastAsia"/>
                <w:sz w:val="21"/>
                <w:szCs w:val="21"/>
                <w:lang w:val="zh-TW"/>
              </w:rPr>
              <w:t>1</w:t>
            </w:r>
            <w:r w:rsidRPr="007C1588">
              <w:rPr>
                <w:rFonts w:ascii="仿宋" w:hAnsi="仿宋" w:cs="仿宋" w:hint="eastAsia"/>
                <w:sz w:val="21"/>
                <w:szCs w:val="21"/>
                <w:lang w:val="zh-TW"/>
              </w:rPr>
              <w:t>分；一般指标，每负偏离一项扣</w:t>
            </w:r>
            <w:r w:rsidRPr="007C1588">
              <w:rPr>
                <w:rFonts w:ascii="仿宋" w:hAnsi="仿宋" w:cs="仿宋" w:hint="eastAsia"/>
                <w:sz w:val="21"/>
                <w:szCs w:val="21"/>
                <w:lang w:val="zh-TW"/>
              </w:rPr>
              <w:t>0.2</w:t>
            </w:r>
            <w:r w:rsidRPr="007C1588">
              <w:rPr>
                <w:rFonts w:ascii="仿宋" w:hAnsi="仿宋" w:cs="仿宋" w:hint="eastAsia"/>
                <w:sz w:val="21"/>
                <w:szCs w:val="21"/>
                <w:lang w:val="zh-TW"/>
              </w:rPr>
              <w:t>分，扣分至本项得分扣完为止。</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注：</w:t>
            </w:r>
            <w:r w:rsidR="00735B63" w:rsidRPr="007C1588">
              <w:rPr>
                <w:rFonts w:ascii="宋体" w:hint="eastAsia"/>
                <w:sz w:val="21"/>
                <w:szCs w:val="21"/>
              </w:rPr>
              <w:t>技术参数要求提供检测报告的以提供的检测报告数据为准；未要求提供检测报告的以投标文件的响应为准。</w:t>
            </w:r>
          </w:p>
          <w:p w:rsidR="00516742" w:rsidRPr="007C1588" w:rsidRDefault="00C67D13">
            <w:pPr>
              <w:pStyle w:val="afff5"/>
              <w:spacing w:line="276" w:lineRule="auto"/>
              <w:ind w:firstLineChars="0" w:firstLine="0"/>
              <w:rPr>
                <w:rFonts w:ascii="仿宋" w:hAnsi="仿宋" w:cs="仿宋"/>
                <w:b/>
                <w:sz w:val="21"/>
                <w:szCs w:val="21"/>
                <w:lang w:val="zh-TW"/>
              </w:rPr>
            </w:pPr>
            <w:r w:rsidRPr="007C1588">
              <w:rPr>
                <w:rFonts w:ascii="仿宋" w:hAnsi="仿宋" w:cs="仿宋" w:hint="eastAsia"/>
                <w:b/>
                <w:sz w:val="21"/>
                <w:szCs w:val="21"/>
                <w:lang w:val="zh-TW"/>
              </w:rPr>
              <w:t>供应商需在合同签订后将所有检测报告原件给予采购人确认，如有虚假应标现象，按政府采购法相关规定处理。</w:t>
            </w:r>
          </w:p>
        </w:tc>
        <w:tc>
          <w:tcPr>
            <w:tcW w:w="661" w:type="dxa"/>
            <w:tcMar>
              <w:top w:w="0" w:type="dxa"/>
              <w:left w:w="57" w:type="dxa"/>
              <w:bottom w:w="0" w:type="dxa"/>
              <w:right w:w="57" w:type="dxa"/>
            </w:tcMar>
            <w:vAlign w:val="center"/>
          </w:tcPr>
          <w:p w:rsidR="00516742" w:rsidRDefault="00C67D13">
            <w:pPr>
              <w:adjustRightInd w:val="0"/>
              <w:snapToGrid w:val="0"/>
              <w:spacing w:line="300" w:lineRule="auto"/>
              <w:jc w:val="center"/>
              <w:rPr>
                <w:rFonts w:ascii="Calibri" w:hAnsi="Calibri" w:cs="Calibri"/>
                <w:szCs w:val="21"/>
              </w:rPr>
            </w:pPr>
            <w:r>
              <w:rPr>
                <w:rFonts w:ascii="Calibri" w:hAnsi="Calibri" w:cs="Calibri" w:hint="eastAsia"/>
                <w:szCs w:val="21"/>
              </w:rPr>
              <w:t>36</w:t>
            </w:r>
          </w:p>
        </w:tc>
      </w:tr>
      <w:tr w:rsidR="00516742">
        <w:trPr>
          <w:trHeight w:val="792"/>
        </w:trPr>
        <w:tc>
          <w:tcPr>
            <w:tcW w:w="521" w:type="dxa"/>
            <w:tcMar>
              <w:top w:w="0" w:type="dxa"/>
              <w:left w:w="57" w:type="dxa"/>
              <w:bottom w:w="0" w:type="dxa"/>
              <w:right w:w="57" w:type="dxa"/>
            </w:tcMar>
            <w:vAlign w:val="center"/>
          </w:tcPr>
          <w:p w:rsidR="00516742" w:rsidRDefault="00C67D13">
            <w:pPr>
              <w:adjustRightInd w:val="0"/>
              <w:snapToGrid w:val="0"/>
              <w:spacing w:line="300" w:lineRule="auto"/>
              <w:jc w:val="center"/>
            </w:pPr>
            <w:r>
              <w:rPr>
                <w:rFonts w:hint="eastAsia"/>
              </w:rPr>
              <w:t>2</w:t>
            </w:r>
          </w:p>
        </w:tc>
        <w:tc>
          <w:tcPr>
            <w:tcW w:w="1594" w:type="dxa"/>
            <w:tcMar>
              <w:top w:w="0" w:type="dxa"/>
              <w:left w:w="57" w:type="dxa"/>
              <w:bottom w:w="0" w:type="dxa"/>
              <w:right w:w="57" w:type="dxa"/>
            </w:tcMar>
            <w:vAlign w:val="center"/>
          </w:tcPr>
          <w:p w:rsidR="00516742" w:rsidRDefault="00C67D13">
            <w:pPr>
              <w:tabs>
                <w:tab w:val="left" w:pos="0"/>
              </w:tabs>
              <w:snapToGrid w:val="0"/>
              <w:spacing w:line="300" w:lineRule="exact"/>
              <w:rPr>
                <w:rFonts w:ascii="仿宋" w:hAnsi="仿宋" w:cs="仿宋"/>
                <w:sz w:val="24"/>
                <w:highlight w:val="yellow"/>
                <w:lang w:val="zh-TW" w:eastAsia="zh-TW"/>
              </w:rPr>
            </w:pPr>
            <w:r>
              <w:rPr>
                <w:rFonts w:ascii="仿宋" w:hAnsi="仿宋" w:cs="仿宋" w:hint="eastAsia"/>
                <w:sz w:val="24"/>
                <w:lang w:val="zh-TW" w:eastAsia="zh-TW"/>
              </w:rPr>
              <w:t>环保要求</w:t>
            </w:r>
          </w:p>
        </w:tc>
        <w:tc>
          <w:tcPr>
            <w:tcW w:w="6723" w:type="dxa"/>
            <w:tcMar>
              <w:top w:w="0" w:type="dxa"/>
              <w:left w:w="57" w:type="dxa"/>
              <w:bottom w:w="0" w:type="dxa"/>
              <w:right w:w="57" w:type="dxa"/>
            </w:tcMar>
            <w:vAlign w:val="center"/>
          </w:tcPr>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提供的产品</w:t>
            </w:r>
            <w:r w:rsidRPr="007C1588">
              <w:rPr>
                <w:rFonts w:ascii="仿宋" w:hAnsi="仿宋" w:cs="仿宋"/>
                <w:sz w:val="21"/>
                <w:szCs w:val="21"/>
                <w:lang w:val="zh-TW"/>
              </w:rPr>
              <w:t>具有有效期内的生态环境部认证的中国环境标志产品认证证书</w:t>
            </w:r>
            <w:r w:rsidRPr="007C1588">
              <w:rPr>
                <w:rFonts w:ascii="仿宋" w:hAnsi="仿宋" w:cs="仿宋" w:hint="eastAsia"/>
                <w:sz w:val="21"/>
                <w:szCs w:val="21"/>
                <w:lang w:val="zh-TW"/>
              </w:rPr>
              <w:t>（认证范围需含有本次招标范围内的人造板类家具、钢木家具、实木家具、软体家具、金属家具）</w:t>
            </w:r>
            <w:r w:rsidRPr="007C1588">
              <w:rPr>
                <w:rFonts w:ascii="仿宋" w:hAnsi="仿宋" w:cs="仿宋"/>
                <w:sz w:val="21"/>
                <w:szCs w:val="21"/>
                <w:lang w:val="zh-TW"/>
              </w:rPr>
              <w:t>。</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注：证书须在（</w:t>
            </w:r>
            <w:r w:rsidRPr="007C1588">
              <w:rPr>
                <w:rFonts w:ascii="仿宋" w:hAnsi="仿宋" w:cs="仿宋"/>
                <w:sz w:val="21"/>
                <w:szCs w:val="21"/>
                <w:lang w:val="zh-TW"/>
              </w:rPr>
              <w:t>https://www.cnca.gov.cn/</w:t>
            </w:r>
            <w:r w:rsidRPr="007C1588">
              <w:rPr>
                <w:rFonts w:ascii="仿宋" w:hAnsi="仿宋" w:cs="仿宋" w:hint="eastAsia"/>
                <w:sz w:val="21"/>
                <w:szCs w:val="21"/>
                <w:lang w:val="zh-TW"/>
              </w:rPr>
              <w:t>）国家认证认可监督管理委员会网站上查询为有效，提供证书扫描件及网站证书查询页为有效的详情截图（须包含相关变更记录）。</w:t>
            </w:r>
          </w:p>
        </w:tc>
        <w:tc>
          <w:tcPr>
            <w:tcW w:w="661" w:type="dxa"/>
            <w:tcMar>
              <w:top w:w="0" w:type="dxa"/>
              <w:left w:w="57" w:type="dxa"/>
              <w:bottom w:w="0" w:type="dxa"/>
              <w:right w:w="57" w:type="dxa"/>
            </w:tcMar>
            <w:vAlign w:val="center"/>
          </w:tcPr>
          <w:p w:rsidR="00516742" w:rsidRDefault="00C67D13">
            <w:pPr>
              <w:tabs>
                <w:tab w:val="left" w:pos="0"/>
              </w:tabs>
              <w:snapToGrid w:val="0"/>
              <w:spacing w:line="300" w:lineRule="exact"/>
              <w:jc w:val="center"/>
              <w:rPr>
                <w:rFonts w:ascii="仿宋" w:hAnsi="仿宋" w:cs="仿宋"/>
              </w:rPr>
            </w:pPr>
            <w:r>
              <w:rPr>
                <w:rFonts w:ascii="仿宋" w:hAnsi="仿宋" w:cs="仿宋" w:hint="eastAsia"/>
              </w:rPr>
              <w:t>1</w:t>
            </w:r>
          </w:p>
        </w:tc>
      </w:tr>
      <w:tr w:rsidR="00516742">
        <w:trPr>
          <w:trHeight w:val="531"/>
        </w:trPr>
        <w:tc>
          <w:tcPr>
            <w:tcW w:w="521" w:type="dxa"/>
            <w:tcMar>
              <w:top w:w="0" w:type="dxa"/>
              <w:left w:w="57" w:type="dxa"/>
              <w:bottom w:w="0" w:type="dxa"/>
              <w:right w:w="57" w:type="dxa"/>
            </w:tcMar>
            <w:vAlign w:val="center"/>
          </w:tcPr>
          <w:p w:rsidR="00516742" w:rsidRDefault="00C67D13">
            <w:pPr>
              <w:adjustRightInd w:val="0"/>
              <w:snapToGrid w:val="0"/>
              <w:spacing w:line="300" w:lineRule="auto"/>
              <w:jc w:val="center"/>
            </w:pPr>
            <w:r>
              <w:rPr>
                <w:rFonts w:hint="eastAsia"/>
              </w:rPr>
              <w:t>3</w:t>
            </w:r>
          </w:p>
        </w:tc>
        <w:tc>
          <w:tcPr>
            <w:tcW w:w="1594" w:type="dxa"/>
            <w:tcMar>
              <w:top w:w="0" w:type="dxa"/>
              <w:left w:w="57" w:type="dxa"/>
              <w:bottom w:w="0" w:type="dxa"/>
              <w:right w:w="57" w:type="dxa"/>
            </w:tcMar>
            <w:vAlign w:val="center"/>
          </w:tcPr>
          <w:p w:rsidR="00516742" w:rsidRDefault="00C67D13">
            <w:pPr>
              <w:tabs>
                <w:tab w:val="left" w:pos="0"/>
              </w:tabs>
              <w:snapToGrid w:val="0"/>
              <w:spacing w:line="300" w:lineRule="exact"/>
              <w:rPr>
                <w:rFonts w:ascii="仿宋" w:hAnsi="仿宋" w:cs="仿宋"/>
                <w:sz w:val="24"/>
                <w:lang w:val="zh-TW" w:eastAsia="zh-TW"/>
              </w:rPr>
            </w:pPr>
            <w:r>
              <w:rPr>
                <w:rFonts w:ascii="仿宋" w:hAnsi="仿宋" w:cs="仿宋" w:hint="eastAsia"/>
                <w:sz w:val="24"/>
                <w:lang w:val="zh-TW" w:eastAsia="zh-TW"/>
              </w:rPr>
              <w:t>项目实施方案</w:t>
            </w:r>
          </w:p>
          <w:p w:rsidR="00516742" w:rsidRDefault="00516742">
            <w:pPr>
              <w:tabs>
                <w:tab w:val="left" w:pos="0"/>
              </w:tabs>
              <w:snapToGrid w:val="0"/>
              <w:spacing w:line="300" w:lineRule="exact"/>
              <w:rPr>
                <w:rFonts w:ascii="仿宋" w:hAnsi="仿宋" w:cs="仿宋"/>
                <w:sz w:val="24"/>
                <w:lang w:val="zh-TW" w:eastAsia="zh-TW"/>
              </w:rPr>
            </w:pPr>
          </w:p>
        </w:tc>
        <w:tc>
          <w:tcPr>
            <w:tcW w:w="6723" w:type="dxa"/>
            <w:tcMar>
              <w:top w:w="0" w:type="dxa"/>
              <w:left w:w="57" w:type="dxa"/>
              <w:bottom w:w="0" w:type="dxa"/>
              <w:right w:w="57" w:type="dxa"/>
            </w:tcMar>
            <w:vAlign w:val="center"/>
          </w:tcPr>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根据投标人结合本项目特点定制的项目实施方案评分。（包括但不限于实施供货总体方案、生产品质管控实施方案、运输方案、安装方案、验收方案等）</w:t>
            </w:r>
          </w:p>
          <w:p w:rsidR="00516742" w:rsidRPr="007C1588" w:rsidRDefault="00525A87">
            <w:pPr>
              <w:pStyle w:val="afff5"/>
              <w:spacing w:line="276" w:lineRule="auto"/>
              <w:ind w:firstLineChars="0" w:firstLine="0"/>
              <w:rPr>
                <w:rFonts w:ascii="仿宋" w:hAnsi="仿宋" w:cs="仿宋"/>
                <w:sz w:val="21"/>
                <w:szCs w:val="21"/>
                <w:lang w:val="zh-TW"/>
              </w:rPr>
            </w:pPr>
            <w:r>
              <w:rPr>
                <w:rFonts w:ascii="仿宋" w:hAnsi="仿宋" w:cs="仿宋" w:hint="eastAsia"/>
                <w:sz w:val="21"/>
                <w:szCs w:val="21"/>
                <w:lang w:val="zh-TW"/>
              </w:rPr>
              <w:t>实</w:t>
            </w:r>
            <w:r w:rsidR="00C67D13" w:rsidRPr="007C1588">
              <w:rPr>
                <w:rFonts w:ascii="仿宋" w:hAnsi="仿宋" w:cs="仿宋" w:hint="eastAsia"/>
                <w:sz w:val="21"/>
                <w:szCs w:val="21"/>
                <w:lang w:val="zh-TW"/>
              </w:rPr>
              <w:t>施供货总体方案（</w:t>
            </w:r>
            <w:r w:rsidR="00C67D13" w:rsidRPr="007C1588">
              <w:rPr>
                <w:rFonts w:ascii="仿宋" w:hAnsi="仿宋" w:cs="仿宋" w:hint="eastAsia"/>
                <w:sz w:val="21"/>
                <w:szCs w:val="21"/>
                <w:lang w:val="zh-TW"/>
              </w:rPr>
              <w:t>2</w:t>
            </w:r>
            <w:r w:rsidR="00C67D13" w:rsidRPr="007C1588">
              <w:rPr>
                <w:rFonts w:ascii="仿宋" w:hAnsi="仿宋" w:cs="仿宋" w:hint="eastAsia"/>
                <w:sz w:val="21"/>
                <w:szCs w:val="21"/>
                <w:lang w:val="zh-TW"/>
              </w:rPr>
              <w:t>分）；</w:t>
            </w:r>
          </w:p>
          <w:p w:rsidR="00516742" w:rsidRPr="007C1588" w:rsidRDefault="00525A87">
            <w:pPr>
              <w:pStyle w:val="afff5"/>
              <w:spacing w:line="276" w:lineRule="auto"/>
              <w:ind w:firstLineChars="0" w:firstLine="0"/>
              <w:rPr>
                <w:rFonts w:ascii="仿宋" w:hAnsi="仿宋" w:cs="仿宋"/>
                <w:sz w:val="21"/>
                <w:szCs w:val="21"/>
                <w:lang w:val="zh-TW"/>
              </w:rPr>
            </w:pPr>
            <w:r>
              <w:rPr>
                <w:rFonts w:ascii="仿宋" w:hAnsi="仿宋" w:cs="仿宋" w:hint="eastAsia"/>
                <w:sz w:val="21"/>
                <w:szCs w:val="21"/>
                <w:lang w:val="zh-TW"/>
              </w:rPr>
              <w:t>生</w:t>
            </w:r>
            <w:r w:rsidR="00C67D13" w:rsidRPr="007C1588">
              <w:rPr>
                <w:rFonts w:ascii="仿宋" w:hAnsi="仿宋" w:cs="仿宋" w:hint="eastAsia"/>
                <w:sz w:val="21"/>
                <w:szCs w:val="21"/>
                <w:lang w:val="zh-TW"/>
              </w:rPr>
              <w:t>产品质管控实施方案（</w:t>
            </w:r>
            <w:r w:rsidR="00C67D13" w:rsidRPr="007C1588">
              <w:rPr>
                <w:rFonts w:ascii="仿宋" w:hAnsi="仿宋" w:cs="仿宋" w:hint="eastAsia"/>
                <w:sz w:val="21"/>
                <w:szCs w:val="21"/>
                <w:lang w:val="zh-TW"/>
              </w:rPr>
              <w:t>2</w:t>
            </w:r>
            <w:r w:rsidR="00C67D13" w:rsidRPr="007C1588">
              <w:rPr>
                <w:rFonts w:ascii="仿宋" w:hAnsi="仿宋" w:cs="仿宋" w:hint="eastAsia"/>
                <w:sz w:val="21"/>
                <w:szCs w:val="21"/>
                <w:lang w:val="zh-TW"/>
              </w:rPr>
              <w:t>分）；</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运输方案（</w:t>
            </w:r>
            <w:r w:rsidRPr="007C1588">
              <w:rPr>
                <w:rFonts w:ascii="仿宋" w:hAnsi="仿宋" w:cs="仿宋" w:hint="eastAsia"/>
                <w:sz w:val="21"/>
                <w:szCs w:val="21"/>
                <w:lang w:val="zh-TW"/>
              </w:rPr>
              <w:t>2</w:t>
            </w:r>
            <w:r w:rsidRPr="007C1588">
              <w:rPr>
                <w:rFonts w:ascii="仿宋" w:hAnsi="仿宋" w:cs="仿宋" w:hint="eastAsia"/>
                <w:sz w:val="21"/>
                <w:szCs w:val="21"/>
                <w:lang w:val="zh-TW"/>
              </w:rPr>
              <w:t>分）；</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安装方案（</w:t>
            </w:r>
            <w:r w:rsidRPr="007C1588">
              <w:rPr>
                <w:rFonts w:ascii="仿宋" w:hAnsi="仿宋" w:cs="仿宋" w:hint="eastAsia"/>
                <w:sz w:val="21"/>
                <w:szCs w:val="21"/>
                <w:lang w:val="zh-TW"/>
              </w:rPr>
              <w:t>2</w:t>
            </w:r>
            <w:r w:rsidRPr="007C1588">
              <w:rPr>
                <w:rFonts w:ascii="仿宋" w:hAnsi="仿宋" w:cs="仿宋" w:hint="eastAsia"/>
                <w:sz w:val="21"/>
                <w:szCs w:val="21"/>
                <w:lang w:val="zh-TW"/>
              </w:rPr>
              <w:t>分）；</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验收方案（</w:t>
            </w:r>
            <w:r w:rsidRPr="007C1588">
              <w:rPr>
                <w:rFonts w:ascii="仿宋" w:hAnsi="仿宋" w:cs="仿宋" w:hint="eastAsia"/>
                <w:sz w:val="21"/>
                <w:szCs w:val="21"/>
                <w:lang w:val="zh-TW"/>
              </w:rPr>
              <w:t>2</w:t>
            </w:r>
            <w:r w:rsidRPr="007C1588">
              <w:rPr>
                <w:rFonts w:ascii="仿宋" w:hAnsi="仿宋" w:cs="仿宋" w:hint="eastAsia"/>
                <w:sz w:val="21"/>
                <w:szCs w:val="21"/>
                <w:lang w:val="zh-TW"/>
              </w:rPr>
              <w:t>分）。</w:t>
            </w:r>
          </w:p>
        </w:tc>
        <w:tc>
          <w:tcPr>
            <w:tcW w:w="661" w:type="dxa"/>
            <w:tcMar>
              <w:top w:w="0" w:type="dxa"/>
              <w:left w:w="57" w:type="dxa"/>
              <w:bottom w:w="0" w:type="dxa"/>
              <w:right w:w="57" w:type="dxa"/>
            </w:tcMar>
            <w:vAlign w:val="center"/>
          </w:tcPr>
          <w:p w:rsidR="00516742" w:rsidRDefault="00C67D13">
            <w:pPr>
              <w:tabs>
                <w:tab w:val="left" w:pos="0"/>
              </w:tabs>
              <w:snapToGrid w:val="0"/>
              <w:spacing w:line="300" w:lineRule="exact"/>
              <w:jc w:val="center"/>
              <w:rPr>
                <w:rFonts w:ascii="仿宋" w:hAnsi="仿宋" w:cs="仿宋"/>
              </w:rPr>
            </w:pPr>
            <w:r>
              <w:rPr>
                <w:rFonts w:ascii="仿宋" w:hAnsi="仿宋" w:cs="仿宋" w:hint="eastAsia"/>
              </w:rPr>
              <w:t>10</w:t>
            </w:r>
          </w:p>
        </w:tc>
      </w:tr>
      <w:tr w:rsidR="00516742">
        <w:trPr>
          <w:trHeight w:val="3024"/>
        </w:trPr>
        <w:tc>
          <w:tcPr>
            <w:tcW w:w="521" w:type="dxa"/>
            <w:tcMar>
              <w:top w:w="0" w:type="dxa"/>
              <w:left w:w="57" w:type="dxa"/>
              <w:bottom w:w="0" w:type="dxa"/>
              <w:right w:w="57" w:type="dxa"/>
            </w:tcMar>
            <w:vAlign w:val="center"/>
          </w:tcPr>
          <w:p w:rsidR="00516742" w:rsidRDefault="00C67D13">
            <w:pPr>
              <w:adjustRightInd w:val="0"/>
              <w:snapToGrid w:val="0"/>
              <w:spacing w:line="300" w:lineRule="auto"/>
              <w:jc w:val="center"/>
            </w:pPr>
            <w:r>
              <w:rPr>
                <w:rFonts w:hint="eastAsia"/>
              </w:rPr>
              <w:lastRenderedPageBreak/>
              <w:t>4</w:t>
            </w:r>
          </w:p>
        </w:tc>
        <w:tc>
          <w:tcPr>
            <w:tcW w:w="1594" w:type="dxa"/>
            <w:tcMar>
              <w:top w:w="0" w:type="dxa"/>
              <w:left w:w="57" w:type="dxa"/>
              <w:bottom w:w="0" w:type="dxa"/>
              <w:right w:w="57" w:type="dxa"/>
            </w:tcMar>
            <w:vAlign w:val="center"/>
          </w:tcPr>
          <w:p w:rsidR="00516742" w:rsidRDefault="00C67D13">
            <w:pPr>
              <w:tabs>
                <w:tab w:val="left" w:pos="0"/>
              </w:tabs>
              <w:snapToGrid w:val="0"/>
              <w:spacing w:line="300" w:lineRule="exact"/>
              <w:rPr>
                <w:rFonts w:ascii="仿宋" w:hAnsi="仿宋" w:cs="仿宋"/>
                <w:sz w:val="24"/>
                <w:lang w:val="zh-TW"/>
              </w:rPr>
            </w:pPr>
            <w:r>
              <w:rPr>
                <w:rFonts w:ascii="仿宋" w:hAnsi="仿宋" w:cs="仿宋" w:hint="eastAsia"/>
                <w:sz w:val="24"/>
                <w:lang w:val="zh-TW" w:eastAsia="zh-TW"/>
              </w:rPr>
              <w:t>售后服务</w:t>
            </w:r>
            <w:r>
              <w:rPr>
                <w:rFonts w:ascii="仿宋" w:hAnsi="仿宋" w:cs="仿宋" w:hint="eastAsia"/>
                <w:sz w:val="24"/>
                <w:lang w:val="zh-TW"/>
              </w:rPr>
              <w:t>方案</w:t>
            </w:r>
          </w:p>
        </w:tc>
        <w:tc>
          <w:tcPr>
            <w:tcW w:w="6723" w:type="dxa"/>
            <w:tcMar>
              <w:top w:w="0" w:type="dxa"/>
              <w:left w:w="57" w:type="dxa"/>
              <w:bottom w:w="0" w:type="dxa"/>
              <w:right w:w="57" w:type="dxa"/>
            </w:tcMar>
          </w:tcPr>
          <w:p w:rsidR="00516742" w:rsidRPr="007C1588" w:rsidRDefault="00C67D13">
            <w:pPr>
              <w:pStyle w:val="afff5"/>
              <w:spacing w:line="276" w:lineRule="auto"/>
              <w:ind w:firstLineChars="0" w:firstLine="0"/>
              <w:rPr>
                <w:rFonts w:ascii="仿宋" w:hAnsi="仿宋" w:cs="仿宋"/>
                <w:sz w:val="21"/>
                <w:szCs w:val="21"/>
              </w:rPr>
            </w:pPr>
            <w:r w:rsidRPr="007C1588">
              <w:rPr>
                <w:rFonts w:ascii="仿宋" w:hAnsi="仿宋" w:cs="仿宋" w:hint="eastAsia"/>
                <w:sz w:val="21"/>
                <w:szCs w:val="21"/>
              </w:rPr>
              <w:t>根据投标人提供的售后服务内容、服务方式、故障响应及故障解决方案、专业技术人员保障、技术培训、质保期、备品和配件配备等情况进行评分。</w:t>
            </w:r>
          </w:p>
          <w:p w:rsidR="00516742" w:rsidRPr="007C1588" w:rsidRDefault="00C67D13">
            <w:pPr>
              <w:pStyle w:val="afff5"/>
              <w:numPr>
                <w:ilvl w:val="0"/>
                <w:numId w:val="12"/>
              </w:numPr>
              <w:spacing w:line="276" w:lineRule="auto"/>
              <w:ind w:firstLineChars="0"/>
              <w:rPr>
                <w:rFonts w:ascii="仿宋" w:hAnsi="仿宋" w:cs="仿宋"/>
                <w:sz w:val="21"/>
                <w:szCs w:val="21"/>
                <w:lang w:val="zh-TW"/>
              </w:rPr>
            </w:pPr>
            <w:r w:rsidRPr="007C1588">
              <w:rPr>
                <w:rFonts w:ascii="仿宋" w:hAnsi="仿宋" w:cs="仿宋" w:hint="eastAsia"/>
                <w:sz w:val="21"/>
                <w:szCs w:val="21"/>
                <w:lang w:val="zh-TW"/>
              </w:rPr>
              <w:t>售后服务内容（</w:t>
            </w:r>
            <w:r w:rsidRPr="007C1588">
              <w:rPr>
                <w:rFonts w:ascii="仿宋" w:hAnsi="仿宋" w:cs="仿宋" w:hint="eastAsia"/>
                <w:sz w:val="21"/>
                <w:szCs w:val="21"/>
                <w:lang w:val="zh-TW"/>
              </w:rPr>
              <w:t>1</w:t>
            </w:r>
            <w:r w:rsidRPr="007C1588">
              <w:rPr>
                <w:rFonts w:ascii="仿宋" w:hAnsi="仿宋" w:cs="仿宋" w:hint="eastAsia"/>
                <w:sz w:val="21"/>
                <w:szCs w:val="21"/>
                <w:lang w:val="zh-TW"/>
              </w:rPr>
              <w:t>分）；</w:t>
            </w:r>
          </w:p>
          <w:p w:rsidR="00516742" w:rsidRPr="007C1588" w:rsidRDefault="00C67D13">
            <w:pPr>
              <w:pStyle w:val="afff5"/>
              <w:numPr>
                <w:ilvl w:val="0"/>
                <w:numId w:val="12"/>
              </w:numPr>
              <w:spacing w:line="276" w:lineRule="auto"/>
              <w:ind w:firstLineChars="0"/>
              <w:rPr>
                <w:rFonts w:ascii="仿宋" w:hAnsi="仿宋" w:cs="仿宋"/>
                <w:sz w:val="21"/>
                <w:szCs w:val="21"/>
                <w:lang w:val="zh-TW"/>
              </w:rPr>
            </w:pPr>
            <w:r w:rsidRPr="007C1588">
              <w:rPr>
                <w:rFonts w:ascii="仿宋" w:hAnsi="仿宋" w:cs="仿宋" w:hint="eastAsia"/>
                <w:sz w:val="21"/>
                <w:szCs w:val="21"/>
                <w:lang w:val="zh-TW"/>
              </w:rPr>
              <w:t>服务方式（</w:t>
            </w:r>
            <w:r w:rsidRPr="007C1588">
              <w:rPr>
                <w:rFonts w:ascii="仿宋" w:hAnsi="仿宋" w:cs="仿宋" w:hint="eastAsia"/>
                <w:sz w:val="21"/>
                <w:szCs w:val="21"/>
                <w:lang w:val="zh-TW"/>
              </w:rPr>
              <w:t>1</w:t>
            </w:r>
            <w:r w:rsidRPr="007C1588">
              <w:rPr>
                <w:rFonts w:ascii="仿宋" w:hAnsi="仿宋" w:cs="仿宋" w:hint="eastAsia"/>
                <w:sz w:val="21"/>
                <w:szCs w:val="21"/>
                <w:lang w:val="zh-TW"/>
              </w:rPr>
              <w:t>分）；</w:t>
            </w:r>
          </w:p>
          <w:p w:rsidR="00516742" w:rsidRPr="007C1588" w:rsidRDefault="00C67D13">
            <w:pPr>
              <w:pStyle w:val="afff5"/>
              <w:numPr>
                <w:ilvl w:val="0"/>
                <w:numId w:val="12"/>
              </w:numPr>
              <w:spacing w:line="276" w:lineRule="auto"/>
              <w:ind w:firstLineChars="0"/>
              <w:rPr>
                <w:rFonts w:ascii="仿宋" w:hAnsi="仿宋" w:cs="仿宋"/>
                <w:sz w:val="21"/>
                <w:szCs w:val="21"/>
                <w:lang w:val="zh-TW"/>
              </w:rPr>
            </w:pPr>
            <w:r w:rsidRPr="007C1588">
              <w:rPr>
                <w:rFonts w:ascii="仿宋" w:hAnsi="仿宋" w:cs="仿宋" w:hint="eastAsia"/>
                <w:sz w:val="21"/>
                <w:szCs w:val="21"/>
                <w:lang w:val="zh-TW"/>
              </w:rPr>
              <w:t>故障响应及故障解决方案（</w:t>
            </w:r>
            <w:r w:rsidRPr="007C1588">
              <w:rPr>
                <w:rFonts w:ascii="仿宋" w:hAnsi="仿宋" w:cs="仿宋" w:hint="eastAsia"/>
                <w:sz w:val="21"/>
                <w:szCs w:val="21"/>
                <w:lang w:val="zh-TW"/>
              </w:rPr>
              <w:t>1</w:t>
            </w:r>
            <w:r w:rsidRPr="007C1588">
              <w:rPr>
                <w:rFonts w:ascii="仿宋" w:hAnsi="仿宋" w:cs="仿宋" w:hint="eastAsia"/>
                <w:sz w:val="21"/>
                <w:szCs w:val="21"/>
                <w:lang w:val="zh-TW"/>
              </w:rPr>
              <w:t>分）；</w:t>
            </w:r>
          </w:p>
          <w:p w:rsidR="00516742" w:rsidRPr="007C1588" w:rsidRDefault="00C67D13">
            <w:pPr>
              <w:pStyle w:val="afff5"/>
              <w:numPr>
                <w:ilvl w:val="0"/>
                <w:numId w:val="12"/>
              </w:numPr>
              <w:spacing w:line="276" w:lineRule="auto"/>
              <w:ind w:firstLineChars="0"/>
              <w:rPr>
                <w:rFonts w:ascii="仿宋" w:hAnsi="仿宋" w:cs="仿宋"/>
                <w:sz w:val="21"/>
                <w:szCs w:val="21"/>
                <w:lang w:val="zh-TW"/>
              </w:rPr>
            </w:pPr>
            <w:r w:rsidRPr="007C1588">
              <w:rPr>
                <w:rFonts w:ascii="仿宋" w:hAnsi="仿宋" w:cs="仿宋" w:hint="eastAsia"/>
                <w:sz w:val="21"/>
                <w:szCs w:val="21"/>
                <w:lang w:val="zh-TW"/>
              </w:rPr>
              <w:t>专业技术人员保障（</w:t>
            </w:r>
            <w:r w:rsidRPr="007C1588">
              <w:rPr>
                <w:rFonts w:ascii="仿宋" w:hAnsi="仿宋" w:cs="仿宋" w:hint="eastAsia"/>
                <w:sz w:val="21"/>
                <w:szCs w:val="21"/>
                <w:lang w:val="zh-TW"/>
              </w:rPr>
              <w:t>1</w:t>
            </w:r>
            <w:r w:rsidRPr="007C1588">
              <w:rPr>
                <w:rFonts w:ascii="仿宋" w:hAnsi="仿宋" w:cs="仿宋" w:hint="eastAsia"/>
                <w:sz w:val="21"/>
                <w:szCs w:val="21"/>
                <w:lang w:val="zh-TW"/>
              </w:rPr>
              <w:t>分）；</w:t>
            </w:r>
          </w:p>
          <w:p w:rsidR="00516742" w:rsidRPr="007C1588" w:rsidRDefault="00C67D13">
            <w:pPr>
              <w:pStyle w:val="afff5"/>
              <w:numPr>
                <w:ilvl w:val="0"/>
                <w:numId w:val="12"/>
              </w:numPr>
              <w:spacing w:line="276" w:lineRule="auto"/>
              <w:ind w:firstLineChars="0"/>
              <w:rPr>
                <w:rFonts w:ascii="仿宋" w:hAnsi="仿宋" w:cs="仿宋"/>
                <w:sz w:val="21"/>
                <w:szCs w:val="21"/>
                <w:lang w:val="zh-TW"/>
              </w:rPr>
            </w:pPr>
            <w:r w:rsidRPr="007C1588">
              <w:rPr>
                <w:rFonts w:ascii="仿宋" w:hAnsi="仿宋" w:cs="仿宋" w:hint="eastAsia"/>
                <w:sz w:val="21"/>
                <w:szCs w:val="21"/>
                <w:lang w:val="zh-TW"/>
              </w:rPr>
              <w:t>技术培训（</w:t>
            </w:r>
            <w:r w:rsidRPr="007C1588">
              <w:rPr>
                <w:rFonts w:ascii="仿宋" w:hAnsi="仿宋" w:cs="仿宋" w:hint="eastAsia"/>
                <w:sz w:val="21"/>
                <w:szCs w:val="21"/>
                <w:lang w:val="zh-TW"/>
              </w:rPr>
              <w:t>1</w:t>
            </w:r>
            <w:r w:rsidRPr="007C1588">
              <w:rPr>
                <w:rFonts w:ascii="仿宋" w:hAnsi="仿宋" w:cs="仿宋" w:hint="eastAsia"/>
                <w:sz w:val="21"/>
                <w:szCs w:val="21"/>
                <w:lang w:val="zh-TW"/>
              </w:rPr>
              <w:t>分）；</w:t>
            </w:r>
          </w:p>
          <w:p w:rsidR="00516742" w:rsidRPr="007C1588" w:rsidRDefault="00C67D13">
            <w:pPr>
              <w:pStyle w:val="afff5"/>
              <w:numPr>
                <w:ilvl w:val="0"/>
                <w:numId w:val="12"/>
              </w:numPr>
              <w:spacing w:line="276" w:lineRule="auto"/>
              <w:ind w:firstLineChars="0"/>
              <w:rPr>
                <w:rFonts w:ascii="仿宋" w:hAnsi="仿宋" w:cs="仿宋"/>
                <w:sz w:val="21"/>
                <w:szCs w:val="21"/>
                <w:lang w:val="zh-TW"/>
              </w:rPr>
            </w:pPr>
            <w:r w:rsidRPr="007C1588">
              <w:rPr>
                <w:rFonts w:ascii="仿宋" w:hAnsi="仿宋" w:cs="仿宋" w:hint="eastAsia"/>
                <w:sz w:val="21"/>
                <w:szCs w:val="21"/>
                <w:lang w:val="zh-TW"/>
              </w:rPr>
              <w:t>质保期（</w:t>
            </w:r>
            <w:r w:rsidRPr="007C1588">
              <w:rPr>
                <w:rFonts w:ascii="仿宋" w:hAnsi="仿宋" w:cs="仿宋" w:hint="eastAsia"/>
                <w:sz w:val="21"/>
                <w:szCs w:val="21"/>
                <w:lang w:val="zh-TW"/>
              </w:rPr>
              <w:t>3</w:t>
            </w:r>
            <w:r w:rsidRPr="007C1588">
              <w:rPr>
                <w:rFonts w:ascii="仿宋" w:hAnsi="仿宋" w:cs="仿宋" w:hint="eastAsia"/>
                <w:sz w:val="21"/>
                <w:szCs w:val="21"/>
                <w:lang w:val="zh-TW"/>
              </w:rPr>
              <w:t>分）：所有投标产品在满足采购需求的基础上每延长</w:t>
            </w:r>
            <w:r w:rsidRPr="007C1588">
              <w:rPr>
                <w:rFonts w:ascii="仿宋" w:hAnsi="仿宋" w:cs="仿宋" w:hint="eastAsia"/>
                <w:sz w:val="21"/>
                <w:szCs w:val="21"/>
                <w:lang w:val="zh-TW"/>
              </w:rPr>
              <w:t>1</w:t>
            </w:r>
            <w:r w:rsidRPr="007C1588">
              <w:rPr>
                <w:rFonts w:ascii="仿宋" w:hAnsi="仿宋" w:cs="仿宋" w:hint="eastAsia"/>
                <w:sz w:val="21"/>
                <w:szCs w:val="21"/>
                <w:lang w:val="zh-TW"/>
              </w:rPr>
              <w:t>年，得</w:t>
            </w:r>
            <w:r w:rsidRPr="007C1588">
              <w:rPr>
                <w:rFonts w:ascii="仿宋" w:hAnsi="仿宋" w:cs="仿宋" w:hint="eastAsia"/>
                <w:sz w:val="21"/>
                <w:szCs w:val="21"/>
                <w:lang w:val="zh-TW"/>
              </w:rPr>
              <w:t>1</w:t>
            </w:r>
            <w:r w:rsidRPr="007C1588">
              <w:rPr>
                <w:rFonts w:ascii="仿宋" w:hAnsi="仿宋" w:cs="仿宋" w:hint="eastAsia"/>
                <w:sz w:val="21"/>
                <w:szCs w:val="21"/>
                <w:lang w:val="zh-TW"/>
              </w:rPr>
              <w:t>分；</w:t>
            </w:r>
          </w:p>
          <w:p w:rsidR="00516742" w:rsidRPr="007C1588" w:rsidRDefault="00C67D13">
            <w:pPr>
              <w:pStyle w:val="afff5"/>
              <w:numPr>
                <w:ilvl w:val="0"/>
                <w:numId w:val="12"/>
              </w:numPr>
              <w:spacing w:line="276" w:lineRule="auto"/>
              <w:ind w:firstLineChars="0"/>
              <w:rPr>
                <w:sz w:val="21"/>
                <w:szCs w:val="21"/>
              </w:rPr>
            </w:pPr>
            <w:r w:rsidRPr="007C1588">
              <w:rPr>
                <w:rFonts w:ascii="仿宋" w:hAnsi="仿宋" w:cs="仿宋" w:hint="eastAsia"/>
                <w:sz w:val="21"/>
                <w:szCs w:val="21"/>
              </w:rPr>
              <w:t>备品和配件配备（</w:t>
            </w:r>
            <w:r w:rsidRPr="007C1588">
              <w:rPr>
                <w:rFonts w:ascii="仿宋" w:hAnsi="仿宋" w:cs="仿宋" w:hint="eastAsia"/>
                <w:sz w:val="21"/>
                <w:szCs w:val="21"/>
              </w:rPr>
              <w:t>2</w:t>
            </w:r>
            <w:r w:rsidRPr="007C1588">
              <w:rPr>
                <w:rFonts w:ascii="仿宋" w:hAnsi="仿宋" w:cs="仿宋" w:hint="eastAsia"/>
                <w:sz w:val="21"/>
                <w:szCs w:val="21"/>
              </w:rPr>
              <w:t>分）。</w:t>
            </w:r>
          </w:p>
        </w:tc>
        <w:tc>
          <w:tcPr>
            <w:tcW w:w="661" w:type="dxa"/>
            <w:tcMar>
              <w:top w:w="0" w:type="dxa"/>
              <w:left w:w="57" w:type="dxa"/>
              <w:bottom w:w="0" w:type="dxa"/>
              <w:right w:w="57" w:type="dxa"/>
            </w:tcMar>
            <w:vAlign w:val="center"/>
          </w:tcPr>
          <w:p w:rsidR="00516742" w:rsidRDefault="00C67D13">
            <w:pPr>
              <w:tabs>
                <w:tab w:val="left" w:pos="0"/>
              </w:tabs>
              <w:snapToGrid w:val="0"/>
              <w:spacing w:line="300" w:lineRule="exact"/>
              <w:jc w:val="center"/>
              <w:rPr>
                <w:rFonts w:ascii="仿宋" w:hAnsi="仿宋" w:cs="仿宋"/>
              </w:rPr>
            </w:pPr>
            <w:r>
              <w:rPr>
                <w:rFonts w:ascii="仿宋" w:hAnsi="仿宋" w:cs="仿宋" w:hint="eastAsia"/>
              </w:rPr>
              <w:t>10</w:t>
            </w:r>
          </w:p>
        </w:tc>
      </w:tr>
      <w:tr w:rsidR="00516742">
        <w:trPr>
          <w:trHeight w:val="1052"/>
        </w:trPr>
        <w:tc>
          <w:tcPr>
            <w:tcW w:w="521" w:type="dxa"/>
            <w:tcMar>
              <w:top w:w="0" w:type="dxa"/>
              <w:left w:w="57" w:type="dxa"/>
              <w:bottom w:w="0" w:type="dxa"/>
              <w:right w:w="57" w:type="dxa"/>
            </w:tcMar>
            <w:vAlign w:val="center"/>
          </w:tcPr>
          <w:p w:rsidR="00516742" w:rsidRDefault="00C67D13">
            <w:pPr>
              <w:adjustRightInd w:val="0"/>
              <w:snapToGrid w:val="0"/>
              <w:spacing w:line="300" w:lineRule="auto"/>
              <w:jc w:val="center"/>
            </w:pPr>
            <w:r>
              <w:rPr>
                <w:rFonts w:hint="eastAsia"/>
              </w:rPr>
              <w:t>5</w:t>
            </w:r>
          </w:p>
        </w:tc>
        <w:tc>
          <w:tcPr>
            <w:tcW w:w="1594" w:type="dxa"/>
            <w:tcMar>
              <w:top w:w="0" w:type="dxa"/>
              <w:left w:w="57" w:type="dxa"/>
              <w:bottom w:w="0" w:type="dxa"/>
              <w:right w:w="57" w:type="dxa"/>
            </w:tcMar>
            <w:vAlign w:val="center"/>
          </w:tcPr>
          <w:p w:rsidR="00516742" w:rsidRDefault="00C67D13">
            <w:pPr>
              <w:tabs>
                <w:tab w:val="left" w:pos="0"/>
              </w:tabs>
              <w:snapToGrid w:val="0"/>
              <w:spacing w:line="300" w:lineRule="exact"/>
              <w:jc w:val="center"/>
              <w:rPr>
                <w:rFonts w:ascii="仿宋" w:hAnsi="仿宋" w:cs="仿宋"/>
                <w:sz w:val="24"/>
                <w:lang w:val="zh-TW" w:eastAsia="zh-TW"/>
              </w:rPr>
            </w:pPr>
            <w:r>
              <w:rPr>
                <w:rFonts w:ascii="仿宋" w:hAnsi="仿宋" w:cs="仿宋" w:hint="eastAsia"/>
                <w:sz w:val="24"/>
                <w:lang w:val="zh-TW" w:eastAsia="zh-TW"/>
              </w:rPr>
              <w:t>业绩</w:t>
            </w:r>
          </w:p>
        </w:tc>
        <w:tc>
          <w:tcPr>
            <w:tcW w:w="6723" w:type="dxa"/>
            <w:tcMar>
              <w:top w:w="0" w:type="dxa"/>
              <w:left w:w="57" w:type="dxa"/>
              <w:bottom w:w="0" w:type="dxa"/>
              <w:right w:w="57" w:type="dxa"/>
            </w:tcMar>
          </w:tcPr>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投标人提供自</w:t>
            </w:r>
            <w:r w:rsidRPr="007C1588">
              <w:rPr>
                <w:rFonts w:ascii="仿宋" w:hAnsi="仿宋" w:cs="仿宋" w:hint="eastAsia"/>
                <w:sz w:val="21"/>
                <w:szCs w:val="21"/>
                <w:lang w:val="zh-TW"/>
              </w:rPr>
              <w:t>2022</w:t>
            </w:r>
            <w:r w:rsidRPr="007C1588">
              <w:rPr>
                <w:rFonts w:ascii="仿宋" w:hAnsi="仿宋" w:cs="仿宋" w:hint="eastAsia"/>
                <w:sz w:val="21"/>
                <w:szCs w:val="21"/>
                <w:lang w:val="zh-TW"/>
              </w:rPr>
              <w:t>年</w:t>
            </w:r>
            <w:r w:rsidRPr="007C1588">
              <w:rPr>
                <w:rFonts w:ascii="仿宋" w:hAnsi="仿宋" w:cs="仿宋" w:hint="eastAsia"/>
                <w:sz w:val="21"/>
                <w:szCs w:val="21"/>
                <w:lang w:val="zh-TW"/>
              </w:rPr>
              <w:t>1</w:t>
            </w:r>
            <w:r w:rsidRPr="007C1588">
              <w:rPr>
                <w:rFonts w:ascii="仿宋" w:hAnsi="仿宋" w:cs="仿宋" w:hint="eastAsia"/>
                <w:sz w:val="21"/>
                <w:szCs w:val="21"/>
                <w:lang w:val="zh-TW"/>
              </w:rPr>
              <w:t>月</w:t>
            </w:r>
            <w:r w:rsidRPr="007C1588">
              <w:rPr>
                <w:rFonts w:ascii="仿宋" w:hAnsi="仿宋" w:cs="仿宋" w:hint="eastAsia"/>
                <w:sz w:val="21"/>
                <w:szCs w:val="21"/>
                <w:lang w:val="zh-TW"/>
              </w:rPr>
              <w:t>1</w:t>
            </w:r>
            <w:r w:rsidRPr="007C1588">
              <w:rPr>
                <w:rFonts w:ascii="仿宋" w:hAnsi="仿宋" w:cs="仿宋" w:hint="eastAsia"/>
                <w:sz w:val="21"/>
                <w:szCs w:val="21"/>
                <w:lang w:val="zh-TW"/>
              </w:rPr>
              <w:t>日至今，每提供一份同类项目的有效业绩（合同）得</w:t>
            </w:r>
            <w:r w:rsidRPr="007C1588">
              <w:rPr>
                <w:rFonts w:ascii="仿宋" w:hAnsi="仿宋" w:cs="仿宋" w:hint="eastAsia"/>
                <w:sz w:val="21"/>
                <w:szCs w:val="21"/>
                <w:lang w:val="zh-TW"/>
              </w:rPr>
              <w:t>1</w:t>
            </w:r>
            <w:r w:rsidRPr="007C1588">
              <w:rPr>
                <w:rFonts w:ascii="仿宋" w:hAnsi="仿宋" w:cs="仿宋" w:hint="eastAsia"/>
                <w:sz w:val="21"/>
                <w:szCs w:val="21"/>
                <w:lang w:val="zh-TW"/>
              </w:rPr>
              <w:t>分，最高得</w:t>
            </w:r>
            <w:r w:rsidRPr="007C1588">
              <w:rPr>
                <w:rFonts w:ascii="仿宋" w:hAnsi="仿宋" w:cs="仿宋" w:hint="eastAsia"/>
                <w:sz w:val="21"/>
                <w:szCs w:val="21"/>
                <w:lang w:val="zh-TW"/>
              </w:rPr>
              <w:t>3</w:t>
            </w:r>
            <w:r w:rsidRPr="007C1588">
              <w:rPr>
                <w:rFonts w:ascii="仿宋" w:hAnsi="仿宋" w:cs="仿宋" w:hint="eastAsia"/>
                <w:sz w:val="21"/>
                <w:szCs w:val="21"/>
                <w:lang w:val="zh-TW"/>
              </w:rPr>
              <w:t>分。</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注：以合同签订时间为准，合同中能够体现具体采购内容，要求同时提供项目合同和其他能说明项目合格的资料，不提供或缺项提供不得分。</w:t>
            </w:r>
          </w:p>
        </w:tc>
        <w:tc>
          <w:tcPr>
            <w:tcW w:w="661" w:type="dxa"/>
            <w:tcMar>
              <w:top w:w="0" w:type="dxa"/>
              <w:left w:w="57" w:type="dxa"/>
              <w:bottom w:w="0" w:type="dxa"/>
              <w:right w:w="57" w:type="dxa"/>
            </w:tcMar>
            <w:vAlign w:val="center"/>
          </w:tcPr>
          <w:p w:rsidR="00516742" w:rsidRDefault="00C67D13">
            <w:pPr>
              <w:tabs>
                <w:tab w:val="left" w:pos="0"/>
              </w:tabs>
              <w:snapToGrid w:val="0"/>
              <w:spacing w:line="300" w:lineRule="exact"/>
              <w:jc w:val="center"/>
              <w:rPr>
                <w:rFonts w:ascii="仿宋" w:hAnsi="仿宋" w:cs="仿宋"/>
              </w:rPr>
            </w:pPr>
            <w:r>
              <w:rPr>
                <w:rFonts w:ascii="仿宋" w:hAnsi="仿宋" w:cs="仿宋" w:hint="eastAsia"/>
              </w:rPr>
              <w:t>3</w:t>
            </w:r>
          </w:p>
        </w:tc>
      </w:tr>
      <w:tr w:rsidR="00516742">
        <w:trPr>
          <w:trHeight w:val="1052"/>
        </w:trPr>
        <w:tc>
          <w:tcPr>
            <w:tcW w:w="521" w:type="dxa"/>
            <w:tcMar>
              <w:top w:w="0" w:type="dxa"/>
              <w:left w:w="57" w:type="dxa"/>
              <w:bottom w:w="0" w:type="dxa"/>
              <w:right w:w="57" w:type="dxa"/>
            </w:tcMar>
            <w:vAlign w:val="center"/>
          </w:tcPr>
          <w:p w:rsidR="00516742" w:rsidRDefault="00C67D13">
            <w:pPr>
              <w:adjustRightInd w:val="0"/>
              <w:snapToGrid w:val="0"/>
              <w:spacing w:line="300" w:lineRule="auto"/>
              <w:jc w:val="center"/>
            </w:pPr>
            <w:r>
              <w:rPr>
                <w:rFonts w:hint="eastAsia"/>
              </w:rPr>
              <w:t>6</w:t>
            </w:r>
          </w:p>
        </w:tc>
        <w:tc>
          <w:tcPr>
            <w:tcW w:w="1594" w:type="dxa"/>
            <w:tcMar>
              <w:top w:w="0" w:type="dxa"/>
              <w:left w:w="57" w:type="dxa"/>
              <w:bottom w:w="0" w:type="dxa"/>
              <w:right w:w="57" w:type="dxa"/>
            </w:tcMar>
            <w:vAlign w:val="center"/>
          </w:tcPr>
          <w:p w:rsidR="00516742" w:rsidRDefault="00C67D13">
            <w:pPr>
              <w:tabs>
                <w:tab w:val="left" w:pos="0"/>
              </w:tabs>
              <w:snapToGrid w:val="0"/>
              <w:spacing w:line="300" w:lineRule="exact"/>
              <w:jc w:val="center"/>
              <w:rPr>
                <w:rFonts w:ascii="仿宋" w:hAnsi="仿宋" w:cs="仿宋"/>
                <w:sz w:val="24"/>
                <w:lang w:val="zh-TW"/>
              </w:rPr>
            </w:pPr>
            <w:r>
              <w:rPr>
                <w:rFonts w:ascii="仿宋" w:hAnsi="仿宋" w:cs="仿宋" w:hint="eastAsia"/>
                <w:sz w:val="24"/>
                <w:lang w:val="zh-TW"/>
              </w:rPr>
              <w:t>样品</w:t>
            </w:r>
          </w:p>
        </w:tc>
        <w:tc>
          <w:tcPr>
            <w:tcW w:w="6723" w:type="dxa"/>
            <w:tcMar>
              <w:top w:w="0" w:type="dxa"/>
              <w:left w:w="57" w:type="dxa"/>
              <w:bottom w:w="0" w:type="dxa"/>
              <w:right w:w="57" w:type="dxa"/>
            </w:tcMar>
          </w:tcPr>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提供序号</w:t>
            </w:r>
            <w:r w:rsidRPr="007C1588">
              <w:rPr>
                <w:rFonts w:ascii="仿宋" w:hAnsi="仿宋" w:cs="仿宋" w:hint="eastAsia"/>
                <w:sz w:val="21"/>
                <w:szCs w:val="21"/>
                <w:lang w:val="zh-TW"/>
              </w:rPr>
              <w:t>2</w:t>
            </w:r>
            <w:r w:rsidRPr="007C1588">
              <w:rPr>
                <w:rFonts w:ascii="仿宋" w:hAnsi="仿宋" w:cs="仿宋" w:hint="eastAsia"/>
                <w:sz w:val="21"/>
                <w:szCs w:val="21"/>
                <w:lang w:val="zh-TW"/>
              </w:rPr>
              <w:t>办公椅、序号</w:t>
            </w:r>
            <w:r w:rsidRPr="007C1588">
              <w:rPr>
                <w:rFonts w:ascii="仿宋" w:hAnsi="仿宋" w:cs="仿宋" w:hint="eastAsia"/>
                <w:sz w:val="21"/>
                <w:szCs w:val="21"/>
                <w:lang w:val="zh-TW"/>
              </w:rPr>
              <w:t>21</w:t>
            </w:r>
            <w:r w:rsidRPr="007C1588">
              <w:rPr>
                <w:rFonts w:ascii="仿宋" w:hAnsi="仿宋" w:cs="仿宋" w:hint="eastAsia"/>
                <w:sz w:val="21"/>
                <w:szCs w:val="21"/>
                <w:lang w:val="zh-TW"/>
              </w:rPr>
              <w:t>办公桌每个产品各一样，每个成品样品按以下要求进行评分（每个样品最高</w:t>
            </w:r>
            <w:r w:rsidRPr="007C1588">
              <w:rPr>
                <w:rFonts w:ascii="仿宋" w:hAnsi="仿宋" w:cs="仿宋" w:hint="eastAsia"/>
                <w:sz w:val="21"/>
                <w:szCs w:val="21"/>
                <w:lang w:val="zh-TW"/>
              </w:rPr>
              <w:t>5</w:t>
            </w:r>
            <w:r w:rsidRPr="007C1588">
              <w:rPr>
                <w:rFonts w:ascii="仿宋" w:hAnsi="仿宋" w:cs="仿宋" w:hint="eastAsia"/>
                <w:sz w:val="21"/>
                <w:szCs w:val="21"/>
                <w:lang w:val="zh-TW"/>
              </w:rPr>
              <w:t>分）：</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一、外观、结构</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①外观及整体效果与招标文件相符性。（</w:t>
            </w:r>
            <w:r w:rsidRPr="007C1588">
              <w:rPr>
                <w:rFonts w:ascii="仿宋" w:hAnsi="仿宋" w:cs="仿宋" w:hint="eastAsia"/>
                <w:sz w:val="21"/>
                <w:szCs w:val="21"/>
                <w:lang w:val="zh-TW"/>
              </w:rPr>
              <w:t>0-1</w:t>
            </w:r>
            <w:r w:rsidRPr="007C1588">
              <w:rPr>
                <w:rFonts w:ascii="仿宋" w:hAnsi="仿宋" w:cs="仿宋" w:hint="eastAsia"/>
                <w:sz w:val="21"/>
                <w:szCs w:val="21"/>
                <w:lang w:val="zh-TW"/>
              </w:rPr>
              <w:t>分）</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②结构牢固程度、设计合理性、安全性。（</w:t>
            </w:r>
            <w:r w:rsidRPr="007C1588">
              <w:rPr>
                <w:rFonts w:ascii="仿宋" w:hAnsi="仿宋" w:cs="仿宋" w:hint="eastAsia"/>
                <w:sz w:val="21"/>
                <w:szCs w:val="21"/>
                <w:lang w:val="zh-TW"/>
              </w:rPr>
              <w:t>0-1</w:t>
            </w:r>
            <w:r w:rsidRPr="007C1588">
              <w:rPr>
                <w:rFonts w:ascii="仿宋" w:hAnsi="仿宋" w:cs="仿宋" w:hint="eastAsia"/>
                <w:sz w:val="21"/>
                <w:szCs w:val="21"/>
                <w:lang w:val="zh-TW"/>
              </w:rPr>
              <w:t>分）</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二、制作工艺及质量</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①外表结合处缝隙、配件结合处紧密程度。（</w:t>
            </w:r>
            <w:r w:rsidRPr="007C1588">
              <w:rPr>
                <w:rFonts w:ascii="仿宋" w:hAnsi="仿宋" w:cs="仿宋" w:hint="eastAsia"/>
                <w:sz w:val="21"/>
                <w:szCs w:val="21"/>
                <w:lang w:val="zh-TW"/>
              </w:rPr>
              <w:t>0-1</w:t>
            </w:r>
            <w:r w:rsidRPr="007C1588">
              <w:rPr>
                <w:rFonts w:ascii="仿宋" w:hAnsi="仿宋" w:cs="仿宋" w:hint="eastAsia"/>
                <w:sz w:val="21"/>
                <w:szCs w:val="21"/>
                <w:lang w:val="zh-TW"/>
              </w:rPr>
              <w:t>分）</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三、配置、功能完整性与技术响应程度</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①材质与采购需求符合程度。（</w:t>
            </w:r>
            <w:r w:rsidRPr="007C1588">
              <w:rPr>
                <w:rFonts w:ascii="仿宋" w:hAnsi="仿宋" w:cs="仿宋" w:hint="eastAsia"/>
                <w:sz w:val="21"/>
                <w:szCs w:val="21"/>
                <w:lang w:val="zh-TW"/>
              </w:rPr>
              <w:t>0-1</w:t>
            </w:r>
            <w:r w:rsidRPr="007C1588">
              <w:rPr>
                <w:rFonts w:ascii="仿宋" w:hAnsi="仿宋" w:cs="仿宋" w:hint="eastAsia"/>
                <w:sz w:val="21"/>
                <w:szCs w:val="21"/>
                <w:lang w:val="zh-TW"/>
              </w:rPr>
              <w:t>分）</w:t>
            </w:r>
          </w:p>
          <w:p w:rsidR="00516742" w:rsidRPr="007C1588" w:rsidRDefault="00C67D13">
            <w:pPr>
              <w:pStyle w:val="afff5"/>
              <w:spacing w:line="276" w:lineRule="auto"/>
              <w:ind w:firstLineChars="0" w:firstLine="0"/>
              <w:rPr>
                <w:rFonts w:ascii="仿宋" w:hAnsi="仿宋" w:cs="仿宋"/>
                <w:sz w:val="21"/>
                <w:szCs w:val="21"/>
                <w:lang w:val="zh-TW"/>
              </w:rPr>
            </w:pPr>
            <w:r w:rsidRPr="007C1588">
              <w:rPr>
                <w:rFonts w:ascii="仿宋" w:hAnsi="仿宋" w:cs="仿宋" w:hint="eastAsia"/>
                <w:sz w:val="21"/>
                <w:szCs w:val="21"/>
                <w:lang w:val="zh-TW"/>
              </w:rPr>
              <w:t>②规格尺寸与采购需求符合程度。（</w:t>
            </w:r>
            <w:r w:rsidRPr="007C1588">
              <w:rPr>
                <w:rFonts w:ascii="仿宋" w:hAnsi="仿宋" w:cs="仿宋" w:hint="eastAsia"/>
                <w:sz w:val="21"/>
                <w:szCs w:val="21"/>
                <w:lang w:val="zh-TW"/>
              </w:rPr>
              <w:t>0-1</w:t>
            </w:r>
            <w:r w:rsidRPr="007C1588">
              <w:rPr>
                <w:rFonts w:ascii="仿宋" w:hAnsi="仿宋" w:cs="仿宋" w:hint="eastAsia"/>
                <w:sz w:val="21"/>
                <w:szCs w:val="21"/>
                <w:lang w:val="zh-TW"/>
              </w:rPr>
              <w:t>分）</w:t>
            </w:r>
          </w:p>
        </w:tc>
        <w:tc>
          <w:tcPr>
            <w:tcW w:w="661" w:type="dxa"/>
            <w:tcMar>
              <w:top w:w="0" w:type="dxa"/>
              <w:left w:w="57" w:type="dxa"/>
              <w:bottom w:w="0" w:type="dxa"/>
              <w:right w:w="57" w:type="dxa"/>
            </w:tcMar>
            <w:vAlign w:val="center"/>
          </w:tcPr>
          <w:p w:rsidR="00516742" w:rsidRDefault="00C67D13">
            <w:pPr>
              <w:tabs>
                <w:tab w:val="left" w:pos="0"/>
              </w:tabs>
              <w:snapToGrid w:val="0"/>
              <w:spacing w:line="300" w:lineRule="exact"/>
              <w:jc w:val="center"/>
              <w:rPr>
                <w:rFonts w:ascii="仿宋" w:hAnsi="仿宋" w:cs="仿宋"/>
              </w:rPr>
            </w:pPr>
            <w:r>
              <w:rPr>
                <w:rFonts w:ascii="仿宋" w:hAnsi="仿宋" w:cs="仿宋" w:hint="eastAsia"/>
              </w:rPr>
              <w:t>10</w:t>
            </w:r>
          </w:p>
        </w:tc>
      </w:tr>
    </w:tbl>
    <w:p w:rsidR="00516742" w:rsidRDefault="00C67D13">
      <w:pPr>
        <w:adjustRightInd w:val="0"/>
        <w:snapToGrid w:val="0"/>
        <w:spacing w:line="300" w:lineRule="auto"/>
        <w:ind w:firstLineChars="200" w:firstLine="643"/>
        <w:rPr>
          <w:rFonts w:ascii="宋体" w:hAnsi="宋体"/>
          <w:b/>
          <w:bCs/>
          <w:color w:val="000000"/>
          <w:sz w:val="24"/>
        </w:rPr>
      </w:pPr>
      <w:r>
        <w:rPr>
          <w:rFonts w:ascii="宋体" w:hAnsi="宋体" w:hint="eastAsia"/>
          <w:b/>
          <w:bCs/>
          <w:color w:val="000000"/>
          <w:sz w:val="32"/>
        </w:rPr>
        <w:t>郑重提示</w:t>
      </w:r>
      <w:r>
        <w:rPr>
          <w:rFonts w:ascii="宋体" w:hAnsi="宋体"/>
          <w:b/>
          <w:bCs/>
          <w:color w:val="000000"/>
          <w:sz w:val="32"/>
        </w:rPr>
        <w:t>：投标供应商</w:t>
      </w:r>
      <w:r>
        <w:rPr>
          <w:rFonts w:ascii="宋体" w:hAnsi="宋体" w:hint="eastAsia"/>
          <w:b/>
          <w:bCs/>
          <w:color w:val="000000"/>
          <w:sz w:val="32"/>
        </w:rPr>
        <w:t>提供的投标资料必须真实完整，如有造假等非法行为，</w:t>
      </w:r>
      <w:r>
        <w:rPr>
          <w:rFonts w:ascii="宋体" w:hAnsi="宋体"/>
          <w:b/>
          <w:bCs/>
          <w:color w:val="000000"/>
          <w:sz w:val="32"/>
        </w:rPr>
        <w:t>一经查实，将</w:t>
      </w:r>
      <w:r>
        <w:rPr>
          <w:rFonts w:ascii="宋体" w:hAnsi="宋体" w:hint="eastAsia"/>
          <w:b/>
          <w:bCs/>
          <w:color w:val="000000"/>
          <w:sz w:val="32"/>
        </w:rPr>
        <w:t>从严从重处理！</w:t>
      </w:r>
    </w:p>
    <w:p w:rsidR="00516742" w:rsidRDefault="00C67D13">
      <w:pPr>
        <w:adjustRightInd w:val="0"/>
        <w:snapToGrid w:val="0"/>
        <w:spacing w:beforeLines="50" w:before="120" w:afterLines="50" w:after="120" w:line="300" w:lineRule="auto"/>
        <w:rPr>
          <w:rFonts w:ascii="宋体" w:hAnsi="宋体"/>
          <w:b/>
          <w:bCs/>
          <w:color w:val="000000"/>
          <w:sz w:val="24"/>
        </w:rPr>
      </w:pPr>
      <w:r>
        <w:rPr>
          <w:rFonts w:ascii="宋体" w:hAnsi="宋体" w:hint="eastAsia"/>
          <w:b/>
          <w:bCs/>
          <w:color w:val="000000"/>
          <w:sz w:val="24"/>
        </w:rPr>
        <w:t>说明：技术、商务分的计算</w:t>
      </w:r>
    </w:p>
    <w:p w:rsidR="00516742" w:rsidRDefault="00C67D13">
      <w:pPr>
        <w:adjustRightInd w:val="0"/>
        <w:snapToGrid w:val="0"/>
        <w:ind w:firstLineChars="200" w:firstLine="480"/>
        <w:rPr>
          <w:rFonts w:ascii="宋体" w:hAnsi="宋体"/>
          <w:color w:val="000000"/>
          <w:sz w:val="24"/>
        </w:rPr>
      </w:pPr>
      <w:r>
        <w:rPr>
          <w:rFonts w:ascii="宋体" w:hAnsi="宋体" w:hint="eastAsia"/>
          <w:color w:val="000000"/>
          <w:sz w:val="24"/>
        </w:rPr>
        <w:t>技术、商务分按照评标委员会成员的独立评分结果汇总数的算术平均分计算，计算公式为：</w:t>
      </w:r>
    </w:p>
    <w:p w:rsidR="00516742" w:rsidRDefault="00C67D13">
      <w:pPr>
        <w:adjustRightInd w:val="0"/>
        <w:snapToGrid w:val="0"/>
        <w:ind w:firstLine="495"/>
        <w:rPr>
          <w:rFonts w:ascii="宋体" w:hAnsi="宋体"/>
          <w:b/>
          <w:bCs/>
          <w:color w:val="000000"/>
          <w:sz w:val="24"/>
        </w:rPr>
      </w:pPr>
      <w:r>
        <w:rPr>
          <w:rFonts w:ascii="宋体" w:hAnsi="宋体" w:hint="eastAsia"/>
          <w:color w:val="000000"/>
          <w:sz w:val="24"/>
        </w:rPr>
        <w:t>技术商务资信及其他分=（评标委员会所有成员评分合计数）/（评标委员会组成人员数）</w:t>
      </w:r>
    </w:p>
    <w:p w:rsidR="00516742" w:rsidRDefault="00C67D13">
      <w:pPr>
        <w:pStyle w:val="30"/>
        <w:spacing w:before="0" w:after="0"/>
        <w:rPr>
          <w:rFonts w:ascii="宋体" w:hAnsi="宋体"/>
          <w:color w:val="000000"/>
          <w:sz w:val="24"/>
        </w:rPr>
      </w:pPr>
      <w:r>
        <w:rPr>
          <w:rFonts w:ascii="宋体" w:hAnsi="宋体" w:hint="eastAsia"/>
          <w:color w:val="000000"/>
          <w:sz w:val="24"/>
        </w:rPr>
        <w:t>二、投标报价（30分）</w:t>
      </w:r>
    </w:p>
    <w:p w:rsidR="00516742" w:rsidRDefault="00C67D13">
      <w:pPr>
        <w:adjustRightInd w:val="0"/>
        <w:snapToGrid w:val="0"/>
        <w:ind w:firstLineChars="200" w:firstLine="480"/>
        <w:rPr>
          <w:rFonts w:ascii="宋体" w:hAnsi="宋体"/>
          <w:color w:val="000000"/>
          <w:sz w:val="24"/>
        </w:rPr>
      </w:pPr>
      <w:r>
        <w:rPr>
          <w:rFonts w:ascii="宋体" w:hAnsi="宋体" w:hint="eastAsia"/>
          <w:color w:val="000000"/>
          <w:sz w:val="24"/>
        </w:rPr>
        <w:t>即满足采购文件要求且投标价格最低的投标报价为评标基准价，其价格分为满分。其他投标供应商的价格分统一按照下列公式计算：</w:t>
      </w:r>
    </w:p>
    <w:p w:rsidR="00516742" w:rsidRDefault="00C67D13">
      <w:pPr>
        <w:adjustRightInd w:val="0"/>
        <w:snapToGrid w:val="0"/>
        <w:spacing w:line="400" w:lineRule="exact"/>
        <w:rPr>
          <w:rFonts w:ascii="宋体" w:hAnsi="宋体"/>
          <w:color w:val="000000"/>
          <w:sz w:val="24"/>
        </w:rPr>
      </w:pPr>
      <w:r>
        <w:rPr>
          <w:rFonts w:ascii="宋体" w:hAnsi="宋体" w:hint="eastAsia"/>
          <w:color w:val="000000"/>
          <w:sz w:val="24"/>
        </w:rPr>
        <w:t>投标报价得分=(评标基准价／投标报价)×30</w:t>
      </w:r>
    </w:p>
    <w:p w:rsidR="00516742" w:rsidRDefault="00C67D13">
      <w:pPr>
        <w:pStyle w:val="30"/>
        <w:spacing w:before="0"/>
        <w:rPr>
          <w:rFonts w:hAnsi="宋体"/>
          <w:color w:val="000000"/>
          <w:sz w:val="30"/>
          <w:szCs w:val="30"/>
        </w:rPr>
      </w:pPr>
      <w:r>
        <w:rPr>
          <w:rFonts w:ascii="宋体" w:hAnsi="宋体" w:hint="eastAsia"/>
          <w:color w:val="000000"/>
          <w:sz w:val="24"/>
        </w:rPr>
        <w:t>三、投标供应商评标综合得分=技术商务分+价格分</w:t>
      </w:r>
    </w:p>
    <w:p w:rsidR="00516742" w:rsidRDefault="00C67D13">
      <w:pPr>
        <w:pStyle w:val="af"/>
        <w:tabs>
          <w:tab w:val="left" w:pos="1200"/>
          <w:tab w:val="left" w:pos="1211"/>
        </w:tabs>
        <w:snapToGrid w:val="0"/>
        <w:spacing w:before="120" w:after="120" w:line="240" w:lineRule="auto"/>
        <w:ind w:left="360" w:hangingChars="120" w:hanging="360"/>
        <w:jc w:val="center"/>
        <w:outlineLvl w:val="0"/>
        <w:rPr>
          <w:rFonts w:hAnsi="宋体"/>
          <w:bCs/>
          <w:color w:val="000000"/>
          <w:sz w:val="30"/>
          <w:szCs w:val="30"/>
        </w:rPr>
      </w:pPr>
      <w:r>
        <w:rPr>
          <w:rFonts w:hAnsi="宋体" w:hint="eastAsia"/>
          <w:color w:val="000000"/>
          <w:sz w:val="30"/>
          <w:szCs w:val="30"/>
        </w:rPr>
        <w:br w:type="page"/>
      </w:r>
      <w:r>
        <w:rPr>
          <w:rFonts w:hAnsi="宋体" w:hint="eastAsia"/>
          <w:color w:val="000000"/>
          <w:sz w:val="30"/>
          <w:szCs w:val="30"/>
        </w:rPr>
        <w:lastRenderedPageBreak/>
        <w:t>第五章  政府采购货物买卖合同（试行）</w:t>
      </w:r>
    </w:p>
    <w:p w:rsidR="00516742" w:rsidRDefault="00516742">
      <w:pPr>
        <w:pStyle w:val="af"/>
        <w:tabs>
          <w:tab w:val="left" w:pos="1200"/>
          <w:tab w:val="left" w:pos="1211"/>
        </w:tabs>
        <w:snapToGrid w:val="0"/>
        <w:spacing w:before="120" w:after="120" w:line="240" w:lineRule="auto"/>
        <w:jc w:val="center"/>
        <w:rPr>
          <w:rFonts w:hAnsi="宋体"/>
          <w:color w:val="000000"/>
          <w:sz w:val="21"/>
        </w:rPr>
      </w:pPr>
    </w:p>
    <w:p w:rsidR="00516742" w:rsidRDefault="00C67D13">
      <w:pPr>
        <w:pStyle w:val="ac"/>
        <w:spacing w:after="0"/>
        <w:jc w:val="center"/>
        <w:rPr>
          <w:rFonts w:ascii="宋体" w:hAnsi="宋体" w:cs="宋体"/>
          <w:b/>
          <w:bCs/>
          <w:spacing w:val="-20"/>
          <w:kern w:val="44"/>
          <w:sz w:val="48"/>
          <w:szCs w:val="48"/>
        </w:rPr>
      </w:pPr>
      <w:r>
        <w:rPr>
          <w:rFonts w:ascii="宋体" w:hAnsi="宋体" w:cs="宋体" w:hint="eastAsia"/>
          <w:b/>
          <w:bCs/>
          <w:spacing w:val="-20"/>
          <w:kern w:val="44"/>
          <w:sz w:val="48"/>
          <w:szCs w:val="48"/>
        </w:rPr>
        <w:t>政府采购货物买卖合同</w:t>
      </w:r>
    </w:p>
    <w:p w:rsidR="00516742" w:rsidRDefault="00C67D13">
      <w:pPr>
        <w:pStyle w:val="ac"/>
        <w:spacing w:after="0"/>
        <w:jc w:val="center"/>
        <w:rPr>
          <w:rFonts w:ascii="宋体" w:hAnsi="宋体" w:cs="宋体"/>
          <w:b/>
          <w:bCs/>
          <w:spacing w:val="-20"/>
          <w:kern w:val="44"/>
          <w:sz w:val="48"/>
          <w:szCs w:val="48"/>
        </w:rPr>
      </w:pPr>
      <w:r>
        <w:rPr>
          <w:rFonts w:ascii="宋体" w:hAnsi="宋体" w:cs="宋体" w:hint="eastAsia"/>
          <w:b/>
          <w:bCs/>
          <w:spacing w:val="-20"/>
          <w:kern w:val="44"/>
          <w:sz w:val="48"/>
          <w:szCs w:val="48"/>
        </w:rPr>
        <w:t>（试行）</w:t>
      </w:r>
    </w:p>
    <w:p w:rsidR="00516742" w:rsidRDefault="00516742">
      <w:pPr>
        <w:rPr>
          <w:rFonts w:ascii="宋体" w:hAnsi="宋体" w:cs="宋体"/>
          <w:b/>
          <w:bCs/>
          <w:spacing w:val="-20"/>
          <w:kern w:val="44"/>
          <w:sz w:val="40"/>
          <w:szCs w:val="40"/>
        </w:rPr>
      </w:pPr>
    </w:p>
    <w:p w:rsidR="00516742" w:rsidRDefault="00516742">
      <w:pPr>
        <w:rPr>
          <w:rFonts w:ascii="宋体" w:hAnsi="宋体" w:cs="宋体"/>
          <w:b/>
          <w:bCs/>
          <w:spacing w:val="-20"/>
          <w:kern w:val="44"/>
          <w:sz w:val="40"/>
          <w:szCs w:val="40"/>
        </w:rPr>
      </w:pPr>
    </w:p>
    <w:p w:rsidR="00516742" w:rsidRDefault="00516742">
      <w:pPr>
        <w:rPr>
          <w:rFonts w:ascii="宋体" w:hAnsi="宋体" w:cs="宋体"/>
          <w:b/>
          <w:bCs/>
          <w:spacing w:val="-20"/>
          <w:kern w:val="44"/>
          <w:sz w:val="40"/>
          <w:szCs w:val="40"/>
        </w:rPr>
      </w:pPr>
    </w:p>
    <w:p w:rsidR="00516742" w:rsidRDefault="00C67D13">
      <w:pPr>
        <w:spacing w:line="360" w:lineRule="auto"/>
        <w:ind w:leftChars="200" w:left="420"/>
        <w:rPr>
          <w:sz w:val="32"/>
          <w:szCs w:val="32"/>
        </w:rPr>
      </w:pPr>
      <w:r>
        <w:rPr>
          <w:rFonts w:ascii="宋体" w:hAnsi="宋体" w:cs="宋体" w:hint="eastAsia"/>
          <w:kern w:val="0"/>
          <w:sz w:val="32"/>
          <w:szCs w:val="32"/>
        </w:rPr>
        <w:t>项目名称：</w:t>
      </w:r>
      <w:r>
        <w:rPr>
          <w:sz w:val="32"/>
          <w:szCs w:val="32"/>
          <w:u w:val="single"/>
        </w:rPr>
        <w:t xml:space="preserve">                             </w:t>
      </w:r>
    </w:p>
    <w:p w:rsidR="00516742" w:rsidRDefault="00C67D13">
      <w:pPr>
        <w:spacing w:line="360" w:lineRule="auto"/>
        <w:ind w:leftChars="200" w:left="420"/>
        <w:rPr>
          <w:sz w:val="32"/>
          <w:szCs w:val="32"/>
          <w:u w:val="single"/>
        </w:rPr>
      </w:pPr>
      <w:r>
        <w:rPr>
          <w:rFonts w:hint="eastAsia"/>
          <w:sz w:val="32"/>
          <w:szCs w:val="32"/>
        </w:rPr>
        <w:t>合同编号：</w:t>
      </w:r>
      <w:r>
        <w:rPr>
          <w:sz w:val="32"/>
          <w:szCs w:val="32"/>
          <w:u w:val="single"/>
        </w:rPr>
        <w:t xml:space="preserve">                             </w:t>
      </w:r>
    </w:p>
    <w:p w:rsidR="00516742" w:rsidRDefault="00C67D13">
      <w:pPr>
        <w:spacing w:line="360" w:lineRule="auto"/>
        <w:ind w:leftChars="200" w:left="420"/>
        <w:rPr>
          <w:sz w:val="32"/>
          <w:szCs w:val="32"/>
        </w:rPr>
      </w:pPr>
      <w:r>
        <w:rPr>
          <w:rFonts w:hint="eastAsia"/>
          <w:sz w:val="32"/>
          <w:szCs w:val="32"/>
        </w:rPr>
        <w:t>甲</w:t>
      </w:r>
      <w:r>
        <w:rPr>
          <w:sz w:val="32"/>
          <w:szCs w:val="32"/>
        </w:rPr>
        <w:t xml:space="preserve">    </w:t>
      </w:r>
      <w:r>
        <w:rPr>
          <w:rFonts w:hint="eastAsia"/>
          <w:sz w:val="32"/>
          <w:szCs w:val="32"/>
        </w:rPr>
        <w:t>方：</w:t>
      </w:r>
      <w:r>
        <w:rPr>
          <w:sz w:val="32"/>
          <w:szCs w:val="32"/>
          <w:u w:val="single"/>
        </w:rPr>
        <w:t xml:space="preserve">                             </w:t>
      </w:r>
    </w:p>
    <w:p w:rsidR="00516742" w:rsidRDefault="00C67D13">
      <w:pPr>
        <w:spacing w:line="360" w:lineRule="auto"/>
        <w:ind w:leftChars="200" w:left="420"/>
        <w:rPr>
          <w:sz w:val="32"/>
          <w:szCs w:val="32"/>
          <w:u w:val="single"/>
        </w:rPr>
      </w:pPr>
      <w:r>
        <w:rPr>
          <w:rFonts w:hint="eastAsia"/>
          <w:sz w:val="32"/>
          <w:szCs w:val="32"/>
        </w:rPr>
        <w:t>乙</w:t>
      </w:r>
      <w:r>
        <w:rPr>
          <w:sz w:val="32"/>
          <w:szCs w:val="32"/>
        </w:rPr>
        <w:t xml:space="preserve">    </w:t>
      </w:r>
      <w:r>
        <w:rPr>
          <w:rFonts w:hint="eastAsia"/>
          <w:sz w:val="32"/>
          <w:szCs w:val="32"/>
        </w:rPr>
        <w:t>方：</w:t>
      </w:r>
      <w:r>
        <w:rPr>
          <w:sz w:val="32"/>
          <w:szCs w:val="32"/>
          <w:u w:val="single"/>
        </w:rPr>
        <w:t xml:space="preserve">                             </w:t>
      </w:r>
    </w:p>
    <w:p w:rsidR="00516742" w:rsidRDefault="00C67D13">
      <w:pPr>
        <w:spacing w:line="360" w:lineRule="auto"/>
        <w:ind w:leftChars="200" w:left="420"/>
        <w:rPr>
          <w:sz w:val="32"/>
          <w:szCs w:val="32"/>
        </w:rPr>
      </w:pPr>
      <w:r>
        <w:rPr>
          <w:rFonts w:hint="eastAsia"/>
          <w:sz w:val="32"/>
          <w:szCs w:val="32"/>
        </w:rPr>
        <w:t>签订时间：</w:t>
      </w:r>
      <w:r>
        <w:rPr>
          <w:sz w:val="32"/>
          <w:szCs w:val="32"/>
          <w:u w:val="single"/>
        </w:rPr>
        <w:t xml:space="preserve">                             </w:t>
      </w:r>
    </w:p>
    <w:p w:rsidR="00516742" w:rsidRDefault="00516742"/>
    <w:p w:rsidR="00516742" w:rsidRDefault="00C67D13">
      <w:pPr>
        <w:rPr>
          <w:rFonts w:eastAsia="黑体"/>
          <w:sz w:val="44"/>
          <w:szCs w:val="44"/>
        </w:rPr>
      </w:pPr>
      <w:r>
        <w:rPr>
          <w:rFonts w:eastAsia="黑体"/>
          <w:sz w:val="44"/>
          <w:szCs w:val="44"/>
        </w:rPr>
        <w:br w:type="page"/>
      </w:r>
    </w:p>
    <w:p w:rsidR="00516742" w:rsidRDefault="00516742">
      <w:pPr>
        <w:rPr>
          <w:rFonts w:eastAsia="黑体"/>
          <w:sz w:val="44"/>
          <w:szCs w:val="44"/>
        </w:rPr>
      </w:pPr>
    </w:p>
    <w:p w:rsidR="00516742" w:rsidRDefault="00516742">
      <w:pPr>
        <w:rPr>
          <w:rFonts w:eastAsia="黑体"/>
          <w:sz w:val="44"/>
          <w:szCs w:val="44"/>
        </w:rPr>
      </w:pPr>
    </w:p>
    <w:p w:rsidR="00516742" w:rsidRDefault="00C67D13">
      <w:pPr>
        <w:jc w:val="center"/>
        <w:rPr>
          <w:rFonts w:eastAsia="黑体"/>
          <w:sz w:val="44"/>
          <w:szCs w:val="44"/>
        </w:rPr>
      </w:pPr>
      <w:r>
        <w:rPr>
          <w:rFonts w:eastAsia="黑体" w:hint="eastAsia"/>
          <w:sz w:val="44"/>
          <w:szCs w:val="44"/>
        </w:rPr>
        <w:t>使</w:t>
      </w:r>
      <w:r>
        <w:rPr>
          <w:rFonts w:eastAsia="黑体"/>
          <w:sz w:val="44"/>
          <w:szCs w:val="44"/>
        </w:rPr>
        <w:t xml:space="preserve"> </w:t>
      </w:r>
      <w:r>
        <w:rPr>
          <w:rFonts w:eastAsia="黑体" w:hint="eastAsia"/>
          <w:sz w:val="44"/>
          <w:szCs w:val="44"/>
        </w:rPr>
        <w:t>用</w:t>
      </w:r>
      <w:r>
        <w:rPr>
          <w:rFonts w:eastAsia="黑体"/>
          <w:sz w:val="44"/>
          <w:szCs w:val="44"/>
        </w:rPr>
        <w:t xml:space="preserve"> </w:t>
      </w:r>
      <w:r>
        <w:rPr>
          <w:rFonts w:eastAsia="黑体" w:hint="eastAsia"/>
          <w:sz w:val="44"/>
          <w:szCs w:val="44"/>
        </w:rPr>
        <w:t>说</w:t>
      </w:r>
      <w:r>
        <w:rPr>
          <w:rFonts w:eastAsia="黑体"/>
          <w:sz w:val="44"/>
          <w:szCs w:val="44"/>
        </w:rPr>
        <w:t xml:space="preserve"> </w:t>
      </w:r>
      <w:r>
        <w:rPr>
          <w:rFonts w:eastAsia="黑体" w:hint="eastAsia"/>
          <w:sz w:val="44"/>
          <w:szCs w:val="44"/>
        </w:rPr>
        <w:t>明</w:t>
      </w:r>
    </w:p>
    <w:p w:rsidR="00516742" w:rsidRDefault="00516742">
      <w:pPr>
        <w:ind w:firstLineChars="200" w:firstLine="640"/>
        <w:rPr>
          <w:rFonts w:ascii="仿宋_GB2312" w:eastAsia="仿宋_GB2312" w:hAnsi="仿宋_GB2312" w:cs="仿宋_GB2312"/>
          <w:sz w:val="32"/>
          <w:szCs w:val="32"/>
        </w:rPr>
      </w:pPr>
    </w:p>
    <w:p w:rsidR="00516742" w:rsidRDefault="00C67D1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1.本合同标准文本适用于购买现成货物的采购项目，不包括需要供应商定制开发、创新研发的货物采购项目。</w:t>
      </w:r>
    </w:p>
    <w:p w:rsidR="00516742" w:rsidRDefault="00C67D13">
      <w:pPr>
        <w:rPr>
          <w:rFonts w:eastAsia="黑体"/>
          <w:sz w:val="44"/>
          <w:szCs w:val="44"/>
        </w:rPr>
      </w:pPr>
      <w:r>
        <w:rPr>
          <w:rFonts w:eastAsia="黑体"/>
          <w:sz w:val="44"/>
          <w:szCs w:val="44"/>
        </w:rPr>
        <w:t xml:space="preserve">   </w:t>
      </w:r>
      <w:r>
        <w:rPr>
          <w:rFonts w:ascii="仿宋_GB2312" w:eastAsia="仿宋_GB2312" w:hAnsi="仿宋_GB2312" w:cs="仿宋_GB2312" w:hint="eastAsia"/>
          <w:sz w:val="32"/>
          <w:szCs w:val="32"/>
        </w:rPr>
        <w:t>2.本合同标准文本为政府采购货物买卖合同编制提供参考，可以结合采购项目具体情况，对文本做必要的调整修订后使用。</w:t>
      </w:r>
    </w:p>
    <w:p w:rsidR="00516742" w:rsidRDefault="00C67D1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3.本合同标准文本各条款中，如涉及填写多家供应商、制造商，多种采购标的、分包主要内容等信息的，可根据采购项目具体情况添加信息项。</w:t>
      </w:r>
    </w:p>
    <w:p w:rsidR="00516742" w:rsidRDefault="00516742">
      <w:pPr>
        <w:widowControl/>
        <w:jc w:val="left"/>
        <w:rPr>
          <w:rFonts w:eastAsia="黑体"/>
          <w:sz w:val="44"/>
          <w:szCs w:val="44"/>
        </w:rPr>
        <w:sectPr w:rsidR="00516742">
          <w:pgSz w:w="11906" w:h="16838"/>
          <w:pgMar w:top="1440" w:right="1797" w:bottom="1440" w:left="1797" w:header="851" w:footer="992" w:gutter="0"/>
          <w:cols w:space="720"/>
          <w:docGrid w:linePitch="312"/>
        </w:sectPr>
      </w:pPr>
    </w:p>
    <w:p w:rsidR="00516742" w:rsidRDefault="00C67D13">
      <w:pPr>
        <w:pStyle w:val="21"/>
        <w:adjustRightInd w:val="0"/>
        <w:snapToGrid w:val="0"/>
        <w:spacing w:line="400" w:lineRule="exact"/>
        <w:jc w:val="center"/>
        <w:rPr>
          <w:rFonts w:ascii="黑体" w:hAnsi="华文中宋"/>
          <w:b w:val="0"/>
          <w:bCs w:val="0"/>
          <w:sz w:val="28"/>
          <w:szCs w:val="28"/>
        </w:rPr>
      </w:pPr>
      <w:bookmarkStart w:id="17" w:name="_Toc22209"/>
      <w:r>
        <w:rPr>
          <w:rFonts w:ascii="黑体" w:hAnsi="黑体" w:hint="eastAsia"/>
          <w:b w:val="0"/>
          <w:bCs w:val="0"/>
          <w:sz w:val="28"/>
          <w:szCs w:val="28"/>
        </w:rPr>
        <w:lastRenderedPageBreak/>
        <w:t xml:space="preserve">第一节 </w:t>
      </w:r>
      <w:r>
        <w:rPr>
          <w:rFonts w:ascii="黑体" w:hAnsi="华文中宋" w:hint="eastAsia"/>
          <w:b w:val="0"/>
          <w:bCs w:val="0"/>
          <w:sz w:val="28"/>
          <w:szCs w:val="28"/>
        </w:rPr>
        <w:t>政府采购合同协议书</w:t>
      </w:r>
      <w:bookmarkEnd w:id="17"/>
    </w:p>
    <w:p w:rsidR="00516742" w:rsidRDefault="00516742">
      <w:pPr>
        <w:pStyle w:val="aff6"/>
        <w:ind w:firstLine="560"/>
      </w:pPr>
    </w:p>
    <w:p w:rsidR="00516742" w:rsidRDefault="00C67D13">
      <w:pPr>
        <w:adjustRightInd w:val="0"/>
        <w:snapToGrid w:val="0"/>
        <w:spacing w:line="400" w:lineRule="exact"/>
        <w:rPr>
          <w:rFonts w:ascii="宋体" w:hAnsi="宋体"/>
          <w:szCs w:val="21"/>
        </w:rPr>
      </w:pPr>
      <w:r>
        <w:rPr>
          <w:rFonts w:ascii="宋体" w:hAnsi="宋体" w:hint="eastAsia"/>
          <w:szCs w:val="21"/>
        </w:rPr>
        <w:t>甲方（全称）：</w:t>
      </w:r>
      <w:r>
        <w:rPr>
          <w:rFonts w:ascii="宋体" w:hAnsi="宋体" w:hint="eastAsia"/>
          <w:szCs w:val="21"/>
          <w:u w:val="single"/>
        </w:rPr>
        <w:t xml:space="preserve">                        </w:t>
      </w:r>
      <w:r>
        <w:rPr>
          <w:rFonts w:ascii="宋体" w:hAnsi="宋体" w:hint="eastAsia"/>
          <w:szCs w:val="21"/>
        </w:rPr>
        <w:t>（采购人、受采购人委托签订合同的单位或采购</w:t>
      </w:r>
      <w:r>
        <w:rPr>
          <w:rFonts w:ascii="宋体" w:hAnsi="宋体" w:hint="eastAsia"/>
          <w:szCs w:val="21"/>
        </w:rPr>
        <w:tab/>
        <w:t xml:space="preserve">                                   文件约定的合同甲方）</w:t>
      </w:r>
    </w:p>
    <w:p w:rsidR="00516742" w:rsidRDefault="00C67D13">
      <w:pPr>
        <w:adjustRightInd w:val="0"/>
        <w:snapToGrid w:val="0"/>
        <w:spacing w:line="400" w:lineRule="exact"/>
        <w:rPr>
          <w:rFonts w:ascii="宋体" w:hAnsi="宋体"/>
          <w:szCs w:val="21"/>
        </w:rPr>
      </w:pPr>
      <w:r>
        <w:rPr>
          <w:rFonts w:ascii="宋体" w:hAnsi="宋体" w:hint="eastAsia"/>
          <w:szCs w:val="21"/>
        </w:rPr>
        <w:t>乙方1（全称）：</w:t>
      </w:r>
      <w:r>
        <w:rPr>
          <w:rFonts w:ascii="宋体" w:hAnsi="宋体" w:hint="eastAsia"/>
          <w:szCs w:val="21"/>
          <w:u w:val="single"/>
        </w:rPr>
        <w:t xml:space="preserve">                       </w:t>
      </w:r>
      <w:r>
        <w:rPr>
          <w:rFonts w:ascii="宋体" w:hAnsi="宋体" w:hint="eastAsia"/>
          <w:szCs w:val="21"/>
        </w:rPr>
        <w:t>（供应商）</w:t>
      </w:r>
    </w:p>
    <w:p w:rsidR="00516742" w:rsidRDefault="00C67D13">
      <w:pPr>
        <w:adjustRightInd w:val="0"/>
        <w:snapToGrid w:val="0"/>
        <w:spacing w:line="400" w:lineRule="exact"/>
        <w:rPr>
          <w:rFonts w:ascii="宋体" w:hAnsi="宋体"/>
          <w:szCs w:val="21"/>
        </w:rPr>
      </w:pPr>
      <w:r>
        <w:rPr>
          <w:rFonts w:ascii="宋体" w:hAnsi="宋体" w:hint="eastAsia"/>
          <w:szCs w:val="21"/>
        </w:rPr>
        <w:t>乙方2（全称）：</w:t>
      </w:r>
      <w:r>
        <w:rPr>
          <w:rFonts w:ascii="宋体" w:hAnsi="宋体" w:hint="eastAsia"/>
          <w:szCs w:val="21"/>
          <w:u w:val="single"/>
        </w:rPr>
        <w:t xml:space="preserve">                        </w:t>
      </w:r>
      <w:r>
        <w:rPr>
          <w:rFonts w:ascii="宋体" w:hAnsi="宋体" w:hint="eastAsia"/>
          <w:szCs w:val="21"/>
        </w:rPr>
        <w:t>（联合体成员供应商或其他合同主体）（如有）</w:t>
      </w:r>
    </w:p>
    <w:p w:rsidR="00516742" w:rsidRDefault="00C67D13">
      <w:pPr>
        <w:adjustRightInd w:val="0"/>
        <w:snapToGrid w:val="0"/>
        <w:spacing w:line="400" w:lineRule="exact"/>
        <w:rPr>
          <w:rFonts w:ascii="宋体" w:hAnsi="宋体"/>
          <w:szCs w:val="21"/>
        </w:rPr>
      </w:pPr>
      <w:r>
        <w:rPr>
          <w:rFonts w:hint="eastAsia"/>
        </w:rPr>
        <w:t>乙方</w:t>
      </w:r>
      <w:r>
        <w:rPr>
          <w:rFonts w:ascii="宋体" w:hAnsi="宋体" w:hint="eastAsia"/>
          <w:szCs w:val="21"/>
        </w:rPr>
        <w:t>3</w:t>
      </w:r>
      <w:r>
        <w:rPr>
          <w:rFonts w:hint="eastAsia"/>
        </w:rPr>
        <w:t>（全称）</w:t>
      </w:r>
      <w:r>
        <w:rPr>
          <w:rFonts w:ascii="宋体" w:hAnsi="宋体" w:hint="eastAsia"/>
          <w:szCs w:val="21"/>
          <w:u w:val="single"/>
        </w:rPr>
        <w:t xml:space="preserve">                          </w:t>
      </w:r>
      <w:r>
        <w:rPr>
          <w:rFonts w:ascii="宋体" w:hAnsi="宋体" w:hint="eastAsia"/>
          <w:szCs w:val="21"/>
        </w:rPr>
        <w:t>（联合体成员供应商或其他合同主体）（如有）</w:t>
      </w:r>
    </w:p>
    <w:p w:rsidR="00516742" w:rsidRDefault="00516742">
      <w:pPr>
        <w:spacing w:line="400" w:lineRule="exact"/>
      </w:pPr>
    </w:p>
    <w:p w:rsidR="00516742" w:rsidRDefault="00C67D13">
      <w:pPr>
        <w:pStyle w:val="ad"/>
        <w:adjustRightInd w:val="0"/>
        <w:snapToGrid w:val="0"/>
        <w:spacing w:line="400" w:lineRule="exact"/>
        <w:ind w:firstLineChars="200" w:firstLine="344"/>
        <w:rPr>
          <w:rFonts w:hAnsi="宋体"/>
          <w:szCs w:val="21"/>
        </w:rPr>
      </w:pPr>
      <w:r>
        <w:rPr>
          <w:rFonts w:hAnsi="宋体" w:hint="eastAsia"/>
          <w:szCs w:val="21"/>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rsidR="00516742" w:rsidRDefault="00C67D13">
      <w:pPr>
        <w:numPr>
          <w:ilvl w:val="0"/>
          <w:numId w:val="13"/>
        </w:numPr>
        <w:adjustRightInd w:val="0"/>
        <w:snapToGrid w:val="0"/>
        <w:spacing w:line="400" w:lineRule="exact"/>
        <w:ind w:firstLineChars="200" w:firstLine="422"/>
        <w:rPr>
          <w:rFonts w:ascii="宋体" w:hAnsi="宋体"/>
          <w:b/>
          <w:szCs w:val="21"/>
        </w:rPr>
      </w:pPr>
      <w:r>
        <w:rPr>
          <w:rFonts w:ascii="宋体" w:hAnsi="宋体" w:hint="eastAsia"/>
          <w:b/>
          <w:szCs w:val="21"/>
        </w:rPr>
        <w:t>项目信息</w:t>
      </w:r>
    </w:p>
    <w:p w:rsidR="00516742" w:rsidRDefault="00C67D13">
      <w:pPr>
        <w:pStyle w:val="ad"/>
        <w:numPr>
          <w:ilvl w:val="0"/>
          <w:numId w:val="14"/>
        </w:numPr>
        <w:adjustRightInd w:val="0"/>
        <w:snapToGrid w:val="0"/>
        <w:spacing w:line="400" w:lineRule="exact"/>
        <w:ind w:firstLineChars="200" w:firstLine="344"/>
        <w:rPr>
          <w:rFonts w:hAnsi="宋体"/>
          <w:szCs w:val="21"/>
          <w:u w:val="single"/>
        </w:rPr>
      </w:pPr>
      <w:r>
        <w:rPr>
          <w:rFonts w:hAnsi="宋体" w:hint="eastAsia"/>
          <w:szCs w:val="21"/>
        </w:rPr>
        <w:t>采购项目名称：</w:t>
      </w:r>
      <w:r>
        <w:rPr>
          <w:rFonts w:hAnsi="宋体" w:hint="eastAsia"/>
          <w:szCs w:val="21"/>
          <w:u w:val="single"/>
        </w:rPr>
        <w:t xml:space="preserve">                                          </w:t>
      </w:r>
    </w:p>
    <w:p w:rsidR="00516742" w:rsidRDefault="00C67D13">
      <w:pPr>
        <w:pStyle w:val="ad"/>
        <w:tabs>
          <w:tab w:val="left" w:pos="999"/>
        </w:tabs>
        <w:adjustRightInd w:val="0"/>
        <w:snapToGrid w:val="0"/>
        <w:spacing w:line="400" w:lineRule="exact"/>
        <w:rPr>
          <w:rFonts w:hAnsi="宋体"/>
          <w:szCs w:val="21"/>
        </w:rPr>
      </w:pPr>
      <w:r>
        <w:rPr>
          <w:rFonts w:hAnsi="宋体" w:hint="eastAsia"/>
          <w:szCs w:val="21"/>
        </w:rPr>
        <w:t xml:space="preserve">         采购项目编号：</w:t>
      </w:r>
      <w:r>
        <w:rPr>
          <w:rFonts w:hAnsi="宋体" w:hint="eastAsia"/>
          <w:szCs w:val="21"/>
          <w:u w:val="single"/>
        </w:rPr>
        <w:t xml:space="preserve">                                          </w:t>
      </w:r>
    </w:p>
    <w:p w:rsidR="00516742" w:rsidRDefault="00C67D13">
      <w:pPr>
        <w:pStyle w:val="ad"/>
        <w:adjustRightInd w:val="0"/>
        <w:snapToGrid w:val="0"/>
        <w:spacing w:line="400" w:lineRule="exact"/>
        <w:ind w:firstLineChars="200" w:firstLine="344"/>
        <w:rPr>
          <w:rFonts w:hAnsi="宋体"/>
          <w:szCs w:val="21"/>
        </w:rPr>
      </w:pPr>
      <w:r>
        <w:rPr>
          <w:rFonts w:hAnsi="宋体" w:hint="eastAsia"/>
          <w:szCs w:val="21"/>
        </w:rPr>
        <w:t>（2）采购计划编号：</w:t>
      </w:r>
      <w:r>
        <w:rPr>
          <w:rFonts w:hAnsi="宋体" w:hint="eastAsia"/>
          <w:szCs w:val="21"/>
          <w:u w:val="single"/>
        </w:rPr>
        <w:t xml:space="preserve">                                          </w:t>
      </w:r>
      <w:r>
        <w:rPr>
          <w:rFonts w:hAnsi="宋体" w:hint="eastAsia"/>
          <w:szCs w:val="21"/>
        </w:rPr>
        <w:t xml:space="preserve"> </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（3）项目内容：</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 xml:space="preserve">     采购标的及数量（台/套</w:t>
      </w:r>
      <w:r>
        <w:rPr>
          <w:rFonts w:ascii="宋体" w:hAnsi="宋体" w:hint="eastAsia"/>
          <w:szCs w:val="21"/>
          <w:lang w:val="en"/>
        </w:rPr>
        <w:t>/个/架/组等</w:t>
      </w:r>
      <w:r>
        <w:rPr>
          <w:rFonts w:ascii="宋体" w:hAnsi="宋体" w:hint="eastAsia"/>
          <w:szCs w:val="21"/>
        </w:rPr>
        <w:t>）：</w:t>
      </w:r>
      <w:r>
        <w:rPr>
          <w:rFonts w:ascii="宋体" w:hAnsi="宋体" w:hint="eastAsia"/>
          <w:szCs w:val="21"/>
          <w:u w:val="single"/>
        </w:rPr>
        <w:t xml:space="preserve">                       </w:t>
      </w:r>
      <w:r>
        <w:rPr>
          <w:rFonts w:ascii="宋体" w:hAnsi="宋体" w:hint="eastAsia"/>
          <w:szCs w:val="21"/>
        </w:rPr>
        <w:t xml:space="preserve">            </w:t>
      </w:r>
      <w:r>
        <w:rPr>
          <w:rFonts w:ascii="宋体" w:hAnsi="宋体" w:hint="eastAsia"/>
          <w:szCs w:val="21"/>
          <w:u w:val="single"/>
        </w:rPr>
        <w:t xml:space="preserve">                  </w:t>
      </w:r>
      <w:r>
        <w:rPr>
          <w:rFonts w:ascii="宋体" w:hAnsi="宋体" w:hint="eastAsia"/>
          <w:szCs w:val="21"/>
        </w:rPr>
        <w:t xml:space="preserve"> </w:t>
      </w:r>
    </w:p>
    <w:p w:rsidR="00516742" w:rsidRDefault="00C67D13">
      <w:pPr>
        <w:adjustRightInd w:val="0"/>
        <w:snapToGrid w:val="0"/>
        <w:spacing w:line="400" w:lineRule="exact"/>
        <w:ind w:firstLineChars="200" w:firstLine="420"/>
        <w:rPr>
          <w:rFonts w:ascii="宋体" w:hAnsi="宋体" w:cs="宋体"/>
          <w:szCs w:val="21"/>
          <w:lang w:val="en"/>
        </w:rPr>
      </w:pPr>
      <w:r>
        <w:rPr>
          <w:rFonts w:ascii="宋体" w:hAnsi="宋体" w:hint="eastAsia"/>
          <w:szCs w:val="21"/>
        </w:rPr>
        <w:t xml:space="preserve">     </w:t>
      </w:r>
      <w:r>
        <w:rPr>
          <w:rFonts w:ascii="宋体" w:hAnsi="宋体" w:cs="宋体" w:hint="eastAsia"/>
          <w:szCs w:val="21"/>
        </w:rPr>
        <w:t>品牌：</w:t>
      </w:r>
      <w:r>
        <w:rPr>
          <w:rFonts w:ascii="宋体" w:hAnsi="宋体" w:cs="宋体" w:hint="eastAsia"/>
          <w:szCs w:val="21"/>
          <w:u w:val="single"/>
        </w:rPr>
        <w:t xml:space="preserve">      </w:t>
      </w:r>
      <w:r>
        <w:rPr>
          <w:rFonts w:ascii="宋体" w:hAnsi="宋体" w:cs="宋体" w:hint="eastAsia"/>
          <w:szCs w:val="21"/>
          <w:u w:val="single"/>
          <w:lang w:val="en"/>
        </w:rPr>
        <w:t xml:space="preserve">   </w:t>
      </w:r>
      <w:r>
        <w:rPr>
          <w:rFonts w:ascii="宋体" w:hAnsi="宋体" w:cs="宋体" w:hint="eastAsia"/>
          <w:szCs w:val="21"/>
          <w:u w:val="single"/>
        </w:rPr>
        <w:t xml:space="preserve">    </w:t>
      </w:r>
      <w:r>
        <w:rPr>
          <w:rFonts w:ascii="宋体" w:hAnsi="宋体" w:cs="宋体" w:hint="eastAsia"/>
          <w:szCs w:val="21"/>
          <w:u w:val="single"/>
          <w:lang w:val="en"/>
        </w:rPr>
        <w:t xml:space="preserve"> </w:t>
      </w:r>
      <w:r>
        <w:rPr>
          <w:rFonts w:ascii="宋体" w:hAnsi="宋体" w:cs="宋体" w:hint="eastAsia"/>
          <w:szCs w:val="21"/>
          <w:u w:val="single"/>
        </w:rPr>
        <w:t xml:space="preserve"> </w:t>
      </w:r>
      <w:r>
        <w:rPr>
          <w:rFonts w:ascii="宋体" w:hAnsi="宋体" w:cs="宋体" w:hint="eastAsia"/>
          <w:szCs w:val="21"/>
          <w:lang w:val="en"/>
        </w:rPr>
        <w:t xml:space="preserve">     </w:t>
      </w:r>
      <w:r>
        <w:rPr>
          <w:rFonts w:ascii="宋体" w:hAnsi="宋体" w:cs="宋体" w:hint="eastAsia"/>
          <w:szCs w:val="21"/>
        </w:rPr>
        <w:t>规格型号：</w:t>
      </w:r>
      <w:r>
        <w:rPr>
          <w:rFonts w:ascii="宋体" w:hAnsi="宋体" w:cs="宋体" w:hint="eastAsia"/>
          <w:szCs w:val="21"/>
          <w:u w:val="single"/>
        </w:rPr>
        <w:t xml:space="preserve">   </w:t>
      </w:r>
      <w:r>
        <w:rPr>
          <w:rFonts w:ascii="宋体" w:hAnsi="宋体" w:cs="宋体" w:hint="eastAsia"/>
          <w:szCs w:val="21"/>
          <w:u w:val="single"/>
          <w:lang w:val="en"/>
        </w:rPr>
        <w:t xml:space="preserve">  </w:t>
      </w:r>
      <w:r>
        <w:rPr>
          <w:rFonts w:ascii="宋体" w:hAnsi="宋体" w:cs="宋体" w:hint="eastAsia"/>
          <w:szCs w:val="21"/>
          <w:u w:val="single"/>
        </w:rPr>
        <w:t xml:space="preserve">       </w:t>
      </w:r>
      <w:r>
        <w:rPr>
          <w:rFonts w:ascii="宋体" w:hAnsi="宋体" w:cs="宋体" w:hint="eastAsia"/>
          <w:szCs w:val="21"/>
          <w:u w:val="single"/>
          <w:lang w:val="en"/>
        </w:rPr>
        <w:t xml:space="preserve">   </w:t>
      </w:r>
    </w:p>
    <w:p w:rsidR="00516742" w:rsidRDefault="00C67D13">
      <w:pPr>
        <w:adjustRightInd w:val="0"/>
        <w:snapToGrid w:val="0"/>
        <w:spacing w:line="400" w:lineRule="exact"/>
        <w:ind w:firstLineChars="450" w:firstLine="945"/>
        <w:rPr>
          <w:rFonts w:ascii="宋体" w:hAnsi="宋体"/>
          <w:szCs w:val="21"/>
          <w:u w:val="single"/>
        </w:rPr>
      </w:pPr>
      <w:r>
        <w:rPr>
          <w:rFonts w:ascii="宋体" w:hAnsi="宋体" w:hint="eastAsia"/>
          <w:szCs w:val="21"/>
        </w:rPr>
        <w:t>采购标的的技术要求、商务要求具体见附件。</w:t>
      </w:r>
    </w:p>
    <w:p w:rsidR="00516742" w:rsidRDefault="00C67D13">
      <w:pPr>
        <w:adjustRightInd w:val="0"/>
        <w:snapToGrid w:val="0"/>
        <w:spacing w:line="400" w:lineRule="exact"/>
        <w:ind w:firstLineChars="450" w:firstLine="945"/>
        <w:rPr>
          <w:rFonts w:ascii="宋体" w:hAnsi="宋体" w:cs="宋体"/>
          <w:szCs w:val="21"/>
        </w:rPr>
      </w:pPr>
      <w:r>
        <w:rPr>
          <w:rFonts w:ascii="宋体" w:hAnsi="宋体" w:cs="宋体" w:hint="eastAsia"/>
          <w:szCs w:val="21"/>
        </w:rPr>
        <w:t>①涉及信息类产品，请填写该产品关键部件的品牌、型号：</w:t>
      </w:r>
    </w:p>
    <w:p w:rsidR="00516742" w:rsidRDefault="00C67D13">
      <w:pPr>
        <w:adjustRightInd w:val="0"/>
        <w:snapToGrid w:val="0"/>
        <w:spacing w:line="400" w:lineRule="exact"/>
        <w:ind w:firstLineChars="200" w:firstLine="420"/>
        <w:rPr>
          <w:rFonts w:ascii="宋体" w:hAnsi="宋体" w:cs="宋体"/>
          <w:kern w:val="0"/>
          <w:szCs w:val="21"/>
          <w:u w:val="single"/>
        </w:rPr>
      </w:pPr>
      <w:r>
        <w:rPr>
          <w:rFonts w:ascii="宋体" w:hAnsi="宋体" w:cs="宋体" w:hint="eastAsia"/>
          <w:szCs w:val="21"/>
        </w:rPr>
        <w:t xml:space="preserve">     标的名称：</w:t>
      </w:r>
      <w:r>
        <w:rPr>
          <w:rFonts w:ascii="宋体" w:hAnsi="宋体" w:cs="宋体" w:hint="eastAsia"/>
          <w:kern w:val="0"/>
          <w:szCs w:val="21"/>
          <w:u w:val="single"/>
        </w:rPr>
        <w:t xml:space="preserve">      </w:t>
      </w:r>
      <w:r>
        <w:rPr>
          <w:rFonts w:ascii="宋体" w:hAnsi="宋体" w:cs="宋体" w:hint="eastAsia"/>
          <w:kern w:val="0"/>
          <w:szCs w:val="21"/>
          <w:u w:val="single"/>
          <w:lang w:val="en"/>
        </w:rPr>
        <w:t xml:space="preserve">               </w:t>
      </w:r>
      <w:r>
        <w:rPr>
          <w:rFonts w:ascii="宋体" w:hAnsi="宋体" w:cs="宋体" w:hint="eastAsia"/>
          <w:kern w:val="0"/>
          <w:szCs w:val="21"/>
          <w:u w:val="single"/>
        </w:rPr>
        <w:t xml:space="preserve">    </w:t>
      </w:r>
    </w:p>
    <w:p w:rsidR="00516742" w:rsidRDefault="00C67D13">
      <w:pPr>
        <w:adjustRightInd w:val="0"/>
        <w:snapToGrid w:val="0"/>
        <w:spacing w:line="400" w:lineRule="exact"/>
        <w:ind w:firstLineChars="200" w:firstLine="420"/>
        <w:rPr>
          <w:rFonts w:ascii="宋体" w:hAnsi="宋体" w:cs="宋体"/>
          <w:szCs w:val="21"/>
        </w:rPr>
      </w:pPr>
      <w:r>
        <w:rPr>
          <w:rFonts w:ascii="宋体" w:hAnsi="宋体" w:cs="宋体" w:hint="eastAsia"/>
          <w:szCs w:val="21"/>
        </w:rPr>
        <w:t xml:space="preserve">     关键部件：</w:t>
      </w:r>
      <w:r>
        <w:rPr>
          <w:rFonts w:ascii="宋体" w:hAnsi="宋体" w:cs="宋体" w:hint="eastAsia"/>
          <w:kern w:val="0"/>
          <w:szCs w:val="21"/>
          <w:u w:val="single"/>
        </w:rPr>
        <w:t xml:space="preserve">          </w:t>
      </w:r>
      <w:r>
        <w:rPr>
          <w:rFonts w:ascii="宋体" w:hAnsi="宋体" w:cs="宋体" w:hint="eastAsia"/>
          <w:kern w:val="0"/>
          <w:szCs w:val="21"/>
        </w:rPr>
        <w:t xml:space="preserve"> </w:t>
      </w:r>
      <w:r>
        <w:rPr>
          <w:rFonts w:ascii="宋体" w:hAnsi="宋体" w:cs="宋体" w:hint="eastAsia"/>
          <w:szCs w:val="21"/>
        </w:rPr>
        <w:t>品牌：</w:t>
      </w:r>
      <w:r>
        <w:rPr>
          <w:rFonts w:ascii="宋体" w:hAnsi="宋体" w:cs="宋体" w:hint="eastAsia"/>
          <w:szCs w:val="21"/>
          <w:u w:val="single"/>
        </w:rPr>
        <w:t xml:space="preserve">        </w:t>
      </w:r>
      <w:r>
        <w:rPr>
          <w:rFonts w:ascii="宋体" w:hAnsi="宋体" w:cs="宋体" w:hint="eastAsia"/>
          <w:szCs w:val="21"/>
        </w:rPr>
        <w:t xml:space="preserve"> 型号：</w:t>
      </w:r>
      <w:r>
        <w:rPr>
          <w:rFonts w:ascii="宋体" w:hAnsi="宋体" w:cs="宋体" w:hint="eastAsia"/>
          <w:szCs w:val="21"/>
          <w:u w:val="single"/>
        </w:rPr>
        <w:t xml:space="preserve">       </w:t>
      </w:r>
      <w:r>
        <w:rPr>
          <w:rFonts w:ascii="宋体" w:hAnsi="宋体" w:cs="宋体" w:hint="eastAsia"/>
          <w:szCs w:val="21"/>
        </w:rPr>
        <w:t xml:space="preserve"> </w:t>
      </w:r>
    </w:p>
    <w:p w:rsidR="00516742" w:rsidRDefault="00C67D13">
      <w:pPr>
        <w:pStyle w:val="AONormal"/>
        <w:ind w:firstLine="420"/>
        <w:rPr>
          <w:rFonts w:ascii="宋体" w:eastAsia="宋体" w:hAnsi="宋体" w:cs="宋体"/>
          <w:sz w:val="21"/>
        </w:rPr>
      </w:pPr>
      <w:r>
        <w:rPr>
          <w:rFonts w:ascii="宋体" w:eastAsia="宋体" w:hAnsi="宋体" w:cs="宋体" w:hint="eastAsia"/>
          <w:sz w:val="21"/>
        </w:rPr>
        <w:t xml:space="preserve">     </w:t>
      </w:r>
      <w:r>
        <w:rPr>
          <w:rFonts w:ascii="宋体" w:eastAsia="宋体" w:hAnsi="宋体" w:cs="宋体" w:hint="eastAsia"/>
          <w:kern w:val="2"/>
          <w:sz w:val="21"/>
        </w:rPr>
        <w:t>关键部件</w:t>
      </w:r>
      <w:r>
        <w:rPr>
          <w:rFonts w:ascii="宋体" w:eastAsia="宋体" w:hAnsi="宋体" w:cs="宋体" w:hint="eastAsia"/>
          <w:sz w:val="21"/>
        </w:rPr>
        <w:t>：</w:t>
      </w:r>
      <w:r>
        <w:rPr>
          <w:rFonts w:ascii="宋体" w:eastAsia="宋体" w:hAnsi="宋体" w:cs="宋体" w:hint="eastAsia"/>
          <w:sz w:val="21"/>
          <w:u w:val="single"/>
        </w:rPr>
        <w:t xml:space="preserve">          </w:t>
      </w:r>
      <w:r>
        <w:rPr>
          <w:rFonts w:ascii="宋体" w:eastAsia="宋体" w:hAnsi="宋体" w:cs="宋体" w:hint="eastAsia"/>
          <w:sz w:val="21"/>
        </w:rPr>
        <w:t xml:space="preserve"> 品牌：</w:t>
      </w:r>
      <w:r>
        <w:rPr>
          <w:rFonts w:ascii="宋体" w:eastAsia="宋体" w:hAnsi="宋体" w:cs="宋体" w:hint="eastAsia"/>
          <w:sz w:val="21"/>
          <w:u w:val="single"/>
        </w:rPr>
        <w:t xml:space="preserve">        </w:t>
      </w:r>
      <w:r>
        <w:rPr>
          <w:rFonts w:ascii="宋体" w:eastAsia="宋体" w:hAnsi="宋体" w:cs="宋体" w:hint="eastAsia"/>
          <w:sz w:val="21"/>
        </w:rPr>
        <w:t xml:space="preserve"> 型号：</w:t>
      </w:r>
      <w:r>
        <w:rPr>
          <w:rFonts w:ascii="宋体" w:eastAsia="宋体" w:hAnsi="宋体" w:cs="宋体" w:hint="eastAsia"/>
          <w:sz w:val="21"/>
          <w:u w:val="single"/>
        </w:rPr>
        <w:t xml:space="preserve">       </w:t>
      </w:r>
      <w:r>
        <w:rPr>
          <w:rFonts w:ascii="宋体" w:eastAsia="宋体" w:hAnsi="宋体" w:cs="宋体" w:hint="eastAsia"/>
          <w:sz w:val="21"/>
        </w:rPr>
        <w:t xml:space="preserve"> </w:t>
      </w:r>
    </w:p>
    <w:p w:rsidR="00516742" w:rsidRDefault="00C67D13">
      <w:pPr>
        <w:pStyle w:val="AONormal"/>
        <w:ind w:firstLine="420"/>
        <w:rPr>
          <w:rFonts w:ascii="宋体" w:eastAsia="宋体" w:hAnsi="宋体" w:cs="宋体"/>
          <w:sz w:val="21"/>
        </w:rPr>
      </w:pPr>
      <w:r>
        <w:rPr>
          <w:rFonts w:ascii="宋体" w:eastAsia="宋体" w:hAnsi="宋体" w:cs="宋体" w:hint="eastAsia"/>
          <w:sz w:val="21"/>
        </w:rPr>
        <w:t xml:space="preserve">     关键部件：</w:t>
      </w:r>
      <w:r>
        <w:rPr>
          <w:rFonts w:ascii="宋体" w:eastAsia="宋体" w:hAnsi="宋体" w:cs="宋体" w:hint="eastAsia"/>
          <w:sz w:val="21"/>
          <w:u w:val="single"/>
        </w:rPr>
        <w:t xml:space="preserve">          </w:t>
      </w:r>
      <w:r>
        <w:rPr>
          <w:rFonts w:ascii="宋体" w:eastAsia="宋体" w:hAnsi="宋体" w:cs="宋体" w:hint="eastAsia"/>
          <w:sz w:val="21"/>
        </w:rPr>
        <w:t xml:space="preserve"> 品牌：</w:t>
      </w:r>
      <w:r>
        <w:rPr>
          <w:rFonts w:ascii="宋体" w:eastAsia="宋体" w:hAnsi="宋体" w:cs="宋体" w:hint="eastAsia"/>
          <w:sz w:val="21"/>
          <w:u w:val="single"/>
        </w:rPr>
        <w:t xml:space="preserve">        </w:t>
      </w:r>
      <w:r>
        <w:rPr>
          <w:rFonts w:ascii="宋体" w:eastAsia="宋体" w:hAnsi="宋体" w:cs="宋体" w:hint="eastAsia"/>
          <w:sz w:val="21"/>
        </w:rPr>
        <w:t xml:space="preserve"> 型号：</w:t>
      </w:r>
      <w:r>
        <w:rPr>
          <w:rFonts w:ascii="宋体" w:eastAsia="宋体" w:hAnsi="宋体" w:cs="宋体" w:hint="eastAsia"/>
          <w:sz w:val="21"/>
          <w:u w:val="single"/>
        </w:rPr>
        <w:t xml:space="preserve">       </w:t>
      </w:r>
    </w:p>
    <w:p w:rsidR="00516742" w:rsidRDefault="00C67D13">
      <w:pPr>
        <w:pStyle w:val="AONormal"/>
        <w:snapToGrid w:val="0"/>
        <w:ind w:firstLineChars="0" w:firstLine="0"/>
        <w:rPr>
          <w:rFonts w:ascii="宋体" w:eastAsia="宋体" w:hAnsi="宋体" w:cs="宋体"/>
          <w:sz w:val="21"/>
        </w:rPr>
      </w:pPr>
      <w:r>
        <w:rPr>
          <w:rFonts w:ascii="宋体" w:eastAsia="宋体" w:hAnsi="宋体" w:cs="宋体" w:hint="eastAsia"/>
          <w:sz w:val="21"/>
        </w:rPr>
        <w:t xml:space="preserve">   （注：关键部件是指财政部会同有关部门发布的政府采购需求标准规定的需要通过国家有关部门指定的测评机构开展的安全可靠测评的软硬件，如CPU芯片、操作系统、数据库等。）</w:t>
      </w:r>
    </w:p>
    <w:p w:rsidR="00516742" w:rsidRDefault="00C67D13">
      <w:pPr>
        <w:pStyle w:val="AONormal"/>
        <w:snapToGrid w:val="0"/>
        <w:ind w:firstLineChars="0" w:firstLine="0"/>
        <w:rPr>
          <w:rFonts w:ascii="宋体" w:eastAsia="宋体" w:hAnsi="宋体" w:cs="宋体"/>
          <w:sz w:val="21"/>
        </w:rPr>
      </w:pPr>
      <w:r>
        <w:rPr>
          <w:rFonts w:ascii="宋体" w:eastAsia="宋体" w:hAnsi="宋体" w:cs="宋体" w:hint="eastAsia"/>
          <w:sz w:val="21"/>
        </w:rPr>
        <w:t xml:space="preserve">         ②涉及车辆采购，请填写是否属于新能源汽车：</w:t>
      </w:r>
    </w:p>
    <w:p w:rsidR="00516742" w:rsidRDefault="00C67D13">
      <w:pPr>
        <w:pStyle w:val="AONormal"/>
        <w:snapToGrid w:val="0"/>
        <w:ind w:firstLineChars="0" w:firstLine="0"/>
        <w:rPr>
          <w:rFonts w:ascii="宋体" w:eastAsia="宋体" w:hAnsi="宋体" w:cs="宋体"/>
          <w:sz w:val="21"/>
        </w:rPr>
      </w:pPr>
      <w:r>
        <w:rPr>
          <w:rFonts w:ascii="宋体" w:eastAsia="宋体" w:hAnsi="宋体" w:cs="宋体" w:hint="eastAsia"/>
          <w:sz w:val="21"/>
        </w:rPr>
        <w:t xml:space="preserve">         </w:t>
      </w:r>
      <w:r>
        <w:rPr>
          <w:rFonts w:ascii="宋体" w:eastAsia="宋体" w:hAnsi="宋体" w:cs="宋体"/>
          <w:sz w:val="21"/>
        </w:rPr>
        <w:sym w:font="Wingdings" w:char="F0A8"/>
      </w:r>
      <w:r>
        <w:rPr>
          <w:rFonts w:ascii="宋体" w:eastAsia="宋体" w:hAnsi="宋体" w:cs="宋体" w:hint="eastAsia"/>
          <w:sz w:val="21"/>
        </w:rPr>
        <w:t>是，《政府采购品目分类目录》底级品目名称：</w:t>
      </w:r>
      <w:r>
        <w:rPr>
          <w:rFonts w:ascii="宋体" w:eastAsia="宋体" w:hAnsi="宋体" w:cs="宋体" w:hint="eastAsia"/>
          <w:sz w:val="21"/>
          <w:u w:val="single"/>
        </w:rPr>
        <w:t xml:space="preserve">     </w:t>
      </w:r>
      <w:r>
        <w:rPr>
          <w:rFonts w:ascii="宋体" w:eastAsia="宋体" w:hAnsi="宋体" w:cs="宋体" w:hint="eastAsia"/>
          <w:sz w:val="21"/>
        </w:rPr>
        <w:t xml:space="preserve"> 数量：</w:t>
      </w:r>
      <w:r>
        <w:rPr>
          <w:rFonts w:ascii="宋体" w:eastAsia="宋体" w:hAnsi="宋体" w:cs="宋体" w:hint="eastAsia"/>
          <w:sz w:val="21"/>
          <w:u w:val="single"/>
        </w:rPr>
        <w:t xml:space="preserve">    </w:t>
      </w:r>
      <w:r>
        <w:rPr>
          <w:rFonts w:ascii="宋体" w:eastAsia="宋体" w:hAnsi="宋体" w:cs="宋体" w:hint="eastAsia"/>
          <w:sz w:val="21"/>
        </w:rPr>
        <w:t xml:space="preserve"> 金额：</w:t>
      </w:r>
      <w:r>
        <w:rPr>
          <w:rFonts w:ascii="宋体" w:eastAsia="宋体" w:hAnsi="宋体" w:cs="宋体" w:hint="eastAsia"/>
          <w:sz w:val="21"/>
          <w:u w:val="single"/>
        </w:rPr>
        <w:t xml:space="preserve">     </w:t>
      </w:r>
      <w:r>
        <w:rPr>
          <w:rFonts w:ascii="宋体" w:eastAsia="宋体" w:hAnsi="宋体" w:cs="宋体" w:hint="eastAsia"/>
          <w:sz w:val="21"/>
        </w:rPr>
        <w:t xml:space="preserve"> </w:t>
      </w:r>
    </w:p>
    <w:p w:rsidR="00516742" w:rsidRDefault="00C67D13">
      <w:pPr>
        <w:pStyle w:val="AONormal"/>
        <w:snapToGrid w:val="0"/>
        <w:ind w:firstLineChars="0" w:firstLine="0"/>
        <w:rPr>
          <w:rFonts w:ascii="宋体" w:eastAsia="宋体" w:hAnsi="宋体" w:cs="宋体"/>
          <w:sz w:val="21"/>
        </w:rPr>
      </w:pPr>
      <w:r>
        <w:rPr>
          <w:rFonts w:ascii="宋体" w:eastAsia="宋体" w:hAnsi="宋体" w:cs="宋体" w:hint="eastAsia"/>
          <w:sz w:val="21"/>
        </w:rPr>
        <w:t xml:space="preserve">         </w:t>
      </w:r>
      <w:r>
        <w:rPr>
          <w:rFonts w:ascii="宋体" w:eastAsia="宋体" w:hAnsi="宋体" w:cs="宋体"/>
          <w:sz w:val="21"/>
        </w:rPr>
        <w:sym w:font="Wingdings" w:char="F0A8"/>
      </w:r>
      <w:r>
        <w:rPr>
          <w:rFonts w:ascii="宋体" w:eastAsia="宋体" w:hAnsi="宋体" w:cs="宋体" w:hint="eastAsia"/>
          <w:sz w:val="21"/>
        </w:rPr>
        <w:t>否</w:t>
      </w:r>
    </w:p>
    <w:p w:rsidR="00516742" w:rsidRDefault="00C67D13">
      <w:pPr>
        <w:pStyle w:val="AONormal"/>
        <w:snapToGrid w:val="0"/>
        <w:ind w:firstLineChars="0" w:firstLine="0"/>
        <w:rPr>
          <w:rFonts w:ascii="宋体" w:eastAsia="宋体" w:hAnsi="宋体" w:cs="宋体"/>
          <w:sz w:val="21"/>
        </w:rPr>
      </w:pPr>
      <w:r>
        <w:rPr>
          <w:rFonts w:ascii="宋体" w:eastAsia="宋体" w:hAnsi="宋体" w:cs="宋体" w:hint="eastAsia"/>
          <w:sz w:val="21"/>
        </w:rPr>
        <w:t xml:space="preserve">    （</w:t>
      </w:r>
      <w:r>
        <w:rPr>
          <w:rFonts w:ascii="宋体" w:eastAsia="宋体" w:hAnsi="宋体" w:cs="宋体" w:hint="eastAsia"/>
          <w:sz w:val="21"/>
          <w:lang w:val="en"/>
        </w:rPr>
        <w:t>4</w:t>
      </w:r>
      <w:r>
        <w:rPr>
          <w:rFonts w:ascii="宋体" w:eastAsia="宋体" w:hAnsi="宋体" w:cs="宋体" w:hint="eastAsia"/>
          <w:sz w:val="21"/>
        </w:rPr>
        <w:t>）政府采购组织形式：</w:t>
      </w:r>
      <w:r>
        <w:rPr>
          <w:rFonts w:ascii="宋体" w:eastAsia="宋体" w:hAnsi="宋体" w:cs="宋体"/>
          <w:sz w:val="21"/>
        </w:rPr>
        <w:sym w:font="Wingdings" w:char="F0A8"/>
      </w:r>
      <w:r>
        <w:rPr>
          <w:rFonts w:ascii="宋体" w:eastAsia="宋体" w:hAnsi="宋体" w:cs="宋体" w:hint="eastAsia"/>
          <w:sz w:val="21"/>
        </w:rPr>
        <w:t xml:space="preserve">政府集中采购  </w:t>
      </w:r>
      <w:r>
        <w:rPr>
          <w:rFonts w:ascii="宋体" w:eastAsia="宋体" w:hAnsi="宋体" w:cs="宋体"/>
          <w:sz w:val="21"/>
        </w:rPr>
        <w:sym w:font="Wingdings" w:char="F0A8"/>
      </w:r>
      <w:r>
        <w:rPr>
          <w:rFonts w:ascii="宋体" w:eastAsia="宋体" w:hAnsi="宋体" w:cs="宋体" w:hint="eastAsia"/>
          <w:sz w:val="21"/>
        </w:rPr>
        <w:t xml:space="preserve">部门集中采购  </w:t>
      </w:r>
      <w:r>
        <w:rPr>
          <w:rFonts w:ascii="宋体" w:eastAsia="宋体" w:hAnsi="宋体" w:cs="宋体"/>
          <w:sz w:val="21"/>
        </w:rPr>
        <w:sym w:font="Wingdings" w:char="F0A8"/>
      </w:r>
      <w:r>
        <w:rPr>
          <w:rFonts w:ascii="宋体" w:eastAsia="宋体" w:hAnsi="宋体" w:cs="宋体" w:hint="eastAsia"/>
          <w:sz w:val="21"/>
        </w:rPr>
        <w:t>分散采购</w:t>
      </w:r>
    </w:p>
    <w:p w:rsidR="00516742" w:rsidRDefault="00C67D13">
      <w:pPr>
        <w:pStyle w:val="AONormal"/>
        <w:snapToGrid w:val="0"/>
        <w:ind w:firstLineChars="0" w:firstLine="420"/>
        <w:rPr>
          <w:rFonts w:ascii="宋体" w:eastAsia="宋体" w:hAnsi="宋体" w:cs="宋体"/>
          <w:sz w:val="21"/>
        </w:rPr>
      </w:pPr>
      <w:r>
        <w:rPr>
          <w:rFonts w:ascii="宋体" w:eastAsia="宋体" w:hAnsi="宋体" w:cs="宋体" w:hint="eastAsia"/>
          <w:sz w:val="21"/>
        </w:rPr>
        <w:t>（</w:t>
      </w:r>
      <w:r>
        <w:rPr>
          <w:rFonts w:ascii="宋体" w:eastAsia="宋体" w:hAnsi="宋体" w:cs="宋体" w:hint="eastAsia"/>
          <w:sz w:val="21"/>
          <w:lang w:val="en"/>
        </w:rPr>
        <w:t>5</w:t>
      </w:r>
      <w:r>
        <w:rPr>
          <w:rFonts w:ascii="宋体" w:eastAsia="宋体" w:hAnsi="宋体" w:cs="宋体" w:hint="eastAsia"/>
          <w:sz w:val="21"/>
        </w:rPr>
        <w:t>）政府采购方式：</w:t>
      </w:r>
      <w:r>
        <w:rPr>
          <w:rFonts w:ascii="宋体" w:eastAsia="宋体" w:hAnsi="宋体" w:cs="宋体"/>
          <w:sz w:val="21"/>
        </w:rPr>
        <w:sym w:font="Wingdings" w:char="F0A8"/>
      </w:r>
      <w:r>
        <w:rPr>
          <w:rFonts w:ascii="宋体" w:eastAsia="宋体" w:hAnsi="宋体" w:cs="宋体" w:hint="eastAsia"/>
          <w:sz w:val="21"/>
        </w:rPr>
        <w:t xml:space="preserve">公开招标 </w:t>
      </w:r>
      <w:r>
        <w:rPr>
          <w:rFonts w:ascii="宋体" w:eastAsia="宋体" w:hAnsi="宋体" w:cs="宋体"/>
          <w:sz w:val="21"/>
        </w:rPr>
        <w:sym w:font="Wingdings" w:char="F0A8"/>
      </w:r>
      <w:r>
        <w:rPr>
          <w:rFonts w:ascii="宋体" w:eastAsia="宋体" w:hAnsi="宋体" w:cs="宋体" w:hint="eastAsia"/>
          <w:sz w:val="21"/>
        </w:rPr>
        <w:t xml:space="preserve">邀请招标 </w:t>
      </w:r>
      <w:r>
        <w:rPr>
          <w:rFonts w:ascii="宋体" w:eastAsia="宋体" w:hAnsi="宋体" w:cs="宋体"/>
          <w:sz w:val="21"/>
        </w:rPr>
        <w:sym w:font="Wingdings" w:char="F0A8"/>
      </w:r>
      <w:r>
        <w:rPr>
          <w:rFonts w:ascii="宋体" w:eastAsia="宋体" w:hAnsi="宋体" w:cs="宋体" w:hint="eastAsia"/>
          <w:sz w:val="21"/>
        </w:rPr>
        <w:t xml:space="preserve">竞争性谈判 </w:t>
      </w:r>
      <w:r>
        <w:rPr>
          <w:rFonts w:ascii="宋体" w:eastAsia="宋体" w:hAnsi="宋体" w:cs="宋体"/>
          <w:sz w:val="21"/>
        </w:rPr>
        <w:sym w:font="Wingdings" w:char="F0A8"/>
      </w:r>
      <w:r>
        <w:rPr>
          <w:rFonts w:ascii="宋体" w:eastAsia="宋体" w:hAnsi="宋体" w:cs="宋体" w:hint="eastAsia"/>
          <w:sz w:val="21"/>
        </w:rPr>
        <w:t>竞争性磋商</w:t>
      </w:r>
    </w:p>
    <w:p w:rsidR="00516742" w:rsidRDefault="00C67D13">
      <w:pPr>
        <w:pStyle w:val="AONormal"/>
        <w:snapToGrid w:val="0"/>
        <w:ind w:firstLineChars="0" w:firstLine="420"/>
        <w:rPr>
          <w:rFonts w:ascii="宋体" w:eastAsia="宋体" w:hAnsi="宋体" w:cs="宋体"/>
          <w:sz w:val="21"/>
          <w:u w:val="single"/>
        </w:rPr>
      </w:pPr>
      <w:r>
        <w:rPr>
          <w:rFonts w:ascii="宋体" w:hAnsi="宋体" w:cs="宋体" w:hint="eastAsia"/>
        </w:rPr>
        <w:t xml:space="preserve">                  </w:t>
      </w:r>
      <w:r>
        <w:rPr>
          <w:rFonts w:ascii="宋体" w:eastAsia="宋体" w:hAnsi="宋体" w:cs="宋体"/>
          <w:sz w:val="21"/>
        </w:rPr>
        <w:sym w:font="Wingdings" w:char="F0A8"/>
      </w:r>
      <w:r>
        <w:rPr>
          <w:rFonts w:ascii="宋体" w:eastAsia="宋体" w:hAnsi="宋体" w:cs="宋体" w:hint="eastAsia"/>
          <w:sz w:val="21"/>
        </w:rPr>
        <w:t xml:space="preserve">询价 </w:t>
      </w:r>
      <w:r>
        <w:rPr>
          <w:rFonts w:ascii="宋体" w:eastAsia="宋体" w:hAnsi="宋体" w:cs="宋体"/>
          <w:sz w:val="21"/>
        </w:rPr>
        <w:sym w:font="Wingdings" w:char="F0A8"/>
      </w:r>
      <w:r>
        <w:rPr>
          <w:rFonts w:ascii="宋体" w:eastAsia="宋体" w:hAnsi="宋体" w:cs="宋体" w:hint="eastAsia"/>
          <w:sz w:val="21"/>
        </w:rPr>
        <w:t xml:space="preserve">单一来源 </w:t>
      </w:r>
      <w:r>
        <w:rPr>
          <w:rFonts w:ascii="宋体" w:eastAsia="宋体" w:hAnsi="宋体" w:cs="宋体"/>
          <w:sz w:val="21"/>
        </w:rPr>
        <w:sym w:font="Wingdings" w:char="F0A8"/>
      </w:r>
      <w:r>
        <w:rPr>
          <w:rFonts w:ascii="宋体" w:eastAsia="宋体" w:hAnsi="宋体" w:cs="宋体" w:hint="eastAsia"/>
          <w:sz w:val="21"/>
        </w:rPr>
        <w:t xml:space="preserve">框架协议 </w:t>
      </w:r>
      <w:r>
        <w:rPr>
          <w:rFonts w:ascii="宋体" w:eastAsia="宋体" w:hAnsi="宋体" w:cs="宋体"/>
          <w:sz w:val="21"/>
        </w:rPr>
        <w:sym w:font="Wingdings" w:char="F0A8"/>
      </w:r>
      <w:r>
        <w:rPr>
          <w:rFonts w:ascii="宋体" w:eastAsia="宋体" w:hAnsi="宋体" w:cs="宋体" w:hint="eastAsia"/>
          <w:sz w:val="21"/>
        </w:rPr>
        <w:t>其他：</w:t>
      </w:r>
      <w:r>
        <w:rPr>
          <w:rFonts w:ascii="宋体" w:eastAsia="宋体" w:hAnsi="宋体" w:cs="宋体" w:hint="eastAsia"/>
          <w:sz w:val="21"/>
          <w:u w:val="single"/>
        </w:rPr>
        <w:t xml:space="preserve">          </w:t>
      </w:r>
    </w:p>
    <w:p w:rsidR="00516742" w:rsidRDefault="00C67D13">
      <w:pPr>
        <w:pStyle w:val="AONormal"/>
        <w:snapToGrid w:val="0"/>
        <w:ind w:firstLineChars="0" w:firstLine="420"/>
        <w:rPr>
          <w:rFonts w:ascii="宋体" w:eastAsia="宋体" w:hAnsi="宋体" w:cs="宋体"/>
          <w:sz w:val="21"/>
        </w:rPr>
      </w:pPr>
      <w:r>
        <w:rPr>
          <w:rFonts w:ascii="宋体" w:eastAsia="宋体" w:hAnsi="宋体" w:cs="宋体" w:hint="eastAsia"/>
          <w:sz w:val="21"/>
        </w:rPr>
        <w:t>（注：在框架协议采购的第二阶段，可选择使用该合同文本）</w:t>
      </w:r>
    </w:p>
    <w:p w:rsidR="00516742" w:rsidRDefault="00C67D13">
      <w:pPr>
        <w:pStyle w:val="AONormal"/>
        <w:snapToGrid w:val="0"/>
        <w:ind w:firstLineChars="100" w:firstLine="220"/>
        <w:rPr>
          <w:rFonts w:ascii="宋体" w:eastAsia="宋体" w:hAnsi="宋体" w:cs="Times New Roman"/>
          <w:kern w:val="2"/>
          <w:sz w:val="21"/>
        </w:rPr>
      </w:pPr>
      <w:r>
        <w:rPr>
          <w:rFonts w:ascii="宋体" w:hAnsi="宋体" w:hint="eastAsia"/>
        </w:rPr>
        <w:lastRenderedPageBreak/>
        <w:t xml:space="preserve"> </w:t>
      </w:r>
      <w:r>
        <w:rPr>
          <w:rFonts w:ascii="宋体" w:hAnsi="宋体" w:hint="eastAsia"/>
        </w:rPr>
        <w:t>（</w:t>
      </w:r>
      <w:r>
        <w:rPr>
          <w:rFonts w:ascii="宋体" w:hAnsi="宋体" w:hint="eastAsia"/>
          <w:lang w:val="en"/>
        </w:rPr>
        <w:t>6</w:t>
      </w:r>
      <w:r>
        <w:rPr>
          <w:rFonts w:ascii="宋体" w:hAnsi="宋体" w:hint="eastAsia"/>
        </w:rPr>
        <w:t>）</w:t>
      </w:r>
      <w:r>
        <w:rPr>
          <w:rFonts w:ascii="宋体" w:eastAsia="宋体" w:hAnsi="宋体" w:cs="Times New Roman" w:hint="eastAsia"/>
          <w:kern w:val="2"/>
          <w:sz w:val="21"/>
        </w:rPr>
        <w:t>中标（成交）采购标的制造商是否为中小企业：</w:t>
      </w:r>
      <w:r>
        <w:rPr>
          <w:rFonts w:ascii="宋体" w:eastAsia="宋体" w:hAnsi="宋体" w:cs="Times New Roman"/>
          <w:kern w:val="2"/>
          <w:sz w:val="21"/>
        </w:rPr>
        <w:sym w:font="Wingdings" w:char="F0A8"/>
      </w:r>
      <w:r>
        <w:rPr>
          <w:rFonts w:ascii="宋体" w:eastAsia="宋体" w:hAnsi="宋体" w:cs="Times New Roman" w:hint="eastAsia"/>
          <w:kern w:val="2"/>
          <w:sz w:val="21"/>
        </w:rPr>
        <w:t xml:space="preserve">是      </w:t>
      </w:r>
      <w:r>
        <w:rPr>
          <w:rFonts w:ascii="宋体" w:eastAsia="宋体" w:hAnsi="宋体" w:cs="Times New Roman"/>
          <w:kern w:val="2"/>
          <w:sz w:val="21"/>
        </w:rPr>
        <w:sym w:font="Wingdings" w:char="F0A8"/>
      </w:r>
      <w:r>
        <w:rPr>
          <w:rFonts w:ascii="宋体" w:eastAsia="宋体" w:hAnsi="宋体" w:cs="Times New Roman" w:hint="eastAsia"/>
          <w:kern w:val="2"/>
          <w:sz w:val="21"/>
        </w:rPr>
        <w:t>否</w:t>
      </w:r>
    </w:p>
    <w:p w:rsidR="00516742" w:rsidRDefault="00C67D13">
      <w:pPr>
        <w:adjustRightInd w:val="0"/>
        <w:snapToGrid w:val="0"/>
        <w:spacing w:line="400" w:lineRule="exact"/>
        <w:rPr>
          <w:rFonts w:ascii="宋体" w:hAnsi="宋体"/>
          <w:iCs/>
          <w:szCs w:val="21"/>
        </w:rPr>
      </w:pPr>
      <w:r>
        <w:rPr>
          <w:rFonts w:ascii="宋体" w:hAnsi="宋体" w:hint="eastAsia"/>
          <w:szCs w:val="21"/>
        </w:rPr>
        <w:t xml:space="preserve">         本合同是否为专门面向中小企业的采购合同（中小企业预留合同）：</w:t>
      </w:r>
      <w:r>
        <w:rPr>
          <w:rFonts w:ascii="宋体" w:hAnsi="宋体"/>
          <w:iCs/>
          <w:szCs w:val="21"/>
        </w:rPr>
        <w:sym w:font="Wingdings" w:char="F0A8"/>
      </w:r>
      <w:r>
        <w:rPr>
          <w:rFonts w:ascii="宋体" w:hAnsi="宋体" w:hint="eastAsia"/>
          <w:iCs/>
          <w:szCs w:val="21"/>
        </w:rPr>
        <w:t xml:space="preserve">是    </w:t>
      </w:r>
      <w:r>
        <w:rPr>
          <w:rFonts w:ascii="宋体" w:hAnsi="宋体"/>
          <w:iCs/>
          <w:szCs w:val="21"/>
        </w:rPr>
        <w:sym w:font="Wingdings" w:char="F0A8"/>
      </w:r>
      <w:r>
        <w:rPr>
          <w:rFonts w:ascii="宋体" w:hAnsi="宋体" w:hint="eastAsia"/>
          <w:iCs/>
          <w:szCs w:val="21"/>
        </w:rPr>
        <w:t>否</w:t>
      </w:r>
    </w:p>
    <w:p w:rsidR="00516742" w:rsidRDefault="00C67D13">
      <w:pPr>
        <w:adjustRightInd w:val="0"/>
        <w:snapToGrid w:val="0"/>
        <w:spacing w:line="400" w:lineRule="exact"/>
        <w:rPr>
          <w:rFonts w:ascii="宋体" w:hAnsi="宋体"/>
          <w:iCs/>
          <w:szCs w:val="21"/>
        </w:rPr>
      </w:pPr>
      <w:r>
        <w:t xml:space="preserve">         </w:t>
      </w:r>
      <w:r>
        <w:rPr>
          <w:rFonts w:hint="eastAsia"/>
        </w:rPr>
        <w:t>若本项目不专门面向中小企业采购，是否给予小微企业评审优惠：</w:t>
      </w:r>
      <w:r>
        <w:rPr>
          <w:rFonts w:ascii="宋体" w:hAnsi="宋体"/>
          <w:iCs/>
          <w:szCs w:val="21"/>
        </w:rPr>
        <w:sym w:font="Wingdings" w:char="F0A8"/>
      </w:r>
      <w:r>
        <w:rPr>
          <w:rFonts w:ascii="宋体" w:hAnsi="宋体" w:hint="eastAsia"/>
          <w:iCs/>
          <w:szCs w:val="21"/>
        </w:rPr>
        <w:t xml:space="preserve">是   </w:t>
      </w:r>
      <w:r>
        <w:rPr>
          <w:rFonts w:ascii="宋体" w:hAnsi="宋体"/>
          <w:iCs/>
          <w:szCs w:val="21"/>
        </w:rPr>
        <w:sym w:font="Wingdings" w:char="F0A8"/>
      </w:r>
      <w:r>
        <w:rPr>
          <w:rFonts w:ascii="宋体" w:hAnsi="宋体" w:hint="eastAsia"/>
          <w:iCs/>
          <w:szCs w:val="21"/>
        </w:rPr>
        <w:t>否</w:t>
      </w:r>
    </w:p>
    <w:p w:rsidR="00516742" w:rsidRDefault="00C67D13">
      <w:pPr>
        <w:adjustRightInd w:val="0"/>
        <w:snapToGrid w:val="0"/>
        <w:spacing w:line="400" w:lineRule="exact"/>
        <w:rPr>
          <w:rFonts w:ascii="宋体" w:hAnsi="宋体"/>
          <w:iCs/>
          <w:szCs w:val="21"/>
        </w:rPr>
      </w:pPr>
      <w:r>
        <w:t xml:space="preserve">         </w:t>
      </w:r>
      <w:r>
        <w:rPr>
          <w:rFonts w:hint="eastAsia"/>
        </w:rPr>
        <w:t>中标（成交）采购标的制造商是否为残疾人福利性单位：</w:t>
      </w:r>
      <w:r>
        <w:rPr>
          <w:rFonts w:ascii="宋体" w:hAnsi="宋体"/>
          <w:iCs/>
          <w:szCs w:val="21"/>
        </w:rPr>
        <w:sym w:font="Wingdings" w:char="F0A8"/>
      </w:r>
      <w:r>
        <w:rPr>
          <w:rFonts w:ascii="宋体" w:hAnsi="宋体" w:hint="eastAsia"/>
          <w:iCs/>
          <w:szCs w:val="21"/>
        </w:rPr>
        <w:t xml:space="preserve">是   </w:t>
      </w:r>
      <w:r>
        <w:rPr>
          <w:rFonts w:ascii="宋体" w:hAnsi="宋体"/>
          <w:iCs/>
          <w:szCs w:val="21"/>
        </w:rPr>
        <w:sym w:font="Wingdings" w:char="F0A8"/>
      </w:r>
      <w:r>
        <w:rPr>
          <w:rFonts w:ascii="宋体" w:hAnsi="宋体" w:hint="eastAsia"/>
          <w:iCs/>
          <w:szCs w:val="21"/>
        </w:rPr>
        <w:t>否</w:t>
      </w:r>
    </w:p>
    <w:p w:rsidR="00516742" w:rsidRDefault="00C67D13">
      <w:pPr>
        <w:snapToGrid w:val="0"/>
        <w:spacing w:line="400" w:lineRule="exact"/>
      </w:pPr>
      <w:r>
        <w:t xml:space="preserve">         </w:t>
      </w:r>
      <w:r>
        <w:rPr>
          <w:rFonts w:hint="eastAsia"/>
        </w:rPr>
        <w:t>中标（成交）采购标的制造商是否为监狱企业：</w:t>
      </w:r>
      <w:r>
        <w:rPr>
          <w:rFonts w:ascii="宋体" w:hAnsi="宋体"/>
          <w:iCs/>
          <w:szCs w:val="21"/>
        </w:rPr>
        <w:sym w:font="Wingdings" w:char="F0A8"/>
      </w:r>
      <w:r>
        <w:rPr>
          <w:rFonts w:ascii="宋体" w:hAnsi="宋体" w:hint="eastAsia"/>
          <w:iCs/>
          <w:szCs w:val="21"/>
        </w:rPr>
        <w:t xml:space="preserve">是       </w:t>
      </w:r>
      <w:r>
        <w:rPr>
          <w:rFonts w:ascii="宋体" w:hAnsi="宋体"/>
          <w:iCs/>
          <w:szCs w:val="21"/>
        </w:rPr>
        <w:sym w:font="Wingdings" w:char="F0A8"/>
      </w:r>
      <w:r>
        <w:rPr>
          <w:rFonts w:ascii="宋体" w:hAnsi="宋体" w:hint="eastAsia"/>
          <w:iCs/>
          <w:szCs w:val="21"/>
        </w:rPr>
        <w:t>否</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w:t>
      </w:r>
      <w:r>
        <w:rPr>
          <w:rFonts w:ascii="宋体" w:hAnsi="宋体" w:hint="eastAsia"/>
          <w:szCs w:val="21"/>
          <w:lang w:val="en"/>
        </w:rPr>
        <w:t>7</w:t>
      </w:r>
      <w:r>
        <w:rPr>
          <w:rFonts w:ascii="宋体" w:hAnsi="宋体" w:hint="eastAsia"/>
          <w:szCs w:val="21"/>
        </w:rPr>
        <w:t>）合同是否分包：</w:t>
      </w:r>
      <w:r>
        <w:rPr>
          <w:rFonts w:ascii="宋体" w:hAnsi="宋体"/>
          <w:iCs/>
          <w:szCs w:val="21"/>
        </w:rPr>
        <w:sym w:font="Wingdings" w:char="F0A8"/>
      </w:r>
      <w:r>
        <w:rPr>
          <w:rFonts w:ascii="宋体" w:hAnsi="宋体" w:hint="eastAsia"/>
          <w:iCs/>
          <w:szCs w:val="21"/>
        </w:rPr>
        <w:t xml:space="preserve">是       </w:t>
      </w:r>
      <w:r>
        <w:rPr>
          <w:rFonts w:ascii="宋体" w:hAnsi="宋体"/>
          <w:iCs/>
          <w:szCs w:val="21"/>
        </w:rPr>
        <w:sym w:font="Wingdings" w:char="F0A8"/>
      </w:r>
      <w:r>
        <w:rPr>
          <w:rFonts w:ascii="宋体" w:hAnsi="宋体" w:hint="eastAsia"/>
          <w:iCs/>
          <w:szCs w:val="21"/>
        </w:rPr>
        <w:t>否</w:t>
      </w:r>
    </w:p>
    <w:p w:rsidR="00516742" w:rsidRDefault="00C67D13">
      <w:pPr>
        <w:adjustRightInd w:val="0"/>
        <w:snapToGrid w:val="0"/>
        <w:spacing w:line="400" w:lineRule="exact"/>
        <w:ind w:firstLineChars="400" w:firstLine="840"/>
        <w:rPr>
          <w:rFonts w:ascii="宋体" w:hAnsi="宋体"/>
          <w:szCs w:val="21"/>
          <w:u w:val="single"/>
        </w:rPr>
      </w:pPr>
      <w:r>
        <w:rPr>
          <w:rFonts w:ascii="宋体" w:hAnsi="宋体" w:hint="eastAsia"/>
          <w:szCs w:val="21"/>
        </w:rPr>
        <w:t xml:space="preserve"> 分包主要内容：</w:t>
      </w:r>
      <w:r>
        <w:rPr>
          <w:rFonts w:ascii="宋体" w:hAnsi="宋体" w:hint="eastAsia"/>
          <w:szCs w:val="21"/>
          <w:u w:val="single"/>
        </w:rPr>
        <w:t xml:space="preserve">                                            </w:t>
      </w:r>
    </w:p>
    <w:p w:rsidR="00516742" w:rsidRDefault="00C67D13">
      <w:pPr>
        <w:adjustRightInd w:val="0"/>
        <w:snapToGrid w:val="0"/>
        <w:spacing w:line="400" w:lineRule="exact"/>
        <w:ind w:firstLineChars="400" w:firstLine="840"/>
        <w:rPr>
          <w:rFonts w:ascii="宋体" w:hAnsi="宋体"/>
          <w:szCs w:val="21"/>
        </w:rPr>
      </w:pPr>
      <w:r>
        <w:rPr>
          <w:rFonts w:ascii="宋体" w:hAnsi="宋体" w:hint="eastAsia"/>
          <w:szCs w:val="21"/>
        </w:rPr>
        <w:t xml:space="preserve"> 分包供应商/制造商名称（如供应商和制造商不同，请分别填写）：</w:t>
      </w:r>
    </w:p>
    <w:p w:rsidR="00516742" w:rsidRDefault="00C67D13">
      <w:pPr>
        <w:adjustRightInd w:val="0"/>
        <w:snapToGrid w:val="0"/>
        <w:spacing w:line="400" w:lineRule="exact"/>
        <w:ind w:firstLineChars="400" w:firstLine="840"/>
        <w:rPr>
          <w:rFonts w:ascii="宋体" w:hAnsi="宋体"/>
          <w:szCs w:val="21"/>
          <w:u w:val="single"/>
        </w:rPr>
      </w:pPr>
      <w:r>
        <w:rPr>
          <w:rFonts w:ascii="宋体" w:hAnsi="宋体" w:hint="eastAsia"/>
          <w:szCs w:val="21"/>
        </w:rPr>
        <w:t xml:space="preserve"> </w:t>
      </w:r>
      <w:r>
        <w:rPr>
          <w:rFonts w:ascii="宋体" w:hAnsi="宋体" w:hint="eastAsia"/>
          <w:szCs w:val="21"/>
          <w:u w:val="single"/>
        </w:rPr>
        <w:t xml:space="preserve">                                                          </w:t>
      </w:r>
    </w:p>
    <w:p w:rsidR="00516742" w:rsidRDefault="00C67D13">
      <w:pPr>
        <w:adjustRightInd w:val="0"/>
        <w:snapToGrid w:val="0"/>
        <w:spacing w:line="400" w:lineRule="exact"/>
        <w:ind w:firstLineChars="400" w:firstLine="840"/>
        <w:rPr>
          <w:rFonts w:ascii="宋体" w:hAnsi="宋体"/>
          <w:szCs w:val="21"/>
        </w:rPr>
      </w:pPr>
      <w:r>
        <w:rPr>
          <w:rFonts w:ascii="宋体" w:hAnsi="宋体" w:hint="eastAsia"/>
          <w:szCs w:val="21"/>
        </w:rPr>
        <w:t xml:space="preserve"> 分包供应商/制造商类型（如果供应商和制造商不同，只填写制造商类型）：</w:t>
      </w:r>
    </w:p>
    <w:p w:rsidR="00516742" w:rsidRDefault="00C67D13">
      <w:pPr>
        <w:adjustRightInd w:val="0"/>
        <w:snapToGrid w:val="0"/>
        <w:spacing w:line="400" w:lineRule="exact"/>
        <w:ind w:firstLineChars="400" w:firstLine="840"/>
        <w:rPr>
          <w:rFonts w:ascii="宋体" w:hAnsi="宋体"/>
          <w:iCs/>
          <w:szCs w:val="21"/>
        </w:rPr>
      </w:pPr>
      <w:r>
        <w:rPr>
          <w:rFonts w:ascii="宋体" w:hAnsi="宋体" w:hint="eastAsia"/>
          <w:iCs/>
          <w:szCs w:val="21"/>
        </w:rPr>
        <w:t xml:space="preserve"> </w:t>
      </w:r>
      <w:r>
        <w:rPr>
          <w:rFonts w:ascii="宋体" w:hAnsi="宋体"/>
          <w:iCs/>
          <w:szCs w:val="21"/>
        </w:rPr>
        <w:sym w:font="Wingdings" w:char="F0A8"/>
      </w:r>
      <w:r>
        <w:rPr>
          <w:rFonts w:ascii="宋体" w:hAnsi="宋体" w:hint="eastAsia"/>
          <w:iCs/>
          <w:szCs w:val="21"/>
        </w:rPr>
        <w:t xml:space="preserve">大型企业  </w:t>
      </w:r>
      <w:r>
        <w:rPr>
          <w:rFonts w:ascii="宋体" w:hAnsi="宋体"/>
          <w:iCs/>
          <w:szCs w:val="21"/>
        </w:rPr>
        <w:sym w:font="Wingdings" w:char="F0A8"/>
      </w:r>
      <w:r>
        <w:rPr>
          <w:rFonts w:ascii="宋体" w:hAnsi="宋体" w:hint="eastAsia"/>
          <w:iCs/>
          <w:szCs w:val="21"/>
        </w:rPr>
        <w:t xml:space="preserve">中型企业  </w:t>
      </w:r>
      <w:r>
        <w:rPr>
          <w:rFonts w:ascii="宋体" w:hAnsi="宋体"/>
          <w:iCs/>
          <w:szCs w:val="21"/>
        </w:rPr>
        <w:sym w:font="Wingdings" w:char="F0A8"/>
      </w:r>
      <w:r>
        <w:rPr>
          <w:rFonts w:ascii="宋体" w:hAnsi="宋体" w:hint="eastAsia"/>
          <w:iCs/>
          <w:szCs w:val="21"/>
        </w:rPr>
        <w:t xml:space="preserve">小微型企业  </w:t>
      </w:r>
    </w:p>
    <w:p w:rsidR="00516742" w:rsidRDefault="00C67D13">
      <w:pPr>
        <w:adjustRightInd w:val="0"/>
        <w:snapToGrid w:val="0"/>
        <w:spacing w:line="400" w:lineRule="exact"/>
        <w:ind w:firstLineChars="400" w:firstLine="840"/>
        <w:rPr>
          <w:rFonts w:eastAsia="华文楷体"/>
        </w:rPr>
      </w:pPr>
      <w:r>
        <w:rPr>
          <w:rFonts w:ascii="宋体" w:hAnsi="宋体" w:hint="eastAsia"/>
          <w:iCs/>
          <w:szCs w:val="21"/>
        </w:rPr>
        <w:t xml:space="preserve"> </w:t>
      </w:r>
      <w:r>
        <w:rPr>
          <w:rFonts w:ascii="宋体" w:hAnsi="宋体"/>
          <w:iCs/>
          <w:szCs w:val="21"/>
        </w:rPr>
        <w:sym w:font="Wingdings" w:char="F0A8"/>
      </w:r>
      <w:r>
        <w:rPr>
          <w:rFonts w:ascii="宋体" w:hAnsi="宋体" w:hint="eastAsia"/>
          <w:iCs/>
          <w:szCs w:val="21"/>
        </w:rPr>
        <w:t xml:space="preserve">残疾人福利性单位 </w:t>
      </w:r>
      <w:r>
        <w:rPr>
          <w:rFonts w:ascii="宋体" w:hAnsi="宋体"/>
          <w:iCs/>
          <w:szCs w:val="21"/>
        </w:rPr>
        <w:sym w:font="Wingdings" w:char="F0A8"/>
      </w:r>
      <w:r>
        <w:rPr>
          <w:rFonts w:ascii="宋体" w:hAnsi="宋体" w:hint="eastAsia"/>
          <w:iCs/>
          <w:szCs w:val="21"/>
        </w:rPr>
        <w:t xml:space="preserve">监狱企业 </w:t>
      </w:r>
      <w:r>
        <w:rPr>
          <w:rFonts w:ascii="宋体" w:hAnsi="宋体"/>
          <w:iCs/>
          <w:szCs w:val="21"/>
        </w:rPr>
        <w:sym w:font="Wingdings" w:char="F0A8"/>
      </w:r>
      <w:r>
        <w:rPr>
          <w:rFonts w:ascii="宋体" w:hAnsi="宋体" w:hint="eastAsia"/>
          <w:iCs/>
          <w:szCs w:val="21"/>
        </w:rPr>
        <w:t>其他</w:t>
      </w:r>
    </w:p>
    <w:p w:rsidR="00516742" w:rsidRDefault="00C67D13">
      <w:pPr>
        <w:adjustRightInd w:val="0"/>
        <w:snapToGrid w:val="0"/>
        <w:spacing w:line="400" w:lineRule="exact"/>
        <w:rPr>
          <w:rFonts w:ascii="宋体" w:hAnsi="宋体" w:cs="宋体"/>
          <w:iCs/>
          <w:szCs w:val="21"/>
        </w:rPr>
      </w:pPr>
      <w:r>
        <w:rPr>
          <w:rFonts w:ascii="宋体" w:hAnsi="宋体" w:hint="eastAsia"/>
          <w:szCs w:val="21"/>
        </w:rPr>
        <w:t xml:space="preserve">    </w:t>
      </w:r>
      <w:r>
        <w:rPr>
          <w:rFonts w:ascii="宋体" w:hAnsi="宋体" w:cs="宋体" w:hint="eastAsia"/>
          <w:szCs w:val="21"/>
        </w:rPr>
        <w:t>（</w:t>
      </w:r>
      <w:r>
        <w:rPr>
          <w:rFonts w:ascii="宋体" w:hAnsi="宋体" w:cs="宋体" w:hint="eastAsia"/>
          <w:szCs w:val="21"/>
          <w:lang w:val="en"/>
        </w:rPr>
        <w:t>8</w:t>
      </w:r>
      <w:r>
        <w:rPr>
          <w:rFonts w:ascii="宋体" w:hAnsi="宋体" w:cs="宋体" w:hint="eastAsia"/>
          <w:szCs w:val="21"/>
        </w:rPr>
        <w:t>）中标（成交）供应商是否为外商投资企业：</w:t>
      </w:r>
      <w:r>
        <w:rPr>
          <w:rFonts w:ascii="宋体" w:hAnsi="宋体" w:cs="宋体"/>
          <w:iCs/>
          <w:szCs w:val="21"/>
        </w:rPr>
        <w:sym w:font="Wingdings" w:char="F0A8"/>
      </w:r>
      <w:r>
        <w:rPr>
          <w:rFonts w:ascii="宋体" w:hAnsi="宋体" w:cs="宋体" w:hint="eastAsia"/>
          <w:iCs/>
          <w:szCs w:val="21"/>
        </w:rPr>
        <w:t xml:space="preserve">是       </w:t>
      </w:r>
      <w:r>
        <w:rPr>
          <w:rFonts w:ascii="宋体" w:hAnsi="宋体" w:cs="宋体"/>
          <w:iCs/>
          <w:szCs w:val="21"/>
        </w:rPr>
        <w:sym w:font="Wingdings" w:char="F0A8"/>
      </w:r>
      <w:r>
        <w:rPr>
          <w:rFonts w:ascii="宋体" w:hAnsi="宋体" w:cs="宋体" w:hint="eastAsia"/>
          <w:iCs/>
          <w:szCs w:val="21"/>
        </w:rPr>
        <w:t>否</w:t>
      </w:r>
    </w:p>
    <w:p w:rsidR="00516742" w:rsidRDefault="00C67D13">
      <w:pPr>
        <w:pStyle w:val="AONormal"/>
        <w:tabs>
          <w:tab w:val="left" w:pos="1340"/>
        </w:tabs>
        <w:ind w:firstLine="420"/>
        <w:rPr>
          <w:rFonts w:ascii="宋体" w:eastAsia="宋体" w:hAnsi="宋体" w:cs="宋体"/>
          <w:sz w:val="21"/>
          <w:u w:val="single"/>
        </w:rPr>
      </w:pPr>
      <w:r>
        <w:rPr>
          <w:rFonts w:ascii="宋体" w:eastAsia="宋体" w:hAnsi="宋体" w:cs="宋体" w:hint="eastAsia"/>
          <w:sz w:val="21"/>
        </w:rPr>
        <w:t xml:space="preserve">     外商投资企业类型：</w:t>
      </w:r>
      <w:r>
        <w:rPr>
          <w:rFonts w:ascii="宋体" w:eastAsia="宋体" w:hAnsi="宋体" w:cs="宋体"/>
          <w:iCs/>
          <w:sz w:val="21"/>
        </w:rPr>
        <w:sym w:font="Wingdings" w:char="F0A8"/>
      </w:r>
      <w:r>
        <w:rPr>
          <w:rFonts w:ascii="宋体" w:eastAsia="宋体" w:hAnsi="宋体" w:cs="宋体" w:hint="eastAsia"/>
          <w:sz w:val="21"/>
        </w:rPr>
        <w:t xml:space="preserve">全部由外国投资者投资  </w:t>
      </w:r>
      <w:r>
        <w:rPr>
          <w:rFonts w:ascii="宋体" w:eastAsia="宋体" w:hAnsi="宋体" w:cs="宋体"/>
          <w:iCs/>
          <w:sz w:val="21"/>
        </w:rPr>
        <w:sym w:font="Wingdings" w:char="F0A8"/>
      </w:r>
      <w:r>
        <w:rPr>
          <w:rFonts w:ascii="宋体" w:eastAsia="宋体" w:hAnsi="宋体" w:cs="宋体" w:hint="eastAsia"/>
          <w:iCs/>
          <w:sz w:val="21"/>
        </w:rPr>
        <w:t>部分由外国投资者投资</w:t>
      </w:r>
    </w:p>
    <w:p w:rsidR="00516742" w:rsidRDefault="00C67D13">
      <w:pPr>
        <w:adjustRightInd w:val="0"/>
        <w:snapToGrid w:val="0"/>
        <w:spacing w:line="400" w:lineRule="exact"/>
        <w:ind w:firstLineChars="200" w:firstLine="420"/>
        <w:rPr>
          <w:rFonts w:ascii="宋体" w:hAnsi="宋体" w:cs="宋体"/>
          <w:szCs w:val="21"/>
        </w:rPr>
      </w:pPr>
      <w:r>
        <w:rPr>
          <w:rFonts w:ascii="宋体" w:hAnsi="宋体" w:cs="宋体" w:hint="eastAsia"/>
          <w:szCs w:val="21"/>
        </w:rPr>
        <w:t>（</w:t>
      </w:r>
      <w:r>
        <w:rPr>
          <w:rFonts w:ascii="宋体" w:hAnsi="宋体" w:cs="宋体" w:hint="eastAsia"/>
          <w:szCs w:val="21"/>
          <w:lang w:val="en"/>
        </w:rPr>
        <w:t>9</w:t>
      </w:r>
      <w:r>
        <w:rPr>
          <w:rFonts w:ascii="宋体" w:hAnsi="宋体" w:cs="宋体" w:hint="eastAsia"/>
          <w:szCs w:val="21"/>
        </w:rPr>
        <w:t>）是否涉及进口产品：</w:t>
      </w:r>
    </w:p>
    <w:p w:rsidR="00516742" w:rsidRDefault="00C67D13">
      <w:pPr>
        <w:adjustRightInd w:val="0"/>
        <w:snapToGrid w:val="0"/>
        <w:spacing w:line="400" w:lineRule="exact"/>
        <w:ind w:firstLineChars="400" w:firstLine="840"/>
        <w:rPr>
          <w:rFonts w:ascii="宋体" w:hAnsi="宋体" w:cs="宋体"/>
          <w:szCs w:val="21"/>
          <w:u w:val="single"/>
        </w:rPr>
      </w:pPr>
      <w:r>
        <w:rPr>
          <w:rFonts w:ascii="宋体" w:hAnsi="宋体" w:cs="宋体" w:hint="eastAsia"/>
          <w:szCs w:val="21"/>
        </w:rPr>
        <w:t xml:space="preserve"> </w:t>
      </w:r>
      <w:r>
        <w:rPr>
          <w:rFonts w:ascii="宋体" w:hAnsi="宋体" w:cs="宋体"/>
          <w:szCs w:val="21"/>
        </w:rPr>
        <w:sym w:font="Wingdings" w:char="F0A8"/>
      </w:r>
      <w:r>
        <w:rPr>
          <w:rFonts w:ascii="宋体" w:hAnsi="宋体" w:cs="宋体" w:hint="eastAsia"/>
          <w:szCs w:val="21"/>
        </w:rPr>
        <w:t>是，《政府采购品目分类目录》底级品目名称：</w:t>
      </w:r>
      <w:r>
        <w:rPr>
          <w:rFonts w:ascii="宋体" w:hAnsi="宋体" w:cs="宋体" w:hint="eastAsia"/>
          <w:szCs w:val="21"/>
          <w:u w:val="single"/>
        </w:rPr>
        <w:t xml:space="preserve">         </w:t>
      </w:r>
      <w:r>
        <w:rPr>
          <w:rFonts w:ascii="宋体" w:hAnsi="宋体" w:cs="宋体" w:hint="eastAsia"/>
          <w:szCs w:val="21"/>
        </w:rPr>
        <w:t xml:space="preserve"> 金额：</w:t>
      </w:r>
      <w:r>
        <w:rPr>
          <w:rFonts w:ascii="宋体" w:hAnsi="宋体" w:cs="宋体" w:hint="eastAsia"/>
          <w:szCs w:val="21"/>
          <w:u w:val="single"/>
        </w:rPr>
        <w:t xml:space="preserve">        </w:t>
      </w:r>
    </w:p>
    <w:p w:rsidR="00516742" w:rsidRDefault="00C67D13">
      <w:pPr>
        <w:adjustRightInd w:val="0"/>
        <w:snapToGrid w:val="0"/>
        <w:spacing w:line="400" w:lineRule="exact"/>
        <w:ind w:firstLineChars="400" w:firstLine="840"/>
        <w:rPr>
          <w:rFonts w:ascii="宋体" w:hAnsi="宋体"/>
          <w:szCs w:val="21"/>
        </w:rPr>
      </w:pPr>
      <w:r>
        <w:rPr>
          <w:rFonts w:ascii="宋体" w:hAnsi="宋体" w:cs="宋体" w:hint="eastAsia"/>
          <w:szCs w:val="21"/>
        </w:rPr>
        <w:t xml:space="preserve">        国别：</w:t>
      </w:r>
      <w:r>
        <w:rPr>
          <w:rFonts w:ascii="宋体" w:hAnsi="宋体" w:cs="宋体" w:hint="eastAsia"/>
          <w:szCs w:val="21"/>
          <w:u w:val="single"/>
        </w:rPr>
        <w:t xml:space="preserve">        </w:t>
      </w:r>
      <w:r>
        <w:rPr>
          <w:rFonts w:ascii="宋体" w:hAnsi="宋体" w:cs="宋体" w:hint="eastAsia"/>
          <w:szCs w:val="21"/>
        </w:rPr>
        <w:t xml:space="preserve"> 品牌：</w:t>
      </w:r>
      <w:r>
        <w:rPr>
          <w:rFonts w:ascii="宋体" w:hAnsi="宋体" w:cs="宋体" w:hint="eastAsia"/>
          <w:szCs w:val="21"/>
          <w:u w:val="single"/>
        </w:rPr>
        <w:t xml:space="preserve">        </w:t>
      </w:r>
      <w:r>
        <w:rPr>
          <w:rFonts w:ascii="宋体" w:hAnsi="宋体" w:cs="宋体" w:hint="eastAsia"/>
          <w:szCs w:val="21"/>
        </w:rPr>
        <w:t xml:space="preserve"> 规格型号：</w:t>
      </w:r>
      <w:r>
        <w:rPr>
          <w:rFonts w:ascii="宋体" w:hAnsi="宋体" w:cs="宋体" w:hint="eastAsia"/>
          <w:szCs w:val="21"/>
          <w:u w:val="single"/>
        </w:rPr>
        <w:t xml:space="preserve">        </w:t>
      </w:r>
      <w:r>
        <w:rPr>
          <w:rFonts w:ascii="宋体" w:hAnsi="宋体" w:hint="eastAsia"/>
          <w:szCs w:val="21"/>
        </w:rPr>
        <w:t xml:space="preserve">      </w:t>
      </w:r>
    </w:p>
    <w:p w:rsidR="00516742" w:rsidRDefault="00C67D13">
      <w:pPr>
        <w:adjustRightInd w:val="0"/>
        <w:snapToGrid w:val="0"/>
        <w:spacing w:line="400" w:lineRule="exact"/>
        <w:ind w:firstLineChars="400" w:firstLine="840"/>
        <w:rPr>
          <w:rFonts w:ascii="宋体" w:hAnsi="宋体"/>
          <w:szCs w:val="21"/>
        </w:rPr>
      </w:pPr>
      <w:r>
        <w:rPr>
          <w:rFonts w:ascii="宋体" w:hAnsi="宋体" w:hint="eastAsia"/>
          <w:szCs w:val="21"/>
        </w:rPr>
        <w:t xml:space="preserve"> </w:t>
      </w:r>
      <w:r>
        <w:rPr>
          <w:rFonts w:ascii="宋体" w:hAnsi="宋体"/>
          <w:szCs w:val="21"/>
        </w:rPr>
        <w:sym w:font="Wingdings" w:char="F0A8"/>
      </w:r>
      <w:r>
        <w:rPr>
          <w:rFonts w:ascii="宋体" w:hAnsi="宋体" w:hint="eastAsia"/>
          <w:szCs w:val="21"/>
        </w:rPr>
        <w:t>否</w:t>
      </w:r>
    </w:p>
    <w:p w:rsidR="00516742" w:rsidRDefault="00C67D13">
      <w:pPr>
        <w:tabs>
          <w:tab w:val="left" w:pos="740"/>
        </w:tabs>
        <w:adjustRightInd w:val="0"/>
        <w:snapToGrid w:val="0"/>
        <w:spacing w:line="400" w:lineRule="exact"/>
        <w:rPr>
          <w:rFonts w:ascii="宋体" w:hAnsi="宋体"/>
          <w:szCs w:val="21"/>
        </w:rPr>
      </w:pPr>
      <w:r>
        <w:rPr>
          <w:rFonts w:ascii="宋体" w:hAnsi="宋体" w:hint="eastAsia"/>
          <w:szCs w:val="21"/>
        </w:rPr>
        <w:t xml:space="preserve">    （1</w:t>
      </w:r>
      <w:r>
        <w:rPr>
          <w:rFonts w:ascii="宋体" w:hAnsi="宋体" w:hint="eastAsia"/>
          <w:szCs w:val="21"/>
          <w:lang w:val="en"/>
        </w:rPr>
        <w:t>0</w:t>
      </w:r>
      <w:r>
        <w:rPr>
          <w:rFonts w:ascii="宋体" w:hAnsi="宋体" w:hint="eastAsia"/>
          <w:szCs w:val="21"/>
        </w:rPr>
        <w:t>）是否涉及节能产品：</w:t>
      </w:r>
    </w:p>
    <w:p w:rsidR="00516742" w:rsidRDefault="00C67D13">
      <w:pPr>
        <w:tabs>
          <w:tab w:val="left" w:pos="740"/>
        </w:tabs>
        <w:adjustRightInd w:val="0"/>
        <w:snapToGrid w:val="0"/>
        <w:spacing w:line="400" w:lineRule="exact"/>
        <w:rPr>
          <w:rFonts w:ascii="宋体" w:hAnsi="宋体"/>
          <w:iCs/>
          <w:szCs w:val="21"/>
        </w:rPr>
      </w:pPr>
      <w:r>
        <w:rPr>
          <w:rFonts w:ascii="宋体" w:hAnsi="宋体" w:hint="eastAsia"/>
          <w:szCs w:val="21"/>
        </w:rPr>
        <w:t xml:space="preserve">         </w:t>
      </w:r>
      <w:r>
        <w:rPr>
          <w:rFonts w:ascii="宋体" w:hAnsi="宋体"/>
          <w:szCs w:val="21"/>
        </w:rPr>
        <w:sym w:font="Wingdings" w:char="F0A8"/>
      </w:r>
      <w:r>
        <w:rPr>
          <w:rFonts w:ascii="宋体" w:hAnsi="宋体" w:hint="eastAsia"/>
          <w:szCs w:val="21"/>
        </w:rPr>
        <w:t>是，《节能产品政府采购品目清单》的底级品目名称：</w:t>
      </w:r>
      <w:r>
        <w:rPr>
          <w:rFonts w:ascii="宋体" w:hAnsi="宋体" w:hint="eastAsia"/>
          <w:szCs w:val="21"/>
          <w:u w:val="single"/>
        </w:rPr>
        <w:t xml:space="preserve">         </w:t>
      </w:r>
      <w:r>
        <w:rPr>
          <w:rFonts w:ascii="宋体" w:hAnsi="宋体" w:hint="eastAsia"/>
          <w:iCs/>
          <w:szCs w:val="21"/>
        </w:rPr>
        <w:t xml:space="preserve">     </w:t>
      </w:r>
    </w:p>
    <w:p w:rsidR="00516742" w:rsidRDefault="00C67D13">
      <w:pPr>
        <w:tabs>
          <w:tab w:val="left" w:pos="740"/>
        </w:tabs>
        <w:adjustRightInd w:val="0"/>
        <w:snapToGrid w:val="0"/>
        <w:spacing w:line="400" w:lineRule="exact"/>
        <w:rPr>
          <w:rFonts w:ascii="宋体" w:hAnsi="宋体"/>
          <w:iCs/>
          <w:szCs w:val="21"/>
        </w:rPr>
      </w:pPr>
      <w:r>
        <w:rPr>
          <w:rFonts w:ascii="宋体" w:hAnsi="宋体" w:hint="eastAsia"/>
          <w:iCs/>
          <w:szCs w:val="21"/>
        </w:rPr>
        <w:t xml:space="preserve">                </w:t>
      </w:r>
      <w:r>
        <w:rPr>
          <w:rFonts w:ascii="宋体" w:hAnsi="宋体"/>
          <w:iCs/>
          <w:szCs w:val="21"/>
        </w:rPr>
        <w:sym w:font="Wingdings" w:char="F0A8"/>
      </w:r>
      <w:r>
        <w:rPr>
          <w:rFonts w:ascii="宋体" w:hAnsi="宋体" w:hint="eastAsia"/>
          <w:iCs/>
          <w:szCs w:val="21"/>
        </w:rPr>
        <w:t xml:space="preserve">强制采购       </w:t>
      </w:r>
      <w:r>
        <w:rPr>
          <w:rFonts w:ascii="宋体" w:hAnsi="宋体"/>
          <w:iCs/>
          <w:szCs w:val="21"/>
        </w:rPr>
        <w:sym w:font="Wingdings" w:char="F0A8"/>
      </w:r>
      <w:r>
        <w:rPr>
          <w:rFonts w:ascii="宋体" w:hAnsi="宋体" w:hint="eastAsia"/>
          <w:iCs/>
          <w:szCs w:val="21"/>
        </w:rPr>
        <w:t xml:space="preserve">优先采购    </w:t>
      </w:r>
    </w:p>
    <w:p w:rsidR="00516742" w:rsidRDefault="00C67D13">
      <w:pPr>
        <w:tabs>
          <w:tab w:val="left" w:pos="740"/>
        </w:tabs>
        <w:adjustRightInd w:val="0"/>
        <w:snapToGrid w:val="0"/>
        <w:spacing w:line="400" w:lineRule="exact"/>
        <w:rPr>
          <w:rFonts w:ascii="宋体" w:hAnsi="宋体"/>
          <w:szCs w:val="21"/>
        </w:rPr>
      </w:pPr>
      <w:r>
        <w:rPr>
          <w:rFonts w:ascii="宋体" w:hAnsi="宋体" w:hint="eastAsia"/>
          <w:iCs/>
          <w:szCs w:val="21"/>
        </w:rPr>
        <w:t xml:space="preserve">         </w:t>
      </w:r>
      <w:r>
        <w:rPr>
          <w:rFonts w:ascii="宋体" w:hAnsi="宋体"/>
          <w:szCs w:val="21"/>
        </w:rPr>
        <w:sym w:font="Wingdings" w:char="F0A8"/>
      </w:r>
      <w:r>
        <w:rPr>
          <w:rFonts w:ascii="宋体" w:hAnsi="宋体" w:hint="eastAsia"/>
          <w:szCs w:val="21"/>
        </w:rPr>
        <w:t>否</w:t>
      </w:r>
    </w:p>
    <w:p w:rsidR="00516742" w:rsidRDefault="00C67D13">
      <w:pPr>
        <w:tabs>
          <w:tab w:val="left" w:pos="740"/>
        </w:tabs>
        <w:adjustRightInd w:val="0"/>
        <w:snapToGrid w:val="0"/>
        <w:spacing w:line="400" w:lineRule="exact"/>
        <w:rPr>
          <w:rFonts w:ascii="宋体" w:hAnsi="宋体"/>
          <w:szCs w:val="21"/>
        </w:rPr>
      </w:pPr>
      <w:r>
        <w:rPr>
          <w:rFonts w:ascii="宋体" w:hAnsi="宋体" w:hint="eastAsia"/>
          <w:szCs w:val="21"/>
        </w:rPr>
        <w:t xml:space="preserve">          是否涉及环境标志产品：</w:t>
      </w:r>
    </w:p>
    <w:p w:rsidR="00516742" w:rsidRDefault="00C67D13">
      <w:pPr>
        <w:tabs>
          <w:tab w:val="left" w:pos="740"/>
        </w:tabs>
        <w:adjustRightInd w:val="0"/>
        <w:snapToGrid w:val="0"/>
        <w:spacing w:line="400" w:lineRule="exact"/>
        <w:rPr>
          <w:rFonts w:ascii="宋体" w:hAnsi="宋体"/>
          <w:szCs w:val="21"/>
        </w:rPr>
      </w:pPr>
      <w:r>
        <w:rPr>
          <w:rFonts w:ascii="宋体" w:hAnsi="宋体" w:hint="eastAsia"/>
          <w:szCs w:val="21"/>
        </w:rPr>
        <w:t xml:space="preserve">         </w:t>
      </w:r>
      <w:r>
        <w:rPr>
          <w:rFonts w:ascii="宋体" w:hAnsi="宋体"/>
          <w:szCs w:val="21"/>
        </w:rPr>
        <w:sym w:font="Wingdings" w:char="F0A8"/>
      </w:r>
      <w:r>
        <w:rPr>
          <w:rFonts w:ascii="宋体" w:hAnsi="宋体" w:hint="eastAsia"/>
          <w:szCs w:val="21"/>
        </w:rPr>
        <w:t>是，《环境标志产品政府采购品目清单》的底级品目名称：</w:t>
      </w:r>
      <w:r>
        <w:rPr>
          <w:rFonts w:ascii="宋体" w:hAnsi="宋体" w:hint="eastAsia"/>
          <w:szCs w:val="21"/>
          <w:u w:val="single"/>
        </w:rPr>
        <w:t xml:space="preserve">         </w:t>
      </w:r>
      <w:r>
        <w:rPr>
          <w:rFonts w:ascii="宋体" w:hAnsi="宋体" w:hint="eastAsia"/>
          <w:iCs/>
          <w:szCs w:val="21"/>
        </w:rPr>
        <w:t xml:space="preserve"> </w:t>
      </w:r>
    </w:p>
    <w:p w:rsidR="00516742" w:rsidRDefault="00C67D13">
      <w:pPr>
        <w:tabs>
          <w:tab w:val="left" w:pos="740"/>
        </w:tabs>
        <w:adjustRightInd w:val="0"/>
        <w:snapToGrid w:val="0"/>
        <w:spacing w:line="400" w:lineRule="exact"/>
        <w:rPr>
          <w:rFonts w:ascii="宋体" w:hAnsi="宋体"/>
          <w:iCs/>
          <w:szCs w:val="21"/>
        </w:rPr>
      </w:pPr>
      <w:r>
        <w:rPr>
          <w:rFonts w:ascii="宋体" w:hAnsi="宋体" w:hint="eastAsia"/>
          <w:iCs/>
          <w:szCs w:val="21"/>
        </w:rPr>
        <w:t xml:space="preserve">                </w:t>
      </w:r>
      <w:r>
        <w:rPr>
          <w:rFonts w:ascii="宋体" w:hAnsi="宋体"/>
          <w:iCs/>
          <w:szCs w:val="21"/>
        </w:rPr>
        <w:sym w:font="Wingdings" w:char="F0A8"/>
      </w:r>
      <w:r>
        <w:rPr>
          <w:rFonts w:ascii="宋体" w:hAnsi="宋体" w:hint="eastAsia"/>
          <w:iCs/>
          <w:szCs w:val="21"/>
        </w:rPr>
        <w:t xml:space="preserve">强制采购       </w:t>
      </w:r>
      <w:r>
        <w:rPr>
          <w:rFonts w:ascii="宋体" w:hAnsi="宋体"/>
          <w:iCs/>
          <w:szCs w:val="21"/>
        </w:rPr>
        <w:sym w:font="Wingdings" w:char="F0A8"/>
      </w:r>
      <w:r>
        <w:rPr>
          <w:rFonts w:ascii="宋体" w:hAnsi="宋体" w:hint="eastAsia"/>
          <w:iCs/>
          <w:szCs w:val="21"/>
        </w:rPr>
        <w:t xml:space="preserve">优先采购    </w:t>
      </w:r>
    </w:p>
    <w:p w:rsidR="00516742" w:rsidRDefault="00C67D13">
      <w:pPr>
        <w:tabs>
          <w:tab w:val="left" w:pos="740"/>
        </w:tabs>
        <w:adjustRightInd w:val="0"/>
        <w:snapToGrid w:val="0"/>
        <w:spacing w:line="400" w:lineRule="exact"/>
        <w:rPr>
          <w:rFonts w:ascii="宋体" w:hAnsi="宋体"/>
          <w:szCs w:val="21"/>
        </w:rPr>
      </w:pPr>
      <w:r>
        <w:rPr>
          <w:rFonts w:ascii="宋体" w:hAnsi="宋体" w:hint="eastAsia"/>
          <w:iCs/>
          <w:szCs w:val="21"/>
        </w:rPr>
        <w:t xml:space="preserve">         </w:t>
      </w:r>
      <w:r>
        <w:rPr>
          <w:rFonts w:ascii="宋体" w:hAnsi="宋体"/>
          <w:szCs w:val="21"/>
        </w:rPr>
        <w:sym w:font="Wingdings" w:char="F0A8"/>
      </w:r>
      <w:r>
        <w:rPr>
          <w:rFonts w:ascii="宋体" w:hAnsi="宋体" w:hint="eastAsia"/>
          <w:szCs w:val="21"/>
        </w:rPr>
        <w:t>否</w:t>
      </w:r>
    </w:p>
    <w:p w:rsidR="00516742" w:rsidRDefault="00C67D13">
      <w:pPr>
        <w:pStyle w:val="AONormal"/>
        <w:snapToGrid w:val="0"/>
        <w:ind w:firstLineChars="0" w:firstLine="0"/>
        <w:rPr>
          <w:rFonts w:ascii="宋体" w:eastAsia="宋体" w:hAnsi="宋体" w:cs="Times New Roman"/>
          <w:kern w:val="2"/>
          <w:sz w:val="21"/>
        </w:rPr>
      </w:pPr>
      <w:r>
        <w:rPr>
          <w:rFonts w:ascii="宋体" w:hAnsi="宋体" w:hint="eastAsia"/>
          <w:sz w:val="21"/>
        </w:rPr>
        <w:t xml:space="preserve">          </w:t>
      </w:r>
      <w:r>
        <w:rPr>
          <w:rFonts w:ascii="宋体" w:eastAsia="宋体" w:hAnsi="宋体" w:cs="Times New Roman" w:hint="eastAsia"/>
          <w:kern w:val="2"/>
          <w:sz w:val="21"/>
        </w:rPr>
        <w:t xml:space="preserve">是否涉及绿色产品： </w:t>
      </w:r>
    </w:p>
    <w:p w:rsidR="00516742" w:rsidRDefault="00C67D13">
      <w:pPr>
        <w:pStyle w:val="AONormal"/>
        <w:ind w:firstLineChars="0" w:firstLine="420"/>
        <w:rPr>
          <w:rFonts w:ascii="宋体" w:eastAsia="宋体" w:hAnsi="宋体"/>
          <w:u w:val="single"/>
        </w:rPr>
      </w:pPr>
      <w:r>
        <w:rPr>
          <w:rFonts w:ascii="宋体" w:eastAsia="宋体" w:hAnsi="宋体" w:cs="Times New Roman" w:hint="eastAsia"/>
          <w:kern w:val="2"/>
          <w:sz w:val="21"/>
        </w:rPr>
        <w:t xml:space="preserve">     </w:t>
      </w:r>
      <w:r>
        <w:rPr>
          <w:rFonts w:ascii="宋体" w:eastAsia="宋体" w:hAnsi="宋体" w:cs="Times New Roman"/>
          <w:kern w:val="2"/>
          <w:sz w:val="21"/>
        </w:rPr>
        <w:sym w:font="Wingdings" w:char="F0A8"/>
      </w:r>
      <w:r>
        <w:rPr>
          <w:rFonts w:ascii="宋体" w:eastAsia="宋体" w:hAnsi="宋体" w:cs="Times New Roman" w:hint="eastAsia"/>
          <w:kern w:val="2"/>
          <w:sz w:val="21"/>
        </w:rPr>
        <w:t>是，绿色产品政府采购相关政策确定的底级品目名称：</w:t>
      </w:r>
      <w:r>
        <w:rPr>
          <w:rFonts w:ascii="宋体" w:eastAsia="宋体" w:hAnsi="宋体" w:hint="eastAsia"/>
          <w:u w:val="single"/>
        </w:rPr>
        <w:t xml:space="preserve">         </w:t>
      </w:r>
    </w:p>
    <w:p w:rsidR="00516742" w:rsidRDefault="00C67D13">
      <w:pPr>
        <w:tabs>
          <w:tab w:val="left" w:pos="740"/>
        </w:tabs>
        <w:adjustRightInd w:val="0"/>
        <w:snapToGrid w:val="0"/>
        <w:spacing w:line="400" w:lineRule="exact"/>
        <w:rPr>
          <w:rFonts w:ascii="宋体" w:hAnsi="宋体"/>
          <w:iCs/>
          <w:szCs w:val="21"/>
        </w:rPr>
      </w:pPr>
      <w:r>
        <w:rPr>
          <w:rFonts w:ascii="宋体" w:hAnsi="宋体" w:hint="eastAsia"/>
          <w:iCs/>
          <w:szCs w:val="21"/>
        </w:rPr>
        <w:t xml:space="preserve">                </w:t>
      </w:r>
      <w:r>
        <w:rPr>
          <w:rFonts w:ascii="宋体" w:hAnsi="宋体"/>
          <w:iCs/>
          <w:szCs w:val="21"/>
        </w:rPr>
        <w:sym w:font="Wingdings" w:char="F0A8"/>
      </w:r>
      <w:r>
        <w:rPr>
          <w:rFonts w:ascii="宋体" w:hAnsi="宋体" w:hint="eastAsia"/>
          <w:iCs/>
          <w:szCs w:val="21"/>
        </w:rPr>
        <w:t xml:space="preserve">强制采购       </w:t>
      </w:r>
      <w:r>
        <w:rPr>
          <w:rFonts w:ascii="宋体" w:hAnsi="宋体"/>
          <w:iCs/>
          <w:szCs w:val="21"/>
        </w:rPr>
        <w:sym w:font="Wingdings" w:char="F0A8"/>
      </w:r>
      <w:r>
        <w:rPr>
          <w:rFonts w:ascii="宋体" w:hAnsi="宋体" w:hint="eastAsia"/>
          <w:iCs/>
          <w:szCs w:val="21"/>
        </w:rPr>
        <w:t xml:space="preserve">优先采购    </w:t>
      </w:r>
    </w:p>
    <w:p w:rsidR="00516742" w:rsidRDefault="00C67D13">
      <w:pPr>
        <w:pStyle w:val="AONormal"/>
        <w:ind w:firstLineChars="0" w:firstLine="420"/>
        <w:rPr>
          <w:rFonts w:ascii="宋体" w:hAnsi="宋体"/>
          <w:sz w:val="21"/>
        </w:rPr>
      </w:pPr>
      <w:r>
        <w:rPr>
          <w:rFonts w:ascii="宋体" w:eastAsia="宋体" w:hAnsi="宋体" w:cs="Times New Roman" w:hint="eastAsia"/>
          <w:kern w:val="2"/>
          <w:sz w:val="21"/>
        </w:rPr>
        <w:t xml:space="preserve">     </w:t>
      </w:r>
      <w:r>
        <w:rPr>
          <w:rFonts w:ascii="宋体" w:eastAsia="宋体" w:hAnsi="宋体" w:cs="Times New Roman"/>
          <w:kern w:val="2"/>
          <w:sz w:val="21"/>
        </w:rPr>
        <w:sym w:font="Wingdings" w:char="F0A8"/>
      </w:r>
      <w:r>
        <w:rPr>
          <w:rFonts w:ascii="宋体" w:eastAsia="宋体" w:hAnsi="宋体" w:cs="Times New Roman" w:hint="eastAsia"/>
          <w:kern w:val="2"/>
          <w:sz w:val="21"/>
        </w:rPr>
        <w:t>否</w:t>
      </w:r>
    </w:p>
    <w:p w:rsidR="00516742" w:rsidRDefault="00C67D13">
      <w:pPr>
        <w:adjustRightInd w:val="0"/>
        <w:snapToGrid w:val="0"/>
        <w:spacing w:line="400" w:lineRule="exact"/>
        <w:rPr>
          <w:rFonts w:ascii="宋体" w:hAnsi="宋体"/>
          <w:szCs w:val="21"/>
        </w:rPr>
      </w:pPr>
      <w:r>
        <w:rPr>
          <w:rFonts w:ascii="宋体" w:hAnsi="宋体" w:hint="eastAsia"/>
          <w:szCs w:val="21"/>
        </w:rPr>
        <w:t xml:space="preserve">    （1</w:t>
      </w:r>
      <w:r>
        <w:rPr>
          <w:rFonts w:ascii="宋体" w:hAnsi="宋体" w:hint="eastAsia"/>
          <w:szCs w:val="21"/>
          <w:lang w:val="en"/>
        </w:rPr>
        <w:t>1</w:t>
      </w:r>
      <w:r>
        <w:rPr>
          <w:rFonts w:ascii="宋体" w:hAnsi="宋体" w:hint="eastAsia"/>
          <w:szCs w:val="21"/>
        </w:rPr>
        <w:t>）涉及商品包装和快递包装的，是否参考《商品包装政府采购需求标准（试行）》《快递包装政府采购需求标准（试行）》明确产品及相关快递服务的具体包装要求：</w:t>
      </w:r>
    </w:p>
    <w:p w:rsidR="00516742" w:rsidRDefault="00C67D13">
      <w:pPr>
        <w:adjustRightInd w:val="0"/>
        <w:snapToGrid w:val="0"/>
        <w:spacing w:line="400" w:lineRule="exact"/>
        <w:ind w:firstLineChars="400" w:firstLine="840"/>
        <w:rPr>
          <w:rFonts w:ascii="宋体" w:hAnsi="宋体"/>
          <w:szCs w:val="21"/>
        </w:rPr>
      </w:pPr>
      <w:r>
        <w:rPr>
          <w:rFonts w:ascii="宋体" w:hAnsi="宋体"/>
          <w:szCs w:val="21"/>
        </w:rPr>
        <w:sym w:font="Wingdings" w:char="F0A8"/>
      </w:r>
      <w:r>
        <w:rPr>
          <w:rFonts w:ascii="宋体" w:hAnsi="宋体" w:hint="eastAsia"/>
          <w:szCs w:val="21"/>
        </w:rPr>
        <w:t xml:space="preserve">是       </w:t>
      </w:r>
      <w:r>
        <w:rPr>
          <w:rFonts w:ascii="宋体" w:hAnsi="宋体"/>
          <w:szCs w:val="21"/>
        </w:rPr>
        <w:sym w:font="Wingdings" w:char="F0A8"/>
      </w:r>
      <w:r>
        <w:rPr>
          <w:rFonts w:ascii="宋体" w:hAnsi="宋体" w:hint="eastAsia"/>
          <w:szCs w:val="21"/>
        </w:rPr>
        <w:t xml:space="preserve">否      </w:t>
      </w:r>
      <w:r>
        <w:rPr>
          <w:rFonts w:ascii="宋体" w:hAnsi="宋体"/>
          <w:szCs w:val="21"/>
        </w:rPr>
        <w:sym w:font="Wingdings" w:char="F0A8"/>
      </w:r>
      <w:r>
        <w:rPr>
          <w:rFonts w:ascii="宋体" w:hAnsi="宋体" w:hint="eastAsia"/>
          <w:szCs w:val="21"/>
        </w:rPr>
        <w:t>不涉及</w:t>
      </w:r>
    </w:p>
    <w:p w:rsidR="00516742" w:rsidRDefault="00C67D13">
      <w:pPr>
        <w:numPr>
          <w:ilvl w:val="0"/>
          <w:numId w:val="13"/>
        </w:numPr>
        <w:adjustRightInd w:val="0"/>
        <w:snapToGrid w:val="0"/>
        <w:spacing w:line="400" w:lineRule="exact"/>
        <w:ind w:firstLineChars="200" w:firstLine="422"/>
        <w:rPr>
          <w:rFonts w:ascii="宋体" w:hAnsi="宋体"/>
          <w:b/>
          <w:szCs w:val="21"/>
        </w:rPr>
      </w:pPr>
      <w:r>
        <w:rPr>
          <w:rFonts w:ascii="宋体" w:hAnsi="宋体" w:hint="eastAsia"/>
          <w:b/>
          <w:szCs w:val="21"/>
        </w:rPr>
        <w:lastRenderedPageBreak/>
        <w:t>合同金额</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（1）合同金额小写：</w:t>
      </w:r>
      <w:r>
        <w:rPr>
          <w:rFonts w:ascii="宋体" w:hAnsi="宋体" w:hint="eastAsia"/>
          <w:szCs w:val="21"/>
          <w:u w:val="single"/>
        </w:rPr>
        <w:t xml:space="preserve">                           </w:t>
      </w:r>
    </w:p>
    <w:p w:rsidR="00516742" w:rsidRDefault="00C67D13">
      <w:pPr>
        <w:adjustRightInd w:val="0"/>
        <w:snapToGrid w:val="0"/>
        <w:spacing w:line="400" w:lineRule="exact"/>
        <w:rPr>
          <w:rFonts w:ascii="宋体" w:hAnsi="宋体"/>
          <w:szCs w:val="21"/>
          <w:u w:val="single"/>
        </w:rPr>
      </w:pPr>
      <w:r>
        <w:rPr>
          <w:rFonts w:ascii="宋体" w:hAnsi="宋体" w:hint="eastAsia"/>
          <w:szCs w:val="21"/>
        </w:rPr>
        <w:t xml:space="preserve">                 大写：</w:t>
      </w:r>
      <w:r>
        <w:rPr>
          <w:rFonts w:ascii="宋体" w:hAnsi="宋体" w:hint="eastAsia"/>
          <w:szCs w:val="21"/>
          <w:u w:val="single"/>
        </w:rPr>
        <w:t xml:space="preserve">                           </w:t>
      </w:r>
    </w:p>
    <w:p w:rsidR="00516742" w:rsidRDefault="00C67D13">
      <w:pPr>
        <w:adjustRightInd w:val="0"/>
        <w:snapToGrid w:val="0"/>
        <w:spacing w:line="400" w:lineRule="exact"/>
        <w:rPr>
          <w:rFonts w:ascii="宋体" w:hAnsi="宋体"/>
          <w:szCs w:val="21"/>
        </w:rPr>
      </w:pPr>
      <w:r>
        <w:rPr>
          <w:rFonts w:ascii="宋体" w:hAnsi="宋体" w:hint="eastAsia"/>
          <w:szCs w:val="21"/>
        </w:rPr>
        <w:t xml:space="preserve">         分包金额（如有）小写：</w:t>
      </w:r>
      <w:r>
        <w:rPr>
          <w:rFonts w:ascii="宋体" w:hAnsi="宋体" w:hint="eastAsia"/>
          <w:szCs w:val="21"/>
          <w:u w:val="single"/>
        </w:rPr>
        <w:t xml:space="preserve">                   </w:t>
      </w:r>
    </w:p>
    <w:p w:rsidR="00516742" w:rsidRDefault="00C67D13">
      <w:pPr>
        <w:adjustRightInd w:val="0"/>
        <w:snapToGrid w:val="0"/>
        <w:spacing w:line="400" w:lineRule="exact"/>
        <w:rPr>
          <w:rFonts w:ascii="宋体" w:hAnsi="宋体"/>
          <w:szCs w:val="21"/>
          <w:u w:val="single"/>
        </w:rPr>
      </w:pPr>
      <w:r>
        <w:rPr>
          <w:rFonts w:ascii="宋体" w:hAnsi="宋体" w:hint="eastAsia"/>
          <w:szCs w:val="21"/>
        </w:rPr>
        <w:t xml:space="preserve">                     大写：</w:t>
      </w:r>
      <w:r>
        <w:rPr>
          <w:rFonts w:ascii="宋体" w:hAnsi="宋体" w:hint="eastAsia"/>
          <w:szCs w:val="21"/>
          <w:u w:val="single"/>
        </w:rPr>
        <w:t xml:space="preserve">                       </w:t>
      </w:r>
    </w:p>
    <w:p w:rsidR="00516742" w:rsidRDefault="00C67D13">
      <w:pPr>
        <w:adjustRightInd w:val="0"/>
        <w:snapToGrid w:val="0"/>
        <w:spacing w:line="400" w:lineRule="exact"/>
        <w:rPr>
          <w:rFonts w:ascii="宋体" w:hAnsi="宋体"/>
          <w:szCs w:val="21"/>
        </w:rPr>
      </w:pPr>
      <w:r>
        <w:rPr>
          <w:rFonts w:ascii="宋体" w:hAnsi="宋体" w:hint="eastAsia"/>
          <w:szCs w:val="21"/>
        </w:rPr>
        <w:t xml:space="preserve">    （注：固定单价合同应填写单价和最高限价）</w:t>
      </w:r>
    </w:p>
    <w:p w:rsidR="00516742" w:rsidRDefault="00C67D13">
      <w:pPr>
        <w:adjustRightInd w:val="0"/>
        <w:snapToGrid w:val="0"/>
        <w:spacing w:line="400" w:lineRule="exact"/>
        <w:rPr>
          <w:rFonts w:ascii="宋体" w:hAnsi="宋体"/>
          <w:szCs w:val="21"/>
        </w:rPr>
      </w:pPr>
      <w:r>
        <w:rPr>
          <w:rFonts w:ascii="宋体" w:hAnsi="宋体" w:hint="eastAsia"/>
          <w:szCs w:val="21"/>
        </w:rPr>
        <w:t xml:space="preserve">    （2）合同定价方式（采用组合定价方式的，可以勾选多项）：</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iCs/>
          <w:szCs w:val="21"/>
        </w:rPr>
        <w:t xml:space="preserve">  </w:t>
      </w:r>
      <w:r>
        <w:rPr>
          <w:rFonts w:ascii="宋体" w:hAnsi="宋体"/>
          <w:iCs/>
          <w:szCs w:val="21"/>
        </w:rPr>
        <w:sym w:font="Wingdings" w:char="F0A8"/>
      </w:r>
      <w:r>
        <w:rPr>
          <w:rFonts w:ascii="宋体" w:hAnsi="宋体" w:hint="eastAsia"/>
          <w:iCs/>
          <w:szCs w:val="21"/>
        </w:rPr>
        <w:t xml:space="preserve">固定总价 </w:t>
      </w:r>
      <w:r>
        <w:rPr>
          <w:rFonts w:ascii="宋体" w:hAnsi="宋体"/>
          <w:iCs/>
          <w:szCs w:val="21"/>
        </w:rPr>
        <w:sym w:font="Wingdings" w:char="F0A8"/>
      </w:r>
      <w:r>
        <w:rPr>
          <w:rFonts w:ascii="宋体" w:hAnsi="宋体" w:hint="eastAsia"/>
          <w:iCs/>
          <w:szCs w:val="21"/>
        </w:rPr>
        <w:t xml:space="preserve">固定单价 </w:t>
      </w:r>
      <w:r>
        <w:rPr>
          <w:rFonts w:ascii="宋体" w:hAnsi="宋体"/>
          <w:iCs/>
          <w:szCs w:val="21"/>
        </w:rPr>
        <w:sym w:font="Wingdings" w:char="F0A8"/>
      </w:r>
      <w:r>
        <w:rPr>
          <w:rFonts w:ascii="宋体" w:hAnsi="宋体" w:hint="eastAsia"/>
          <w:iCs/>
          <w:szCs w:val="21"/>
        </w:rPr>
        <w:t xml:space="preserve">固定费率 </w:t>
      </w:r>
      <w:r>
        <w:rPr>
          <w:rFonts w:ascii="宋体" w:hAnsi="宋体"/>
          <w:iCs/>
          <w:szCs w:val="21"/>
        </w:rPr>
        <w:sym w:font="Wingdings" w:char="F0A8"/>
      </w:r>
      <w:r>
        <w:rPr>
          <w:rFonts w:ascii="宋体" w:hAnsi="宋体" w:hint="eastAsia"/>
          <w:iCs/>
          <w:szCs w:val="21"/>
        </w:rPr>
        <w:t xml:space="preserve">成本补偿 </w:t>
      </w:r>
      <w:r>
        <w:rPr>
          <w:rFonts w:ascii="宋体" w:hAnsi="宋体"/>
          <w:iCs/>
          <w:szCs w:val="21"/>
        </w:rPr>
        <w:sym w:font="Wingdings" w:char="F0A8"/>
      </w:r>
      <w:r>
        <w:rPr>
          <w:rFonts w:ascii="宋体" w:hAnsi="宋体" w:hint="eastAsia"/>
          <w:iCs/>
          <w:szCs w:val="21"/>
        </w:rPr>
        <w:t xml:space="preserve">绩效激励 </w:t>
      </w:r>
      <w:r>
        <w:rPr>
          <w:rFonts w:ascii="宋体" w:hAnsi="宋体"/>
          <w:iCs/>
          <w:szCs w:val="21"/>
        </w:rPr>
        <w:sym w:font="Wingdings" w:char="F0A8"/>
      </w:r>
      <w:r>
        <w:rPr>
          <w:rFonts w:ascii="宋体" w:hAnsi="宋体" w:hint="eastAsia"/>
          <w:iCs/>
          <w:szCs w:val="21"/>
        </w:rPr>
        <w:t>其他</w:t>
      </w:r>
      <w:r>
        <w:rPr>
          <w:rFonts w:ascii="宋体" w:hAnsi="宋体" w:hint="eastAsia"/>
          <w:szCs w:val="21"/>
          <w:u w:val="single"/>
        </w:rPr>
        <w:t xml:space="preserve">       </w:t>
      </w:r>
    </w:p>
    <w:p w:rsidR="00516742" w:rsidRDefault="00C67D13">
      <w:pPr>
        <w:pStyle w:val="15"/>
        <w:spacing w:line="400" w:lineRule="exact"/>
        <w:rPr>
          <w:rFonts w:ascii="Times New Roman" w:hAnsi="Times New Roman"/>
          <w:szCs w:val="21"/>
        </w:rPr>
      </w:pPr>
      <w:r>
        <w:rPr>
          <w:rFonts w:ascii="宋体" w:hAnsi="宋体" w:hint="eastAsia"/>
        </w:rPr>
        <w:t>（3）付款方式（按项目实际勾选填写）：</w:t>
      </w:r>
    </w:p>
    <w:p w:rsidR="00516742" w:rsidRDefault="00C67D13">
      <w:pPr>
        <w:adjustRightInd w:val="0"/>
        <w:snapToGrid w:val="0"/>
        <w:spacing w:line="400" w:lineRule="exact"/>
        <w:ind w:firstLineChars="300" w:firstLine="630"/>
        <w:rPr>
          <w:rFonts w:ascii="宋体" w:hAnsi="宋体"/>
          <w:szCs w:val="21"/>
          <w:u w:val="single"/>
        </w:rPr>
      </w:pPr>
      <w:r>
        <w:rPr>
          <w:rFonts w:ascii="宋体" w:hAnsi="宋体"/>
          <w:szCs w:val="21"/>
        </w:rPr>
        <w:sym w:font="Wingdings" w:char="F0A8"/>
      </w:r>
      <w:r>
        <w:rPr>
          <w:rFonts w:ascii="宋体" w:hAnsi="宋体" w:hint="eastAsia"/>
          <w:szCs w:val="21"/>
        </w:rPr>
        <w:t>全额付款：</w:t>
      </w:r>
      <w:r>
        <w:rPr>
          <w:rFonts w:ascii="宋体" w:hAnsi="宋体" w:hint="eastAsia"/>
          <w:szCs w:val="21"/>
          <w:u w:val="single"/>
        </w:rPr>
        <w:t xml:space="preserve">     （应明确一次性支付合同款项的条件）                    </w:t>
      </w:r>
    </w:p>
    <w:p w:rsidR="00516742" w:rsidRDefault="00C67D13">
      <w:pPr>
        <w:snapToGrid w:val="0"/>
        <w:spacing w:line="400" w:lineRule="exact"/>
        <w:ind w:firstLineChars="300" w:firstLine="630"/>
      </w:pPr>
      <w:r>
        <w:rPr>
          <w:rFonts w:ascii="宋体" w:hAnsi="宋体"/>
          <w:szCs w:val="21"/>
        </w:rPr>
        <w:sym w:font="Wingdings" w:char="F0A8"/>
      </w:r>
      <w:r>
        <w:rPr>
          <w:rFonts w:ascii="宋体" w:hAnsi="宋体" w:hint="eastAsia"/>
          <w:szCs w:val="21"/>
        </w:rPr>
        <w:t>分期付款：</w:t>
      </w:r>
      <w:r>
        <w:rPr>
          <w:rFonts w:ascii="宋体" w:hAnsi="宋体" w:hint="eastAsia"/>
          <w:szCs w:val="21"/>
          <w:u w:val="single"/>
        </w:rPr>
        <w:t xml:space="preserve">  （应明确分期支付合同款项的各期比例和支付条件，各期支付条件应与分期履约验收情况挂钩） </w:t>
      </w:r>
      <w:r>
        <w:rPr>
          <w:rFonts w:ascii="宋体" w:hAnsi="宋体" w:hint="eastAsia"/>
          <w:szCs w:val="21"/>
        </w:rPr>
        <w:t>，其中涉及预付款的：</w:t>
      </w:r>
      <w:r>
        <w:rPr>
          <w:rFonts w:ascii="宋体" w:hAnsi="宋体" w:hint="eastAsia"/>
          <w:szCs w:val="21"/>
          <w:u w:val="single"/>
        </w:rPr>
        <w:t xml:space="preserve"> （应明确预付款的支付比例和支付条件） </w:t>
      </w:r>
    </w:p>
    <w:p w:rsidR="00516742" w:rsidRDefault="00C67D13">
      <w:pPr>
        <w:adjustRightInd w:val="0"/>
        <w:snapToGrid w:val="0"/>
        <w:spacing w:line="400" w:lineRule="exact"/>
        <w:ind w:firstLineChars="300" w:firstLine="630"/>
        <w:rPr>
          <w:rFonts w:ascii="宋体" w:hAnsi="宋体"/>
          <w:szCs w:val="21"/>
          <w:u w:val="single"/>
        </w:rPr>
      </w:pPr>
      <w:r>
        <w:rPr>
          <w:rFonts w:ascii="宋体" w:hAnsi="宋体"/>
          <w:szCs w:val="21"/>
        </w:rPr>
        <w:sym w:font="Wingdings" w:char="F0A8"/>
      </w:r>
      <w:r>
        <w:rPr>
          <w:rFonts w:ascii="宋体" w:hAnsi="宋体" w:hint="eastAsia"/>
          <w:szCs w:val="21"/>
        </w:rPr>
        <w:t>成本补偿：</w:t>
      </w:r>
      <w:r>
        <w:rPr>
          <w:rFonts w:ascii="宋体" w:hAnsi="宋体" w:hint="eastAsia"/>
          <w:szCs w:val="21"/>
          <w:u w:val="single"/>
        </w:rPr>
        <w:t xml:space="preserve">      （应明确按照成本补偿方式的支付方式和支付条件）   </w:t>
      </w:r>
    </w:p>
    <w:p w:rsidR="00516742" w:rsidRDefault="00C67D13">
      <w:pPr>
        <w:adjustRightInd w:val="0"/>
        <w:snapToGrid w:val="0"/>
        <w:spacing w:line="400" w:lineRule="exact"/>
        <w:ind w:firstLineChars="300" w:firstLine="630"/>
        <w:rPr>
          <w:rFonts w:ascii="宋体" w:hAnsi="宋体"/>
          <w:szCs w:val="21"/>
        </w:rPr>
      </w:pPr>
      <w:r>
        <w:rPr>
          <w:rFonts w:ascii="宋体" w:hAnsi="宋体"/>
          <w:szCs w:val="21"/>
        </w:rPr>
        <w:sym w:font="Wingdings" w:char="F0A8"/>
      </w:r>
      <w:r>
        <w:rPr>
          <w:rFonts w:ascii="宋体" w:hAnsi="宋体" w:hint="eastAsia"/>
          <w:szCs w:val="21"/>
        </w:rPr>
        <w:t>绩效激励：</w:t>
      </w:r>
      <w:r>
        <w:rPr>
          <w:rFonts w:ascii="宋体" w:hAnsi="宋体" w:hint="eastAsia"/>
          <w:szCs w:val="21"/>
          <w:u w:val="single"/>
        </w:rPr>
        <w:t xml:space="preserve">      （应明确按照绩效激励方式的支付方式和支付条件）   </w:t>
      </w:r>
    </w:p>
    <w:p w:rsidR="00516742" w:rsidRDefault="00C67D13">
      <w:pPr>
        <w:numPr>
          <w:ilvl w:val="0"/>
          <w:numId w:val="13"/>
        </w:numPr>
        <w:adjustRightInd w:val="0"/>
        <w:snapToGrid w:val="0"/>
        <w:spacing w:line="400" w:lineRule="exact"/>
        <w:ind w:firstLineChars="200" w:firstLine="422"/>
        <w:rPr>
          <w:rFonts w:ascii="宋体" w:hAnsi="宋体"/>
          <w:b/>
          <w:szCs w:val="21"/>
          <w:u w:val="single"/>
        </w:rPr>
      </w:pPr>
      <w:r>
        <w:rPr>
          <w:rFonts w:ascii="宋体" w:hAnsi="宋体" w:hint="eastAsia"/>
          <w:b/>
          <w:szCs w:val="21"/>
        </w:rPr>
        <w:t>合同履行</w:t>
      </w:r>
    </w:p>
    <w:p w:rsidR="00516742" w:rsidRDefault="00C67D13">
      <w:pPr>
        <w:adjustRightInd w:val="0"/>
        <w:snapToGrid w:val="0"/>
        <w:spacing w:line="400" w:lineRule="exact"/>
        <w:ind w:firstLineChars="200" w:firstLine="420"/>
        <w:rPr>
          <w:rFonts w:ascii="宋体" w:hAnsi="宋体" w:cs="宋体"/>
          <w:szCs w:val="21"/>
        </w:rPr>
      </w:pPr>
      <w:r>
        <w:rPr>
          <w:rFonts w:ascii="宋体" w:hAnsi="宋体" w:cs="宋体" w:hint="eastAsia"/>
          <w:szCs w:val="21"/>
        </w:rPr>
        <w:t>（1）起始日期：</w:t>
      </w:r>
      <w:r>
        <w:rPr>
          <w:rFonts w:ascii="宋体" w:hAnsi="宋体" w:cs="宋体" w:hint="eastAsia"/>
          <w:szCs w:val="21"/>
          <w:u w:val="single"/>
        </w:rPr>
        <w:t xml:space="preserve">    </w:t>
      </w:r>
      <w:r>
        <w:rPr>
          <w:rFonts w:ascii="宋体" w:hAnsi="宋体" w:cs="宋体" w:hint="eastAsia"/>
          <w:szCs w:val="21"/>
        </w:rPr>
        <w:t>年</w:t>
      </w:r>
      <w:r>
        <w:rPr>
          <w:rFonts w:ascii="宋体" w:hAnsi="宋体" w:cs="宋体" w:hint="eastAsia"/>
          <w:szCs w:val="21"/>
          <w:u w:val="single"/>
        </w:rPr>
        <w:t xml:space="preserve">   </w:t>
      </w:r>
      <w:r>
        <w:rPr>
          <w:rFonts w:ascii="宋体" w:hAnsi="宋体" w:cs="宋体" w:hint="eastAsia"/>
          <w:szCs w:val="21"/>
        </w:rPr>
        <w:t>月</w:t>
      </w:r>
      <w:r>
        <w:rPr>
          <w:rFonts w:ascii="宋体" w:hAnsi="宋体" w:cs="宋体" w:hint="eastAsia"/>
          <w:szCs w:val="21"/>
          <w:u w:val="single"/>
        </w:rPr>
        <w:t xml:space="preserve">   </w:t>
      </w:r>
      <w:r>
        <w:rPr>
          <w:rFonts w:ascii="宋体" w:hAnsi="宋体" w:cs="宋体" w:hint="eastAsia"/>
          <w:szCs w:val="21"/>
        </w:rPr>
        <w:t>日，完成日期：</w:t>
      </w:r>
      <w:r>
        <w:rPr>
          <w:rFonts w:ascii="宋体" w:hAnsi="宋体" w:cs="宋体" w:hint="eastAsia"/>
          <w:szCs w:val="21"/>
          <w:u w:val="single"/>
        </w:rPr>
        <w:t xml:space="preserve">    </w:t>
      </w:r>
      <w:r>
        <w:rPr>
          <w:rFonts w:ascii="宋体" w:hAnsi="宋体" w:cs="宋体" w:hint="eastAsia"/>
          <w:szCs w:val="21"/>
        </w:rPr>
        <w:t>年</w:t>
      </w:r>
      <w:r>
        <w:rPr>
          <w:rFonts w:ascii="宋体" w:hAnsi="宋体" w:cs="宋体" w:hint="eastAsia"/>
          <w:szCs w:val="21"/>
          <w:u w:val="single"/>
        </w:rPr>
        <w:t xml:space="preserve">   </w:t>
      </w:r>
      <w:r>
        <w:rPr>
          <w:rFonts w:ascii="宋体" w:hAnsi="宋体" w:cs="宋体" w:hint="eastAsia"/>
          <w:szCs w:val="21"/>
        </w:rPr>
        <w:t>月</w:t>
      </w:r>
      <w:r>
        <w:rPr>
          <w:rFonts w:ascii="宋体" w:hAnsi="宋体" w:cs="宋体" w:hint="eastAsia"/>
          <w:szCs w:val="21"/>
          <w:u w:val="single"/>
        </w:rPr>
        <w:t xml:space="preserve">   </w:t>
      </w:r>
      <w:r>
        <w:rPr>
          <w:rFonts w:ascii="宋体" w:hAnsi="宋体" w:cs="宋体" w:hint="eastAsia"/>
          <w:szCs w:val="21"/>
        </w:rPr>
        <w:t>日。</w:t>
      </w:r>
    </w:p>
    <w:p w:rsidR="00516742" w:rsidRDefault="00C67D13">
      <w:pPr>
        <w:adjustRightInd w:val="0"/>
        <w:snapToGrid w:val="0"/>
        <w:spacing w:line="400" w:lineRule="exact"/>
        <w:ind w:firstLineChars="200" w:firstLine="420"/>
        <w:rPr>
          <w:rFonts w:ascii="宋体" w:hAnsi="宋体" w:cs="宋体"/>
          <w:szCs w:val="21"/>
          <w:u w:val="single"/>
        </w:rPr>
      </w:pPr>
      <w:r>
        <w:rPr>
          <w:rFonts w:ascii="宋体" w:hAnsi="宋体" w:cs="宋体" w:hint="eastAsia"/>
          <w:szCs w:val="21"/>
        </w:rPr>
        <w:t>（2）履约地点</w:t>
      </w:r>
      <w:r>
        <w:rPr>
          <w:rFonts w:ascii="宋体" w:hAnsi="宋体" w:cs="宋体" w:hint="eastAsia"/>
          <w:bCs/>
          <w:szCs w:val="21"/>
        </w:rPr>
        <w:t>：</w:t>
      </w:r>
      <w:r>
        <w:rPr>
          <w:rFonts w:ascii="宋体" w:hAnsi="宋体" w:cs="宋体" w:hint="eastAsia"/>
          <w:szCs w:val="21"/>
          <w:u w:val="single"/>
        </w:rPr>
        <w:t xml:space="preserve">                             </w:t>
      </w:r>
    </w:p>
    <w:p w:rsidR="00516742" w:rsidRDefault="00C67D13">
      <w:pPr>
        <w:adjustRightInd w:val="0"/>
        <w:snapToGrid w:val="0"/>
        <w:spacing w:line="400" w:lineRule="exact"/>
        <w:ind w:firstLineChars="200" w:firstLine="420"/>
        <w:rPr>
          <w:rFonts w:ascii="宋体" w:hAnsi="宋体" w:cs="宋体"/>
          <w:szCs w:val="21"/>
        </w:rPr>
      </w:pPr>
      <w:r>
        <w:rPr>
          <w:rFonts w:ascii="宋体" w:hAnsi="宋体" w:cs="宋体" w:hint="eastAsia"/>
          <w:bCs/>
          <w:szCs w:val="21"/>
        </w:rPr>
        <w:t>（3）履约担保：</w:t>
      </w:r>
      <w:r>
        <w:rPr>
          <w:rFonts w:ascii="宋体" w:hAnsi="宋体" w:cs="宋体" w:hint="eastAsia"/>
        </w:rPr>
        <w:t>是否收取履约保证金：</w:t>
      </w:r>
      <w:r>
        <w:rPr>
          <w:rFonts w:ascii="宋体" w:hAnsi="宋体" w:cs="宋体"/>
          <w:szCs w:val="21"/>
        </w:rPr>
        <w:sym w:font="Wingdings" w:char="F0A8"/>
      </w:r>
      <w:r>
        <w:rPr>
          <w:rFonts w:ascii="宋体" w:hAnsi="宋体" w:cs="宋体" w:hint="eastAsia"/>
          <w:szCs w:val="21"/>
        </w:rPr>
        <w:t xml:space="preserve">是    </w:t>
      </w:r>
      <w:r>
        <w:rPr>
          <w:rFonts w:ascii="宋体" w:hAnsi="宋体" w:cs="宋体"/>
          <w:szCs w:val="21"/>
        </w:rPr>
        <w:sym w:font="Wingdings" w:char="F0A8"/>
      </w:r>
      <w:r>
        <w:rPr>
          <w:rFonts w:ascii="宋体" w:hAnsi="宋体" w:cs="宋体" w:hint="eastAsia"/>
          <w:szCs w:val="21"/>
        </w:rPr>
        <w:t>否</w:t>
      </w:r>
    </w:p>
    <w:p w:rsidR="00516742" w:rsidRDefault="00C67D13">
      <w:pPr>
        <w:pStyle w:val="AONormal"/>
        <w:rPr>
          <w:rFonts w:ascii="宋体" w:eastAsia="宋体" w:hAnsi="宋体" w:cs="宋体"/>
          <w:sz w:val="21"/>
        </w:rPr>
      </w:pPr>
      <w:r>
        <w:rPr>
          <w:rFonts w:ascii="宋体" w:hAnsi="宋体" w:cs="宋体" w:hint="eastAsia"/>
          <w:bCs/>
        </w:rPr>
        <w:t xml:space="preserve">  </w:t>
      </w:r>
      <w:r>
        <w:rPr>
          <w:rFonts w:ascii="宋体" w:eastAsia="宋体" w:hAnsi="宋体" w:cs="宋体" w:hint="eastAsia"/>
          <w:sz w:val="21"/>
        </w:rPr>
        <w:t xml:space="preserve">  收取履约保证金形式：</w:t>
      </w:r>
      <w:r>
        <w:rPr>
          <w:rFonts w:ascii="宋体" w:eastAsia="宋体" w:hAnsi="宋体" w:cs="宋体" w:hint="eastAsia"/>
          <w:bCs/>
          <w:sz w:val="21"/>
          <w:u w:val="single"/>
        </w:rPr>
        <w:t xml:space="preserve">                            </w:t>
      </w:r>
    </w:p>
    <w:p w:rsidR="00516742" w:rsidRDefault="00C67D13">
      <w:pPr>
        <w:pStyle w:val="AONormal"/>
        <w:ind w:firstLine="420"/>
        <w:rPr>
          <w:rFonts w:ascii="宋体" w:eastAsia="宋体" w:hAnsi="宋体" w:cs="宋体"/>
          <w:sz w:val="21"/>
        </w:rPr>
      </w:pPr>
      <w:r>
        <w:rPr>
          <w:rFonts w:ascii="宋体" w:eastAsia="宋体" w:hAnsi="宋体" w:cs="宋体" w:hint="eastAsia"/>
          <w:sz w:val="21"/>
        </w:rPr>
        <w:t xml:space="preserve">    收取履约保证金金额：</w:t>
      </w:r>
      <w:r>
        <w:rPr>
          <w:rFonts w:ascii="宋体" w:eastAsia="宋体" w:hAnsi="宋体" w:cs="宋体" w:hint="eastAsia"/>
          <w:bCs/>
          <w:sz w:val="21"/>
          <w:u w:val="single"/>
        </w:rPr>
        <w:t xml:space="preserve">                            </w:t>
      </w:r>
    </w:p>
    <w:p w:rsidR="00516742" w:rsidRDefault="00C67D13">
      <w:pPr>
        <w:snapToGrid w:val="0"/>
        <w:spacing w:line="400" w:lineRule="exact"/>
        <w:ind w:firstLineChars="200" w:firstLine="420"/>
        <w:rPr>
          <w:rFonts w:ascii="宋体" w:hAnsi="宋体" w:cs="宋体"/>
        </w:rPr>
      </w:pPr>
      <w:r>
        <w:rPr>
          <w:rFonts w:ascii="宋体" w:hAnsi="宋体" w:cs="宋体" w:hint="eastAsia"/>
          <w:bCs/>
          <w:szCs w:val="21"/>
        </w:rPr>
        <w:t xml:space="preserve">    履约担保期限：</w:t>
      </w:r>
      <w:r>
        <w:rPr>
          <w:rFonts w:ascii="宋体" w:hAnsi="宋体" w:cs="宋体" w:hint="eastAsia"/>
          <w:bCs/>
          <w:szCs w:val="21"/>
          <w:u w:val="single"/>
        </w:rPr>
        <w:t xml:space="preserve">                                  </w:t>
      </w:r>
    </w:p>
    <w:p w:rsidR="00516742" w:rsidRDefault="00C67D13">
      <w:pPr>
        <w:adjustRightInd w:val="0"/>
        <w:snapToGrid w:val="0"/>
        <w:spacing w:line="400" w:lineRule="exact"/>
        <w:ind w:firstLineChars="200" w:firstLine="420"/>
        <w:rPr>
          <w:rFonts w:ascii="宋体" w:hAnsi="宋体" w:cs="宋体"/>
          <w:bCs/>
          <w:szCs w:val="21"/>
        </w:rPr>
      </w:pPr>
      <w:r>
        <w:rPr>
          <w:rFonts w:ascii="宋体" w:hAnsi="宋体" w:cs="宋体" w:hint="eastAsia"/>
          <w:bCs/>
          <w:szCs w:val="21"/>
        </w:rPr>
        <w:t>（4）分期履行要求：</w:t>
      </w:r>
      <w:r>
        <w:rPr>
          <w:rFonts w:ascii="宋体" w:hAnsi="宋体" w:cs="宋体" w:hint="eastAsia"/>
          <w:bCs/>
          <w:szCs w:val="21"/>
          <w:u w:val="single"/>
        </w:rPr>
        <w:t xml:space="preserve">                                                        </w:t>
      </w:r>
    </w:p>
    <w:p w:rsidR="00516742" w:rsidRDefault="00C67D13">
      <w:pPr>
        <w:adjustRightInd w:val="0"/>
        <w:snapToGrid w:val="0"/>
        <w:spacing w:line="400" w:lineRule="exact"/>
        <w:ind w:firstLineChars="200" w:firstLine="420"/>
        <w:rPr>
          <w:rFonts w:ascii="宋体" w:hAnsi="宋体" w:cs="宋体"/>
          <w:szCs w:val="21"/>
          <w:u w:val="single"/>
        </w:rPr>
      </w:pPr>
      <w:r>
        <w:rPr>
          <w:rFonts w:ascii="宋体" w:hAnsi="宋体" w:cs="宋体" w:hint="eastAsia"/>
          <w:bCs/>
          <w:szCs w:val="21"/>
        </w:rPr>
        <w:t>（5）风险处置措施和替代方案：</w:t>
      </w:r>
      <w:r>
        <w:rPr>
          <w:rFonts w:ascii="宋体" w:hAnsi="宋体" w:cs="宋体" w:hint="eastAsia"/>
          <w:color w:val="0000FF"/>
          <w:szCs w:val="21"/>
          <w:u w:val="single"/>
        </w:rPr>
        <w:t xml:space="preserve"> </w:t>
      </w:r>
      <w:r>
        <w:rPr>
          <w:rFonts w:ascii="宋体" w:hAnsi="宋体" w:cs="宋体" w:hint="eastAsia"/>
          <w:color w:val="000000"/>
          <w:szCs w:val="21"/>
          <w:u w:val="single"/>
        </w:rPr>
        <w:t xml:space="preserve">              </w:t>
      </w:r>
      <w:r>
        <w:rPr>
          <w:rFonts w:ascii="宋体" w:hAnsi="宋体" w:cs="宋体" w:hint="eastAsia"/>
          <w:szCs w:val="21"/>
          <w:u w:val="single"/>
        </w:rPr>
        <w:t xml:space="preserve">                                                </w:t>
      </w:r>
    </w:p>
    <w:p w:rsidR="00516742" w:rsidRDefault="00C67D13">
      <w:pPr>
        <w:numPr>
          <w:ilvl w:val="0"/>
          <w:numId w:val="13"/>
        </w:numPr>
        <w:adjustRightInd w:val="0"/>
        <w:snapToGrid w:val="0"/>
        <w:spacing w:line="400" w:lineRule="exact"/>
        <w:ind w:firstLineChars="200" w:firstLine="422"/>
        <w:rPr>
          <w:rFonts w:ascii="宋体" w:hAnsi="宋体"/>
          <w:b/>
          <w:szCs w:val="21"/>
        </w:rPr>
      </w:pPr>
      <w:r>
        <w:rPr>
          <w:rFonts w:ascii="宋体" w:hAnsi="宋体" w:hint="eastAsia"/>
          <w:b/>
          <w:szCs w:val="21"/>
        </w:rPr>
        <w:t>合同验收</w:t>
      </w:r>
    </w:p>
    <w:p w:rsidR="00516742" w:rsidRDefault="00C67D13">
      <w:pPr>
        <w:numPr>
          <w:ilvl w:val="0"/>
          <w:numId w:val="15"/>
        </w:numPr>
        <w:adjustRightInd w:val="0"/>
        <w:snapToGrid w:val="0"/>
        <w:spacing w:line="400" w:lineRule="exact"/>
        <w:ind w:firstLineChars="200" w:firstLine="420"/>
        <w:rPr>
          <w:rFonts w:ascii="宋体" w:hAnsi="宋体"/>
          <w:bCs/>
          <w:szCs w:val="21"/>
        </w:rPr>
      </w:pPr>
      <w:r>
        <w:rPr>
          <w:rFonts w:ascii="宋体" w:hAnsi="宋体" w:hint="eastAsia"/>
          <w:bCs/>
          <w:szCs w:val="21"/>
        </w:rPr>
        <w:t>验收组织方式：</w:t>
      </w:r>
      <w:r>
        <w:rPr>
          <w:rFonts w:ascii="宋体" w:hAnsi="宋体" w:cs="宋体"/>
          <w:szCs w:val="21"/>
        </w:rPr>
        <w:sym w:font="Wingdings" w:char="F0A8"/>
      </w:r>
      <w:r>
        <w:rPr>
          <w:rFonts w:ascii="宋体" w:hAnsi="宋体" w:hint="eastAsia"/>
          <w:bCs/>
          <w:szCs w:val="21"/>
        </w:rPr>
        <w:t xml:space="preserve">自行组织 </w:t>
      </w:r>
      <w:r>
        <w:rPr>
          <w:rFonts w:ascii="宋体" w:hAnsi="宋体" w:cs="宋体"/>
          <w:szCs w:val="21"/>
        </w:rPr>
        <w:sym w:font="Wingdings" w:char="F0A8"/>
      </w:r>
      <w:r>
        <w:rPr>
          <w:rFonts w:ascii="宋体" w:hAnsi="宋体" w:hint="eastAsia"/>
          <w:bCs/>
          <w:szCs w:val="21"/>
        </w:rPr>
        <w:t>委托第三方组织</w:t>
      </w:r>
    </w:p>
    <w:p w:rsidR="00516742" w:rsidRDefault="00C67D13">
      <w:pPr>
        <w:adjustRightInd w:val="0"/>
        <w:snapToGrid w:val="0"/>
        <w:spacing w:line="400" w:lineRule="exact"/>
        <w:rPr>
          <w:rFonts w:ascii="宋体" w:hAnsi="宋体"/>
          <w:bCs/>
          <w:szCs w:val="21"/>
        </w:rPr>
      </w:pPr>
      <w:r>
        <w:rPr>
          <w:rFonts w:ascii="宋体" w:hAnsi="宋体" w:hint="eastAsia"/>
          <w:bCs/>
          <w:szCs w:val="21"/>
        </w:rPr>
        <w:t xml:space="preserve">         验收主体：</w:t>
      </w:r>
      <w:r>
        <w:rPr>
          <w:rFonts w:ascii="宋体" w:hAnsi="宋体" w:hint="eastAsia"/>
          <w:bCs/>
          <w:szCs w:val="21"/>
          <w:u w:val="single"/>
        </w:rPr>
        <w:t xml:space="preserve">                  </w:t>
      </w:r>
    </w:p>
    <w:p w:rsidR="00516742" w:rsidRDefault="00C67D13">
      <w:pPr>
        <w:adjustRightInd w:val="0"/>
        <w:snapToGrid w:val="0"/>
        <w:spacing w:line="400" w:lineRule="exact"/>
        <w:rPr>
          <w:rFonts w:ascii="宋体" w:hAnsi="宋体"/>
          <w:bCs/>
          <w:szCs w:val="21"/>
        </w:rPr>
      </w:pPr>
      <w:r>
        <w:rPr>
          <w:rFonts w:ascii="宋体" w:hAnsi="宋体" w:hint="eastAsia"/>
          <w:bCs/>
          <w:szCs w:val="21"/>
        </w:rPr>
        <w:t xml:space="preserve">        是否邀请本项目的其他供应商参加验收：</w:t>
      </w:r>
      <w:r>
        <w:rPr>
          <w:rFonts w:ascii="宋体" w:hAnsi="宋体" w:cs="宋体"/>
          <w:szCs w:val="21"/>
        </w:rPr>
        <w:sym w:font="Wingdings" w:char="F0A8"/>
      </w:r>
      <w:r>
        <w:rPr>
          <w:rFonts w:ascii="宋体" w:hAnsi="宋体" w:hint="eastAsia"/>
          <w:bCs/>
          <w:szCs w:val="21"/>
        </w:rPr>
        <w:t xml:space="preserve">是  </w:t>
      </w:r>
      <w:r>
        <w:rPr>
          <w:rFonts w:ascii="宋体" w:hAnsi="宋体" w:cs="宋体"/>
          <w:szCs w:val="21"/>
        </w:rPr>
        <w:sym w:font="Wingdings" w:char="F0A8"/>
      </w:r>
      <w:r>
        <w:rPr>
          <w:rFonts w:ascii="宋体" w:hAnsi="宋体" w:hint="eastAsia"/>
          <w:bCs/>
          <w:szCs w:val="21"/>
        </w:rPr>
        <w:t>否</w:t>
      </w:r>
    </w:p>
    <w:p w:rsidR="00516742" w:rsidRDefault="00C67D13">
      <w:pPr>
        <w:adjustRightInd w:val="0"/>
        <w:snapToGrid w:val="0"/>
        <w:spacing w:line="400" w:lineRule="exact"/>
        <w:ind w:firstLineChars="400" w:firstLine="840"/>
        <w:rPr>
          <w:rFonts w:ascii="宋体" w:hAnsi="宋体"/>
          <w:bCs/>
          <w:szCs w:val="21"/>
        </w:rPr>
      </w:pPr>
      <w:r>
        <w:rPr>
          <w:rFonts w:ascii="宋体" w:hAnsi="宋体" w:hint="eastAsia"/>
          <w:bCs/>
          <w:szCs w:val="21"/>
        </w:rPr>
        <w:t>是否邀请专家参加验收：</w:t>
      </w:r>
      <w:r>
        <w:rPr>
          <w:rFonts w:ascii="宋体" w:hAnsi="宋体" w:cs="宋体"/>
          <w:szCs w:val="21"/>
        </w:rPr>
        <w:sym w:font="Wingdings" w:char="F0A8"/>
      </w:r>
      <w:r>
        <w:rPr>
          <w:rFonts w:ascii="宋体" w:hAnsi="宋体" w:hint="eastAsia"/>
          <w:bCs/>
          <w:szCs w:val="21"/>
        </w:rPr>
        <w:t xml:space="preserve">是  </w:t>
      </w:r>
      <w:r>
        <w:rPr>
          <w:rFonts w:ascii="宋体" w:hAnsi="宋体" w:cs="宋体"/>
          <w:szCs w:val="21"/>
        </w:rPr>
        <w:sym w:font="Wingdings" w:char="F0A8"/>
      </w:r>
      <w:r>
        <w:rPr>
          <w:rFonts w:ascii="宋体" w:hAnsi="宋体" w:hint="eastAsia"/>
          <w:bCs/>
          <w:szCs w:val="21"/>
        </w:rPr>
        <w:t>否</w:t>
      </w:r>
    </w:p>
    <w:p w:rsidR="00516742" w:rsidRDefault="00C67D13">
      <w:pPr>
        <w:adjustRightInd w:val="0"/>
        <w:snapToGrid w:val="0"/>
        <w:spacing w:line="400" w:lineRule="exact"/>
        <w:ind w:firstLineChars="400" w:firstLine="840"/>
        <w:rPr>
          <w:rFonts w:ascii="宋体" w:hAnsi="宋体"/>
          <w:bCs/>
          <w:szCs w:val="21"/>
        </w:rPr>
      </w:pPr>
      <w:r>
        <w:rPr>
          <w:rFonts w:ascii="宋体" w:hAnsi="宋体" w:hint="eastAsia"/>
          <w:bCs/>
          <w:szCs w:val="21"/>
        </w:rPr>
        <w:t>是否邀请服务对象参加验收：</w:t>
      </w:r>
      <w:r>
        <w:rPr>
          <w:rFonts w:ascii="宋体" w:hAnsi="宋体" w:cs="宋体"/>
          <w:szCs w:val="21"/>
        </w:rPr>
        <w:sym w:font="Wingdings" w:char="F0A8"/>
      </w:r>
      <w:r>
        <w:rPr>
          <w:rFonts w:ascii="宋体" w:hAnsi="宋体" w:hint="eastAsia"/>
          <w:bCs/>
          <w:szCs w:val="21"/>
        </w:rPr>
        <w:t xml:space="preserve">是  </w:t>
      </w:r>
      <w:r>
        <w:rPr>
          <w:rFonts w:ascii="宋体" w:hAnsi="宋体" w:cs="宋体"/>
          <w:szCs w:val="21"/>
        </w:rPr>
        <w:sym w:font="Wingdings" w:char="F0A8"/>
      </w:r>
      <w:r>
        <w:rPr>
          <w:rFonts w:ascii="宋体" w:hAnsi="宋体" w:hint="eastAsia"/>
          <w:bCs/>
          <w:szCs w:val="21"/>
        </w:rPr>
        <w:t>否</w:t>
      </w:r>
    </w:p>
    <w:p w:rsidR="00516742" w:rsidRDefault="00C67D13">
      <w:pPr>
        <w:adjustRightInd w:val="0"/>
        <w:snapToGrid w:val="0"/>
        <w:spacing w:line="400" w:lineRule="exact"/>
        <w:ind w:firstLineChars="400" w:firstLine="840"/>
        <w:rPr>
          <w:rFonts w:ascii="宋体" w:hAnsi="宋体"/>
          <w:bCs/>
          <w:szCs w:val="21"/>
        </w:rPr>
      </w:pPr>
      <w:r>
        <w:rPr>
          <w:rFonts w:ascii="宋体" w:hAnsi="宋体" w:hint="eastAsia"/>
          <w:bCs/>
          <w:szCs w:val="21"/>
        </w:rPr>
        <w:t>是否邀请第三方检测机构参加验收：</w:t>
      </w:r>
      <w:r>
        <w:rPr>
          <w:rFonts w:ascii="宋体" w:hAnsi="宋体" w:cs="宋体"/>
          <w:szCs w:val="21"/>
        </w:rPr>
        <w:sym w:font="Wingdings" w:char="F0A8"/>
      </w:r>
      <w:r>
        <w:rPr>
          <w:rFonts w:ascii="宋体" w:hAnsi="宋体" w:hint="eastAsia"/>
          <w:bCs/>
          <w:szCs w:val="21"/>
        </w:rPr>
        <w:t xml:space="preserve">是  </w:t>
      </w:r>
      <w:r>
        <w:rPr>
          <w:rFonts w:ascii="宋体" w:hAnsi="宋体" w:cs="宋体"/>
          <w:szCs w:val="21"/>
        </w:rPr>
        <w:sym w:font="Wingdings" w:char="F0A8"/>
      </w:r>
      <w:r>
        <w:rPr>
          <w:rFonts w:ascii="宋体" w:hAnsi="宋体" w:hint="eastAsia"/>
          <w:bCs/>
          <w:szCs w:val="21"/>
        </w:rPr>
        <w:t>否</w:t>
      </w:r>
    </w:p>
    <w:p w:rsidR="00516742" w:rsidRDefault="00C67D13">
      <w:pPr>
        <w:adjustRightInd w:val="0"/>
        <w:snapToGrid w:val="0"/>
        <w:spacing w:line="400" w:lineRule="exact"/>
        <w:ind w:firstLineChars="400" w:firstLine="840"/>
        <w:rPr>
          <w:rFonts w:ascii="宋体" w:hAnsi="宋体"/>
          <w:bCs/>
          <w:szCs w:val="21"/>
        </w:rPr>
      </w:pPr>
      <w:r>
        <w:rPr>
          <w:rFonts w:ascii="宋体" w:hAnsi="宋体" w:hint="eastAsia"/>
          <w:bCs/>
          <w:szCs w:val="21"/>
        </w:rPr>
        <w:t>是否进行抽查检测：</w:t>
      </w:r>
      <w:r>
        <w:rPr>
          <w:rFonts w:ascii="宋体" w:hAnsi="宋体" w:cs="宋体"/>
          <w:szCs w:val="21"/>
        </w:rPr>
        <w:sym w:font="Wingdings" w:char="F0A8"/>
      </w:r>
      <w:r>
        <w:rPr>
          <w:rFonts w:ascii="宋体" w:hAnsi="宋体" w:hint="eastAsia"/>
          <w:bCs/>
          <w:szCs w:val="21"/>
        </w:rPr>
        <w:t>是，抽查比例：</w:t>
      </w:r>
      <w:r>
        <w:rPr>
          <w:rFonts w:ascii="宋体" w:hAnsi="宋体" w:hint="eastAsia"/>
          <w:bCs/>
          <w:szCs w:val="21"/>
          <w:u w:val="single"/>
        </w:rPr>
        <w:t xml:space="preserve">        </w:t>
      </w:r>
      <w:r>
        <w:rPr>
          <w:rFonts w:ascii="宋体" w:hAnsi="宋体" w:hint="eastAsia"/>
          <w:bCs/>
          <w:szCs w:val="21"/>
        </w:rPr>
        <w:t xml:space="preserve"> </w:t>
      </w:r>
      <w:r>
        <w:rPr>
          <w:rFonts w:ascii="宋体" w:hAnsi="宋体" w:cs="宋体"/>
          <w:szCs w:val="21"/>
        </w:rPr>
        <w:sym w:font="Wingdings" w:char="F0A8"/>
      </w:r>
      <w:r>
        <w:rPr>
          <w:rFonts w:ascii="宋体" w:hAnsi="宋体" w:hint="eastAsia"/>
          <w:bCs/>
          <w:szCs w:val="21"/>
        </w:rPr>
        <w:t>否</w:t>
      </w:r>
    </w:p>
    <w:p w:rsidR="00516742" w:rsidRDefault="00C67D13">
      <w:pPr>
        <w:adjustRightInd w:val="0"/>
        <w:snapToGrid w:val="0"/>
        <w:spacing w:line="400" w:lineRule="exact"/>
        <w:ind w:firstLineChars="400" w:firstLine="840"/>
        <w:rPr>
          <w:rFonts w:ascii="宋体" w:hAnsi="宋体"/>
          <w:bCs/>
          <w:szCs w:val="21"/>
          <w:u w:val="single"/>
        </w:rPr>
      </w:pPr>
      <w:r>
        <w:rPr>
          <w:rFonts w:ascii="宋体" w:hAnsi="宋体" w:hint="eastAsia"/>
          <w:bCs/>
          <w:szCs w:val="21"/>
        </w:rPr>
        <w:t>是否存在破坏性检测：</w:t>
      </w:r>
      <w:r>
        <w:rPr>
          <w:rFonts w:ascii="宋体" w:hAnsi="宋体" w:cs="宋体"/>
          <w:szCs w:val="21"/>
        </w:rPr>
        <w:sym w:font="Wingdings" w:char="F0A8"/>
      </w:r>
      <w:r>
        <w:rPr>
          <w:rFonts w:ascii="宋体" w:hAnsi="宋体" w:hint="eastAsia"/>
          <w:bCs/>
          <w:szCs w:val="21"/>
        </w:rPr>
        <w:t>是，</w:t>
      </w:r>
      <w:r>
        <w:rPr>
          <w:rFonts w:ascii="宋体" w:hAnsi="宋体" w:hint="eastAsia"/>
          <w:bCs/>
          <w:szCs w:val="21"/>
          <w:u w:val="single"/>
        </w:rPr>
        <w:t>（应明确对被破坏的检测产品的处理方式）</w:t>
      </w:r>
    </w:p>
    <w:p w:rsidR="00516742" w:rsidRDefault="00C67D13">
      <w:pPr>
        <w:adjustRightInd w:val="0"/>
        <w:snapToGrid w:val="0"/>
        <w:spacing w:line="400" w:lineRule="exact"/>
        <w:ind w:firstLineChars="400" w:firstLine="840"/>
        <w:rPr>
          <w:rFonts w:ascii="宋体" w:hAnsi="宋体"/>
          <w:bCs/>
          <w:szCs w:val="21"/>
        </w:rPr>
      </w:pPr>
      <w:r>
        <w:rPr>
          <w:rFonts w:ascii="宋体" w:hAnsi="宋体" w:hint="eastAsia"/>
          <w:bCs/>
          <w:szCs w:val="21"/>
        </w:rPr>
        <w:t xml:space="preserve">                    </w:t>
      </w:r>
      <w:r>
        <w:rPr>
          <w:rFonts w:ascii="宋体" w:hAnsi="宋体" w:cs="宋体"/>
          <w:szCs w:val="21"/>
        </w:rPr>
        <w:sym w:font="Wingdings" w:char="F0A8"/>
      </w:r>
      <w:r>
        <w:rPr>
          <w:rFonts w:ascii="宋体" w:hAnsi="宋体" w:hint="eastAsia"/>
          <w:bCs/>
          <w:szCs w:val="21"/>
        </w:rPr>
        <w:t>否</w:t>
      </w:r>
    </w:p>
    <w:p w:rsidR="00516742" w:rsidRDefault="00C67D13">
      <w:pPr>
        <w:adjustRightInd w:val="0"/>
        <w:snapToGrid w:val="0"/>
        <w:spacing w:line="400" w:lineRule="exact"/>
        <w:ind w:firstLineChars="400" w:firstLine="840"/>
        <w:rPr>
          <w:rFonts w:ascii="宋体" w:hAnsi="宋体"/>
          <w:bCs/>
          <w:szCs w:val="21"/>
          <w:u w:val="single"/>
        </w:rPr>
      </w:pPr>
      <w:r>
        <w:rPr>
          <w:rFonts w:ascii="宋体" w:hAnsi="宋体" w:hint="eastAsia"/>
          <w:bCs/>
          <w:szCs w:val="21"/>
        </w:rPr>
        <w:t>验收组织的其他事项：</w:t>
      </w:r>
      <w:r>
        <w:rPr>
          <w:rFonts w:ascii="宋体" w:hAnsi="宋体" w:hint="eastAsia"/>
          <w:bCs/>
          <w:szCs w:val="21"/>
          <w:u w:val="single"/>
        </w:rPr>
        <w:t xml:space="preserve">                </w:t>
      </w:r>
    </w:p>
    <w:p w:rsidR="00516742" w:rsidRDefault="00C67D13">
      <w:pPr>
        <w:adjustRightInd w:val="0"/>
        <w:snapToGrid w:val="0"/>
        <w:spacing w:line="400" w:lineRule="exact"/>
        <w:ind w:firstLineChars="200" w:firstLine="420"/>
        <w:rPr>
          <w:rFonts w:ascii="宋体" w:hAnsi="宋体"/>
          <w:bCs/>
          <w:szCs w:val="21"/>
          <w:u w:val="single"/>
        </w:rPr>
      </w:pPr>
      <w:r>
        <w:rPr>
          <w:rFonts w:ascii="宋体" w:hAnsi="宋体" w:hint="eastAsia"/>
          <w:bCs/>
          <w:szCs w:val="21"/>
        </w:rPr>
        <w:lastRenderedPageBreak/>
        <w:t>（2）履约验收时间：</w:t>
      </w:r>
      <w:r>
        <w:rPr>
          <w:rFonts w:ascii="宋体" w:hAnsi="宋体" w:hint="eastAsia"/>
          <w:bCs/>
          <w:szCs w:val="21"/>
          <w:u w:val="single"/>
        </w:rPr>
        <w:t xml:space="preserve">（计划于何时验收/供应商提出验收申请之日起   日内组织验收） </w:t>
      </w:r>
    </w:p>
    <w:p w:rsidR="00516742" w:rsidRDefault="00C67D13">
      <w:pPr>
        <w:adjustRightInd w:val="0"/>
        <w:snapToGrid w:val="0"/>
        <w:spacing w:line="400" w:lineRule="exact"/>
        <w:ind w:firstLineChars="200" w:firstLine="420"/>
        <w:rPr>
          <w:rFonts w:ascii="宋体" w:hAnsi="宋体"/>
          <w:bCs/>
          <w:szCs w:val="21"/>
        </w:rPr>
      </w:pPr>
      <w:r>
        <w:rPr>
          <w:rFonts w:ascii="宋体" w:hAnsi="宋体" w:hint="eastAsia"/>
          <w:bCs/>
          <w:szCs w:val="21"/>
        </w:rPr>
        <w:t>（3）履约验收方式：</w:t>
      </w:r>
      <w:r>
        <w:rPr>
          <w:rFonts w:ascii="宋体" w:hAnsi="宋体" w:cs="宋体"/>
          <w:szCs w:val="21"/>
        </w:rPr>
        <w:sym w:font="Wingdings" w:char="F0A8"/>
      </w:r>
      <w:r>
        <w:rPr>
          <w:rFonts w:ascii="宋体" w:hAnsi="宋体" w:hint="eastAsia"/>
          <w:bCs/>
          <w:szCs w:val="21"/>
        </w:rPr>
        <w:t xml:space="preserve">一次性验收         </w:t>
      </w:r>
    </w:p>
    <w:p w:rsidR="00516742" w:rsidRDefault="00C67D13">
      <w:pPr>
        <w:adjustRightInd w:val="0"/>
        <w:snapToGrid w:val="0"/>
        <w:spacing w:line="400" w:lineRule="exact"/>
        <w:rPr>
          <w:rFonts w:ascii="宋体" w:hAnsi="宋体"/>
          <w:bCs/>
          <w:szCs w:val="21"/>
        </w:rPr>
      </w:pPr>
      <w:r>
        <w:rPr>
          <w:rFonts w:ascii="宋体" w:hAnsi="宋体" w:hint="eastAsia"/>
          <w:bCs/>
          <w:szCs w:val="21"/>
        </w:rPr>
        <w:t xml:space="preserve">                       </w:t>
      </w:r>
      <w:r>
        <w:rPr>
          <w:rFonts w:ascii="宋体" w:hAnsi="宋体" w:cs="宋体"/>
          <w:szCs w:val="21"/>
        </w:rPr>
        <w:sym w:font="Wingdings" w:char="F0A8"/>
      </w:r>
      <w:r>
        <w:rPr>
          <w:rFonts w:ascii="宋体" w:hAnsi="宋体" w:hint="eastAsia"/>
          <w:bCs/>
          <w:szCs w:val="21"/>
        </w:rPr>
        <w:t>分期/分项验收：</w:t>
      </w:r>
      <w:r>
        <w:rPr>
          <w:rFonts w:ascii="宋体" w:hAnsi="宋体" w:hint="eastAsia"/>
          <w:bCs/>
          <w:szCs w:val="21"/>
          <w:u w:val="single"/>
        </w:rPr>
        <w:t xml:space="preserve"> （应明确分期</w:t>
      </w:r>
      <w:r>
        <w:rPr>
          <w:rFonts w:ascii="宋体" w:hAnsi="宋体" w:hint="eastAsia"/>
          <w:bCs/>
          <w:szCs w:val="21"/>
          <w:u w:val="single"/>
          <w:lang w:val="en"/>
        </w:rPr>
        <w:t>/分项验收的工作安排</w:t>
      </w:r>
      <w:r>
        <w:rPr>
          <w:rFonts w:ascii="宋体" w:hAnsi="宋体" w:hint="eastAsia"/>
          <w:bCs/>
          <w:szCs w:val="21"/>
          <w:u w:val="single"/>
        </w:rPr>
        <w:t xml:space="preserve">）  </w:t>
      </w:r>
    </w:p>
    <w:p w:rsidR="00516742" w:rsidRDefault="00C67D13">
      <w:pPr>
        <w:adjustRightInd w:val="0"/>
        <w:snapToGrid w:val="0"/>
        <w:spacing w:line="400" w:lineRule="exact"/>
        <w:ind w:firstLineChars="200" w:firstLine="420"/>
        <w:rPr>
          <w:rFonts w:ascii="宋体" w:hAnsi="宋体"/>
          <w:bCs/>
          <w:szCs w:val="21"/>
        </w:rPr>
      </w:pPr>
      <w:r>
        <w:rPr>
          <w:rFonts w:ascii="宋体" w:hAnsi="宋体" w:hint="eastAsia"/>
          <w:bCs/>
          <w:szCs w:val="21"/>
        </w:rPr>
        <w:t>（4）履约验收程序：</w:t>
      </w:r>
      <w:r>
        <w:rPr>
          <w:rFonts w:ascii="宋体" w:hAnsi="宋体" w:hint="eastAsia"/>
          <w:bCs/>
          <w:szCs w:val="21"/>
          <w:u w:val="single"/>
        </w:rPr>
        <w:t xml:space="preserve">                                         </w:t>
      </w:r>
    </w:p>
    <w:p w:rsidR="00516742" w:rsidRDefault="00C67D13">
      <w:pPr>
        <w:adjustRightInd w:val="0"/>
        <w:snapToGrid w:val="0"/>
        <w:spacing w:line="400" w:lineRule="exact"/>
        <w:ind w:firstLineChars="200" w:firstLine="420"/>
        <w:rPr>
          <w:rFonts w:ascii="宋体" w:hAnsi="宋体"/>
          <w:bCs/>
          <w:szCs w:val="21"/>
          <w:u w:val="single"/>
        </w:rPr>
      </w:pPr>
      <w:r>
        <w:rPr>
          <w:rFonts w:ascii="宋体" w:hAnsi="宋体" w:hint="eastAsia"/>
          <w:bCs/>
          <w:szCs w:val="21"/>
        </w:rPr>
        <w:t>（5）履约验收的内容：</w:t>
      </w:r>
      <w:r>
        <w:rPr>
          <w:rFonts w:ascii="宋体" w:hAnsi="宋体" w:hint="eastAsia"/>
          <w:bCs/>
          <w:szCs w:val="21"/>
          <w:u w:val="single"/>
        </w:rPr>
        <w:t xml:space="preserve"> （应当包括每一项技术和商务要求的履约情况，特别是落实政府采购扶持中小企业，支持绿色发展和乡村振兴等政策情况）                                      </w:t>
      </w:r>
    </w:p>
    <w:p w:rsidR="00516742" w:rsidRDefault="00C67D13">
      <w:pPr>
        <w:adjustRightInd w:val="0"/>
        <w:snapToGrid w:val="0"/>
        <w:spacing w:line="400" w:lineRule="exact"/>
        <w:ind w:firstLineChars="200" w:firstLine="420"/>
        <w:rPr>
          <w:rFonts w:ascii="宋体" w:hAnsi="宋体"/>
          <w:bCs/>
          <w:szCs w:val="21"/>
          <w:u w:val="single"/>
        </w:rPr>
      </w:pPr>
      <w:r>
        <w:rPr>
          <w:rFonts w:ascii="宋体" w:hAnsi="宋体" w:hint="eastAsia"/>
          <w:bCs/>
          <w:szCs w:val="21"/>
        </w:rPr>
        <w:t>（6）履约验收标准：</w:t>
      </w:r>
      <w:r>
        <w:rPr>
          <w:rFonts w:ascii="宋体" w:hAnsi="宋体" w:hint="eastAsia"/>
          <w:bCs/>
          <w:szCs w:val="21"/>
          <w:u w:val="single"/>
        </w:rPr>
        <w:t xml:space="preserve">                                         </w:t>
      </w:r>
    </w:p>
    <w:p w:rsidR="00516742" w:rsidRDefault="00C67D13">
      <w:pPr>
        <w:pStyle w:val="AONormal"/>
        <w:ind w:firstLine="420"/>
        <w:rPr>
          <w:rFonts w:ascii="宋体" w:eastAsia="宋体" w:hAnsi="宋体" w:cs="宋体"/>
          <w:sz w:val="21"/>
        </w:rPr>
      </w:pPr>
      <w:r>
        <w:rPr>
          <w:rFonts w:ascii="宋体" w:eastAsia="宋体" w:hAnsi="宋体" w:cs="宋体" w:hint="eastAsia"/>
          <w:bCs/>
          <w:sz w:val="21"/>
        </w:rPr>
        <w:t>（7）是否以采购活动中供应商提供的样品作为参考：</w:t>
      </w:r>
      <w:r>
        <w:rPr>
          <w:rFonts w:ascii="宋体" w:eastAsia="宋体" w:hAnsi="宋体" w:cs="宋体"/>
          <w:sz w:val="21"/>
        </w:rPr>
        <w:sym w:font="Wingdings" w:char="F0A8"/>
      </w:r>
      <w:r>
        <w:rPr>
          <w:rFonts w:ascii="宋体" w:eastAsia="宋体" w:hAnsi="宋体" w:cs="宋体" w:hint="eastAsia"/>
          <w:bCs/>
          <w:sz w:val="21"/>
        </w:rPr>
        <w:t xml:space="preserve">是  </w:t>
      </w:r>
      <w:r>
        <w:rPr>
          <w:rFonts w:ascii="宋体" w:eastAsia="宋体" w:hAnsi="宋体" w:cs="宋体"/>
          <w:sz w:val="21"/>
        </w:rPr>
        <w:sym w:font="Wingdings" w:char="F0A8"/>
      </w:r>
      <w:r>
        <w:rPr>
          <w:rFonts w:ascii="宋体" w:eastAsia="宋体" w:hAnsi="宋体" w:cs="宋体" w:hint="eastAsia"/>
          <w:bCs/>
          <w:sz w:val="21"/>
        </w:rPr>
        <w:t>否</w:t>
      </w:r>
    </w:p>
    <w:p w:rsidR="00516742" w:rsidRDefault="00C67D13">
      <w:pPr>
        <w:adjustRightInd w:val="0"/>
        <w:snapToGrid w:val="0"/>
        <w:spacing w:line="400" w:lineRule="exact"/>
        <w:ind w:firstLineChars="200" w:firstLine="420"/>
        <w:rPr>
          <w:rFonts w:ascii="宋体" w:hAnsi="宋体" w:cs="宋体"/>
          <w:bCs/>
          <w:szCs w:val="21"/>
          <w:u w:val="single"/>
        </w:rPr>
      </w:pPr>
      <w:r>
        <w:rPr>
          <w:rFonts w:ascii="宋体" w:hAnsi="宋体" w:cs="宋体" w:hint="eastAsia"/>
          <w:bCs/>
          <w:szCs w:val="21"/>
        </w:rPr>
        <w:t>（8）履约验收其他事项：</w:t>
      </w:r>
      <w:r>
        <w:rPr>
          <w:rFonts w:ascii="宋体" w:hAnsi="宋体" w:cs="宋体" w:hint="eastAsia"/>
          <w:bCs/>
          <w:szCs w:val="21"/>
          <w:u w:val="single"/>
        </w:rPr>
        <w:t xml:space="preserve">      （产权过户登记等）          </w:t>
      </w:r>
    </w:p>
    <w:p w:rsidR="00516742" w:rsidRDefault="00C67D13">
      <w:pPr>
        <w:numPr>
          <w:ilvl w:val="0"/>
          <w:numId w:val="13"/>
        </w:numPr>
        <w:adjustRightInd w:val="0"/>
        <w:snapToGrid w:val="0"/>
        <w:spacing w:line="400" w:lineRule="exact"/>
        <w:ind w:firstLineChars="200" w:firstLine="422"/>
        <w:rPr>
          <w:rFonts w:ascii="宋体" w:hAnsi="宋体"/>
          <w:b/>
          <w:szCs w:val="21"/>
        </w:rPr>
      </w:pPr>
      <w:r>
        <w:rPr>
          <w:rFonts w:ascii="宋体" w:hAnsi="宋体" w:hint="eastAsia"/>
          <w:b/>
          <w:szCs w:val="21"/>
        </w:rPr>
        <w:t>组成合同的文件</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本协议书与下列文件一起构成合同文件，如下述文件之间有任何抵触、矛盾或歧义，应按以下顺序解释：</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（1）政府采购合同协议书及其变更、补充协议</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（2）政府采购合同专用条款</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（3）政府采购合同通用条款</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（4）中标（成交）通知书</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（5）投标（响应）文件</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（6）采购文件</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（7）有关技术文件，图纸</w:t>
      </w:r>
    </w:p>
    <w:p w:rsidR="00516742" w:rsidRDefault="00C67D13">
      <w:pPr>
        <w:pStyle w:val="AONormal"/>
        <w:ind w:firstLine="420"/>
        <w:rPr>
          <w:rFonts w:ascii="宋体" w:eastAsia="宋体" w:hAnsi="宋体" w:cs="宋体"/>
          <w:kern w:val="2"/>
          <w:sz w:val="21"/>
        </w:rPr>
      </w:pPr>
      <w:r>
        <w:rPr>
          <w:rFonts w:ascii="宋体" w:eastAsia="宋体" w:hAnsi="宋体" w:cs="宋体" w:hint="eastAsia"/>
          <w:sz w:val="21"/>
        </w:rPr>
        <w:t>（8）</w:t>
      </w:r>
      <w:r>
        <w:rPr>
          <w:rFonts w:ascii="宋体" w:eastAsia="宋体" w:hAnsi="宋体" w:cs="宋体" w:hint="eastAsia"/>
          <w:color w:val="000000"/>
          <w:kern w:val="2"/>
          <w:sz w:val="21"/>
        </w:rPr>
        <w:t>国家法律、行政法规和规章制度规定或合同约定的作为合同组成部分的其他文件</w:t>
      </w:r>
    </w:p>
    <w:p w:rsidR="00516742" w:rsidRDefault="00C67D13">
      <w:pPr>
        <w:numPr>
          <w:ilvl w:val="0"/>
          <w:numId w:val="13"/>
        </w:numPr>
        <w:adjustRightInd w:val="0"/>
        <w:snapToGrid w:val="0"/>
        <w:spacing w:line="400" w:lineRule="exact"/>
        <w:ind w:firstLineChars="200" w:firstLine="422"/>
        <w:rPr>
          <w:rFonts w:ascii="宋体" w:hAnsi="宋体"/>
          <w:b/>
          <w:szCs w:val="21"/>
        </w:rPr>
      </w:pPr>
      <w:r>
        <w:rPr>
          <w:rFonts w:ascii="宋体" w:hAnsi="宋体" w:hint="eastAsia"/>
          <w:b/>
          <w:szCs w:val="21"/>
        </w:rPr>
        <w:t>合同生效</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本合同自</w:t>
      </w:r>
      <w:r>
        <w:rPr>
          <w:rFonts w:ascii="宋体" w:hAnsi="宋体" w:hint="eastAsia"/>
          <w:szCs w:val="21"/>
          <w:u w:val="single"/>
        </w:rPr>
        <w:t xml:space="preserve">                             </w:t>
      </w:r>
      <w:r>
        <w:rPr>
          <w:rFonts w:ascii="宋体" w:hAnsi="宋体" w:hint="eastAsia"/>
          <w:szCs w:val="21"/>
        </w:rPr>
        <w:t>生效。</w:t>
      </w:r>
    </w:p>
    <w:p w:rsidR="00516742" w:rsidRDefault="00C67D13">
      <w:pPr>
        <w:numPr>
          <w:ilvl w:val="0"/>
          <w:numId w:val="13"/>
        </w:numPr>
        <w:adjustRightInd w:val="0"/>
        <w:snapToGrid w:val="0"/>
        <w:spacing w:line="400" w:lineRule="exact"/>
        <w:ind w:firstLineChars="200" w:firstLine="422"/>
        <w:rPr>
          <w:rFonts w:ascii="宋体" w:hAnsi="宋体"/>
          <w:b/>
          <w:szCs w:val="21"/>
        </w:rPr>
      </w:pPr>
      <w:r>
        <w:rPr>
          <w:rFonts w:ascii="宋体" w:hAnsi="宋体" w:hint="eastAsia"/>
          <w:b/>
          <w:szCs w:val="21"/>
        </w:rPr>
        <w:t>合同份数</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本合同一式</w:t>
      </w:r>
      <w:r>
        <w:rPr>
          <w:rFonts w:ascii="宋体" w:hAnsi="宋体" w:hint="eastAsia"/>
          <w:szCs w:val="21"/>
          <w:u w:val="single"/>
        </w:rPr>
        <w:t xml:space="preserve">    </w:t>
      </w:r>
      <w:r>
        <w:rPr>
          <w:rFonts w:ascii="宋体" w:hAnsi="宋体" w:hint="eastAsia"/>
          <w:szCs w:val="21"/>
        </w:rPr>
        <w:t>份，甲方执</w:t>
      </w:r>
      <w:r>
        <w:rPr>
          <w:rFonts w:ascii="宋体" w:hAnsi="宋体" w:hint="eastAsia"/>
          <w:szCs w:val="21"/>
          <w:u w:val="single"/>
        </w:rPr>
        <w:t xml:space="preserve">    </w:t>
      </w:r>
      <w:r>
        <w:rPr>
          <w:rFonts w:ascii="宋体" w:hAnsi="宋体" w:hint="eastAsia"/>
          <w:szCs w:val="21"/>
        </w:rPr>
        <w:t>份，乙方执</w:t>
      </w:r>
      <w:r>
        <w:rPr>
          <w:rFonts w:ascii="宋体" w:hAnsi="宋体" w:hint="eastAsia"/>
          <w:szCs w:val="21"/>
          <w:u w:val="single"/>
        </w:rPr>
        <w:t xml:space="preserve">    </w:t>
      </w:r>
      <w:r>
        <w:rPr>
          <w:rFonts w:ascii="宋体" w:hAnsi="宋体" w:hint="eastAsia"/>
          <w:szCs w:val="21"/>
        </w:rPr>
        <w:t>份，均具有同等法律效力。</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合同订立时间：</w:t>
      </w:r>
      <w:r>
        <w:rPr>
          <w:rFonts w:ascii="宋体" w:hAnsi="宋体" w:hint="eastAsia"/>
          <w:szCs w:val="21"/>
          <w:u w:val="single"/>
        </w:rPr>
        <w:t xml:space="preserve">         </w:t>
      </w:r>
      <w:r>
        <w:rPr>
          <w:rFonts w:ascii="宋体" w:hAnsi="宋体" w:hint="eastAsia"/>
          <w:szCs w:val="21"/>
        </w:rPr>
        <w:t>年</w:t>
      </w:r>
      <w:r>
        <w:rPr>
          <w:rFonts w:ascii="宋体" w:hAnsi="宋体" w:hint="eastAsia"/>
          <w:szCs w:val="21"/>
          <w:u w:val="single"/>
        </w:rPr>
        <w:t xml:space="preserve">      </w:t>
      </w:r>
      <w:r>
        <w:rPr>
          <w:rFonts w:ascii="宋体" w:hAnsi="宋体" w:hint="eastAsia"/>
          <w:szCs w:val="21"/>
        </w:rPr>
        <w:t>月</w:t>
      </w:r>
      <w:r>
        <w:rPr>
          <w:rFonts w:ascii="宋体" w:hAnsi="宋体" w:hint="eastAsia"/>
          <w:szCs w:val="21"/>
          <w:u w:val="single"/>
        </w:rPr>
        <w:t xml:space="preserve">      </w:t>
      </w:r>
      <w:r>
        <w:rPr>
          <w:rFonts w:ascii="宋体" w:hAnsi="宋体" w:hint="eastAsia"/>
          <w:szCs w:val="21"/>
        </w:rPr>
        <w:t>日</w:t>
      </w:r>
    </w:p>
    <w:p w:rsidR="00516742" w:rsidRDefault="00C67D13">
      <w:pPr>
        <w:adjustRightInd w:val="0"/>
        <w:snapToGrid w:val="0"/>
        <w:spacing w:line="400" w:lineRule="exact"/>
        <w:ind w:firstLineChars="200" w:firstLine="420"/>
        <w:rPr>
          <w:rFonts w:ascii="宋体" w:hAnsi="宋体"/>
          <w:szCs w:val="21"/>
        </w:rPr>
      </w:pPr>
      <w:r>
        <w:rPr>
          <w:rFonts w:ascii="宋体" w:hAnsi="宋体" w:hint="eastAsia"/>
          <w:szCs w:val="21"/>
        </w:rPr>
        <w:t>合同订立地点：</w:t>
      </w:r>
      <w:r>
        <w:rPr>
          <w:rFonts w:ascii="宋体" w:hAnsi="宋体" w:hint="eastAsia"/>
          <w:szCs w:val="21"/>
          <w:u w:val="single"/>
        </w:rPr>
        <w:t xml:space="preserve">                           </w:t>
      </w:r>
    </w:p>
    <w:p w:rsidR="00516742" w:rsidRDefault="00C67D13">
      <w:pPr>
        <w:adjustRightInd w:val="0"/>
        <w:snapToGrid w:val="0"/>
        <w:spacing w:line="400" w:lineRule="exact"/>
        <w:ind w:firstLineChars="200" w:firstLine="420"/>
      </w:pPr>
      <w:r>
        <w:rPr>
          <w:rFonts w:ascii="宋体" w:hAnsi="宋体" w:hint="eastAsia"/>
          <w:szCs w:val="21"/>
        </w:rPr>
        <w:t>附件：具体标的及其技术要求和商务要求、联合协议、分包意向协议等。</w:t>
      </w:r>
    </w:p>
    <w:p w:rsidR="00516742" w:rsidRDefault="00516742">
      <w:pPr>
        <w:pStyle w:val="15"/>
        <w:spacing w:line="400" w:lineRule="exact"/>
      </w:pPr>
    </w:p>
    <w:p w:rsidR="00516742" w:rsidRDefault="00C67D13">
      <w:pPr>
        <w:pStyle w:val="aff6"/>
        <w:ind w:firstLine="560"/>
        <w:rPr>
          <w:rFonts w:ascii="宋体" w:hAnsi="宋体"/>
          <w:b/>
          <w:bCs/>
          <w:sz w:val="21"/>
        </w:rPr>
      </w:pPr>
      <w:r>
        <w:rPr>
          <w:lang w:val="en"/>
        </w:rPr>
        <w:t xml:space="preserve">   </w:t>
      </w:r>
    </w:p>
    <w:p w:rsidR="00516742" w:rsidRDefault="00C67D13">
      <w:r>
        <w:br w:type="page"/>
      </w:r>
    </w:p>
    <w:p w:rsidR="00516742" w:rsidRDefault="00516742">
      <w:pPr>
        <w:pStyle w:val="15"/>
      </w:pPr>
    </w:p>
    <w:tbl>
      <w:tblPr>
        <w:tblW w:w="4927" w:type="pct"/>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ook w:val="04A0" w:firstRow="1" w:lastRow="0" w:firstColumn="1" w:lastColumn="0" w:noHBand="0" w:noVBand="1"/>
      </w:tblPr>
      <w:tblGrid>
        <w:gridCol w:w="1892"/>
        <w:gridCol w:w="2413"/>
        <w:gridCol w:w="1980"/>
        <w:gridCol w:w="2118"/>
      </w:tblGrid>
      <w:tr w:rsidR="00516742">
        <w:trPr>
          <w:trHeight w:val="490"/>
        </w:trPr>
        <w:tc>
          <w:tcPr>
            <w:tcW w:w="2562" w:type="pct"/>
            <w:gridSpan w:val="2"/>
            <w:tcBorders>
              <w:top w:val="single" w:sz="4" w:space="0" w:color="auto"/>
              <w:left w:val="single" w:sz="4" w:space="0" w:color="auto"/>
              <w:bottom w:val="single" w:sz="2" w:space="0" w:color="auto"/>
              <w:right w:val="single" w:sz="2" w:space="0" w:color="auto"/>
            </w:tcBorders>
            <w:vAlign w:val="center"/>
          </w:tcPr>
          <w:p w:rsidR="00516742" w:rsidRDefault="00C67D13">
            <w:pPr>
              <w:adjustRightInd w:val="0"/>
              <w:snapToGrid w:val="0"/>
              <w:spacing w:line="300" w:lineRule="exact"/>
              <w:jc w:val="center"/>
            </w:pPr>
            <w:r>
              <w:rPr>
                <w:rFonts w:hint="eastAsia"/>
                <w:szCs w:val="21"/>
              </w:rPr>
              <w:t>甲方（采购人</w:t>
            </w:r>
            <w:r>
              <w:rPr>
                <w:rFonts w:ascii="宋体" w:hAnsi="宋体" w:hint="eastAsia"/>
                <w:szCs w:val="21"/>
              </w:rPr>
              <w:t>、受采购人委托签订合同的单位或</w:t>
            </w:r>
            <w:r>
              <w:rPr>
                <w:rFonts w:hint="eastAsia"/>
                <w:szCs w:val="21"/>
              </w:rPr>
              <w:t>采购文件约定的合同甲方）</w:t>
            </w:r>
          </w:p>
        </w:tc>
        <w:tc>
          <w:tcPr>
            <w:tcW w:w="2437" w:type="pct"/>
            <w:gridSpan w:val="2"/>
            <w:tcBorders>
              <w:top w:val="single" w:sz="4" w:space="0" w:color="auto"/>
              <w:left w:val="single" w:sz="2" w:space="0" w:color="auto"/>
              <w:bottom w:val="single" w:sz="2" w:space="0" w:color="auto"/>
              <w:right w:val="single" w:sz="4" w:space="0" w:color="auto"/>
            </w:tcBorders>
            <w:vAlign w:val="center"/>
          </w:tcPr>
          <w:p w:rsidR="00516742" w:rsidRDefault="00C67D13">
            <w:pPr>
              <w:adjustRightInd w:val="0"/>
              <w:snapToGrid w:val="0"/>
              <w:spacing w:line="300" w:lineRule="exact"/>
              <w:jc w:val="center"/>
            </w:pPr>
            <w:r>
              <w:rPr>
                <w:rFonts w:hint="eastAsia"/>
                <w:szCs w:val="21"/>
              </w:rPr>
              <w:t>乙方（供应商）</w:t>
            </w:r>
          </w:p>
        </w:tc>
      </w:tr>
      <w:tr w:rsidR="00516742">
        <w:trPr>
          <w:trHeight w:val="917"/>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单位名称（公章或合同章）</w:t>
            </w: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单位名称（公章或合同章）</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1171"/>
        </w:trPr>
        <w:tc>
          <w:tcPr>
            <w:tcW w:w="1126" w:type="pct"/>
            <w:vMerge w:val="restart"/>
            <w:tcBorders>
              <w:top w:val="single" w:sz="2" w:space="0" w:color="auto"/>
              <w:left w:val="single" w:sz="4"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法定代表人</w:t>
            </w:r>
          </w:p>
          <w:p w:rsidR="00516742" w:rsidRDefault="00C67D13" w:rsidP="00C67D13">
            <w:pPr>
              <w:adjustRightInd w:val="0"/>
              <w:snapToGrid w:val="0"/>
              <w:spacing w:line="300" w:lineRule="exact"/>
              <w:ind w:firstLineChars="48" w:firstLine="101"/>
              <w:jc w:val="center"/>
              <w:rPr>
                <w:szCs w:val="21"/>
              </w:rPr>
            </w:pPr>
            <w:r>
              <w:rPr>
                <w:rFonts w:hint="eastAsia"/>
                <w:szCs w:val="21"/>
              </w:rPr>
              <w:t>或其委托代理人（签章）</w:t>
            </w:r>
          </w:p>
        </w:tc>
        <w:tc>
          <w:tcPr>
            <w:tcW w:w="1436" w:type="pct"/>
            <w:vMerge w:val="restar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法定代表人</w:t>
            </w:r>
          </w:p>
          <w:p w:rsidR="00516742" w:rsidRDefault="00C67D13">
            <w:pPr>
              <w:adjustRightInd w:val="0"/>
              <w:snapToGrid w:val="0"/>
              <w:spacing w:line="300" w:lineRule="exact"/>
              <w:jc w:val="center"/>
              <w:rPr>
                <w:szCs w:val="21"/>
              </w:rPr>
            </w:pPr>
            <w:r>
              <w:rPr>
                <w:rFonts w:hint="eastAsia"/>
                <w:szCs w:val="21"/>
              </w:rPr>
              <w:t>或其委托代理人（签章）</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zCs w:val="21"/>
              </w:rPr>
            </w:pPr>
          </w:p>
        </w:tc>
      </w:tr>
      <w:tr w:rsidR="00516742">
        <w:trPr>
          <w:trHeight w:val="483"/>
        </w:trPr>
        <w:tc>
          <w:tcPr>
            <w:tcW w:w="0" w:type="auto"/>
            <w:vMerge/>
            <w:tcBorders>
              <w:top w:val="single" w:sz="2" w:space="0" w:color="auto"/>
              <w:left w:val="single" w:sz="4" w:space="0" w:color="auto"/>
              <w:bottom w:val="single" w:sz="2" w:space="0" w:color="auto"/>
              <w:right w:val="single" w:sz="2" w:space="0" w:color="auto"/>
            </w:tcBorders>
            <w:vAlign w:val="center"/>
          </w:tcPr>
          <w:p w:rsidR="00516742" w:rsidRDefault="00516742">
            <w:pPr>
              <w:widowControl/>
              <w:jc w:val="left"/>
              <w:rPr>
                <w:szCs w:val="21"/>
              </w:rPr>
            </w:pPr>
          </w:p>
        </w:tc>
        <w:tc>
          <w:tcPr>
            <w:tcW w:w="0" w:type="auto"/>
            <w:vMerge/>
            <w:tcBorders>
              <w:top w:val="single" w:sz="2" w:space="0" w:color="auto"/>
              <w:left w:val="single" w:sz="2" w:space="0" w:color="auto"/>
              <w:bottom w:val="single" w:sz="2" w:space="0" w:color="auto"/>
              <w:right w:val="single" w:sz="2" w:space="0" w:color="auto"/>
            </w:tcBorders>
            <w:vAlign w:val="center"/>
          </w:tcPr>
          <w:p w:rsidR="00516742" w:rsidRDefault="00516742">
            <w:pPr>
              <w:widowControl/>
              <w:jc w:val="left"/>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拥有者性别</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483"/>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住</w:t>
            </w:r>
            <w:r>
              <w:rPr>
                <w:szCs w:val="21"/>
              </w:rPr>
              <w:t xml:space="preserve">  </w:t>
            </w:r>
            <w:r>
              <w:rPr>
                <w:rFonts w:hint="eastAsia"/>
                <w:szCs w:val="21"/>
              </w:rPr>
              <w:t>所</w:t>
            </w: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住</w:t>
            </w:r>
            <w:r>
              <w:rPr>
                <w:szCs w:val="21"/>
              </w:rPr>
              <w:t xml:space="preserve">  </w:t>
            </w:r>
            <w:r>
              <w:rPr>
                <w:rFonts w:hint="eastAsia"/>
                <w:szCs w:val="21"/>
              </w:rPr>
              <w:t>所</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483"/>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联</w:t>
            </w:r>
            <w:r>
              <w:rPr>
                <w:szCs w:val="21"/>
              </w:rPr>
              <w:t xml:space="preserve"> </w:t>
            </w:r>
            <w:r>
              <w:rPr>
                <w:rFonts w:hint="eastAsia"/>
                <w:szCs w:val="21"/>
              </w:rPr>
              <w:t>系</w:t>
            </w:r>
            <w:r>
              <w:rPr>
                <w:szCs w:val="21"/>
              </w:rPr>
              <w:t xml:space="preserve"> </w:t>
            </w:r>
            <w:r>
              <w:rPr>
                <w:rFonts w:hint="eastAsia"/>
                <w:szCs w:val="21"/>
              </w:rPr>
              <w:t>人</w:t>
            </w: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联</w:t>
            </w:r>
            <w:r>
              <w:rPr>
                <w:szCs w:val="21"/>
              </w:rPr>
              <w:t xml:space="preserve"> </w:t>
            </w:r>
            <w:r>
              <w:rPr>
                <w:rFonts w:hint="eastAsia"/>
                <w:szCs w:val="21"/>
              </w:rPr>
              <w:t>系</w:t>
            </w:r>
            <w:r>
              <w:rPr>
                <w:szCs w:val="21"/>
              </w:rPr>
              <w:t xml:space="preserve"> </w:t>
            </w:r>
            <w:r>
              <w:rPr>
                <w:rFonts w:hint="eastAsia"/>
                <w:szCs w:val="21"/>
              </w:rPr>
              <w:t>人</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483"/>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联系电话</w:t>
            </w: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联系电话</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483"/>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通信地址</w:t>
            </w: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通信地址</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483"/>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邮政编码</w:t>
            </w: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邮政编码</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483"/>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电子邮箱</w:t>
            </w: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电子邮箱</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483"/>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统一社会信用代码</w:t>
            </w: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统一社会信用代码</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483"/>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开户名称</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483"/>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开户银行</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483"/>
        </w:trPr>
        <w:tc>
          <w:tcPr>
            <w:tcW w:w="1126" w:type="pct"/>
            <w:tcBorders>
              <w:top w:val="single" w:sz="2" w:space="0" w:color="auto"/>
              <w:left w:val="single" w:sz="4"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436" w:type="pct"/>
            <w:tcBorders>
              <w:top w:val="single" w:sz="2" w:space="0" w:color="auto"/>
              <w:left w:val="single" w:sz="2" w:space="0" w:color="auto"/>
              <w:bottom w:val="single" w:sz="2" w:space="0" w:color="auto"/>
              <w:right w:val="single" w:sz="2" w:space="0" w:color="auto"/>
            </w:tcBorders>
            <w:vAlign w:val="center"/>
          </w:tcPr>
          <w:p w:rsidR="00516742" w:rsidRDefault="00516742">
            <w:pPr>
              <w:adjustRightInd w:val="0"/>
              <w:snapToGrid w:val="0"/>
              <w:spacing w:line="300" w:lineRule="exact"/>
              <w:jc w:val="center"/>
              <w:rPr>
                <w:szCs w:val="21"/>
              </w:rPr>
            </w:pPr>
          </w:p>
        </w:tc>
        <w:tc>
          <w:tcPr>
            <w:tcW w:w="1178" w:type="pct"/>
            <w:tcBorders>
              <w:top w:val="single" w:sz="2" w:space="0" w:color="auto"/>
              <w:left w:val="single" w:sz="2" w:space="0" w:color="auto"/>
              <w:bottom w:val="single" w:sz="2" w:space="0" w:color="auto"/>
              <w:right w:val="single" w:sz="2" w:space="0" w:color="auto"/>
            </w:tcBorders>
            <w:vAlign w:val="center"/>
          </w:tcPr>
          <w:p w:rsidR="00516742" w:rsidRDefault="00C67D13">
            <w:pPr>
              <w:adjustRightInd w:val="0"/>
              <w:snapToGrid w:val="0"/>
              <w:spacing w:line="300" w:lineRule="exact"/>
              <w:jc w:val="center"/>
              <w:rPr>
                <w:szCs w:val="21"/>
              </w:rPr>
            </w:pPr>
            <w:r>
              <w:rPr>
                <w:rFonts w:hint="eastAsia"/>
                <w:szCs w:val="21"/>
              </w:rPr>
              <w:t>银行账号</w:t>
            </w:r>
          </w:p>
        </w:tc>
        <w:tc>
          <w:tcPr>
            <w:tcW w:w="1259" w:type="pct"/>
            <w:tcBorders>
              <w:top w:val="single" w:sz="2" w:space="0" w:color="auto"/>
              <w:left w:val="single" w:sz="2" w:space="0" w:color="auto"/>
              <w:bottom w:val="single" w:sz="2" w:space="0" w:color="auto"/>
              <w:right w:val="single" w:sz="4" w:space="0" w:color="auto"/>
            </w:tcBorders>
            <w:vAlign w:val="center"/>
          </w:tcPr>
          <w:p w:rsidR="00516742" w:rsidRDefault="00516742">
            <w:pPr>
              <w:adjustRightInd w:val="0"/>
              <w:snapToGrid w:val="0"/>
              <w:spacing w:line="300" w:lineRule="exact"/>
              <w:jc w:val="center"/>
              <w:rPr>
                <w:spacing w:val="20"/>
                <w:szCs w:val="21"/>
              </w:rPr>
            </w:pPr>
          </w:p>
        </w:tc>
      </w:tr>
      <w:tr w:rsidR="00516742">
        <w:trPr>
          <w:trHeight w:val="586"/>
        </w:trPr>
        <w:tc>
          <w:tcPr>
            <w:tcW w:w="5000" w:type="pct"/>
            <w:gridSpan w:val="4"/>
            <w:tcBorders>
              <w:top w:val="single" w:sz="2" w:space="0" w:color="auto"/>
              <w:left w:val="single" w:sz="4" w:space="0" w:color="auto"/>
              <w:bottom w:val="single" w:sz="4" w:space="0" w:color="auto"/>
              <w:right w:val="single" w:sz="4" w:space="0" w:color="auto"/>
            </w:tcBorders>
            <w:vAlign w:val="center"/>
          </w:tcPr>
          <w:p w:rsidR="00516742" w:rsidRDefault="00C67D13">
            <w:pPr>
              <w:pStyle w:val="ad"/>
              <w:adjustRightInd w:val="0"/>
              <w:snapToGrid w:val="0"/>
              <w:spacing w:beforeLines="50" w:before="120" w:line="360" w:lineRule="auto"/>
              <w:jc w:val="left"/>
              <w:rPr>
                <w:spacing w:val="20"/>
                <w:szCs w:val="21"/>
              </w:rPr>
            </w:pPr>
            <w:r>
              <w:rPr>
                <w:rFonts w:hAnsi="宋体" w:hint="eastAsia"/>
                <w:szCs w:val="21"/>
              </w:rPr>
              <w:t>注：涉及联合体或其他合同主体的信息应按上表格式加列。</w:t>
            </w:r>
          </w:p>
        </w:tc>
      </w:tr>
    </w:tbl>
    <w:p w:rsidR="00516742" w:rsidRDefault="00C67D13">
      <w:pPr>
        <w:pStyle w:val="21"/>
        <w:adjustRightInd w:val="0"/>
        <w:snapToGrid w:val="0"/>
        <w:spacing w:beforeLines="50" w:before="120"/>
        <w:jc w:val="center"/>
        <w:rPr>
          <w:rFonts w:ascii="黑体" w:hAnsi="黑体"/>
          <w:sz w:val="28"/>
          <w:szCs w:val="28"/>
        </w:rPr>
      </w:pPr>
      <w:r>
        <w:rPr>
          <w:rFonts w:ascii="宋体" w:hAnsi="宋体" w:hint="eastAsia"/>
          <w:b w:val="0"/>
          <w:bCs w:val="0"/>
          <w:szCs w:val="21"/>
          <w:u w:val="single"/>
        </w:rPr>
        <w:br w:type="page"/>
      </w:r>
      <w:bookmarkStart w:id="18" w:name="_Toc27624"/>
      <w:r>
        <w:rPr>
          <w:rFonts w:ascii="黑体" w:hAnsi="黑体" w:hint="eastAsia"/>
          <w:b w:val="0"/>
          <w:bCs w:val="0"/>
          <w:sz w:val="28"/>
          <w:szCs w:val="28"/>
        </w:rPr>
        <w:lastRenderedPageBreak/>
        <w:t>第二节 政府采购合同通用条款</w:t>
      </w:r>
      <w:bookmarkEnd w:id="18"/>
    </w:p>
    <w:p w:rsidR="00516742" w:rsidRDefault="00C67D13">
      <w:pPr>
        <w:tabs>
          <w:tab w:val="left" w:pos="8820"/>
          <w:tab w:val="left" w:pos="9345"/>
          <w:tab w:val="left" w:pos="9765"/>
        </w:tabs>
        <w:adjustRightInd w:val="0"/>
        <w:snapToGrid w:val="0"/>
        <w:spacing w:line="400" w:lineRule="exact"/>
        <w:jc w:val="left"/>
        <w:rPr>
          <w:rFonts w:ascii="宋体" w:hAnsi="宋体"/>
          <w:b/>
          <w:bCs/>
          <w:sz w:val="24"/>
        </w:rPr>
      </w:pPr>
      <w:r>
        <w:rPr>
          <w:rFonts w:ascii="宋体" w:hAnsi="宋体" w:hint="eastAsia"/>
          <w:b/>
          <w:sz w:val="24"/>
        </w:rPr>
        <w:t xml:space="preserve">1. </w:t>
      </w:r>
      <w:r>
        <w:rPr>
          <w:rFonts w:ascii="宋体" w:hAnsi="宋体" w:hint="eastAsia"/>
          <w:b/>
          <w:bCs/>
          <w:sz w:val="24"/>
        </w:rPr>
        <w:t>定义</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1.1合同当事人</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（1）采购人（以下称甲方）是指使用财政性资金，通过政府采购方式向供应商购买货物及其相关服务的国家机关、事业单位、团体组织。</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（2）供应商（以下称乙方）是指参加政府采购活动并且中标（成交），向采购人提供合同约定的货物及其相关服务的法人、非法人组织或者自然人。</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（3）其他合同主体是指除采购人和供应商以外，</w:t>
      </w:r>
      <w:r>
        <w:rPr>
          <w:rFonts w:ascii="宋体" w:hAnsi="宋体" w:cs="宋体" w:hint="eastAsia"/>
          <w:bCs/>
          <w:color w:val="000000"/>
          <w:szCs w:val="21"/>
        </w:rPr>
        <w:t>依法参与合同缔结或履行，享有权利、承担义务的合同当事人</w:t>
      </w:r>
      <w:r>
        <w:rPr>
          <w:rFonts w:ascii="宋体" w:hAnsi="宋体" w:hint="eastAsia"/>
          <w:szCs w:val="21"/>
        </w:rPr>
        <w:t>。</w:t>
      </w:r>
    </w:p>
    <w:p w:rsidR="00516742" w:rsidRDefault="00C67D13">
      <w:pPr>
        <w:tabs>
          <w:tab w:val="left" w:pos="570"/>
          <w:tab w:val="left" w:pos="9240"/>
          <w:tab w:val="left" w:pos="9555"/>
        </w:tabs>
        <w:adjustRightInd w:val="0"/>
        <w:snapToGrid w:val="0"/>
        <w:spacing w:line="400" w:lineRule="exact"/>
        <w:ind w:firstLineChars="200" w:firstLine="420"/>
        <w:jc w:val="left"/>
        <w:rPr>
          <w:rFonts w:ascii="宋体" w:hAnsi="宋体"/>
          <w:szCs w:val="21"/>
        </w:rPr>
      </w:pPr>
      <w:r>
        <w:rPr>
          <w:rFonts w:ascii="宋体" w:hAnsi="宋体" w:hint="eastAsia"/>
          <w:szCs w:val="21"/>
        </w:rPr>
        <w:t>1.2本合同下列术语应解释为：</w:t>
      </w:r>
    </w:p>
    <w:p w:rsidR="00516742" w:rsidRDefault="00C67D13">
      <w:pPr>
        <w:adjustRightInd w:val="0"/>
        <w:snapToGrid w:val="0"/>
        <w:spacing w:line="400" w:lineRule="exact"/>
        <w:ind w:firstLineChars="200" w:firstLine="420"/>
        <w:jc w:val="left"/>
        <w:rPr>
          <w:rFonts w:ascii="宋体" w:hAnsi="宋体"/>
          <w:szCs w:val="21"/>
        </w:rPr>
      </w:pPr>
      <w:r>
        <w:rPr>
          <w:rFonts w:ascii="宋体" w:hAnsi="宋体" w:hint="eastAsia"/>
          <w:szCs w:val="21"/>
        </w:rPr>
        <w:t>（1）“合同”系指</w:t>
      </w:r>
      <w:r>
        <w:rPr>
          <w:rFonts w:ascii="宋体" w:hAnsi="宋体" w:cs="宋体" w:hint="eastAsia"/>
          <w:bCs/>
          <w:color w:val="000000"/>
          <w:szCs w:val="21"/>
        </w:rPr>
        <w:t>合同当事人意思表示达成一致的任何协议，包括签署的</w:t>
      </w:r>
      <w:r>
        <w:rPr>
          <w:rFonts w:ascii="宋体" w:hAnsi="宋体" w:hint="eastAsia"/>
          <w:szCs w:val="21"/>
        </w:rPr>
        <w:t>政府采购合同协议书及其变更、补充协议，政府采购合同专用条款，政府采购合同通用条款，中标（成交）通知书，投标（响应）文件，采购文件，有关技术文件和图纸，以及</w:t>
      </w:r>
      <w:r>
        <w:rPr>
          <w:rFonts w:ascii="宋体" w:hAnsi="宋体" w:cs="宋体" w:hint="eastAsia"/>
          <w:color w:val="000000"/>
          <w:szCs w:val="21"/>
        </w:rPr>
        <w:t>国家法律、行政法规和规章制度规定或合同约定的作为合同组成部分的其他文件</w:t>
      </w:r>
      <w:r>
        <w:rPr>
          <w:rFonts w:ascii="宋体" w:hAnsi="宋体" w:hint="eastAsia"/>
          <w:szCs w:val="21"/>
        </w:rPr>
        <w:t>。</w:t>
      </w:r>
    </w:p>
    <w:p w:rsidR="00516742" w:rsidRDefault="00C67D13">
      <w:pPr>
        <w:tabs>
          <w:tab w:val="left" w:pos="570"/>
          <w:tab w:val="left" w:pos="9240"/>
          <w:tab w:val="left" w:pos="9555"/>
        </w:tabs>
        <w:adjustRightInd w:val="0"/>
        <w:snapToGrid w:val="0"/>
        <w:spacing w:line="400" w:lineRule="exact"/>
        <w:ind w:firstLineChars="200" w:firstLine="420"/>
        <w:jc w:val="left"/>
        <w:rPr>
          <w:rFonts w:ascii="宋体" w:hAnsi="宋体"/>
          <w:szCs w:val="21"/>
        </w:rPr>
      </w:pPr>
      <w:r>
        <w:rPr>
          <w:rFonts w:ascii="宋体" w:hAnsi="宋体" w:hint="eastAsia"/>
          <w:szCs w:val="21"/>
        </w:rPr>
        <w:t>（2）“合同价款”系指根据本合同规定乙方在全面履行合同义务后甲方应支付给乙方的价款。</w:t>
      </w:r>
    </w:p>
    <w:p w:rsidR="00516742" w:rsidRDefault="00C67D13">
      <w:pPr>
        <w:tabs>
          <w:tab w:val="left" w:pos="570"/>
          <w:tab w:val="left" w:pos="9240"/>
          <w:tab w:val="left" w:pos="9555"/>
        </w:tabs>
        <w:adjustRightInd w:val="0"/>
        <w:snapToGrid w:val="0"/>
        <w:spacing w:line="400" w:lineRule="exact"/>
        <w:ind w:firstLineChars="200" w:firstLine="420"/>
        <w:jc w:val="left"/>
        <w:rPr>
          <w:rFonts w:ascii="宋体" w:hAnsi="宋体"/>
          <w:color w:val="000000"/>
          <w:szCs w:val="21"/>
        </w:rPr>
      </w:pPr>
      <w:r>
        <w:rPr>
          <w:rFonts w:ascii="宋体" w:hAnsi="宋体" w:hint="eastAsia"/>
          <w:szCs w:val="21"/>
        </w:rPr>
        <w:t>（3）“货物”系指乙方根据本合同规定须向甲方提供的各种形态和种类的物品，包括原材料、设备、产品（</w:t>
      </w:r>
      <w:r>
        <w:rPr>
          <w:rFonts w:ascii="宋体" w:hAnsi="宋体" w:hint="eastAsia"/>
          <w:color w:val="000000"/>
          <w:szCs w:val="21"/>
        </w:rPr>
        <w:t>包括软件）及相关的其备品备件、工具、手册及</w:t>
      </w:r>
      <w:r>
        <w:rPr>
          <w:rFonts w:ascii="宋体" w:hAnsi="宋体" w:hint="eastAsia"/>
          <w:color w:val="000000"/>
          <w:szCs w:val="21"/>
          <w:lang w:val="en"/>
        </w:rPr>
        <w:t>其他</w:t>
      </w:r>
      <w:r>
        <w:rPr>
          <w:rFonts w:ascii="宋体" w:hAnsi="宋体" w:hint="eastAsia"/>
          <w:color w:val="000000"/>
          <w:szCs w:val="21"/>
        </w:rPr>
        <w:t>技术资料和材料等。</w:t>
      </w:r>
    </w:p>
    <w:p w:rsidR="00516742" w:rsidRDefault="00C67D13">
      <w:pPr>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（4）“</w:t>
      </w:r>
      <w:r>
        <w:rPr>
          <w:rFonts w:ascii="宋体" w:hAnsi="宋体" w:hint="eastAsia"/>
          <w:szCs w:val="21"/>
        </w:rPr>
        <w:t>相关</w:t>
      </w:r>
      <w:r>
        <w:rPr>
          <w:rFonts w:ascii="宋体" w:hAnsi="宋体" w:hint="eastAsia"/>
          <w:color w:val="000000"/>
          <w:szCs w:val="21"/>
        </w:rPr>
        <w:t>服务”系指根据合同规定，乙方应提供的与货物有关的技术、管理和</w:t>
      </w:r>
      <w:r>
        <w:rPr>
          <w:rFonts w:ascii="宋体" w:hAnsi="宋体" w:hint="eastAsia"/>
          <w:color w:val="000000"/>
          <w:szCs w:val="21"/>
          <w:lang w:val="en"/>
        </w:rPr>
        <w:t>其他</w:t>
      </w:r>
      <w:r>
        <w:rPr>
          <w:rFonts w:ascii="宋体" w:hAnsi="宋体" w:hint="eastAsia"/>
          <w:color w:val="000000"/>
          <w:szCs w:val="21"/>
        </w:rPr>
        <w:t>服务，包括但不限于：管理和质量保证、运输、保险、检验、现场准备、安装、集成、调试、培训、维修、废弃处置、技术支持等以及合同中规定乙方应承担的</w:t>
      </w:r>
      <w:r>
        <w:rPr>
          <w:rFonts w:ascii="宋体" w:hAnsi="宋体" w:hint="eastAsia"/>
          <w:color w:val="000000"/>
          <w:szCs w:val="21"/>
          <w:lang w:val="en"/>
        </w:rPr>
        <w:t>其他</w:t>
      </w:r>
      <w:r>
        <w:rPr>
          <w:rFonts w:ascii="宋体" w:hAnsi="宋体" w:hint="eastAsia"/>
          <w:color w:val="000000"/>
          <w:szCs w:val="21"/>
        </w:rPr>
        <w:t>义务。</w:t>
      </w:r>
    </w:p>
    <w:p w:rsidR="00516742" w:rsidRDefault="00C67D13">
      <w:pPr>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（5）“分包”系指中标（成交）供应商按采购文件、投标（响应）文件的规定，根据分包意向协议，将中标（成交）项目中的部分履约内容，分给具有相应资质条件的供应商履行合同的行为。</w:t>
      </w:r>
    </w:p>
    <w:p w:rsidR="00516742" w:rsidRDefault="00C67D13">
      <w:pPr>
        <w:tabs>
          <w:tab w:val="left" w:pos="570"/>
          <w:tab w:val="left" w:pos="9240"/>
          <w:tab w:val="left" w:pos="9555"/>
        </w:tabs>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（6）</w:t>
      </w:r>
      <w:r>
        <w:rPr>
          <w:rFonts w:ascii="宋体" w:hAnsi="宋体" w:hint="eastAsia"/>
          <w:szCs w:val="21"/>
        </w:rPr>
        <w:t>“联合体”系指由两个以上的自然人、法人或者非法人组织组成，以一个供应商的身份共同参加政府采购的主体</w:t>
      </w:r>
      <w:r>
        <w:rPr>
          <w:rFonts w:ascii="宋体" w:hAnsi="宋体" w:hint="eastAsia"/>
          <w:color w:val="000000"/>
          <w:szCs w:val="21"/>
        </w:rPr>
        <w:t>。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ascii="宋体" w:hAnsi="宋体" w:hint="eastAsia"/>
          <w:b/>
          <w:bCs/>
          <w:color w:val="000000"/>
          <w:szCs w:val="21"/>
        </w:rPr>
        <w:t>政府采购合同专用条款</w:t>
      </w:r>
      <w:r>
        <w:rPr>
          <w:rFonts w:ascii="宋体" w:hAnsi="宋体" w:hint="eastAsia"/>
          <w:color w:val="000000"/>
          <w:szCs w:val="21"/>
        </w:rPr>
        <w:t>】。</w:t>
      </w:r>
    </w:p>
    <w:p w:rsidR="00516742" w:rsidRDefault="00C67D13">
      <w:pPr>
        <w:tabs>
          <w:tab w:val="left" w:pos="570"/>
          <w:tab w:val="left" w:pos="9240"/>
          <w:tab w:val="left" w:pos="9555"/>
        </w:tabs>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（7）其他术语解释，见【</w:t>
      </w:r>
      <w:r>
        <w:rPr>
          <w:rFonts w:ascii="宋体" w:hAnsi="宋体" w:hint="eastAsia"/>
          <w:b/>
          <w:bCs/>
          <w:color w:val="000000"/>
          <w:szCs w:val="21"/>
        </w:rPr>
        <w:t>政府采购合同专用条款</w:t>
      </w:r>
      <w:r>
        <w:rPr>
          <w:rFonts w:ascii="宋体" w:hAnsi="宋体" w:hint="eastAsia"/>
          <w:color w:val="000000"/>
          <w:szCs w:val="21"/>
        </w:rPr>
        <w:t>】。</w:t>
      </w:r>
    </w:p>
    <w:p w:rsidR="00516742" w:rsidRDefault="00C67D13">
      <w:pPr>
        <w:numPr>
          <w:ilvl w:val="0"/>
          <w:numId w:val="16"/>
        </w:numPr>
        <w:autoSpaceDE w:val="0"/>
        <w:autoSpaceDN w:val="0"/>
        <w:adjustRightInd w:val="0"/>
        <w:snapToGrid w:val="0"/>
        <w:spacing w:line="400" w:lineRule="exact"/>
        <w:jc w:val="left"/>
        <w:rPr>
          <w:rFonts w:ascii="宋体" w:hAnsi="宋体"/>
          <w:b/>
          <w:bCs/>
          <w:color w:val="000000"/>
          <w:sz w:val="24"/>
        </w:rPr>
      </w:pPr>
      <w:r>
        <w:rPr>
          <w:rFonts w:ascii="宋体" w:hAnsi="宋体" w:hint="eastAsia"/>
          <w:b/>
          <w:color w:val="000000"/>
          <w:sz w:val="24"/>
        </w:rPr>
        <w:t>合同标的及金额</w:t>
      </w:r>
    </w:p>
    <w:p w:rsidR="00516742" w:rsidRDefault="00C67D13">
      <w:pPr>
        <w:autoSpaceDE w:val="0"/>
        <w:autoSpaceDN w:val="0"/>
        <w:adjustRightInd w:val="0"/>
        <w:snapToGrid w:val="0"/>
        <w:spacing w:line="400" w:lineRule="exact"/>
        <w:ind w:firstLineChars="200" w:firstLine="420"/>
        <w:jc w:val="left"/>
        <w:rPr>
          <w:rFonts w:ascii="宋体" w:hAnsi="宋体"/>
          <w:b/>
          <w:bCs/>
          <w:i/>
          <w:iCs/>
          <w:color w:val="000000"/>
          <w:szCs w:val="21"/>
        </w:rPr>
      </w:pPr>
      <w:r>
        <w:rPr>
          <w:rFonts w:ascii="宋体" w:hAnsi="宋体" w:hint="eastAsia"/>
          <w:color w:val="000000"/>
          <w:szCs w:val="21"/>
        </w:rPr>
        <w:t>2.1 合同标的及金额应与中标（成交）结果一致。乙方为履行本合同而发生的所有费用均应包含在合同价款中，甲方不再另行支付</w:t>
      </w:r>
      <w:r>
        <w:rPr>
          <w:rFonts w:ascii="宋体" w:hAnsi="宋体" w:hint="eastAsia"/>
          <w:color w:val="000000"/>
          <w:szCs w:val="21"/>
          <w:lang w:val="en"/>
        </w:rPr>
        <w:t>其他</w:t>
      </w:r>
      <w:r>
        <w:rPr>
          <w:rFonts w:ascii="宋体" w:hAnsi="宋体" w:hint="eastAsia"/>
          <w:color w:val="000000"/>
          <w:szCs w:val="21"/>
        </w:rPr>
        <w:t>任何费用。</w:t>
      </w:r>
    </w:p>
    <w:p w:rsidR="00516742" w:rsidRDefault="00C67D13">
      <w:pPr>
        <w:adjustRightInd w:val="0"/>
        <w:snapToGrid w:val="0"/>
        <w:spacing w:line="400" w:lineRule="exact"/>
        <w:jc w:val="left"/>
        <w:rPr>
          <w:rFonts w:ascii="宋体" w:hAnsi="宋体"/>
          <w:b/>
          <w:color w:val="000000"/>
          <w:sz w:val="24"/>
        </w:rPr>
      </w:pPr>
      <w:r>
        <w:rPr>
          <w:rFonts w:ascii="宋体" w:hAnsi="宋体" w:hint="eastAsia"/>
          <w:b/>
          <w:color w:val="000000"/>
          <w:sz w:val="24"/>
        </w:rPr>
        <w:lastRenderedPageBreak/>
        <w:t>3. 履行合同的时间、地点和方式</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 xml:space="preserve">3.1 </w:t>
      </w:r>
      <w:r>
        <w:rPr>
          <w:rFonts w:ascii="宋体" w:hAnsi="宋体" w:cs="宋体" w:hint="eastAsia"/>
          <w:szCs w:val="21"/>
        </w:rPr>
        <w:t>乙方应当在约定的时间、地点，按照约定方式履行合同。</w:t>
      </w:r>
    </w:p>
    <w:p w:rsidR="00516742" w:rsidRDefault="00C67D13">
      <w:pPr>
        <w:autoSpaceDE w:val="0"/>
        <w:autoSpaceDN w:val="0"/>
        <w:adjustRightInd w:val="0"/>
        <w:snapToGrid w:val="0"/>
        <w:spacing w:line="400" w:lineRule="exact"/>
        <w:jc w:val="left"/>
        <w:rPr>
          <w:rFonts w:ascii="宋体" w:hAnsi="宋体"/>
          <w:b/>
          <w:bCs/>
          <w:color w:val="000000"/>
          <w:sz w:val="24"/>
        </w:rPr>
      </w:pPr>
      <w:r>
        <w:rPr>
          <w:rFonts w:ascii="宋体" w:hAnsi="宋体" w:hint="eastAsia"/>
          <w:b/>
          <w:bCs/>
          <w:color w:val="000000"/>
          <w:sz w:val="24"/>
        </w:rPr>
        <w:t>4. 甲方的权利和义务</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4.1 签署合同后，甲方应确定项目负责人（或项目联系人），负责与本合同有关的事务。甲方有权对乙方的履约行为进行检查，并及时确认乙方提交的事项。甲方应当配合乙方完成相关项目实施工作。</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4.2 甲方有权要求乙方按时提交各阶段有关安排计划，并有权定期核对乙方提供货物数量、规格、质量等内容。甲方有权督促乙方工作并要求乙方更换不符合要求的货物。</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4.3 甲方有权要求乙方对缺陷部分予以修复，并按合同约定享有货物保修及其他合同约定的权利。</w:t>
      </w:r>
    </w:p>
    <w:p w:rsidR="00516742" w:rsidRDefault="00C67D13">
      <w:pPr>
        <w:snapToGrid w:val="0"/>
        <w:spacing w:line="400" w:lineRule="exact"/>
        <w:ind w:firstLineChars="200" w:firstLine="420"/>
        <w:rPr>
          <w:rFonts w:eastAsia="华文楷体"/>
        </w:rPr>
      </w:pPr>
      <w:r>
        <w:rPr>
          <w:rFonts w:ascii="宋体" w:hAnsi="宋体" w:hint="eastAsia"/>
          <w:color w:val="000000"/>
          <w:szCs w:val="21"/>
        </w:rPr>
        <w:t>4.4 甲方应当按照合同约定及时对交付的货物进行验收，</w:t>
      </w:r>
      <w:r>
        <w:rPr>
          <w:rFonts w:ascii="宋体" w:hAnsi="宋体" w:cs="宋体" w:hint="eastAsia"/>
          <w:szCs w:val="21"/>
        </w:rPr>
        <w:t>未</w:t>
      </w:r>
      <w:r>
        <w:rPr>
          <w:rFonts w:ascii="宋体" w:hAnsi="宋体" w:hint="eastAsia"/>
          <w:color w:val="000000"/>
          <w:szCs w:val="21"/>
        </w:rPr>
        <w:t>在</w:t>
      </w:r>
      <w:r>
        <w:rPr>
          <w:rFonts w:ascii="宋体" w:hAnsi="宋体" w:cs="宋体" w:hint="eastAsia"/>
          <w:b/>
          <w:bCs/>
          <w:szCs w:val="21"/>
        </w:rPr>
        <w:t>【政府采购合同专用条款】</w:t>
      </w:r>
      <w:r>
        <w:rPr>
          <w:rFonts w:ascii="宋体" w:hAnsi="宋体" w:cs="宋体" w:hint="eastAsia"/>
          <w:szCs w:val="21"/>
        </w:rPr>
        <w:t>约定的期限内对乙方履约提出任何异议或者向乙方作出任何说明的，</w:t>
      </w:r>
      <w:r>
        <w:rPr>
          <w:rFonts w:ascii="宋体" w:hAnsi="宋体" w:hint="eastAsia"/>
          <w:color w:val="000000"/>
          <w:szCs w:val="21"/>
        </w:rPr>
        <w:t>视为验收通过。</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4.5 甲方应当根据合同约定及时向乙方支付合同价款，不得以内部人员变更、履行内部付款流程等为由，拒绝或迟延支付。</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4.6 国家法律法规规定及</w:t>
      </w:r>
      <w:r>
        <w:rPr>
          <w:rFonts w:ascii="宋体" w:hAnsi="宋体" w:cs="宋体" w:hint="eastAsia"/>
          <w:b/>
          <w:bCs/>
          <w:szCs w:val="21"/>
        </w:rPr>
        <w:t>【政府采购合同专用条款】</w:t>
      </w:r>
      <w:r>
        <w:rPr>
          <w:rFonts w:ascii="宋体" w:hAnsi="宋体" w:hint="eastAsia"/>
          <w:color w:val="000000"/>
          <w:szCs w:val="21"/>
        </w:rPr>
        <w:t>约定应由甲方承担的其他义务和责任。</w:t>
      </w:r>
    </w:p>
    <w:p w:rsidR="00516742" w:rsidRDefault="00C67D13">
      <w:pPr>
        <w:autoSpaceDE w:val="0"/>
        <w:autoSpaceDN w:val="0"/>
        <w:adjustRightInd w:val="0"/>
        <w:snapToGrid w:val="0"/>
        <w:spacing w:line="400" w:lineRule="exact"/>
        <w:jc w:val="left"/>
        <w:rPr>
          <w:rFonts w:ascii="宋体" w:hAnsi="宋体"/>
          <w:b/>
          <w:bCs/>
          <w:color w:val="000000"/>
          <w:sz w:val="24"/>
        </w:rPr>
      </w:pPr>
      <w:r>
        <w:rPr>
          <w:rFonts w:ascii="宋体" w:hAnsi="宋体" w:hint="eastAsia"/>
          <w:b/>
          <w:bCs/>
          <w:color w:val="000000"/>
          <w:sz w:val="24"/>
        </w:rPr>
        <w:t>5. 乙方的权利和义务</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5.1 签署合同后，乙方应确定项目负责人（或项目联系人），负责与本合同有关的事务。</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rsidR="00516742" w:rsidRDefault="00C67D13" w:rsidP="00C67D13">
      <w:pPr>
        <w:pStyle w:val="ac"/>
        <w:spacing w:after="0" w:line="400" w:lineRule="exact"/>
        <w:ind w:firstLineChars="176" w:firstLine="370"/>
        <w:rPr>
          <w:rFonts w:ascii="宋体" w:hAnsi="宋体" w:cs="宋体"/>
          <w:color w:val="000000"/>
          <w:szCs w:val="21"/>
        </w:rPr>
      </w:pPr>
      <w:r>
        <w:rPr>
          <w:rFonts w:ascii="宋体" w:hAnsi="宋体" w:hint="eastAsia"/>
          <w:color w:val="000000"/>
          <w:szCs w:val="21"/>
        </w:rPr>
        <w:t>5.3乙方有权</w:t>
      </w:r>
      <w:r>
        <w:rPr>
          <w:rFonts w:ascii="宋体" w:hAnsi="宋体" w:cs="宋体" w:hint="eastAsia"/>
          <w:color w:val="000000"/>
          <w:szCs w:val="21"/>
        </w:rPr>
        <w:t>根据合同约定向甲方收取合同价款。</w:t>
      </w:r>
    </w:p>
    <w:p w:rsidR="00516742" w:rsidRDefault="00C67D13" w:rsidP="00C67D13">
      <w:pPr>
        <w:pStyle w:val="ac"/>
        <w:spacing w:after="0" w:line="400" w:lineRule="exact"/>
        <w:ind w:firstLineChars="176" w:firstLine="370"/>
        <w:rPr>
          <w:rFonts w:ascii="宋体" w:hAnsi="宋体" w:cs="宋体"/>
          <w:color w:val="000000"/>
          <w:szCs w:val="21"/>
        </w:rPr>
      </w:pPr>
      <w:r>
        <w:rPr>
          <w:rFonts w:ascii="宋体" w:hAnsi="宋体" w:hint="eastAsia"/>
          <w:color w:val="000000"/>
          <w:szCs w:val="21"/>
        </w:rPr>
        <w:t>5.4</w:t>
      </w:r>
      <w:r>
        <w:rPr>
          <w:rFonts w:ascii="宋体" w:hAnsi="宋体" w:cs="宋体" w:hint="eastAsia"/>
          <w:color w:val="000000"/>
          <w:szCs w:val="21"/>
        </w:rPr>
        <w:t>国家法律法规规定</w:t>
      </w:r>
      <w:r>
        <w:rPr>
          <w:rFonts w:ascii="宋体" w:hAnsi="宋体" w:hint="eastAsia"/>
          <w:color w:val="000000"/>
          <w:szCs w:val="21"/>
        </w:rPr>
        <w:t>及</w:t>
      </w:r>
      <w:r>
        <w:rPr>
          <w:rFonts w:ascii="宋体" w:hAnsi="宋体" w:cs="宋体" w:hint="eastAsia"/>
          <w:b/>
          <w:bCs/>
          <w:szCs w:val="21"/>
        </w:rPr>
        <w:t>【政府采购合同专用条款】</w:t>
      </w:r>
      <w:r>
        <w:rPr>
          <w:rFonts w:ascii="宋体" w:hAnsi="宋体" w:cs="宋体" w:hint="eastAsia"/>
          <w:szCs w:val="21"/>
        </w:rPr>
        <w:t>约定应</w:t>
      </w:r>
      <w:r>
        <w:rPr>
          <w:rFonts w:ascii="宋体" w:hAnsi="宋体" w:cs="宋体" w:hint="eastAsia"/>
          <w:color w:val="000000"/>
          <w:szCs w:val="21"/>
        </w:rPr>
        <w:t>由乙方承担的其他义务和责任。</w:t>
      </w:r>
    </w:p>
    <w:p w:rsidR="00516742" w:rsidRDefault="00C67D13">
      <w:pPr>
        <w:numPr>
          <w:ilvl w:val="0"/>
          <w:numId w:val="17"/>
        </w:numPr>
        <w:autoSpaceDE w:val="0"/>
        <w:autoSpaceDN w:val="0"/>
        <w:adjustRightInd w:val="0"/>
        <w:snapToGrid w:val="0"/>
        <w:spacing w:line="400" w:lineRule="exact"/>
        <w:jc w:val="left"/>
        <w:rPr>
          <w:rFonts w:ascii="宋体" w:hAnsi="宋体"/>
          <w:b/>
          <w:bCs/>
          <w:color w:val="000000"/>
          <w:sz w:val="24"/>
        </w:rPr>
      </w:pPr>
      <w:r>
        <w:rPr>
          <w:rFonts w:ascii="宋体" w:hAnsi="宋体" w:hint="eastAsia"/>
          <w:b/>
          <w:bCs/>
          <w:color w:val="000000"/>
          <w:sz w:val="24"/>
        </w:rPr>
        <w:t>合同履行</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6.1 甲乙双方应当按照</w:t>
      </w:r>
      <w:r>
        <w:rPr>
          <w:rFonts w:ascii="宋体" w:hAnsi="宋体" w:cs="宋体" w:hint="eastAsia"/>
          <w:b/>
          <w:bCs/>
          <w:szCs w:val="21"/>
        </w:rPr>
        <w:t>【政府采购合同专用条款】</w:t>
      </w:r>
      <w:r>
        <w:rPr>
          <w:rFonts w:ascii="宋体" w:hAnsi="宋体" w:hint="eastAsia"/>
          <w:color w:val="000000"/>
          <w:szCs w:val="21"/>
        </w:rPr>
        <w:t>约定顺序履行合同义务；如果没有先后顺序的，应当同时履行。</w:t>
      </w:r>
    </w:p>
    <w:p w:rsidR="00516742" w:rsidRDefault="00C67D13">
      <w:pPr>
        <w:autoSpaceDE w:val="0"/>
        <w:autoSpaceDN w:val="0"/>
        <w:adjustRightInd w:val="0"/>
        <w:snapToGrid w:val="0"/>
        <w:spacing w:line="400" w:lineRule="exact"/>
        <w:ind w:firstLineChars="200" w:firstLine="420"/>
        <w:jc w:val="left"/>
      </w:pPr>
      <w:r>
        <w:rPr>
          <w:rFonts w:ascii="宋体" w:hAnsi="宋体" w:hint="eastAsia"/>
          <w:color w:val="000000"/>
          <w:szCs w:val="21"/>
        </w:rPr>
        <w:t>6.2 甲乙双方按照合同约定顺序履行合同义务时，应当先履行一方未履行的，后履行一方有权拒绝其履行请求。先履行一方履行不符合约定的，后履行一方有权拒绝其相应的履行请求。</w:t>
      </w:r>
    </w:p>
    <w:p w:rsidR="00516742" w:rsidRDefault="00C67D13">
      <w:pPr>
        <w:adjustRightInd w:val="0"/>
        <w:snapToGrid w:val="0"/>
        <w:spacing w:line="400" w:lineRule="exact"/>
        <w:jc w:val="left"/>
        <w:rPr>
          <w:rFonts w:ascii="宋体" w:hAnsi="宋体"/>
          <w:b/>
          <w:bCs/>
          <w:color w:val="000000"/>
          <w:sz w:val="24"/>
        </w:rPr>
      </w:pPr>
      <w:r>
        <w:rPr>
          <w:rFonts w:ascii="宋体" w:hAnsi="宋体" w:hint="eastAsia"/>
          <w:b/>
          <w:bCs/>
          <w:color w:val="000000"/>
          <w:sz w:val="24"/>
        </w:rPr>
        <w:t>7. 货物包装、运输、保险和交付要求</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7.1 本合同</w:t>
      </w:r>
      <w:r>
        <w:rPr>
          <w:rFonts w:ascii="宋体" w:hAnsi="宋体" w:hint="eastAsia"/>
          <w:bCs/>
          <w:color w:val="000000"/>
          <w:szCs w:val="21"/>
        </w:rPr>
        <w:t>涉及商品包装、快递包装的，</w:t>
      </w:r>
      <w:r>
        <w:rPr>
          <w:rFonts w:ascii="宋体" w:hAnsi="宋体" w:hint="eastAsia"/>
          <w:color w:val="000000"/>
          <w:szCs w:val="21"/>
        </w:rPr>
        <w:t>除</w:t>
      </w:r>
      <w:r>
        <w:rPr>
          <w:rFonts w:ascii="宋体" w:hAnsi="宋体" w:hint="eastAsia"/>
          <w:b/>
          <w:color w:val="000000"/>
          <w:szCs w:val="21"/>
        </w:rPr>
        <w:t>【政府采购合同专用条款】</w:t>
      </w:r>
      <w:r>
        <w:rPr>
          <w:rFonts w:ascii="宋体" w:hAnsi="宋体" w:hint="eastAsia"/>
          <w:bCs/>
          <w:color w:val="000000"/>
          <w:szCs w:val="21"/>
        </w:rPr>
        <w:t>另有约定外，</w:t>
      </w:r>
      <w:r>
        <w:rPr>
          <w:rFonts w:ascii="宋体" w:hAnsi="宋体" w:hint="eastAsia"/>
          <w:color w:val="000000"/>
          <w:szCs w:val="21"/>
        </w:rPr>
        <w:t>包装应适应远距离运输、防潮、防震、防锈和防野蛮装卸等要求，确保货物安全无损地运抵</w:t>
      </w:r>
      <w:r>
        <w:rPr>
          <w:rFonts w:ascii="宋体" w:hAnsi="宋体" w:hint="eastAsia"/>
          <w:b/>
          <w:color w:val="000000"/>
          <w:szCs w:val="21"/>
        </w:rPr>
        <w:t>【政府采购合同专用条款】</w:t>
      </w:r>
      <w:r>
        <w:rPr>
          <w:rFonts w:ascii="宋体" w:hAnsi="宋体" w:hint="eastAsia"/>
          <w:bCs/>
          <w:color w:val="000000"/>
          <w:szCs w:val="21"/>
        </w:rPr>
        <w:t>约定的</w:t>
      </w:r>
      <w:r>
        <w:rPr>
          <w:rFonts w:ascii="宋体" w:hAnsi="宋体" w:hint="eastAsia"/>
          <w:color w:val="000000"/>
          <w:szCs w:val="21"/>
        </w:rPr>
        <w:t>指定现场。</w:t>
      </w:r>
    </w:p>
    <w:p w:rsidR="00516742" w:rsidRDefault="00C67D13">
      <w:pPr>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lastRenderedPageBreak/>
        <w:t>7.2 除</w:t>
      </w:r>
      <w:r>
        <w:rPr>
          <w:rFonts w:ascii="宋体" w:hAnsi="宋体" w:hint="eastAsia"/>
          <w:b/>
          <w:color w:val="000000"/>
          <w:szCs w:val="21"/>
        </w:rPr>
        <w:t>【政府采购合同专用条款】</w:t>
      </w:r>
      <w:r>
        <w:rPr>
          <w:rFonts w:ascii="宋体" w:hAnsi="宋体" w:hint="eastAsia"/>
          <w:bCs/>
          <w:color w:val="000000"/>
          <w:szCs w:val="21"/>
        </w:rPr>
        <w:t>另有约定外，</w:t>
      </w:r>
      <w:r>
        <w:rPr>
          <w:rFonts w:ascii="宋体" w:hAnsi="宋体" w:hint="eastAsia"/>
          <w:color w:val="000000"/>
          <w:szCs w:val="21"/>
        </w:rPr>
        <w:t>乙方负责办理将货物运抵本合同规定的交货地点，并装卸、交付至甲方的一切运输事项，相关费用应包含在合同价款中。</w:t>
      </w:r>
    </w:p>
    <w:p w:rsidR="00516742" w:rsidRDefault="00C67D13">
      <w:pPr>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7.3 货物保险要求按</w:t>
      </w:r>
      <w:r>
        <w:rPr>
          <w:rFonts w:ascii="宋体" w:hAnsi="宋体" w:hint="eastAsia"/>
          <w:b/>
          <w:color w:val="000000"/>
          <w:szCs w:val="21"/>
        </w:rPr>
        <w:t>【政府采购合同专用条款】</w:t>
      </w:r>
      <w:r>
        <w:rPr>
          <w:rFonts w:ascii="宋体" w:hAnsi="宋体" w:hint="eastAsia"/>
          <w:bCs/>
          <w:color w:val="000000"/>
          <w:szCs w:val="21"/>
        </w:rPr>
        <w:t>规定执行</w:t>
      </w:r>
      <w:r>
        <w:rPr>
          <w:rFonts w:ascii="宋体" w:hAnsi="宋体" w:hint="eastAsia"/>
          <w:color w:val="000000"/>
          <w:szCs w:val="21"/>
        </w:rPr>
        <w:t>。</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7.4 除采购活动对商品包装、快递包装达成具体约定外，乙方提供产品及相关快递服务涉及具体包装要求的，应不低于《商品包装政府采购需求标准（试行）》《快递包装政府采购需求标准（试行）》标准，并作为履约验收的内容，必要时甲方可以要求乙方在履约验收环节出具检测报告。</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 xml:space="preserve">7.5 </w:t>
      </w:r>
      <w:r>
        <w:rPr>
          <w:rFonts w:ascii="宋体" w:hAnsi="宋体" w:cs="宋体" w:hint="eastAsia"/>
          <w:color w:val="000000"/>
          <w:szCs w:val="21"/>
        </w:rPr>
        <w:t>乙方在运输到达之前应提前通知甲方，并提示货物运输装卸的注意事项，甲方配合乙方做好货物的接收工作。</w:t>
      </w:r>
    </w:p>
    <w:p w:rsidR="00516742" w:rsidRDefault="00C67D13">
      <w:pPr>
        <w:pStyle w:val="AONormal"/>
        <w:ind w:firstLine="420"/>
        <w:rPr>
          <w:sz w:val="21"/>
        </w:rPr>
      </w:pPr>
      <w:r>
        <w:rPr>
          <w:rFonts w:ascii="宋体" w:eastAsia="宋体" w:hAnsi="宋体" w:cs="Times New Roman" w:hint="eastAsia"/>
          <w:color w:val="000000"/>
          <w:kern w:val="2"/>
          <w:sz w:val="21"/>
        </w:rPr>
        <w:t>7.6 如因包装、运输问题导致货物损毁、丢失或者品质下降，甲方有权要求降价、换货、拒收部分或整批货物，由此产生的费用和损失，均由乙方承担。</w:t>
      </w:r>
    </w:p>
    <w:p w:rsidR="00516742" w:rsidRDefault="00C67D13">
      <w:pPr>
        <w:adjustRightInd w:val="0"/>
        <w:snapToGrid w:val="0"/>
        <w:spacing w:line="400" w:lineRule="exact"/>
        <w:jc w:val="left"/>
        <w:rPr>
          <w:rFonts w:ascii="宋体" w:hAnsi="宋体"/>
          <w:b/>
          <w:sz w:val="24"/>
        </w:rPr>
      </w:pPr>
      <w:r>
        <w:rPr>
          <w:rFonts w:ascii="宋体" w:hAnsi="宋体" w:hint="eastAsia"/>
          <w:b/>
          <w:color w:val="000000"/>
          <w:sz w:val="24"/>
        </w:rPr>
        <w:t xml:space="preserve">8. </w:t>
      </w:r>
      <w:r>
        <w:rPr>
          <w:rFonts w:ascii="宋体" w:hAnsi="宋体" w:hint="eastAsia"/>
          <w:b/>
          <w:sz w:val="24"/>
        </w:rPr>
        <w:t>质量标准和保证</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8.1 质量标准</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（1）本合同下提供的货物应符合合同</w:t>
      </w:r>
      <w:r>
        <w:rPr>
          <w:rFonts w:ascii="宋体" w:hAnsi="宋体" w:cs="宋体" w:hint="eastAsia"/>
          <w:color w:val="000000"/>
          <w:szCs w:val="21"/>
        </w:rPr>
        <w:t>约定的</w:t>
      </w:r>
      <w:r>
        <w:rPr>
          <w:rFonts w:ascii="宋体" w:hAnsi="宋体" w:cs="宋体" w:hint="eastAsia"/>
          <w:szCs w:val="21"/>
        </w:rPr>
        <w:t>品牌、规格型号、技术性能、配置、质量、数量等要求。</w:t>
      </w:r>
      <w:r>
        <w:rPr>
          <w:rFonts w:ascii="宋体" w:hAnsi="宋体" w:hint="eastAsia"/>
          <w:szCs w:val="21"/>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rsidR="00516742" w:rsidRDefault="00C67D13">
      <w:pPr>
        <w:autoSpaceDE w:val="0"/>
        <w:autoSpaceDN w:val="0"/>
        <w:adjustRightInd w:val="0"/>
        <w:snapToGrid w:val="0"/>
        <w:spacing w:line="400" w:lineRule="exact"/>
        <w:ind w:firstLineChars="200" w:firstLine="420"/>
        <w:jc w:val="left"/>
        <w:rPr>
          <w:rFonts w:hAnsi="宋体"/>
          <w:szCs w:val="21"/>
        </w:rPr>
      </w:pPr>
      <w:r>
        <w:rPr>
          <w:rFonts w:hAnsi="宋体" w:hint="eastAsia"/>
        </w:rPr>
        <w:t>（</w:t>
      </w:r>
      <w:r>
        <w:rPr>
          <w:rFonts w:hAnsi="宋体" w:hint="eastAsia"/>
        </w:rPr>
        <w:t>2</w:t>
      </w:r>
      <w:r>
        <w:rPr>
          <w:rFonts w:hAnsi="宋体" w:hint="eastAsia"/>
        </w:rPr>
        <w:t>）采用中华人民共和国法定计量单位。</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（3）乙方所提供的货物应符合国家有关安全、环保、卫生的规定。</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（4）乙方应向甲方提交所提供货物的技术文件，包括相应的中文技术文件，如：产品目录、图纸、操作手册、使用说明、维护手册或服务指南等。上述文件应包装好随货物一同发运。</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8.2 保证</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（1）乙方应保证提供的货物完全符合合同规定的质量、规格和性能要求。乙方应保证货物在正确安装、正常使用和保养条件下，</w:t>
      </w:r>
      <w:r>
        <w:rPr>
          <w:rFonts w:ascii="宋体" w:hAnsi="宋体" w:cs="宋体" w:hint="eastAsia"/>
          <w:szCs w:val="21"/>
        </w:rPr>
        <w:t>在其使用寿命期内具备合同约定的性能</w:t>
      </w:r>
      <w:r>
        <w:rPr>
          <w:rFonts w:ascii="宋体" w:hAnsi="宋体" w:hint="eastAsia"/>
          <w:szCs w:val="21"/>
        </w:rPr>
        <w:t>。存在质量保证期的，货物最终交付验收合格后在</w:t>
      </w:r>
      <w:r>
        <w:rPr>
          <w:rFonts w:ascii="宋体" w:hAnsi="宋体" w:hint="eastAsia"/>
          <w:b/>
          <w:szCs w:val="21"/>
        </w:rPr>
        <w:t>【政府采购合同专用条款】</w:t>
      </w:r>
      <w:r>
        <w:rPr>
          <w:rFonts w:ascii="宋体" w:hAnsi="宋体" w:hint="eastAsia"/>
          <w:szCs w:val="21"/>
        </w:rPr>
        <w:t>规定或乙方书面承诺（两者以较长的为准）的质量保证期内，本保证保持有效。</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（2）在质量保证期内所发现的缺陷，甲方应尽快以书面形式通知乙方。</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（3）乙方收到通知后，应在</w:t>
      </w:r>
      <w:r>
        <w:rPr>
          <w:rFonts w:ascii="宋体" w:hAnsi="宋体" w:hint="eastAsia"/>
          <w:b/>
          <w:szCs w:val="21"/>
        </w:rPr>
        <w:t>【政府采购合同专用条款】</w:t>
      </w:r>
      <w:r>
        <w:rPr>
          <w:rFonts w:ascii="宋体" w:hAnsi="宋体" w:hint="eastAsia"/>
          <w:szCs w:val="21"/>
        </w:rPr>
        <w:t>规定的响应时间内以合理的速度免费维修或更换有缺陷的货物或部件。</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（4）在质量保证期内，如果货物的质量或规格与合同不符，或证实货物是有缺陷的，包括潜在的缺陷或使用不符合要求的材料等，甲方可以根据本合同第1</w:t>
      </w:r>
      <w:r>
        <w:rPr>
          <w:rFonts w:ascii="宋体" w:hAnsi="宋体" w:hint="eastAsia"/>
          <w:color w:val="000000"/>
          <w:szCs w:val="21"/>
        </w:rPr>
        <w:t>5</w:t>
      </w:r>
      <w:r>
        <w:rPr>
          <w:rFonts w:ascii="宋体" w:hAnsi="宋体" w:hint="eastAsia"/>
          <w:szCs w:val="21"/>
        </w:rPr>
        <w:t>.1条规定以书面形式</w:t>
      </w:r>
      <w:r>
        <w:rPr>
          <w:rFonts w:ascii="宋体" w:hAnsi="宋体" w:hint="eastAsia"/>
          <w:color w:val="000000"/>
          <w:szCs w:val="21"/>
        </w:rPr>
        <w:t>追究</w:t>
      </w:r>
      <w:r>
        <w:rPr>
          <w:rFonts w:ascii="宋体" w:hAnsi="宋体" w:hint="eastAsia"/>
          <w:szCs w:val="21"/>
        </w:rPr>
        <w:t>乙方</w:t>
      </w:r>
      <w:r>
        <w:rPr>
          <w:rFonts w:ascii="宋体" w:hAnsi="宋体" w:hint="eastAsia"/>
          <w:color w:val="000000"/>
          <w:szCs w:val="21"/>
        </w:rPr>
        <w:t>的违约责任</w:t>
      </w:r>
      <w:r>
        <w:rPr>
          <w:rFonts w:ascii="宋体" w:hAnsi="宋体" w:hint="eastAsia"/>
          <w:szCs w:val="21"/>
        </w:rPr>
        <w:t>。</w:t>
      </w:r>
    </w:p>
    <w:p w:rsidR="00516742" w:rsidRDefault="00C67D13">
      <w:pPr>
        <w:adjustRightInd w:val="0"/>
        <w:snapToGrid w:val="0"/>
        <w:spacing w:line="400" w:lineRule="exact"/>
        <w:ind w:firstLineChars="200" w:firstLine="420"/>
        <w:jc w:val="left"/>
      </w:pPr>
      <w:r>
        <w:rPr>
          <w:rFonts w:ascii="宋体" w:hAnsi="宋体" w:hint="eastAsia"/>
          <w:szCs w:val="21"/>
        </w:rPr>
        <w:t>（5）乙方在约定的时间内未能弥补缺陷，甲方可采取必要的补救措施，但其风险和费</w:t>
      </w:r>
      <w:r>
        <w:rPr>
          <w:rFonts w:ascii="宋体" w:hAnsi="宋体" w:hint="eastAsia"/>
          <w:szCs w:val="21"/>
        </w:rPr>
        <w:lastRenderedPageBreak/>
        <w:t>用将由乙方承担，甲方根据合同约定对乙方行使的其他权利不受影响。</w:t>
      </w:r>
    </w:p>
    <w:p w:rsidR="00516742" w:rsidRDefault="00C67D13">
      <w:pPr>
        <w:adjustRightInd w:val="0"/>
        <w:snapToGrid w:val="0"/>
        <w:spacing w:line="400" w:lineRule="exact"/>
        <w:jc w:val="left"/>
        <w:rPr>
          <w:rFonts w:ascii="宋体" w:hAnsi="宋体"/>
          <w:b/>
          <w:bCs/>
          <w:sz w:val="24"/>
        </w:rPr>
      </w:pPr>
      <w:r>
        <w:rPr>
          <w:rFonts w:ascii="宋体" w:hAnsi="宋体" w:hint="eastAsia"/>
          <w:b/>
          <w:bCs/>
          <w:color w:val="000000"/>
          <w:sz w:val="24"/>
        </w:rPr>
        <w:t>9</w:t>
      </w:r>
      <w:r>
        <w:rPr>
          <w:rFonts w:ascii="宋体" w:hAnsi="宋体" w:hint="eastAsia"/>
          <w:b/>
          <w:bCs/>
          <w:sz w:val="24"/>
        </w:rPr>
        <w:t>.</w:t>
      </w:r>
      <w:r>
        <w:rPr>
          <w:rFonts w:ascii="宋体" w:hAnsi="宋体" w:hint="eastAsia"/>
          <w:b/>
          <w:bCs/>
          <w:color w:val="000000"/>
          <w:sz w:val="24"/>
        </w:rPr>
        <w:t xml:space="preserve"> </w:t>
      </w:r>
      <w:r>
        <w:rPr>
          <w:rFonts w:ascii="宋体" w:hAnsi="宋体" w:hint="eastAsia"/>
          <w:b/>
          <w:bCs/>
          <w:sz w:val="24"/>
        </w:rPr>
        <w:t>权利瑕疵担保</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9.1 乙方保证对其出售的货物享有合法的权利。</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 xml:space="preserve">9.2 </w:t>
      </w:r>
      <w:r>
        <w:rPr>
          <w:rFonts w:ascii="宋体" w:hAnsi="宋体" w:cs="宋体" w:hint="eastAsia"/>
          <w:szCs w:val="15"/>
        </w:rPr>
        <w:t>乙方保证在交付的货物上不存在抵押权等担保物权。</w:t>
      </w:r>
    </w:p>
    <w:p w:rsidR="00516742" w:rsidRDefault="00C67D13">
      <w:pPr>
        <w:autoSpaceDE w:val="0"/>
        <w:autoSpaceDN w:val="0"/>
        <w:adjustRightInd w:val="0"/>
        <w:snapToGrid w:val="0"/>
        <w:spacing w:line="400" w:lineRule="exact"/>
        <w:ind w:firstLineChars="200" w:firstLine="420"/>
        <w:jc w:val="left"/>
        <w:rPr>
          <w:rFonts w:ascii="宋体" w:hAnsi="宋体"/>
          <w:color w:val="000000"/>
          <w:szCs w:val="21"/>
        </w:rPr>
      </w:pPr>
      <w:r>
        <w:rPr>
          <w:rFonts w:ascii="宋体" w:hAnsi="宋体" w:hint="eastAsia"/>
          <w:color w:val="000000"/>
          <w:szCs w:val="21"/>
        </w:rPr>
        <w:t>9.3 如甲方使用上述货物构成对第三人侵权的，则由乙方承担全部责任。</w:t>
      </w:r>
    </w:p>
    <w:p w:rsidR="00516742" w:rsidRDefault="00C67D13">
      <w:pPr>
        <w:autoSpaceDE w:val="0"/>
        <w:autoSpaceDN w:val="0"/>
        <w:adjustRightInd w:val="0"/>
        <w:snapToGrid w:val="0"/>
        <w:spacing w:line="400" w:lineRule="exact"/>
        <w:jc w:val="left"/>
        <w:rPr>
          <w:rFonts w:ascii="宋体" w:hAnsi="宋体"/>
          <w:b/>
          <w:bCs/>
          <w:color w:val="000000"/>
          <w:sz w:val="24"/>
        </w:rPr>
      </w:pPr>
      <w:r>
        <w:rPr>
          <w:rFonts w:ascii="宋体" w:hAnsi="宋体" w:hint="eastAsia"/>
          <w:b/>
          <w:bCs/>
          <w:color w:val="000000"/>
          <w:sz w:val="24"/>
        </w:rPr>
        <w:t>10. 知识产权保护</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color w:val="000000"/>
          <w:szCs w:val="21"/>
        </w:rPr>
        <w:t>10.1 乙方对其所销售的货物应当享有知识产权或经权利人合法授权，保证没有侵犯任</w:t>
      </w:r>
      <w:r>
        <w:rPr>
          <w:rFonts w:ascii="宋体" w:hAnsi="宋体" w:hint="eastAsia"/>
          <w:szCs w:val="21"/>
        </w:rPr>
        <w:t>何第三人的知识产权等权利。</w:t>
      </w:r>
      <w:bookmarkStart w:id="19" w:name="_Hlk163047038"/>
      <w:r>
        <w:rPr>
          <w:rFonts w:ascii="宋体" w:hAnsi="宋体" w:cs="宋体" w:hint="eastAsia"/>
          <w:szCs w:val="15"/>
        </w:rPr>
        <w:t>因违反前述约定对第三人构成侵权的，应当由乙方向第三人承担法律责任；甲方依法向第三人赔偿后，有权向乙方追偿。甲方有其他损失的，乙方应当赔偿</w:t>
      </w:r>
      <w:bookmarkEnd w:id="19"/>
      <w:r>
        <w:rPr>
          <w:rFonts w:ascii="宋体" w:hAnsi="宋体" w:hint="eastAsia"/>
          <w:szCs w:val="21"/>
        </w:rPr>
        <w:t>。</w:t>
      </w:r>
    </w:p>
    <w:p w:rsidR="00516742" w:rsidRDefault="00C67D13">
      <w:pPr>
        <w:autoSpaceDE w:val="0"/>
        <w:autoSpaceDN w:val="0"/>
        <w:adjustRightInd w:val="0"/>
        <w:snapToGrid w:val="0"/>
        <w:spacing w:line="400" w:lineRule="exact"/>
        <w:jc w:val="left"/>
        <w:rPr>
          <w:rFonts w:ascii="宋体" w:hAnsi="宋体"/>
          <w:b/>
          <w:bCs/>
          <w:sz w:val="24"/>
        </w:rPr>
      </w:pPr>
      <w:r>
        <w:rPr>
          <w:rFonts w:ascii="宋体" w:hAnsi="宋体" w:hint="eastAsia"/>
          <w:b/>
          <w:bCs/>
          <w:sz w:val="24"/>
        </w:rPr>
        <w:t>11. 保密义务</w:t>
      </w:r>
    </w:p>
    <w:p w:rsidR="00516742" w:rsidRDefault="00C67D13">
      <w:pPr>
        <w:autoSpaceDE w:val="0"/>
        <w:autoSpaceDN w:val="0"/>
        <w:adjustRightInd w:val="0"/>
        <w:snapToGrid w:val="0"/>
        <w:spacing w:line="400" w:lineRule="exact"/>
        <w:ind w:firstLineChars="200" w:firstLine="420"/>
        <w:jc w:val="left"/>
        <w:rPr>
          <w:rFonts w:ascii="宋体" w:hAnsi="宋体" w:cs="宋体"/>
          <w:szCs w:val="15"/>
        </w:rPr>
      </w:pPr>
      <w:r>
        <w:rPr>
          <w:rFonts w:ascii="宋体" w:hAnsi="宋体" w:cs="宋体" w:hint="eastAsia"/>
          <w:szCs w:val="15"/>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ascii="宋体" w:hAnsi="宋体" w:cs="宋体" w:hint="eastAsia"/>
          <w:b/>
          <w:bCs/>
          <w:szCs w:val="15"/>
        </w:rPr>
        <w:t>【政府采购合同专用条款】</w:t>
      </w:r>
      <w:r>
        <w:rPr>
          <w:rFonts w:ascii="宋体" w:hAnsi="宋体" w:cs="宋体" w:hint="eastAsia"/>
          <w:szCs w:val="15"/>
        </w:rPr>
        <w:t>中约定。</w:t>
      </w:r>
    </w:p>
    <w:p w:rsidR="00516742" w:rsidRDefault="00C67D13">
      <w:pPr>
        <w:autoSpaceDE w:val="0"/>
        <w:autoSpaceDN w:val="0"/>
        <w:adjustRightInd w:val="0"/>
        <w:snapToGrid w:val="0"/>
        <w:spacing w:line="400" w:lineRule="exact"/>
        <w:jc w:val="left"/>
        <w:rPr>
          <w:rFonts w:ascii="宋体" w:hAnsi="宋体"/>
          <w:b/>
          <w:bCs/>
          <w:sz w:val="24"/>
        </w:rPr>
      </w:pPr>
      <w:r>
        <w:rPr>
          <w:rFonts w:ascii="宋体" w:hAnsi="宋体" w:hint="eastAsia"/>
          <w:b/>
          <w:bCs/>
          <w:sz w:val="24"/>
        </w:rPr>
        <w:t>12. 合同价款支付</w:t>
      </w:r>
    </w:p>
    <w:p w:rsidR="00516742" w:rsidRDefault="00C67D13">
      <w:pPr>
        <w:adjustRightInd w:val="0"/>
        <w:snapToGrid w:val="0"/>
        <w:spacing w:line="400" w:lineRule="exact"/>
        <w:ind w:firstLineChars="200" w:firstLine="420"/>
        <w:jc w:val="left"/>
        <w:rPr>
          <w:rFonts w:ascii="宋体" w:hAnsi="宋体"/>
          <w:szCs w:val="21"/>
        </w:rPr>
      </w:pPr>
      <w:r>
        <w:rPr>
          <w:rFonts w:ascii="宋体" w:hAnsi="宋体" w:hint="eastAsia"/>
          <w:szCs w:val="21"/>
        </w:rPr>
        <w:t>12.1 合同价款支付按照国库集中支付制度及财政管理相关规定执行。</w:t>
      </w:r>
    </w:p>
    <w:p w:rsidR="00516742" w:rsidRDefault="00C67D13">
      <w:pPr>
        <w:adjustRightInd w:val="0"/>
        <w:snapToGrid w:val="0"/>
        <w:spacing w:line="400" w:lineRule="exact"/>
        <w:ind w:firstLineChars="200" w:firstLine="420"/>
        <w:jc w:val="left"/>
      </w:pPr>
      <w:r>
        <w:rPr>
          <w:rFonts w:ascii="宋体" w:hAnsi="宋体" w:hint="eastAsia"/>
          <w:bCs/>
          <w:szCs w:val="21"/>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w:t>
      </w:r>
      <w:r>
        <w:rPr>
          <w:rFonts w:ascii="宋体" w:hAnsi="宋体" w:hint="eastAsia"/>
          <w:b/>
          <w:bCs/>
          <w:szCs w:val="21"/>
        </w:rPr>
        <w:t>【</w:t>
      </w:r>
      <w:r>
        <w:rPr>
          <w:rFonts w:ascii="宋体" w:hAnsi="宋体" w:hint="eastAsia"/>
          <w:b/>
          <w:szCs w:val="21"/>
        </w:rPr>
        <w:t>政府采购合同专用条款</w:t>
      </w:r>
      <w:r>
        <w:rPr>
          <w:rFonts w:ascii="宋体" w:hAnsi="宋体" w:hint="eastAsia"/>
          <w:b/>
          <w:bCs/>
          <w:szCs w:val="21"/>
        </w:rPr>
        <w:t>】</w:t>
      </w:r>
      <w:r>
        <w:rPr>
          <w:rFonts w:ascii="宋体" w:hAnsi="宋体" w:hint="eastAsia"/>
          <w:bCs/>
          <w:szCs w:val="21"/>
        </w:rPr>
        <w:t>中约定。</w:t>
      </w:r>
    </w:p>
    <w:p w:rsidR="00516742" w:rsidRDefault="00C67D13">
      <w:pPr>
        <w:pStyle w:val="ac"/>
        <w:spacing w:after="0" w:line="400" w:lineRule="exact"/>
        <w:rPr>
          <w:rFonts w:ascii="宋体" w:hAnsi="宋体"/>
          <w:b/>
          <w:bCs/>
          <w:sz w:val="24"/>
        </w:rPr>
      </w:pPr>
      <w:r>
        <w:rPr>
          <w:rFonts w:ascii="宋体" w:hAnsi="宋体" w:hint="eastAsia"/>
          <w:b/>
          <w:bCs/>
          <w:sz w:val="24"/>
        </w:rPr>
        <w:t>13. 履约保证金</w:t>
      </w:r>
    </w:p>
    <w:p w:rsidR="00516742" w:rsidRDefault="00C67D13">
      <w:pPr>
        <w:adjustRightInd w:val="0"/>
        <w:snapToGrid w:val="0"/>
        <w:spacing w:line="400" w:lineRule="exact"/>
        <w:ind w:firstLineChars="200" w:firstLine="420"/>
        <w:jc w:val="left"/>
        <w:rPr>
          <w:rFonts w:ascii="宋体" w:hAnsi="宋体"/>
          <w:szCs w:val="21"/>
        </w:rPr>
      </w:pPr>
      <w:r>
        <w:rPr>
          <w:rFonts w:ascii="宋体" w:hAnsi="宋体" w:hint="eastAsia"/>
          <w:szCs w:val="21"/>
        </w:rPr>
        <w:t xml:space="preserve">13.1 </w:t>
      </w:r>
      <w:r>
        <w:rPr>
          <w:rFonts w:ascii="宋体" w:hAnsi="宋体" w:cs="宋体" w:hint="eastAsia"/>
          <w:szCs w:val="15"/>
        </w:rPr>
        <w:t>乙方应当以支票、汇票、本票或者金融机构、担保机构出具的保函等非现金形式提交。</w:t>
      </w:r>
    </w:p>
    <w:p w:rsidR="00516742" w:rsidRDefault="00C67D13">
      <w:pPr>
        <w:adjustRightInd w:val="0"/>
        <w:snapToGrid w:val="0"/>
        <w:spacing w:line="400" w:lineRule="exact"/>
        <w:ind w:firstLineChars="200" w:firstLine="420"/>
        <w:jc w:val="left"/>
        <w:rPr>
          <w:rFonts w:ascii="宋体" w:hAnsi="宋体"/>
          <w:szCs w:val="21"/>
        </w:rPr>
      </w:pPr>
      <w:r>
        <w:rPr>
          <w:rFonts w:ascii="宋体" w:hAnsi="宋体" w:hint="eastAsia"/>
          <w:szCs w:val="21"/>
        </w:rPr>
        <w:t>13.2 如果乙方出现</w:t>
      </w:r>
      <w:r>
        <w:rPr>
          <w:rFonts w:ascii="宋体" w:hAnsi="宋体" w:cs="宋体" w:hint="eastAsia"/>
          <w:b/>
          <w:bCs/>
          <w:szCs w:val="15"/>
        </w:rPr>
        <w:t>【政府采购合同专用条款】</w:t>
      </w:r>
      <w:r>
        <w:rPr>
          <w:rFonts w:ascii="宋体" w:hAnsi="宋体" w:cs="宋体" w:hint="eastAsia"/>
          <w:szCs w:val="15"/>
        </w:rPr>
        <w:t>约定情形的</w:t>
      </w:r>
      <w:r>
        <w:rPr>
          <w:rFonts w:ascii="宋体" w:hAnsi="宋体" w:hint="eastAsia"/>
          <w:szCs w:val="21"/>
        </w:rPr>
        <w:t>，履约保证金不予退还；如果乙方未能按合同约定全面履行义务，甲方有权从履约保证金中取得补偿或赔偿，且不影响甲方要求乙方承担合同约定的超过履约保证金的违约责任的权利。</w:t>
      </w:r>
    </w:p>
    <w:p w:rsidR="00516742" w:rsidRDefault="00C67D13">
      <w:pPr>
        <w:spacing w:line="400" w:lineRule="exact"/>
        <w:ind w:firstLine="420"/>
      </w:pPr>
      <w:r>
        <w:rPr>
          <w:rFonts w:ascii="宋体" w:hAnsi="宋体" w:hint="eastAsia"/>
          <w:szCs w:val="21"/>
        </w:rPr>
        <w:t>13.3 甲方在项目通过验收后按照</w:t>
      </w:r>
      <w:r>
        <w:rPr>
          <w:rFonts w:ascii="宋体" w:hAnsi="宋体" w:hint="eastAsia"/>
          <w:b/>
          <w:szCs w:val="21"/>
        </w:rPr>
        <w:t>【政府采购合同专用条款】</w:t>
      </w:r>
      <w:r>
        <w:rPr>
          <w:rFonts w:ascii="宋体" w:hAnsi="宋体" w:hint="eastAsia"/>
          <w:szCs w:val="21"/>
        </w:rPr>
        <w:t>规定的时间内将履约保证金退还乙方；逾期退还的，乙方可要求甲方支付违约金，违约金按照</w:t>
      </w:r>
      <w:r>
        <w:rPr>
          <w:rFonts w:ascii="宋体" w:hAnsi="宋体" w:hint="eastAsia"/>
          <w:b/>
          <w:szCs w:val="21"/>
        </w:rPr>
        <w:t>【政府采购合同专用条款】</w:t>
      </w:r>
      <w:r>
        <w:rPr>
          <w:rFonts w:ascii="宋体" w:hAnsi="宋体" w:hint="eastAsia"/>
          <w:szCs w:val="21"/>
        </w:rPr>
        <w:t>规定支付。</w:t>
      </w:r>
    </w:p>
    <w:p w:rsidR="00516742" w:rsidRDefault="00C67D13">
      <w:pPr>
        <w:autoSpaceDE w:val="0"/>
        <w:autoSpaceDN w:val="0"/>
        <w:adjustRightInd w:val="0"/>
        <w:snapToGrid w:val="0"/>
        <w:spacing w:line="400" w:lineRule="exact"/>
        <w:jc w:val="left"/>
        <w:rPr>
          <w:rFonts w:ascii="宋体" w:hAnsi="宋体"/>
          <w:b/>
          <w:sz w:val="24"/>
        </w:rPr>
      </w:pPr>
      <w:r>
        <w:rPr>
          <w:rFonts w:ascii="宋体" w:hAnsi="宋体" w:hint="eastAsia"/>
          <w:b/>
          <w:bCs/>
          <w:sz w:val="24"/>
        </w:rPr>
        <w:t xml:space="preserve">14. </w:t>
      </w:r>
      <w:r>
        <w:rPr>
          <w:rFonts w:hint="eastAsia"/>
          <w:b/>
          <w:sz w:val="24"/>
        </w:rPr>
        <w:t>售后</w:t>
      </w:r>
      <w:r>
        <w:rPr>
          <w:rFonts w:ascii="宋体" w:hAnsi="宋体" w:hint="eastAsia"/>
          <w:b/>
          <w:sz w:val="24"/>
        </w:rPr>
        <w:t>服务</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14.1 除项目不涉及或采购活动中明确约定无须承担外，乙方还应提供下列服务：</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（1）货物的现场移动、安装、调试、启动监督及技术支持；</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（2）提供货物组装和维修所需的专用工具和辅助材料；</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lastRenderedPageBreak/>
        <w:t>（3）在</w:t>
      </w:r>
      <w:r>
        <w:rPr>
          <w:rFonts w:ascii="宋体" w:hAnsi="宋体" w:cs="宋体" w:hint="eastAsia"/>
          <w:b/>
          <w:bCs/>
          <w:szCs w:val="15"/>
        </w:rPr>
        <w:t>【政府采购合同专用条款】</w:t>
      </w:r>
      <w:r>
        <w:rPr>
          <w:rFonts w:ascii="宋体" w:hAnsi="宋体" w:hint="eastAsia"/>
          <w:szCs w:val="21"/>
        </w:rPr>
        <w:t>约定的期限内对所有的货物实施运行监督、维修，但前提条件是该服务并不能免除乙方在质量保证期内所承担的义务；</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（4）在制造商所在地或指定现场就货物的安装、启动、运营、维护、废弃处置等对甲方操作人员进行培训</w:t>
      </w:r>
      <w:r>
        <w:rPr>
          <w:rFonts w:ascii="宋体" w:hAnsi="宋体" w:cs="宋体" w:hint="eastAsia"/>
          <w:szCs w:val="15"/>
        </w:rPr>
        <w:t>；</w:t>
      </w:r>
    </w:p>
    <w:p w:rsidR="00516742" w:rsidRDefault="00C67D13">
      <w:pPr>
        <w:pStyle w:val="AONormal"/>
        <w:ind w:firstLine="420"/>
        <w:rPr>
          <w:rFonts w:ascii="宋体" w:eastAsia="宋体" w:hAnsi="宋体" w:cs="宋体"/>
          <w:sz w:val="21"/>
        </w:rPr>
      </w:pPr>
      <w:r>
        <w:rPr>
          <w:rFonts w:ascii="宋体" w:eastAsia="宋体" w:hAnsi="宋体" w:cs="宋体" w:hint="eastAsia"/>
          <w:sz w:val="21"/>
        </w:rPr>
        <w:t>（5）依照法律、行政法规的规定或者按照</w:t>
      </w:r>
      <w:r>
        <w:rPr>
          <w:rFonts w:ascii="宋体" w:eastAsia="宋体" w:hAnsi="宋体" w:cs="宋体" w:hint="eastAsia"/>
          <w:b/>
          <w:bCs/>
          <w:sz w:val="21"/>
        </w:rPr>
        <w:t>【政府采购合同专用条款】</w:t>
      </w:r>
      <w:r>
        <w:rPr>
          <w:rFonts w:ascii="宋体" w:eastAsia="宋体" w:hAnsi="宋体" w:cs="宋体" w:hint="eastAsia"/>
          <w:sz w:val="21"/>
        </w:rPr>
        <w:t>约定，货物在有效使用年限届满后应予回收的，乙方负有自行或者委托第三人对货物予以回收的义务；</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（6）</w:t>
      </w:r>
      <w:r>
        <w:rPr>
          <w:rFonts w:ascii="宋体" w:hAnsi="宋体" w:hint="eastAsia"/>
          <w:b/>
          <w:szCs w:val="21"/>
        </w:rPr>
        <w:t>【政府采购合同专用条款】</w:t>
      </w:r>
      <w:r>
        <w:rPr>
          <w:rFonts w:ascii="宋体" w:hAnsi="宋体" w:hint="eastAsia"/>
          <w:szCs w:val="21"/>
        </w:rPr>
        <w:t>规定由乙方提供的其他服务。</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14.2 乙方提供的售后服务的费用已包含在合同价款中，甲方不再另行支付。</w:t>
      </w:r>
    </w:p>
    <w:p w:rsidR="00516742" w:rsidRDefault="00C67D13">
      <w:pPr>
        <w:adjustRightInd w:val="0"/>
        <w:snapToGrid w:val="0"/>
        <w:spacing w:line="400" w:lineRule="exact"/>
        <w:jc w:val="left"/>
        <w:rPr>
          <w:rFonts w:ascii="宋体" w:hAnsi="宋体"/>
          <w:b/>
          <w:bCs/>
          <w:sz w:val="24"/>
        </w:rPr>
      </w:pPr>
      <w:r>
        <w:rPr>
          <w:rFonts w:ascii="宋体" w:hAnsi="宋体" w:hint="eastAsia"/>
          <w:b/>
          <w:bCs/>
          <w:sz w:val="24"/>
        </w:rPr>
        <w:t>15. 违约责任</w:t>
      </w:r>
    </w:p>
    <w:p w:rsidR="00516742" w:rsidRDefault="00C67D13">
      <w:pPr>
        <w:adjustRightInd w:val="0"/>
        <w:snapToGrid w:val="0"/>
        <w:spacing w:line="400" w:lineRule="exact"/>
        <w:ind w:firstLineChars="200" w:firstLine="420"/>
        <w:jc w:val="left"/>
        <w:rPr>
          <w:rFonts w:ascii="宋体" w:hAnsi="宋体"/>
          <w:bCs/>
          <w:szCs w:val="21"/>
        </w:rPr>
      </w:pPr>
      <w:r>
        <w:rPr>
          <w:rFonts w:ascii="宋体" w:hAnsi="宋体" w:hint="eastAsia"/>
          <w:bCs/>
          <w:szCs w:val="21"/>
        </w:rPr>
        <w:t>15.1质量瑕疵的违约责任</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乙方提供的产品不符合合同约定的质量标准或存在产品质量缺陷，甲方有权要求乙方根据</w:t>
      </w:r>
      <w:r>
        <w:rPr>
          <w:rFonts w:ascii="宋体" w:hAnsi="宋体" w:hint="eastAsia"/>
          <w:b/>
          <w:szCs w:val="21"/>
        </w:rPr>
        <w:t>【政府采购合同专用条款】</w:t>
      </w:r>
      <w:r>
        <w:rPr>
          <w:rFonts w:ascii="宋体" w:hAnsi="宋体" w:hint="eastAsia"/>
          <w:bCs/>
          <w:szCs w:val="21"/>
        </w:rPr>
        <w:t>要求</w:t>
      </w:r>
      <w:r>
        <w:rPr>
          <w:rFonts w:ascii="宋体" w:hAnsi="宋体" w:hint="eastAsia"/>
          <w:szCs w:val="21"/>
        </w:rPr>
        <w:t>及时修理、重作、更换，并承担由此给甲方造成的损失。</w:t>
      </w:r>
    </w:p>
    <w:p w:rsidR="00516742" w:rsidRDefault="00C67D13">
      <w:pPr>
        <w:autoSpaceDE w:val="0"/>
        <w:autoSpaceDN w:val="0"/>
        <w:adjustRightInd w:val="0"/>
        <w:snapToGrid w:val="0"/>
        <w:spacing w:line="400" w:lineRule="exact"/>
        <w:ind w:firstLineChars="200" w:firstLine="420"/>
        <w:jc w:val="left"/>
        <w:rPr>
          <w:rFonts w:ascii="宋体" w:hAnsi="宋体"/>
          <w:bCs/>
          <w:szCs w:val="21"/>
        </w:rPr>
      </w:pPr>
      <w:r>
        <w:rPr>
          <w:rFonts w:ascii="宋体" w:hAnsi="宋体" w:hint="eastAsia"/>
          <w:bCs/>
          <w:szCs w:val="21"/>
        </w:rPr>
        <w:t>15.2 迟延交货的违约责任</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（2）如果乙方没有按照合同规定的时间交货和提供相关服务，甲方有权从货款中扣除误期赔偿费而不影响合同项下的其他补救方法，赔偿费按</w:t>
      </w:r>
      <w:r>
        <w:rPr>
          <w:rFonts w:ascii="宋体" w:hAnsi="宋体" w:hint="eastAsia"/>
          <w:b/>
          <w:szCs w:val="21"/>
        </w:rPr>
        <w:t>【政府采购合同专用条款】</w:t>
      </w:r>
      <w:r>
        <w:rPr>
          <w:rFonts w:ascii="宋体" w:hAnsi="宋体" w:hint="eastAsia"/>
          <w:szCs w:val="21"/>
        </w:rPr>
        <w:t>规定执行。如果涉及公共利益，且赔偿金额无法弥补公共利益损失，甲方可要求继续履行或者采取其他补救措施。</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15.3 迟延支付的违约责任</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甲方存在迟延支付乙方合同款项的，应当承担</w:t>
      </w:r>
      <w:r>
        <w:rPr>
          <w:rFonts w:ascii="宋体" w:hAnsi="宋体" w:hint="eastAsia"/>
          <w:b/>
          <w:bCs/>
          <w:szCs w:val="21"/>
        </w:rPr>
        <w:t>【政府采购合同专用条款】</w:t>
      </w:r>
      <w:r>
        <w:rPr>
          <w:rFonts w:ascii="宋体" w:hAnsi="宋体" w:hint="eastAsia"/>
          <w:szCs w:val="21"/>
        </w:rPr>
        <w:t>规定的逾期付款利息。</w:t>
      </w:r>
    </w:p>
    <w:p w:rsidR="00516742" w:rsidRDefault="00C67D13">
      <w:pPr>
        <w:adjustRightInd w:val="0"/>
        <w:snapToGrid w:val="0"/>
        <w:spacing w:line="400" w:lineRule="exact"/>
        <w:ind w:firstLineChars="200" w:firstLine="420"/>
        <w:jc w:val="left"/>
        <w:rPr>
          <w:rFonts w:ascii="宋体" w:hAnsi="宋体"/>
          <w:szCs w:val="21"/>
        </w:rPr>
      </w:pPr>
      <w:r>
        <w:rPr>
          <w:rFonts w:ascii="宋体" w:hAnsi="宋体" w:hint="eastAsia"/>
          <w:bCs/>
          <w:szCs w:val="21"/>
        </w:rPr>
        <w:t>15.4其他违约责任根据项目实际需要按</w:t>
      </w:r>
      <w:r>
        <w:rPr>
          <w:rFonts w:ascii="宋体" w:hAnsi="宋体" w:hint="eastAsia"/>
          <w:b/>
          <w:bCs/>
          <w:szCs w:val="21"/>
        </w:rPr>
        <w:t>【政府采购合同专用条款】</w:t>
      </w:r>
      <w:r>
        <w:rPr>
          <w:rFonts w:ascii="宋体" w:hAnsi="宋体" w:hint="eastAsia"/>
          <w:szCs w:val="21"/>
        </w:rPr>
        <w:t>规定执行。</w:t>
      </w:r>
    </w:p>
    <w:p w:rsidR="00516742" w:rsidRDefault="00C67D13">
      <w:pPr>
        <w:numPr>
          <w:ilvl w:val="0"/>
          <w:numId w:val="18"/>
        </w:numPr>
        <w:autoSpaceDE w:val="0"/>
        <w:autoSpaceDN w:val="0"/>
        <w:adjustRightInd w:val="0"/>
        <w:snapToGrid w:val="0"/>
        <w:spacing w:line="400" w:lineRule="exact"/>
        <w:jc w:val="left"/>
        <w:rPr>
          <w:rFonts w:ascii="宋体" w:hAnsi="宋体"/>
          <w:b/>
          <w:sz w:val="24"/>
        </w:rPr>
      </w:pPr>
      <w:r>
        <w:rPr>
          <w:rFonts w:ascii="宋体" w:hAnsi="宋体" w:hint="eastAsia"/>
          <w:b/>
          <w:sz w:val="24"/>
        </w:rPr>
        <w:t>合同变更、中止与终止</w:t>
      </w:r>
    </w:p>
    <w:p w:rsidR="00516742" w:rsidRDefault="00C67D13">
      <w:pPr>
        <w:adjustRightInd w:val="0"/>
        <w:snapToGrid w:val="0"/>
        <w:spacing w:line="400" w:lineRule="exact"/>
        <w:jc w:val="left"/>
        <w:rPr>
          <w:rFonts w:ascii="宋体" w:hAnsi="宋体"/>
          <w:szCs w:val="21"/>
        </w:rPr>
      </w:pPr>
      <w:r>
        <w:rPr>
          <w:rFonts w:ascii="宋体" w:hAnsi="宋体" w:hint="eastAsia"/>
          <w:szCs w:val="21"/>
        </w:rPr>
        <w:t xml:space="preserve">    16.1合同的变更</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政府采购合同履行中，在不改变合同其他条款的前提下，甲方可以在合同价款10%的范围内追加与合同标的相同的货物，并就此与乙方协商一致后签订补充协议。</w:t>
      </w:r>
    </w:p>
    <w:p w:rsidR="00516742" w:rsidRDefault="00C67D13">
      <w:pPr>
        <w:adjustRightInd w:val="0"/>
        <w:snapToGrid w:val="0"/>
        <w:spacing w:line="400" w:lineRule="exact"/>
        <w:ind w:firstLineChars="200" w:firstLine="420"/>
        <w:jc w:val="left"/>
        <w:rPr>
          <w:rFonts w:ascii="宋体" w:hAnsi="宋体"/>
          <w:szCs w:val="21"/>
        </w:rPr>
      </w:pPr>
      <w:r>
        <w:rPr>
          <w:rFonts w:ascii="宋体" w:hAnsi="宋体" w:hint="eastAsia"/>
          <w:szCs w:val="21"/>
        </w:rPr>
        <w:t>16.2合同的中止</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（1）合同履行过程中因供应商就采购文件、采购过程或结果提起投诉的，甲方认为有必要的，可以中止合同的履行。</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（2）合同履行过程中，如果乙方出现以下情形之一的：1．经营状况严重恶化；2．转移财产、抽逃资金，以逃避债务；3．丧失商业信誉；4．有丧失或者可能丧失履约能力的其</w:t>
      </w:r>
      <w:r>
        <w:rPr>
          <w:rFonts w:ascii="宋体" w:hAnsi="宋体" w:hint="eastAsia"/>
          <w:szCs w:val="21"/>
        </w:rPr>
        <w:lastRenderedPageBreak/>
        <w:t>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rsidR="00516742" w:rsidRDefault="00C67D13">
      <w:pPr>
        <w:pStyle w:val="AONormal"/>
        <w:ind w:firstLine="420"/>
        <w:jc w:val="both"/>
        <w:rPr>
          <w:sz w:val="21"/>
        </w:rPr>
      </w:pPr>
      <w:r>
        <w:rPr>
          <w:rFonts w:ascii="宋体" w:eastAsia="宋体" w:hAnsi="宋体" w:cs="宋体" w:hint="eastAsia"/>
          <w:sz w:val="21"/>
        </w:rPr>
        <w:t>（3）乙方分立、合并或者变更住所的，应当及时以书面形式告知甲方。乙方没有及时告知甲方，致使合同履行发生困难的，甲方可以中止合同履行并要求乙方承担由此给甲方造成的损失。</w:t>
      </w:r>
    </w:p>
    <w:p w:rsidR="00516742" w:rsidRDefault="00C67D13">
      <w:pPr>
        <w:snapToGrid w:val="0"/>
        <w:spacing w:line="400" w:lineRule="exact"/>
        <w:ind w:firstLineChars="200" w:firstLine="420"/>
        <w:jc w:val="left"/>
      </w:pPr>
      <w:r>
        <w:rPr>
          <w:rFonts w:ascii="宋体" w:hAnsi="宋体" w:hint="eastAsia"/>
          <w:szCs w:val="21"/>
        </w:rPr>
        <w:t>（4）甲方不得以行政区划调整、政府换届、机构或者职能调整以及相关责任人更替为由中止合同。</w:t>
      </w:r>
    </w:p>
    <w:p w:rsidR="00516742" w:rsidRDefault="00C67D13">
      <w:pPr>
        <w:adjustRightInd w:val="0"/>
        <w:snapToGrid w:val="0"/>
        <w:spacing w:line="400" w:lineRule="exact"/>
        <w:ind w:firstLineChars="200" w:firstLine="420"/>
        <w:jc w:val="left"/>
        <w:rPr>
          <w:rFonts w:ascii="宋体" w:hAnsi="宋体"/>
          <w:szCs w:val="21"/>
        </w:rPr>
      </w:pPr>
      <w:r>
        <w:rPr>
          <w:rFonts w:ascii="宋体" w:hAnsi="宋体" w:hint="eastAsia"/>
          <w:szCs w:val="21"/>
        </w:rPr>
        <w:t>16.3合同的终止</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（1）合同因有效期限届满而终止；</w:t>
      </w:r>
    </w:p>
    <w:p w:rsidR="00516742" w:rsidRDefault="00C67D13">
      <w:pPr>
        <w:snapToGrid w:val="0"/>
        <w:spacing w:line="400" w:lineRule="exact"/>
        <w:ind w:firstLineChars="200" w:firstLine="420"/>
        <w:rPr>
          <w:rFonts w:ascii="宋体" w:hAnsi="宋体" w:cs="宋体"/>
          <w:szCs w:val="21"/>
        </w:rPr>
      </w:pPr>
      <w:r>
        <w:rPr>
          <w:rFonts w:ascii="宋体" w:hAnsi="宋体" w:hint="eastAsia"/>
          <w:szCs w:val="21"/>
        </w:rPr>
        <w:t>（2）乙方未按合同约定履行，构成根本性违约的，甲方有权终止合同，</w:t>
      </w:r>
      <w:r>
        <w:rPr>
          <w:rFonts w:ascii="宋体" w:hAnsi="宋体" w:cs="宋体" w:hint="eastAsia"/>
          <w:szCs w:val="21"/>
        </w:rPr>
        <w:t>并追究乙方的违约责任</w:t>
      </w:r>
      <w:r>
        <w:rPr>
          <w:rFonts w:ascii="宋体" w:hAnsi="宋体" w:hint="eastAsia"/>
          <w:szCs w:val="21"/>
        </w:rPr>
        <w:t>。</w:t>
      </w:r>
    </w:p>
    <w:p w:rsidR="00516742" w:rsidRDefault="00C67D13">
      <w:pPr>
        <w:pStyle w:val="AONormal"/>
        <w:rPr>
          <w:rFonts w:ascii="宋体" w:hAnsi="宋体"/>
        </w:rPr>
      </w:pPr>
      <w:r>
        <w:rPr>
          <w:rFonts w:ascii="宋体" w:hAnsi="宋体" w:hint="eastAsia"/>
        </w:rPr>
        <w:t xml:space="preserve">16.4 </w:t>
      </w:r>
      <w:r>
        <w:rPr>
          <w:rFonts w:ascii="宋体" w:eastAsia="宋体" w:hAnsi="宋体" w:cs="Times New Roman" w:hint="eastAsia"/>
          <w:kern w:val="2"/>
          <w:sz w:val="21"/>
        </w:rPr>
        <w:t>涉及国家利益、社会公共利益的情形</w:t>
      </w:r>
    </w:p>
    <w:p w:rsidR="00516742" w:rsidRDefault="00C67D13">
      <w:pPr>
        <w:pStyle w:val="AONormal"/>
        <w:ind w:firstLine="420"/>
        <w:jc w:val="both"/>
        <w:rPr>
          <w:sz w:val="21"/>
        </w:rPr>
      </w:pPr>
      <w:r>
        <w:rPr>
          <w:rFonts w:ascii="宋体" w:eastAsia="宋体" w:hAnsi="宋体" w:cs="宋体" w:hint="eastAsia"/>
          <w:sz w:val="21"/>
        </w:rPr>
        <w:t>政府采购合同继续履行将损害国家利益和社会公共利益的，双方当事人应当变更、中止或者终止合同。有过错的一方应当承担赔偿责任，双方都有过错的，各自承担相应的责任。</w:t>
      </w:r>
    </w:p>
    <w:p w:rsidR="00516742" w:rsidRDefault="00C67D13">
      <w:pPr>
        <w:autoSpaceDE w:val="0"/>
        <w:autoSpaceDN w:val="0"/>
        <w:adjustRightInd w:val="0"/>
        <w:snapToGrid w:val="0"/>
        <w:spacing w:line="400" w:lineRule="exact"/>
        <w:jc w:val="left"/>
        <w:rPr>
          <w:rFonts w:ascii="宋体" w:hAnsi="宋体"/>
          <w:b/>
          <w:bCs/>
          <w:sz w:val="24"/>
        </w:rPr>
      </w:pPr>
      <w:r>
        <w:rPr>
          <w:rFonts w:ascii="宋体" w:hAnsi="宋体" w:hint="eastAsia"/>
          <w:b/>
          <w:bCs/>
          <w:sz w:val="24"/>
        </w:rPr>
        <w:t>17. 合同分包</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17.1 乙方不得将合同转包给其他供应商。涉及合同分包的，乙方应根据采购文件和投标（响应）文件规定进行合同分包。</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17.2 乙方执行政府采购政策向中小企业依法分包的，乙方应当按采购文件和投标（响应）文件签订分包意向协议，分包意向协议属于本合同组成部分。</w:t>
      </w:r>
    </w:p>
    <w:p w:rsidR="00516742" w:rsidRDefault="00C67D13">
      <w:pPr>
        <w:autoSpaceDE w:val="0"/>
        <w:autoSpaceDN w:val="0"/>
        <w:adjustRightInd w:val="0"/>
        <w:snapToGrid w:val="0"/>
        <w:spacing w:line="400" w:lineRule="exact"/>
        <w:jc w:val="left"/>
        <w:rPr>
          <w:rFonts w:ascii="宋体" w:hAnsi="宋体"/>
          <w:b/>
          <w:bCs/>
          <w:sz w:val="24"/>
        </w:rPr>
      </w:pPr>
      <w:r>
        <w:rPr>
          <w:rFonts w:ascii="宋体" w:hAnsi="宋体" w:hint="eastAsia"/>
          <w:b/>
          <w:bCs/>
          <w:sz w:val="24"/>
        </w:rPr>
        <w:t>18. 不可抗力</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18.1 不可抗力是指合同双方不能预见、不能避免且不能克服的客观情况。</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18.2 任何一方对由于不可抗力造成的部分或全部不能履行合同不承担违约责任。但迟延履行后发生不可抗力的，不能免除责任。</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rsidR="00516742" w:rsidRDefault="00C67D13">
      <w:pPr>
        <w:autoSpaceDE w:val="0"/>
        <w:autoSpaceDN w:val="0"/>
        <w:adjustRightInd w:val="0"/>
        <w:snapToGrid w:val="0"/>
        <w:spacing w:line="400" w:lineRule="exact"/>
        <w:jc w:val="left"/>
        <w:rPr>
          <w:rFonts w:ascii="宋体" w:hAnsi="宋体"/>
          <w:b/>
          <w:bCs/>
          <w:sz w:val="24"/>
        </w:rPr>
      </w:pPr>
      <w:r>
        <w:rPr>
          <w:rFonts w:ascii="宋体" w:hAnsi="宋体" w:hint="eastAsia"/>
          <w:b/>
          <w:bCs/>
          <w:sz w:val="24"/>
        </w:rPr>
        <w:t>19. 解决争议的方法</w:t>
      </w:r>
    </w:p>
    <w:p w:rsidR="00516742" w:rsidRDefault="00C67D13">
      <w:pPr>
        <w:pStyle w:val="AONormal"/>
        <w:ind w:firstLine="420"/>
        <w:jc w:val="both"/>
        <w:rPr>
          <w:rFonts w:ascii="宋体" w:eastAsia="宋体" w:hAnsi="宋体" w:cs="宋体"/>
          <w:sz w:val="21"/>
        </w:rPr>
      </w:pPr>
      <w:r>
        <w:rPr>
          <w:rFonts w:ascii="宋体" w:eastAsia="宋体" w:hAnsi="宋体" w:cs="宋体" w:hint="eastAsia"/>
          <w:sz w:val="21"/>
        </w:rPr>
        <w:t>19.1 因本合同及合同有关事项发生的争议，由甲乙双方友好协商解决。协商不成时，可以向有关组织申请调解。合同一方或双方不愿调解或调解不成的，可以通过仲裁或诉讼的方式解决争议。</w:t>
      </w:r>
    </w:p>
    <w:p w:rsidR="00516742" w:rsidRDefault="00C67D13">
      <w:pPr>
        <w:pStyle w:val="AONormal"/>
        <w:ind w:firstLine="420"/>
        <w:jc w:val="both"/>
        <w:rPr>
          <w:rFonts w:ascii="宋体" w:eastAsia="宋体" w:hAnsi="宋体" w:cs="宋体"/>
          <w:sz w:val="21"/>
        </w:rPr>
      </w:pPr>
      <w:r>
        <w:rPr>
          <w:rFonts w:ascii="宋体" w:eastAsia="宋体" w:hAnsi="宋体" w:cs="宋体" w:hint="eastAsia"/>
          <w:sz w:val="21"/>
        </w:rPr>
        <w:lastRenderedPageBreak/>
        <w:t>19.2 选择仲裁的，应在</w:t>
      </w:r>
      <w:r>
        <w:rPr>
          <w:rFonts w:ascii="宋体" w:eastAsia="宋体" w:hAnsi="宋体" w:cs="宋体" w:hint="eastAsia"/>
          <w:b/>
          <w:bCs/>
          <w:sz w:val="21"/>
        </w:rPr>
        <w:t>【政府采购合同专用条款】</w:t>
      </w:r>
      <w:r>
        <w:rPr>
          <w:rFonts w:ascii="宋体" w:eastAsia="宋体" w:hAnsi="宋体" w:cs="宋体" w:hint="eastAsia"/>
          <w:sz w:val="21"/>
        </w:rPr>
        <w:t>中明确仲裁机构及仲裁地；通过诉讼方式解决的，可以在</w:t>
      </w:r>
      <w:r>
        <w:rPr>
          <w:rFonts w:ascii="宋体" w:eastAsia="宋体" w:hAnsi="宋体" w:cs="宋体" w:hint="eastAsia"/>
          <w:b/>
          <w:bCs/>
          <w:sz w:val="21"/>
        </w:rPr>
        <w:t>【政府采购合同专用条款】</w:t>
      </w:r>
      <w:r>
        <w:rPr>
          <w:rFonts w:ascii="宋体" w:eastAsia="宋体" w:hAnsi="宋体" w:cs="宋体" w:hint="eastAsia"/>
          <w:sz w:val="21"/>
        </w:rPr>
        <w:t>中进一步约定选择与争议有实际联系的地点的人民法院管辖，但管辖法院的约定不得违反级别管辖和专属管辖的规定。</w:t>
      </w:r>
    </w:p>
    <w:p w:rsidR="00516742" w:rsidRDefault="00C67D13">
      <w:pPr>
        <w:pStyle w:val="AONormal"/>
        <w:ind w:firstLine="420"/>
        <w:jc w:val="both"/>
        <w:rPr>
          <w:rFonts w:ascii="宋体" w:eastAsia="宋体" w:hAnsi="宋体" w:cs="宋体"/>
          <w:sz w:val="21"/>
        </w:rPr>
      </w:pPr>
      <w:r>
        <w:rPr>
          <w:rFonts w:ascii="宋体" w:eastAsia="宋体" w:hAnsi="宋体" w:cs="宋体" w:hint="eastAsia"/>
          <w:sz w:val="21"/>
        </w:rPr>
        <w:t>19.3 如甲乙双方有争议的事项不影响合同其他部分的履行，在争议解决期间，合同其他部分应当继续履行。</w:t>
      </w:r>
    </w:p>
    <w:p w:rsidR="00516742" w:rsidRDefault="00C67D13">
      <w:pPr>
        <w:autoSpaceDE w:val="0"/>
        <w:autoSpaceDN w:val="0"/>
        <w:adjustRightInd w:val="0"/>
        <w:snapToGrid w:val="0"/>
        <w:spacing w:line="400" w:lineRule="exact"/>
        <w:jc w:val="left"/>
        <w:rPr>
          <w:rFonts w:ascii="宋体" w:hAnsi="宋体"/>
          <w:sz w:val="24"/>
        </w:rPr>
      </w:pPr>
      <w:r>
        <w:rPr>
          <w:rFonts w:ascii="宋体" w:hAnsi="宋体" w:hint="eastAsia"/>
          <w:b/>
          <w:sz w:val="24"/>
        </w:rPr>
        <w:t>20. 政府采购政策</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 xml:space="preserve">20.1 </w:t>
      </w:r>
      <w:r>
        <w:rPr>
          <w:rFonts w:ascii="宋体" w:hAnsi="宋体" w:cs="宋体" w:hint="eastAsia"/>
          <w:lang w:val="en-GB"/>
        </w:rPr>
        <w:t>本合同应当按照规定执行政府采购政策。</w:t>
      </w:r>
    </w:p>
    <w:p w:rsidR="00516742" w:rsidRDefault="00C67D13">
      <w:pPr>
        <w:autoSpaceDE w:val="0"/>
        <w:autoSpaceDN w:val="0"/>
        <w:adjustRightInd w:val="0"/>
        <w:snapToGrid w:val="0"/>
        <w:spacing w:line="400" w:lineRule="exact"/>
        <w:ind w:firstLineChars="200" w:firstLine="420"/>
        <w:jc w:val="left"/>
        <w:rPr>
          <w:rFonts w:ascii="宋体" w:hAnsi="宋体"/>
          <w:szCs w:val="21"/>
        </w:rPr>
      </w:pPr>
      <w:r>
        <w:rPr>
          <w:rFonts w:ascii="宋体" w:hAnsi="宋体" w:hint="eastAsia"/>
          <w:szCs w:val="21"/>
        </w:rPr>
        <w:t>20.2 本合同依法执行政府采购政策的方式和内容，属于合同履约验收的范围。</w:t>
      </w:r>
      <w:r>
        <w:rPr>
          <w:rFonts w:ascii="宋体" w:hAnsi="宋体" w:cs="宋体" w:hint="eastAsia"/>
        </w:rPr>
        <w:t>甲乙双方</w:t>
      </w:r>
      <w:r>
        <w:rPr>
          <w:rFonts w:ascii="宋体" w:hAnsi="宋体" w:cs="宋体" w:hint="eastAsia"/>
          <w:lang w:val="en-GB"/>
        </w:rPr>
        <w:t>未按规定要求执行政府采购政策造成损失的</w:t>
      </w:r>
      <w:r>
        <w:rPr>
          <w:rFonts w:ascii="宋体" w:hAnsi="宋体" w:hint="eastAsia"/>
          <w:szCs w:val="21"/>
        </w:rPr>
        <w:t>，有过错的一方应当承担赔偿责任，双方都有过错的，各自承担相应的责任。</w:t>
      </w:r>
    </w:p>
    <w:p w:rsidR="00516742" w:rsidRDefault="00C67D13">
      <w:pPr>
        <w:pStyle w:val="ac"/>
        <w:spacing w:after="0" w:line="400" w:lineRule="exact"/>
        <w:ind w:firstLineChars="200" w:firstLine="420"/>
        <w:rPr>
          <w:rFonts w:ascii="宋体" w:hAnsi="宋体" w:cs="宋体"/>
          <w:lang w:val="en-GB"/>
        </w:rPr>
      </w:pPr>
      <w:r>
        <w:rPr>
          <w:rFonts w:ascii="宋体" w:hAnsi="宋体" w:cs="宋体" w:hint="eastAsia"/>
          <w:lang w:val="en-GB"/>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rsidR="00516742" w:rsidRDefault="00C67D13">
      <w:pPr>
        <w:autoSpaceDE w:val="0"/>
        <w:autoSpaceDN w:val="0"/>
        <w:adjustRightInd w:val="0"/>
        <w:snapToGrid w:val="0"/>
        <w:spacing w:line="400" w:lineRule="exact"/>
        <w:jc w:val="left"/>
        <w:rPr>
          <w:rFonts w:ascii="宋体" w:hAnsi="宋体"/>
          <w:b/>
          <w:sz w:val="24"/>
        </w:rPr>
      </w:pPr>
      <w:r>
        <w:rPr>
          <w:rFonts w:ascii="宋体" w:hAnsi="宋体" w:hint="eastAsia"/>
          <w:b/>
          <w:sz w:val="24"/>
        </w:rPr>
        <w:t>21. 法律适用</w:t>
      </w:r>
    </w:p>
    <w:p w:rsidR="00516742" w:rsidRDefault="00C67D13">
      <w:pPr>
        <w:pStyle w:val="AONormal"/>
        <w:ind w:firstLine="420"/>
        <w:jc w:val="both"/>
        <w:rPr>
          <w:rFonts w:ascii="宋体" w:eastAsia="宋体" w:hAnsi="宋体" w:cs="宋体"/>
          <w:sz w:val="21"/>
        </w:rPr>
      </w:pPr>
      <w:r>
        <w:rPr>
          <w:rFonts w:ascii="宋体" w:eastAsia="宋体" w:hAnsi="宋体" w:cs="宋体" w:hint="eastAsia"/>
          <w:sz w:val="21"/>
        </w:rPr>
        <w:t>21.1 本合同的订立、生效、解释、履行及与本合同有关的争议解决，均适用法律、行政法规。</w:t>
      </w:r>
    </w:p>
    <w:p w:rsidR="00516742" w:rsidRDefault="00C67D13">
      <w:pPr>
        <w:pStyle w:val="AONormal"/>
        <w:ind w:firstLine="420"/>
        <w:jc w:val="both"/>
        <w:rPr>
          <w:rFonts w:ascii="宋体" w:eastAsia="宋体" w:hAnsi="宋体" w:cs="宋体"/>
          <w:sz w:val="21"/>
        </w:rPr>
      </w:pPr>
      <w:r>
        <w:rPr>
          <w:rFonts w:ascii="宋体" w:eastAsia="宋体" w:hAnsi="宋体" w:cs="宋体" w:hint="eastAsia"/>
          <w:sz w:val="21"/>
        </w:rPr>
        <w:t>21.2 本合同条款与法律、行政法规的强制性规定不一致的，双方当事人应按照法律、行政法规的强制性规定修改本合同的相关条款。</w:t>
      </w:r>
    </w:p>
    <w:p w:rsidR="00516742" w:rsidRDefault="00C67D13">
      <w:pPr>
        <w:autoSpaceDE w:val="0"/>
        <w:autoSpaceDN w:val="0"/>
        <w:adjustRightInd w:val="0"/>
        <w:snapToGrid w:val="0"/>
        <w:spacing w:line="400" w:lineRule="exact"/>
        <w:jc w:val="left"/>
        <w:rPr>
          <w:rFonts w:ascii="宋体" w:hAnsi="宋体"/>
          <w:b/>
          <w:sz w:val="24"/>
        </w:rPr>
      </w:pPr>
      <w:r>
        <w:rPr>
          <w:rFonts w:ascii="宋体" w:hAnsi="宋体" w:hint="eastAsia"/>
          <w:b/>
          <w:sz w:val="24"/>
        </w:rPr>
        <w:t>22. 通知</w:t>
      </w:r>
    </w:p>
    <w:p w:rsidR="00516742" w:rsidRDefault="00C67D13">
      <w:pPr>
        <w:pStyle w:val="AONormal"/>
        <w:ind w:firstLine="420"/>
        <w:jc w:val="both"/>
        <w:rPr>
          <w:rFonts w:ascii="宋体" w:eastAsia="宋体" w:hAnsi="宋体" w:cs="宋体"/>
          <w:sz w:val="21"/>
        </w:rPr>
      </w:pPr>
      <w:r>
        <w:rPr>
          <w:rFonts w:ascii="宋体" w:eastAsia="宋体" w:hAnsi="宋体" w:cs="宋体" w:hint="eastAsia"/>
          <w:sz w:val="21"/>
        </w:rPr>
        <w:t>22.1 本合同任何一方向对方发出的通知、信件、数据电文等，应当发送至本合同第一部分《政府采购合同协议书》所约定的通讯地址、联系人、联系电话或电子邮箱。</w:t>
      </w:r>
    </w:p>
    <w:p w:rsidR="00516742" w:rsidRDefault="00C67D13">
      <w:pPr>
        <w:pStyle w:val="AONormal"/>
        <w:ind w:firstLineChars="0" w:firstLine="0"/>
        <w:jc w:val="both"/>
        <w:rPr>
          <w:sz w:val="21"/>
        </w:rPr>
      </w:pPr>
      <w:r>
        <w:rPr>
          <w:rFonts w:ascii="宋体" w:eastAsia="宋体" w:hAnsi="宋体" w:cs="宋体" w:hint="eastAsia"/>
          <w:sz w:val="21"/>
        </w:rPr>
        <w:t xml:space="preserve">    22.2 一方当事人变更名称、住所、联系人、联系电话或电子邮箱等信息的，应当在变更后3日内及时书面通知对方，对方实际收到变更通知前的送达仍为有效送达。</w:t>
      </w:r>
    </w:p>
    <w:p w:rsidR="00516742" w:rsidRDefault="00C67D13">
      <w:pPr>
        <w:adjustRightInd w:val="0"/>
        <w:snapToGrid w:val="0"/>
        <w:spacing w:line="400" w:lineRule="exact"/>
        <w:ind w:firstLineChars="200" w:firstLine="420"/>
        <w:jc w:val="left"/>
        <w:rPr>
          <w:rFonts w:ascii="宋体" w:hAnsi="宋体"/>
          <w:szCs w:val="21"/>
        </w:rPr>
      </w:pPr>
      <w:r>
        <w:rPr>
          <w:rFonts w:ascii="宋体" w:hAnsi="宋体" w:hint="eastAsia"/>
          <w:szCs w:val="21"/>
        </w:rPr>
        <w:t>22.3本合同一方给另一方的通知均应采用书面形式，传真或快递送到本合同中规定的对方的地址和办理签收手续。</w:t>
      </w:r>
    </w:p>
    <w:p w:rsidR="00516742" w:rsidRDefault="00C67D13">
      <w:pPr>
        <w:adjustRightInd w:val="0"/>
        <w:snapToGrid w:val="0"/>
        <w:spacing w:line="400" w:lineRule="exact"/>
        <w:ind w:firstLineChars="200" w:firstLine="420"/>
        <w:jc w:val="left"/>
        <w:rPr>
          <w:rFonts w:ascii="宋体" w:hAnsi="宋体"/>
          <w:szCs w:val="21"/>
        </w:rPr>
      </w:pPr>
      <w:r>
        <w:rPr>
          <w:rFonts w:ascii="宋体" w:hAnsi="宋体" w:hint="eastAsia"/>
          <w:szCs w:val="21"/>
        </w:rPr>
        <w:t>22.4通知以送达之日或通知书中规定的生效之日起生效，两者中以较迟之日为准。</w:t>
      </w:r>
    </w:p>
    <w:p w:rsidR="00516742" w:rsidRDefault="00C67D13">
      <w:pPr>
        <w:numPr>
          <w:ilvl w:val="0"/>
          <w:numId w:val="19"/>
        </w:numPr>
        <w:adjustRightInd w:val="0"/>
        <w:snapToGrid w:val="0"/>
        <w:spacing w:line="400" w:lineRule="exact"/>
        <w:jc w:val="left"/>
        <w:rPr>
          <w:rFonts w:ascii="宋体" w:hAnsi="宋体"/>
          <w:b/>
          <w:bCs/>
          <w:sz w:val="24"/>
        </w:rPr>
      </w:pPr>
      <w:r>
        <w:rPr>
          <w:rFonts w:ascii="宋体" w:hAnsi="宋体" w:hint="eastAsia"/>
          <w:b/>
          <w:bCs/>
          <w:sz w:val="24"/>
        </w:rPr>
        <w:t>合同未尽事项</w:t>
      </w:r>
    </w:p>
    <w:p w:rsidR="00516742" w:rsidRDefault="00C67D13">
      <w:pPr>
        <w:adjustRightInd w:val="0"/>
        <w:snapToGrid w:val="0"/>
        <w:spacing w:line="400" w:lineRule="exact"/>
        <w:ind w:firstLineChars="200" w:firstLine="420"/>
        <w:jc w:val="left"/>
        <w:rPr>
          <w:rFonts w:ascii="宋体" w:hAnsi="宋体"/>
          <w:bCs/>
          <w:szCs w:val="21"/>
        </w:rPr>
      </w:pPr>
      <w:r>
        <w:rPr>
          <w:rFonts w:ascii="宋体" w:hAnsi="宋体" w:hint="eastAsia"/>
          <w:bCs/>
          <w:szCs w:val="21"/>
        </w:rPr>
        <w:t>23.1合同未尽事项见</w:t>
      </w:r>
      <w:r>
        <w:rPr>
          <w:rFonts w:ascii="宋体" w:hAnsi="宋体" w:hint="eastAsia"/>
          <w:b/>
          <w:szCs w:val="21"/>
        </w:rPr>
        <w:t>【政府采购合同专用条款】</w:t>
      </w:r>
      <w:r>
        <w:rPr>
          <w:rFonts w:ascii="宋体" w:hAnsi="宋体" w:hint="eastAsia"/>
          <w:bCs/>
          <w:szCs w:val="21"/>
        </w:rPr>
        <w:t>。</w:t>
      </w:r>
    </w:p>
    <w:p w:rsidR="00516742" w:rsidRDefault="00C67D13">
      <w:pPr>
        <w:adjustRightInd w:val="0"/>
        <w:snapToGrid w:val="0"/>
        <w:spacing w:line="400" w:lineRule="exact"/>
        <w:jc w:val="left"/>
        <w:rPr>
          <w:rFonts w:ascii="黑体" w:eastAsia="黑体" w:hAnsi="华文中宋"/>
          <w:sz w:val="28"/>
          <w:szCs w:val="28"/>
        </w:rPr>
      </w:pPr>
      <w:r>
        <w:rPr>
          <w:rFonts w:ascii="宋体" w:hAnsi="宋体" w:hint="eastAsia"/>
          <w:bCs/>
          <w:szCs w:val="21"/>
        </w:rPr>
        <w:t xml:space="preserve">    23.2 合同附件与合同正文具有同等的法律效力。</w:t>
      </w:r>
      <w:bookmarkStart w:id="20" w:name="_Toc20313"/>
    </w:p>
    <w:p w:rsidR="00516742" w:rsidRDefault="00C67D13">
      <w:pPr>
        <w:pStyle w:val="21"/>
        <w:adjustRightInd w:val="0"/>
        <w:snapToGrid w:val="0"/>
        <w:spacing w:beforeLines="50" w:before="120"/>
        <w:jc w:val="center"/>
        <w:rPr>
          <w:rFonts w:ascii="黑体" w:hAnsi="华文中宋"/>
          <w:b w:val="0"/>
          <w:bCs w:val="0"/>
          <w:sz w:val="28"/>
          <w:szCs w:val="28"/>
        </w:rPr>
      </w:pPr>
      <w:r>
        <w:rPr>
          <w:rFonts w:ascii="黑体" w:hAnsi="华文中宋" w:hint="eastAsia"/>
          <w:sz w:val="28"/>
          <w:szCs w:val="28"/>
        </w:rPr>
        <w:br w:type="page"/>
      </w:r>
      <w:r>
        <w:rPr>
          <w:rFonts w:ascii="黑体" w:hAnsi="黑体" w:hint="eastAsia"/>
          <w:b w:val="0"/>
          <w:bCs w:val="0"/>
          <w:sz w:val="28"/>
          <w:szCs w:val="28"/>
        </w:rPr>
        <w:lastRenderedPageBreak/>
        <w:t>第三节 政府采购合同专用条款</w:t>
      </w:r>
      <w:bookmarkEnd w:id="20"/>
    </w:p>
    <w:tbl>
      <w:tblPr>
        <w:tblW w:w="8520" w:type="dxa"/>
        <w:tblInd w:w="1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1607"/>
        <w:gridCol w:w="1742"/>
        <w:gridCol w:w="5171"/>
      </w:tblGrid>
      <w:tr w:rsidR="00516742">
        <w:trPr>
          <w:trHeight w:val="736"/>
        </w:trPr>
        <w:tc>
          <w:tcPr>
            <w:tcW w:w="1607" w:type="dxa"/>
            <w:tcBorders>
              <w:top w:val="double" w:sz="4"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第1.2（6）项</w:t>
            </w:r>
          </w:p>
        </w:tc>
        <w:tc>
          <w:tcPr>
            <w:tcW w:w="1742" w:type="dxa"/>
            <w:tcBorders>
              <w:top w:val="double" w:sz="4"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联合体具体要求</w:t>
            </w:r>
          </w:p>
        </w:tc>
        <w:tc>
          <w:tcPr>
            <w:tcW w:w="5170" w:type="dxa"/>
            <w:tcBorders>
              <w:top w:val="double" w:sz="4" w:space="0" w:color="auto"/>
              <w:left w:val="single" w:sz="6" w:space="0" w:color="auto"/>
              <w:bottom w:val="single" w:sz="6" w:space="0" w:color="auto"/>
              <w:right w:val="double" w:sz="4"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w:t>
            </w:r>
          </w:p>
        </w:tc>
      </w:tr>
      <w:tr w:rsidR="00516742">
        <w:trPr>
          <w:trHeight w:val="604"/>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第1.2（7）项</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其他术语解释</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w:t>
            </w: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第4.4款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履约验收中甲方提出异议或作出说明的期限</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516742">
            <w:pPr>
              <w:adjustRightInd w:val="0"/>
              <w:snapToGrid w:val="0"/>
              <w:jc w:val="center"/>
              <w:rPr>
                <w:rFonts w:ascii="宋体" w:hAnsi="宋体"/>
                <w:szCs w:val="21"/>
              </w:rPr>
            </w:pP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第4.6款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约定甲方承担的其他义务和责任</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pPr>
              <w:pStyle w:val="af"/>
              <w:tabs>
                <w:tab w:val="left" w:pos="1200"/>
                <w:tab w:val="left" w:pos="1211"/>
              </w:tabs>
              <w:snapToGrid w:val="0"/>
              <w:spacing w:beforeLines="0" w:before="0" w:afterLines="0" w:after="0" w:line="276" w:lineRule="auto"/>
              <w:ind w:firstLineChars="200" w:firstLine="420"/>
              <w:jc w:val="left"/>
              <w:rPr>
                <w:rFonts w:hAnsi="宋体"/>
                <w:sz w:val="21"/>
                <w:szCs w:val="21"/>
              </w:rPr>
            </w:pPr>
            <w:r>
              <w:rPr>
                <w:rFonts w:hAnsi="宋体"/>
                <w:sz w:val="21"/>
                <w:szCs w:val="21"/>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rsidR="00516742" w:rsidRDefault="00C67D13">
            <w:pPr>
              <w:pStyle w:val="af"/>
              <w:tabs>
                <w:tab w:val="left" w:pos="1200"/>
                <w:tab w:val="left" w:pos="1211"/>
              </w:tabs>
              <w:snapToGrid w:val="0"/>
              <w:spacing w:beforeLines="0" w:before="0" w:afterLines="0" w:after="0" w:line="276" w:lineRule="auto"/>
              <w:ind w:firstLineChars="200" w:firstLine="420"/>
              <w:rPr>
                <w:rFonts w:hAnsi="宋体"/>
                <w:sz w:val="21"/>
                <w:szCs w:val="21"/>
              </w:rPr>
            </w:pPr>
            <w:r>
              <w:rPr>
                <w:rFonts w:hAnsi="宋体"/>
                <w:sz w:val="21"/>
                <w:szCs w:val="21"/>
              </w:rPr>
              <w:t>2.甲方对乙方提供的货物在使用前进行调试</w:t>
            </w:r>
            <w:r>
              <w:rPr>
                <w:rFonts w:hAnsi="宋体" w:hint="eastAsia"/>
                <w:sz w:val="21"/>
                <w:szCs w:val="21"/>
              </w:rPr>
              <w:t>并符合技术要求后，应及时做</w:t>
            </w:r>
            <w:r>
              <w:rPr>
                <w:rFonts w:hAnsi="宋体"/>
                <w:sz w:val="21"/>
                <w:szCs w:val="21"/>
              </w:rPr>
              <w:t>最终验收。</w:t>
            </w:r>
          </w:p>
          <w:p w:rsidR="00516742" w:rsidRDefault="00C67D13">
            <w:pPr>
              <w:pStyle w:val="af"/>
              <w:tabs>
                <w:tab w:val="left" w:pos="1200"/>
                <w:tab w:val="left" w:pos="1211"/>
              </w:tabs>
              <w:snapToGrid w:val="0"/>
              <w:spacing w:beforeLines="0" w:before="0" w:afterLines="0" w:after="0" w:line="276" w:lineRule="auto"/>
              <w:ind w:firstLineChars="200" w:firstLine="420"/>
              <w:rPr>
                <w:rFonts w:hAnsi="宋体"/>
                <w:szCs w:val="21"/>
              </w:rPr>
            </w:pPr>
            <w:r>
              <w:rPr>
                <w:rFonts w:hAnsi="宋体"/>
                <w:sz w:val="21"/>
                <w:szCs w:val="21"/>
              </w:rPr>
              <w:t>3.对技术复杂的货物，甲方应请国家认可的专业检测机构参与初步验收及最终验收，并由其出具质量检测报告。</w:t>
            </w: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snapToGrid w:val="0"/>
              <w:jc w:val="center"/>
            </w:pPr>
            <w:r>
              <w:rPr>
                <w:rFonts w:ascii="宋体" w:hAnsi="宋体" w:hint="eastAsia"/>
                <w:szCs w:val="21"/>
              </w:rPr>
              <w:t>第5.4款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约定乙方承担的其他义务和责任</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pPr>
              <w:adjustRightInd w:val="0"/>
              <w:snapToGrid w:val="0"/>
              <w:ind w:firstLine="420"/>
              <w:jc w:val="left"/>
              <w:rPr>
                <w:rFonts w:ascii="宋体" w:hAnsi="宋体"/>
                <w:szCs w:val="21"/>
              </w:rPr>
            </w:pPr>
            <w:r>
              <w:rPr>
                <w:rFonts w:ascii="宋体" w:hAnsi="宋体" w:hint="eastAsia"/>
                <w:szCs w:val="21"/>
              </w:rPr>
              <w:t>1.</w:t>
            </w:r>
            <w:r>
              <w:rPr>
                <w:rFonts w:ascii="宋体" w:hAnsi="宋体"/>
                <w:szCs w:val="21"/>
              </w:rPr>
              <w:t>乙方交货前应对产品作出全面检查和对验收文件进行整理，并列出清单，作为甲方收货验收和使用的技术条件依据，检验的结果应随货物交甲方。</w:t>
            </w:r>
          </w:p>
          <w:p w:rsidR="00516742" w:rsidRDefault="00C67D13">
            <w:pPr>
              <w:adjustRightInd w:val="0"/>
              <w:snapToGrid w:val="0"/>
              <w:ind w:firstLine="420"/>
              <w:jc w:val="left"/>
              <w:rPr>
                <w:rFonts w:ascii="宋体" w:hAnsi="宋体"/>
                <w:szCs w:val="21"/>
              </w:rPr>
            </w:pPr>
            <w:r>
              <w:rPr>
                <w:rFonts w:ascii="宋体" w:hAnsi="宋体" w:hint="eastAsia"/>
                <w:szCs w:val="21"/>
              </w:rPr>
              <w:t>2.</w:t>
            </w:r>
            <w:r>
              <w:rPr>
                <w:rFonts w:ascii="宋体" w:hAnsi="宋体"/>
                <w:szCs w:val="21"/>
              </w:rPr>
              <w:t>甲方对乙方提供的货物在使用前进行调试时，乙方需负责安装并培训甲方的使用操作人员，并协助甲方一起调试，直到符合技术要求</w:t>
            </w:r>
            <w:r>
              <w:rPr>
                <w:rFonts w:ascii="宋体" w:hAnsi="宋体" w:hint="eastAsia"/>
                <w:szCs w:val="21"/>
              </w:rPr>
              <w:t>。</w:t>
            </w:r>
          </w:p>
          <w:p w:rsidR="00516742" w:rsidRDefault="00C67D13">
            <w:pPr>
              <w:adjustRightInd w:val="0"/>
              <w:snapToGrid w:val="0"/>
              <w:ind w:firstLine="420"/>
              <w:jc w:val="left"/>
              <w:rPr>
                <w:rFonts w:ascii="宋体" w:hAnsi="宋体"/>
                <w:szCs w:val="21"/>
              </w:rPr>
            </w:pPr>
            <w:r>
              <w:rPr>
                <w:rFonts w:ascii="宋体" w:hAnsi="宋体" w:hint="eastAsia"/>
                <w:szCs w:val="21"/>
              </w:rPr>
              <w:t>3.</w:t>
            </w:r>
            <w:r>
              <w:rPr>
                <w:rFonts w:ascii="宋体" w:hAnsi="宋体"/>
                <w:szCs w:val="21"/>
              </w:rPr>
              <w:t>验收时乙方必须在现场，验收完毕后作出验收结果报告。</w:t>
            </w: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snapToGrid w:val="0"/>
              <w:jc w:val="center"/>
              <w:rPr>
                <w:rFonts w:ascii="宋体" w:hAnsi="宋体"/>
                <w:szCs w:val="21"/>
              </w:rPr>
            </w:pPr>
            <w:r>
              <w:rPr>
                <w:rFonts w:ascii="宋体" w:hAnsi="宋体" w:hint="eastAsia"/>
                <w:szCs w:val="21"/>
              </w:rPr>
              <w:t>第6.1款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履行合同义务的顺序</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516742">
            <w:pPr>
              <w:adjustRightInd w:val="0"/>
              <w:snapToGrid w:val="0"/>
              <w:jc w:val="center"/>
              <w:rPr>
                <w:rFonts w:ascii="宋体" w:hAnsi="宋体"/>
                <w:szCs w:val="21"/>
              </w:rPr>
            </w:pPr>
          </w:p>
        </w:tc>
      </w:tr>
      <w:tr w:rsidR="00516742">
        <w:trPr>
          <w:trHeight w:val="667"/>
        </w:trPr>
        <w:tc>
          <w:tcPr>
            <w:tcW w:w="1607" w:type="dxa"/>
            <w:vMerge w:val="restart"/>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第7.1款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包装特殊要求</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516742">
            <w:pPr>
              <w:jc w:val="center"/>
            </w:pPr>
          </w:p>
        </w:tc>
      </w:tr>
      <w:tr w:rsidR="00516742">
        <w:trPr>
          <w:trHeight w:val="667"/>
        </w:trPr>
        <w:tc>
          <w:tcPr>
            <w:tcW w:w="1607" w:type="dxa"/>
            <w:vMerge/>
            <w:tcBorders>
              <w:top w:val="single" w:sz="6" w:space="0" w:color="auto"/>
              <w:left w:val="double" w:sz="4" w:space="0" w:color="auto"/>
              <w:bottom w:val="single" w:sz="6" w:space="0" w:color="auto"/>
              <w:right w:val="single" w:sz="6" w:space="0" w:color="auto"/>
            </w:tcBorders>
            <w:vAlign w:val="center"/>
          </w:tcPr>
          <w:p w:rsidR="00516742" w:rsidRDefault="00516742">
            <w:pPr>
              <w:widowControl/>
              <w:jc w:val="left"/>
              <w:rPr>
                <w:rFonts w:ascii="宋体" w:hAnsi="宋体"/>
                <w:szCs w:val="21"/>
              </w:rPr>
            </w:pP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指定现场</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r>
              <w:rPr>
                <w:rFonts w:hint="eastAsia"/>
              </w:rPr>
              <w:t>采购人指定的交货地点</w:t>
            </w:r>
          </w:p>
        </w:tc>
      </w:tr>
      <w:tr w:rsidR="00516742">
        <w:trPr>
          <w:trHeight w:val="772"/>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第7.2款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运输特殊要求</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516742">
            <w:pPr>
              <w:jc w:val="center"/>
            </w:pPr>
          </w:p>
        </w:tc>
      </w:tr>
      <w:tr w:rsidR="00516742">
        <w:trPr>
          <w:trHeight w:val="667"/>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第7.3款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保险要求</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r>
              <w:rPr>
                <w:rFonts w:hint="eastAsia"/>
              </w:rPr>
              <w:t>采购人可根据项目实施进度提出相应的货物保险要求</w:t>
            </w: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第8.2（1）项</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质量保证期</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pPr>
              <w:autoSpaceDE w:val="0"/>
              <w:autoSpaceDN w:val="0"/>
              <w:adjustRightInd w:val="0"/>
              <w:snapToGrid w:val="0"/>
              <w:ind w:firstLineChars="200" w:firstLine="420"/>
              <w:jc w:val="left"/>
              <w:rPr>
                <w:rFonts w:ascii="宋体" w:hAnsi="宋体"/>
                <w:szCs w:val="21"/>
              </w:rPr>
            </w:pPr>
            <w:r>
              <w:rPr>
                <w:rFonts w:hAnsi="宋体" w:hint="eastAsia"/>
                <w:bCs/>
                <w:color w:val="000000"/>
              </w:rPr>
              <w:t>项目质保期</w:t>
            </w:r>
            <w:r>
              <w:rPr>
                <w:rFonts w:hAnsi="宋体" w:hint="eastAsia"/>
                <w:bCs/>
                <w:color w:val="000000"/>
                <w:u w:val="single"/>
              </w:rPr>
              <w:t xml:space="preserve">    </w:t>
            </w:r>
            <w:r>
              <w:rPr>
                <w:rFonts w:hAnsi="宋体" w:hint="eastAsia"/>
                <w:bCs/>
                <w:color w:val="000000"/>
              </w:rPr>
              <w:t>年。</w:t>
            </w:r>
            <w:r>
              <w:t>（自交货验收合格之日起计）</w:t>
            </w: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第8.2（3）项</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货物质量缺陷</w:t>
            </w:r>
          </w:p>
          <w:p w:rsidR="00516742" w:rsidRDefault="00C67D13">
            <w:pPr>
              <w:adjustRightInd w:val="0"/>
              <w:snapToGrid w:val="0"/>
              <w:jc w:val="left"/>
              <w:rPr>
                <w:rFonts w:ascii="宋体" w:hAnsi="宋体"/>
                <w:szCs w:val="21"/>
              </w:rPr>
            </w:pPr>
            <w:r>
              <w:rPr>
                <w:rFonts w:ascii="宋体" w:hAnsi="宋体" w:hint="eastAsia"/>
                <w:szCs w:val="21"/>
              </w:rPr>
              <w:t>响应时间</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516742">
            <w:pPr>
              <w:adjustRightInd w:val="0"/>
              <w:snapToGrid w:val="0"/>
              <w:jc w:val="left"/>
              <w:rPr>
                <w:rFonts w:ascii="宋体" w:hAnsi="宋体"/>
                <w:szCs w:val="21"/>
              </w:rPr>
            </w:pP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snapToGrid w:val="0"/>
              <w:jc w:val="center"/>
              <w:rPr>
                <w:rFonts w:ascii="宋体" w:hAnsi="宋体" w:cs="宋体"/>
                <w:szCs w:val="21"/>
              </w:rPr>
            </w:pPr>
            <w:r>
              <w:rPr>
                <w:rFonts w:ascii="宋体" w:hAnsi="宋体" w:cs="宋体" w:hint="eastAsia"/>
                <w:szCs w:val="21"/>
              </w:rPr>
              <w:lastRenderedPageBreak/>
              <w:t>第二节</w:t>
            </w:r>
          </w:p>
          <w:p w:rsidR="00516742" w:rsidRDefault="00C67D13">
            <w:pPr>
              <w:pStyle w:val="AONormal"/>
              <w:ind w:firstLineChars="0" w:firstLine="0"/>
              <w:jc w:val="center"/>
            </w:pPr>
            <w:r>
              <w:rPr>
                <w:rFonts w:ascii="宋体" w:eastAsia="宋体" w:hAnsi="宋体" w:cs="宋体" w:hint="eastAsia"/>
              </w:rPr>
              <w:t>第11.1款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rPr>
                <w:rFonts w:ascii="宋体" w:hAnsi="宋体"/>
                <w:szCs w:val="21"/>
              </w:rPr>
            </w:pPr>
            <w:r>
              <w:rPr>
                <w:rFonts w:ascii="宋体" w:hAnsi="宋体" w:hint="eastAsia"/>
                <w:szCs w:val="21"/>
              </w:rPr>
              <w:t>其他应当保密的信息</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pPr>
              <w:adjustRightInd w:val="0"/>
              <w:snapToGrid w:val="0"/>
              <w:ind w:firstLine="420"/>
              <w:jc w:val="left"/>
              <w:rPr>
                <w:rFonts w:ascii="宋体" w:hAnsi="宋体"/>
                <w:szCs w:val="21"/>
              </w:rPr>
            </w:pPr>
            <w:r>
              <w:rPr>
                <w:rFonts w:ascii="宋体" w:hAnsi="宋体"/>
                <w:szCs w:val="21"/>
              </w:rPr>
              <w:t>1</w:t>
            </w:r>
            <w:r>
              <w:rPr>
                <w:rFonts w:ascii="宋体" w:hAnsi="宋体" w:hint="eastAsia"/>
                <w:szCs w:val="21"/>
              </w:rPr>
              <w:t>.</w:t>
            </w:r>
            <w:r>
              <w:rPr>
                <w:rFonts w:ascii="宋体" w:hAnsi="宋体"/>
                <w:szCs w:val="21"/>
              </w:rPr>
              <w:t>乙方应按</w:t>
            </w:r>
            <w:r>
              <w:rPr>
                <w:rFonts w:ascii="宋体" w:hAnsi="宋体" w:hint="eastAsia"/>
                <w:szCs w:val="21"/>
              </w:rPr>
              <w:t>采购文件</w:t>
            </w:r>
            <w:r>
              <w:rPr>
                <w:rFonts w:ascii="宋体" w:hAnsi="宋体"/>
                <w:szCs w:val="21"/>
              </w:rPr>
              <w:t>规定的时间向甲方提供使用货物的有关技术资料。</w:t>
            </w:r>
          </w:p>
          <w:p w:rsidR="00516742" w:rsidRDefault="00C67D13">
            <w:pPr>
              <w:adjustRightInd w:val="0"/>
              <w:snapToGrid w:val="0"/>
              <w:ind w:firstLine="420"/>
              <w:jc w:val="left"/>
              <w:rPr>
                <w:rFonts w:ascii="宋体" w:hAnsi="宋体"/>
                <w:szCs w:val="21"/>
              </w:rPr>
            </w:pPr>
            <w:r>
              <w:rPr>
                <w:rFonts w:ascii="宋体" w:hAnsi="宋体"/>
                <w:szCs w:val="21"/>
              </w:rPr>
              <w:t>2</w:t>
            </w:r>
            <w:r>
              <w:rPr>
                <w:rFonts w:ascii="宋体" w:hAnsi="宋体" w:hint="eastAsia"/>
                <w:szCs w:val="21"/>
              </w:rPr>
              <w:t>.</w:t>
            </w:r>
            <w:r>
              <w:rPr>
                <w:rFonts w:ascii="宋体" w:hAnsi="宋体"/>
                <w:szCs w:val="21"/>
              </w:rPr>
              <w:t>没有甲方事先书面同意，乙方不得将由甲方提供的有关合同或任何合同条文、规格、计划、图纸、样品或资料提供</w:t>
            </w:r>
            <w:r>
              <w:rPr>
                <w:rFonts w:ascii="宋体" w:hAnsi="宋体" w:hint="eastAsia"/>
                <w:szCs w:val="21"/>
              </w:rPr>
              <w:t>给予</w:t>
            </w:r>
            <w:r>
              <w:rPr>
                <w:rFonts w:ascii="宋体" w:hAnsi="宋体"/>
                <w:szCs w:val="21"/>
              </w:rPr>
              <w:t>履行本合同无关的任何其他人。即使向履行本合同有关的人员提供，也应注意保密并限于履行合同的必需范围。</w:t>
            </w:r>
          </w:p>
        </w:tc>
      </w:tr>
      <w:tr w:rsidR="00516742">
        <w:trPr>
          <w:trHeight w:val="697"/>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第12.2款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合同价款支付时间</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pPr>
              <w:pStyle w:val="af"/>
              <w:tabs>
                <w:tab w:val="left" w:pos="1200"/>
                <w:tab w:val="left" w:pos="1211"/>
              </w:tabs>
              <w:snapToGrid w:val="0"/>
              <w:spacing w:beforeLines="0" w:before="0" w:afterLines="0" w:after="0" w:line="276" w:lineRule="auto"/>
              <w:ind w:firstLineChars="200" w:firstLine="420"/>
              <w:rPr>
                <w:rFonts w:hAnsi="宋体"/>
                <w:sz w:val="21"/>
                <w:szCs w:val="21"/>
              </w:rPr>
            </w:pPr>
            <w:r>
              <w:rPr>
                <w:rFonts w:hAnsi="宋体" w:hint="eastAsia"/>
                <w:sz w:val="21"/>
                <w:szCs w:val="21"/>
              </w:rPr>
              <w:t>签订合同后7个工作日内，采购人向中标供应商支付合同总价的40%作为预付款（中标供应商需出具同金额预付款保函。如中标供应商明确表示无需预付款或者主动要求降低预付款比例的，采购人可不支付或减少预付款支付比例），项目结束且经验收合格后7个工作日内付清余款,具体以财政拨款为准。</w:t>
            </w:r>
          </w:p>
        </w:tc>
      </w:tr>
      <w:tr w:rsidR="00516742">
        <w:trPr>
          <w:trHeight w:val="697"/>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第13.2款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履约保证金不予退还的情形</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pPr>
              <w:adjustRightInd w:val="0"/>
              <w:snapToGrid w:val="0"/>
              <w:jc w:val="left"/>
              <w:rPr>
                <w:rFonts w:ascii="宋体" w:hAnsi="宋体"/>
                <w:szCs w:val="21"/>
              </w:rPr>
            </w:pPr>
            <w:r>
              <w:rPr>
                <w:rFonts w:hAnsi="宋体"/>
              </w:rPr>
              <w:t>签订合同后，如中标供应商不按双方合同约定履约，则没收其全部履约保证金，履约保证金不足以赔偿损失的，按实际损失赔偿。</w:t>
            </w: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第13.3款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履约保证金退还时间及逾期退还的违约金</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pPr>
              <w:adjustRightInd w:val="0"/>
              <w:snapToGrid w:val="0"/>
              <w:jc w:val="left"/>
              <w:rPr>
                <w:rFonts w:ascii="宋体" w:hAnsi="宋体"/>
                <w:szCs w:val="21"/>
              </w:rPr>
            </w:pPr>
            <w:r>
              <w:rPr>
                <w:rFonts w:hAnsi="宋体" w:hint="eastAsia"/>
              </w:rPr>
              <w:t>本项目不收取履约保证金</w:t>
            </w:r>
            <w:r>
              <w:rPr>
                <w:rFonts w:hAnsi="宋体"/>
              </w:rPr>
              <w:t>。</w:t>
            </w:r>
          </w:p>
        </w:tc>
      </w:tr>
      <w:tr w:rsidR="00516742">
        <w:trPr>
          <w:trHeight w:val="784"/>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第14.1（3）项</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运行监督、维修期限</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516742">
            <w:pPr>
              <w:adjustRightInd w:val="0"/>
              <w:snapToGrid w:val="0"/>
              <w:jc w:val="left"/>
              <w:rPr>
                <w:rFonts w:ascii="宋体" w:hAnsi="宋体"/>
                <w:szCs w:val="21"/>
              </w:rPr>
            </w:pPr>
          </w:p>
        </w:tc>
      </w:tr>
      <w:tr w:rsidR="00516742">
        <w:trPr>
          <w:trHeight w:val="784"/>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第14.1（5）项</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货物回收的约定</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516742">
            <w:pPr>
              <w:adjustRightInd w:val="0"/>
              <w:snapToGrid w:val="0"/>
              <w:jc w:val="left"/>
              <w:rPr>
                <w:rFonts w:ascii="宋体" w:hAnsi="宋体"/>
                <w:szCs w:val="21"/>
              </w:rPr>
            </w:pP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第14.1（6）项</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乙方提供的其他服务</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516742">
            <w:pPr>
              <w:adjustRightInd w:val="0"/>
              <w:snapToGrid w:val="0"/>
              <w:jc w:val="left"/>
              <w:rPr>
                <w:rFonts w:ascii="宋体" w:hAnsi="宋体"/>
                <w:szCs w:val="21"/>
              </w:rPr>
            </w:pP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第15.1款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修理、重做、更换相关具体规定</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516742">
            <w:pPr>
              <w:adjustRightInd w:val="0"/>
              <w:snapToGrid w:val="0"/>
              <w:jc w:val="left"/>
              <w:rPr>
                <w:rFonts w:ascii="宋体" w:hAnsi="宋体"/>
                <w:szCs w:val="21"/>
              </w:rPr>
            </w:pP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第15.2（2）项</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迟延交货赔偿费</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C67D13">
            <w:pPr>
              <w:pStyle w:val="af"/>
              <w:tabs>
                <w:tab w:val="left" w:pos="1211"/>
              </w:tabs>
              <w:snapToGrid w:val="0"/>
              <w:spacing w:before="120" w:after="120" w:line="240" w:lineRule="auto"/>
              <w:ind w:firstLineChars="200" w:firstLine="420"/>
              <w:rPr>
                <w:rFonts w:ascii="Times New Roman" w:hAnsi="宋体"/>
                <w:sz w:val="21"/>
              </w:rPr>
            </w:pPr>
            <w:r>
              <w:rPr>
                <w:rFonts w:ascii="Times New Roman" w:hAnsi="宋体" w:hint="eastAsia"/>
                <w:sz w:val="21"/>
              </w:rPr>
              <w:t>1.</w:t>
            </w:r>
            <w:r>
              <w:rPr>
                <w:rFonts w:ascii="Times New Roman" w:hAnsi="宋体"/>
                <w:sz w:val="21"/>
              </w:rPr>
              <w:t>乙方逾期交付货物的，乙方应按逾期交货总额每日千分之</w:t>
            </w:r>
            <w:r>
              <w:rPr>
                <w:rFonts w:ascii="Times New Roman" w:hAnsi="宋体" w:hint="eastAsia"/>
                <w:sz w:val="21"/>
              </w:rPr>
              <w:t>一</w:t>
            </w:r>
            <w:r>
              <w:rPr>
                <w:rFonts w:ascii="Times New Roman" w:hAnsi="宋体"/>
                <w:sz w:val="21"/>
              </w:rPr>
              <w:t>向甲方支付违约金，由甲方从待付货款中扣除。逾期超过约定日期</w:t>
            </w:r>
            <w:r>
              <w:rPr>
                <w:rFonts w:ascii="Times New Roman" w:hAnsi="宋体"/>
                <w:sz w:val="21"/>
              </w:rPr>
              <w:t>10</w:t>
            </w:r>
            <w:r>
              <w:rPr>
                <w:rFonts w:ascii="Times New Roman" w:hAnsi="宋体"/>
                <w:sz w:val="21"/>
              </w:rPr>
              <w:t>个工作日不能交货的，甲方可解除本合同。乙方因逾期交货或因其他违约行为导致甲方解除合同的，乙方应向甲方支付合同总值</w:t>
            </w:r>
            <w:r>
              <w:rPr>
                <w:rFonts w:ascii="Times New Roman" w:hAnsi="宋体"/>
                <w:sz w:val="21"/>
              </w:rPr>
              <w:t>5%</w:t>
            </w:r>
            <w:r>
              <w:rPr>
                <w:rFonts w:ascii="Times New Roman" w:hAnsi="宋体"/>
                <w:sz w:val="21"/>
              </w:rPr>
              <w:t>的违约金，如造成甲方损失超过违约金的，超出部分由乙方继续承担赔偿责任。</w:t>
            </w:r>
            <w:r>
              <w:rPr>
                <w:rFonts w:ascii="Times New Roman" w:hAnsi="宋体"/>
                <w:sz w:val="21"/>
              </w:rPr>
              <w:t xml:space="preserve"> </w:t>
            </w:r>
          </w:p>
          <w:p w:rsidR="00516742" w:rsidRDefault="00C67D13">
            <w:pPr>
              <w:pStyle w:val="af"/>
              <w:tabs>
                <w:tab w:val="left" w:pos="1211"/>
              </w:tabs>
              <w:snapToGrid w:val="0"/>
              <w:spacing w:before="120" w:after="120" w:line="240" w:lineRule="auto"/>
              <w:ind w:firstLineChars="200" w:firstLine="420"/>
              <w:rPr>
                <w:rFonts w:hAnsi="宋体"/>
                <w:szCs w:val="21"/>
                <w:u w:val="single"/>
              </w:rPr>
            </w:pPr>
            <w:r>
              <w:rPr>
                <w:rFonts w:ascii="Times New Roman" w:hAnsi="宋体" w:hint="eastAsia"/>
                <w:sz w:val="21"/>
              </w:rPr>
              <w:t>2.</w:t>
            </w:r>
            <w:r>
              <w:rPr>
                <w:rFonts w:ascii="Times New Roman" w:hAnsi="宋体"/>
                <w:sz w:val="21"/>
              </w:rPr>
              <w:t>乙方所交的货物品种、型号、规格、技术参数、质量不符合合同规定及招标文件规定标准的，甲方有权拒收该货物，乙方愿意更换货物但逾期交货的，按乙方逾期交货处理。乙方拒绝更换货物的，甲方可单方面解除合同。</w:t>
            </w:r>
          </w:p>
        </w:tc>
      </w:tr>
      <w:tr w:rsidR="00516742">
        <w:trPr>
          <w:trHeight w:val="736"/>
        </w:trPr>
        <w:tc>
          <w:tcPr>
            <w:tcW w:w="1607" w:type="dxa"/>
            <w:tcBorders>
              <w:top w:val="single" w:sz="6" w:space="0" w:color="auto"/>
              <w:left w:val="double" w:sz="4" w:space="0" w:color="auto"/>
              <w:bottom w:val="single" w:sz="6"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第15.3款</w:t>
            </w:r>
          </w:p>
        </w:tc>
        <w:tc>
          <w:tcPr>
            <w:tcW w:w="1742" w:type="dxa"/>
            <w:tcBorders>
              <w:top w:val="single" w:sz="6" w:space="0" w:color="auto"/>
              <w:left w:val="single" w:sz="6" w:space="0" w:color="auto"/>
              <w:bottom w:val="single" w:sz="6"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逾期付款利息</w:t>
            </w:r>
          </w:p>
        </w:tc>
        <w:tc>
          <w:tcPr>
            <w:tcW w:w="5170" w:type="dxa"/>
            <w:tcBorders>
              <w:top w:val="single" w:sz="6" w:space="0" w:color="auto"/>
              <w:left w:val="single" w:sz="6" w:space="0" w:color="auto"/>
              <w:bottom w:val="single" w:sz="6" w:space="0" w:color="auto"/>
              <w:right w:val="double" w:sz="4" w:space="0" w:color="auto"/>
            </w:tcBorders>
            <w:vAlign w:val="center"/>
          </w:tcPr>
          <w:p w:rsidR="00516742" w:rsidRDefault="00516742">
            <w:pPr>
              <w:adjustRightInd w:val="0"/>
              <w:snapToGrid w:val="0"/>
              <w:jc w:val="left"/>
              <w:rPr>
                <w:rFonts w:ascii="宋体" w:hAnsi="宋体"/>
                <w:szCs w:val="21"/>
                <w:u w:val="single"/>
              </w:rPr>
            </w:pPr>
          </w:p>
        </w:tc>
      </w:tr>
      <w:tr w:rsidR="00516742">
        <w:trPr>
          <w:trHeight w:val="876"/>
        </w:trPr>
        <w:tc>
          <w:tcPr>
            <w:tcW w:w="1607" w:type="dxa"/>
            <w:tcBorders>
              <w:top w:val="single" w:sz="6" w:space="0" w:color="auto"/>
              <w:left w:val="double" w:sz="4" w:space="0" w:color="auto"/>
              <w:bottom w:val="single" w:sz="2" w:space="0" w:color="auto"/>
              <w:right w:val="single" w:sz="2"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第15.4款</w:t>
            </w:r>
          </w:p>
        </w:tc>
        <w:tc>
          <w:tcPr>
            <w:tcW w:w="1742" w:type="dxa"/>
            <w:tcBorders>
              <w:top w:val="single" w:sz="6" w:space="0" w:color="auto"/>
              <w:left w:val="single" w:sz="2" w:space="0" w:color="auto"/>
              <w:bottom w:val="single" w:sz="2" w:space="0" w:color="auto"/>
              <w:right w:val="single" w:sz="2"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其他违约责任</w:t>
            </w:r>
          </w:p>
        </w:tc>
        <w:tc>
          <w:tcPr>
            <w:tcW w:w="5170" w:type="dxa"/>
            <w:tcBorders>
              <w:top w:val="single" w:sz="6" w:space="0" w:color="auto"/>
              <w:left w:val="single" w:sz="2" w:space="0" w:color="auto"/>
              <w:bottom w:val="single" w:sz="2" w:space="0" w:color="auto"/>
              <w:right w:val="double" w:sz="4" w:space="0" w:color="auto"/>
            </w:tcBorders>
            <w:vAlign w:val="center"/>
          </w:tcPr>
          <w:p w:rsidR="00516742" w:rsidRDefault="00516742">
            <w:pPr>
              <w:adjustRightInd w:val="0"/>
              <w:snapToGrid w:val="0"/>
              <w:jc w:val="left"/>
              <w:rPr>
                <w:rFonts w:ascii="宋体" w:hAnsi="宋体"/>
                <w:szCs w:val="21"/>
                <w:u w:val="single"/>
              </w:rPr>
            </w:pPr>
          </w:p>
        </w:tc>
      </w:tr>
      <w:tr w:rsidR="00516742">
        <w:trPr>
          <w:trHeight w:val="90"/>
        </w:trPr>
        <w:tc>
          <w:tcPr>
            <w:tcW w:w="1607" w:type="dxa"/>
            <w:tcBorders>
              <w:top w:val="single" w:sz="2" w:space="0" w:color="auto"/>
              <w:left w:val="double" w:sz="4" w:space="0" w:color="auto"/>
              <w:bottom w:val="single" w:sz="6" w:space="0" w:color="auto"/>
              <w:right w:val="single" w:sz="2"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lastRenderedPageBreak/>
              <w:t>第二节</w:t>
            </w:r>
          </w:p>
          <w:p w:rsidR="00516742" w:rsidRDefault="00C67D13">
            <w:pPr>
              <w:adjustRightInd w:val="0"/>
              <w:snapToGrid w:val="0"/>
              <w:jc w:val="center"/>
              <w:rPr>
                <w:rFonts w:ascii="宋体" w:hAnsi="宋体"/>
                <w:szCs w:val="21"/>
              </w:rPr>
            </w:pPr>
            <w:r>
              <w:rPr>
                <w:rFonts w:ascii="宋体" w:hAnsi="宋体" w:hint="eastAsia"/>
                <w:szCs w:val="21"/>
              </w:rPr>
              <w:t>第19.2款</w:t>
            </w:r>
          </w:p>
        </w:tc>
        <w:tc>
          <w:tcPr>
            <w:tcW w:w="1742" w:type="dxa"/>
            <w:tcBorders>
              <w:top w:val="single" w:sz="2" w:space="0" w:color="auto"/>
              <w:left w:val="single" w:sz="2" w:space="0" w:color="auto"/>
              <w:bottom w:val="single" w:sz="6" w:space="0" w:color="auto"/>
              <w:right w:val="single" w:sz="2" w:space="0" w:color="auto"/>
            </w:tcBorders>
            <w:vAlign w:val="center"/>
          </w:tcPr>
          <w:p w:rsidR="00516742" w:rsidRDefault="00C67D13">
            <w:pPr>
              <w:adjustRightInd w:val="0"/>
              <w:snapToGrid w:val="0"/>
              <w:jc w:val="left"/>
              <w:rPr>
                <w:rFonts w:ascii="宋体" w:hAnsi="宋体"/>
                <w:szCs w:val="21"/>
              </w:rPr>
            </w:pPr>
            <w:r>
              <w:rPr>
                <w:rFonts w:ascii="宋体" w:hAnsi="宋体" w:hint="eastAsia"/>
                <w:szCs w:val="21"/>
              </w:rPr>
              <w:t>解决争议的方法</w:t>
            </w:r>
          </w:p>
        </w:tc>
        <w:tc>
          <w:tcPr>
            <w:tcW w:w="5170" w:type="dxa"/>
            <w:tcBorders>
              <w:top w:val="single" w:sz="2" w:space="0" w:color="auto"/>
              <w:left w:val="single" w:sz="2" w:space="0" w:color="auto"/>
              <w:bottom w:val="single" w:sz="6" w:space="0" w:color="auto"/>
              <w:right w:val="double" w:sz="4" w:space="0" w:color="auto"/>
            </w:tcBorders>
            <w:vAlign w:val="center"/>
          </w:tcPr>
          <w:p w:rsidR="00516742" w:rsidRDefault="00C67D13">
            <w:pPr>
              <w:autoSpaceDE w:val="0"/>
              <w:autoSpaceDN w:val="0"/>
              <w:adjustRightInd w:val="0"/>
              <w:snapToGrid w:val="0"/>
              <w:spacing w:line="400" w:lineRule="exact"/>
              <w:jc w:val="left"/>
              <w:rPr>
                <w:rFonts w:ascii="宋体" w:hAnsi="宋体" w:cs="宋体"/>
                <w:iCs/>
                <w:szCs w:val="21"/>
              </w:rPr>
            </w:pPr>
            <w:r>
              <w:rPr>
                <w:rFonts w:ascii="宋体" w:hAnsi="宋体" w:cs="宋体" w:hint="eastAsia"/>
                <w:iCs/>
                <w:szCs w:val="21"/>
              </w:rPr>
              <w:t>因本合同及合同有关事项发生的争议，按下列第</w:t>
            </w:r>
            <w:r>
              <w:rPr>
                <w:rFonts w:ascii="宋体" w:hAnsi="宋体" w:cs="宋体" w:hint="eastAsia"/>
                <w:iCs/>
                <w:szCs w:val="21"/>
                <w:u w:val="single"/>
              </w:rPr>
              <w:t xml:space="preserve">  </w:t>
            </w:r>
            <w:r>
              <w:rPr>
                <w:rFonts w:ascii="宋体" w:hAnsi="宋体" w:cs="宋体" w:hint="eastAsia"/>
                <w:iCs/>
                <w:szCs w:val="21"/>
              </w:rPr>
              <w:t>种方式解决：</w:t>
            </w:r>
          </w:p>
          <w:p w:rsidR="00516742" w:rsidRDefault="00C67D13">
            <w:pPr>
              <w:autoSpaceDE w:val="0"/>
              <w:autoSpaceDN w:val="0"/>
              <w:adjustRightInd w:val="0"/>
              <w:snapToGrid w:val="0"/>
              <w:spacing w:line="400" w:lineRule="exact"/>
              <w:jc w:val="left"/>
              <w:rPr>
                <w:rFonts w:ascii="宋体" w:hAnsi="宋体" w:cs="宋体"/>
                <w:iCs/>
                <w:szCs w:val="21"/>
              </w:rPr>
            </w:pPr>
            <w:r>
              <w:rPr>
                <w:rFonts w:ascii="宋体" w:hAnsi="宋体" w:cs="宋体" w:hint="eastAsia"/>
                <w:iCs/>
                <w:szCs w:val="21"/>
              </w:rPr>
              <w:t>（1）向</w:t>
            </w:r>
            <w:r>
              <w:rPr>
                <w:rFonts w:ascii="宋体" w:hAnsi="宋体" w:cs="宋体" w:hint="eastAsia"/>
                <w:iCs/>
                <w:szCs w:val="21"/>
                <w:u w:val="single"/>
              </w:rPr>
              <w:t xml:space="preserve">                    </w:t>
            </w:r>
            <w:r>
              <w:rPr>
                <w:rFonts w:ascii="宋体" w:hAnsi="宋体" w:cs="宋体" w:hint="eastAsia"/>
                <w:iCs/>
                <w:szCs w:val="21"/>
              </w:rPr>
              <w:t>仲裁委员会申请仲裁，仲裁地点为</w:t>
            </w:r>
            <w:r>
              <w:rPr>
                <w:rFonts w:ascii="宋体" w:hAnsi="宋体" w:cs="宋体" w:hint="eastAsia"/>
                <w:iCs/>
                <w:szCs w:val="21"/>
                <w:u w:val="single"/>
              </w:rPr>
              <w:t xml:space="preserve">           </w:t>
            </w:r>
            <w:r>
              <w:rPr>
                <w:rFonts w:ascii="宋体" w:hAnsi="宋体" w:cs="宋体" w:hint="eastAsia"/>
                <w:iCs/>
                <w:szCs w:val="21"/>
              </w:rPr>
              <w:t>；</w:t>
            </w:r>
          </w:p>
          <w:p w:rsidR="00516742" w:rsidRDefault="00C67D13">
            <w:pPr>
              <w:adjustRightInd w:val="0"/>
              <w:snapToGrid w:val="0"/>
              <w:jc w:val="left"/>
              <w:rPr>
                <w:rFonts w:ascii="宋体" w:hAnsi="宋体"/>
                <w:szCs w:val="21"/>
                <w:u w:val="single"/>
              </w:rPr>
            </w:pPr>
            <w:r>
              <w:rPr>
                <w:rFonts w:ascii="宋体" w:hAnsi="宋体" w:cs="宋体" w:hint="eastAsia"/>
                <w:iCs/>
                <w:szCs w:val="21"/>
              </w:rPr>
              <w:t>（2）向</w:t>
            </w:r>
            <w:r>
              <w:rPr>
                <w:rFonts w:ascii="宋体" w:hAnsi="宋体" w:cs="宋体" w:hint="eastAsia"/>
                <w:iCs/>
                <w:szCs w:val="21"/>
                <w:u w:val="single"/>
              </w:rPr>
              <w:t xml:space="preserve">    甲方所在地       </w:t>
            </w:r>
            <w:r>
              <w:rPr>
                <w:rFonts w:ascii="宋体" w:hAnsi="宋体" w:cs="宋体" w:hint="eastAsia"/>
                <w:iCs/>
                <w:szCs w:val="21"/>
              </w:rPr>
              <w:t>人民法院起诉。</w:t>
            </w:r>
          </w:p>
        </w:tc>
      </w:tr>
      <w:tr w:rsidR="00516742">
        <w:trPr>
          <w:trHeight w:val="770"/>
        </w:trPr>
        <w:tc>
          <w:tcPr>
            <w:tcW w:w="1607" w:type="dxa"/>
            <w:tcBorders>
              <w:top w:val="single" w:sz="6" w:space="0" w:color="auto"/>
              <w:left w:val="double" w:sz="4" w:space="0" w:color="auto"/>
              <w:bottom w:val="double" w:sz="4" w:space="0" w:color="auto"/>
              <w:right w:val="single" w:sz="6" w:space="0" w:color="auto"/>
            </w:tcBorders>
            <w:vAlign w:val="center"/>
          </w:tcPr>
          <w:p w:rsidR="00516742" w:rsidRDefault="00C67D13">
            <w:pPr>
              <w:adjustRightInd w:val="0"/>
              <w:snapToGrid w:val="0"/>
              <w:jc w:val="center"/>
              <w:rPr>
                <w:rFonts w:ascii="宋体" w:hAnsi="宋体"/>
                <w:szCs w:val="21"/>
              </w:rPr>
            </w:pPr>
            <w:r>
              <w:rPr>
                <w:rFonts w:ascii="宋体" w:hAnsi="宋体" w:hint="eastAsia"/>
                <w:szCs w:val="21"/>
              </w:rPr>
              <w:t>第二节</w:t>
            </w:r>
          </w:p>
          <w:p w:rsidR="00516742" w:rsidRDefault="00C67D13">
            <w:pPr>
              <w:adjustRightInd w:val="0"/>
              <w:snapToGrid w:val="0"/>
              <w:jc w:val="center"/>
              <w:rPr>
                <w:rFonts w:ascii="宋体" w:hAnsi="宋体"/>
                <w:szCs w:val="21"/>
              </w:rPr>
            </w:pPr>
            <w:r>
              <w:rPr>
                <w:rFonts w:ascii="宋体" w:hAnsi="宋体" w:hint="eastAsia"/>
                <w:szCs w:val="21"/>
              </w:rPr>
              <w:t>第23.1款</w:t>
            </w:r>
          </w:p>
        </w:tc>
        <w:tc>
          <w:tcPr>
            <w:tcW w:w="1742" w:type="dxa"/>
            <w:tcBorders>
              <w:top w:val="single" w:sz="6" w:space="0" w:color="auto"/>
              <w:left w:val="single" w:sz="6" w:space="0" w:color="auto"/>
              <w:bottom w:val="double" w:sz="4" w:space="0" w:color="auto"/>
              <w:right w:val="single" w:sz="6" w:space="0" w:color="auto"/>
            </w:tcBorders>
            <w:vAlign w:val="center"/>
          </w:tcPr>
          <w:p w:rsidR="00516742" w:rsidRDefault="00C67D13">
            <w:pPr>
              <w:adjustRightInd w:val="0"/>
              <w:snapToGrid w:val="0"/>
              <w:jc w:val="left"/>
              <w:rPr>
                <w:rFonts w:ascii="宋体" w:hAnsi="宋体"/>
                <w:szCs w:val="21"/>
              </w:rPr>
            </w:pPr>
            <w:r>
              <w:rPr>
                <w:rFonts w:ascii="宋体" w:hAnsi="宋体" w:hint="eastAsia"/>
                <w:bCs/>
                <w:szCs w:val="21"/>
              </w:rPr>
              <w:t>其他专用条款</w:t>
            </w:r>
          </w:p>
        </w:tc>
        <w:tc>
          <w:tcPr>
            <w:tcW w:w="5170" w:type="dxa"/>
            <w:tcBorders>
              <w:top w:val="single" w:sz="6" w:space="0" w:color="auto"/>
              <w:left w:val="single" w:sz="6" w:space="0" w:color="auto"/>
              <w:bottom w:val="double" w:sz="4" w:space="0" w:color="auto"/>
              <w:right w:val="double" w:sz="4" w:space="0" w:color="auto"/>
            </w:tcBorders>
            <w:vAlign w:val="center"/>
          </w:tcPr>
          <w:p w:rsidR="00516742" w:rsidRDefault="00516742">
            <w:pPr>
              <w:adjustRightInd w:val="0"/>
              <w:snapToGrid w:val="0"/>
              <w:jc w:val="left"/>
              <w:rPr>
                <w:rFonts w:ascii="宋体" w:hAnsi="宋体"/>
                <w:szCs w:val="21"/>
              </w:rPr>
            </w:pPr>
          </w:p>
        </w:tc>
      </w:tr>
    </w:tbl>
    <w:p w:rsidR="00516742" w:rsidRDefault="00516742"/>
    <w:p w:rsidR="00516742" w:rsidRDefault="00516742">
      <w:pPr>
        <w:pStyle w:val="af"/>
        <w:tabs>
          <w:tab w:val="left" w:pos="1200"/>
          <w:tab w:val="left" w:pos="1211"/>
        </w:tabs>
        <w:snapToGrid w:val="0"/>
        <w:spacing w:before="120" w:after="120" w:line="360" w:lineRule="auto"/>
        <w:ind w:firstLineChars="100" w:firstLine="280"/>
        <w:rPr>
          <w:rFonts w:hAnsi="宋体"/>
          <w:color w:val="000000"/>
          <w:sz w:val="28"/>
          <w:szCs w:val="28"/>
        </w:rPr>
      </w:pPr>
    </w:p>
    <w:p w:rsidR="00516742" w:rsidRDefault="00516742">
      <w:pPr>
        <w:pStyle w:val="af"/>
        <w:tabs>
          <w:tab w:val="left" w:pos="1200"/>
          <w:tab w:val="left" w:pos="1211"/>
        </w:tabs>
        <w:snapToGrid w:val="0"/>
        <w:spacing w:before="120" w:after="120" w:line="360" w:lineRule="auto"/>
        <w:ind w:firstLineChars="100" w:firstLine="280"/>
        <w:rPr>
          <w:rFonts w:hAnsi="宋体"/>
          <w:color w:val="000000"/>
          <w:sz w:val="28"/>
          <w:szCs w:val="28"/>
        </w:rPr>
        <w:sectPr w:rsidR="00516742">
          <w:headerReference w:type="first" r:id="rId50"/>
          <w:footerReference w:type="first" r:id="rId51"/>
          <w:pgSz w:w="11906" w:h="16838"/>
          <w:pgMar w:top="1440" w:right="1797" w:bottom="1440" w:left="1797" w:header="851" w:footer="851" w:gutter="0"/>
          <w:cols w:space="720"/>
          <w:docGrid w:linePitch="312"/>
        </w:sectPr>
      </w:pPr>
    </w:p>
    <w:p w:rsidR="00516742" w:rsidRDefault="00C67D13">
      <w:pPr>
        <w:pStyle w:val="af"/>
        <w:tabs>
          <w:tab w:val="left" w:pos="1200"/>
          <w:tab w:val="left" w:pos="1211"/>
        </w:tabs>
        <w:snapToGrid w:val="0"/>
        <w:spacing w:before="120" w:after="120" w:line="240" w:lineRule="auto"/>
        <w:ind w:left="289" w:hangingChars="120" w:hanging="289"/>
        <w:jc w:val="center"/>
        <w:outlineLvl w:val="0"/>
        <w:rPr>
          <w:rFonts w:hAnsi="宋体"/>
          <w:b/>
          <w:bCs/>
          <w:color w:val="000000"/>
        </w:rPr>
      </w:pPr>
      <w:r>
        <w:rPr>
          <w:rFonts w:hAnsi="宋体" w:hint="eastAsia"/>
          <w:b/>
          <w:bCs/>
          <w:color w:val="000000"/>
        </w:rPr>
        <w:lastRenderedPageBreak/>
        <w:t>第六章　投标文件格式</w:t>
      </w:r>
    </w:p>
    <w:p w:rsidR="00516742" w:rsidRDefault="00516742">
      <w:pPr>
        <w:rPr>
          <w:rFonts w:ascii="宋体" w:hAnsi="宋体"/>
          <w:color w:val="000000"/>
        </w:rPr>
      </w:pPr>
    </w:p>
    <w:p w:rsidR="00516742" w:rsidRDefault="00C67D13">
      <w:pPr>
        <w:pStyle w:val="30"/>
        <w:rPr>
          <w:rFonts w:ascii="宋体" w:hAnsi="宋体"/>
          <w:color w:val="000000"/>
          <w:sz w:val="24"/>
        </w:rPr>
      </w:pPr>
      <w:r>
        <w:rPr>
          <w:rFonts w:ascii="宋体" w:hAnsi="宋体"/>
          <w:color w:val="000000"/>
          <w:sz w:val="24"/>
        </w:rPr>
        <w:t>1</w:t>
      </w:r>
      <w:r>
        <w:rPr>
          <w:rFonts w:ascii="宋体" w:hAnsi="宋体" w:hint="eastAsia"/>
          <w:color w:val="000000"/>
          <w:sz w:val="24"/>
        </w:rPr>
        <w:t>.所有投标文件的外包装封面格式：</w:t>
      </w:r>
    </w:p>
    <w:p w:rsidR="00516742" w:rsidRDefault="00C67D13">
      <w:pPr>
        <w:snapToGrid w:val="0"/>
        <w:spacing w:beforeLines="50" w:before="120" w:after="50"/>
        <w:jc w:val="center"/>
        <w:rPr>
          <w:rFonts w:ascii="宋体" w:hAnsi="宋体"/>
          <w:bCs/>
          <w:color w:val="000000"/>
          <w:sz w:val="24"/>
          <w:szCs w:val="20"/>
        </w:rPr>
      </w:pPr>
      <w:r>
        <w:rPr>
          <w:rFonts w:ascii="宋体" w:hAnsi="宋体" w:hint="eastAsia"/>
          <w:bCs/>
          <w:color w:val="000000"/>
          <w:sz w:val="24"/>
        </w:rPr>
        <w:t>投</w:t>
      </w:r>
      <w:r>
        <w:rPr>
          <w:rFonts w:ascii="宋体" w:hAnsi="宋体"/>
          <w:bCs/>
          <w:color w:val="000000"/>
          <w:sz w:val="24"/>
        </w:rPr>
        <w:t xml:space="preserve"> </w:t>
      </w:r>
      <w:r>
        <w:rPr>
          <w:rFonts w:ascii="宋体" w:hAnsi="宋体" w:hint="eastAsia"/>
          <w:bCs/>
          <w:color w:val="000000"/>
          <w:sz w:val="24"/>
        </w:rPr>
        <w:t>标</w:t>
      </w:r>
      <w:r>
        <w:rPr>
          <w:rFonts w:ascii="宋体" w:hAnsi="宋体"/>
          <w:bCs/>
          <w:color w:val="000000"/>
          <w:sz w:val="24"/>
        </w:rPr>
        <w:t xml:space="preserve"> </w:t>
      </w:r>
      <w:r>
        <w:rPr>
          <w:rFonts w:ascii="宋体" w:hAnsi="宋体" w:hint="eastAsia"/>
          <w:bCs/>
          <w:color w:val="000000"/>
          <w:sz w:val="24"/>
        </w:rPr>
        <w:t>文</w:t>
      </w:r>
      <w:r>
        <w:rPr>
          <w:rFonts w:ascii="宋体" w:hAnsi="宋体"/>
          <w:bCs/>
          <w:color w:val="000000"/>
          <w:sz w:val="24"/>
        </w:rPr>
        <w:t xml:space="preserve"> </w:t>
      </w:r>
      <w:r>
        <w:rPr>
          <w:rFonts w:ascii="宋体" w:hAnsi="宋体" w:hint="eastAsia"/>
          <w:bCs/>
          <w:color w:val="000000"/>
          <w:sz w:val="24"/>
        </w:rPr>
        <w:t>件</w:t>
      </w:r>
    </w:p>
    <w:p w:rsidR="00516742" w:rsidRDefault="00516742">
      <w:pPr>
        <w:snapToGrid w:val="0"/>
        <w:spacing w:beforeLines="50" w:before="120" w:after="50"/>
        <w:rPr>
          <w:rFonts w:ascii="宋体" w:hAnsi="宋体"/>
          <w:bCs/>
          <w:color w:val="000000"/>
          <w:sz w:val="24"/>
          <w:szCs w:val="20"/>
        </w:rPr>
      </w:pPr>
    </w:p>
    <w:p w:rsidR="00516742" w:rsidRDefault="00C67D13">
      <w:pPr>
        <w:snapToGrid w:val="0"/>
        <w:spacing w:beforeLines="50" w:before="120" w:after="50"/>
        <w:ind w:firstLineChars="445" w:firstLine="1068"/>
        <w:rPr>
          <w:rFonts w:ascii="宋体" w:hAnsi="宋体"/>
          <w:bCs/>
          <w:color w:val="000000"/>
          <w:sz w:val="24"/>
          <w:szCs w:val="20"/>
        </w:rPr>
      </w:pPr>
      <w:r>
        <w:rPr>
          <w:rFonts w:ascii="宋体" w:hAnsi="宋体" w:hint="eastAsia"/>
          <w:bCs/>
          <w:color w:val="000000"/>
          <w:sz w:val="24"/>
        </w:rPr>
        <w:t>项目名称：</w:t>
      </w:r>
      <w:r>
        <w:rPr>
          <w:rFonts w:ascii="宋体" w:hAnsi="宋体" w:hint="eastAsia"/>
          <w:bCs/>
          <w:color w:val="000000"/>
          <w:sz w:val="24"/>
          <w:u w:val="single"/>
        </w:rPr>
        <w:t xml:space="preserve">           </w:t>
      </w:r>
      <w:r>
        <w:rPr>
          <w:rFonts w:ascii="宋体" w:hAnsi="宋体" w:hint="eastAsia"/>
          <w:bCs/>
          <w:color w:val="000000"/>
          <w:sz w:val="24"/>
        </w:rPr>
        <w:t>单位</w:t>
      </w:r>
      <w:r>
        <w:rPr>
          <w:rFonts w:ascii="宋体" w:hAnsi="宋体" w:hint="eastAsia"/>
          <w:bCs/>
          <w:color w:val="000000"/>
          <w:sz w:val="24"/>
          <w:u w:val="single"/>
        </w:rPr>
        <w:t xml:space="preserve">                   </w:t>
      </w:r>
      <w:r>
        <w:rPr>
          <w:rFonts w:ascii="宋体" w:hAnsi="宋体" w:hint="eastAsia"/>
          <w:bCs/>
          <w:color w:val="000000"/>
          <w:sz w:val="24"/>
        </w:rPr>
        <w:t>项目</w:t>
      </w:r>
    </w:p>
    <w:p w:rsidR="00516742" w:rsidRDefault="00C67D13">
      <w:pPr>
        <w:snapToGrid w:val="0"/>
        <w:spacing w:beforeLines="50" w:before="120" w:after="50"/>
        <w:ind w:firstLineChars="200" w:firstLine="480"/>
        <w:rPr>
          <w:rFonts w:ascii="宋体" w:hAnsi="宋体"/>
          <w:bCs/>
          <w:color w:val="000000"/>
          <w:sz w:val="24"/>
          <w:szCs w:val="20"/>
        </w:rPr>
      </w:pPr>
      <w:r>
        <w:rPr>
          <w:rFonts w:ascii="宋体" w:hAnsi="宋体"/>
          <w:bCs/>
          <w:color w:val="000000"/>
          <w:sz w:val="24"/>
        </w:rPr>
        <w:t xml:space="preserve">     </w:t>
      </w:r>
      <w:r>
        <w:rPr>
          <w:rFonts w:ascii="宋体" w:hAnsi="宋体" w:hint="eastAsia"/>
          <w:bCs/>
          <w:color w:val="000000"/>
          <w:sz w:val="24"/>
        </w:rPr>
        <w:t>项目编号：</w:t>
      </w:r>
      <w:r>
        <w:rPr>
          <w:rFonts w:ascii="宋体" w:hAnsi="宋体"/>
          <w:bCs/>
          <w:color w:val="000000"/>
          <w:sz w:val="24"/>
        </w:rPr>
        <w:t xml:space="preserve"> </w:t>
      </w:r>
    </w:p>
    <w:p w:rsidR="00516742" w:rsidRDefault="00C67D13">
      <w:pPr>
        <w:snapToGrid w:val="0"/>
        <w:spacing w:beforeLines="50" w:before="120" w:after="50"/>
        <w:ind w:firstLineChars="200" w:firstLine="480"/>
        <w:rPr>
          <w:rFonts w:ascii="宋体" w:hAnsi="宋体"/>
          <w:bCs/>
          <w:color w:val="000000"/>
          <w:sz w:val="24"/>
          <w:szCs w:val="20"/>
        </w:rPr>
      </w:pPr>
      <w:r>
        <w:rPr>
          <w:rFonts w:ascii="宋体" w:hAnsi="宋体"/>
          <w:bCs/>
          <w:color w:val="000000"/>
          <w:sz w:val="24"/>
        </w:rPr>
        <w:t xml:space="preserve">     </w:t>
      </w:r>
      <w:r>
        <w:rPr>
          <w:rFonts w:ascii="宋体" w:hAnsi="宋体" w:hint="eastAsia"/>
          <w:bCs/>
          <w:color w:val="000000"/>
          <w:sz w:val="24"/>
        </w:rPr>
        <w:t>标</w:t>
      </w:r>
      <w:r>
        <w:rPr>
          <w:rFonts w:ascii="宋体" w:hAnsi="宋体"/>
          <w:bCs/>
          <w:color w:val="000000"/>
          <w:sz w:val="24"/>
        </w:rPr>
        <w:t xml:space="preserve"> </w:t>
      </w:r>
      <w:r>
        <w:rPr>
          <w:rFonts w:ascii="宋体" w:hAnsi="宋体" w:hint="eastAsia"/>
          <w:bCs/>
          <w:color w:val="000000"/>
          <w:sz w:val="24"/>
        </w:rPr>
        <w:t>项：</w:t>
      </w:r>
    </w:p>
    <w:p w:rsidR="00516742" w:rsidRDefault="00C67D13">
      <w:pPr>
        <w:pStyle w:val="a6"/>
        <w:snapToGrid w:val="0"/>
        <w:spacing w:before="50" w:after="50"/>
        <w:ind w:firstLineChars="425" w:firstLine="1020"/>
        <w:rPr>
          <w:rFonts w:ascii="宋体" w:hAnsi="宋体"/>
          <w:bCs/>
          <w:color w:val="000000"/>
          <w:sz w:val="24"/>
          <w:szCs w:val="24"/>
        </w:rPr>
      </w:pPr>
      <w:r>
        <w:rPr>
          <w:rFonts w:ascii="宋体" w:hAnsi="宋体" w:hint="eastAsia"/>
          <w:bCs/>
          <w:color w:val="000000"/>
          <w:sz w:val="24"/>
          <w:szCs w:val="24"/>
        </w:rPr>
        <w:t>投标文件名称：资格响应文件、技术商务文件、报价文件</w:t>
      </w:r>
    </w:p>
    <w:p w:rsidR="00516742" w:rsidRDefault="00C67D13">
      <w:pPr>
        <w:pStyle w:val="a6"/>
        <w:snapToGrid w:val="0"/>
        <w:spacing w:before="50" w:after="50"/>
        <w:ind w:firstLineChars="416" w:firstLine="998"/>
        <w:rPr>
          <w:rFonts w:ascii="宋体" w:hAnsi="宋体"/>
          <w:bCs/>
          <w:color w:val="000000"/>
          <w:sz w:val="24"/>
          <w:szCs w:val="24"/>
        </w:rPr>
      </w:pPr>
      <w:r>
        <w:rPr>
          <w:rFonts w:ascii="宋体" w:hAnsi="宋体" w:hint="eastAsia"/>
          <w:bCs/>
          <w:color w:val="000000"/>
          <w:sz w:val="24"/>
          <w:szCs w:val="24"/>
        </w:rPr>
        <w:t>投标供应商名称：</w:t>
      </w:r>
    </w:p>
    <w:p w:rsidR="00516742" w:rsidRDefault="00C67D13">
      <w:pPr>
        <w:pStyle w:val="a6"/>
        <w:snapToGrid w:val="0"/>
        <w:spacing w:before="50" w:after="50"/>
        <w:ind w:firstLineChars="416" w:firstLine="998"/>
        <w:rPr>
          <w:rFonts w:ascii="宋体" w:hAnsi="宋体"/>
          <w:bCs/>
          <w:color w:val="000000"/>
          <w:sz w:val="24"/>
          <w:szCs w:val="24"/>
        </w:rPr>
      </w:pPr>
      <w:r>
        <w:rPr>
          <w:rFonts w:ascii="宋体" w:hAnsi="宋体" w:hint="eastAsia"/>
          <w:bCs/>
          <w:color w:val="000000"/>
          <w:sz w:val="24"/>
          <w:szCs w:val="24"/>
        </w:rPr>
        <w:t>投标供应商地址：</w:t>
      </w:r>
    </w:p>
    <w:p w:rsidR="00516742" w:rsidRDefault="00C67D13">
      <w:pPr>
        <w:pStyle w:val="a6"/>
        <w:snapToGrid w:val="0"/>
        <w:spacing w:before="50" w:after="50"/>
        <w:ind w:firstLineChars="400" w:firstLine="960"/>
        <w:rPr>
          <w:rFonts w:ascii="宋体" w:hAnsi="宋体"/>
          <w:bCs/>
          <w:color w:val="000000"/>
          <w:sz w:val="24"/>
          <w:szCs w:val="24"/>
        </w:rPr>
      </w:pPr>
      <w:r>
        <w:rPr>
          <w:rFonts w:ascii="宋体" w:hAnsi="宋体" w:hint="eastAsia"/>
          <w:bCs/>
          <w:color w:val="000000"/>
          <w:sz w:val="24"/>
          <w:szCs w:val="24"/>
        </w:rPr>
        <w:t>在</w:t>
      </w:r>
      <w:r>
        <w:rPr>
          <w:rFonts w:ascii="宋体" w:hAnsi="宋体"/>
          <w:bCs/>
          <w:color w:val="000000"/>
          <w:sz w:val="24"/>
          <w:szCs w:val="24"/>
        </w:rPr>
        <w:t xml:space="preserve">  </w:t>
      </w:r>
      <w:r>
        <w:rPr>
          <w:rFonts w:ascii="宋体" w:hAnsi="宋体" w:hint="eastAsia"/>
          <w:bCs/>
          <w:color w:val="000000"/>
          <w:sz w:val="24"/>
          <w:szCs w:val="24"/>
        </w:rPr>
        <w:t>年</w:t>
      </w:r>
      <w:r>
        <w:rPr>
          <w:rFonts w:ascii="宋体" w:hAnsi="宋体"/>
          <w:bCs/>
          <w:color w:val="000000"/>
          <w:sz w:val="24"/>
          <w:szCs w:val="24"/>
        </w:rPr>
        <w:t xml:space="preserve">  </w:t>
      </w:r>
      <w:r>
        <w:rPr>
          <w:rFonts w:ascii="宋体" w:hAnsi="宋体" w:hint="eastAsia"/>
          <w:bCs/>
          <w:color w:val="000000"/>
          <w:sz w:val="24"/>
          <w:szCs w:val="24"/>
        </w:rPr>
        <w:t>月</w:t>
      </w:r>
      <w:r>
        <w:rPr>
          <w:rFonts w:ascii="宋体" w:hAnsi="宋体"/>
          <w:bCs/>
          <w:color w:val="000000"/>
          <w:sz w:val="24"/>
          <w:szCs w:val="24"/>
        </w:rPr>
        <w:t xml:space="preserve">  </w:t>
      </w:r>
      <w:r>
        <w:rPr>
          <w:rFonts w:ascii="宋体" w:hAnsi="宋体" w:hint="eastAsia"/>
          <w:bCs/>
          <w:color w:val="000000"/>
          <w:sz w:val="24"/>
          <w:szCs w:val="24"/>
        </w:rPr>
        <w:t>日</w:t>
      </w:r>
      <w:r>
        <w:rPr>
          <w:rFonts w:ascii="宋体" w:hAnsi="宋体"/>
          <w:bCs/>
          <w:color w:val="000000"/>
          <w:sz w:val="24"/>
          <w:szCs w:val="24"/>
        </w:rPr>
        <w:t xml:space="preserve">  </w:t>
      </w:r>
      <w:r>
        <w:rPr>
          <w:rFonts w:ascii="宋体" w:hAnsi="宋体" w:hint="eastAsia"/>
          <w:bCs/>
          <w:color w:val="000000"/>
          <w:sz w:val="24"/>
          <w:szCs w:val="24"/>
        </w:rPr>
        <w:t>时</w:t>
      </w:r>
      <w:r>
        <w:rPr>
          <w:rFonts w:ascii="宋体" w:hAnsi="宋体"/>
          <w:bCs/>
          <w:color w:val="000000"/>
          <w:sz w:val="24"/>
          <w:szCs w:val="24"/>
        </w:rPr>
        <w:t xml:space="preserve">  </w:t>
      </w:r>
      <w:r>
        <w:rPr>
          <w:rFonts w:ascii="宋体" w:hAnsi="宋体" w:hint="eastAsia"/>
          <w:bCs/>
          <w:color w:val="000000"/>
          <w:sz w:val="24"/>
          <w:szCs w:val="24"/>
        </w:rPr>
        <w:t>分之前不得启封</w:t>
      </w:r>
    </w:p>
    <w:p w:rsidR="00516742" w:rsidRDefault="00516742">
      <w:pPr>
        <w:snapToGrid w:val="0"/>
        <w:spacing w:beforeLines="50" w:before="120" w:after="50"/>
        <w:ind w:firstLineChars="1700" w:firstLine="4080"/>
        <w:rPr>
          <w:rFonts w:ascii="宋体" w:hAnsi="宋体"/>
          <w:bCs/>
          <w:color w:val="000000"/>
          <w:sz w:val="24"/>
          <w:szCs w:val="20"/>
        </w:rPr>
      </w:pPr>
    </w:p>
    <w:p w:rsidR="00516742" w:rsidRDefault="00C67D13">
      <w:pPr>
        <w:snapToGrid w:val="0"/>
        <w:spacing w:beforeLines="50" w:before="120" w:after="50"/>
        <w:ind w:firstLine="645"/>
        <w:jc w:val="center"/>
        <w:rPr>
          <w:rFonts w:ascii="宋体" w:hAnsi="宋体"/>
          <w:bCs/>
          <w:color w:val="000000"/>
          <w:sz w:val="24"/>
          <w:szCs w:val="20"/>
        </w:rPr>
      </w:pPr>
      <w:r>
        <w:rPr>
          <w:rFonts w:ascii="宋体" w:hAnsi="宋体"/>
          <w:bCs/>
          <w:color w:val="000000"/>
          <w:sz w:val="24"/>
        </w:rPr>
        <w:t xml:space="preserve">                        </w:t>
      </w:r>
      <w:r>
        <w:rPr>
          <w:rFonts w:ascii="宋体" w:hAnsi="宋体" w:hint="eastAsia"/>
          <w:bCs/>
          <w:color w:val="000000"/>
          <w:sz w:val="24"/>
        </w:rPr>
        <w:t>年</w:t>
      </w:r>
      <w:r>
        <w:rPr>
          <w:rFonts w:ascii="宋体" w:hAnsi="宋体"/>
          <w:bCs/>
          <w:color w:val="000000"/>
          <w:sz w:val="24"/>
        </w:rPr>
        <w:t xml:space="preserve">  </w:t>
      </w:r>
      <w:r>
        <w:rPr>
          <w:rFonts w:ascii="宋体" w:hAnsi="宋体" w:hint="eastAsia"/>
          <w:bCs/>
          <w:color w:val="000000"/>
          <w:sz w:val="24"/>
        </w:rPr>
        <w:t>月</w:t>
      </w:r>
      <w:r>
        <w:rPr>
          <w:rFonts w:ascii="宋体" w:hAnsi="宋体"/>
          <w:bCs/>
          <w:color w:val="000000"/>
          <w:sz w:val="24"/>
        </w:rPr>
        <w:t xml:space="preserve">  </w:t>
      </w:r>
      <w:r>
        <w:rPr>
          <w:rFonts w:ascii="宋体" w:hAnsi="宋体" w:hint="eastAsia"/>
          <w:bCs/>
          <w:color w:val="000000"/>
          <w:sz w:val="24"/>
        </w:rPr>
        <w:t>日</w:t>
      </w:r>
    </w:p>
    <w:p w:rsidR="00516742" w:rsidRDefault="00516742">
      <w:pPr>
        <w:rPr>
          <w:rFonts w:ascii="宋体" w:hAnsi="宋体"/>
          <w:color w:val="000000"/>
        </w:rPr>
      </w:pPr>
    </w:p>
    <w:p w:rsidR="00516742" w:rsidRDefault="00516742">
      <w:pPr>
        <w:rPr>
          <w:rFonts w:ascii="宋体" w:hAnsi="宋体"/>
          <w:color w:val="000000"/>
        </w:rPr>
      </w:pPr>
    </w:p>
    <w:p w:rsidR="00516742" w:rsidRDefault="00C67D13">
      <w:pPr>
        <w:pStyle w:val="30"/>
        <w:rPr>
          <w:rFonts w:ascii="宋体" w:hAnsi="宋体"/>
          <w:color w:val="000000"/>
          <w:sz w:val="24"/>
        </w:rPr>
      </w:pPr>
      <w:r>
        <w:rPr>
          <w:rFonts w:ascii="宋体" w:hAnsi="宋体" w:hint="eastAsia"/>
          <w:color w:val="000000"/>
          <w:sz w:val="24"/>
        </w:rPr>
        <w:t>2.所有投标文件封面格式：</w:t>
      </w:r>
      <w:r>
        <w:rPr>
          <w:rFonts w:ascii="宋体" w:hAnsi="宋体"/>
          <w:color w:val="000000"/>
          <w:sz w:val="24"/>
        </w:rPr>
        <w:t xml:space="preserve"> </w:t>
      </w:r>
    </w:p>
    <w:p w:rsidR="00516742" w:rsidRDefault="00C67D13">
      <w:pPr>
        <w:snapToGrid w:val="0"/>
        <w:spacing w:beforeLines="50" w:before="120" w:after="50"/>
        <w:rPr>
          <w:rFonts w:ascii="宋体" w:hAnsi="宋体"/>
          <w:b/>
          <w:bCs/>
          <w:color w:val="000000"/>
          <w:sz w:val="32"/>
          <w:szCs w:val="20"/>
        </w:rPr>
      </w:pPr>
      <w:r>
        <w:rPr>
          <w:rFonts w:ascii="宋体" w:hAnsi="宋体"/>
          <w:color w:val="000000"/>
          <w:sz w:val="24"/>
        </w:rPr>
        <w:t xml:space="preserve">                                                    </w:t>
      </w:r>
    </w:p>
    <w:p w:rsidR="00516742" w:rsidRDefault="00516742">
      <w:pPr>
        <w:snapToGrid w:val="0"/>
        <w:spacing w:beforeLines="50" w:before="120" w:after="50"/>
        <w:rPr>
          <w:rFonts w:ascii="宋体" w:hAnsi="宋体"/>
          <w:color w:val="000000"/>
          <w:sz w:val="24"/>
          <w:szCs w:val="20"/>
        </w:rPr>
      </w:pPr>
    </w:p>
    <w:p w:rsidR="00516742" w:rsidRDefault="00516742">
      <w:pPr>
        <w:snapToGrid w:val="0"/>
        <w:spacing w:beforeLines="50" w:before="120" w:after="50"/>
        <w:jc w:val="center"/>
        <w:rPr>
          <w:rFonts w:ascii="宋体" w:hAnsi="宋体"/>
          <w:bCs/>
          <w:color w:val="000000"/>
          <w:sz w:val="24"/>
          <w:szCs w:val="20"/>
        </w:rPr>
      </w:pPr>
    </w:p>
    <w:p w:rsidR="00516742" w:rsidRDefault="00C67D13">
      <w:pPr>
        <w:snapToGrid w:val="0"/>
        <w:spacing w:beforeLines="50" w:before="120" w:after="50"/>
        <w:jc w:val="center"/>
        <w:rPr>
          <w:rFonts w:ascii="宋体" w:hAnsi="宋体"/>
          <w:bCs/>
          <w:color w:val="000000"/>
          <w:sz w:val="24"/>
          <w:szCs w:val="20"/>
        </w:rPr>
      </w:pPr>
      <w:r>
        <w:rPr>
          <w:rFonts w:ascii="宋体" w:hAnsi="宋体" w:hint="eastAsia"/>
          <w:bCs/>
          <w:color w:val="000000"/>
          <w:sz w:val="24"/>
        </w:rPr>
        <w:t>资格响应文件/技术商务文件/报价文件</w:t>
      </w:r>
    </w:p>
    <w:p w:rsidR="00516742" w:rsidRDefault="00516742">
      <w:pPr>
        <w:snapToGrid w:val="0"/>
        <w:spacing w:beforeLines="50" w:before="120" w:after="50"/>
        <w:rPr>
          <w:rFonts w:ascii="宋体" w:hAnsi="宋体"/>
          <w:bCs/>
          <w:color w:val="000000"/>
          <w:sz w:val="24"/>
          <w:szCs w:val="20"/>
        </w:rPr>
      </w:pPr>
    </w:p>
    <w:p w:rsidR="00516742" w:rsidRDefault="00C67D13">
      <w:pPr>
        <w:snapToGrid w:val="0"/>
        <w:spacing w:beforeLines="50" w:before="120" w:after="50"/>
        <w:ind w:firstLineChars="445" w:firstLine="1068"/>
        <w:rPr>
          <w:rFonts w:ascii="宋体" w:hAnsi="宋体"/>
          <w:bCs/>
          <w:color w:val="000000"/>
          <w:sz w:val="24"/>
          <w:szCs w:val="20"/>
        </w:rPr>
      </w:pPr>
      <w:r>
        <w:rPr>
          <w:rFonts w:ascii="宋体" w:hAnsi="宋体" w:hint="eastAsia"/>
          <w:bCs/>
          <w:color w:val="000000"/>
          <w:sz w:val="24"/>
        </w:rPr>
        <w:t>项目名称：</w:t>
      </w:r>
      <w:r>
        <w:rPr>
          <w:rFonts w:ascii="宋体" w:hAnsi="宋体" w:hint="eastAsia"/>
          <w:bCs/>
          <w:color w:val="000000"/>
          <w:sz w:val="24"/>
          <w:u w:val="single"/>
        </w:rPr>
        <w:t xml:space="preserve">           </w:t>
      </w:r>
      <w:r>
        <w:rPr>
          <w:rFonts w:ascii="宋体" w:hAnsi="宋体" w:hint="eastAsia"/>
          <w:bCs/>
          <w:color w:val="000000"/>
          <w:sz w:val="24"/>
        </w:rPr>
        <w:t>单位</w:t>
      </w:r>
      <w:r>
        <w:rPr>
          <w:rFonts w:ascii="宋体" w:hAnsi="宋体" w:hint="eastAsia"/>
          <w:bCs/>
          <w:color w:val="000000"/>
          <w:sz w:val="24"/>
          <w:u w:val="single"/>
        </w:rPr>
        <w:t xml:space="preserve">                   </w:t>
      </w:r>
      <w:r>
        <w:rPr>
          <w:rFonts w:ascii="宋体" w:hAnsi="宋体" w:hint="eastAsia"/>
          <w:bCs/>
          <w:color w:val="000000"/>
          <w:sz w:val="24"/>
        </w:rPr>
        <w:t>项目</w:t>
      </w:r>
    </w:p>
    <w:p w:rsidR="00516742" w:rsidRDefault="00C67D13">
      <w:pPr>
        <w:snapToGrid w:val="0"/>
        <w:spacing w:beforeLines="50" w:before="120" w:after="50"/>
        <w:ind w:firstLineChars="200" w:firstLine="480"/>
        <w:rPr>
          <w:rFonts w:ascii="宋体" w:hAnsi="宋体"/>
          <w:bCs/>
          <w:color w:val="000000"/>
          <w:sz w:val="24"/>
          <w:szCs w:val="20"/>
        </w:rPr>
      </w:pPr>
      <w:r>
        <w:rPr>
          <w:rFonts w:ascii="宋体" w:hAnsi="宋体"/>
          <w:bCs/>
          <w:color w:val="000000"/>
          <w:sz w:val="24"/>
        </w:rPr>
        <w:t xml:space="preserve">     </w:t>
      </w:r>
      <w:r>
        <w:rPr>
          <w:rFonts w:ascii="宋体" w:hAnsi="宋体" w:hint="eastAsia"/>
          <w:bCs/>
          <w:color w:val="000000"/>
          <w:sz w:val="24"/>
        </w:rPr>
        <w:t>项目编号：</w:t>
      </w:r>
      <w:r>
        <w:rPr>
          <w:rFonts w:ascii="宋体" w:hAnsi="宋体"/>
          <w:bCs/>
          <w:color w:val="000000"/>
          <w:sz w:val="24"/>
        </w:rPr>
        <w:t xml:space="preserve"> </w:t>
      </w:r>
    </w:p>
    <w:p w:rsidR="00516742" w:rsidRDefault="00C67D13">
      <w:pPr>
        <w:snapToGrid w:val="0"/>
        <w:spacing w:beforeLines="50" w:before="120" w:after="50"/>
        <w:ind w:firstLineChars="200" w:firstLine="480"/>
        <w:rPr>
          <w:rFonts w:ascii="宋体" w:hAnsi="宋体"/>
          <w:bCs/>
          <w:color w:val="000000"/>
          <w:sz w:val="24"/>
          <w:szCs w:val="20"/>
        </w:rPr>
      </w:pPr>
      <w:r>
        <w:rPr>
          <w:rFonts w:ascii="宋体" w:hAnsi="宋体"/>
          <w:bCs/>
          <w:color w:val="000000"/>
          <w:sz w:val="24"/>
        </w:rPr>
        <w:t xml:space="preserve">     </w:t>
      </w:r>
      <w:r>
        <w:rPr>
          <w:rFonts w:ascii="宋体" w:hAnsi="宋体" w:hint="eastAsia"/>
          <w:bCs/>
          <w:color w:val="000000"/>
          <w:sz w:val="24"/>
        </w:rPr>
        <w:t>标</w:t>
      </w:r>
      <w:r>
        <w:rPr>
          <w:rFonts w:ascii="宋体" w:hAnsi="宋体"/>
          <w:bCs/>
          <w:color w:val="000000"/>
          <w:sz w:val="24"/>
        </w:rPr>
        <w:t xml:space="preserve"> </w:t>
      </w:r>
      <w:r>
        <w:rPr>
          <w:rFonts w:ascii="宋体" w:hAnsi="宋体" w:hint="eastAsia"/>
          <w:bCs/>
          <w:color w:val="000000"/>
          <w:sz w:val="24"/>
        </w:rPr>
        <w:t>项：</w:t>
      </w:r>
    </w:p>
    <w:p w:rsidR="00516742" w:rsidRDefault="00C67D13">
      <w:pPr>
        <w:pStyle w:val="a6"/>
        <w:snapToGrid w:val="0"/>
        <w:spacing w:before="50" w:after="50"/>
        <w:ind w:firstLineChars="416" w:firstLine="998"/>
        <w:rPr>
          <w:rFonts w:ascii="宋体" w:hAnsi="宋体"/>
          <w:bCs/>
          <w:color w:val="000000"/>
          <w:sz w:val="24"/>
          <w:szCs w:val="24"/>
        </w:rPr>
      </w:pPr>
      <w:r>
        <w:rPr>
          <w:rFonts w:ascii="宋体" w:hAnsi="宋体" w:hint="eastAsia"/>
          <w:bCs/>
          <w:color w:val="000000"/>
          <w:sz w:val="24"/>
          <w:szCs w:val="24"/>
        </w:rPr>
        <w:t>投标供应商名称：</w:t>
      </w:r>
    </w:p>
    <w:p w:rsidR="00516742" w:rsidRDefault="00C67D13">
      <w:pPr>
        <w:pStyle w:val="a6"/>
        <w:snapToGrid w:val="0"/>
        <w:spacing w:before="50" w:after="50"/>
        <w:ind w:firstLineChars="416" w:firstLine="998"/>
        <w:rPr>
          <w:rFonts w:ascii="宋体" w:hAnsi="宋体"/>
          <w:bCs/>
          <w:color w:val="000000"/>
          <w:sz w:val="24"/>
          <w:szCs w:val="24"/>
        </w:rPr>
      </w:pPr>
      <w:r>
        <w:rPr>
          <w:rFonts w:ascii="宋体" w:hAnsi="宋体" w:hint="eastAsia"/>
          <w:bCs/>
          <w:color w:val="000000"/>
          <w:sz w:val="24"/>
          <w:szCs w:val="24"/>
        </w:rPr>
        <w:t>投标供应商地址：</w:t>
      </w:r>
    </w:p>
    <w:p w:rsidR="00516742" w:rsidRDefault="00516742">
      <w:pPr>
        <w:pStyle w:val="a6"/>
        <w:snapToGrid w:val="0"/>
        <w:spacing w:before="50" w:after="50"/>
        <w:ind w:firstLineChars="400" w:firstLine="960"/>
        <w:rPr>
          <w:rFonts w:ascii="宋体" w:hAnsi="宋体"/>
          <w:bCs/>
          <w:color w:val="000000"/>
          <w:sz w:val="24"/>
          <w:szCs w:val="24"/>
        </w:rPr>
      </w:pPr>
    </w:p>
    <w:p w:rsidR="00516742" w:rsidRDefault="00516742">
      <w:pPr>
        <w:snapToGrid w:val="0"/>
        <w:spacing w:beforeLines="50" w:before="120" w:after="50"/>
        <w:ind w:firstLineChars="1700" w:firstLine="4080"/>
        <w:rPr>
          <w:rFonts w:ascii="宋体" w:hAnsi="宋体"/>
          <w:color w:val="000000"/>
          <w:sz w:val="24"/>
          <w:szCs w:val="20"/>
        </w:rPr>
      </w:pPr>
    </w:p>
    <w:p w:rsidR="00516742" w:rsidRDefault="00C67D13">
      <w:pPr>
        <w:snapToGrid w:val="0"/>
        <w:spacing w:beforeLines="50" w:before="120" w:after="50"/>
        <w:ind w:firstLine="645"/>
        <w:jc w:val="center"/>
        <w:rPr>
          <w:rFonts w:ascii="宋体" w:hAnsi="宋体"/>
          <w:color w:val="000000"/>
          <w:sz w:val="24"/>
          <w:szCs w:val="20"/>
        </w:rPr>
      </w:pPr>
      <w:r>
        <w:rPr>
          <w:rFonts w:ascii="宋体" w:hAnsi="宋体"/>
          <w:color w:val="000000"/>
          <w:sz w:val="24"/>
        </w:rPr>
        <w:t xml:space="preserve">                        </w:t>
      </w:r>
      <w:r>
        <w:rPr>
          <w:rFonts w:ascii="宋体" w:hAnsi="宋体" w:hint="eastAsia"/>
          <w:color w:val="000000"/>
          <w:sz w:val="24"/>
        </w:rPr>
        <w:t>年</w:t>
      </w:r>
      <w:r>
        <w:rPr>
          <w:rFonts w:ascii="宋体" w:hAnsi="宋体"/>
          <w:color w:val="000000"/>
          <w:sz w:val="24"/>
        </w:rPr>
        <w:t xml:space="preserve">  </w:t>
      </w:r>
      <w:r>
        <w:rPr>
          <w:rFonts w:ascii="宋体" w:hAnsi="宋体" w:hint="eastAsia"/>
          <w:color w:val="000000"/>
          <w:sz w:val="24"/>
        </w:rPr>
        <w:t>月</w:t>
      </w:r>
      <w:r>
        <w:rPr>
          <w:rFonts w:ascii="宋体" w:hAnsi="宋体"/>
          <w:color w:val="000000"/>
          <w:sz w:val="24"/>
        </w:rPr>
        <w:t xml:space="preserve">  </w:t>
      </w:r>
      <w:r>
        <w:rPr>
          <w:rFonts w:ascii="宋体" w:hAnsi="宋体" w:hint="eastAsia"/>
          <w:color w:val="000000"/>
          <w:sz w:val="24"/>
        </w:rPr>
        <w:t>日</w:t>
      </w:r>
    </w:p>
    <w:p w:rsidR="00516742" w:rsidRDefault="00516742">
      <w:pPr>
        <w:snapToGrid w:val="0"/>
        <w:spacing w:beforeLines="50" w:before="120" w:after="50"/>
        <w:rPr>
          <w:rFonts w:ascii="宋体" w:hAnsi="宋体"/>
          <w:color w:val="000000"/>
          <w:sz w:val="24"/>
          <w:szCs w:val="20"/>
        </w:rPr>
      </w:pPr>
    </w:p>
    <w:p w:rsidR="00516742" w:rsidRDefault="00516742">
      <w:pPr>
        <w:snapToGrid w:val="0"/>
        <w:spacing w:before="50" w:afterLines="50" w:after="120"/>
        <w:jc w:val="left"/>
        <w:rPr>
          <w:rFonts w:ascii="宋体" w:hAnsi="宋体"/>
          <w:color w:val="000000"/>
        </w:rPr>
      </w:pPr>
    </w:p>
    <w:p w:rsidR="00516742" w:rsidRDefault="00516742">
      <w:pPr>
        <w:snapToGrid w:val="0"/>
        <w:spacing w:before="50" w:afterLines="50" w:after="120"/>
        <w:jc w:val="left"/>
        <w:rPr>
          <w:rFonts w:ascii="宋体" w:hAnsi="宋体"/>
          <w:color w:val="000000"/>
        </w:rPr>
      </w:pPr>
    </w:p>
    <w:p w:rsidR="00516742" w:rsidRDefault="00C67D13">
      <w:pPr>
        <w:pStyle w:val="30"/>
        <w:rPr>
          <w:rFonts w:ascii="宋体" w:hAnsi="宋体"/>
          <w:color w:val="000000"/>
          <w:sz w:val="24"/>
        </w:rPr>
      </w:pPr>
      <w:r>
        <w:rPr>
          <w:rFonts w:ascii="宋体" w:hAnsi="宋体" w:hint="eastAsia"/>
          <w:color w:val="000000"/>
          <w:sz w:val="24"/>
        </w:rPr>
        <w:lastRenderedPageBreak/>
        <w:t>3.投标声明书格式：</w:t>
      </w:r>
    </w:p>
    <w:p w:rsidR="00516742" w:rsidRDefault="00C67D13">
      <w:pPr>
        <w:snapToGrid w:val="0"/>
        <w:spacing w:beforeLines="50" w:before="120" w:after="50"/>
        <w:jc w:val="center"/>
        <w:rPr>
          <w:rFonts w:ascii="宋体" w:hAnsi="宋体"/>
          <w:b/>
          <w:color w:val="000000"/>
          <w:sz w:val="24"/>
        </w:rPr>
      </w:pPr>
      <w:r>
        <w:rPr>
          <w:rFonts w:ascii="宋体" w:hAnsi="宋体" w:hint="eastAsia"/>
          <w:b/>
          <w:color w:val="000000"/>
          <w:sz w:val="24"/>
        </w:rPr>
        <w:t>投标声明书</w:t>
      </w:r>
    </w:p>
    <w:p w:rsidR="00516742" w:rsidRDefault="00C67D13">
      <w:pPr>
        <w:snapToGrid w:val="0"/>
        <w:spacing w:beforeLines="50" w:before="120" w:after="50" w:line="276" w:lineRule="auto"/>
        <w:rPr>
          <w:rFonts w:ascii="宋体" w:hAnsi="宋体" w:cs="宋体"/>
          <w:color w:val="000000"/>
          <w:sz w:val="24"/>
          <w:szCs w:val="20"/>
        </w:rPr>
      </w:pPr>
      <w:r>
        <w:rPr>
          <w:rFonts w:ascii="宋体" w:hAnsi="宋体" w:cs="宋体" w:hint="eastAsia"/>
          <w:color w:val="000000"/>
          <w:sz w:val="24"/>
        </w:rPr>
        <w:t>致：</w:t>
      </w:r>
      <w:r>
        <w:rPr>
          <w:rFonts w:ascii="宋体" w:hAnsi="宋体" w:cs="宋体" w:hint="eastAsia"/>
          <w:color w:val="000000"/>
          <w:sz w:val="24"/>
          <w:u w:val="single"/>
        </w:rPr>
        <w:t xml:space="preserve">             </w:t>
      </w:r>
      <w:r>
        <w:rPr>
          <w:rFonts w:ascii="宋体" w:hAnsi="宋体" w:cs="宋体" w:hint="eastAsia"/>
          <w:color w:val="000000"/>
          <w:sz w:val="24"/>
        </w:rPr>
        <w:t>（采购单位名称）：</w:t>
      </w:r>
    </w:p>
    <w:p w:rsidR="00516742" w:rsidRDefault="00C67D13">
      <w:pPr>
        <w:snapToGrid w:val="0"/>
        <w:spacing w:beforeLines="50" w:before="120" w:after="50" w:line="276" w:lineRule="auto"/>
        <w:ind w:firstLineChars="300" w:firstLine="720"/>
        <w:rPr>
          <w:rFonts w:ascii="宋体" w:hAnsi="宋体" w:cs="宋体"/>
          <w:color w:val="000000"/>
          <w:sz w:val="24"/>
          <w:szCs w:val="20"/>
        </w:rPr>
      </w:pPr>
      <w:r>
        <w:rPr>
          <w:rFonts w:ascii="宋体" w:hAnsi="宋体" w:cs="宋体" w:hint="eastAsia"/>
          <w:color w:val="000000"/>
          <w:sz w:val="24"/>
          <w:u w:val="single"/>
        </w:rPr>
        <w:t xml:space="preserve">              </w:t>
      </w:r>
      <w:r>
        <w:rPr>
          <w:rFonts w:ascii="宋体" w:hAnsi="宋体" w:cs="宋体" w:hint="eastAsia"/>
          <w:color w:val="000000"/>
          <w:sz w:val="24"/>
        </w:rPr>
        <w:t>（投标供应商名称）系中华人民共和国合法企业，经营地址</w:t>
      </w:r>
      <w:r>
        <w:rPr>
          <w:rFonts w:ascii="宋体" w:hAnsi="宋体" w:cs="宋体" w:hint="eastAsia"/>
          <w:color w:val="000000"/>
          <w:sz w:val="24"/>
          <w:u w:val="single"/>
        </w:rPr>
        <w:t xml:space="preserve">                               </w:t>
      </w:r>
      <w:r>
        <w:rPr>
          <w:rFonts w:ascii="宋体" w:hAnsi="宋体" w:cs="宋体" w:hint="eastAsia"/>
          <w:color w:val="000000"/>
          <w:sz w:val="24"/>
        </w:rPr>
        <w:t>。</w:t>
      </w:r>
    </w:p>
    <w:p w:rsidR="00516742" w:rsidRDefault="00C67D13">
      <w:pPr>
        <w:snapToGrid w:val="0"/>
        <w:spacing w:beforeLines="50" w:before="120" w:after="50" w:line="276" w:lineRule="auto"/>
        <w:ind w:firstLine="645"/>
        <w:rPr>
          <w:rFonts w:ascii="宋体" w:hAnsi="宋体" w:cs="宋体"/>
          <w:color w:val="000000"/>
          <w:sz w:val="24"/>
          <w:szCs w:val="20"/>
        </w:rPr>
      </w:pPr>
      <w:r>
        <w:rPr>
          <w:rFonts w:ascii="宋体" w:hAnsi="宋体" w:cs="宋体" w:hint="eastAsia"/>
          <w:color w:val="000000"/>
          <w:sz w:val="24"/>
        </w:rPr>
        <w:t>我</w:t>
      </w:r>
      <w:r>
        <w:rPr>
          <w:rFonts w:ascii="宋体" w:hAnsi="宋体" w:cs="宋体" w:hint="eastAsia"/>
          <w:color w:val="000000"/>
          <w:sz w:val="24"/>
          <w:u w:val="single"/>
        </w:rPr>
        <w:t xml:space="preserve">            </w:t>
      </w:r>
      <w:r>
        <w:rPr>
          <w:rFonts w:ascii="宋体" w:hAnsi="宋体" w:cs="宋体" w:hint="eastAsia"/>
          <w:color w:val="000000"/>
          <w:sz w:val="24"/>
        </w:rPr>
        <w:t>（姓名）系</w:t>
      </w:r>
      <w:r>
        <w:rPr>
          <w:rFonts w:ascii="宋体" w:hAnsi="宋体" w:cs="宋体" w:hint="eastAsia"/>
          <w:color w:val="000000"/>
          <w:sz w:val="24"/>
          <w:u w:val="single"/>
        </w:rPr>
        <w:t xml:space="preserve">             </w:t>
      </w:r>
      <w:r>
        <w:rPr>
          <w:rFonts w:ascii="宋体" w:hAnsi="宋体" w:cs="宋体" w:hint="eastAsia"/>
          <w:color w:val="000000"/>
          <w:sz w:val="24"/>
        </w:rPr>
        <w:t>（投标供应商名称）的法定代表人，我方愿意参加贵方组织的</w:t>
      </w:r>
      <w:r>
        <w:rPr>
          <w:rFonts w:ascii="宋体" w:hAnsi="宋体" w:cs="宋体" w:hint="eastAsia"/>
          <w:color w:val="000000"/>
          <w:sz w:val="24"/>
          <w:u w:val="single"/>
        </w:rPr>
        <w:t xml:space="preserve">                </w:t>
      </w:r>
      <w:r>
        <w:rPr>
          <w:rFonts w:ascii="宋体" w:hAnsi="宋体" w:cs="宋体" w:hint="eastAsia"/>
          <w:color w:val="000000"/>
          <w:sz w:val="24"/>
        </w:rPr>
        <w:t>项目的投标，为便于贵方公正、择优地确定中标供应商及其投标产品和服务，我方就本次投标有关事项郑重声明如下：</w:t>
      </w:r>
    </w:p>
    <w:p w:rsidR="00516742" w:rsidRDefault="00C67D13">
      <w:pPr>
        <w:pStyle w:val="ad"/>
        <w:spacing w:line="276" w:lineRule="auto"/>
        <w:ind w:firstLineChars="200" w:firstLine="464"/>
        <w:rPr>
          <w:rFonts w:hAnsi="宋体" w:cs="宋体"/>
          <w:color w:val="000000"/>
          <w:sz w:val="24"/>
          <w:szCs w:val="24"/>
        </w:rPr>
      </w:pPr>
      <w:r>
        <w:rPr>
          <w:rFonts w:hAnsi="宋体" w:cs="宋体"/>
          <w:color w:val="000000"/>
          <w:sz w:val="24"/>
        </w:rPr>
        <w:t>1.</w:t>
      </w:r>
      <w:r>
        <w:rPr>
          <w:rFonts w:hAnsi="宋体" w:cs="宋体" w:hint="eastAsia"/>
          <w:color w:val="000000"/>
          <w:sz w:val="24"/>
        </w:rPr>
        <w:t>我方向贵方提交的所有投标文件、资料都是准确的和真实的。</w:t>
      </w:r>
    </w:p>
    <w:p w:rsidR="00516742" w:rsidRDefault="00C67D13">
      <w:pPr>
        <w:snapToGrid w:val="0"/>
        <w:spacing w:beforeLines="50" w:before="120" w:line="276" w:lineRule="auto"/>
        <w:ind w:firstLineChars="200" w:firstLine="480"/>
        <w:rPr>
          <w:rFonts w:ascii="宋体" w:hAnsi="宋体" w:cs="宋体"/>
          <w:color w:val="000000"/>
          <w:sz w:val="24"/>
          <w:szCs w:val="20"/>
        </w:rPr>
      </w:pPr>
      <w:r>
        <w:rPr>
          <w:rFonts w:ascii="宋体" w:hAnsi="宋体" w:cs="宋体" w:hint="eastAsia"/>
          <w:color w:val="000000"/>
          <w:sz w:val="24"/>
        </w:rPr>
        <w:t>2.</w:t>
      </w:r>
      <w:r>
        <w:rPr>
          <w:rFonts w:ascii="宋体" w:hAnsi="宋体" w:hint="eastAsia"/>
          <w:color w:val="000000"/>
          <w:sz w:val="24"/>
        </w:rPr>
        <w:t>我方不是采购人的附属机构</w:t>
      </w:r>
      <w:r>
        <w:rPr>
          <w:rFonts w:ascii="宋体" w:hAnsi="宋体" w:cs="宋体" w:hint="eastAsia"/>
          <w:color w:val="000000"/>
          <w:sz w:val="24"/>
        </w:rPr>
        <w:t>，与为采购人采购本次招标的服务进行编制规范和其他文件所委托的咨询公司或其附属机构无任何直接或间接的关联。</w:t>
      </w:r>
    </w:p>
    <w:p w:rsidR="00516742" w:rsidRDefault="00C67D13">
      <w:pPr>
        <w:snapToGrid w:val="0"/>
        <w:spacing w:beforeLines="50" w:before="120" w:line="276" w:lineRule="auto"/>
        <w:ind w:firstLineChars="200" w:firstLine="480"/>
        <w:rPr>
          <w:rFonts w:ascii="宋体" w:hAnsi="宋体" w:cs="宋体"/>
          <w:color w:val="000000"/>
          <w:sz w:val="24"/>
          <w:szCs w:val="20"/>
        </w:rPr>
      </w:pPr>
      <w:r>
        <w:rPr>
          <w:rFonts w:ascii="宋体" w:hAnsi="宋体" w:cs="宋体" w:hint="eastAsia"/>
          <w:color w:val="000000"/>
          <w:sz w:val="24"/>
        </w:rPr>
        <w:t>3.我方此次向贵方提供的服务名称为：</w:t>
      </w:r>
      <w:r>
        <w:rPr>
          <w:rFonts w:ascii="宋体" w:hAnsi="宋体" w:cs="宋体" w:hint="eastAsia"/>
          <w:color w:val="000000"/>
          <w:sz w:val="24"/>
          <w:u w:val="single"/>
        </w:rPr>
        <w:t xml:space="preserve">  </w:t>
      </w:r>
      <w:r>
        <w:rPr>
          <w:rFonts w:ascii="宋体" w:hAnsi="宋体" w:cs="宋体" w:hint="eastAsia"/>
          <w:bCs/>
          <w:color w:val="000000"/>
          <w:sz w:val="24"/>
          <w:u w:val="single"/>
        </w:rPr>
        <w:t xml:space="preserve">       </w:t>
      </w:r>
      <w:r>
        <w:rPr>
          <w:rFonts w:ascii="宋体" w:hAnsi="宋体" w:cs="宋体" w:hint="eastAsia"/>
          <w:color w:val="000000"/>
          <w:sz w:val="24"/>
          <w:u w:val="single"/>
        </w:rPr>
        <w:t xml:space="preserve">   </w:t>
      </w:r>
      <w:r>
        <w:rPr>
          <w:rFonts w:ascii="宋体" w:hAnsi="宋体" w:cs="宋体" w:hint="eastAsia"/>
          <w:color w:val="000000"/>
          <w:sz w:val="24"/>
        </w:rPr>
        <w:t>，该服务我方有能力完成。</w:t>
      </w:r>
    </w:p>
    <w:p w:rsidR="00516742" w:rsidRDefault="00C67D13">
      <w:pPr>
        <w:snapToGrid w:val="0"/>
        <w:spacing w:beforeLines="50" w:before="120" w:line="276" w:lineRule="auto"/>
        <w:ind w:firstLineChars="200" w:firstLine="480"/>
        <w:rPr>
          <w:rFonts w:ascii="宋体" w:hAnsi="宋体" w:cs="宋体"/>
          <w:color w:val="000000"/>
          <w:sz w:val="24"/>
          <w:szCs w:val="20"/>
          <w:u w:val="single"/>
        </w:rPr>
      </w:pPr>
      <w:r>
        <w:rPr>
          <w:rFonts w:ascii="宋体" w:hAnsi="宋体" w:cs="宋体" w:hint="eastAsia"/>
          <w:color w:val="000000"/>
          <w:sz w:val="24"/>
        </w:rPr>
        <w:t>4.我方诚意提请贵方关注：近期有关服务的组织、人员、能力、售后服务等方面的重大决策和事项有：</w:t>
      </w:r>
      <w:r>
        <w:rPr>
          <w:rFonts w:ascii="宋体" w:hAnsi="宋体" w:cs="宋体" w:hint="eastAsia"/>
          <w:color w:val="000000"/>
          <w:sz w:val="24"/>
          <w:u w:val="single"/>
        </w:rPr>
        <w:t xml:space="preserve">　　　　　　　　　　　　　　　　　　　　　　　　　</w:t>
      </w:r>
    </w:p>
    <w:p w:rsidR="00516742" w:rsidRDefault="00C67D13">
      <w:pPr>
        <w:pStyle w:val="ad"/>
        <w:snapToGrid w:val="0"/>
        <w:spacing w:line="276" w:lineRule="auto"/>
        <w:ind w:firstLineChars="200" w:firstLine="464"/>
        <w:rPr>
          <w:rFonts w:hAnsi="宋体" w:cs="宋体"/>
          <w:color w:val="000000"/>
          <w:sz w:val="24"/>
        </w:rPr>
      </w:pPr>
      <w:r>
        <w:rPr>
          <w:rFonts w:hAnsi="宋体" w:cs="宋体"/>
          <w:color w:val="000000"/>
          <w:sz w:val="24"/>
        </w:rPr>
        <w:t>5.</w:t>
      </w:r>
      <w:r>
        <w:rPr>
          <w:rFonts w:hAnsi="宋体" w:cs="宋体" w:hint="eastAsia"/>
          <w:color w:val="000000"/>
          <w:sz w:val="24"/>
        </w:rPr>
        <w:t>我方及由本人担任法定代表人的其他机构最近三年内被通报或者被处罚的违法行为有：</w:t>
      </w:r>
    </w:p>
    <w:p w:rsidR="00516742" w:rsidRDefault="00C67D13">
      <w:pPr>
        <w:pStyle w:val="ad"/>
        <w:snapToGrid w:val="0"/>
        <w:spacing w:line="276" w:lineRule="auto"/>
        <w:ind w:firstLineChars="200" w:firstLine="464"/>
        <w:rPr>
          <w:rFonts w:hAnsi="宋体" w:cs="宋体"/>
          <w:color w:val="000000"/>
          <w:sz w:val="24"/>
          <w:szCs w:val="24"/>
          <w:u w:val="single"/>
        </w:rPr>
      </w:pPr>
      <w:r>
        <w:rPr>
          <w:rFonts w:hAnsi="宋体" w:cs="宋体" w:hint="eastAsia"/>
          <w:color w:val="000000"/>
          <w:sz w:val="24"/>
          <w:u w:val="single"/>
        </w:rPr>
        <w:t xml:space="preserve">　　　　　　　　　　　　　　　　　　　　　　　　　　　</w:t>
      </w:r>
    </w:p>
    <w:p w:rsidR="00516742" w:rsidRDefault="00C67D13">
      <w:pPr>
        <w:pStyle w:val="ad"/>
        <w:spacing w:line="276" w:lineRule="auto"/>
        <w:ind w:firstLineChars="200" w:firstLine="464"/>
        <w:rPr>
          <w:rFonts w:hAnsi="宋体" w:cs="宋体"/>
          <w:color w:val="000000"/>
          <w:sz w:val="24"/>
        </w:rPr>
      </w:pPr>
      <w:r>
        <w:rPr>
          <w:rFonts w:hAnsi="宋体" w:cs="宋体"/>
          <w:color w:val="000000"/>
          <w:sz w:val="24"/>
        </w:rPr>
        <w:t>6.</w:t>
      </w:r>
      <w:r>
        <w:rPr>
          <w:rFonts w:hAnsi="宋体" w:cs="宋体" w:hint="eastAsia"/>
          <w:color w:val="000000"/>
          <w:sz w:val="24"/>
        </w:rPr>
        <w:t>我们已详细审查全部采购文件及有关的澄清、修改文件（若有的话），我们完全理解并同意放弃对这方面提出任何异议的权利。保证遵守采购文件有关条款规定。</w:t>
      </w:r>
    </w:p>
    <w:p w:rsidR="00516742" w:rsidRDefault="00C67D13">
      <w:pPr>
        <w:pStyle w:val="ad"/>
        <w:spacing w:line="276" w:lineRule="auto"/>
        <w:ind w:firstLineChars="200" w:firstLine="464"/>
        <w:rPr>
          <w:rFonts w:hAnsi="宋体" w:cs="宋体"/>
          <w:color w:val="000000"/>
          <w:sz w:val="24"/>
        </w:rPr>
      </w:pPr>
      <w:r>
        <w:rPr>
          <w:rFonts w:hAnsi="宋体" w:cs="宋体"/>
          <w:color w:val="000000"/>
          <w:sz w:val="24"/>
        </w:rPr>
        <w:t xml:space="preserve">7. </w:t>
      </w:r>
      <w:r>
        <w:rPr>
          <w:rFonts w:hAnsi="宋体" w:cs="宋体" w:hint="eastAsia"/>
          <w:color w:val="000000"/>
          <w:sz w:val="24"/>
        </w:rPr>
        <w:t>保证在中标后忠实地执行与采购人所签署的合同，并承担合同规定的责任义务。承诺按采购人要求做好保密工作。</w:t>
      </w:r>
    </w:p>
    <w:p w:rsidR="00516742" w:rsidRDefault="00C67D13">
      <w:pPr>
        <w:pStyle w:val="ad"/>
        <w:spacing w:line="276" w:lineRule="auto"/>
        <w:ind w:firstLineChars="200" w:firstLine="464"/>
        <w:rPr>
          <w:rFonts w:hAnsi="宋体" w:cs="宋体"/>
          <w:color w:val="000000"/>
          <w:sz w:val="24"/>
        </w:rPr>
      </w:pPr>
      <w:r>
        <w:rPr>
          <w:rFonts w:hAnsi="宋体" w:cs="宋体"/>
          <w:color w:val="000000"/>
          <w:sz w:val="24"/>
        </w:rPr>
        <w:t xml:space="preserve">8. </w:t>
      </w:r>
      <w:r>
        <w:rPr>
          <w:rFonts w:hAnsi="宋体" w:cs="宋体" w:hint="eastAsia"/>
          <w:color w:val="000000"/>
          <w:sz w:val="24"/>
        </w:rPr>
        <w:t>我们郑重承诺：我公司符合政府采购法规定的参加采购活动应当具备的条件：具有健全的财务会计制度、依法缴纳税收和社会保障资金、参加本次采购活动之前的三年内，在经营活动中无重大违法活动，并在人员、设备、技术、资金、售后服务等方面具有履行合同所需的设备与专业技术能力。我公司未被列入失信被执行人名单、重大税收违法案件当事人名单、政府采购严重违法失信行为记录名单。且我公司与参加本次项目同一合同项下政府采购活动的其他供应商不存在单位负责人为同一人或者直接控股、管理关系。</w:t>
      </w:r>
    </w:p>
    <w:p w:rsidR="00516742" w:rsidRDefault="00C67D13">
      <w:pPr>
        <w:snapToGrid w:val="0"/>
        <w:spacing w:line="276" w:lineRule="auto"/>
        <w:ind w:firstLineChars="200" w:firstLine="480"/>
        <w:rPr>
          <w:rFonts w:ascii="宋体" w:hAnsi="宋体" w:cs="宋体"/>
          <w:color w:val="000000"/>
          <w:sz w:val="24"/>
        </w:rPr>
      </w:pPr>
      <w:r>
        <w:rPr>
          <w:rFonts w:ascii="宋体" w:hAnsi="宋体" w:cs="宋体" w:hint="eastAsia"/>
          <w:color w:val="000000"/>
          <w:sz w:val="24"/>
        </w:rPr>
        <w:t>9.以上事项如有虚假或隐瞒，我方愿意承担一切后果，并不再寻求任何旨在减轻或免除法律责任的辩解。</w:t>
      </w:r>
    </w:p>
    <w:p w:rsidR="00516742" w:rsidRDefault="00C67D13">
      <w:pPr>
        <w:snapToGrid w:val="0"/>
        <w:spacing w:beforeLines="50" w:before="120"/>
        <w:ind w:right="480" w:firstLineChars="1550" w:firstLine="3720"/>
        <w:rPr>
          <w:rFonts w:ascii="宋体" w:hAnsi="宋体" w:cs="宋体"/>
          <w:color w:val="000000"/>
          <w:sz w:val="24"/>
          <w:szCs w:val="20"/>
          <w:u w:val="single"/>
        </w:rPr>
      </w:pPr>
      <w:r>
        <w:rPr>
          <w:rFonts w:ascii="宋体" w:hAnsi="宋体" w:cs="宋体" w:hint="eastAsia"/>
          <w:color w:val="000000"/>
          <w:sz w:val="24"/>
        </w:rPr>
        <w:t>法定代表人（签名或盖章）：</w:t>
      </w:r>
      <w:r>
        <w:rPr>
          <w:rFonts w:ascii="宋体" w:hAnsi="宋体" w:cs="宋体" w:hint="eastAsia"/>
          <w:color w:val="000000"/>
          <w:sz w:val="24"/>
          <w:u w:val="single"/>
        </w:rPr>
        <w:t xml:space="preserve">             </w:t>
      </w:r>
    </w:p>
    <w:p w:rsidR="00516742" w:rsidRDefault="00C67D13">
      <w:pPr>
        <w:snapToGrid w:val="0"/>
        <w:spacing w:beforeLines="50" w:before="120" w:after="50"/>
        <w:ind w:right="480" w:firstLineChars="100" w:firstLine="240"/>
        <w:jc w:val="center"/>
        <w:rPr>
          <w:rFonts w:ascii="宋体" w:hAnsi="宋体" w:cs="宋体"/>
          <w:color w:val="000000"/>
          <w:sz w:val="24"/>
        </w:rPr>
      </w:pPr>
      <w:r>
        <w:rPr>
          <w:rFonts w:ascii="宋体" w:hAnsi="宋体" w:cs="宋体" w:hint="eastAsia"/>
          <w:color w:val="000000"/>
          <w:sz w:val="24"/>
        </w:rPr>
        <w:t xml:space="preserve">        投标供应商（盖章）：</w:t>
      </w:r>
      <w:r>
        <w:rPr>
          <w:rFonts w:ascii="宋体" w:hAnsi="宋体" w:cs="宋体" w:hint="eastAsia"/>
          <w:color w:val="000000"/>
          <w:sz w:val="24"/>
          <w:u w:val="single"/>
        </w:rPr>
        <w:t xml:space="preserve">               </w:t>
      </w:r>
    </w:p>
    <w:p w:rsidR="00516742" w:rsidRDefault="00C67D13">
      <w:pPr>
        <w:snapToGrid w:val="0"/>
        <w:spacing w:beforeLines="50" w:before="120" w:after="50"/>
        <w:ind w:firstLineChars="100" w:firstLine="240"/>
        <w:rPr>
          <w:rFonts w:ascii="宋体" w:hAnsi="宋体" w:cs="宋体"/>
          <w:color w:val="000000"/>
          <w:sz w:val="24"/>
        </w:rPr>
      </w:pPr>
      <w:r>
        <w:rPr>
          <w:rFonts w:ascii="宋体" w:hAnsi="宋体" w:cs="宋体" w:hint="eastAsia"/>
          <w:color w:val="000000"/>
          <w:sz w:val="24"/>
        </w:rPr>
        <w:lastRenderedPageBreak/>
        <w:t xml:space="preserve">                                                             年    月    日</w:t>
      </w:r>
    </w:p>
    <w:p w:rsidR="00516742" w:rsidRDefault="00516742">
      <w:pPr>
        <w:snapToGrid w:val="0"/>
        <w:spacing w:beforeLines="50" w:before="120" w:after="50"/>
        <w:ind w:firstLineChars="100" w:firstLine="240"/>
        <w:rPr>
          <w:rFonts w:ascii="宋体" w:hAnsi="宋体" w:cs="宋体"/>
          <w:color w:val="000000"/>
          <w:sz w:val="24"/>
        </w:rPr>
      </w:pPr>
    </w:p>
    <w:p w:rsidR="00516742" w:rsidRDefault="00516742">
      <w:pPr>
        <w:snapToGrid w:val="0"/>
        <w:spacing w:beforeLines="50" w:before="120" w:after="50"/>
        <w:ind w:firstLineChars="100" w:firstLine="240"/>
        <w:rPr>
          <w:rFonts w:ascii="宋体" w:hAnsi="宋体" w:cs="宋体"/>
          <w:color w:val="000000"/>
          <w:sz w:val="24"/>
        </w:rPr>
      </w:pPr>
    </w:p>
    <w:p w:rsidR="00516742" w:rsidRDefault="00516742">
      <w:pPr>
        <w:snapToGrid w:val="0"/>
        <w:spacing w:beforeLines="50" w:before="120" w:after="50"/>
        <w:ind w:firstLineChars="100" w:firstLine="240"/>
        <w:rPr>
          <w:rFonts w:ascii="宋体" w:hAnsi="宋体" w:cs="宋体"/>
          <w:color w:val="000000"/>
          <w:sz w:val="24"/>
          <w:szCs w:val="20"/>
        </w:rPr>
      </w:pPr>
    </w:p>
    <w:p w:rsidR="00516742" w:rsidRDefault="00516742">
      <w:pPr>
        <w:snapToGrid w:val="0"/>
        <w:spacing w:beforeLines="50" w:before="120" w:after="50"/>
        <w:ind w:firstLineChars="100" w:firstLine="240"/>
        <w:rPr>
          <w:rFonts w:ascii="宋体" w:hAnsi="宋体" w:cs="宋体"/>
          <w:color w:val="000000"/>
          <w:sz w:val="24"/>
          <w:szCs w:val="20"/>
        </w:rPr>
      </w:pPr>
    </w:p>
    <w:p w:rsidR="00516742" w:rsidRDefault="00C67D13">
      <w:pPr>
        <w:pStyle w:val="30"/>
        <w:rPr>
          <w:rFonts w:ascii="宋体" w:hAnsi="宋体"/>
          <w:color w:val="000000"/>
          <w:sz w:val="24"/>
        </w:rPr>
      </w:pPr>
      <w:r>
        <w:rPr>
          <w:rFonts w:ascii="宋体" w:hAnsi="宋体" w:hint="eastAsia"/>
          <w:color w:val="000000"/>
          <w:sz w:val="24"/>
        </w:rPr>
        <w:t>4.法定代表人授权委托书格式：</w:t>
      </w:r>
    </w:p>
    <w:p w:rsidR="00516742" w:rsidRDefault="00C67D13">
      <w:pPr>
        <w:snapToGrid w:val="0"/>
        <w:spacing w:beforeLines="50" w:before="120" w:after="50"/>
        <w:jc w:val="center"/>
        <w:rPr>
          <w:rFonts w:ascii="宋体" w:hAnsi="宋体"/>
          <w:b/>
          <w:color w:val="000000"/>
          <w:sz w:val="24"/>
          <w:szCs w:val="20"/>
        </w:rPr>
      </w:pPr>
      <w:r>
        <w:rPr>
          <w:rFonts w:ascii="宋体" w:hAnsi="宋体" w:hint="eastAsia"/>
          <w:b/>
          <w:color w:val="000000"/>
          <w:sz w:val="24"/>
        </w:rPr>
        <w:t>法定代表人授权委托书</w:t>
      </w:r>
    </w:p>
    <w:p w:rsidR="00516742" w:rsidRDefault="00C67D13">
      <w:pPr>
        <w:snapToGrid w:val="0"/>
        <w:spacing w:beforeLines="50" w:before="120" w:after="50"/>
        <w:rPr>
          <w:rFonts w:ascii="宋体" w:hAnsi="宋体"/>
          <w:b/>
          <w:bCs/>
          <w:color w:val="000000"/>
          <w:sz w:val="24"/>
          <w:szCs w:val="20"/>
        </w:rPr>
      </w:pPr>
      <w:r>
        <w:rPr>
          <w:rFonts w:ascii="宋体" w:hAnsi="宋体" w:hint="eastAsia"/>
          <w:bCs/>
          <w:color w:val="000000"/>
          <w:sz w:val="24"/>
        </w:rPr>
        <w:t>致：</w:t>
      </w:r>
      <w:r>
        <w:rPr>
          <w:rFonts w:ascii="宋体" w:hAnsi="宋体" w:hint="eastAsia"/>
          <w:color w:val="000000"/>
          <w:sz w:val="24"/>
          <w:u w:val="single"/>
        </w:rPr>
        <w:t xml:space="preserve">                 </w:t>
      </w:r>
      <w:r>
        <w:rPr>
          <w:rFonts w:ascii="宋体" w:hAnsi="宋体" w:hint="eastAsia"/>
          <w:color w:val="000000"/>
          <w:sz w:val="24"/>
        </w:rPr>
        <w:t>（采购单位名称）</w:t>
      </w:r>
      <w:r>
        <w:rPr>
          <w:rFonts w:ascii="宋体" w:hAnsi="宋体"/>
          <w:b/>
          <w:bCs/>
          <w:color w:val="000000"/>
          <w:sz w:val="24"/>
        </w:rPr>
        <w:t xml:space="preserve"> </w:t>
      </w:r>
      <w:r>
        <w:rPr>
          <w:rFonts w:ascii="宋体" w:hAnsi="宋体" w:hint="eastAsia"/>
          <w:color w:val="000000"/>
          <w:sz w:val="24"/>
        </w:rPr>
        <w:t>：</w:t>
      </w:r>
    </w:p>
    <w:p w:rsidR="00516742" w:rsidRDefault="00C67D13">
      <w:pPr>
        <w:snapToGrid w:val="0"/>
        <w:spacing w:beforeLines="50" w:before="120" w:after="50"/>
        <w:ind w:firstLineChars="300" w:firstLine="720"/>
        <w:rPr>
          <w:rFonts w:ascii="宋体" w:hAnsi="宋体"/>
          <w:color w:val="000000"/>
          <w:sz w:val="24"/>
          <w:szCs w:val="20"/>
        </w:rPr>
      </w:pPr>
      <w:r>
        <w:rPr>
          <w:rFonts w:ascii="宋体" w:hAnsi="宋体" w:hint="eastAsia"/>
          <w:color w:val="000000"/>
          <w:sz w:val="24"/>
        </w:rPr>
        <w:t>我</w:t>
      </w:r>
      <w:r>
        <w:rPr>
          <w:rFonts w:ascii="宋体" w:hAnsi="宋体" w:hint="eastAsia"/>
          <w:color w:val="000000"/>
          <w:sz w:val="24"/>
          <w:u w:val="single"/>
        </w:rPr>
        <w:t xml:space="preserve">                 </w:t>
      </w:r>
      <w:r>
        <w:rPr>
          <w:rFonts w:ascii="宋体" w:hAnsi="宋体" w:hint="eastAsia"/>
          <w:color w:val="000000"/>
          <w:sz w:val="24"/>
        </w:rPr>
        <w:t>（姓名）系</w:t>
      </w:r>
      <w:r>
        <w:rPr>
          <w:rFonts w:ascii="宋体" w:hAnsi="宋体" w:hint="eastAsia"/>
          <w:color w:val="000000"/>
          <w:sz w:val="24"/>
          <w:u w:val="single"/>
        </w:rPr>
        <w:t xml:space="preserve">                 </w:t>
      </w:r>
      <w:r>
        <w:rPr>
          <w:rFonts w:ascii="宋体" w:hAnsi="宋体" w:hint="eastAsia"/>
          <w:color w:val="000000"/>
          <w:sz w:val="24"/>
        </w:rPr>
        <w:t>（投标供应商名称）的法定代表人，现授权委托本单位在职职工</w:t>
      </w:r>
      <w:r>
        <w:rPr>
          <w:rFonts w:ascii="宋体" w:hAnsi="宋体"/>
          <w:color w:val="000000"/>
          <w:sz w:val="24"/>
        </w:rPr>
        <w:t xml:space="preserve"> </w:t>
      </w:r>
      <w:r>
        <w:rPr>
          <w:rFonts w:ascii="宋体" w:hAnsi="宋体"/>
          <w:color w:val="000000"/>
          <w:sz w:val="24"/>
          <w:u w:val="single"/>
        </w:rPr>
        <w:t xml:space="preserve">              </w:t>
      </w:r>
      <w:r>
        <w:rPr>
          <w:rFonts w:ascii="宋体" w:hAnsi="宋体" w:hint="eastAsia"/>
          <w:color w:val="000000"/>
          <w:sz w:val="24"/>
        </w:rPr>
        <w:t>（姓名）以我方的名义参加</w:t>
      </w:r>
      <w:r>
        <w:rPr>
          <w:rFonts w:ascii="宋体" w:hAnsi="宋体"/>
          <w:color w:val="000000"/>
          <w:sz w:val="24"/>
          <w:u w:val="single"/>
        </w:rPr>
        <w:t xml:space="preserve">   </w:t>
      </w:r>
      <w:r>
        <w:rPr>
          <w:rFonts w:ascii="宋体" w:hAnsi="宋体" w:hint="eastAsia"/>
          <w:color w:val="000000"/>
          <w:sz w:val="24"/>
          <w:u w:val="single"/>
        </w:rPr>
        <w:t>*****单位******政府采购</w:t>
      </w:r>
      <w:r>
        <w:rPr>
          <w:rFonts w:ascii="宋体" w:hAnsi="宋体"/>
          <w:color w:val="000000"/>
          <w:sz w:val="24"/>
          <w:u w:val="single"/>
        </w:rPr>
        <w:t xml:space="preserve">          </w:t>
      </w:r>
      <w:r>
        <w:rPr>
          <w:rFonts w:ascii="宋体" w:hAnsi="宋体" w:hint="eastAsia"/>
          <w:color w:val="000000"/>
          <w:sz w:val="24"/>
        </w:rPr>
        <w:t>项目的投标活动，并代表我方全权办理针对上述项目的投标、开标、评标、签约等具体事务和签署相关文件。</w:t>
      </w:r>
    </w:p>
    <w:p w:rsidR="00516742" w:rsidRDefault="00C67D13">
      <w:pPr>
        <w:snapToGrid w:val="0"/>
        <w:spacing w:beforeLines="50" w:before="120" w:after="50"/>
        <w:rPr>
          <w:rFonts w:ascii="宋体" w:hAnsi="宋体"/>
          <w:color w:val="000000"/>
          <w:sz w:val="24"/>
          <w:szCs w:val="20"/>
        </w:rPr>
      </w:pPr>
      <w:r>
        <w:rPr>
          <w:rFonts w:ascii="宋体" w:hAnsi="宋体"/>
          <w:color w:val="000000"/>
          <w:sz w:val="24"/>
        </w:rPr>
        <w:t xml:space="preserve">    </w:t>
      </w:r>
      <w:r>
        <w:rPr>
          <w:rFonts w:ascii="宋体" w:hAnsi="宋体" w:hint="eastAsia"/>
          <w:color w:val="000000"/>
          <w:sz w:val="24"/>
        </w:rPr>
        <w:t>我方对被授权人的签名事项负全部责任。</w:t>
      </w:r>
    </w:p>
    <w:p w:rsidR="00516742" w:rsidRDefault="00C67D13">
      <w:pPr>
        <w:snapToGrid w:val="0"/>
        <w:spacing w:beforeLines="50" w:before="120" w:after="50"/>
        <w:ind w:firstLine="480"/>
        <w:rPr>
          <w:rFonts w:ascii="宋体" w:hAnsi="宋体"/>
          <w:color w:val="000000"/>
          <w:sz w:val="24"/>
          <w:szCs w:val="20"/>
        </w:rPr>
      </w:pPr>
      <w:r>
        <w:rPr>
          <w:rFonts w:ascii="宋体" w:hAnsi="宋体" w:hint="eastAsia"/>
          <w:color w:val="000000"/>
          <w:sz w:val="24"/>
          <w:u w:val="single"/>
        </w:rPr>
        <w:t>在撤销授权的书面通知以前，本授权书一直有效。</w:t>
      </w:r>
      <w:r>
        <w:rPr>
          <w:rFonts w:ascii="宋体" w:hAnsi="宋体" w:hint="eastAsia"/>
          <w:color w:val="000000"/>
          <w:sz w:val="24"/>
        </w:rPr>
        <w:t>被授权人在授权书有效期内签署的所有文件不因授权的撤销而失效。</w:t>
      </w:r>
    </w:p>
    <w:p w:rsidR="00516742" w:rsidRDefault="00C67D13">
      <w:pPr>
        <w:snapToGrid w:val="0"/>
        <w:spacing w:beforeLines="50" w:before="120" w:after="50"/>
        <w:ind w:firstLine="480"/>
        <w:rPr>
          <w:rFonts w:ascii="宋体" w:hAnsi="宋体"/>
          <w:color w:val="000000"/>
          <w:sz w:val="24"/>
          <w:szCs w:val="20"/>
        </w:rPr>
      </w:pPr>
      <w:r>
        <w:rPr>
          <w:rFonts w:ascii="宋体" w:hAnsi="宋体" w:hint="eastAsia"/>
          <w:color w:val="000000"/>
          <w:sz w:val="24"/>
        </w:rPr>
        <w:t>被授权人无转委托权，特此委托。</w:t>
      </w:r>
    </w:p>
    <w:p w:rsidR="00516742" w:rsidRDefault="00516742">
      <w:pPr>
        <w:snapToGrid w:val="0"/>
        <w:spacing w:beforeLines="50" w:before="120" w:after="50"/>
        <w:rPr>
          <w:rFonts w:ascii="宋体" w:hAnsi="宋体"/>
          <w:color w:val="000000"/>
          <w:sz w:val="24"/>
          <w:szCs w:val="20"/>
        </w:rPr>
      </w:pPr>
    </w:p>
    <w:p w:rsidR="00516742" w:rsidRDefault="00C67D13">
      <w:pPr>
        <w:snapToGrid w:val="0"/>
        <w:spacing w:beforeLines="50" w:before="120" w:after="50"/>
        <w:rPr>
          <w:rFonts w:ascii="宋体" w:hAnsi="宋体"/>
          <w:color w:val="000000"/>
          <w:sz w:val="24"/>
          <w:szCs w:val="20"/>
          <w:u w:val="single"/>
        </w:rPr>
      </w:pPr>
      <w:r>
        <w:rPr>
          <w:rFonts w:ascii="宋体" w:hAnsi="宋体"/>
          <w:color w:val="000000"/>
          <w:sz w:val="24"/>
        </w:rPr>
        <w:t>被授权人签名：</w:t>
      </w:r>
      <w:r>
        <w:rPr>
          <w:rFonts w:ascii="宋体" w:hAnsi="宋体"/>
          <w:color w:val="000000"/>
          <w:sz w:val="24"/>
          <w:u w:val="single"/>
        </w:rPr>
        <w:t xml:space="preserve">          </w:t>
      </w:r>
      <w:r>
        <w:rPr>
          <w:rFonts w:ascii="宋体" w:hAnsi="宋体"/>
          <w:color w:val="000000"/>
          <w:sz w:val="24"/>
        </w:rPr>
        <w:t xml:space="preserve">                 法定代表人签名：</w:t>
      </w:r>
      <w:r>
        <w:rPr>
          <w:rFonts w:ascii="宋体" w:hAnsi="宋体"/>
          <w:color w:val="000000"/>
          <w:sz w:val="24"/>
          <w:u w:val="single"/>
        </w:rPr>
        <w:t xml:space="preserve">          </w:t>
      </w:r>
    </w:p>
    <w:p w:rsidR="00516742" w:rsidRDefault="00C67D13">
      <w:pPr>
        <w:snapToGrid w:val="0"/>
        <w:spacing w:beforeLines="50" w:before="120" w:after="50"/>
        <w:ind w:firstLineChars="400" w:firstLine="960"/>
        <w:rPr>
          <w:rFonts w:ascii="宋体" w:hAnsi="宋体"/>
          <w:color w:val="000000"/>
          <w:sz w:val="24"/>
          <w:u w:val="single"/>
        </w:rPr>
      </w:pPr>
      <w:r>
        <w:rPr>
          <w:rFonts w:ascii="宋体" w:hAnsi="宋体"/>
          <w:color w:val="000000"/>
          <w:sz w:val="24"/>
        </w:rPr>
        <w:t>职务：</w:t>
      </w:r>
      <w:r>
        <w:rPr>
          <w:rFonts w:ascii="宋体" w:hAnsi="宋体"/>
          <w:color w:val="000000"/>
          <w:sz w:val="24"/>
          <w:u w:val="single"/>
        </w:rPr>
        <w:t xml:space="preserve">           </w:t>
      </w:r>
      <w:r>
        <w:rPr>
          <w:rFonts w:ascii="宋体" w:hAnsi="宋体"/>
          <w:color w:val="000000"/>
          <w:sz w:val="24"/>
        </w:rPr>
        <w:t xml:space="preserve">                          职务：</w:t>
      </w:r>
      <w:r>
        <w:rPr>
          <w:rFonts w:ascii="宋体" w:hAnsi="宋体"/>
          <w:color w:val="000000"/>
          <w:sz w:val="24"/>
          <w:u w:val="single"/>
        </w:rPr>
        <w:t xml:space="preserve">           </w:t>
      </w:r>
    </w:p>
    <w:p w:rsidR="00516742" w:rsidRDefault="00C67D13">
      <w:pPr>
        <w:snapToGrid w:val="0"/>
        <w:spacing w:beforeLines="50" w:before="120" w:after="50"/>
        <w:ind w:firstLineChars="400" w:firstLine="960"/>
        <w:rPr>
          <w:rFonts w:ascii="宋体" w:hAnsi="宋体"/>
          <w:color w:val="000000"/>
          <w:sz w:val="24"/>
          <w:szCs w:val="20"/>
        </w:rPr>
      </w:pPr>
      <w:r>
        <w:rPr>
          <w:rFonts w:ascii="宋体" w:hAnsi="宋体" w:hint="eastAsia"/>
          <w:color w:val="000000"/>
          <w:sz w:val="24"/>
          <w:szCs w:val="20"/>
        </w:rPr>
        <w:t>联系电话：</w:t>
      </w:r>
      <w:r>
        <w:rPr>
          <w:rFonts w:ascii="宋体" w:hAnsi="宋体"/>
          <w:color w:val="000000"/>
          <w:sz w:val="24"/>
          <w:u w:val="single"/>
        </w:rPr>
        <w:t xml:space="preserve">         </w:t>
      </w:r>
      <w:r>
        <w:rPr>
          <w:rFonts w:ascii="宋体" w:hAnsi="宋体" w:hint="eastAsia"/>
          <w:color w:val="000000"/>
          <w:sz w:val="24"/>
          <w:u w:val="single"/>
        </w:rPr>
        <w:t xml:space="preserve">  </w:t>
      </w:r>
      <w:r>
        <w:rPr>
          <w:rFonts w:ascii="宋体" w:hAnsi="宋体"/>
          <w:color w:val="000000"/>
          <w:sz w:val="24"/>
          <w:u w:val="single"/>
        </w:rPr>
        <w:t xml:space="preserve">  </w:t>
      </w:r>
      <w:r>
        <w:rPr>
          <w:rFonts w:ascii="宋体" w:hAnsi="宋体" w:hint="eastAsia"/>
          <w:color w:val="000000"/>
          <w:sz w:val="24"/>
          <w:u w:val="single"/>
        </w:rPr>
        <w:t xml:space="preserve">   </w:t>
      </w:r>
      <w:r>
        <w:rPr>
          <w:rFonts w:ascii="宋体" w:hAnsi="宋体" w:hint="eastAsia"/>
          <w:color w:val="000000"/>
          <w:sz w:val="24"/>
        </w:rPr>
        <w:t xml:space="preserve">                 </w:t>
      </w:r>
      <w:r>
        <w:rPr>
          <w:rFonts w:ascii="宋体" w:hAnsi="宋体" w:hint="eastAsia"/>
          <w:color w:val="000000"/>
          <w:sz w:val="24"/>
          <w:szCs w:val="20"/>
        </w:rPr>
        <w:t>联系电话：</w:t>
      </w:r>
      <w:r>
        <w:rPr>
          <w:rFonts w:ascii="宋体" w:hAnsi="宋体"/>
          <w:color w:val="000000"/>
          <w:sz w:val="24"/>
          <w:u w:val="single"/>
        </w:rPr>
        <w:t xml:space="preserve">   </w:t>
      </w:r>
      <w:r>
        <w:rPr>
          <w:rFonts w:ascii="宋体" w:hAnsi="宋体" w:hint="eastAsia"/>
          <w:color w:val="000000"/>
          <w:sz w:val="24"/>
          <w:u w:val="single"/>
        </w:rPr>
        <w:t xml:space="preserve"> </w:t>
      </w:r>
      <w:r>
        <w:rPr>
          <w:rFonts w:ascii="宋体" w:hAnsi="宋体"/>
          <w:color w:val="000000"/>
          <w:sz w:val="24"/>
          <w:u w:val="single"/>
        </w:rPr>
        <w:t xml:space="preserve">      </w:t>
      </w:r>
      <w:r>
        <w:rPr>
          <w:rFonts w:ascii="宋体" w:hAnsi="宋体" w:hint="eastAsia"/>
          <w:color w:val="000000"/>
          <w:sz w:val="24"/>
          <w:u w:val="single"/>
        </w:rPr>
        <w:t xml:space="preserve">  </w:t>
      </w:r>
      <w:r>
        <w:rPr>
          <w:rFonts w:ascii="宋体" w:hAnsi="宋体"/>
          <w:color w:val="000000"/>
          <w:sz w:val="24"/>
          <w:u w:val="single"/>
        </w:rPr>
        <w:t xml:space="preserve">  </w:t>
      </w:r>
    </w:p>
    <w:p w:rsidR="00516742" w:rsidRDefault="00C67D13">
      <w:pPr>
        <w:snapToGrid w:val="0"/>
        <w:spacing w:beforeLines="50" w:before="120" w:after="50"/>
        <w:rPr>
          <w:rFonts w:ascii="宋体" w:hAnsi="宋体"/>
          <w:color w:val="000000"/>
          <w:sz w:val="24"/>
          <w:szCs w:val="20"/>
        </w:rPr>
      </w:pPr>
      <w:r>
        <w:rPr>
          <w:rFonts w:ascii="宋体" w:hAnsi="宋体"/>
          <w:color w:val="000000"/>
          <w:sz w:val="24"/>
        </w:rPr>
        <w:t>被授权人身份证号码：</w:t>
      </w:r>
      <w:r>
        <w:rPr>
          <w:rFonts w:ascii="宋体" w:hAnsi="宋体"/>
          <w:color w:val="000000"/>
          <w:sz w:val="24"/>
          <w:u w:val="single"/>
        </w:rPr>
        <w:t xml:space="preserve">                             </w:t>
      </w:r>
      <w:r>
        <w:rPr>
          <w:rFonts w:ascii="宋体" w:hAnsi="宋体"/>
          <w:color w:val="000000"/>
          <w:sz w:val="24"/>
        </w:rPr>
        <w:t xml:space="preserve"> </w:t>
      </w:r>
    </w:p>
    <w:p w:rsidR="00516742" w:rsidRDefault="00C67D13">
      <w:pPr>
        <w:snapToGrid w:val="0"/>
        <w:spacing w:beforeLines="50" w:before="120" w:after="50"/>
        <w:rPr>
          <w:rFonts w:ascii="宋体" w:hAnsi="宋体"/>
          <w:color w:val="000000"/>
          <w:sz w:val="24"/>
          <w:szCs w:val="20"/>
        </w:rPr>
      </w:pPr>
      <w:r>
        <w:rPr>
          <w:rFonts w:ascii="宋体" w:hAnsi="宋体"/>
          <w:color w:val="000000"/>
          <w:sz w:val="24"/>
        </w:rPr>
        <w:t xml:space="preserve">                                     </w:t>
      </w:r>
      <w:r>
        <w:rPr>
          <w:rFonts w:ascii="宋体" w:hAnsi="宋体" w:cs="宋体" w:hint="eastAsia"/>
          <w:color w:val="000000"/>
          <w:sz w:val="24"/>
        </w:rPr>
        <w:t>投标供应商（盖章）：</w:t>
      </w:r>
      <w:r>
        <w:rPr>
          <w:rFonts w:ascii="宋体" w:hAnsi="宋体" w:cs="宋体" w:hint="eastAsia"/>
          <w:color w:val="000000"/>
          <w:sz w:val="24"/>
          <w:u w:val="single"/>
        </w:rPr>
        <w:t xml:space="preserve">               </w:t>
      </w:r>
    </w:p>
    <w:p w:rsidR="00516742" w:rsidRDefault="00C67D13">
      <w:pPr>
        <w:snapToGrid w:val="0"/>
        <w:spacing w:beforeLines="50" w:before="120" w:after="50"/>
        <w:jc w:val="center"/>
        <w:rPr>
          <w:rFonts w:ascii="宋体" w:hAnsi="宋体"/>
          <w:color w:val="000000"/>
          <w:sz w:val="24"/>
          <w:szCs w:val="20"/>
        </w:rPr>
      </w:pPr>
      <w:r>
        <w:rPr>
          <w:rFonts w:ascii="宋体" w:hAnsi="宋体"/>
          <w:color w:val="000000"/>
          <w:sz w:val="24"/>
        </w:rPr>
        <w:t xml:space="preserve">                                        年    月    日</w:t>
      </w:r>
    </w:p>
    <w:p w:rsidR="00516742" w:rsidRDefault="00516742">
      <w:pPr>
        <w:snapToGrid w:val="0"/>
        <w:spacing w:beforeLines="50" w:before="120" w:after="50"/>
        <w:ind w:firstLineChars="1500" w:firstLine="3600"/>
        <w:rPr>
          <w:rFonts w:ascii="宋体" w:hAnsi="宋体"/>
          <w:color w:val="000000"/>
          <w:sz w:val="24"/>
          <w:szCs w:val="20"/>
        </w:rPr>
      </w:pPr>
    </w:p>
    <w:p w:rsidR="00516742" w:rsidRDefault="00C67D13">
      <w:pPr>
        <w:snapToGrid w:val="0"/>
        <w:spacing w:beforeLines="50" w:before="120" w:after="50"/>
        <w:rPr>
          <w:rFonts w:ascii="宋体" w:hAnsi="宋体"/>
          <w:color w:val="000000"/>
          <w:sz w:val="24"/>
        </w:rPr>
      </w:pPr>
      <w:r>
        <w:rPr>
          <w:rFonts w:ascii="宋体" w:hAnsi="宋体" w:hint="eastAsia"/>
          <w:color w:val="000000"/>
          <w:sz w:val="24"/>
        </w:rPr>
        <w:t>法定代表人身份证扫描件：</w:t>
      </w: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C67D13">
      <w:pPr>
        <w:snapToGrid w:val="0"/>
        <w:spacing w:beforeLines="50" w:before="120" w:after="50"/>
        <w:rPr>
          <w:rFonts w:ascii="宋体" w:hAnsi="宋体"/>
          <w:color w:val="000000"/>
          <w:sz w:val="24"/>
        </w:rPr>
      </w:pPr>
      <w:r>
        <w:rPr>
          <w:rFonts w:ascii="宋体" w:hAnsi="宋体" w:hint="eastAsia"/>
          <w:color w:val="000000"/>
          <w:sz w:val="24"/>
        </w:rPr>
        <w:t>被授权人身份证扫描件：</w:t>
      </w: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516742">
      <w:pPr>
        <w:snapToGrid w:val="0"/>
        <w:spacing w:beforeLines="50" w:before="120" w:after="50"/>
        <w:rPr>
          <w:rFonts w:ascii="宋体" w:hAnsi="宋体"/>
          <w:color w:val="000000"/>
          <w:sz w:val="24"/>
        </w:rPr>
      </w:pPr>
    </w:p>
    <w:p w:rsidR="00516742" w:rsidRDefault="00C67D13">
      <w:pPr>
        <w:pStyle w:val="30"/>
        <w:rPr>
          <w:rFonts w:ascii="宋体" w:hAnsi="宋体"/>
          <w:color w:val="000000"/>
          <w:sz w:val="24"/>
        </w:rPr>
      </w:pPr>
      <w:r>
        <w:rPr>
          <w:rFonts w:ascii="宋体" w:hAnsi="宋体" w:hint="eastAsia"/>
          <w:color w:val="000000"/>
          <w:sz w:val="24"/>
        </w:rPr>
        <w:t>5.参加政府采购活动前3年内在经营活动中没有重大违法记录的声明函格式：</w:t>
      </w:r>
    </w:p>
    <w:p w:rsidR="00516742" w:rsidRDefault="00C67D13">
      <w:pPr>
        <w:autoSpaceDE w:val="0"/>
        <w:autoSpaceDN w:val="0"/>
        <w:adjustRightInd w:val="0"/>
        <w:spacing w:line="460" w:lineRule="atLeast"/>
        <w:jc w:val="center"/>
        <w:rPr>
          <w:rFonts w:ascii="宋体" w:hAnsi="宋体"/>
          <w:color w:val="000000"/>
          <w:sz w:val="30"/>
          <w:szCs w:val="30"/>
          <w:lang w:val="zh-CN"/>
        </w:rPr>
      </w:pPr>
      <w:r>
        <w:rPr>
          <w:rFonts w:ascii="宋体" w:hAnsi="宋体" w:hint="eastAsia"/>
          <w:b/>
          <w:color w:val="000000"/>
          <w:sz w:val="24"/>
        </w:rPr>
        <w:t>参加政府采购活动前3年内在经营活动中没有重大违法记录的声明函</w:t>
      </w:r>
    </w:p>
    <w:p w:rsidR="00516742" w:rsidRDefault="00C67D13">
      <w:pPr>
        <w:widowControl/>
        <w:snapToGrid w:val="0"/>
        <w:spacing w:line="460" w:lineRule="exact"/>
        <w:jc w:val="left"/>
        <w:rPr>
          <w:rFonts w:ascii="宋体" w:hAnsi="宋体" w:cs="宋体"/>
          <w:color w:val="000000"/>
          <w:sz w:val="24"/>
          <w:u w:val="single"/>
        </w:rPr>
      </w:pPr>
      <w:r>
        <w:rPr>
          <w:rFonts w:ascii="宋体" w:hAnsi="宋体" w:cs="黑体" w:hint="eastAsia"/>
          <w:color w:val="000000"/>
          <w:sz w:val="22"/>
          <w:u w:val="single"/>
        </w:rPr>
        <w:t>（</w:t>
      </w:r>
      <w:r>
        <w:rPr>
          <w:rFonts w:ascii="宋体" w:hAnsi="宋体" w:cs="宋体" w:hint="eastAsia"/>
          <w:color w:val="000000"/>
          <w:sz w:val="24"/>
          <w:u w:val="single"/>
        </w:rPr>
        <w:t>采购单位名称）、金华市公共资源交易中心浦江县分中心：</w:t>
      </w:r>
    </w:p>
    <w:p w:rsidR="00516742" w:rsidRDefault="00C67D13">
      <w:pPr>
        <w:widowControl/>
        <w:snapToGrid w:val="0"/>
        <w:spacing w:line="460" w:lineRule="exact"/>
        <w:ind w:firstLineChars="200" w:firstLine="480"/>
        <w:jc w:val="left"/>
        <w:rPr>
          <w:rFonts w:ascii="宋体" w:hAnsi="宋体" w:cs="宋体"/>
          <w:color w:val="000000"/>
          <w:sz w:val="24"/>
        </w:rPr>
      </w:pPr>
      <w:r>
        <w:rPr>
          <w:rFonts w:ascii="宋体" w:hAnsi="宋体" w:cs="宋体" w:hint="eastAsia"/>
          <w:color w:val="000000"/>
          <w:sz w:val="24"/>
        </w:rPr>
        <w:t>我方</w:t>
      </w:r>
      <w:r>
        <w:rPr>
          <w:rFonts w:ascii="宋体" w:hAnsi="宋体" w:cs="宋体" w:hint="eastAsia"/>
          <w:color w:val="000000"/>
          <w:sz w:val="24"/>
          <w:u w:val="single"/>
        </w:rPr>
        <w:t xml:space="preserve"> （供应商）</w:t>
      </w:r>
      <w:r>
        <w:rPr>
          <w:rFonts w:ascii="宋体" w:hAnsi="宋体" w:cs="宋体" w:hint="eastAsia"/>
          <w:color w:val="000000"/>
          <w:sz w:val="24"/>
        </w:rPr>
        <w:t>具有良好的商业信誉，依法缴纳税收和社会保障资金，未被列入失信被执行人名单、重大税收违法案件当事人名单、政府采购严重违法失信行为记录名单，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rsidR="00516742" w:rsidRDefault="00516742">
      <w:pPr>
        <w:widowControl/>
        <w:snapToGrid w:val="0"/>
        <w:spacing w:line="460" w:lineRule="exact"/>
        <w:ind w:firstLineChars="200" w:firstLine="480"/>
        <w:jc w:val="left"/>
        <w:rPr>
          <w:rFonts w:ascii="宋体" w:hAnsi="宋体" w:cs="宋体"/>
          <w:color w:val="000000"/>
          <w:sz w:val="24"/>
        </w:rPr>
      </w:pPr>
    </w:p>
    <w:p w:rsidR="00516742" w:rsidRDefault="00C67D13">
      <w:pPr>
        <w:snapToGrid w:val="0"/>
        <w:spacing w:beforeLines="50" w:before="120" w:after="50"/>
        <w:rPr>
          <w:rFonts w:ascii="宋体" w:hAnsi="宋体" w:cs="宋体"/>
          <w:color w:val="000000"/>
          <w:sz w:val="24"/>
        </w:rPr>
      </w:pPr>
      <w:r>
        <w:rPr>
          <w:rFonts w:ascii="宋体" w:hAnsi="宋体" w:cs="宋体" w:hint="eastAsia"/>
          <w:color w:val="000000"/>
          <w:sz w:val="24"/>
        </w:rPr>
        <w:t>特此承诺！</w:t>
      </w:r>
    </w:p>
    <w:p w:rsidR="00516742" w:rsidRDefault="00C67D13">
      <w:pPr>
        <w:pStyle w:val="a7"/>
        <w:snapToGrid w:val="0"/>
        <w:ind w:firstLineChars="200" w:firstLine="480"/>
        <w:jc w:val="center"/>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snapToGrid w:val="0"/>
        <w:spacing w:before="50"/>
        <w:ind w:leftChars="228" w:left="479"/>
        <w:jc w:val="center"/>
        <w:rPr>
          <w:rFonts w:ascii="宋体" w:hAnsi="宋体"/>
          <w:color w:val="000000"/>
          <w:sz w:val="24"/>
        </w:rPr>
      </w:pPr>
      <w:r>
        <w:rPr>
          <w:rFonts w:ascii="宋体" w:hAnsi="宋体" w:hint="eastAsia"/>
          <w:color w:val="000000"/>
          <w:sz w:val="24"/>
        </w:rPr>
        <w:t xml:space="preserve">                  </w:t>
      </w:r>
      <w:r>
        <w:rPr>
          <w:rFonts w:ascii="宋体" w:hAnsi="宋体" w:cs="宋体" w:hint="eastAsia"/>
          <w:color w:val="000000"/>
          <w:sz w:val="24"/>
        </w:rPr>
        <w:t>投标供应商（盖章）</w:t>
      </w:r>
      <w:r>
        <w:rPr>
          <w:rFonts w:ascii="宋体" w:hAnsi="宋体" w:hint="eastAsia"/>
          <w:color w:val="000000"/>
          <w:sz w:val="24"/>
        </w:rPr>
        <w:t>：</w:t>
      </w:r>
      <w:r>
        <w:rPr>
          <w:rFonts w:ascii="宋体" w:hAnsi="宋体"/>
          <w:color w:val="000000"/>
          <w:sz w:val="24"/>
          <w:u w:val="single"/>
        </w:rPr>
        <w:t xml:space="preserve">         </w:t>
      </w:r>
      <w:r>
        <w:rPr>
          <w:rFonts w:ascii="宋体" w:hAnsi="宋体" w:hint="eastAsia"/>
          <w:color w:val="000000"/>
          <w:sz w:val="24"/>
          <w:u w:val="single"/>
        </w:rPr>
        <w:t xml:space="preserve">  </w:t>
      </w:r>
      <w:r>
        <w:rPr>
          <w:rFonts w:ascii="宋体" w:hAnsi="宋体"/>
          <w:color w:val="000000"/>
          <w:sz w:val="24"/>
          <w:u w:val="single"/>
        </w:rPr>
        <w:t xml:space="preserve">      </w:t>
      </w:r>
      <w:r>
        <w:rPr>
          <w:rFonts w:ascii="宋体" w:hAnsi="宋体"/>
          <w:color w:val="000000"/>
          <w:sz w:val="24"/>
        </w:rPr>
        <w:t xml:space="preserve">                                           </w:t>
      </w:r>
    </w:p>
    <w:p w:rsidR="00516742" w:rsidRDefault="00C67D13">
      <w:pPr>
        <w:snapToGrid w:val="0"/>
        <w:spacing w:beforeLines="50" w:before="120" w:after="50"/>
        <w:jc w:val="right"/>
        <w:rPr>
          <w:rFonts w:ascii="宋体" w:hAnsi="宋体"/>
          <w:color w:val="000000"/>
          <w:sz w:val="24"/>
        </w:rPr>
      </w:pPr>
      <w:r>
        <w:rPr>
          <w:rFonts w:ascii="宋体" w:hAnsi="宋体" w:hint="eastAsia"/>
          <w:color w:val="000000"/>
          <w:sz w:val="24"/>
        </w:rPr>
        <w:t>年</w:t>
      </w:r>
      <w:r>
        <w:rPr>
          <w:rFonts w:ascii="宋体" w:hAnsi="宋体"/>
          <w:color w:val="000000"/>
          <w:sz w:val="24"/>
        </w:rPr>
        <w:t xml:space="preserve">    </w:t>
      </w:r>
      <w:r>
        <w:rPr>
          <w:rFonts w:ascii="宋体" w:hAnsi="宋体" w:hint="eastAsia"/>
          <w:color w:val="000000"/>
          <w:sz w:val="24"/>
        </w:rPr>
        <w:t>月</w:t>
      </w:r>
      <w:r>
        <w:rPr>
          <w:rFonts w:ascii="宋体" w:hAnsi="宋体"/>
          <w:color w:val="000000"/>
          <w:sz w:val="24"/>
        </w:rPr>
        <w:t xml:space="preserve">  </w:t>
      </w:r>
      <w:r>
        <w:rPr>
          <w:rFonts w:ascii="宋体" w:hAnsi="宋体" w:hint="eastAsia"/>
          <w:color w:val="000000"/>
          <w:sz w:val="24"/>
        </w:rPr>
        <w:t xml:space="preserve"> 日</w:t>
      </w:r>
    </w:p>
    <w:p w:rsidR="00516742" w:rsidRDefault="00C67D13">
      <w:pPr>
        <w:pStyle w:val="30"/>
        <w:rPr>
          <w:rFonts w:ascii="宋体" w:hAnsi="宋体"/>
          <w:color w:val="000000"/>
          <w:sz w:val="24"/>
        </w:rPr>
      </w:pPr>
      <w:r>
        <w:rPr>
          <w:rFonts w:ascii="宋体" w:hAnsi="宋体" w:hint="eastAsia"/>
          <w:color w:val="000000"/>
          <w:sz w:val="24"/>
        </w:rPr>
        <w:t>6.评分对应表格式：</w:t>
      </w:r>
    </w:p>
    <w:p w:rsidR="00516742" w:rsidRDefault="00C67D13">
      <w:pPr>
        <w:snapToGrid w:val="0"/>
        <w:spacing w:beforeLines="50" w:before="120" w:after="50"/>
        <w:jc w:val="center"/>
        <w:rPr>
          <w:rFonts w:ascii="宋体" w:hAnsi="宋体"/>
          <w:b/>
          <w:color w:val="000000"/>
          <w:sz w:val="24"/>
        </w:rPr>
      </w:pPr>
      <w:r>
        <w:rPr>
          <w:rFonts w:ascii="宋体" w:hAnsi="宋体" w:hint="eastAsia"/>
          <w:b/>
          <w:color w:val="000000"/>
          <w:sz w:val="24"/>
        </w:rPr>
        <w:t>评分对应表</w:t>
      </w:r>
    </w:p>
    <w:p w:rsidR="00516742" w:rsidRDefault="00C67D13">
      <w:pPr>
        <w:snapToGrid w:val="0"/>
        <w:spacing w:beforeLines="50" w:before="120" w:after="50"/>
        <w:jc w:val="center"/>
        <w:rPr>
          <w:rFonts w:ascii="宋体" w:hAnsi="宋体"/>
          <w:color w:val="000000"/>
          <w:sz w:val="30"/>
          <w:szCs w:val="30"/>
          <w:lang w:val="zh-CN"/>
        </w:rPr>
      </w:pPr>
      <w:r>
        <w:rPr>
          <w:rFonts w:ascii="宋体" w:hAnsi="宋体" w:hint="eastAsia"/>
          <w:color w:val="000000"/>
          <w:sz w:val="30"/>
          <w:szCs w:val="30"/>
          <w:lang w:val="zh-CN"/>
        </w:rPr>
        <w:t xml:space="preserve">                                              </w:t>
      </w:r>
      <w:r>
        <w:rPr>
          <w:rFonts w:ascii="宋体" w:hAnsi="宋体" w:hint="eastAsia"/>
          <w:color w:val="000000"/>
          <w:sz w:val="24"/>
          <w:szCs w:val="30"/>
          <w:lang w:val="zh-CN"/>
        </w:rPr>
        <w:t>标项：</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652"/>
        <w:gridCol w:w="3969"/>
        <w:gridCol w:w="1701"/>
      </w:tblGrid>
      <w:tr w:rsidR="00516742">
        <w:trPr>
          <w:trHeight w:hRule="exact" w:val="567"/>
        </w:trPr>
        <w:tc>
          <w:tcPr>
            <w:tcW w:w="3652"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beforeLines="50" w:before="120"/>
              <w:jc w:val="center"/>
              <w:rPr>
                <w:rFonts w:ascii="宋体" w:hAnsi="宋体" w:cs="宋体"/>
                <w:color w:val="000000"/>
                <w:sz w:val="24"/>
              </w:rPr>
            </w:pPr>
            <w:r>
              <w:rPr>
                <w:rFonts w:ascii="宋体" w:hAnsi="宋体" w:cs="宋体" w:hint="eastAsia"/>
                <w:color w:val="000000"/>
                <w:sz w:val="24"/>
              </w:rPr>
              <w:t>评分项目（报价除外）</w:t>
            </w:r>
          </w:p>
        </w:tc>
        <w:tc>
          <w:tcPr>
            <w:tcW w:w="3969"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beforeLines="50" w:before="120"/>
              <w:jc w:val="center"/>
              <w:rPr>
                <w:rFonts w:ascii="宋体" w:hAnsi="宋体" w:cs="宋体"/>
                <w:color w:val="000000"/>
                <w:sz w:val="24"/>
              </w:rPr>
            </w:pPr>
            <w:r>
              <w:rPr>
                <w:rFonts w:ascii="宋体" w:hAnsi="宋体" w:cs="宋体" w:hint="eastAsia"/>
                <w:color w:val="000000"/>
                <w:sz w:val="24"/>
              </w:rPr>
              <w:t>投标文件对应资料</w:t>
            </w:r>
          </w:p>
        </w:tc>
        <w:tc>
          <w:tcPr>
            <w:tcW w:w="1701"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beforeLines="50" w:before="120"/>
              <w:jc w:val="center"/>
              <w:rPr>
                <w:rFonts w:ascii="宋体" w:hAnsi="宋体" w:cs="宋体"/>
                <w:color w:val="000000"/>
                <w:sz w:val="24"/>
              </w:rPr>
            </w:pPr>
            <w:r>
              <w:rPr>
                <w:rFonts w:ascii="宋体" w:hAnsi="宋体" w:cs="宋体" w:hint="eastAsia"/>
                <w:color w:val="000000"/>
                <w:sz w:val="24"/>
              </w:rPr>
              <w:t>投标文件页码</w:t>
            </w:r>
          </w:p>
        </w:tc>
      </w:tr>
      <w:tr w:rsidR="00516742">
        <w:trPr>
          <w:trHeight w:hRule="exact" w:val="567"/>
        </w:trPr>
        <w:tc>
          <w:tcPr>
            <w:tcW w:w="3652" w:type="dxa"/>
            <w:tcBorders>
              <w:top w:val="single" w:sz="4" w:space="0" w:color="auto"/>
              <w:left w:val="single" w:sz="4" w:space="0" w:color="auto"/>
              <w:bottom w:val="single" w:sz="4" w:space="0" w:color="auto"/>
              <w:right w:val="single" w:sz="4" w:space="0" w:color="auto"/>
            </w:tcBorders>
          </w:tcPr>
          <w:p w:rsidR="00516742" w:rsidRDefault="00516742">
            <w:pPr>
              <w:snapToGrid w:val="0"/>
              <w:rPr>
                <w:rFonts w:ascii="宋体" w:hAnsi="宋体" w:cs="宋体"/>
                <w:color w:val="000000"/>
                <w:sz w:val="24"/>
              </w:rPr>
            </w:pPr>
          </w:p>
        </w:tc>
        <w:tc>
          <w:tcPr>
            <w:tcW w:w="3969"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rPr>
            </w:pPr>
          </w:p>
        </w:tc>
        <w:tc>
          <w:tcPr>
            <w:tcW w:w="1701"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rPr>
            </w:pPr>
          </w:p>
        </w:tc>
      </w:tr>
      <w:tr w:rsidR="00516742">
        <w:trPr>
          <w:trHeight w:hRule="exact" w:val="567"/>
        </w:trPr>
        <w:tc>
          <w:tcPr>
            <w:tcW w:w="3652" w:type="dxa"/>
            <w:tcBorders>
              <w:top w:val="single" w:sz="4" w:space="0" w:color="auto"/>
              <w:left w:val="single" w:sz="4" w:space="0" w:color="auto"/>
              <w:bottom w:val="single" w:sz="4" w:space="0" w:color="auto"/>
              <w:right w:val="single" w:sz="4" w:space="0" w:color="auto"/>
            </w:tcBorders>
          </w:tcPr>
          <w:p w:rsidR="00516742" w:rsidRDefault="00516742">
            <w:pPr>
              <w:snapToGrid w:val="0"/>
              <w:rPr>
                <w:rFonts w:ascii="宋体" w:hAnsi="宋体" w:cs="宋体"/>
                <w:color w:val="000000"/>
                <w:sz w:val="24"/>
              </w:rPr>
            </w:pPr>
          </w:p>
        </w:tc>
        <w:tc>
          <w:tcPr>
            <w:tcW w:w="3969"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rPr>
            </w:pPr>
          </w:p>
        </w:tc>
        <w:tc>
          <w:tcPr>
            <w:tcW w:w="1701"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ind w:left="43"/>
              <w:rPr>
                <w:rFonts w:ascii="宋体" w:hAnsi="宋体" w:cs="宋体"/>
                <w:color w:val="000000"/>
                <w:sz w:val="24"/>
              </w:rPr>
            </w:pPr>
          </w:p>
        </w:tc>
      </w:tr>
      <w:tr w:rsidR="00516742">
        <w:trPr>
          <w:trHeight w:hRule="exact" w:val="567"/>
        </w:trPr>
        <w:tc>
          <w:tcPr>
            <w:tcW w:w="3652" w:type="dxa"/>
            <w:tcBorders>
              <w:top w:val="single" w:sz="4" w:space="0" w:color="auto"/>
              <w:left w:val="single" w:sz="4" w:space="0" w:color="auto"/>
              <w:bottom w:val="single" w:sz="4" w:space="0" w:color="auto"/>
              <w:right w:val="single" w:sz="4" w:space="0" w:color="auto"/>
            </w:tcBorders>
          </w:tcPr>
          <w:p w:rsidR="00516742" w:rsidRDefault="00516742">
            <w:pPr>
              <w:snapToGrid w:val="0"/>
              <w:rPr>
                <w:rFonts w:ascii="宋体" w:hAnsi="宋体" w:cs="宋体"/>
                <w:color w:val="000000"/>
                <w:sz w:val="24"/>
              </w:rPr>
            </w:pPr>
          </w:p>
        </w:tc>
        <w:tc>
          <w:tcPr>
            <w:tcW w:w="3969"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rPr>
            </w:pPr>
          </w:p>
        </w:tc>
        <w:tc>
          <w:tcPr>
            <w:tcW w:w="1701"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ind w:left="43"/>
              <w:rPr>
                <w:rFonts w:ascii="宋体" w:hAnsi="宋体" w:cs="宋体"/>
                <w:color w:val="000000"/>
                <w:sz w:val="24"/>
              </w:rPr>
            </w:pPr>
          </w:p>
        </w:tc>
      </w:tr>
      <w:tr w:rsidR="00516742">
        <w:trPr>
          <w:trHeight w:hRule="exact" w:val="567"/>
        </w:trPr>
        <w:tc>
          <w:tcPr>
            <w:tcW w:w="3652" w:type="dxa"/>
            <w:tcBorders>
              <w:top w:val="single" w:sz="4" w:space="0" w:color="auto"/>
              <w:left w:val="single" w:sz="4" w:space="0" w:color="auto"/>
              <w:bottom w:val="single" w:sz="4" w:space="0" w:color="auto"/>
              <w:right w:val="single" w:sz="4" w:space="0" w:color="auto"/>
            </w:tcBorders>
          </w:tcPr>
          <w:p w:rsidR="00516742" w:rsidRDefault="00516742">
            <w:pPr>
              <w:snapToGrid w:val="0"/>
              <w:rPr>
                <w:rFonts w:ascii="宋体" w:hAnsi="宋体" w:cs="宋体"/>
                <w:color w:val="000000"/>
                <w:sz w:val="24"/>
              </w:rPr>
            </w:pPr>
          </w:p>
        </w:tc>
        <w:tc>
          <w:tcPr>
            <w:tcW w:w="3969"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rPr>
            </w:pPr>
          </w:p>
        </w:tc>
        <w:tc>
          <w:tcPr>
            <w:tcW w:w="1701"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ind w:left="43"/>
              <w:rPr>
                <w:rFonts w:ascii="宋体" w:hAnsi="宋体" w:cs="宋体"/>
                <w:color w:val="000000"/>
                <w:sz w:val="24"/>
              </w:rPr>
            </w:pPr>
          </w:p>
        </w:tc>
      </w:tr>
      <w:tr w:rsidR="00516742">
        <w:trPr>
          <w:trHeight w:hRule="exact" w:val="567"/>
        </w:trPr>
        <w:tc>
          <w:tcPr>
            <w:tcW w:w="3652" w:type="dxa"/>
            <w:tcBorders>
              <w:top w:val="single" w:sz="4" w:space="0" w:color="auto"/>
              <w:left w:val="single" w:sz="4" w:space="0" w:color="auto"/>
              <w:bottom w:val="single" w:sz="4" w:space="0" w:color="auto"/>
              <w:right w:val="single" w:sz="4" w:space="0" w:color="auto"/>
            </w:tcBorders>
          </w:tcPr>
          <w:p w:rsidR="00516742" w:rsidRDefault="00516742">
            <w:pPr>
              <w:snapToGrid w:val="0"/>
              <w:rPr>
                <w:rFonts w:ascii="宋体" w:hAnsi="宋体" w:cs="宋体"/>
                <w:color w:val="000000"/>
                <w:sz w:val="24"/>
              </w:rPr>
            </w:pPr>
          </w:p>
        </w:tc>
        <w:tc>
          <w:tcPr>
            <w:tcW w:w="3969"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rPr>
            </w:pPr>
          </w:p>
        </w:tc>
        <w:tc>
          <w:tcPr>
            <w:tcW w:w="1701"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rPr>
            </w:pPr>
          </w:p>
        </w:tc>
      </w:tr>
      <w:tr w:rsidR="00516742">
        <w:trPr>
          <w:trHeight w:hRule="exact" w:val="567"/>
        </w:trPr>
        <w:tc>
          <w:tcPr>
            <w:tcW w:w="3652" w:type="dxa"/>
            <w:tcBorders>
              <w:top w:val="single" w:sz="4" w:space="0" w:color="auto"/>
              <w:left w:val="single" w:sz="4" w:space="0" w:color="auto"/>
              <w:bottom w:val="single" w:sz="4" w:space="0" w:color="auto"/>
              <w:right w:val="single" w:sz="4" w:space="0" w:color="auto"/>
            </w:tcBorders>
          </w:tcPr>
          <w:p w:rsidR="00516742" w:rsidRDefault="00516742">
            <w:pPr>
              <w:snapToGrid w:val="0"/>
              <w:rPr>
                <w:rFonts w:ascii="宋体" w:hAnsi="宋体" w:cs="宋体"/>
                <w:color w:val="000000"/>
                <w:sz w:val="24"/>
              </w:rPr>
            </w:pPr>
          </w:p>
        </w:tc>
        <w:tc>
          <w:tcPr>
            <w:tcW w:w="3969"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rPr>
            </w:pPr>
          </w:p>
        </w:tc>
        <w:tc>
          <w:tcPr>
            <w:tcW w:w="1701"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rPr>
            </w:pPr>
          </w:p>
        </w:tc>
      </w:tr>
    </w:tbl>
    <w:p w:rsidR="00516742" w:rsidRDefault="00C67D13">
      <w:pPr>
        <w:pStyle w:val="a7"/>
        <w:snapToGrid w:val="0"/>
        <w:ind w:firstLineChars="200" w:firstLine="480"/>
        <w:jc w:val="left"/>
        <w:rPr>
          <w:rFonts w:ascii="宋体" w:eastAsia="宋体" w:hAnsi="宋体" w:cs="宋体"/>
          <w:color w:val="000000"/>
          <w:sz w:val="24"/>
          <w:szCs w:val="24"/>
        </w:rPr>
      </w:pPr>
      <w:r>
        <w:rPr>
          <w:rFonts w:ascii="宋体" w:eastAsia="宋体" w:hAnsi="宋体" w:cs="宋体" w:hint="eastAsia"/>
          <w:color w:val="000000"/>
          <w:sz w:val="24"/>
          <w:szCs w:val="24"/>
        </w:rPr>
        <w:t>1.注：表格可延续。</w:t>
      </w:r>
    </w:p>
    <w:p w:rsidR="00516742" w:rsidRDefault="00C67D13">
      <w:pPr>
        <w:pStyle w:val="a7"/>
        <w:snapToGrid w:val="0"/>
        <w:ind w:firstLineChars="200" w:firstLine="480"/>
        <w:jc w:val="center"/>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snapToGrid w:val="0"/>
        <w:spacing w:before="50"/>
        <w:ind w:leftChars="228" w:left="479"/>
        <w:jc w:val="center"/>
        <w:rPr>
          <w:rFonts w:ascii="宋体" w:hAnsi="宋体"/>
          <w:color w:val="000000"/>
          <w:sz w:val="24"/>
        </w:rPr>
      </w:pPr>
      <w:r>
        <w:rPr>
          <w:rFonts w:ascii="宋体" w:hAnsi="宋体" w:hint="eastAsia"/>
          <w:color w:val="000000"/>
          <w:sz w:val="24"/>
        </w:rPr>
        <w:t xml:space="preserve">                  </w:t>
      </w:r>
      <w:r>
        <w:rPr>
          <w:rFonts w:ascii="宋体" w:hAnsi="宋体" w:cs="宋体" w:hint="eastAsia"/>
          <w:color w:val="000000"/>
          <w:sz w:val="24"/>
        </w:rPr>
        <w:t>投标供应商（盖章）</w:t>
      </w:r>
      <w:r>
        <w:rPr>
          <w:rFonts w:ascii="宋体" w:hAnsi="宋体" w:hint="eastAsia"/>
          <w:color w:val="000000"/>
          <w:sz w:val="24"/>
        </w:rPr>
        <w:t>：</w:t>
      </w:r>
      <w:r>
        <w:rPr>
          <w:rFonts w:ascii="宋体" w:hAnsi="宋体"/>
          <w:color w:val="000000"/>
          <w:sz w:val="24"/>
          <w:u w:val="single"/>
        </w:rPr>
        <w:t xml:space="preserve">         </w:t>
      </w:r>
      <w:r>
        <w:rPr>
          <w:rFonts w:ascii="宋体" w:hAnsi="宋体" w:hint="eastAsia"/>
          <w:color w:val="000000"/>
          <w:sz w:val="24"/>
          <w:u w:val="single"/>
        </w:rPr>
        <w:t xml:space="preserve">  </w:t>
      </w:r>
      <w:r>
        <w:rPr>
          <w:rFonts w:ascii="宋体" w:hAnsi="宋体"/>
          <w:color w:val="000000"/>
          <w:sz w:val="24"/>
          <w:u w:val="single"/>
        </w:rPr>
        <w:t xml:space="preserve">      </w:t>
      </w:r>
      <w:r>
        <w:rPr>
          <w:rFonts w:ascii="宋体" w:hAnsi="宋体"/>
          <w:color w:val="000000"/>
          <w:sz w:val="24"/>
        </w:rPr>
        <w:t xml:space="preserve">                                           </w:t>
      </w:r>
    </w:p>
    <w:p w:rsidR="00516742" w:rsidRDefault="00C67D13">
      <w:pPr>
        <w:snapToGrid w:val="0"/>
        <w:spacing w:beforeLines="50" w:before="120" w:after="50"/>
        <w:jc w:val="right"/>
        <w:rPr>
          <w:rFonts w:ascii="宋体" w:hAnsi="宋体"/>
          <w:color w:val="000000"/>
          <w:sz w:val="24"/>
        </w:rPr>
      </w:pPr>
      <w:r>
        <w:rPr>
          <w:rFonts w:ascii="宋体" w:hAnsi="宋体" w:hint="eastAsia"/>
          <w:color w:val="000000"/>
          <w:sz w:val="24"/>
        </w:rPr>
        <w:t>年</w:t>
      </w:r>
      <w:r>
        <w:rPr>
          <w:rFonts w:ascii="宋体" w:hAnsi="宋体"/>
          <w:color w:val="000000"/>
          <w:sz w:val="24"/>
        </w:rPr>
        <w:t xml:space="preserve">    </w:t>
      </w:r>
      <w:r>
        <w:rPr>
          <w:rFonts w:ascii="宋体" w:hAnsi="宋体" w:hint="eastAsia"/>
          <w:color w:val="000000"/>
          <w:sz w:val="24"/>
        </w:rPr>
        <w:t>月</w:t>
      </w:r>
      <w:r>
        <w:rPr>
          <w:rFonts w:ascii="宋体" w:hAnsi="宋体"/>
          <w:color w:val="000000"/>
          <w:sz w:val="24"/>
        </w:rPr>
        <w:t xml:space="preserve">  </w:t>
      </w:r>
      <w:r>
        <w:rPr>
          <w:rFonts w:ascii="宋体" w:hAnsi="宋体" w:hint="eastAsia"/>
          <w:color w:val="000000"/>
          <w:sz w:val="24"/>
        </w:rPr>
        <w:t xml:space="preserve"> 日</w:t>
      </w:r>
    </w:p>
    <w:p w:rsidR="00516742" w:rsidRDefault="00C67D13">
      <w:pPr>
        <w:pStyle w:val="30"/>
        <w:rPr>
          <w:rFonts w:ascii="宋体" w:hAnsi="宋体"/>
          <w:color w:val="000000"/>
          <w:sz w:val="24"/>
        </w:rPr>
      </w:pPr>
      <w:r>
        <w:rPr>
          <w:rFonts w:ascii="宋体" w:hAnsi="宋体" w:hint="eastAsia"/>
          <w:color w:val="000000"/>
          <w:sz w:val="24"/>
        </w:rPr>
        <w:t>7.投标供应商的类似成功案例的业绩文件资料：</w:t>
      </w:r>
    </w:p>
    <w:p w:rsidR="00516742" w:rsidRDefault="00C67D13">
      <w:pPr>
        <w:pStyle w:val="af6"/>
        <w:snapToGrid w:val="0"/>
        <w:ind w:left="480" w:hanging="480"/>
        <w:rPr>
          <w:rFonts w:ascii="宋体" w:hAnsi="宋体"/>
          <w:color w:val="000000"/>
          <w:sz w:val="24"/>
        </w:rPr>
      </w:pPr>
      <w:r>
        <w:rPr>
          <w:rFonts w:ascii="宋体" w:hAnsi="宋体" w:hint="eastAsia"/>
          <w:color w:val="000000"/>
          <w:sz w:val="24"/>
        </w:rPr>
        <w:t>投标供应商</w:t>
      </w:r>
      <w:r>
        <w:rPr>
          <w:rFonts w:ascii="宋体" w:hAnsi="宋体"/>
          <w:color w:val="000000"/>
          <w:sz w:val="24"/>
        </w:rPr>
        <w:t>同类项目实施情况一览表格式：（</w:t>
      </w:r>
      <w:r>
        <w:rPr>
          <w:rFonts w:ascii="宋体" w:hAnsi="宋体" w:hint="eastAsia"/>
          <w:color w:val="000000"/>
          <w:sz w:val="24"/>
        </w:rPr>
        <w:t>投标供应商</w:t>
      </w:r>
      <w:r>
        <w:rPr>
          <w:rFonts w:ascii="宋体" w:hAnsi="宋体"/>
          <w:color w:val="000000"/>
          <w:sz w:val="24"/>
        </w:rPr>
        <w:t>同类项目合同</w:t>
      </w:r>
      <w:r>
        <w:rPr>
          <w:rFonts w:ascii="宋体" w:hAnsi="宋体" w:hint="eastAsia"/>
          <w:color w:val="000000"/>
          <w:sz w:val="24"/>
        </w:rPr>
        <w:t>扫描</w:t>
      </w:r>
      <w:r>
        <w:rPr>
          <w:rFonts w:ascii="宋体" w:hAnsi="宋体"/>
          <w:color w:val="000000"/>
          <w:sz w:val="24"/>
        </w:rPr>
        <w:t>件、用户验收报告、用户评价意见</w:t>
      </w:r>
      <w:r>
        <w:rPr>
          <w:rFonts w:ascii="宋体" w:hAnsi="宋体" w:hint="eastAsia"/>
          <w:color w:val="000000"/>
          <w:sz w:val="24"/>
        </w:rPr>
        <w:t>，</w:t>
      </w:r>
      <w:r>
        <w:rPr>
          <w:rFonts w:ascii="宋体" w:hAnsi="宋体"/>
          <w:color w:val="000000"/>
          <w:sz w:val="24"/>
        </w:rPr>
        <w:t>格式自拟）</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476"/>
        <w:gridCol w:w="1467"/>
        <w:gridCol w:w="945"/>
        <w:gridCol w:w="840"/>
        <w:gridCol w:w="1050"/>
        <w:gridCol w:w="1050"/>
        <w:gridCol w:w="735"/>
        <w:gridCol w:w="735"/>
        <w:gridCol w:w="1005"/>
      </w:tblGrid>
      <w:tr w:rsidR="00516742">
        <w:trPr>
          <w:cantSplit/>
          <w:trHeight w:val="487"/>
        </w:trPr>
        <w:tc>
          <w:tcPr>
            <w:tcW w:w="1476"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采购单位名称</w:t>
            </w:r>
          </w:p>
        </w:tc>
        <w:tc>
          <w:tcPr>
            <w:tcW w:w="1467"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设备或项目名称</w:t>
            </w:r>
          </w:p>
        </w:tc>
        <w:tc>
          <w:tcPr>
            <w:tcW w:w="945"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采购</w:t>
            </w:r>
          </w:p>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数量</w:t>
            </w:r>
          </w:p>
        </w:tc>
        <w:tc>
          <w:tcPr>
            <w:tcW w:w="840"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单价</w:t>
            </w:r>
          </w:p>
        </w:tc>
        <w:tc>
          <w:tcPr>
            <w:tcW w:w="1050"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合同</w:t>
            </w:r>
          </w:p>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金额</w:t>
            </w:r>
          </w:p>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（万元）</w:t>
            </w:r>
          </w:p>
        </w:tc>
        <w:tc>
          <w:tcPr>
            <w:tcW w:w="2520" w:type="dxa"/>
            <w:gridSpan w:val="3"/>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附件页码</w:t>
            </w:r>
          </w:p>
        </w:tc>
        <w:tc>
          <w:tcPr>
            <w:tcW w:w="1005"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采购单位联系人及</w:t>
            </w:r>
          </w:p>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联系电话</w:t>
            </w:r>
          </w:p>
        </w:tc>
      </w:tr>
      <w:tr w:rsidR="00516742">
        <w:trPr>
          <w:cantSplit/>
          <w:trHeight w:val="263"/>
        </w:trPr>
        <w:tc>
          <w:tcPr>
            <w:tcW w:w="1476"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olor w:val="000000"/>
                <w:sz w:val="18"/>
              </w:rPr>
            </w:pPr>
          </w:p>
        </w:tc>
        <w:tc>
          <w:tcPr>
            <w:tcW w:w="1467"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olor w:val="000000"/>
                <w:sz w:val="18"/>
              </w:rPr>
            </w:pPr>
          </w:p>
        </w:tc>
        <w:tc>
          <w:tcPr>
            <w:tcW w:w="945"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olor w:val="000000"/>
                <w:sz w:val="18"/>
              </w:rPr>
            </w:pPr>
          </w:p>
        </w:tc>
        <w:tc>
          <w:tcPr>
            <w:tcW w:w="840"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olor w:val="000000"/>
                <w:sz w:val="18"/>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olor w:val="000000"/>
                <w:sz w:val="18"/>
              </w:rPr>
            </w:pPr>
          </w:p>
        </w:tc>
        <w:tc>
          <w:tcPr>
            <w:tcW w:w="1050"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合同</w:t>
            </w:r>
          </w:p>
        </w:tc>
        <w:tc>
          <w:tcPr>
            <w:tcW w:w="735"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验收报告</w:t>
            </w:r>
          </w:p>
        </w:tc>
        <w:tc>
          <w:tcPr>
            <w:tcW w:w="735"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240" w:lineRule="exact"/>
              <w:jc w:val="center"/>
              <w:rPr>
                <w:rFonts w:ascii="宋体" w:hAnsi="宋体"/>
                <w:color w:val="000000"/>
                <w:sz w:val="18"/>
                <w:szCs w:val="20"/>
              </w:rPr>
            </w:pPr>
            <w:r>
              <w:rPr>
                <w:rFonts w:ascii="宋体" w:hAnsi="宋体" w:hint="eastAsia"/>
                <w:color w:val="000000"/>
                <w:sz w:val="18"/>
              </w:rPr>
              <w:t>用户评价</w:t>
            </w:r>
          </w:p>
        </w:tc>
        <w:tc>
          <w:tcPr>
            <w:tcW w:w="1005"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olor w:val="000000"/>
                <w:sz w:val="18"/>
              </w:rPr>
            </w:pPr>
          </w:p>
        </w:tc>
      </w:tr>
      <w:tr w:rsidR="00516742">
        <w:trPr>
          <w:trHeight w:val="483"/>
        </w:trPr>
        <w:tc>
          <w:tcPr>
            <w:tcW w:w="1476" w:type="dxa"/>
            <w:tcBorders>
              <w:top w:val="single" w:sz="4" w:space="0" w:color="auto"/>
              <w:left w:val="single" w:sz="4" w:space="0" w:color="auto"/>
              <w:bottom w:val="single" w:sz="4" w:space="0" w:color="auto"/>
              <w:right w:val="single" w:sz="4" w:space="0" w:color="auto"/>
            </w:tcBorders>
          </w:tcPr>
          <w:p w:rsidR="00516742" w:rsidRDefault="00516742">
            <w:pPr>
              <w:snapToGrid w:val="0"/>
              <w:spacing w:line="240" w:lineRule="exact"/>
              <w:jc w:val="left"/>
              <w:rPr>
                <w:rFonts w:ascii="宋体" w:hAnsi="宋体"/>
                <w:color w:val="000000"/>
                <w:sz w:val="18"/>
                <w:szCs w:val="20"/>
              </w:rPr>
            </w:pPr>
          </w:p>
        </w:tc>
        <w:tc>
          <w:tcPr>
            <w:tcW w:w="1467" w:type="dxa"/>
            <w:tcBorders>
              <w:top w:val="single" w:sz="4" w:space="0" w:color="auto"/>
              <w:left w:val="single" w:sz="4" w:space="0" w:color="auto"/>
              <w:bottom w:val="single" w:sz="4" w:space="0" w:color="auto"/>
              <w:right w:val="single" w:sz="4" w:space="0" w:color="auto"/>
            </w:tcBorders>
          </w:tcPr>
          <w:p w:rsidR="00516742" w:rsidRDefault="00516742">
            <w:pPr>
              <w:snapToGrid w:val="0"/>
              <w:spacing w:line="240" w:lineRule="exact"/>
              <w:jc w:val="left"/>
              <w:rPr>
                <w:rFonts w:ascii="宋体" w:hAnsi="宋体"/>
                <w:color w:val="000000"/>
                <w:sz w:val="18"/>
                <w:szCs w:val="20"/>
              </w:rPr>
            </w:pPr>
          </w:p>
        </w:tc>
        <w:tc>
          <w:tcPr>
            <w:tcW w:w="945" w:type="dxa"/>
            <w:tcBorders>
              <w:top w:val="single" w:sz="4" w:space="0" w:color="auto"/>
              <w:left w:val="single" w:sz="4" w:space="0" w:color="auto"/>
              <w:bottom w:val="single" w:sz="4" w:space="0" w:color="auto"/>
              <w:right w:val="single" w:sz="4" w:space="0" w:color="auto"/>
            </w:tcBorders>
          </w:tcPr>
          <w:p w:rsidR="00516742" w:rsidRDefault="00516742">
            <w:pPr>
              <w:snapToGrid w:val="0"/>
              <w:spacing w:line="240" w:lineRule="exact"/>
              <w:jc w:val="left"/>
              <w:rPr>
                <w:rFonts w:ascii="宋体" w:hAnsi="宋体"/>
                <w:color w:val="000000"/>
                <w:sz w:val="18"/>
                <w:szCs w:val="20"/>
              </w:rPr>
            </w:pPr>
          </w:p>
        </w:tc>
        <w:tc>
          <w:tcPr>
            <w:tcW w:w="840" w:type="dxa"/>
            <w:tcBorders>
              <w:top w:val="single" w:sz="4" w:space="0" w:color="auto"/>
              <w:left w:val="single" w:sz="4" w:space="0" w:color="auto"/>
              <w:bottom w:val="single" w:sz="4" w:space="0" w:color="auto"/>
              <w:right w:val="single" w:sz="4" w:space="0" w:color="auto"/>
            </w:tcBorders>
          </w:tcPr>
          <w:p w:rsidR="00516742" w:rsidRDefault="00516742">
            <w:pPr>
              <w:snapToGrid w:val="0"/>
              <w:spacing w:line="240" w:lineRule="exact"/>
              <w:jc w:val="left"/>
              <w:rPr>
                <w:rFonts w:ascii="宋体" w:hAnsi="宋体"/>
                <w:color w:val="000000"/>
                <w:sz w:val="18"/>
                <w:szCs w:val="20"/>
              </w:rPr>
            </w:pPr>
          </w:p>
        </w:tc>
        <w:tc>
          <w:tcPr>
            <w:tcW w:w="1050" w:type="dxa"/>
            <w:tcBorders>
              <w:top w:val="single" w:sz="4" w:space="0" w:color="auto"/>
              <w:left w:val="single" w:sz="4" w:space="0" w:color="auto"/>
              <w:bottom w:val="single" w:sz="4" w:space="0" w:color="auto"/>
              <w:right w:val="single" w:sz="4" w:space="0" w:color="auto"/>
            </w:tcBorders>
          </w:tcPr>
          <w:p w:rsidR="00516742" w:rsidRDefault="00516742">
            <w:pPr>
              <w:snapToGrid w:val="0"/>
              <w:spacing w:line="240" w:lineRule="exact"/>
              <w:jc w:val="left"/>
              <w:rPr>
                <w:rFonts w:ascii="宋体" w:hAnsi="宋体"/>
                <w:color w:val="000000"/>
                <w:sz w:val="18"/>
                <w:szCs w:val="20"/>
              </w:rPr>
            </w:pPr>
          </w:p>
        </w:tc>
        <w:tc>
          <w:tcPr>
            <w:tcW w:w="1050" w:type="dxa"/>
            <w:tcBorders>
              <w:top w:val="single" w:sz="4" w:space="0" w:color="auto"/>
              <w:left w:val="single" w:sz="4" w:space="0" w:color="auto"/>
              <w:bottom w:val="single" w:sz="4" w:space="0" w:color="auto"/>
              <w:right w:val="single" w:sz="4" w:space="0" w:color="auto"/>
            </w:tcBorders>
          </w:tcPr>
          <w:p w:rsidR="00516742" w:rsidRDefault="00516742">
            <w:pPr>
              <w:snapToGrid w:val="0"/>
              <w:spacing w:line="240" w:lineRule="exact"/>
              <w:jc w:val="left"/>
              <w:rPr>
                <w:rFonts w:ascii="宋体" w:hAnsi="宋体"/>
                <w:color w:val="000000"/>
                <w:sz w:val="18"/>
                <w:szCs w:val="20"/>
              </w:rPr>
            </w:pPr>
          </w:p>
        </w:tc>
        <w:tc>
          <w:tcPr>
            <w:tcW w:w="735" w:type="dxa"/>
            <w:tcBorders>
              <w:top w:val="single" w:sz="4" w:space="0" w:color="auto"/>
              <w:left w:val="single" w:sz="4" w:space="0" w:color="auto"/>
              <w:bottom w:val="single" w:sz="4" w:space="0" w:color="auto"/>
              <w:right w:val="single" w:sz="4" w:space="0" w:color="auto"/>
            </w:tcBorders>
          </w:tcPr>
          <w:p w:rsidR="00516742" w:rsidRDefault="00516742">
            <w:pPr>
              <w:snapToGrid w:val="0"/>
              <w:spacing w:line="240" w:lineRule="exact"/>
              <w:jc w:val="left"/>
              <w:rPr>
                <w:rFonts w:ascii="宋体" w:hAnsi="宋体"/>
                <w:color w:val="000000"/>
                <w:sz w:val="18"/>
                <w:szCs w:val="20"/>
              </w:rPr>
            </w:pPr>
          </w:p>
        </w:tc>
        <w:tc>
          <w:tcPr>
            <w:tcW w:w="735" w:type="dxa"/>
            <w:tcBorders>
              <w:top w:val="single" w:sz="4" w:space="0" w:color="auto"/>
              <w:left w:val="single" w:sz="4" w:space="0" w:color="auto"/>
              <w:bottom w:val="single" w:sz="4" w:space="0" w:color="auto"/>
              <w:right w:val="single" w:sz="4" w:space="0" w:color="auto"/>
            </w:tcBorders>
          </w:tcPr>
          <w:p w:rsidR="00516742" w:rsidRDefault="00516742">
            <w:pPr>
              <w:snapToGrid w:val="0"/>
              <w:spacing w:line="240" w:lineRule="exact"/>
              <w:jc w:val="left"/>
              <w:rPr>
                <w:rFonts w:ascii="宋体" w:hAnsi="宋体"/>
                <w:color w:val="000000"/>
                <w:sz w:val="18"/>
                <w:szCs w:val="20"/>
              </w:rPr>
            </w:pPr>
          </w:p>
        </w:tc>
        <w:tc>
          <w:tcPr>
            <w:tcW w:w="1005" w:type="dxa"/>
            <w:tcBorders>
              <w:top w:val="single" w:sz="4" w:space="0" w:color="auto"/>
              <w:left w:val="single" w:sz="4" w:space="0" w:color="auto"/>
              <w:bottom w:val="single" w:sz="4" w:space="0" w:color="auto"/>
              <w:right w:val="single" w:sz="4" w:space="0" w:color="auto"/>
            </w:tcBorders>
          </w:tcPr>
          <w:p w:rsidR="00516742" w:rsidRDefault="00516742">
            <w:pPr>
              <w:snapToGrid w:val="0"/>
              <w:spacing w:line="240" w:lineRule="exact"/>
              <w:jc w:val="left"/>
              <w:rPr>
                <w:rFonts w:ascii="宋体" w:hAnsi="宋体"/>
                <w:color w:val="000000"/>
                <w:sz w:val="18"/>
                <w:szCs w:val="20"/>
              </w:rPr>
            </w:pPr>
          </w:p>
        </w:tc>
      </w:tr>
      <w:tr w:rsidR="00516742">
        <w:trPr>
          <w:trHeight w:val="419"/>
        </w:trPr>
        <w:tc>
          <w:tcPr>
            <w:tcW w:w="147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467"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94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84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5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5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73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73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0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r>
      <w:tr w:rsidR="00516742">
        <w:trPr>
          <w:trHeight w:val="413"/>
        </w:trPr>
        <w:tc>
          <w:tcPr>
            <w:tcW w:w="147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467"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94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84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5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5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73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73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0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r>
      <w:tr w:rsidR="00516742">
        <w:trPr>
          <w:trHeight w:val="251"/>
        </w:trPr>
        <w:tc>
          <w:tcPr>
            <w:tcW w:w="147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467"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94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84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5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5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73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73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0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r>
      <w:tr w:rsidR="00516742">
        <w:trPr>
          <w:trHeight w:val="103"/>
        </w:trPr>
        <w:tc>
          <w:tcPr>
            <w:tcW w:w="147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467"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94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84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5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50"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73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73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c>
          <w:tcPr>
            <w:tcW w:w="100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 w:val="24"/>
                <w:szCs w:val="20"/>
              </w:rPr>
            </w:pPr>
          </w:p>
        </w:tc>
      </w:tr>
    </w:tbl>
    <w:p w:rsidR="00516742" w:rsidRDefault="00C67D13">
      <w:pPr>
        <w:pStyle w:val="a7"/>
        <w:snapToGrid w:val="0"/>
        <w:ind w:firstLineChars="200" w:firstLine="480"/>
        <w:jc w:val="center"/>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snapToGrid w:val="0"/>
        <w:spacing w:before="50"/>
        <w:ind w:leftChars="228" w:left="479"/>
        <w:jc w:val="center"/>
        <w:rPr>
          <w:rFonts w:ascii="宋体" w:hAnsi="宋体"/>
          <w:color w:val="000000"/>
          <w:sz w:val="24"/>
        </w:rPr>
      </w:pPr>
      <w:r>
        <w:rPr>
          <w:rFonts w:ascii="宋体" w:hAnsi="宋体" w:hint="eastAsia"/>
          <w:color w:val="000000"/>
          <w:sz w:val="24"/>
        </w:rPr>
        <w:t xml:space="preserve">                  </w:t>
      </w:r>
      <w:r>
        <w:rPr>
          <w:rFonts w:ascii="宋体" w:hAnsi="宋体" w:cs="宋体" w:hint="eastAsia"/>
          <w:color w:val="000000"/>
          <w:sz w:val="24"/>
        </w:rPr>
        <w:t>投标供应商（盖章）</w:t>
      </w:r>
      <w:r>
        <w:rPr>
          <w:rFonts w:ascii="宋体" w:hAnsi="宋体" w:hint="eastAsia"/>
          <w:color w:val="000000"/>
          <w:sz w:val="24"/>
        </w:rPr>
        <w:t>：</w:t>
      </w:r>
      <w:r>
        <w:rPr>
          <w:rFonts w:ascii="宋体" w:hAnsi="宋体"/>
          <w:color w:val="000000"/>
          <w:sz w:val="24"/>
          <w:u w:val="single"/>
        </w:rPr>
        <w:t xml:space="preserve">         </w:t>
      </w:r>
      <w:r>
        <w:rPr>
          <w:rFonts w:ascii="宋体" w:hAnsi="宋体" w:hint="eastAsia"/>
          <w:color w:val="000000"/>
          <w:sz w:val="24"/>
          <w:u w:val="single"/>
        </w:rPr>
        <w:t xml:space="preserve">  </w:t>
      </w:r>
      <w:r>
        <w:rPr>
          <w:rFonts w:ascii="宋体" w:hAnsi="宋体"/>
          <w:color w:val="000000"/>
          <w:sz w:val="24"/>
          <w:u w:val="single"/>
        </w:rPr>
        <w:t xml:space="preserve">      </w:t>
      </w:r>
      <w:r>
        <w:rPr>
          <w:rFonts w:ascii="宋体" w:hAnsi="宋体"/>
          <w:color w:val="000000"/>
          <w:sz w:val="24"/>
        </w:rPr>
        <w:t xml:space="preserve">                                           </w:t>
      </w:r>
    </w:p>
    <w:p w:rsidR="00516742" w:rsidRDefault="00C67D13">
      <w:pPr>
        <w:snapToGrid w:val="0"/>
        <w:spacing w:before="50"/>
        <w:ind w:leftChars="228" w:left="479" w:firstLineChars="3000" w:firstLine="7200"/>
        <w:jc w:val="left"/>
        <w:rPr>
          <w:rFonts w:ascii="宋体" w:hAnsi="宋体"/>
          <w:color w:val="000000"/>
          <w:sz w:val="24"/>
        </w:rPr>
      </w:pPr>
      <w:r>
        <w:rPr>
          <w:rFonts w:ascii="宋体" w:hAnsi="宋体" w:hint="eastAsia"/>
          <w:color w:val="000000"/>
          <w:sz w:val="24"/>
        </w:rPr>
        <w:t>年</w:t>
      </w:r>
      <w:r>
        <w:rPr>
          <w:rFonts w:ascii="宋体" w:hAnsi="宋体"/>
          <w:color w:val="000000"/>
          <w:sz w:val="24"/>
        </w:rPr>
        <w:t xml:space="preserve">    </w:t>
      </w:r>
      <w:r>
        <w:rPr>
          <w:rFonts w:ascii="宋体" w:hAnsi="宋体" w:hint="eastAsia"/>
          <w:color w:val="000000"/>
          <w:sz w:val="24"/>
        </w:rPr>
        <w:t>月</w:t>
      </w:r>
      <w:r>
        <w:rPr>
          <w:rFonts w:ascii="宋体" w:hAnsi="宋体"/>
          <w:color w:val="000000"/>
          <w:sz w:val="24"/>
        </w:rPr>
        <w:t xml:space="preserve">  </w:t>
      </w:r>
      <w:r>
        <w:rPr>
          <w:rFonts w:ascii="宋体" w:hAnsi="宋体" w:hint="eastAsia"/>
          <w:color w:val="000000"/>
          <w:sz w:val="24"/>
        </w:rPr>
        <w:t xml:space="preserve"> 日</w:t>
      </w:r>
    </w:p>
    <w:p w:rsidR="00516742" w:rsidRDefault="00C67D13">
      <w:pPr>
        <w:pStyle w:val="30"/>
        <w:rPr>
          <w:rFonts w:ascii="宋体" w:hAnsi="宋体"/>
          <w:color w:val="000000"/>
          <w:sz w:val="24"/>
        </w:rPr>
      </w:pPr>
      <w:r>
        <w:rPr>
          <w:rFonts w:ascii="宋体" w:hAnsi="宋体" w:hint="eastAsia"/>
          <w:color w:val="000000"/>
          <w:sz w:val="24"/>
        </w:rPr>
        <w:t>8.距采购人最近或者能为本项目提供最优服务的网点情况表：</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728"/>
        <w:gridCol w:w="1624"/>
        <w:gridCol w:w="191"/>
        <w:gridCol w:w="1440"/>
        <w:gridCol w:w="889"/>
        <w:gridCol w:w="1436"/>
        <w:gridCol w:w="1228"/>
      </w:tblGrid>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服务网点名称</w:t>
            </w:r>
          </w:p>
        </w:tc>
        <w:tc>
          <w:tcPr>
            <w:tcW w:w="5580" w:type="dxa"/>
            <w:gridSpan w:val="5"/>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vMerge w:val="restart"/>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jc w:val="left"/>
              <w:rPr>
                <w:rFonts w:ascii="宋体" w:hAnsi="宋体"/>
                <w:color w:val="000000"/>
                <w:szCs w:val="20"/>
              </w:rPr>
            </w:pPr>
            <w:r>
              <w:rPr>
                <w:rFonts w:ascii="宋体" w:hAnsi="宋体" w:hint="eastAsia"/>
                <w:color w:val="000000"/>
              </w:rPr>
              <w:t>投标文件</w:t>
            </w:r>
          </w:p>
          <w:p w:rsidR="00516742" w:rsidRDefault="00C67D13">
            <w:pPr>
              <w:snapToGrid w:val="0"/>
              <w:spacing w:before="50" w:afterLines="50" w:after="120"/>
              <w:jc w:val="center"/>
              <w:rPr>
                <w:rFonts w:ascii="宋体" w:hAnsi="宋体"/>
                <w:color w:val="000000"/>
                <w:szCs w:val="20"/>
              </w:rPr>
            </w:pPr>
            <w:r>
              <w:rPr>
                <w:rFonts w:ascii="宋体" w:hAnsi="宋体" w:hint="eastAsia"/>
                <w:color w:val="000000"/>
              </w:rPr>
              <w:t>页码</w:t>
            </w:r>
          </w:p>
        </w:tc>
      </w:tr>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地址</w:t>
            </w:r>
          </w:p>
        </w:tc>
        <w:tc>
          <w:tcPr>
            <w:tcW w:w="5580" w:type="dxa"/>
            <w:gridSpan w:val="5"/>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olor w:val="000000"/>
              </w:rPr>
            </w:pPr>
          </w:p>
        </w:tc>
      </w:tr>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注册资本金</w:t>
            </w:r>
          </w:p>
        </w:tc>
        <w:tc>
          <w:tcPr>
            <w:tcW w:w="1624"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2520" w:type="dxa"/>
            <w:gridSpan w:val="3"/>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其中：投标供应商出资比例</w:t>
            </w:r>
          </w:p>
        </w:tc>
        <w:tc>
          <w:tcPr>
            <w:tcW w:w="143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r>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员工总人数</w:t>
            </w:r>
          </w:p>
        </w:tc>
        <w:tc>
          <w:tcPr>
            <w:tcW w:w="1624"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2520" w:type="dxa"/>
            <w:gridSpan w:val="3"/>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ind w:left="60"/>
              <w:jc w:val="left"/>
              <w:rPr>
                <w:rFonts w:ascii="宋体" w:hAnsi="宋体"/>
                <w:color w:val="000000"/>
                <w:szCs w:val="20"/>
              </w:rPr>
            </w:pPr>
            <w:r>
              <w:rPr>
                <w:rFonts w:ascii="宋体" w:hAnsi="宋体" w:hint="eastAsia"/>
                <w:color w:val="000000"/>
              </w:rPr>
              <w:t>其中：技术人员数</w:t>
            </w:r>
          </w:p>
        </w:tc>
        <w:tc>
          <w:tcPr>
            <w:tcW w:w="143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r>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经营期限</w:t>
            </w:r>
          </w:p>
        </w:tc>
        <w:tc>
          <w:tcPr>
            <w:tcW w:w="5580" w:type="dxa"/>
            <w:gridSpan w:val="5"/>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r>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lastRenderedPageBreak/>
              <w:t>售后服务协议</w:t>
            </w:r>
          </w:p>
        </w:tc>
        <w:tc>
          <w:tcPr>
            <w:tcW w:w="5580" w:type="dxa"/>
            <w:gridSpan w:val="5"/>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r>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售后服务内容</w:t>
            </w:r>
          </w:p>
        </w:tc>
        <w:tc>
          <w:tcPr>
            <w:tcW w:w="5580" w:type="dxa"/>
            <w:gridSpan w:val="5"/>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r>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工作业绩</w:t>
            </w:r>
          </w:p>
        </w:tc>
        <w:tc>
          <w:tcPr>
            <w:tcW w:w="5580" w:type="dxa"/>
            <w:gridSpan w:val="5"/>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r>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服务承诺</w:t>
            </w:r>
          </w:p>
        </w:tc>
        <w:tc>
          <w:tcPr>
            <w:tcW w:w="5580" w:type="dxa"/>
            <w:gridSpan w:val="5"/>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r>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业务咨询电话</w:t>
            </w:r>
          </w:p>
        </w:tc>
        <w:tc>
          <w:tcPr>
            <w:tcW w:w="1815" w:type="dxa"/>
            <w:gridSpan w:val="2"/>
            <w:tcBorders>
              <w:top w:val="single" w:sz="4" w:space="0" w:color="auto"/>
              <w:left w:val="single" w:sz="4" w:space="0" w:color="auto"/>
              <w:bottom w:val="single" w:sz="4" w:space="0" w:color="auto"/>
              <w:right w:val="single" w:sz="2"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440" w:type="dxa"/>
            <w:tcBorders>
              <w:top w:val="single" w:sz="4" w:space="0" w:color="auto"/>
              <w:left w:val="single" w:sz="2" w:space="0" w:color="auto"/>
              <w:bottom w:val="single" w:sz="4" w:space="0" w:color="auto"/>
              <w:right w:val="single" w:sz="2" w:space="0" w:color="auto"/>
            </w:tcBorders>
          </w:tcPr>
          <w:p w:rsidR="00516742" w:rsidRDefault="00C67D13">
            <w:pPr>
              <w:snapToGrid w:val="0"/>
              <w:spacing w:before="50" w:afterLines="50" w:after="120" w:line="400" w:lineRule="exact"/>
              <w:ind w:firstLineChars="100" w:firstLine="210"/>
              <w:jc w:val="left"/>
              <w:rPr>
                <w:rFonts w:ascii="宋体" w:hAnsi="宋体"/>
                <w:color w:val="000000"/>
                <w:szCs w:val="20"/>
              </w:rPr>
            </w:pPr>
            <w:r>
              <w:rPr>
                <w:rFonts w:ascii="宋体" w:hAnsi="宋体" w:hint="eastAsia"/>
                <w:color w:val="000000"/>
              </w:rPr>
              <w:t>传</w:t>
            </w:r>
            <w:r>
              <w:rPr>
                <w:rFonts w:ascii="宋体" w:hAnsi="宋体"/>
                <w:color w:val="000000"/>
              </w:rPr>
              <w:t xml:space="preserve"> 真</w:t>
            </w:r>
          </w:p>
        </w:tc>
        <w:tc>
          <w:tcPr>
            <w:tcW w:w="2325" w:type="dxa"/>
            <w:gridSpan w:val="2"/>
            <w:tcBorders>
              <w:top w:val="single" w:sz="4" w:space="0" w:color="auto"/>
              <w:left w:val="single" w:sz="2" w:space="0" w:color="auto"/>
              <w:bottom w:val="single" w:sz="4" w:space="0" w:color="auto"/>
              <w:right w:val="single" w:sz="2"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tcBorders>
              <w:top w:val="single" w:sz="4" w:space="0" w:color="auto"/>
              <w:left w:val="single" w:sz="2"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r>
      <w:tr w:rsidR="00516742">
        <w:trPr>
          <w:cantSplit/>
          <w:trHeight w:hRule="exact" w:val="510"/>
        </w:trPr>
        <w:tc>
          <w:tcPr>
            <w:tcW w:w="1728"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负责人</w:t>
            </w:r>
          </w:p>
        </w:tc>
        <w:tc>
          <w:tcPr>
            <w:tcW w:w="1815" w:type="dxa"/>
            <w:gridSpan w:val="2"/>
            <w:tcBorders>
              <w:top w:val="single" w:sz="4" w:space="0" w:color="auto"/>
              <w:left w:val="single" w:sz="4" w:space="0" w:color="auto"/>
              <w:bottom w:val="single" w:sz="4" w:space="0" w:color="auto"/>
              <w:right w:val="single" w:sz="2"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440" w:type="dxa"/>
            <w:tcBorders>
              <w:top w:val="single" w:sz="4" w:space="0" w:color="auto"/>
              <w:left w:val="single" w:sz="2" w:space="0" w:color="auto"/>
              <w:bottom w:val="single" w:sz="4" w:space="0" w:color="auto"/>
              <w:right w:val="single" w:sz="2" w:space="0" w:color="auto"/>
            </w:tcBorders>
          </w:tcPr>
          <w:p w:rsidR="00516742" w:rsidRDefault="00C67D13">
            <w:pPr>
              <w:snapToGrid w:val="0"/>
              <w:spacing w:before="50" w:afterLines="50" w:after="120" w:line="400" w:lineRule="exact"/>
              <w:jc w:val="left"/>
              <w:rPr>
                <w:rFonts w:ascii="宋体" w:hAnsi="宋体"/>
                <w:color w:val="000000"/>
                <w:szCs w:val="20"/>
              </w:rPr>
            </w:pPr>
            <w:r>
              <w:rPr>
                <w:rFonts w:ascii="宋体" w:hAnsi="宋体" w:hint="eastAsia"/>
                <w:color w:val="000000"/>
              </w:rPr>
              <w:t>联系电话</w:t>
            </w:r>
          </w:p>
        </w:tc>
        <w:tc>
          <w:tcPr>
            <w:tcW w:w="2325" w:type="dxa"/>
            <w:gridSpan w:val="2"/>
            <w:tcBorders>
              <w:top w:val="single" w:sz="4" w:space="0" w:color="auto"/>
              <w:left w:val="single" w:sz="2"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c>
          <w:tcPr>
            <w:tcW w:w="1228"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50" w:afterLines="50" w:after="120" w:line="400" w:lineRule="exact"/>
              <w:jc w:val="left"/>
              <w:rPr>
                <w:rFonts w:ascii="宋体" w:hAnsi="宋体"/>
                <w:color w:val="000000"/>
                <w:szCs w:val="20"/>
              </w:rPr>
            </w:pPr>
          </w:p>
        </w:tc>
      </w:tr>
    </w:tbl>
    <w:p w:rsidR="00516742" w:rsidRDefault="00C67D13">
      <w:pPr>
        <w:pStyle w:val="a7"/>
        <w:snapToGrid w:val="0"/>
        <w:ind w:firstLineChars="850" w:firstLine="2040"/>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pStyle w:val="ac"/>
        <w:snapToGrid w:val="0"/>
        <w:jc w:val="center"/>
        <w:rPr>
          <w:rFonts w:ascii="宋体" w:hAnsi="宋体"/>
          <w:color w:val="000000"/>
          <w:sz w:val="24"/>
          <w:u w:val="single"/>
        </w:rPr>
      </w:pPr>
      <w:r>
        <w:rPr>
          <w:rFonts w:ascii="宋体" w:hAnsi="宋体" w:cs="宋体" w:hint="eastAsia"/>
          <w:color w:val="000000"/>
          <w:sz w:val="24"/>
        </w:rPr>
        <w:t xml:space="preserve">    投标供应商（盖章）</w:t>
      </w:r>
      <w:r>
        <w:rPr>
          <w:rFonts w:ascii="宋体" w:hAnsi="宋体" w:hint="eastAsia"/>
          <w:color w:val="000000"/>
          <w:sz w:val="24"/>
        </w:rPr>
        <w:t>：</w:t>
      </w:r>
      <w:r>
        <w:rPr>
          <w:rFonts w:ascii="宋体" w:hAnsi="宋体" w:hint="eastAsia"/>
          <w:color w:val="000000"/>
          <w:sz w:val="24"/>
          <w:u w:val="single"/>
        </w:rPr>
        <w:t xml:space="preserve">                   </w:t>
      </w:r>
    </w:p>
    <w:p w:rsidR="00516742" w:rsidRDefault="00C67D13">
      <w:pPr>
        <w:pStyle w:val="ac"/>
        <w:snapToGrid w:val="0"/>
        <w:jc w:val="right"/>
        <w:rPr>
          <w:rFonts w:ascii="宋体" w:hAnsi="宋体"/>
          <w:color w:val="000000"/>
          <w:sz w:val="24"/>
        </w:rPr>
      </w:pPr>
      <w:r>
        <w:rPr>
          <w:rFonts w:ascii="宋体" w:hAnsi="宋体"/>
          <w:color w:val="000000"/>
          <w:sz w:val="24"/>
        </w:rPr>
        <w:t xml:space="preserve">       </w:t>
      </w:r>
      <w:r>
        <w:rPr>
          <w:rFonts w:ascii="宋体" w:hAnsi="宋体" w:hint="eastAsia"/>
          <w:color w:val="000000"/>
          <w:sz w:val="24"/>
        </w:rPr>
        <w:t>年</w:t>
      </w:r>
      <w:r>
        <w:rPr>
          <w:rFonts w:ascii="宋体" w:hAnsi="宋体"/>
          <w:color w:val="000000"/>
          <w:sz w:val="24"/>
        </w:rPr>
        <w:t xml:space="preserve">    </w:t>
      </w:r>
      <w:r>
        <w:rPr>
          <w:rFonts w:ascii="宋体" w:hAnsi="宋体" w:hint="eastAsia"/>
          <w:color w:val="000000"/>
          <w:sz w:val="24"/>
        </w:rPr>
        <w:t>月　 日</w:t>
      </w:r>
    </w:p>
    <w:p w:rsidR="00516742" w:rsidRDefault="00C67D13">
      <w:pPr>
        <w:pStyle w:val="30"/>
        <w:rPr>
          <w:rFonts w:ascii="宋体" w:hAnsi="宋体"/>
          <w:color w:val="000000"/>
          <w:sz w:val="24"/>
        </w:rPr>
      </w:pPr>
      <w:r>
        <w:rPr>
          <w:rFonts w:ascii="宋体" w:hAnsi="宋体" w:hint="eastAsia"/>
          <w:color w:val="000000"/>
          <w:sz w:val="24"/>
        </w:rPr>
        <w:t>9.商务响应表格式：</w:t>
      </w:r>
    </w:p>
    <w:p w:rsidR="00516742" w:rsidRDefault="00C67D13">
      <w:pPr>
        <w:snapToGrid w:val="0"/>
        <w:spacing w:before="50"/>
        <w:jc w:val="left"/>
        <w:rPr>
          <w:rFonts w:ascii="宋体" w:hAnsi="宋体"/>
          <w:color w:val="000000"/>
          <w:sz w:val="24"/>
          <w:u w:val="single"/>
        </w:rPr>
      </w:pPr>
      <w:r>
        <w:rPr>
          <w:rFonts w:ascii="宋体" w:hAnsi="宋体" w:hint="eastAsia"/>
          <w:color w:val="000000"/>
          <w:sz w:val="24"/>
        </w:rPr>
        <w:t>标项：</w:t>
      </w:r>
      <w:r>
        <w:rPr>
          <w:rFonts w:ascii="宋体" w:hAnsi="宋体"/>
          <w:color w:val="000000"/>
          <w:sz w:val="24"/>
          <w:u w:val="single"/>
        </w:rPr>
        <w:t xml:space="preserve">              </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74"/>
        <w:gridCol w:w="2250"/>
        <w:gridCol w:w="1913"/>
        <w:gridCol w:w="1075"/>
        <w:gridCol w:w="2416"/>
      </w:tblGrid>
      <w:tr w:rsidR="00516742">
        <w:trPr>
          <w:trHeight w:val="642"/>
        </w:trPr>
        <w:tc>
          <w:tcPr>
            <w:tcW w:w="874"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color w:val="000000"/>
                <w:szCs w:val="21"/>
              </w:rPr>
              <w:t>序号</w:t>
            </w:r>
          </w:p>
        </w:tc>
        <w:tc>
          <w:tcPr>
            <w:tcW w:w="2250"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color w:val="000000"/>
                <w:szCs w:val="21"/>
              </w:rPr>
              <w:t>项目</w:t>
            </w:r>
          </w:p>
        </w:tc>
        <w:tc>
          <w:tcPr>
            <w:tcW w:w="1913"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color w:val="000000"/>
                <w:szCs w:val="21"/>
              </w:rPr>
              <w:t>采购文件要求</w:t>
            </w:r>
          </w:p>
        </w:tc>
        <w:tc>
          <w:tcPr>
            <w:tcW w:w="1075"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color w:val="000000"/>
                <w:szCs w:val="21"/>
              </w:rPr>
              <w:t>是否响应</w:t>
            </w:r>
          </w:p>
        </w:tc>
        <w:tc>
          <w:tcPr>
            <w:tcW w:w="2416"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color w:val="000000"/>
                <w:szCs w:val="21"/>
              </w:rPr>
              <w:t>投标供应商的承诺或说明</w:t>
            </w:r>
          </w:p>
        </w:tc>
      </w:tr>
      <w:tr w:rsidR="00516742">
        <w:trPr>
          <w:trHeight w:val="719"/>
        </w:trPr>
        <w:tc>
          <w:tcPr>
            <w:tcW w:w="874"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Cs w:val="21"/>
              </w:rPr>
            </w:pPr>
          </w:p>
        </w:tc>
        <w:tc>
          <w:tcPr>
            <w:tcW w:w="2250"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color w:val="000000"/>
                <w:szCs w:val="21"/>
              </w:rPr>
              <w:t>投标报价及费用（详见采购文件相应条款）</w:t>
            </w:r>
          </w:p>
        </w:tc>
        <w:tc>
          <w:tcPr>
            <w:tcW w:w="1913"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107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241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r>
      <w:tr w:rsidR="00516742">
        <w:trPr>
          <w:trHeight w:val="540"/>
        </w:trPr>
        <w:tc>
          <w:tcPr>
            <w:tcW w:w="874"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Cs w:val="21"/>
              </w:rPr>
            </w:pPr>
          </w:p>
        </w:tc>
        <w:tc>
          <w:tcPr>
            <w:tcW w:w="2250"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color w:val="000000"/>
                <w:szCs w:val="21"/>
              </w:rPr>
              <w:t>项目服务期（详见采购文件相应条款）</w:t>
            </w:r>
          </w:p>
        </w:tc>
        <w:tc>
          <w:tcPr>
            <w:tcW w:w="1913"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107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ind w:left="43"/>
              <w:rPr>
                <w:rFonts w:ascii="宋体" w:hAnsi="宋体" w:cs="宋体"/>
                <w:color w:val="000000"/>
                <w:sz w:val="24"/>
                <w:szCs w:val="20"/>
              </w:rPr>
            </w:pPr>
          </w:p>
        </w:tc>
        <w:tc>
          <w:tcPr>
            <w:tcW w:w="241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ind w:left="43"/>
              <w:rPr>
                <w:rFonts w:ascii="宋体" w:hAnsi="宋体" w:cs="宋体"/>
                <w:color w:val="000000"/>
                <w:sz w:val="24"/>
                <w:szCs w:val="20"/>
              </w:rPr>
            </w:pPr>
          </w:p>
        </w:tc>
      </w:tr>
      <w:tr w:rsidR="00516742">
        <w:trPr>
          <w:trHeight w:val="436"/>
        </w:trPr>
        <w:tc>
          <w:tcPr>
            <w:tcW w:w="874"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Cs w:val="21"/>
              </w:rPr>
            </w:pPr>
          </w:p>
        </w:tc>
        <w:tc>
          <w:tcPr>
            <w:tcW w:w="2250"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color w:val="000000"/>
                <w:szCs w:val="21"/>
              </w:rPr>
              <w:t>服务质量要求（详见采购文件相应条款）</w:t>
            </w:r>
          </w:p>
        </w:tc>
        <w:tc>
          <w:tcPr>
            <w:tcW w:w="1913"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107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241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r>
      <w:tr w:rsidR="00516742">
        <w:tc>
          <w:tcPr>
            <w:tcW w:w="874"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Cs w:val="21"/>
              </w:rPr>
            </w:pPr>
          </w:p>
        </w:tc>
        <w:tc>
          <w:tcPr>
            <w:tcW w:w="2250"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color w:val="000000"/>
                <w:szCs w:val="21"/>
              </w:rPr>
              <w:t>履约保证金（详见采购文件相应条款）</w:t>
            </w:r>
          </w:p>
        </w:tc>
        <w:tc>
          <w:tcPr>
            <w:tcW w:w="1913"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107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241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r>
      <w:tr w:rsidR="00516742">
        <w:tc>
          <w:tcPr>
            <w:tcW w:w="874"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Cs w:val="21"/>
              </w:rPr>
            </w:pPr>
          </w:p>
        </w:tc>
        <w:tc>
          <w:tcPr>
            <w:tcW w:w="2250"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bCs/>
                <w:color w:val="000000"/>
                <w:szCs w:val="21"/>
              </w:rPr>
              <w:t>付款方式</w:t>
            </w:r>
            <w:r>
              <w:rPr>
                <w:rFonts w:ascii="宋体" w:hAnsi="宋体" w:cs="宋体" w:hint="eastAsia"/>
                <w:color w:val="000000"/>
                <w:szCs w:val="21"/>
              </w:rPr>
              <w:t>（详见采购文件相应条款）</w:t>
            </w:r>
          </w:p>
        </w:tc>
        <w:tc>
          <w:tcPr>
            <w:tcW w:w="1913"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107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241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r>
      <w:tr w:rsidR="00516742">
        <w:tc>
          <w:tcPr>
            <w:tcW w:w="874"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Cs w:val="21"/>
              </w:rPr>
            </w:pPr>
          </w:p>
        </w:tc>
        <w:tc>
          <w:tcPr>
            <w:tcW w:w="2250"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Cs w:val="21"/>
              </w:rPr>
            </w:pPr>
            <w:r>
              <w:rPr>
                <w:rFonts w:ascii="宋体" w:hAnsi="宋体" w:cs="宋体" w:hint="eastAsia"/>
                <w:color w:val="000000"/>
                <w:szCs w:val="21"/>
              </w:rPr>
              <w:t>投标文件有效期（详见采购文件相应条款）</w:t>
            </w:r>
          </w:p>
        </w:tc>
        <w:tc>
          <w:tcPr>
            <w:tcW w:w="1913"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107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241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r>
      <w:tr w:rsidR="00516742">
        <w:tc>
          <w:tcPr>
            <w:tcW w:w="874"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 w:val="24"/>
                <w:szCs w:val="20"/>
              </w:rPr>
            </w:pPr>
            <w:r>
              <w:rPr>
                <w:rFonts w:ascii="宋体" w:hAnsi="宋体" w:cs="宋体" w:hint="eastAsia"/>
                <w:color w:val="000000"/>
                <w:sz w:val="24"/>
              </w:rPr>
              <w:t>…</w:t>
            </w:r>
          </w:p>
        </w:tc>
        <w:tc>
          <w:tcPr>
            <w:tcW w:w="2250" w:type="dxa"/>
            <w:tcBorders>
              <w:top w:val="single" w:sz="4" w:space="0" w:color="auto"/>
              <w:left w:val="single" w:sz="4" w:space="0" w:color="auto"/>
              <w:bottom w:val="single" w:sz="4" w:space="0" w:color="auto"/>
              <w:right w:val="single" w:sz="4" w:space="0" w:color="auto"/>
            </w:tcBorders>
          </w:tcPr>
          <w:p w:rsidR="00516742" w:rsidRDefault="00C67D13">
            <w:pPr>
              <w:snapToGrid w:val="0"/>
              <w:spacing w:beforeLines="50" w:before="120"/>
              <w:rPr>
                <w:rFonts w:ascii="宋体" w:hAnsi="宋体" w:cs="宋体"/>
                <w:color w:val="000000"/>
                <w:sz w:val="24"/>
              </w:rPr>
            </w:pPr>
            <w:r>
              <w:rPr>
                <w:rFonts w:ascii="宋体" w:hAnsi="宋体" w:cs="宋体" w:hint="eastAsia"/>
                <w:color w:val="000000"/>
                <w:sz w:val="24"/>
              </w:rPr>
              <w:t>…</w:t>
            </w:r>
          </w:p>
        </w:tc>
        <w:tc>
          <w:tcPr>
            <w:tcW w:w="1913"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1075"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c>
          <w:tcPr>
            <w:tcW w:w="2416" w:type="dxa"/>
            <w:tcBorders>
              <w:top w:val="single" w:sz="4" w:space="0" w:color="auto"/>
              <w:left w:val="single" w:sz="4" w:space="0" w:color="auto"/>
              <w:bottom w:val="single" w:sz="4" w:space="0" w:color="auto"/>
              <w:right w:val="single" w:sz="4" w:space="0" w:color="auto"/>
            </w:tcBorders>
          </w:tcPr>
          <w:p w:rsidR="00516742" w:rsidRDefault="00516742">
            <w:pPr>
              <w:snapToGrid w:val="0"/>
              <w:spacing w:beforeLines="50" w:before="120"/>
              <w:rPr>
                <w:rFonts w:ascii="宋体" w:hAnsi="宋体" w:cs="宋体"/>
                <w:color w:val="000000"/>
                <w:sz w:val="24"/>
                <w:szCs w:val="20"/>
              </w:rPr>
            </w:pPr>
          </w:p>
        </w:tc>
      </w:tr>
    </w:tbl>
    <w:p w:rsidR="00516742" w:rsidRDefault="00C67D13">
      <w:pPr>
        <w:snapToGrid w:val="0"/>
        <w:spacing w:beforeLines="50" w:before="120"/>
        <w:rPr>
          <w:rFonts w:ascii="宋体" w:hAnsi="宋体"/>
          <w:color w:val="000000"/>
          <w:sz w:val="24"/>
          <w:szCs w:val="20"/>
        </w:rPr>
      </w:pPr>
      <w:r>
        <w:rPr>
          <w:rFonts w:ascii="宋体" w:hAnsi="宋体" w:hint="eastAsia"/>
          <w:color w:val="000000"/>
          <w:sz w:val="24"/>
          <w:szCs w:val="20"/>
        </w:rPr>
        <w:t>注</w:t>
      </w:r>
      <w:r>
        <w:rPr>
          <w:rFonts w:ascii="宋体" w:hAnsi="宋体" w:hint="eastAsia"/>
          <w:color w:val="000000"/>
          <w:sz w:val="24"/>
        </w:rPr>
        <w:t>：</w:t>
      </w:r>
      <w:r>
        <w:rPr>
          <w:rFonts w:ascii="宋体" w:hAnsi="宋体" w:hint="eastAsia"/>
          <w:color w:val="000000"/>
          <w:sz w:val="24"/>
          <w:szCs w:val="20"/>
        </w:rPr>
        <w:t>投标供应商应对照采购文件要求在“偏离情况”栏注明“正偏离”“负偏离”或“无偏离”。</w:t>
      </w:r>
    </w:p>
    <w:p w:rsidR="00516742" w:rsidRDefault="00C67D13">
      <w:pPr>
        <w:pStyle w:val="a7"/>
        <w:wordWrap w:val="0"/>
        <w:snapToGrid w:val="0"/>
        <w:ind w:firstLineChars="600" w:firstLine="1440"/>
        <w:jc w:val="right"/>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pStyle w:val="ac"/>
        <w:wordWrap w:val="0"/>
        <w:snapToGrid w:val="0"/>
        <w:jc w:val="right"/>
        <w:rPr>
          <w:rFonts w:ascii="宋体" w:hAnsi="宋体"/>
          <w:color w:val="000000"/>
          <w:sz w:val="24"/>
          <w:u w:val="single"/>
        </w:rPr>
      </w:pPr>
      <w:r>
        <w:rPr>
          <w:rFonts w:ascii="宋体" w:hAnsi="宋体" w:cs="宋体" w:hint="eastAsia"/>
          <w:color w:val="000000"/>
          <w:sz w:val="24"/>
        </w:rPr>
        <w:t>投标供应商（盖章）</w:t>
      </w:r>
      <w:r>
        <w:rPr>
          <w:rFonts w:ascii="宋体" w:hAnsi="宋体" w:hint="eastAsia"/>
          <w:color w:val="000000"/>
          <w:sz w:val="24"/>
        </w:rPr>
        <w:t>：</w:t>
      </w:r>
      <w:r>
        <w:rPr>
          <w:rFonts w:ascii="宋体" w:hAnsi="宋体" w:hint="eastAsia"/>
          <w:color w:val="000000"/>
          <w:sz w:val="24"/>
          <w:u w:val="single"/>
        </w:rPr>
        <w:t xml:space="preserve">                   </w:t>
      </w:r>
    </w:p>
    <w:p w:rsidR="00516742" w:rsidRDefault="00C67D13">
      <w:pPr>
        <w:snapToGrid w:val="0"/>
        <w:spacing w:beforeLines="50" w:before="120" w:after="50"/>
        <w:jc w:val="right"/>
        <w:rPr>
          <w:rFonts w:ascii="宋体" w:hAnsi="宋体"/>
          <w:color w:val="000000"/>
          <w:sz w:val="24"/>
        </w:rPr>
      </w:pPr>
      <w:r>
        <w:rPr>
          <w:rFonts w:ascii="宋体" w:hAnsi="宋体"/>
          <w:color w:val="000000"/>
          <w:sz w:val="24"/>
        </w:rPr>
        <w:t xml:space="preserve">              </w:t>
      </w:r>
      <w:r>
        <w:rPr>
          <w:rFonts w:ascii="宋体" w:hAnsi="宋体" w:hint="eastAsia"/>
          <w:color w:val="000000"/>
          <w:sz w:val="24"/>
        </w:rPr>
        <w:t xml:space="preserve">　 年</w:t>
      </w:r>
      <w:r>
        <w:rPr>
          <w:rFonts w:ascii="宋体" w:hAnsi="宋体"/>
          <w:color w:val="000000"/>
          <w:sz w:val="24"/>
        </w:rPr>
        <w:t xml:space="preserve">    </w:t>
      </w:r>
      <w:r>
        <w:rPr>
          <w:rFonts w:ascii="宋体" w:hAnsi="宋体" w:hint="eastAsia"/>
          <w:color w:val="000000"/>
          <w:sz w:val="24"/>
        </w:rPr>
        <w:t>月　 日</w:t>
      </w: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516742">
      <w:pPr>
        <w:snapToGrid w:val="0"/>
        <w:spacing w:beforeLines="50" w:before="120" w:after="50"/>
        <w:jc w:val="right"/>
        <w:rPr>
          <w:rFonts w:ascii="宋体" w:hAnsi="宋体"/>
          <w:color w:val="000000"/>
          <w:sz w:val="24"/>
        </w:rPr>
      </w:pPr>
    </w:p>
    <w:p w:rsidR="00516742" w:rsidRDefault="00C67D13">
      <w:pPr>
        <w:pStyle w:val="30"/>
        <w:rPr>
          <w:rFonts w:ascii="宋体" w:hAnsi="宋体"/>
          <w:color w:val="000000"/>
          <w:sz w:val="24"/>
        </w:rPr>
      </w:pPr>
      <w:r>
        <w:rPr>
          <w:rFonts w:ascii="宋体" w:hAnsi="宋体" w:hint="eastAsia"/>
          <w:color w:val="000000"/>
          <w:sz w:val="24"/>
        </w:rPr>
        <w:t>10.技术响应表格式：</w:t>
      </w:r>
    </w:p>
    <w:p w:rsidR="00516742" w:rsidRDefault="00C67D13">
      <w:pPr>
        <w:snapToGrid w:val="0"/>
        <w:spacing w:before="50" w:afterLines="50" w:after="120"/>
        <w:jc w:val="left"/>
        <w:rPr>
          <w:rFonts w:ascii="宋体" w:hAnsi="宋体"/>
          <w:color w:val="000000"/>
          <w:u w:val="single"/>
        </w:rPr>
      </w:pPr>
      <w:r>
        <w:rPr>
          <w:rFonts w:ascii="宋体" w:hAnsi="宋体" w:hint="eastAsia"/>
          <w:color w:val="000000"/>
        </w:rPr>
        <w:t>标项：</w:t>
      </w:r>
      <w:r>
        <w:rPr>
          <w:rFonts w:ascii="宋体" w:hAnsi="宋体"/>
          <w:color w:val="000000"/>
          <w:u w:val="single"/>
        </w:rPr>
        <w:t xml:space="preserve">              </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908"/>
        <w:gridCol w:w="2160"/>
        <w:gridCol w:w="1976"/>
        <w:gridCol w:w="1808"/>
        <w:gridCol w:w="1436"/>
      </w:tblGrid>
      <w:tr w:rsidR="00516742">
        <w:trPr>
          <w:cantSplit/>
          <w:trHeight w:val="594"/>
        </w:trPr>
        <w:tc>
          <w:tcPr>
            <w:tcW w:w="4068" w:type="dxa"/>
            <w:gridSpan w:val="2"/>
            <w:tcBorders>
              <w:top w:val="single" w:sz="4" w:space="0" w:color="auto"/>
              <w:left w:val="single" w:sz="4" w:space="0" w:color="auto"/>
              <w:bottom w:val="single" w:sz="4" w:space="0" w:color="auto"/>
              <w:right w:val="single" w:sz="4" w:space="0" w:color="auto"/>
            </w:tcBorders>
          </w:tcPr>
          <w:p w:rsidR="00516742" w:rsidRDefault="00C67D13">
            <w:pPr>
              <w:tabs>
                <w:tab w:val="left" w:pos="900"/>
              </w:tabs>
              <w:snapToGrid w:val="0"/>
              <w:spacing w:beforeLines="50" w:before="120" w:afterLines="50" w:after="120"/>
              <w:ind w:firstLineChars="400" w:firstLine="960"/>
              <w:outlineLvl w:val="0"/>
              <w:rPr>
                <w:rFonts w:ascii="宋体" w:hAnsi="宋体" w:cs="宋体"/>
                <w:color w:val="000000"/>
                <w:sz w:val="24"/>
                <w:szCs w:val="21"/>
              </w:rPr>
            </w:pPr>
            <w:bookmarkStart w:id="21" w:name="_Toc4298"/>
            <w:bookmarkStart w:id="22" w:name="_Toc816"/>
            <w:bookmarkStart w:id="23" w:name="_Toc8544"/>
            <w:bookmarkStart w:id="24" w:name="_Toc16830"/>
            <w:bookmarkStart w:id="25" w:name="_Toc24441"/>
            <w:r>
              <w:rPr>
                <w:rFonts w:ascii="宋体" w:hAnsi="宋体" w:cs="宋体" w:hint="eastAsia"/>
                <w:color w:val="000000"/>
                <w:sz w:val="24"/>
                <w:szCs w:val="21"/>
              </w:rPr>
              <w:t>采购文件要求</w:t>
            </w:r>
            <w:bookmarkEnd w:id="21"/>
            <w:bookmarkEnd w:id="22"/>
            <w:bookmarkEnd w:id="23"/>
            <w:bookmarkEnd w:id="24"/>
            <w:bookmarkEnd w:id="25"/>
          </w:p>
        </w:tc>
        <w:tc>
          <w:tcPr>
            <w:tcW w:w="3784" w:type="dxa"/>
            <w:gridSpan w:val="2"/>
            <w:tcBorders>
              <w:top w:val="single" w:sz="4" w:space="0" w:color="auto"/>
              <w:left w:val="single" w:sz="4" w:space="0" w:color="auto"/>
              <w:bottom w:val="single" w:sz="4" w:space="0" w:color="auto"/>
              <w:right w:val="single" w:sz="4" w:space="0" w:color="auto"/>
            </w:tcBorders>
          </w:tcPr>
          <w:p w:rsidR="00516742" w:rsidRDefault="00C67D13">
            <w:pPr>
              <w:tabs>
                <w:tab w:val="left" w:pos="900"/>
              </w:tabs>
              <w:snapToGrid w:val="0"/>
              <w:spacing w:beforeLines="50" w:before="120" w:afterLines="50" w:after="120"/>
              <w:ind w:firstLineChars="200" w:firstLine="480"/>
              <w:outlineLvl w:val="0"/>
              <w:rPr>
                <w:rFonts w:ascii="宋体" w:hAnsi="宋体" w:cs="宋体"/>
                <w:color w:val="000000"/>
                <w:sz w:val="24"/>
                <w:szCs w:val="21"/>
              </w:rPr>
            </w:pPr>
            <w:bookmarkStart w:id="26" w:name="_Toc28482"/>
            <w:bookmarkStart w:id="27" w:name="_Toc2465"/>
            <w:bookmarkStart w:id="28" w:name="_Toc23153"/>
            <w:bookmarkStart w:id="29" w:name="_Toc31941"/>
            <w:bookmarkStart w:id="30" w:name="_Toc18737"/>
            <w:r>
              <w:rPr>
                <w:rFonts w:ascii="宋体" w:hAnsi="宋体" w:cs="宋体" w:hint="eastAsia"/>
                <w:color w:val="000000"/>
                <w:sz w:val="24"/>
                <w:szCs w:val="21"/>
              </w:rPr>
              <w:t>投标文件响应</w:t>
            </w:r>
            <w:bookmarkEnd w:id="26"/>
            <w:bookmarkEnd w:id="27"/>
            <w:bookmarkEnd w:id="28"/>
            <w:bookmarkEnd w:id="29"/>
            <w:bookmarkEnd w:id="30"/>
          </w:p>
        </w:tc>
        <w:tc>
          <w:tcPr>
            <w:tcW w:w="1436"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tabs>
                <w:tab w:val="left" w:pos="900"/>
              </w:tabs>
              <w:snapToGrid w:val="0"/>
              <w:spacing w:beforeLines="50" w:before="120" w:afterLines="50" w:after="120"/>
              <w:jc w:val="center"/>
              <w:outlineLvl w:val="0"/>
              <w:rPr>
                <w:rFonts w:ascii="宋体" w:hAnsi="宋体" w:cs="宋体"/>
                <w:color w:val="000000"/>
                <w:sz w:val="24"/>
                <w:szCs w:val="21"/>
              </w:rPr>
            </w:pPr>
            <w:bookmarkStart w:id="31" w:name="_Toc2464"/>
            <w:bookmarkStart w:id="32" w:name="_Toc9799"/>
            <w:bookmarkStart w:id="33" w:name="_Toc5097"/>
            <w:bookmarkStart w:id="34" w:name="_Toc22461"/>
            <w:bookmarkStart w:id="35" w:name="_Toc12556"/>
            <w:r>
              <w:rPr>
                <w:rFonts w:ascii="宋体" w:hAnsi="宋体" w:cs="宋体" w:hint="eastAsia"/>
                <w:color w:val="000000"/>
                <w:sz w:val="24"/>
                <w:szCs w:val="21"/>
              </w:rPr>
              <w:t>偏离情况</w:t>
            </w:r>
            <w:bookmarkEnd w:id="31"/>
            <w:bookmarkEnd w:id="32"/>
            <w:bookmarkEnd w:id="33"/>
            <w:bookmarkEnd w:id="34"/>
            <w:bookmarkEnd w:id="35"/>
          </w:p>
        </w:tc>
      </w:tr>
      <w:tr w:rsidR="00516742">
        <w:trPr>
          <w:cantSplit/>
          <w:trHeight w:val="742"/>
        </w:trPr>
        <w:tc>
          <w:tcPr>
            <w:tcW w:w="1908" w:type="dxa"/>
            <w:tcBorders>
              <w:top w:val="single" w:sz="4" w:space="0" w:color="auto"/>
              <w:left w:val="single" w:sz="4" w:space="0" w:color="auto"/>
              <w:bottom w:val="single" w:sz="4" w:space="0" w:color="auto"/>
              <w:right w:val="single" w:sz="4" w:space="0" w:color="auto"/>
            </w:tcBorders>
            <w:vAlign w:val="center"/>
          </w:tcPr>
          <w:p w:rsidR="00516742" w:rsidRDefault="00C67D13">
            <w:pPr>
              <w:tabs>
                <w:tab w:val="left" w:pos="900"/>
              </w:tabs>
              <w:snapToGrid w:val="0"/>
              <w:spacing w:beforeLines="50" w:before="120" w:afterLines="50" w:after="120"/>
              <w:ind w:firstLineChars="100" w:firstLine="240"/>
              <w:jc w:val="center"/>
              <w:outlineLvl w:val="0"/>
              <w:rPr>
                <w:rFonts w:ascii="宋体" w:hAnsi="宋体" w:cs="宋体"/>
                <w:color w:val="000000"/>
                <w:sz w:val="24"/>
                <w:szCs w:val="21"/>
              </w:rPr>
            </w:pPr>
            <w:bookmarkStart w:id="36" w:name="_Toc25578"/>
            <w:bookmarkStart w:id="37" w:name="_Toc1682"/>
            <w:bookmarkStart w:id="38" w:name="_Toc6882"/>
            <w:bookmarkStart w:id="39" w:name="_Toc13807"/>
            <w:bookmarkStart w:id="40" w:name="_Toc1712"/>
            <w:r>
              <w:rPr>
                <w:rFonts w:ascii="宋体" w:hAnsi="宋体" w:cs="宋体" w:hint="eastAsia"/>
                <w:color w:val="000000"/>
                <w:sz w:val="24"/>
                <w:szCs w:val="21"/>
              </w:rPr>
              <w:t>项目</w:t>
            </w:r>
            <w:bookmarkEnd w:id="36"/>
            <w:bookmarkEnd w:id="37"/>
            <w:bookmarkEnd w:id="38"/>
            <w:bookmarkEnd w:id="39"/>
            <w:bookmarkEnd w:id="40"/>
          </w:p>
        </w:tc>
        <w:tc>
          <w:tcPr>
            <w:tcW w:w="2160" w:type="dxa"/>
            <w:tcBorders>
              <w:top w:val="single" w:sz="4" w:space="0" w:color="auto"/>
              <w:left w:val="single" w:sz="4" w:space="0" w:color="auto"/>
              <w:bottom w:val="single" w:sz="4" w:space="0" w:color="auto"/>
              <w:right w:val="single" w:sz="4" w:space="0" w:color="auto"/>
            </w:tcBorders>
            <w:vAlign w:val="center"/>
          </w:tcPr>
          <w:p w:rsidR="00516742" w:rsidRDefault="00C67D13">
            <w:pPr>
              <w:tabs>
                <w:tab w:val="left" w:pos="900"/>
              </w:tabs>
              <w:snapToGrid w:val="0"/>
              <w:spacing w:beforeLines="50" w:before="120" w:afterLines="50" w:after="120"/>
              <w:ind w:firstLineChars="100" w:firstLine="240"/>
              <w:jc w:val="center"/>
              <w:outlineLvl w:val="0"/>
              <w:rPr>
                <w:rFonts w:ascii="宋体" w:hAnsi="宋体" w:cs="宋体"/>
                <w:color w:val="000000"/>
                <w:sz w:val="24"/>
                <w:szCs w:val="21"/>
              </w:rPr>
            </w:pPr>
            <w:bookmarkStart w:id="41" w:name="_Toc25437"/>
            <w:bookmarkStart w:id="42" w:name="_Toc28935"/>
            <w:bookmarkStart w:id="43" w:name="_Toc19507"/>
            <w:bookmarkStart w:id="44" w:name="_Toc20127"/>
            <w:bookmarkStart w:id="45" w:name="_Toc32661"/>
            <w:r>
              <w:rPr>
                <w:rFonts w:ascii="宋体" w:hAnsi="宋体" w:cs="宋体" w:hint="eastAsia"/>
                <w:color w:val="000000"/>
                <w:sz w:val="24"/>
                <w:szCs w:val="21"/>
              </w:rPr>
              <w:t>要求</w:t>
            </w:r>
            <w:bookmarkEnd w:id="41"/>
            <w:bookmarkEnd w:id="42"/>
            <w:bookmarkEnd w:id="43"/>
            <w:bookmarkEnd w:id="44"/>
            <w:bookmarkEnd w:id="45"/>
          </w:p>
        </w:tc>
        <w:tc>
          <w:tcPr>
            <w:tcW w:w="1976" w:type="dxa"/>
            <w:tcBorders>
              <w:top w:val="single" w:sz="4" w:space="0" w:color="auto"/>
              <w:left w:val="single" w:sz="4" w:space="0" w:color="auto"/>
              <w:bottom w:val="single" w:sz="4" w:space="0" w:color="auto"/>
              <w:right w:val="single" w:sz="4" w:space="0" w:color="auto"/>
            </w:tcBorders>
            <w:vAlign w:val="center"/>
          </w:tcPr>
          <w:p w:rsidR="00516742" w:rsidRDefault="00C67D13">
            <w:pPr>
              <w:tabs>
                <w:tab w:val="left" w:pos="900"/>
              </w:tabs>
              <w:snapToGrid w:val="0"/>
              <w:spacing w:beforeLines="50" w:before="120" w:afterLines="50" w:after="120"/>
              <w:jc w:val="center"/>
              <w:outlineLvl w:val="0"/>
              <w:rPr>
                <w:rFonts w:ascii="宋体" w:hAnsi="宋体" w:cs="宋体"/>
                <w:color w:val="000000"/>
                <w:sz w:val="24"/>
                <w:szCs w:val="21"/>
              </w:rPr>
            </w:pPr>
            <w:bookmarkStart w:id="46" w:name="_Toc13942"/>
            <w:bookmarkStart w:id="47" w:name="_Toc10504"/>
            <w:bookmarkStart w:id="48" w:name="_Toc13002"/>
            <w:bookmarkStart w:id="49" w:name="_Toc18109"/>
            <w:bookmarkStart w:id="50" w:name="_Toc30621"/>
            <w:r>
              <w:rPr>
                <w:rFonts w:ascii="宋体" w:hAnsi="宋体" w:cs="宋体" w:hint="eastAsia"/>
                <w:color w:val="000000"/>
                <w:sz w:val="24"/>
                <w:szCs w:val="21"/>
              </w:rPr>
              <w:t>项目</w:t>
            </w:r>
            <w:bookmarkEnd w:id="46"/>
            <w:bookmarkEnd w:id="47"/>
            <w:bookmarkEnd w:id="48"/>
            <w:bookmarkEnd w:id="49"/>
            <w:bookmarkEnd w:id="50"/>
          </w:p>
        </w:tc>
        <w:tc>
          <w:tcPr>
            <w:tcW w:w="1808" w:type="dxa"/>
            <w:tcBorders>
              <w:top w:val="single" w:sz="4" w:space="0" w:color="auto"/>
              <w:left w:val="single" w:sz="4" w:space="0" w:color="auto"/>
              <w:bottom w:val="single" w:sz="4" w:space="0" w:color="auto"/>
              <w:right w:val="single" w:sz="4" w:space="0" w:color="auto"/>
            </w:tcBorders>
            <w:vAlign w:val="center"/>
          </w:tcPr>
          <w:p w:rsidR="00516742" w:rsidRDefault="00C67D13">
            <w:pPr>
              <w:tabs>
                <w:tab w:val="left" w:pos="900"/>
              </w:tabs>
              <w:snapToGrid w:val="0"/>
              <w:spacing w:beforeLines="50" w:before="120" w:afterLines="50" w:after="120"/>
              <w:jc w:val="center"/>
              <w:outlineLvl w:val="0"/>
              <w:rPr>
                <w:rFonts w:ascii="宋体" w:hAnsi="宋体" w:cs="宋体"/>
                <w:color w:val="000000"/>
                <w:sz w:val="24"/>
                <w:szCs w:val="21"/>
              </w:rPr>
            </w:pPr>
            <w:bookmarkStart w:id="51" w:name="_Toc12551"/>
            <w:bookmarkStart w:id="52" w:name="_Toc20853"/>
            <w:bookmarkStart w:id="53" w:name="_Toc23799"/>
            <w:r>
              <w:rPr>
                <w:rFonts w:ascii="宋体" w:hAnsi="宋体" w:cs="宋体" w:hint="eastAsia"/>
                <w:color w:val="000000"/>
                <w:szCs w:val="21"/>
              </w:rPr>
              <w:t>投标供应商的承诺或说明</w:t>
            </w:r>
            <w:bookmarkEnd w:id="51"/>
            <w:bookmarkEnd w:id="52"/>
            <w:bookmarkEnd w:id="53"/>
          </w:p>
        </w:tc>
        <w:tc>
          <w:tcPr>
            <w:tcW w:w="1436"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sz w:val="24"/>
                <w:szCs w:val="21"/>
              </w:rPr>
            </w:pPr>
          </w:p>
        </w:tc>
      </w:tr>
      <w:tr w:rsidR="00516742">
        <w:trPr>
          <w:cantSplit/>
        </w:trPr>
        <w:tc>
          <w:tcPr>
            <w:tcW w:w="1908" w:type="dxa"/>
            <w:tcBorders>
              <w:top w:val="single" w:sz="4" w:space="0" w:color="auto"/>
              <w:left w:val="single" w:sz="4" w:space="0" w:color="auto"/>
              <w:bottom w:val="single" w:sz="4" w:space="0" w:color="auto"/>
              <w:right w:val="single" w:sz="4" w:space="0" w:color="auto"/>
            </w:tcBorders>
            <w:vAlign w:val="center"/>
          </w:tcPr>
          <w:p w:rsidR="00516742" w:rsidRDefault="00C67D13">
            <w:pPr>
              <w:tabs>
                <w:tab w:val="left" w:pos="900"/>
              </w:tabs>
              <w:snapToGrid w:val="0"/>
              <w:spacing w:beforeLines="50" w:before="120" w:afterLines="50" w:after="120"/>
              <w:outlineLvl w:val="0"/>
              <w:rPr>
                <w:rFonts w:ascii="宋体" w:hAnsi="宋体" w:cs="宋体"/>
                <w:color w:val="000000"/>
                <w:sz w:val="24"/>
              </w:rPr>
            </w:pPr>
            <w:bookmarkStart w:id="54" w:name="_Toc22983"/>
            <w:bookmarkStart w:id="55" w:name="_Toc32721"/>
            <w:bookmarkStart w:id="56" w:name="_Toc22260"/>
            <w:r>
              <w:rPr>
                <w:rFonts w:ascii="宋体" w:hAnsi="宋体" w:cs="宋体" w:hint="eastAsia"/>
                <w:color w:val="000000"/>
                <w:sz w:val="24"/>
              </w:rPr>
              <w:t>详见采购文件第二章</w:t>
            </w:r>
            <w:bookmarkEnd w:id="54"/>
            <w:bookmarkEnd w:id="55"/>
            <w:bookmarkEnd w:id="56"/>
            <w:r>
              <w:rPr>
                <w:rFonts w:ascii="宋体" w:hAnsi="宋体" w:cs="宋体" w:hint="eastAsia"/>
                <w:color w:val="000000"/>
                <w:sz w:val="24"/>
              </w:rPr>
              <w:t>采购需求</w:t>
            </w:r>
          </w:p>
        </w:tc>
        <w:tc>
          <w:tcPr>
            <w:tcW w:w="2160" w:type="dxa"/>
            <w:tcBorders>
              <w:top w:val="single" w:sz="4" w:space="0" w:color="auto"/>
              <w:left w:val="single" w:sz="4" w:space="0" w:color="auto"/>
              <w:bottom w:val="single" w:sz="4" w:space="0" w:color="auto"/>
              <w:right w:val="single" w:sz="4" w:space="0" w:color="auto"/>
            </w:tcBorders>
            <w:vAlign w:val="center"/>
          </w:tcPr>
          <w:p w:rsidR="00516742" w:rsidRDefault="00516742">
            <w:pPr>
              <w:tabs>
                <w:tab w:val="left" w:pos="900"/>
              </w:tabs>
              <w:snapToGrid w:val="0"/>
              <w:spacing w:beforeLines="50" w:before="120" w:afterLines="50" w:after="120"/>
              <w:outlineLvl w:val="0"/>
              <w:rPr>
                <w:rFonts w:ascii="宋体" w:hAnsi="宋体" w:cs="宋体"/>
                <w:color w:val="000000"/>
                <w:sz w:val="24"/>
              </w:rPr>
            </w:pPr>
          </w:p>
        </w:tc>
        <w:tc>
          <w:tcPr>
            <w:tcW w:w="197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rPr>
            </w:pPr>
          </w:p>
        </w:tc>
        <w:tc>
          <w:tcPr>
            <w:tcW w:w="1808"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rPr>
            </w:pPr>
          </w:p>
        </w:tc>
        <w:tc>
          <w:tcPr>
            <w:tcW w:w="143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rPr>
            </w:pPr>
          </w:p>
        </w:tc>
      </w:tr>
      <w:tr w:rsidR="00516742">
        <w:trPr>
          <w:cantSplit/>
        </w:trPr>
        <w:tc>
          <w:tcPr>
            <w:tcW w:w="1908"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rPr>
                <w:rFonts w:ascii="宋体" w:hAnsi="宋体" w:cs="宋体"/>
                <w:color w:val="000000"/>
                <w:sz w:val="24"/>
              </w:rPr>
            </w:pPr>
          </w:p>
        </w:tc>
        <w:tc>
          <w:tcPr>
            <w:tcW w:w="2160" w:type="dxa"/>
            <w:tcBorders>
              <w:top w:val="single" w:sz="4" w:space="0" w:color="auto"/>
              <w:left w:val="single" w:sz="4" w:space="0" w:color="auto"/>
              <w:bottom w:val="single" w:sz="4" w:space="0" w:color="auto"/>
              <w:right w:val="single" w:sz="4" w:space="0" w:color="auto"/>
            </w:tcBorders>
            <w:vAlign w:val="center"/>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97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808"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43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r>
      <w:tr w:rsidR="00516742">
        <w:trPr>
          <w:cantSplit/>
        </w:trPr>
        <w:tc>
          <w:tcPr>
            <w:tcW w:w="1908"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rPr>
                <w:rFonts w:ascii="宋体" w:hAnsi="宋体" w:cs="宋体"/>
                <w:color w:val="000000"/>
                <w:sz w:val="24"/>
              </w:rPr>
            </w:pPr>
          </w:p>
        </w:tc>
        <w:tc>
          <w:tcPr>
            <w:tcW w:w="2160" w:type="dxa"/>
            <w:tcBorders>
              <w:top w:val="single" w:sz="4" w:space="0" w:color="auto"/>
              <w:left w:val="single" w:sz="4" w:space="0" w:color="auto"/>
              <w:bottom w:val="single" w:sz="4" w:space="0" w:color="auto"/>
              <w:right w:val="single" w:sz="4" w:space="0" w:color="auto"/>
            </w:tcBorders>
            <w:vAlign w:val="center"/>
          </w:tcPr>
          <w:p w:rsidR="00516742" w:rsidRDefault="00516742">
            <w:pPr>
              <w:tabs>
                <w:tab w:val="left" w:pos="900"/>
              </w:tabs>
              <w:snapToGrid w:val="0"/>
              <w:spacing w:beforeLines="50" w:before="120" w:afterLines="50" w:after="120"/>
              <w:rPr>
                <w:rFonts w:ascii="宋体" w:hAnsi="宋体" w:cs="宋体"/>
                <w:color w:val="000000"/>
                <w:sz w:val="24"/>
                <w:szCs w:val="21"/>
              </w:rPr>
            </w:pPr>
          </w:p>
        </w:tc>
        <w:tc>
          <w:tcPr>
            <w:tcW w:w="197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rPr>
                <w:rFonts w:ascii="宋体" w:hAnsi="宋体" w:cs="宋体"/>
                <w:color w:val="000000"/>
                <w:sz w:val="24"/>
                <w:szCs w:val="21"/>
              </w:rPr>
            </w:pPr>
          </w:p>
        </w:tc>
        <w:tc>
          <w:tcPr>
            <w:tcW w:w="1808"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rPr>
                <w:rFonts w:ascii="宋体" w:hAnsi="宋体" w:cs="宋体"/>
                <w:color w:val="000000"/>
                <w:sz w:val="24"/>
                <w:szCs w:val="21"/>
              </w:rPr>
            </w:pPr>
          </w:p>
        </w:tc>
        <w:tc>
          <w:tcPr>
            <w:tcW w:w="143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rPr>
                <w:rFonts w:ascii="宋体" w:hAnsi="宋体" w:cs="宋体"/>
                <w:color w:val="000000"/>
                <w:sz w:val="24"/>
                <w:szCs w:val="21"/>
              </w:rPr>
            </w:pPr>
          </w:p>
        </w:tc>
      </w:tr>
      <w:tr w:rsidR="00516742">
        <w:trPr>
          <w:cantSplit/>
        </w:trPr>
        <w:tc>
          <w:tcPr>
            <w:tcW w:w="1908"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rPr>
                <w:rFonts w:ascii="宋体" w:hAnsi="宋体" w:cs="宋体"/>
                <w:color w:val="000000"/>
                <w:sz w:val="24"/>
              </w:rPr>
            </w:pPr>
          </w:p>
        </w:tc>
        <w:tc>
          <w:tcPr>
            <w:tcW w:w="2160" w:type="dxa"/>
            <w:tcBorders>
              <w:top w:val="single" w:sz="4" w:space="0" w:color="auto"/>
              <w:left w:val="single" w:sz="4" w:space="0" w:color="auto"/>
              <w:bottom w:val="single" w:sz="4" w:space="0" w:color="auto"/>
              <w:right w:val="single" w:sz="4" w:space="0" w:color="auto"/>
            </w:tcBorders>
            <w:vAlign w:val="center"/>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97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808"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43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r>
      <w:tr w:rsidR="00516742">
        <w:trPr>
          <w:cantSplit/>
        </w:trPr>
        <w:tc>
          <w:tcPr>
            <w:tcW w:w="1908" w:type="dxa"/>
            <w:tcBorders>
              <w:top w:val="single" w:sz="4" w:space="0" w:color="auto"/>
              <w:left w:val="single" w:sz="4" w:space="0" w:color="auto"/>
              <w:bottom w:val="single" w:sz="4" w:space="0" w:color="auto"/>
              <w:right w:val="single" w:sz="4" w:space="0" w:color="auto"/>
            </w:tcBorders>
            <w:vAlign w:val="center"/>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2160" w:type="dxa"/>
            <w:tcBorders>
              <w:top w:val="single" w:sz="4" w:space="0" w:color="auto"/>
              <w:left w:val="single" w:sz="4" w:space="0" w:color="auto"/>
              <w:bottom w:val="single" w:sz="4" w:space="0" w:color="auto"/>
              <w:right w:val="single" w:sz="4" w:space="0" w:color="auto"/>
            </w:tcBorders>
            <w:vAlign w:val="center"/>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97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808"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43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r>
      <w:tr w:rsidR="00516742">
        <w:trPr>
          <w:cantSplit/>
        </w:trPr>
        <w:tc>
          <w:tcPr>
            <w:tcW w:w="1908"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rPr>
                <w:rFonts w:ascii="宋体" w:hAnsi="宋体" w:cs="宋体"/>
                <w:color w:val="000000"/>
                <w:sz w:val="24"/>
                <w:szCs w:val="21"/>
              </w:rPr>
            </w:pPr>
          </w:p>
        </w:tc>
        <w:tc>
          <w:tcPr>
            <w:tcW w:w="2160" w:type="dxa"/>
            <w:tcBorders>
              <w:top w:val="single" w:sz="4" w:space="0" w:color="auto"/>
              <w:left w:val="single" w:sz="4" w:space="0" w:color="auto"/>
              <w:bottom w:val="single" w:sz="4" w:space="0" w:color="auto"/>
              <w:right w:val="single" w:sz="4" w:space="0" w:color="auto"/>
            </w:tcBorders>
            <w:vAlign w:val="center"/>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97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808"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43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r>
      <w:tr w:rsidR="00516742">
        <w:trPr>
          <w:trHeight w:val="352"/>
        </w:trPr>
        <w:tc>
          <w:tcPr>
            <w:tcW w:w="1908"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jc w:val="center"/>
              <w:outlineLvl w:val="0"/>
              <w:rPr>
                <w:rFonts w:ascii="宋体" w:hAnsi="宋体" w:cs="宋体"/>
                <w:color w:val="000000"/>
                <w:sz w:val="24"/>
                <w:szCs w:val="21"/>
              </w:rPr>
            </w:pPr>
          </w:p>
        </w:tc>
        <w:tc>
          <w:tcPr>
            <w:tcW w:w="2160"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97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808"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c>
          <w:tcPr>
            <w:tcW w:w="143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szCs w:val="21"/>
              </w:rPr>
            </w:pPr>
          </w:p>
        </w:tc>
      </w:tr>
      <w:tr w:rsidR="00516742">
        <w:trPr>
          <w:trHeight w:val="921"/>
        </w:trPr>
        <w:tc>
          <w:tcPr>
            <w:tcW w:w="1908" w:type="dxa"/>
            <w:tcBorders>
              <w:top w:val="single" w:sz="4" w:space="0" w:color="auto"/>
              <w:left w:val="single" w:sz="4" w:space="0" w:color="auto"/>
              <w:bottom w:val="single" w:sz="4" w:space="0" w:color="auto"/>
              <w:right w:val="single" w:sz="4" w:space="0" w:color="auto"/>
            </w:tcBorders>
          </w:tcPr>
          <w:p w:rsidR="00516742" w:rsidRDefault="00C67D13">
            <w:pPr>
              <w:tabs>
                <w:tab w:val="left" w:pos="900"/>
              </w:tabs>
              <w:snapToGrid w:val="0"/>
              <w:spacing w:beforeLines="50" w:before="120" w:afterLines="50" w:after="120"/>
              <w:outlineLvl w:val="0"/>
              <w:rPr>
                <w:rFonts w:ascii="宋体" w:hAnsi="宋体" w:cs="宋体"/>
                <w:color w:val="000000"/>
                <w:sz w:val="24"/>
                <w:szCs w:val="21"/>
              </w:rPr>
            </w:pPr>
            <w:bookmarkStart w:id="57" w:name="_Toc24648"/>
            <w:bookmarkStart w:id="58" w:name="_Toc4272"/>
            <w:bookmarkStart w:id="59" w:name="_Toc29139"/>
            <w:bookmarkStart w:id="60" w:name="_Toc30335"/>
            <w:bookmarkStart w:id="61" w:name="_Toc29441"/>
            <w:r>
              <w:rPr>
                <w:rFonts w:ascii="宋体" w:hAnsi="宋体" w:cs="宋体" w:hint="eastAsia"/>
                <w:color w:val="000000"/>
                <w:sz w:val="24"/>
                <w:szCs w:val="21"/>
              </w:rPr>
              <w:t>……</w:t>
            </w:r>
            <w:bookmarkEnd w:id="57"/>
            <w:bookmarkEnd w:id="58"/>
            <w:bookmarkEnd w:id="59"/>
            <w:bookmarkEnd w:id="60"/>
            <w:bookmarkEnd w:id="61"/>
          </w:p>
        </w:tc>
        <w:tc>
          <w:tcPr>
            <w:tcW w:w="2160"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rPr>
            </w:pPr>
          </w:p>
        </w:tc>
        <w:tc>
          <w:tcPr>
            <w:tcW w:w="197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rPr>
            </w:pPr>
          </w:p>
        </w:tc>
        <w:tc>
          <w:tcPr>
            <w:tcW w:w="1808"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rPr>
            </w:pPr>
          </w:p>
        </w:tc>
        <w:tc>
          <w:tcPr>
            <w:tcW w:w="1436" w:type="dxa"/>
            <w:tcBorders>
              <w:top w:val="single" w:sz="4" w:space="0" w:color="auto"/>
              <w:left w:val="single" w:sz="4" w:space="0" w:color="auto"/>
              <w:bottom w:val="single" w:sz="4" w:space="0" w:color="auto"/>
              <w:right w:val="single" w:sz="4" w:space="0" w:color="auto"/>
            </w:tcBorders>
          </w:tcPr>
          <w:p w:rsidR="00516742" w:rsidRDefault="00516742">
            <w:pPr>
              <w:tabs>
                <w:tab w:val="left" w:pos="900"/>
              </w:tabs>
              <w:snapToGrid w:val="0"/>
              <w:spacing w:beforeLines="50" w:before="120" w:afterLines="50" w:after="120"/>
              <w:outlineLvl w:val="0"/>
              <w:rPr>
                <w:rFonts w:ascii="宋体" w:hAnsi="宋体" w:cs="宋体"/>
                <w:color w:val="000000"/>
                <w:sz w:val="24"/>
              </w:rPr>
            </w:pPr>
          </w:p>
        </w:tc>
      </w:tr>
    </w:tbl>
    <w:p w:rsidR="00516742" w:rsidRDefault="00C67D13">
      <w:pPr>
        <w:pStyle w:val="32"/>
        <w:rPr>
          <w:rFonts w:ascii="宋体" w:eastAsia="宋体"/>
          <w:color w:val="000000"/>
          <w:spacing w:val="20"/>
        </w:rPr>
      </w:pPr>
      <w:r>
        <w:rPr>
          <w:rFonts w:ascii="宋体" w:eastAsia="宋体" w:hint="eastAsia"/>
          <w:color w:val="000000"/>
        </w:rPr>
        <w:t>注：投标供应商应根据投标设备、技术的性能指标、对照采购文件要求在“偏离情况”栏注明“正偏离”“负偏离”或“无偏离”。</w:t>
      </w:r>
    </w:p>
    <w:p w:rsidR="00516742" w:rsidRDefault="00C67D13">
      <w:pPr>
        <w:pStyle w:val="a7"/>
        <w:wordWrap w:val="0"/>
        <w:snapToGrid w:val="0"/>
        <w:ind w:firstLineChars="600" w:firstLine="1440"/>
        <w:jc w:val="right"/>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pStyle w:val="ac"/>
        <w:wordWrap w:val="0"/>
        <w:snapToGrid w:val="0"/>
        <w:jc w:val="right"/>
        <w:rPr>
          <w:rFonts w:ascii="宋体" w:hAnsi="宋体"/>
          <w:color w:val="000000"/>
          <w:sz w:val="24"/>
          <w:u w:val="single"/>
        </w:rPr>
      </w:pPr>
      <w:r>
        <w:rPr>
          <w:rFonts w:ascii="宋体" w:hAnsi="宋体" w:cs="宋体" w:hint="eastAsia"/>
          <w:color w:val="000000"/>
          <w:sz w:val="24"/>
        </w:rPr>
        <w:t>投标供应商（盖章）</w:t>
      </w:r>
      <w:r>
        <w:rPr>
          <w:rFonts w:ascii="宋体" w:hAnsi="宋体" w:hint="eastAsia"/>
          <w:color w:val="000000"/>
          <w:sz w:val="24"/>
        </w:rPr>
        <w:t>：</w:t>
      </w:r>
      <w:r>
        <w:rPr>
          <w:rFonts w:ascii="宋体" w:hAnsi="宋体" w:hint="eastAsia"/>
          <w:color w:val="000000"/>
          <w:sz w:val="24"/>
          <w:u w:val="single"/>
        </w:rPr>
        <w:t xml:space="preserve">                   </w:t>
      </w:r>
    </w:p>
    <w:p w:rsidR="00516742" w:rsidRDefault="00C67D13">
      <w:pPr>
        <w:snapToGrid w:val="0"/>
        <w:spacing w:before="50" w:afterLines="50" w:after="120"/>
        <w:jc w:val="right"/>
        <w:rPr>
          <w:rFonts w:ascii="宋体" w:hAnsi="宋体"/>
          <w:color w:val="000000"/>
          <w:sz w:val="24"/>
        </w:rPr>
      </w:pPr>
      <w:r>
        <w:rPr>
          <w:rFonts w:ascii="宋体" w:hAnsi="宋体"/>
          <w:color w:val="000000"/>
          <w:sz w:val="24"/>
        </w:rPr>
        <w:lastRenderedPageBreak/>
        <w:t xml:space="preserve">              </w:t>
      </w:r>
      <w:r>
        <w:rPr>
          <w:rFonts w:ascii="宋体" w:hAnsi="宋体" w:hint="eastAsia"/>
          <w:color w:val="000000"/>
          <w:sz w:val="24"/>
        </w:rPr>
        <w:t xml:space="preserve">　 年</w:t>
      </w:r>
      <w:r>
        <w:rPr>
          <w:rFonts w:ascii="宋体" w:hAnsi="宋体"/>
          <w:color w:val="000000"/>
          <w:sz w:val="24"/>
        </w:rPr>
        <w:t xml:space="preserve">    </w:t>
      </w:r>
      <w:r>
        <w:rPr>
          <w:rFonts w:ascii="宋体" w:hAnsi="宋体" w:hint="eastAsia"/>
          <w:color w:val="000000"/>
          <w:sz w:val="24"/>
        </w:rPr>
        <w:t>月　 日</w:t>
      </w:r>
    </w:p>
    <w:p w:rsidR="00516742" w:rsidRDefault="00516742">
      <w:pPr>
        <w:snapToGrid w:val="0"/>
        <w:spacing w:before="50" w:afterLines="50" w:after="120"/>
        <w:jc w:val="right"/>
        <w:rPr>
          <w:rFonts w:ascii="宋体" w:hAnsi="宋体"/>
          <w:color w:val="000000"/>
          <w:sz w:val="24"/>
        </w:rPr>
      </w:pPr>
    </w:p>
    <w:p w:rsidR="00516742" w:rsidRDefault="00516742">
      <w:pPr>
        <w:snapToGrid w:val="0"/>
        <w:spacing w:before="50" w:afterLines="50" w:after="120"/>
        <w:jc w:val="right"/>
        <w:rPr>
          <w:rFonts w:ascii="宋体" w:hAnsi="宋体"/>
          <w:color w:val="000000"/>
          <w:sz w:val="24"/>
        </w:rPr>
      </w:pPr>
    </w:p>
    <w:p w:rsidR="00516742" w:rsidRDefault="00516742">
      <w:pPr>
        <w:snapToGrid w:val="0"/>
        <w:spacing w:before="50" w:afterLines="50" w:after="120"/>
        <w:jc w:val="right"/>
        <w:rPr>
          <w:rFonts w:ascii="宋体" w:hAnsi="宋体"/>
          <w:color w:val="000000"/>
          <w:sz w:val="24"/>
        </w:rPr>
      </w:pPr>
    </w:p>
    <w:p w:rsidR="00516742" w:rsidRDefault="00516742">
      <w:pPr>
        <w:snapToGrid w:val="0"/>
        <w:spacing w:before="50" w:afterLines="50" w:after="120"/>
        <w:jc w:val="right"/>
        <w:rPr>
          <w:rFonts w:ascii="宋体" w:hAnsi="宋体"/>
          <w:color w:val="000000"/>
          <w:sz w:val="24"/>
        </w:rPr>
      </w:pPr>
    </w:p>
    <w:p w:rsidR="00516742" w:rsidRDefault="00516742">
      <w:pPr>
        <w:snapToGrid w:val="0"/>
        <w:spacing w:before="50" w:afterLines="50" w:after="120"/>
        <w:jc w:val="right"/>
        <w:rPr>
          <w:rFonts w:ascii="宋体" w:hAnsi="宋体"/>
          <w:color w:val="000000"/>
          <w:sz w:val="24"/>
        </w:rPr>
      </w:pPr>
    </w:p>
    <w:p w:rsidR="00516742" w:rsidRDefault="00516742">
      <w:pPr>
        <w:snapToGrid w:val="0"/>
        <w:spacing w:before="50" w:afterLines="50" w:after="120"/>
        <w:jc w:val="right"/>
        <w:rPr>
          <w:rFonts w:ascii="宋体" w:hAnsi="宋体"/>
          <w:color w:val="000000"/>
          <w:sz w:val="24"/>
        </w:rPr>
      </w:pPr>
    </w:p>
    <w:p w:rsidR="00516742" w:rsidRDefault="00516742">
      <w:pPr>
        <w:snapToGrid w:val="0"/>
        <w:spacing w:before="50" w:afterLines="50" w:after="120"/>
        <w:jc w:val="right"/>
        <w:rPr>
          <w:rFonts w:ascii="宋体" w:hAnsi="宋体"/>
          <w:color w:val="000000"/>
          <w:sz w:val="24"/>
        </w:rPr>
      </w:pPr>
    </w:p>
    <w:p w:rsidR="00516742" w:rsidRDefault="00516742">
      <w:pPr>
        <w:snapToGrid w:val="0"/>
        <w:spacing w:before="50" w:afterLines="50" w:after="120"/>
        <w:jc w:val="right"/>
        <w:rPr>
          <w:rFonts w:ascii="宋体" w:hAnsi="宋体"/>
          <w:color w:val="000000"/>
          <w:sz w:val="24"/>
        </w:rPr>
      </w:pPr>
    </w:p>
    <w:p w:rsidR="00516742" w:rsidRDefault="00516742">
      <w:pPr>
        <w:snapToGrid w:val="0"/>
        <w:spacing w:before="50" w:afterLines="50" w:after="120"/>
        <w:jc w:val="right"/>
        <w:rPr>
          <w:rFonts w:ascii="宋体" w:hAnsi="宋体"/>
          <w:color w:val="000000"/>
          <w:sz w:val="24"/>
          <w:szCs w:val="20"/>
        </w:rPr>
      </w:pPr>
    </w:p>
    <w:p w:rsidR="00516742" w:rsidRDefault="00C67D13">
      <w:pPr>
        <w:pStyle w:val="30"/>
        <w:rPr>
          <w:rFonts w:ascii="宋体" w:hAnsi="宋体" w:cs="Arial"/>
          <w:bCs w:val="0"/>
          <w:color w:val="000000"/>
          <w:sz w:val="36"/>
          <w:szCs w:val="36"/>
        </w:rPr>
      </w:pPr>
      <w:r>
        <w:rPr>
          <w:rFonts w:ascii="宋体" w:hAnsi="宋体" w:hint="eastAsia"/>
          <w:color w:val="000000"/>
          <w:sz w:val="24"/>
        </w:rPr>
        <w:t>11.所投货物的品牌型号格式：</w:t>
      </w:r>
    </w:p>
    <w:p w:rsidR="00516742" w:rsidRDefault="00C67D13">
      <w:pPr>
        <w:spacing w:line="400" w:lineRule="exact"/>
        <w:ind w:left="960" w:hangingChars="400" w:hanging="960"/>
        <w:jc w:val="center"/>
        <w:rPr>
          <w:rFonts w:ascii="宋体" w:hAnsi="宋体" w:cs="Arial"/>
          <w:bCs/>
          <w:color w:val="000000"/>
          <w:sz w:val="32"/>
        </w:rPr>
      </w:pPr>
      <w:r>
        <w:rPr>
          <w:rFonts w:ascii="宋体" w:hAnsi="宋体" w:hint="eastAsia"/>
          <w:color w:val="000000"/>
          <w:sz w:val="24"/>
        </w:rPr>
        <w:t>所投货物的品牌型号（货物类）</w:t>
      </w:r>
    </w:p>
    <w:p w:rsidR="00516742" w:rsidRDefault="00C67D13">
      <w:pPr>
        <w:spacing w:line="380" w:lineRule="exact"/>
        <w:rPr>
          <w:rFonts w:ascii="宋体" w:hAnsi="宋体"/>
          <w:bCs/>
          <w:color w:val="000000"/>
          <w:sz w:val="22"/>
        </w:rPr>
      </w:pPr>
      <w:r>
        <w:rPr>
          <w:rFonts w:ascii="宋体" w:hAnsi="宋体" w:hint="eastAsia"/>
          <w:bCs/>
          <w:color w:val="000000"/>
          <w:sz w:val="22"/>
        </w:rPr>
        <w:t>项目名称：                                          招标编号：</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79"/>
        <w:gridCol w:w="2100"/>
        <w:gridCol w:w="1667"/>
        <w:gridCol w:w="1561"/>
        <w:gridCol w:w="1135"/>
        <w:gridCol w:w="1418"/>
      </w:tblGrid>
      <w:tr w:rsidR="00516742">
        <w:trPr>
          <w:cantSplit/>
          <w:trHeight w:val="906"/>
        </w:trPr>
        <w:tc>
          <w:tcPr>
            <w:tcW w:w="879" w:type="dxa"/>
            <w:tcBorders>
              <w:top w:val="single" w:sz="4" w:space="0" w:color="auto"/>
              <w:left w:val="single" w:sz="4" w:space="0" w:color="auto"/>
              <w:bottom w:val="single" w:sz="4" w:space="0" w:color="auto"/>
              <w:right w:val="single" w:sz="4" w:space="0" w:color="auto"/>
            </w:tcBorders>
            <w:vAlign w:val="center"/>
          </w:tcPr>
          <w:p w:rsidR="00516742" w:rsidRDefault="00C67D13">
            <w:pPr>
              <w:spacing w:line="400" w:lineRule="exact"/>
              <w:jc w:val="center"/>
              <w:rPr>
                <w:rFonts w:ascii="宋体" w:hAnsi="宋体" w:cs="Arial"/>
                <w:color w:val="000000"/>
                <w:sz w:val="22"/>
                <w:szCs w:val="22"/>
              </w:rPr>
            </w:pPr>
            <w:r>
              <w:rPr>
                <w:rFonts w:ascii="宋体" w:hAnsi="宋体" w:cs="Arial" w:hint="eastAsia"/>
                <w:color w:val="000000"/>
                <w:sz w:val="22"/>
              </w:rPr>
              <w:t>序号</w:t>
            </w:r>
          </w:p>
        </w:tc>
        <w:tc>
          <w:tcPr>
            <w:tcW w:w="2100" w:type="dxa"/>
            <w:tcBorders>
              <w:top w:val="single" w:sz="4" w:space="0" w:color="auto"/>
              <w:left w:val="single" w:sz="4" w:space="0" w:color="auto"/>
              <w:bottom w:val="single" w:sz="4" w:space="0" w:color="auto"/>
              <w:right w:val="single" w:sz="4" w:space="0" w:color="auto"/>
            </w:tcBorders>
            <w:vAlign w:val="center"/>
          </w:tcPr>
          <w:p w:rsidR="00516742" w:rsidRDefault="00C67D13">
            <w:pPr>
              <w:spacing w:line="400" w:lineRule="exact"/>
              <w:jc w:val="center"/>
              <w:rPr>
                <w:rFonts w:ascii="宋体" w:hAnsi="宋体" w:cs="Arial"/>
                <w:color w:val="000000"/>
                <w:sz w:val="22"/>
                <w:szCs w:val="22"/>
              </w:rPr>
            </w:pPr>
            <w:r>
              <w:rPr>
                <w:rFonts w:ascii="宋体" w:hAnsi="宋体" w:cs="Arial" w:hint="eastAsia"/>
                <w:color w:val="000000"/>
                <w:sz w:val="22"/>
              </w:rPr>
              <w:t>设备名称</w:t>
            </w:r>
          </w:p>
        </w:tc>
        <w:tc>
          <w:tcPr>
            <w:tcW w:w="1667" w:type="dxa"/>
            <w:tcBorders>
              <w:top w:val="single" w:sz="4" w:space="0" w:color="auto"/>
              <w:left w:val="single" w:sz="4" w:space="0" w:color="auto"/>
              <w:bottom w:val="single" w:sz="4" w:space="0" w:color="auto"/>
              <w:right w:val="single" w:sz="4" w:space="0" w:color="auto"/>
            </w:tcBorders>
            <w:vAlign w:val="center"/>
          </w:tcPr>
          <w:p w:rsidR="00516742" w:rsidRDefault="00C67D13">
            <w:pPr>
              <w:spacing w:line="400" w:lineRule="exact"/>
              <w:jc w:val="center"/>
              <w:rPr>
                <w:rFonts w:ascii="宋体" w:hAnsi="宋体" w:cs="Arial"/>
                <w:color w:val="000000"/>
                <w:sz w:val="22"/>
                <w:szCs w:val="22"/>
              </w:rPr>
            </w:pPr>
            <w:r>
              <w:rPr>
                <w:rFonts w:ascii="宋体" w:hAnsi="宋体" w:cs="Arial" w:hint="eastAsia"/>
                <w:color w:val="000000"/>
                <w:sz w:val="22"/>
              </w:rPr>
              <w:t>规格型号</w:t>
            </w:r>
          </w:p>
        </w:tc>
        <w:tc>
          <w:tcPr>
            <w:tcW w:w="1561" w:type="dxa"/>
            <w:tcBorders>
              <w:top w:val="single" w:sz="4" w:space="0" w:color="auto"/>
              <w:left w:val="single" w:sz="4" w:space="0" w:color="auto"/>
              <w:bottom w:val="nil"/>
              <w:right w:val="single" w:sz="4" w:space="0" w:color="auto"/>
            </w:tcBorders>
            <w:vAlign w:val="center"/>
          </w:tcPr>
          <w:p w:rsidR="00516742" w:rsidRDefault="00C67D13">
            <w:pPr>
              <w:spacing w:line="400" w:lineRule="exact"/>
              <w:jc w:val="center"/>
              <w:rPr>
                <w:rFonts w:ascii="宋体" w:hAnsi="宋体" w:cs="Arial"/>
                <w:color w:val="000000"/>
                <w:sz w:val="22"/>
                <w:szCs w:val="22"/>
              </w:rPr>
            </w:pPr>
            <w:r>
              <w:rPr>
                <w:rFonts w:ascii="宋体" w:hAnsi="宋体" w:cs="Arial" w:hint="eastAsia"/>
                <w:color w:val="000000"/>
                <w:sz w:val="22"/>
              </w:rPr>
              <w:t>品牌</w:t>
            </w:r>
          </w:p>
        </w:tc>
        <w:tc>
          <w:tcPr>
            <w:tcW w:w="1135" w:type="dxa"/>
            <w:tcBorders>
              <w:top w:val="single" w:sz="4" w:space="0" w:color="auto"/>
              <w:left w:val="single" w:sz="4" w:space="0" w:color="auto"/>
              <w:bottom w:val="nil"/>
              <w:right w:val="single" w:sz="4" w:space="0" w:color="auto"/>
            </w:tcBorders>
            <w:vAlign w:val="center"/>
          </w:tcPr>
          <w:p w:rsidR="00516742" w:rsidRDefault="00C67D13">
            <w:pPr>
              <w:spacing w:line="400" w:lineRule="exact"/>
              <w:jc w:val="center"/>
              <w:rPr>
                <w:rFonts w:ascii="宋体" w:hAnsi="宋体" w:cs="Arial"/>
                <w:color w:val="000000"/>
                <w:sz w:val="22"/>
                <w:szCs w:val="22"/>
              </w:rPr>
            </w:pPr>
            <w:r>
              <w:rPr>
                <w:rFonts w:ascii="宋体" w:hAnsi="宋体" w:cs="Arial" w:hint="eastAsia"/>
                <w:color w:val="000000"/>
                <w:sz w:val="22"/>
              </w:rPr>
              <w:t>数量</w:t>
            </w:r>
          </w:p>
        </w:tc>
        <w:tc>
          <w:tcPr>
            <w:tcW w:w="1418" w:type="dxa"/>
            <w:tcBorders>
              <w:top w:val="single" w:sz="4" w:space="0" w:color="auto"/>
              <w:left w:val="single" w:sz="4" w:space="0" w:color="auto"/>
              <w:bottom w:val="nil"/>
              <w:right w:val="single" w:sz="4" w:space="0" w:color="auto"/>
            </w:tcBorders>
            <w:vAlign w:val="center"/>
          </w:tcPr>
          <w:p w:rsidR="00516742" w:rsidRDefault="00C67D13">
            <w:pPr>
              <w:spacing w:line="400" w:lineRule="exact"/>
              <w:jc w:val="center"/>
              <w:rPr>
                <w:rFonts w:ascii="宋体" w:hAnsi="宋体" w:cs="Arial"/>
                <w:color w:val="000000"/>
                <w:sz w:val="22"/>
                <w:szCs w:val="22"/>
              </w:rPr>
            </w:pPr>
            <w:r>
              <w:rPr>
                <w:rFonts w:ascii="宋体" w:hAnsi="宋体" w:cs="Arial" w:hint="eastAsia"/>
                <w:color w:val="000000"/>
                <w:sz w:val="22"/>
              </w:rPr>
              <w:t>单位</w:t>
            </w:r>
          </w:p>
        </w:tc>
      </w:tr>
      <w:tr w:rsidR="00516742">
        <w:trPr>
          <w:trHeight w:val="620"/>
        </w:trPr>
        <w:tc>
          <w:tcPr>
            <w:tcW w:w="879"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2100"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667"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561"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135"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418"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r>
      <w:tr w:rsidR="00516742">
        <w:trPr>
          <w:trHeight w:val="620"/>
        </w:trPr>
        <w:tc>
          <w:tcPr>
            <w:tcW w:w="879"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2100"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667"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561"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135"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418"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r>
      <w:tr w:rsidR="00516742">
        <w:trPr>
          <w:trHeight w:val="620"/>
        </w:trPr>
        <w:tc>
          <w:tcPr>
            <w:tcW w:w="879"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p w:rsidR="00516742" w:rsidRDefault="00516742">
            <w:pPr>
              <w:spacing w:line="400" w:lineRule="exact"/>
              <w:rPr>
                <w:rFonts w:ascii="宋体" w:hAnsi="宋体" w:cs="Arial"/>
                <w:color w:val="000000"/>
                <w:sz w:val="22"/>
                <w:szCs w:val="22"/>
              </w:rPr>
            </w:pPr>
          </w:p>
        </w:tc>
        <w:tc>
          <w:tcPr>
            <w:tcW w:w="2100"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667"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561"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135"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418"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r>
      <w:tr w:rsidR="00516742">
        <w:trPr>
          <w:trHeight w:val="620"/>
        </w:trPr>
        <w:tc>
          <w:tcPr>
            <w:tcW w:w="879"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2100"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667"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561"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135"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418"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r>
      <w:tr w:rsidR="00516742">
        <w:trPr>
          <w:trHeight w:val="620"/>
        </w:trPr>
        <w:tc>
          <w:tcPr>
            <w:tcW w:w="879"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2100"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667"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561"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135"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418"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r>
      <w:tr w:rsidR="00516742">
        <w:trPr>
          <w:trHeight w:val="620"/>
        </w:trPr>
        <w:tc>
          <w:tcPr>
            <w:tcW w:w="879"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2100"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667"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561"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135"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418"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r>
      <w:tr w:rsidR="00516742">
        <w:trPr>
          <w:trHeight w:val="620"/>
        </w:trPr>
        <w:tc>
          <w:tcPr>
            <w:tcW w:w="879"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2100"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667"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561"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135"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c>
          <w:tcPr>
            <w:tcW w:w="1418"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rPr>
                <w:rFonts w:ascii="宋体" w:hAnsi="宋体" w:cs="Arial"/>
                <w:color w:val="000000"/>
                <w:sz w:val="22"/>
                <w:szCs w:val="22"/>
              </w:rPr>
            </w:pPr>
          </w:p>
        </w:tc>
      </w:tr>
    </w:tbl>
    <w:p w:rsidR="00516742" w:rsidRDefault="00C67D13">
      <w:pPr>
        <w:pStyle w:val="af"/>
        <w:tabs>
          <w:tab w:val="left" w:pos="1211"/>
        </w:tabs>
        <w:spacing w:before="120" w:after="120"/>
        <w:rPr>
          <w:rFonts w:hAnsi="宋体"/>
          <w:bCs/>
          <w:color w:val="000000"/>
          <w:sz w:val="22"/>
          <w:szCs w:val="22"/>
        </w:rPr>
      </w:pPr>
      <w:r>
        <w:rPr>
          <w:rFonts w:hAnsi="宋体" w:hint="eastAsia"/>
          <w:color w:val="000000"/>
          <w:sz w:val="22"/>
          <w:szCs w:val="22"/>
        </w:rPr>
        <w:t>注：1、</w:t>
      </w:r>
      <w:r>
        <w:rPr>
          <w:rFonts w:hAnsi="宋体" w:hint="eastAsia"/>
          <w:bCs/>
          <w:color w:val="000000"/>
          <w:sz w:val="22"/>
          <w:szCs w:val="22"/>
        </w:rPr>
        <w:t>表格可以延续。</w:t>
      </w:r>
    </w:p>
    <w:p w:rsidR="00516742" w:rsidRDefault="00C67D13">
      <w:pPr>
        <w:pStyle w:val="a7"/>
        <w:wordWrap w:val="0"/>
        <w:snapToGrid w:val="0"/>
        <w:ind w:left="851"/>
        <w:jc w:val="right"/>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pStyle w:val="ac"/>
        <w:wordWrap w:val="0"/>
        <w:snapToGrid w:val="0"/>
        <w:ind w:left="851"/>
        <w:jc w:val="right"/>
        <w:rPr>
          <w:rFonts w:ascii="宋体" w:hAnsi="宋体"/>
          <w:color w:val="000000"/>
          <w:sz w:val="24"/>
          <w:u w:val="single"/>
        </w:rPr>
      </w:pPr>
      <w:r>
        <w:rPr>
          <w:rFonts w:ascii="宋体" w:hAnsi="宋体" w:cs="宋体" w:hint="eastAsia"/>
          <w:color w:val="000000"/>
          <w:sz w:val="24"/>
        </w:rPr>
        <w:t>投标供应商（盖章）</w:t>
      </w:r>
      <w:r>
        <w:rPr>
          <w:rFonts w:ascii="宋体" w:hAnsi="宋体" w:hint="eastAsia"/>
          <w:color w:val="000000"/>
          <w:sz w:val="24"/>
        </w:rPr>
        <w:t>：</w:t>
      </w:r>
      <w:r>
        <w:rPr>
          <w:rFonts w:ascii="宋体" w:hAnsi="宋体" w:hint="eastAsia"/>
          <w:color w:val="000000"/>
          <w:sz w:val="24"/>
          <w:u w:val="single"/>
        </w:rPr>
        <w:t xml:space="preserve">                   </w:t>
      </w:r>
    </w:p>
    <w:p w:rsidR="00516742" w:rsidRDefault="00C67D13">
      <w:pPr>
        <w:snapToGrid w:val="0"/>
        <w:spacing w:before="50" w:afterLines="50" w:after="120"/>
        <w:ind w:left="851"/>
        <w:jc w:val="right"/>
        <w:rPr>
          <w:rFonts w:ascii="宋体" w:hAnsi="宋体"/>
          <w:color w:val="000000"/>
          <w:sz w:val="24"/>
          <w:szCs w:val="20"/>
        </w:rPr>
      </w:pPr>
      <w:r>
        <w:rPr>
          <w:rFonts w:ascii="宋体" w:hAnsi="宋体"/>
          <w:color w:val="000000"/>
          <w:sz w:val="24"/>
        </w:rPr>
        <w:t xml:space="preserve">              </w:t>
      </w:r>
      <w:r>
        <w:rPr>
          <w:rFonts w:ascii="宋体" w:hAnsi="宋体" w:hint="eastAsia"/>
          <w:color w:val="000000"/>
          <w:sz w:val="24"/>
        </w:rPr>
        <w:t xml:space="preserve">　 年</w:t>
      </w:r>
      <w:r>
        <w:rPr>
          <w:rFonts w:ascii="宋体" w:hAnsi="宋体"/>
          <w:color w:val="000000"/>
          <w:sz w:val="24"/>
        </w:rPr>
        <w:t xml:space="preserve">    </w:t>
      </w:r>
      <w:r>
        <w:rPr>
          <w:rFonts w:ascii="宋体" w:hAnsi="宋体" w:hint="eastAsia"/>
          <w:color w:val="000000"/>
          <w:sz w:val="24"/>
        </w:rPr>
        <w:t>月　 日</w:t>
      </w: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C67D13">
      <w:pPr>
        <w:pStyle w:val="30"/>
        <w:rPr>
          <w:rFonts w:ascii="宋体" w:hAnsi="宋体"/>
          <w:color w:val="000000"/>
          <w:sz w:val="24"/>
        </w:rPr>
      </w:pPr>
      <w:r>
        <w:rPr>
          <w:rFonts w:ascii="宋体" w:hAnsi="宋体" w:hint="eastAsia"/>
          <w:color w:val="000000"/>
          <w:sz w:val="24"/>
        </w:rPr>
        <w:t>12.项目实施人员一览表</w:t>
      </w:r>
    </w:p>
    <w:p w:rsidR="00516742" w:rsidRDefault="00C67D13">
      <w:pPr>
        <w:spacing w:before="100" w:beforeAutospacing="1" w:line="360" w:lineRule="auto"/>
        <w:jc w:val="center"/>
        <w:rPr>
          <w:rFonts w:ascii="宋体" w:hAnsi="宋体" w:cs="宋体"/>
          <w:color w:val="000000"/>
          <w:sz w:val="24"/>
        </w:rPr>
      </w:pPr>
      <w:r>
        <w:rPr>
          <w:rFonts w:ascii="宋体" w:hAnsi="宋体" w:cs="宋体" w:hint="eastAsia"/>
          <w:color w:val="000000"/>
          <w:sz w:val="24"/>
        </w:rPr>
        <w:t>项目实施人员（主要从业人员及其技术资格）一览表</w:t>
      </w:r>
    </w:p>
    <w:p w:rsidR="00516742" w:rsidRDefault="00C67D13">
      <w:pPr>
        <w:pStyle w:val="ad"/>
        <w:tabs>
          <w:tab w:val="right" w:pos="8847"/>
        </w:tabs>
        <w:spacing w:line="360" w:lineRule="auto"/>
        <w:rPr>
          <w:rFonts w:hAnsi="宋体" w:cs="宋体"/>
          <w:color w:val="000000"/>
          <w:sz w:val="24"/>
          <w:u w:val="single"/>
        </w:rPr>
      </w:pPr>
      <w:r>
        <w:rPr>
          <w:rFonts w:hAnsi="宋体" w:cs="宋体" w:hint="eastAsia"/>
          <w:color w:val="000000"/>
          <w:sz w:val="24"/>
        </w:rPr>
        <w:t>招标项目名称：</w:t>
      </w:r>
      <w:r>
        <w:rPr>
          <w:rFonts w:hAnsi="宋体" w:cs="宋体"/>
          <w:color w:val="000000"/>
          <w:sz w:val="24"/>
          <w:u w:val="single"/>
        </w:rPr>
        <w:t xml:space="preserve">                                   </w:t>
      </w:r>
      <w:r>
        <w:rPr>
          <w:rFonts w:hAnsi="宋体" w:cs="宋体" w:hint="eastAsia"/>
          <w:color w:val="000000"/>
          <w:sz w:val="24"/>
        </w:rPr>
        <w:t>招标编号：</w:t>
      </w:r>
      <w:r>
        <w:rPr>
          <w:rFonts w:hAnsi="宋体" w:cs="宋体"/>
          <w:color w:val="000000"/>
          <w:sz w:val="24"/>
          <w:u w:val="single"/>
        </w:rPr>
        <w:t xml:space="preserve">                </w:t>
      </w:r>
    </w:p>
    <w:p w:rsidR="00516742" w:rsidRDefault="00516742">
      <w:pPr>
        <w:ind w:firstLine="241"/>
        <w:rPr>
          <w:rFonts w:ascii="宋体" w:hAnsi="宋体" w:cs="宋体"/>
          <w:b/>
          <w:color w:val="000000"/>
          <w:sz w:val="24"/>
        </w:rPr>
      </w:pPr>
    </w:p>
    <w:tbl>
      <w:tblPr>
        <w:tblW w:w="0" w:type="auto"/>
        <w:tblInd w:w="-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0"/>
        <w:gridCol w:w="709"/>
        <w:gridCol w:w="710"/>
        <w:gridCol w:w="1136"/>
        <w:gridCol w:w="852"/>
        <w:gridCol w:w="1083"/>
        <w:gridCol w:w="1004"/>
        <w:gridCol w:w="1330"/>
        <w:gridCol w:w="1070"/>
      </w:tblGrid>
      <w:tr w:rsidR="00516742">
        <w:trPr>
          <w:cantSplit/>
          <w:trHeight w:val="720"/>
        </w:trPr>
        <w:tc>
          <w:tcPr>
            <w:tcW w:w="1810"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拟在本项目担任的职务（岗位）</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rPr>
                <w:rFonts w:ascii="宋体" w:hAnsi="宋体" w:cs="宋体"/>
                <w:color w:val="000000"/>
                <w:sz w:val="24"/>
              </w:rPr>
            </w:pPr>
            <w:r>
              <w:rPr>
                <w:rFonts w:ascii="宋体" w:hAnsi="宋体" w:cs="宋体" w:hint="eastAsia"/>
                <w:color w:val="000000"/>
                <w:sz w:val="24"/>
              </w:rPr>
              <w:t>姓名</w:t>
            </w:r>
          </w:p>
        </w:tc>
        <w:tc>
          <w:tcPr>
            <w:tcW w:w="710"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rPr>
                <w:rFonts w:ascii="宋体" w:hAnsi="宋体" w:cs="宋体"/>
                <w:color w:val="000000"/>
                <w:sz w:val="24"/>
              </w:rPr>
            </w:pPr>
            <w:r>
              <w:rPr>
                <w:rFonts w:ascii="宋体" w:hAnsi="宋体" w:cs="宋体" w:hint="eastAsia"/>
                <w:color w:val="000000"/>
                <w:sz w:val="24"/>
              </w:rPr>
              <w:t>技术职称</w:t>
            </w:r>
          </w:p>
        </w:tc>
        <w:tc>
          <w:tcPr>
            <w:tcW w:w="5405" w:type="dxa"/>
            <w:gridSpan w:val="5"/>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执业或职业资格证件</w:t>
            </w:r>
          </w:p>
        </w:tc>
        <w:tc>
          <w:tcPr>
            <w:tcW w:w="1070" w:type="dxa"/>
            <w:vMerge w:val="restart"/>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备注</w:t>
            </w:r>
          </w:p>
        </w:tc>
      </w:tr>
      <w:tr w:rsidR="00516742">
        <w:trPr>
          <w:cantSplit/>
          <w:trHeight w:val="721"/>
        </w:trPr>
        <w:tc>
          <w:tcPr>
            <w:tcW w:w="1810"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sz w:val="24"/>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sz w:val="24"/>
              </w:rPr>
            </w:pPr>
          </w:p>
        </w:tc>
        <w:tc>
          <w:tcPr>
            <w:tcW w:w="710"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C67D13">
            <w:pPr>
              <w:rPr>
                <w:rFonts w:ascii="宋体" w:hAnsi="宋体" w:cs="宋体"/>
                <w:color w:val="000000"/>
                <w:sz w:val="24"/>
              </w:rPr>
            </w:pPr>
            <w:r>
              <w:rPr>
                <w:rFonts w:ascii="宋体" w:hAnsi="宋体" w:cs="宋体" w:hint="eastAsia"/>
                <w:color w:val="000000"/>
                <w:sz w:val="24"/>
              </w:rPr>
              <w:t>证书名称</w:t>
            </w: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C67D13">
            <w:pPr>
              <w:jc w:val="center"/>
              <w:rPr>
                <w:rFonts w:ascii="宋体" w:hAnsi="宋体" w:cs="宋体"/>
                <w:color w:val="000000"/>
                <w:sz w:val="24"/>
              </w:rPr>
            </w:pPr>
            <w:r>
              <w:rPr>
                <w:rFonts w:ascii="宋体" w:hAnsi="宋体" w:cs="宋体" w:hint="eastAsia"/>
                <w:color w:val="000000"/>
                <w:sz w:val="24"/>
              </w:rPr>
              <w:t>级别</w:t>
            </w: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证号</w:t>
            </w: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专业</w:t>
            </w: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工作年限</w:t>
            </w:r>
          </w:p>
        </w:tc>
        <w:tc>
          <w:tcPr>
            <w:tcW w:w="1070" w:type="dxa"/>
            <w:vMerge/>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sz w:val="24"/>
              </w:rPr>
            </w:pPr>
          </w:p>
        </w:tc>
      </w:tr>
      <w:tr w:rsidR="00516742">
        <w:trPr>
          <w:trHeight w:val="388"/>
        </w:trPr>
        <w:tc>
          <w:tcPr>
            <w:tcW w:w="9704" w:type="dxa"/>
            <w:gridSpan w:val="9"/>
            <w:tcBorders>
              <w:top w:val="single" w:sz="4" w:space="0" w:color="auto"/>
              <w:left w:val="single" w:sz="4" w:space="0" w:color="auto"/>
              <w:bottom w:val="single" w:sz="4" w:space="0" w:color="auto"/>
              <w:right w:val="single" w:sz="4" w:space="0" w:color="auto"/>
            </w:tcBorders>
            <w:vAlign w:val="center"/>
          </w:tcPr>
          <w:p w:rsidR="00516742" w:rsidRDefault="00516742">
            <w:pPr>
              <w:ind w:firstLine="241"/>
              <w:jc w:val="center"/>
              <w:rPr>
                <w:rFonts w:ascii="宋体" w:hAnsi="宋体" w:cs="宋体"/>
                <w:b/>
                <w:color w:val="000000"/>
                <w:sz w:val="24"/>
              </w:rPr>
            </w:pPr>
          </w:p>
        </w:tc>
      </w:tr>
      <w:tr w:rsidR="00516742">
        <w:trPr>
          <w:trHeight w:val="466"/>
        </w:trPr>
        <w:tc>
          <w:tcPr>
            <w:tcW w:w="9704" w:type="dxa"/>
            <w:gridSpan w:val="9"/>
            <w:tcBorders>
              <w:top w:val="single" w:sz="4" w:space="0" w:color="auto"/>
              <w:left w:val="single" w:sz="4" w:space="0" w:color="auto"/>
              <w:bottom w:val="single" w:sz="4" w:space="0" w:color="auto"/>
              <w:right w:val="single" w:sz="4" w:space="0" w:color="auto"/>
            </w:tcBorders>
            <w:vAlign w:val="center"/>
          </w:tcPr>
          <w:p w:rsidR="00516742" w:rsidRDefault="00C67D13">
            <w:pPr>
              <w:ind w:firstLine="241"/>
              <w:jc w:val="center"/>
              <w:rPr>
                <w:rFonts w:ascii="宋体" w:hAnsi="宋体" w:cs="宋体"/>
                <w:b/>
                <w:color w:val="000000"/>
                <w:sz w:val="24"/>
              </w:rPr>
            </w:pPr>
            <w:r>
              <w:rPr>
                <w:rFonts w:ascii="宋体" w:hAnsi="宋体" w:cs="宋体" w:hint="eastAsia"/>
                <w:b/>
                <w:color w:val="000000"/>
                <w:sz w:val="24"/>
              </w:rPr>
              <w:t>专业技术人员</w:t>
            </w:r>
          </w:p>
        </w:tc>
      </w:tr>
      <w:tr w:rsidR="00516742">
        <w:trPr>
          <w:trHeight w:hRule="exact" w:val="466"/>
        </w:trPr>
        <w:tc>
          <w:tcPr>
            <w:tcW w:w="1810" w:type="dxa"/>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…专业负责人</w:t>
            </w:r>
          </w:p>
        </w:tc>
        <w:tc>
          <w:tcPr>
            <w:tcW w:w="709"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7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r>
      <w:tr w:rsidR="00516742">
        <w:trPr>
          <w:trHeight w:hRule="exact" w:val="466"/>
        </w:trPr>
        <w:tc>
          <w:tcPr>
            <w:tcW w:w="1810" w:type="dxa"/>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…专业负责人</w:t>
            </w:r>
          </w:p>
        </w:tc>
        <w:tc>
          <w:tcPr>
            <w:tcW w:w="709"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7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r>
      <w:tr w:rsidR="00516742">
        <w:trPr>
          <w:trHeight w:hRule="exact" w:val="466"/>
        </w:trPr>
        <w:tc>
          <w:tcPr>
            <w:tcW w:w="1810" w:type="dxa"/>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7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r>
      <w:tr w:rsidR="00516742">
        <w:trPr>
          <w:trHeight w:hRule="exact" w:val="466"/>
        </w:trPr>
        <w:tc>
          <w:tcPr>
            <w:tcW w:w="18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09"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7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r>
      <w:tr w:rsidR="00516742">
        <w:trPr>
          <w:trHeight w:hRule="exact" w:val="466"/>
        </w:trPr>
        <w:tc>
          <w:tcPr>
            <w:tcW w:w="1810" w:type="dxa"/>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技术人员</w:t>
            </w:r>
          </w:p>
        </w:tc>
        <w:tc>
          <w:tcPr>
            <w:tcW w:w="709"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7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r>
      <w:tr w:rsidR="00516742">
        <w:trPr>
          <w:trHeight w:hRule="exact" w:val="466"/>
        </w:trPr>
        <w:tc>
          <w:tcPr>
            <w:tcW w:w="18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09"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7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r>
      <w:tr w:rsidR="00516742">
        <w:trPr>
          <w:trHeight w:hRule="exact" w:val="466"/>
        </w:trPr>
        <w:tc>
          <w:tcPr>
            <w:tcW w:w="18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09"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7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r>
      <w:tr w:rsidR="00516742">
        <w:trPr>
          <w:trHeight w:hRule="exact" w:val="466"/>
        </w:trPr>
        <w:tc>
          <w:tcPr>
            <w:tcW w:w="18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09"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7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r>
      <w:tr w:rsidR="00516742">
        <w:trPr>
          <w:trHeight w:hRule="exact" w:val="466"/>
        </w:trPr>
        <w:tc>
          <w:tcPr>
            <w:tcW w:w="1810" w:type="dxa"/>
            <w:tcBorders>
              <w:top w:val="single" w:sz="4" w:space="0" w:color="auto"/>
              <w:left w:val="single" w:sz="4" w:space="0" w:color="auto"/>
              <w:bottom w:val="single" w:sz="4" w:space="0" w:color="auto"/>
              <w:right w:val="single" w:sz="4" w:space="0" w:color="auto"/>
            </w:tcBorders>
            <w:vAlign w:val="center"/>
          </w:tcPr>
          <w:p w:rsidR="00516742" w:rsidRDefault="00C67D13">
            <w:pPr>
              <w:ind w:firstLine="240"/>
              <w:jc w:val="center"/>
              <w:rPr>
                <w:rFonts w:ascii="宋体" w:hAnsi="宋体" w:cs="宋体"/>
                <w:color w:val="000000"/>
                <w:sz w:val="24"/>
              </w:rPr>
            </w:pPr>
            <w:r>
              <w:rPr>
                <w:rFonts w:ascii="宋体" w:hAnsi="宋体" w:cs="宋体" w:hint="eastAsia"/>
                <w:color w:val="000000"/>
                <w:sz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7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r>
      <w:tr w:rsidR="00516742">
        <w:trPr>
          <w:trHeight w:hRule="exact" w:val="466"/>
        </w:trPr>
        <w:tc>
          <w:tcPr>
            <w:tcW w:w="18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09"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71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136"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852"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83"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04"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c>
          <w:tcPr>
            <w:tcW w:w="1070" w:type="dxa"/>
            <w:tcBorders>
              <w:top w:val="single" w:sz="4" w:space="0" w:color="auto"/>
              <w:left w:val="single" w:sz="4" w:space="0" w:color="auto"/>
              <w:bottom w:val="single" w:sz="4" w:space="0" w:color="auto"/>
              <w:right w:val="single" w:sz="4" w:space="0" w:color="auto"/>
            </w:tcBorders>
            <w:vAlign w:val="center"/>
          </w:tcPr>
          <w:p w:rsidR="00516742" w:rsidRDefault="00516742">
            <w:pPr>
              <w:ind w:firstLine="240"/>
              <w:jc w:val="center"/>
              <w:rPr>
                <w:rFonts w:ascii="宋体" w:hAnsi="宋体" w:cs="宋体"/>
                <w:color w:val="000000"/>
                <w:sz w:val="24"/>
              </w:rPr>
            </w:pPr>
          </w:p>
        </w:tc>
      </w:tr>
    </w:tbl>
    <w:p w:rsidR="00516742" w:rsidRDefault="00C67D13">
      <w:pPr>
        <w:snapToGrid w:val="0"/>
        <w:spacing w:before="50" w:afterLines="50" w:after="120"/>
        <w:jc w:val="left"/>
        <w:rPr>
          <w:rFonts w:ascii="宋体" w:hAnsi="宋体" w:cs="宋体"/>
          <w:color w:val="000000"/>
          <w:sz w:val="24"/>
        </w:rPr>
      </w:pPr>
      <w:r>
        <w:rPr>
          <w:rFonts w:ascii="宋体" w:hAnsi="宋体" w:cs="宋体" w:hint="eastAsia"/>
          <w:color w:val="000000"/>
          <w:sz w:val="24"/>
        </w:rPr>
        <w:t>注：1、</w:t>
      </w:r>
      <w:r>
        <w:rPr>
          <w:rFonts w:ascii="宋体" w:hAnsi="宋体" w:cs="宋体" w:hint="eastAsia"/>
          <w:snapToGrid w:val="0"/>
          <w:color w:val="000000"/>
          <w:sz w:val="24"/>
        </w:rPr>
        <w:t>项目组成人员应附职称证书、执业资格证书、社保资料等扫描件</w:t>
      </w:r>
      <w:r>
        <w:rPr>
          <w:rFonts w:ascii="宋体" w:hAnsi="宋体" w:cs="宋体" w:hint="eastAsia"/>
          <w:snapToGrid w:val="0"/>
          <w:color w:val="000000"/>
          <w:szCs w:val="21"/>
        </w:rPr>
        <w:t>（具体按评标办法提供）</w:t>
      </w:r>
      <w:r>
        <w:rPr>
          <w:rFonts w:ascii="宋体" w:hAnsi="宋体" w:cs="宋体" w:hint="eastAsia"/>
          <w:snapToGrid w:val="0"/>
          <w:color w:val="000000"/>
          <w:sz w:val="24"/>
        </w:rPr>
        <w:t>。</w:t>
      </w:r>
    </w:p>
    <w:p w:rsidR="00516742" w:rsidRDefault="00C67D13">
      <w:pPr>
        <w:snapToGrid w:val="0"/>
        <w:spacing w:before="50" w:afterLines="50" w:after="120"/>
        <w:jc w:val="left"/>
        <w:rPr>
          <w:rFonts w:ascii="宋体" w:hAnsi="宋体" w:cs="宋体"/>
          <w:color w:val="000000"/>
          <w:sz w:val="24"/>
          <w:szCs w:val="20"/>
        </w:rPr>
      </w:pPr>
      <w:r>
        <w:rPr>
          <w:rFonts w:ascii="宋体" w:hAnsi="宋体" w:cs="宋体" w:hint="eastAsia"/>
          <w:color w:val="000000"/>
          <w:sz w:val="24"/>
        </w:rPr>
        <w:lastRenderedPageBreak/>
        <w:t>2、在填写时，如本表格不适合投标单位的实际情况，可根据本表格式按评标办法要求自行划表填写并提供相关资料。</w:t>
      </w:r>
    </w:p>
    <w:p w:rsidR="00516742" w:rsidRDefault="00516742">
      <w:pPr>
        <w:snapToGrid w:val="0"/>
        <w:spacing w:before="50" w:after="50"/>
        <w:rPr>
          <w:rFonts w:ascii="宋体" w:hAnsi="宋体" w:cs="宋体"/>
          <w:color w:val="000000"/>
          <w:spacing w:val="20"/>
          <w:sz w:val="24"/>
          <w:szCs w:val="20"/>
          <w:u w:val="single"/>
        </w:rPr>
      </w:pPr>
    </w:p>
    <w:p w:rsidR="00516742" w:rsidRDefault="00C67D13">
      <w:pPr>
        <w:pStyle w:val="a7"/>
        <w:wordWrap w:val="0"/>
        <w:snapToGrid w:val="0"/>
        <w:ind w:firstLineChars="600" w:firstLine="1440"/>
        <w:jc w:val="right"/>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pStyle w:val="ac"/>
        <w:wordWrap w:val="0"/>
        <w:snapToGrid w:val="0"/>
        <w:jc w:val="right"/>
        <w:rPr>
          <w:rFonts w:ascii="宋体" w:hAnsi="宋体"/>
          <w:color w:val="000000"/>
          <w:sz w:val="24"/>
          <w:u w:val="single"/>
        </w:rPr>
      </w:pPr>
      <w:r>
        <w:rPr>
          <w:rFonts w:ascii="宋体" w:hAnsi="宋体" w:cs="宋体" w:hint="eastAsia"/>
          <w:color w:val="000000"/>
          <w:sz w:val="24"/>
        </w:rPr>
        <w:t>投标供应商（盖章）</w:t>
      </w:r>
      <w:r>
        <w:rPr>
          <w:rFonts w:ascii="宋体" w:hAnsi="宋体" w:hint="eastAsia"/>
          <w:color w:val="000000"/>
          <w:sz w:val="24"/>
        </w:rPr>
        <w:t>：</w:t>
      </w:r>
      <w:r>
        <w:rPr>
          <w:rFonts w:ascii="宋体" w:hAnsi="宋体" w:hint="eastAsia"/>
          <w:color w:val="000000"/>
          <w:sz w:val="24"/>
          <w:u w:val="single"/>
        </w:rPr>
        <w:t xml:space="preserve">                   </w:t>
      </w:r>
    </w:p>
    <w:p w:rsidR="00516742" w:rsidRDefault="00C67D13">
      <w:pPr>
        <w:snapToGrid w:val="0"/>
        <w:spacing w:before="50" w:afterLines="50" w:after="120"/>
        <w:jc w:val="right"/>
        <w:rPr>
          <w:rFonts w:ascii="宋体" w:hAnsi="宋体"/>
          <w:color w:val="000000"/>
          <w:sz w:val="24"/>
        </w:rPr>
      </w:pPr>
      <w:r>
        <w:rPr>
          <w:rFonts w:ascii="宋体" w:hAnsi="宋体"/>
          <w:color w:val="000000"/>
          <w:sz w:val="24"/>
        </w:rPr>
        <w:t xml:space="preserve">              </w:t>
      </w:r>
      <w:r>
        <w:rPr>
          <w:rFonts w:ascii="宋体" w:hAnsi="宋体" w:hint="eastAsia"/>
          <w:color w:val="000000"/>
          <w:sz w:val="24"/>
        </w:rPr>
        <w:t xml:space="preserve">　 年</w:t>
      </w:r>
      <w:r>
        <w:rPr>
          <w:rFonts w:ascii="宋体" w:hAnsi="宋体"/>
          <w:color w:val="000000"/>
          <w:sz w:val="24"/>
        </w:rPr>
        <w:t xml:space="preserve">    </w:t>
      </w:r>
      <w:r>
        <w:rPr>
          <w:rFonts w:ascii="宋体" w:hAnsi="宋体" w:hint="eastAsia"/>
          <w:color w:val="000000"/>
          <w:sz w:val="24"/>
        </w:rPr>
        <w:t>月　 日</w:t>
      </w: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C67D13">
      <w:pPr>
        <w:pStyle w:val="30"/>
        <w:rPr>
          <w:rFonts w:ascii="宋体" w:hAnsi="宋体"/>
          <w:color w:val="000000"/>
          <w:sz w:val="24"/>
        </w:rPr>
      </w:pPr>
      <w:r>
        <w:rPr>
          <w:rFonts w:ascii="宋体" w:hAnsi="宋体" w:hint="eastAsia"/>
          <w:color w:val="000000"/>
          <w:sz w:val="24"/>
        </w:rPr>
        <w:t>13.投标单位项目负责人简历、专业职称、业绩表（如有）</w:t>
      </w:r>
    </w:p>
    <w:p w:rsidR="00516742" w:rsidRDefault="00516742">
      <w:pPr>
        <w:rPr>
          <w:rFonts w:ascii="宋体" w:hAnsi="宋体" w:cs="宋体"/>
          <w:color w:val="000000"/>
          <w:szCs w:val="21"/>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274"/>
        <w:gridCol w:w="1292"/>
        <w:gridCol w:w="159"/>
        <w:gridCol w:w="1434"/>
        <w:gridCol w:w="183"/>
        <w:gridCol w:w="1135"/>
        <w:gridCol w:w="1059"/>
        <w:gridCol w:w="1964"/>
      </w:tblGrid>
      <w:tr w:rsidR="00516742">
        <w:trPr>
          <w:trHeight w:val="585"/>
          <w:jc w:val="center"/>
        </w:trPr>
        <w:tc>
          <w:tcPr>
            <w:tcW w:w="2274" w:type="dxa"/>
            <w:tcBorders>
              <w:top w:val="single" w:sz="12" w:space="0" w:color="auto"/>
              <w:left w:val="single" w:sz="12"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姓名</w:t>
            </w:r>
          </w:p>
        </w:tc>
        <w:tc>
          <w:tcPr>
            <w:tcW w:w="1292" w:type="dxa"/>
            <w:tcBorders>
              <w:top w:val="single" w:sz="12"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593" w:type="dxa"/>
            <w:gridSpan w:val="2"/>
            <w:tcBorders>
              <w:top w:val="single" w:sz="12"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性别</w:t>
            </w:r>
          </w:p>
        </w:tc>
        <w:tc>
          <w:tcPr>
            <w:tcW w:w="1318" w:type="dxa"/>
            <w:gridSpan w:val="2"/>
            <w:tcBorders>
              <w:top w:val="single" w:sz="12"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059" w:type="dxa"/>
            <w:tcBorders>
              <w:top w:val="single" w:sz="12"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年龄</w:t>
            </w:r>
          </w:p>
        </w:tc>
        <w:tc>
          <w:tcPr>
            <w:tcW w:w="1964" w:type="dxa"/>
            <w:tcBorders>
              <w:top w:val="single" w:sz="12"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Cs w:val="21"/>
              </w:rPr>
            </w:pPr>
          </w:p>
        </w:tc>
      </w:tr>
      <w:tr w:rsidR="00516742">
        <w:trPr>
          <w:trHeight w:val="779"/>
          <w:jc w:val="center"/>
        </w:trPr>
        <w:tc>
          <w:tcPr>
            <w:tcW w:w="2274" w:type="dxa"/>
            <w:tcBorders>
              <w:top w:val="single" w:sz="4" w:space="0" w:color="auto"/>
              <w:left w:val="single" w:sz="12"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职务</w:t>
            </w:r>
          </w:p>
        </w:tc>
        <w:tc>
          <w:tcPr>
            <w:tcW w:w="1292"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593" w:type="dxa"/>
            <w:gridSpan w:val="2"/>
            <w:tcBorders>
              <w:top w:val="single" w:sz="4"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拟担任本</w:t>
            </w:r>
          </w:p>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项目职务</w:t>
            </w:r>
          </w:p>
        </w:tc>
        <w:tc>
          <w:tcPr>
            <w:tcW w:w="1318"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059" w:type="dxa"/>
            <w:tcBorders>
              <w:top w:val="single" w:sz="4"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学历</w:t>
            </w:r>
          </w:p>
        </w:tc>
        <w:tc>
          <w:tcPr>
            <w:tcW w:w="1964" w:type="dxa"/>
            <w:tcBorders>
              <w:top w:val="single" w:sz="4"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Cs w:val="21"/>
              </w:rPr>
            </w:pPr>
          </w:p>
        </w:tc>
      </w:tr>
      <w:tr w:rsidR="00516742">
        <w:trPr>
          <w:trHeight w:val="779"/>
          <w:jc w:val="center"/>
        </w:trPr>
        <w:tc>
          <w:tcPr>
            <w:tcW w:w="2274" w:type="dxa"/>
            <w:tcBorders>
              <w:top w:val="single" w:sz="4" w:space="0" w:color="auto"/>
              <w:left w:val="single" w:sz="12"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参加工作时间</w:t>
            </w:r>
          </w:p>
        </w:tc>
        <w:tc>
          <w:tcPr>
            <w:tcW w:w="1292"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3970" w:type="dxa"/>
            <w:gridSpan w:val="5"/>
            <w:tcBorders>
              <w:top w:val="single" w:sz="4" w:space="0" w:color="auto"/>
              <w:left w:val="single" w:sz="4" w:space="0" w:color="auto"/>
              <w:bottom w:val="single" w:sz="4" w:space="0" w:color="auto"/>
              <w:right w:val="single" w:sz="4" w:space="0" w:color="auto"/>
            </w:tcBorders>
            <w:vAlign w:val="center"/>
          </w:tcPr>
          <w:p w:rsidR="00516742" w:rsidRDefault="00C67D13">
            <w:pPr>
              <w:jc w:val="center"/>
              <w:rPr>
                <w:rFonts w:ascii="宋体" w:hAnsi="宋体" w:cs="宋体"/>
                <w:color w:val="000000"/>
                <w:szCs w:val="21"/>
              </w:rPr>
            </w:pPr>
            <w:r>
              <w:rPr>
                <w:rFonts w:ascii="宋体" w:hAnsi="宋体" w:cs="宋体" w:hint="eastAsia"/>
                <w:color w:val="000000"/>
                <w:szCs w:val="21"/>
              </w:rPr>
              <w:t>从事项目负责人</w:t>
            </w:r>
          </w:p>
          <w:p w:rsidR="00516742" w:rsidRDefault="00C67D13">
            <w:pPr>
              <w:jc w:val="center"/>
              <w:rPr>
                <w:rFonts w:ascii="宋体" w:hAnsi="宋体" w:cs="宋体"/>
                <w:color w:val="000000"/>
                <w:szCs w:val="21"/>
              </w:rPr>
            </w:pPr>
            <w:r>
              <w:rPr>
                <w:rFonts w:ascii="宋体" w:hAnsi="宋体" w:cs="宋体" w:hint="eastAsia"/>
                <w:color w:val="000000"/>
                <w:szCs w:val="21"/>
              </w:rPr>
              <w:t xml:space="preserve">年限    </w:t>
            </w:r>
          </w:p>
        </w:tc>
        <w:tc>
          <w:tcPr>
            <w:tcW w:w="1964" w:type="dxa"/>
            <w:tcBorders>
              <w:top w:val="single" w:sz="4" w:space="0" w:color="auto"/>
              <w:left w:val="single" w:sz="4" w:space="0" w:color="auto"/>
              <w:bottom w:val="single" w:sz="4" w:space="0" w:color="auto"/>
              <w:right w:val="single" w:sz="12" w:space="0" w:color="auto"/>
            </w:tcBorders>
            <w:vAlign w:val="center"/>
          </w:tcPr>
          <w:p w:rsidR="00516742" w:rsidRDefault="00516742">
            <w:pPr>
              <w:widowControl/>
              <w:jc w:val="left"/>
              <w:rPr>
                <w:rFonts w:ascii="宋体" w:hAnsi="宋体" w:cs="宋体"/>
                <w:color w:val="000000"/>
                <w:szCs w:val="21"/>
              </w:rPr>
            </w:pPr>
          </w:p>
          <w:p w:rsidR="00516742" w:rsidRDefault="00516742">
            <w:pPr>
              <w:spacing w:line="360" w:lineRule="auto"/>
              <w:jc w:val="center"/>
              <w:rPr>
                <w:rFonts w:ascii="宋体" w:hAnsi="宋体" w:cs="宋体"/>
                <w:color w:val="000000"/>
                <w:szCs w:val="21"/>
              </w:rPr>
            </w:pPr>
          </w:p>
        </w:tc>
      </w:tr>
      <w:tr w:rsidR="00516742">
        <w:trPr>
          <w:trHeight w:val="569"/>
          <w:jc w:val="center"/>
        </w:trPr>
        <w:tc>
          <w:tcPr>
            <w:tcW w:w="2274" w:type="dxa"/>
            <w:tcBorders>
              <w:top w:val="single" w:sz="4" w:space="0" w:color="auto"/>
              <w:left w:val="single" w:sz="12"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职称</w:t>
            </w:r>
          </w:p>
        </w:tc>
        <w:tc>
          <w:tcPr>
            <w:tcW w:w="7226" w:type="dxa"/>
            <w:gridSpan w:val="7"/>
            <w:tcBorders>
              <w:top w:val="single" w:sz="4"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Cs w:val="21"/>
              </w:rPr>
            </w:pPr>
          </w:p>
        </w:tc>
      </w:tr>
      <w:tr w:rsidR="00516742">
        <w:trPr>
          <w:trHeight w:val="569"/>
          <w:jc w:val="center"/>
        </w:trPr>
        <w:tc>
          <w:tcPr>
            <w:tcW w:w="9500" w:type="dxa"/>
            <w:gridSpan w:val="8"/>
            <w:tcBorders>
              <w:top w:val="single" w:sz="4" w:space="0" w:color="auto"/>
              <w:left w:val="single" w:sz="12" w:space="0" w:color="auto"/>
              <w:bottom w:val="single" w:sz="4" w:space="0" w:color="auto"/>
              <w:right w:val="single" w:sz="12"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已 完 成 项 目 情 况</w:t>
            </w:r>
          </w:p>
        </w:tc>
      </w:tr>
      <w:tr w:rsidR="00516742">
        <w:trPr>
          <w:trHeight w:val="779"/>
          <w:jc w:val="center"/>
        </w:trPr>
        <w:tc>
          <w:tcPr>
            <w:tcW w:w="2274" w:type="dxa"/>
            <w:tcBorders>
              <w:top w:val="single" w:sz="4" w:space="0" w:color="auto"/>
              <w:left w:val="single" w:sz="12"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项目名称</w:t>
            </w:r>
          </w:p>
        </w:tc>
        <w:tc>
          <w:tcPr>
            <w:tcW w:w="1451" w:type="dxa"/>
            <w:gridSpan w:val="2"/>
            <w:tcBorders>
              <w:top w:val="single" w:sz="4"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规模</w:t>
            </w:r>
          </w:p>
        </w:tc>
        <w:tc>
          <w:tcPr>
            <w:tcW w:w="1617" w:type="dxa"/>
            <w:gridSpan w:val="2"/>
            <w:tcBorders>
              <w:top w:val="single" w:sz="4"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开始完成日期</w:t>
            </w:r>
          </w:p>
        </w:tc>
        <w:tc>
          <w:tcPr>
            <w:tcW w:w="2194" w:type="dxa"/>
            <w:gridSpan w:val="2"/>
            <w:tcBorders>
              <w:top w:val="single" w:sz="4"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负担的技术</w:t>
            </w:r>
          </w:p>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职务</w:t>
            </w:r>
          </w:p>
        </w:tc>
        <w:tc>
          <w:tcPr>
            <w:tcW w:w="1964" w:type="dxa"/>
            <w:tcBorders>
              <w:top w:val="single" w:sz="4" w:space="0" w:color="auto"/>
              <w:left w:val="single" w:sz="4" w:space="0" w:color="auto"/>
              <w:bottom w:val="single" w:sz="4" w:space="0" w:color="auto"/>
              <w:right w:val="single" w:sz="12"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获奖情况</w:t>
            </w:r>
          </w:p>
        </w:tc>
      </w:tr>
      <w:tr w:rsidR="00516742">
        <w:trPr>
          <w:trHeight w:val="569"/>
          <w:jc w:val="center"/>
        </w:trPr>
        <w:tc>
          <w:tcPr>
            <w:tcW w:w="2274" w:type="dxa"/>
            <w:tcBorders>
              <w:top w:val="single" w:sz="4" w:space="0" w:color="auto"/>
              <w:left w:val="single" w:sz="12"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Cs w:val="21"/>
              </w:rPr>
            </w:pPr>
            <w:r>
              <w:rPr>
                <w:rFonts w:ascii="宋体" w:hAnsi="宋体" w:cs="宋体" w:hint="eastAsia"/>
                <w:color w:val="000000"/>
                <w:szCs w:val="21"/>
              </w:rPr>
              <w:t xml:space="preserve">       </w:t>
            </w:r>
          </w:p>
        </w:tc>
        <w:tc>
          <w:tcPr>
            <w:tcW w:w="1451"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617"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2194"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964" w:type="dxa"/>
            <w:tcBorders>
              <w:top w:val="single" w:sz="4"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Cs w:val="21"/>
              </w:rPr>
            </w:pPr>
          </w:p>
        </w:tc>
      </w:tr>
      <w:tr w:rsidR="00516742">
        <w:trPr>
          <w:trHeight w:val="569"/>
          <w:jc w:val="center"/>
        </w:trPr>
        <w:tc>
          <w:tcPr>
            <w:tcW w:w="2274" w:type="dxa"/>
            <w:tcBorders>
              <w:top w:val="single" w:sz="4" w:space="0" w:color="auto"/>
              <w:left w:val="single" w:sz="12"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451"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617"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2194"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964" w:type="dxa"/>
            <w:tcBorders>
              <w:top w:val="single" w:sz="4"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Cs w:val="21"/>
              </w:rPr>
            </w:pPr>
          </w:p>
        </w:tc>
      </w:tr>
      <w:tr w:rsidR="00516742">
        <w:trPr>
          <w:trHeight w:val="569"/>
          <w:jc w:val="center"/>
        </w:trPr>
        <w:tc>
          <w:tcPr>
            <w:tcW w:w="2274" w:type="dxa"/>
            <w:tcBorders>
              <w:top w:val="single" w:sz="4" w:space="0" w:color="auto"/>
              <w:left w:val="single" w:sz="12"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451"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617"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2194"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964" w:type="dxa"/>
            <w:tcBorders>
              <w:top w:val="single" w:sz="4"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Cs w:val="21"/>
              </w:rPr>
            </w:pPr>
          </w:p>
        </w:tc>
      </w:tr>
      <w:tr w:rsidR="00516742">
        <w:trPr>
          <w:trHeight w:val="569"/>
          <w:jc w:val="center"/>
        </w:trPr>
        <w:tc>
          <w:tcPr>
            <w:tcW w:w="2274" w:type="dxa"/>
            <w:tcBorders>
              <w:top w:val="single" w:sz="4" w:space="0" w:color="auto"/>
              <w:left w:val="single" w:sz="12"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451"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617"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2194" w:type="dxa"/>
            <w:gridSpan w:val="2"/>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964" w:type="dxa"/>
            <w:tcBorders>
              <w:top w:val="single" w:sz="4"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Cs w:val="21"/>
              </w:rPr>
            </w:pPr>
          </w:p>
        </w:tc>
      </w:tr>
      <w:tr w:rsidR="00516742">
        <w:trPr>
          <w:trHeight w:val="593"/>
          <w:jc w:val="center"/>
        </w:trPr>
        <w:tc>
          <w:tcPr>
            <w:tcW w:w="2274" w:type="dxa"/>
            <w:tcBorders>
              <w:top w:val="single" w:sz="4" w:space="0" w:color="auto"/>
              <w:left w:val="single" w:sz="12"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451" w:type="dxa"/>
            <w:gridSpan w:val="2"/>
            <w:tcBorders>
              <w:top w:val="single" w:sz="4" w:space="0" w:color="auto"/>
              <w:left w:val="single" w:sz="4"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617" w:type="dxa"/>
            <w:gridSpan w:val="2"/>
            <w:tcBorders>
              <w:top w:val="single" w:sz="4" w:space="0" w:color="auto"/>
              <w:left w:val="single" w:sz="4"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2194" w:type="dxa"/>
            <w:gridSpan w:val="2"/>
            <w:tcBorders>
              <w:top w:val="single" w:sz="4" w:space="0" w:color="auto"/>
              <w:left w:val="single" w:sz="4"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Cs w:val="21"/>
              </w:rPr>
            </w:pPr>
          </w:p>
        </w:tc>
        <w:tc>
          <w:tcPr>
            <w:tcW w:w="1964" w:type="dxa"/>
            <w:tcBorders>
              <w:top w:val="single" w:sz="4" w:space="0" w:color="auto"/>
              <w:left w:val="single" w:sz="4" w:space="0" w:color="auto"/>
              <w:bottom w:val="single" w:sz="12" w:space="0" w:color="auto"/>
              <w:right w:val="single" w:sz="12" w:space="0" w:color="auto"/>
            </w:tcBorders>
            <w:vAlign w:val="center"/>
          </w:tcPr>
          <w:p w:rsidR="00516742" w:rsidRDefault="00516742">
            <w:pPr>
              <w:spacing w:line="360" w:lineRule="auto"/>
              <w:jc w:val="center"/>
              <w:rPr>
                <w:rFonts w:ascii="宋体" w:hAnsi="宋体" w:cs="宋体"/>
                <w:color w:val="000000"/>
                <w:szCs w:val="21"/>
              </w:rPr>
            </w:pPr>
          </w:p>
        </w:tc>
      </w:tr>
    </w:tbl>
    <w:p w:rsidR="00516742" w:rsidRDefault="00C67D13">
      <w:pPr>
        <w:snapToGrid w:val="0"/>
        <w:spacing w:before="50" w:afterLines="50" w:after="120"/>
        <w:jc w:val="left"/>
        <w:rPr>
          <w:rFonts w:ascii="宋体" w:hAnsi="宋体" w:cs="宋体"/>
          <w:color w:val="000000"/>
          <w:sz w:val="24"/>
        </w:rPr>
      </w:pPr>
      <w:r>
        <w:rPr>
          <w:rFonts w:ascii="宋体" w:hAnsi="宋体" w:cs="宋体" w:hint="eastAsia"/>
          <w:color w:val="000000"/>
          <w:sz w:val="24"/>
        </w:rPr>
        <w:t>注：1、项目负责人应附身份证、职称证书、执业资格证书、社保资料等扫描件（具体按评标办法提供）。</w:t>
      </w:r>
    </w:p>
    <w:p w:rsidR="00516742" w:rsidRDefault="00C67D13">
      <w:pPr>
        <w:snapToGrid w:val="0"/>
        <w:spacing w:before="50" w:afterLines="50" w:after="120"/>
        <w:jc w:val="left"/>
        <w:rPr>
          <w:rFonts w:ascii="宋体" w:hAnsi="宋体" w:cs="宋体"/>
          <w:color w:val="000000"/>
          <w:sz w:val="24"/>
        </w:rPr>
      </w:pPr>
      <w:r>
        <w:rPr>
          <w:rFonts w:ascii="宋体" w:hAnsi="宋体" w:cs="宋体" w:hint="eastAsia"/>
          <w:color w:val="000000"/>
          <w:sz w:val="24"/>
        </w:rPr>
        <w:t>2、在填写时，如本表格不适合投标单位的实际情况，可根据本表格式按评标办法要求自行划表填写并提供相关资料。</w:t>
      </w:r>
    </w:p>
    <w:p w:rsidR="00516742" w:rsidRDefault="00C67D13">
      <w:pPr>
        <w:pStyle w:val="a7"/>
        <w:wordWrap w:val="0"/>
        <w:snapToGrid w:val="0"/>
        <w:ind w:firstLineChars="600" w:firstLine="1440"/>
        <w:jc w:val="right"/>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pStyle w:val="ac"/>
        <w:wordWrap w:val="0"/>
        <w:snapToGrid w:val="0"/>
        <w:jc w:val="right"/>
        <w:rPr>
          <w:rFonts w:ascii="宋体" w:hAnsi="宋体"/>
          <w:color w:val="000000"/>
          <w:sz w:val="24"/>
          <w:u w:val="single"/>
        </w:rPr>
      </w:pPr>
      <w:r>
        <w:rPr>
          <w:rFonts w:ascii="宋体" w:hAnsi="宋体" w:cs="宋体" w:hint="eastAsia"/>
          <w:color w:val="000000"/>
          <w:sz w:val="24"/>
        </w:rPr>
        <w:lastRenderedPageBreak/>
        <w:t>投标供应商（盖章）</w:t>
      </w:r>
      <w:r>
        <w:rPr>
          <w:rFonts w:ascii="宋体" w:hAnsi="宋体" w:hint="eastAsia"/>
          <w:color w:val="000000"/>
          <w:sz w:val="24"/>
        </w:rPr>
        <w:t>：</w:t>
      </w:r>
      <w:r>
        <w:rPr>
          <w:rFonts w:ascii="宋体" w:hAnsi="宋体" w:hint="eastAsia"/>
          <w:color w:val="000000"/>
          <w:sz w:val="24"/>
          <w:u w:val="single"/>
        </w:rPr>
        <w:t xml:space="preserve">                   </w:t>
      </w:r>
    </w:p>
    <w:p w:rsidR="00516742" w:rsidRDefault="00C67D13">
      <w:pPr>
        <w:snapToGrid w:val="0"/>
        <w:spacing w:before="50" w:afterLines="50" w:after="120"/>
        <w:jc w:val="right"/>
        <w:rPr>
          <w:rFonts w:ascii="宋体" w:hAnsi="宋体"/>
          <w:color w:val="000000"/>
          <w:sz w:val="24"/>
          <w:szCs w:val="20"/>
        </w:rPr>
      </w:pPr>
      <w:r>
        <w:rPr>
          <w:rFonts w:ascii="宋体" w:hAnsi="宋体"/>
          <w:color w:val="000000"/>
          <w:sz w:val="24"/>
        </w:rPr>
        <w:t xml:space="preserve">              </w:t>
      </w:r>
      <w:r>
        <w:rPr>
          <w:rFonts w:ascii="宋体" w:hAnsi="宋体" w:hint="eastAsia"/>
          <w:color w:val="000000"/>
          <w:sz w:val="24"/>
        </w:rPr>
        <w:t xml:space="preserve">　 年</w:t>
      </w:r>
      <w:r>
        <w:rPr>
          <w:rFonts w:ascii="宋体" w:hAnsi="宋体"/>
          <w:color w:val="000000"/>
          <w:sz w:val="24"/>
        </w:rPr>
        <w:t xml:space="preserve">    </w:t>
      </w:r>
      <w:r>
        <w:rPr>
          <w:rFonts w:ascii="宋体" w:hAnsi="宋体" w:hint="eastAsia"/>
          <w:color w:val="000000"/>
          <w:sz w:val="24"/>
        </w:rPr>
        <w:t>月　 日</w:t>
      </w: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516742">
      <w:pPr>
        <w:snapToGrid w:val="0"/>
        <w:spacing w:before="50" w:afterLines="50" w:after="120"/>
        <w:jc w:val="left"/>
        <w:rPr>
          <w:rFonts w:ascii="宋体" w:hAnsi="宋体"/>
          <w:color w:val="000000"/>
          <w:sz w:val="24"/>
          <w:szCs w:val="20"/>
        </w:rPr>
      </w:pPr>
    </w:p>
    <w:p w:rsidR="00516742" w:rsidRDefault="00C67D13">
      <w:pPr>
        <w:pStyle w:val="30"/>
        <w:rPr>
          <w:rFonts w:ascii="宋体" w:hAnsi="宋体"/>
          <w:color w:val="000000"/>
          <w:sz w:val="24"/>
          <w:szCs w:val="20"/>
        </w:rPr>
      </w:pPr>
      <w:r>
        <w:rPr>
          <w:rFonts w:ascii="宋体" w:hAnsi="宋体" w:hint="eastAsia"/>
          <w:color w:val="000000"/>
          <w:sz w:val="24"/>
        </w:rPr>
        <w:t>14.投标函格式：</w:t>
      </w:r>
    </w:p>
    <w:p w:rsidR="00516742" w:rsidRDefault="00C67D13">
      <w:pPr>
        <w:snapToGrid w:val="0"/>
        <w:spacing w:beforeLines="50" w:before="120" w:after="50"/>
        <w:jc w:val="center"/>
        <w:rPr>
          <w:rFonts w:ascii="宋体" w:hAnsi="宋体"/>
          <w:b/>
          <w:color w:val="000000"/>
          <w:sz w:val="24"/>
          <w:szCs w:val="20"/>
        </w:rPr>
      </w:pPr>
      <w:r>
        <w:rPr>
          <w:rFonts w:ascii="宋体" w:hAnsi="宋体" w:hint="eastAsia"/>
          <w:b/>
          <w:color w:val="000000"/>
          <w:sz w:val="24"/>
        </w:rPr>
        <w:t>投</w:t>
      </w:r>
      <w:r>
        <w:rPr>
          <w:rFonts w:ascii="宋体" w:hAnsi="宋体"/>
          <w:b/>
          <w:color w:val="000000"/>
          <w:sz w:val="24"/>
        </w:rPr>
        <w:t xml:space="preserve"> </w:t>
      </w:r>
      <w:r>
        <w:rPr>
          <w:rFonts w:ascii="宋体" w:hAnsi="宋体" w:hint="eastAsia"/>
          <w:b/>
          <w:color w:val="000000"/>
          <w:sz w:val="24"/>
        </w:rPr>
        <w:t>标</w:t>
      </w:r>
      <w:r>
        <w:rPr>
          <w:rFonts w:ascii="宋体" w:hAnsi="宋体"/>
          <w:b/>
          <w:color w:val="000000"/>
          <w:sz w:val="24"/>
        </w:rPr>
        <w:t xml:space="preserve"> </w:t>
      </w:r>
      <w:r>
        <w:rPr>
          <w:rFonts w:ascii="宋体" w:hAnsi="宋体" w:hint="eastAsia"/>
          <w:b/>
          <w:color w:val="000000"/>
          <w:sz w:val="24"/>
        </w:rPr>
        <w:t>函</w:t>
      </w:r>
    </w:p>
    <w:p w:rsidR="00516742" w:rsidRDefault="00C67D13">
      <w:pPr>
        <w:snapToGrid w:val="0"/>
        <w:spacing w:line="360" w:lineRule="auto"/>
        <w:rPr>
          <w:rFonts w:ascii="宋体" w:hAnsi="宋体"/>
          <w:color w:val="000000"/>
          <w:sz w:val="24"/>
          <w:szCs w:val="20"/>
        </w:rPr>
      </w:pPr>
      <w:r>
        <w:rPr>
          <w:rFonts w:ascii="宋体" w:hAnsi="宋体" w:hint="eastAsia"/>
          <w:color w:val="000000"/>
          <w:sz w:val="24"/>
        </w:rPr>
        <w:t>致：</w:t>
      </w:r>
      <w:r>
        <w:rPr>
          <w:rFonts w:ascii="宋体" w:hAnsi="宋体" w:hint="eastAsia"/>
          <w:color w:val="000000"/>
          <w:sz w:val="24"/>
          <w:u w:val="single"/>
        </w:rPr>
        <w:t xml:space="preserve">                 </w:t>
      </w:r>
      <w:r>
        <w:rPr>
          <w:rFonts w:ascii="宋体" w:hAnsi="宋体" w:hint="eastAsia"/>
          <w:color w:val="000000"/>
          <w:sz w:val="24"/>
        </w:rPr>
        <w:t>（采购单位名称）：</w:t>
      </w:r>
    </w:p>
    <w:p w:rsidR="00516742" w:rsidRDefault="00C67D13">
      <w:pPr>
        <w:snapToGrid w:val="0"/>
        <w:spacing w:line="360" w:lineRule="auto"/>
        <w:ind w:firstLineChars="200" w:firstLine="480"/>
        <w:rPr>
          <w:rFonts w:ascii="宋体" w:hAnsi="宋体"/>
          <w:color w:val="000000"/>
          <w:sz w:val="24"/>
          <w:szCs w:val="20"/>
        </w:rPr>
      </w:pPr>
      <w:r>
        <w:rPr>
          <w:rFonts w:ascii="宋体" w:hAnsi="宋体" w:hint="eastAsia"/>
          <w:color w:val="000000"/>
          <w:sz w:val="24"/>
        </w:rPr>
        <w:t>根据贵方为</w:t>
      </w:r>
      <w:r>
        <w:rPr>
          <w:rFonts w:ascii="宋体" w:hAnsi="宋体"/>
          <w:color w:val="000000"/>
          <w:sz w:val="24"/>
          <w:u w:val="single"/>
        </w:rPr>
        <w:t xml:space="preserve">                             </w:t>
      </w:r>
      <w:r>
        <w:rPr>
          <w:rFonts w:ascii="宋体" w:hAnsi="宋体" w:hint="eastAsia"/>
          <w:color w:val="000000"/>
          <w:sz w:val="24"/>
        </w:rPr>
        <w:t>项目的招标公告</w:t>
      </w:r>
      <w:r>
        <w:rPr>
          <w:rFonts w:ascii="宋体" w:hAnsi="宋体"/>
          <w:color w:val="000000"/>
          <w:sz w:val="24"/>
        </w:rPr>
        <w:t>/</w:t>
      </w:r>
      <w:r>
        <w:rPr>
          <w:rFonts w:ascii="宋体" w:hAnsi="宋体" w:hint="eastAsia"/>
          <w:color w:val="000000"/>
          <w:sz w:val="24"/>
        </w:rPr>
        <w:t>投标邀请书</w:t>
      </w:r>
    </w:p>
    <w:p w:rsidR="00516742" w:rsidRDefault="00C67D13">
      <w:pPr>
        <w:snapToGrid w:val="0"/>
        <w:spacing w:line="360" w:lineRule="auto"/>
        <w:rPr>
          <w:rFonts w:ascii="宋体" w:hAnsi="宋体"/>
          <w:color w:val="000000"/>
          <w:sz w:val="24"/>
          <w:szCs w:val="20"/>
        </w:rPr>
      </w:pPr>
      <w:r>
        <w:rPr>
          <w:rFonts w:ascii="宋体" w:hAnsi="宋体" w:hint="eastAsia"/>
          <w:color w:val="000000"/>
          <w:sz w:val="24"/>
        </w:rPr>
        <w:t>（项目编号：</w:t>
      </w:r>
      <w:r>
        <w:rPr>
          <w:rFonts w:ascii="宋体" w:hAnsi="宋体" w:hint="eastAsia"/>
          <w:color w:val="000000"/>
          <w:sz w:val="24"/>
          <w:u w:val="single"/>
        </w:rPr>
        <w:t xml:space="preserve">                 </w:t>
      </w:r>
      <w:r>
        <w:rPr>
          <w:rFonts w:ascii="宋体" w:hAnsi="宋体" w:hint="eastAsia"/>
          <w:color w:val="000000"/>
          <w:sz w:val="24"/>
        </w:rPr>
        <w:t>），签字代表</w:t>
      </w:r>
      <w:r>
        <w:rPr>
          <w:rFonts w:ascii="宋体" w:hAnsi="宋体" w:hint="eastAsia"/>
          <w:color w:val="000000"/>
          <w:sz w:val="24"/>
          <w:u w:val="single"/>
        </w:rPr>
        <w:t xml:space="preserve">                 </w:t>
      </w:r>
      <w:r>
        <w:rPr>
          <w:rFonts w:ascii="宋体" w:hAnsi="宋体" w:hint="eastAsia"/>
          <w:color w:val="000000"/>
          <w:sz w:val="24"/>
        </w:rPr>
        <w:t>（全名）经正式授权并代表投标供应商</w:t>
      </w:r>
      <w:r>
        <w:rPr>
          <w:rFonts w:ascii="宋体" w:hAnsi="宋体" w:hint="eastAsia"/>
          <w:color w:val="000000"/>
          <w:sz w:val="24"/>
          <w:u w:val="single"/>
        </w:rPr>
        <w:t xml:space="preserve">                 </w:t>
      </w:r>
      <w:r>
        <w:rPr>
          <w:rFonts w:ascii="宋体" w:hAnsi="宋体" w:hint="eastAsia"/>
          <w:color w:val="000000"/>
          <w:sz w:val="24"/>
        </w:rPr>
        <w:t>（投标供应商名称）按政采云系统要求提交资格响应文件、技术商务文件、报价文件。</w:t>
      </w:r>
    </w:p>
    <w:p w:rsidR="00516742" w:rsidRDefault="00C67D13">
      <w:pPr>
        <w:snapToGrid w:val="0"/>
        <w:spacing w:line="360" w:lineRule="auto"/>
        <w:ind w:firstLineChars="200" w:firstLine="480"/>
        <w:rPr>
          <w:rFonts w:ascii="宋体" w:hAnsi="宋体"/>
          <w:color w:val="000000"/>
          <w:sz w:val="24"/>
          <w:szCs w:val="20"/>
        </w:rPr>
      </w:pPr>
      <w:r>
        <w:rPr>
          <w:rFonts w:ascii="宋体" w:hAnsi="宋体" w:hint="eastAsia"/>
          <w:color w:val="000000"/>
          <w:sz w:val="24"/>
        </w:rPr>
        <w:t>据此函，签字代表宣布同意如下：</w:t>
      </w:r>
    </w:p>
    <w:p w:rsidR="00516742" w:rsidRDefault="00C67D13">
      <w:pPr>
        <w:snapToGrid w:val="0"/>
        <w:spacing w:line="360" w:lineRule="auto"/>
        <w:ind w:firstLineChars="200" w:firstLine="480"/>
        <w:rPr>
          <w:rFonts w:ascii="宋体" w:hAnsi="宋体"/>
          <w:color w:val="000000"/>
          <w:sz w:val="24"/>
          <w:szCs w:val="20"/>
        </w:rPr>
      </w:pPr>
      <w:r>
        <w:rPr>
          <w:rFonts w:ascii="宋体" w:hAnsi="宋体"/>
          <w:color w:val="000000"/>
          <w:sz w:val="24"/>
        </w:rPr>
        <w:t>1</w:t>
      </w:r>
      <w:r>
        <w:rPr>
          <w:rFonts w:ascii="宋体" w:hAnsi="宋体" w:hint="eastAsia"/>
          <w:color w:val="000000"/>
          <w:sz w:val="24"/>
        </w:rPr>
        <w:t>.投标供应商已详细审查全部“采购文件”，包括修改文件（如有的话）以及全部参考资料和有关附件，已经了解我方对于采购文件、采购过程、采购结果有依法进行询问、质疑、投诉的权利及相关渠道和要求。</w:t>
      </w:r>
    </w:p>
    <w:p w:rsidR="00516742" w:rsidRDefault="00C67D13">
      <w:pPr>
        <w:snapToGrid w:val="0"/>
        <w:spacing w:line="360" w:lineRule="auto"/>
        <w:ind w:firstLineChars="200" w:firstLine="480"/>
        <w:rPr>
          <w:rFonts w:ascii="宋体" w:hAnsi="宋体"/>
          <w:color w:val="000000"/>
          <w:sz w:val="24"/>
          <w:szCs w:val="20"/>
        </w:rPr>
      </w:pPr>
      <w:r>
        <w:rPr>
          <w:rFonts w:ascii="宋体" w:hAnsi="宋体"/>
          <w:color w:val="000000"/>
          <w:sz w:val="24"/>
        </w:rPr>
        <w:t>2</w:t>
      </w:r>
      <w:r>
        <w:rPr>
          <w:rFonts w:ascii="宋体" w:hAnsi="宋体" w:hint="eastAsia"/>
          <w:color w:val="000000"/>
          <w:sz w:val="24"/>
        </w:rPr>
        <w:t>.投标供应商在投标之前已经与贵方进行了充分的沟通，完全理解并接受采购文件的各项规定和要求，对采购文件的合理性、合法性不再有异议。</w:t>
      </w:r>
    </w:p>
    <w:p w:rsidR="00516742" w:rsidRDefault="00C67D13">
      <w:pPr>
        <w:snapToGrid w:val="0"/>
        <w:spacing w:line="360" w:lineRule="auto"/>
        <w:ind w:firstLineChars="200" w:firstLine="480"/>
        <w:rPr>
          <w:rFonts w:ascii="宋体" w:hAnsi="宋体"/>
          <w:color w:val="000000"/>
          <w:sz w:val="24"/>
          <w:szCs w:val="20"/>
        </w:rPr>
      </w:pPr>
      <w:r>
        <w:rPr>
          <w:rFonts w:ascii="宋体" w:hAnsi="宋体"/>
          <w:color w:val="000000"/>
          <w:sz w:val="24"/>
        </w:rPr>
        <w:t>3</w:t>
      </w:r>
      <w:r>
        <w:rPr>
          <w:rFonts w:ascii="宋体" w:hAnsi="宋体" w:hint="eastAsia"/>
          <w:color w:val="000000"/>
          <w:sz w:val="24"/>
        </w:rPr>
        <w:t>.本投标有效期自开标日起</w:t>
      </w:r>
      <w:r>
        <w:rPr>
          <w:rFonts w:ascii="宋体" w:hAnsi="宋体"/>
          <w:color w:val="000000"/>
          <w:sz w:val="24"/>
        </w:rPr>
        <w:t xml:space="preserve"> ______</w:t>
      </w:r>
      <w:r>
        <w:rPr>
          <w:rFonts w:ascii="宋体" w:hAnsi="宋体" w:hint="eastAsia"/>
          <w:color w:val="000000"/>
          <w:sz w:val="24"/>
        </w:rPr>
        <w:t>日。</w:t>
      </w:r>
    </w:p>
    <w:p w:rsidR="00516742" w:rsidRDefault="00C67D13">
      <w:pPr>
        <w:snapToGrid w:val="0"/>
        <w:spacing w:line="360" w:lineRule="auto"/>
        <w:ind w:firstLineChars="200" w:firstLine="480"/>
        <w:rPr>
          <w:rFonts w:ascii="宋体" w:hAnsi="宋体"/>
          <w:color w:val="000000"/>
          <w:sz w:val="24"/>
          <w:szCs w:val="20"/>
        </w:rPr>
      </w:pPr>
      <w:r>
        <w:rPr>
          <w:rFonts w:ascii="宋体" w:hAnsi="宋体"/>
          <w:color w:val="000000"/>
          <w:sz w:val="24"/>
        </w:rPr>
        <w:t>4</w:t>
      </w:r>
      <w:r>
        <w:rPr>
          <w:rFonts w:ascii="宋体" w:hAnsi="宋体" w:hint="eastAsia"/>
          <w:color w:val="000000"/>
          <w:sz w:val="24"/>
        </w:rPr>
        <w:t>.如中标，本投标文件至本项目合同履行完毕止均保持有效，本投标供应商将按“采购文件”及政府采购法律法规的规定履行合同责任和义务。</w:t>
      </w:r>
    </w:p>
    <w:p w:rsidR="00516742" w:rsidRDefault="00C67D13">
      <w:pPr>
        <w:snapToGrid w:val="0"/>
        <w:spacing w:line="360" w:lineRule="auto"/>
        <w:ind w:firstLineChars="200" w:firstLine="480"/>
        <w:rPr>
          <w:rFonts w:ascii="宋体" w:hAnsi="宋体"/>
          <w:color w:val="000000"/>
          <w:sz w:val="24"/>
          <w:szCs w:val="20"/>
        </w:rPr>
      </w:pPr>
      <w:r>
        <w:rPr>
          <w:rFonts w:ascii="宋体" w:hAnsi="宋体"/>
          <w:color w:val="000000"/>
          <w:sz w:val="24"/>
        </w:rPr>
        <w:t>5</w:t>
      </w:r>
      <w:r>
        <w:rPr>
          <w:rFonts w:ascii="宋体" w:hAnsi="宋体" w:hint="eastAsia"/>
          <w:color w:val="000000"/>
          <w:sz w:val="24"/>
        </w:rPr>
        <w:t>.投标供应商同意按照贵方要求提供与投标有关的一切数据或资料。</w:t>
      </w:r>
    </w:p>
    <w:p w:rsidR="00516742" w:rsidRDefault="00C67D13">
      <w:pPr>
        <w:snapToGrid w:val="0"/>
        <w:spacing w:line="360" w:lineRule="auto"/>
        <w:ind w:firstLineChars="200" w:firstLine="480"/>
        <w:rPr>
          <w:rFonts w:ascii="宋体" w:hAnsi="宋体"/>
          <w:color w:val="000000"/>
          <w:sz w:val="24"/>
          <w:szCs w:val="20"/>
        </w:rPr>
      </w:pPr>
      <w:r>
        <w:rPr>
          <w:rFonts w:ascii="宋体" w:hAnsi="宋体"/>
          <w:color w:val="000000"/>
          <w:sz w:val="24"/>
        </w:rPr>
        <w:t>6</w:t>
      </w:r>
      <w:r>
        <w:rPr>
          <w:rFonts w:ascii="宋体" w:hAnsi="宋体" w:hint="eastAsia"/>
          <w:color w:val="000000"/>
          <w:sz w:val="24"/>
        </w:rPr>
        <w:t>.与本投标有关的一切正式往来信函请寄：</w:t>
      </w:r>
    </w:p>
    <w:p w:rsidR="00516742" w:rsidRDefault="00C67D13">
      <w:pPr>
        <w:snapToGrid w:val="0"/>
        <w:spacing w:line="360" w:lineRule="auto"/>
        <w:rPr>
          <w:rFonts w:ascii="宋体" w:hAnsi="宋体"/>
          <w:color w:val="000000"/>
          <w:sz w:val="24"/>
          <w:szCs w:val="20"/>
        </w:rPr>
      </w:pPr>
      <w:r>
        <w:rPr>
          <w:rFonts w:ascii="宋体" w:hAnsi="宋体" w:hint="eastAsia"/>
          <w:color w:val="000000"/>
          <w:sz w:val="24"/>
        </w:rPr>
        <w:t>地址：</w:t>
      </w:r>
      <w:r>
        <w:rPr>
          <w:rFonts w:ascii="宋体" w:hAnsi="宋体" w:hint="eastAsia"/>
          <w:color w:val="000000"/>
          <w:sz w:val="24"/>
          <w:u w:val="single"/>
        </w:rPr>
        <w:t xml:space="preserve">                 </w:t>
      </w:r>
      <w:r>
        <w:rPr>
          <w:rFonts w:ascii="宋体" w:hAnsi="宋体" w:hint="eastAsia"/>
          <w:color w:val="000000"/>
          <w:sz w:val="24"/>
        </w:rPr>
        <w:t>邮编：</w:t>
      </w:r>
      <w:r>
        <w:rPr>
          <w:rFonts w:ascii="宋体" w:hAnsi="宋体"/>
          <w:color w:val="000000"/>
          <w:sz w:val="24"/>
        </w:rPr>
        <w:t xml:space="preserve">__________   </w:t>
      </w:r>
      <w:r>
        <w:rPr>
          <w:rFonts w:ascii="宋体" w:hAnsi="宋体" w:hint="eastAsia"/>
          <w:color w:val="000000"/>
          <w:sz w:val="24"/>
        </w:rPr>
        <w:t>电话：</w:t>
      </w:r>
      <w:r>
        <w:rPr>
          <w:rFonts w:ascii="宋体" w:hAnsi="宋体"/>
          <w:color w:val="000000"/>
          <w:sz w:val="24"/>
        </w:rPr>
        <w:t>______________</w:t>
      </w:r>
    </w:p>
    <w:p w:rsidR="00516742" w:rsidRDefault="00C67D13">
      <w:pPr>
        <w:snapToGrid w:val="0"/>
        <w:spacing w:line="360" w:lineRule="auto"/>
        <w:rPr>
          <w:rFonts w:ascii="宋体" w:hAnsi="宋体"/>
          <w:color w:val="000000"/>
          <w:sz w:val="24"/>
          <w:szCs w:val="20"/>
        </w:rPr>
      </w:pPr>
      <w:r>
        <w:rPr>
          <w:rFonts w:ascii="宋体" w:hAnsi="宋体" w:hint="eastAsia"/>
          <w:color w:val="000000"/>
          <w:sz w:val="24"/>
        </w:rPr>
        <w:t>传真：</w:t>
      </w:r>
      <w:r>
        <w:rPr>
          <w:rFonts w:ascii="宋体" w:hAnsi="宋体"/>
          <w:color w:val="000000"/>
          <w:sz w:val="24"/>
        </w:rPr>
        <w:t>______________</w:t>
      </w:r>
      <w:r>
        <w:rPr>
          <w:rFonts w:ascii="宋体" w:hAnsi="宋体" w:hint="eastAsia"/>
          <w:color w:val="000000"/>
          <w:sz w:val="24"/>
        </w:rPr>
        <w:t>授权代表姓名</w:t>
      </w:r>
      <w:r>
        <w:rPr>
          <w:rFonts w:ascii="宋体" w:hAnsi="宋体"/>
          <w:color w:val="000000"/>
          <w:sz w:val="24"/>
        </w:rPr>
        <w:t xml:space="preserve"> ___________  </w:t>
      </w:r>
      <w:r>
        <w:rPr>
          <w:rFonts w:ascii="宋体" w:hAnsi="宋体" w:hint="eastAsia"/>
          <w:color w:val="000000"/>
          <w:sz w:val="24"/>
        </w:rPr>
        <w:t>职务：</w:t>
      </w:r>
      <w:r>
        <w:rPr>
          <w:rFonts w:ascii="宋体" w:hAnsi="宋体" w:hint="eastAsia"/>
          <w:color w:val="000000"/>
          <w:sz w:val="24"/>
          <w:u w:val="single"/>
        </w:rPr>
        <w:t xml:space="preserve">                 </w:t>
      </w:r>
    </w:p>
    <w:p w:rsidR="00516742" w:rsidRDefault="00C67D13">
      <w:pPr>
        <w:snapToGrid w:val="0"/>
        <w:spacing w:line="360" w:lineRule="auto"/>
        <w:rPr>
          <w:rFonts w:ascii="宋体" w:hAnsi="宋体"/>
          <w:color w:val="000000"/>
          <w:sz w:val="24"/>
          <w:szCs w:val="20"/>
        </w:rPr>
      </w:pPr>
      <w:r>
        <w:rPr>
          <w:rFonts w:ascii="宋体" w:hAnsi="宋体" w:cs="宋体" w:hint="eastAsia"/>
          <w:color w:val="000000"/>
          <w:sz w:val="24"/>
        </w:rPr>
        <w:t>投标供应商（盖章）：</w:t>
      </w:r>
      <w:r>
        <w:rPr>
          <w:rFonts w:ascii="宋体" w:hAnsi="宋体"/>
          <w:color w:val="000000"/>
          <w:sz w:val="24"/>
        </w:rPr>
        <w:t>___________________</w:t>
      </w:r>
    </w:p>
    <w:p w:rsidR="00516742" w:rsidRDefault="00C67D13">
      <w:pPr>
        <w:snapToGrid w:val="0"/>
        <w:spacing w:line="360" w:lineRule="auto"/>
        <w:rPr>
          <w:rFonts w:ascii="宋体" w:hAnsi="宋体"/>
          <w:color w:val="000000"/>
          <w:sz w:val="24"/>
          <w:szCs w:val="20"/>
        </w:rPr>
      </w:pPr>
      <w:r>
        <w:rPr>
          <w:rFonts w:ascii="宋体" w:hAnsi="宋体" w:hint="eastAsia"/>
          <w:color w:val="000000"/>
          <w:sz w:val="24"/>
        </w:rPr>
        <w:lastRenderedPageBreak/>
        <w:t>开户银行：</w:t>
      </w:r>
      <w:r>
        <w:rPr>
          <w:rFonts w:ascii="宋体" w:hAnsi="宋体"/>
          <w:color w:val="000000"/>
          <w:sz w:val="24"/>
          <w:u w:val="single"/>
        </w:rPr>
        <w:t xml:space="preserve">                      </w:t>
      </w:r>
      <w:r>
        <w:rPr>
          <w:rFonts w:ascii="宋体" w:hAnsi="宋体"/>
          <w:color w:val="000000"/>
          <w:sz w:val="24"/>
        </w:rPr>
        <w:t xml:space="preserve">   </w:t>
      </w:r>
      <w:r>
        <w:rPr>
          <w:rFonts w:ascii="宋体" w:hAnsi="宋体" w:hint="eastAsia"/>
          <w:color w:val="000000"/>
          <w:sz w:val="24"/>
        </w:rPr>
        <w:t>银行账号：</w:t>
      </w:r>
      <w:r>
        <w:rPr>
          <w:rFonts w:ascii="宋体" w:hAnsi="宋体"/>
          <w:color w:val="000000"/>
          <w:sz w:val="24"/>
          <w:u w:val="single"/>
        </w:rPr>
        <w:t xml:space="preserve">                    </w:t>
      </w:r>
      <w:r>
        <w:rPr>
          <w:rFonts w:ascii="宋体" w:hAnsi="宋体"/>
          <w:color w:val="000000"/>
          <w:sz w:val="24"/>
        </w:rPr>
        <w:t xml:space="preserve"> </w:t>
      </w:r>
    </w:p>
    <w:p w:rsidR="00516742" w:rsidRDefault="00C67D13">
      <w:pPr>
        <w:snapToGrid w:val="0"/>
        <w:spacing w:line="360" w:lineRule="auto"/>
        <w:rPr>
          <w:rFonts w:ascii="宋体" w:hAnsi="宋体"/>
          <w:color w:val="000000"/>
          <w:sz w:val="24"/>
        </w:rPr>
      </w:pPr>
      <w:r>
        <w:rPr>
          <w:rFonts w:ascii="宋体" w:hAnsi="宋体" w:hint="eastAsia"/>
          <w:color w:val="000000"/>
          <w:sz w:val="24"/>
        </w:rPr>
        <w:t>授权代表签字：</w:t>
      </w:r>
      <w:r>
        <w:rPr>
          <w:rFonts w:ascii="宋体" w:hAnsi="宋体"/>
          <w:color w:val="000000"/>
          <w:sz w:val="24"/>
        </w:rPr>
        <w:t xml:space="preserve">___________                      </w:t>
      </w:r>
      <w:r>
        <w:rPr>
          <w:rFonts w:ascii="宋体" w:hAnsi="宋体" w:hint="eastAsia"/>
          <w:color w:val="000000"/>
          <w:sz w:val="24"/>
        </w:rPr>
        <w:t>日期：</w:t>
      </w:r>
      <w:r>
        <w:rPr>
          <w:rFonts w:ascii="宋体" w:hAnsi="宋体"/>
          <w:color w:val="000000"/>
          <w:sz w:val="24"/>
        </w:rPr>
        <w:t>_____</w:t>
      </w:r>
      <w:r>
        <w:rPr>
          <w:rFonts w:ascii="宋体" w:hAnsi="宋体" w:hint="eastAsia"/>
          <w:color w:val="000000"/>
          <w:sz w:val="24"/>
        </w:rPr>
        <w:t>年</w:t>
      </w:r>
      <w:r>
        <w:rPr>
          <w:rFonts w:ascii="宋体" w:hAnsi="宋体"/>
          <w:color w:val="000000"/>
          <w:sz w:val="24"/>
        </w:rPr>
        <w:t>___</w:t>
      </w:r>
      <w:r>
        <w:rPr>
          <w:rFonts w:ascii="宋体" w:hAnsi="宋体" w:hint="eastAsia"/>
          <w:color w:val="000000"/>
          <w:sz w:val="24"/>
        </w:rPr>
        <w:t>月</w:t>
      </w:r>
      <w:r>
        <w:rPr>
          <w:rFonts w:ascii="宋体" w:hAnsi="宋体"/>
          <w:color w:val="000000"/>
          <w:sz w:val="24"/>
        </w:rPr>
        <w:t>___</w:t>
      </w:r>
      <w:r>
        <w:rPr>
          <w:rFonts w:ascii="宋体" w:hAnsi="宋体" w:hint="eastAsia"/>
          <w:color w:val="000000"/>
          <w:sz w:val="24"/>
        </w:rPr>
        <w:t>日</w:t>
      </w:r>
    </w:p>
    <w:p w:rsidR="00516742" w:rsidRDefault="00516742">
      <w:pPr>
        <w:snapToGrid w:val="0"/>
        <w:spacing w:line="360" w:lineRule="auto"/>
        <w:rPr>
          <w:rFonts w:ascii="宋体" w:hAnsi="宋体"/>
          <w:color w:val="000000"/>
          <w:sz w:val="30"/>
          <w:szCs w:val="20"/>
        </w:rPr>
      </w:pPr>
    </w:p>
    <w:p w:rsidR="00516742" w:rsidRDefault="00516742">
      <w:pPr>
        <w:snapToGrid w:val="0"/>
        <w:spacing w:line="360" w:lineRule="auto"/>
        <w:rPr>
          <w:rFonts w:ascii="宋体" w:hAnsi="宋体"/>
          <w:color w:val="000000"/>
          <w:sz w:val="30"/>
          <w:szCs w:val="20"/>
        </w:rPr>
      </w:pPr>
    </w:p>
    <w:p w:rsidR="00516742" w:rsidRDefault="00516742">
      <w:pPr>
        <w:snapToGrid w:val="0"/>
        <w:spacing w:line="360" w:lineRule="auto"/>
        <w:rPr>
          <w:rFonts w:ascii="宋体" w:hAnsi="宋体"/>
          <w:color w:val="000000"/>
          <w:sz w:val="30"/>
          <w:szCs w:val="20"/>
        </w:rPr>
      </w:pPr>
    </w:p>
    <w:p w:rsidR="00516742" w:rsidRDefault="00516742">
      <w:pPr>
        <w:snapToGrid w:val="0"/>
        <w:spacing w:line="360" w:lineRule="auto"/>
        <w:rPr>
          <w:rFonts w:ascii="宋体" w:hAnsi="宋体"/>
          <w:color w:val="000000"/>
          <w:sz w:val="30"/>
          <w:szCs w:val="20"/>
        </w:rPr>
      </w:pPr>
    </w:p>
    <w:p w:rsidR="00516742" w:rsidRDefault="00C67D13">
      <w:pPr>
        <w:pStyle w:val="30"/>
        <w:rPr>
          <w:rFonts w:ascii="宋体" w:hAnsi="宋体"/>
          <w:color w:val="000000"/>
        </w:rPr>
      </w:pPr>
      <w:r>
        <w:rPr>
          <w:rFonts w:ascii="宋体" w:hAnsi="宋体" w:hint="eastAsia"/>
          <w:color w:val="000000"/>
          <w:sz w:val="24"/>
        </w:rPr>
        <w:t>15.</w:t>
      </w:r>
      <w:r>
        <w:rPr>
          <w:rFonts w:ascii="宋体" w:hAnsi="宋体"/>
          <w:color w:val="000000"/>
          <w:sz w:val="24"/>
        </w:rPr>
        <w:t xml:space="preserve">投标报价明细表格式： </w:t>
      </w:r>
      <w:r>
        <w:rPr>
          <w:rFonts w:ascii="宋体" w:hAnsi="宋体"/>
          <w:color w:val="000000"/>
        </w:rPr>
        <w:t xml:space="preserve">      </w:t>
      </w:r>
    </w:p>
    <w:p w:rsidR="00516742" w:rsidRDefault="00C67D13">
      <w:pPr>
        <w:pStyle w:val="af"/>
        <w:tabs>
          <w:tab w:val="left" w:pos="1200"/>
          <w:tab w:val="left" w:pos="1211"/>
        </w:tabs>
        <w:snapToGrid w:val="0"/>
        <w:spacing w:beforeLines="0" w:before="295" w:afterLines="0" w:after="295" w:line="240" w:lineRule="auto"/>
        <w:ind w:firstLineChars="1450" w:firstLine="3480"/>
        <w:rPr>
          <w:rFonts w:hAnsi="宋体"/>
          <w:color w:val="000000"/>
        </w:rPr>
      </w:pPr>
      <w:r>
        <w:rPr>
          <w:rFonts w:hAnsi="宋体"/>
          <w:color w:val="000000"/>
        </w:rPr>
        <w:t>投标报价明细表</w:t>
      </w:r>
    </w:p>
    <w:p w:rsidR="00516742" w:rsidRDefault="00C67D13">
      <w:pPr>
        <w:pStyle w:val="af"/>
        <w:tabs>
          <w:tab w:val="left" w:pos="1200"/>
          <w:tab w:val="left" w:pos="1211"/>
        </w:tabs>
        <w:snapToGrid w:val="0"/>
        <w:spacing w:beforeLines="0" w:before="295" w:afterLines="0" w:after="295" w:line="240" w:lineRule="auto"/>
        <w:rPr>
          <w:rFonts w:hAnsi="宋体"/>
          <w:color w:val="000000"/>
          <w:szCs w:val="21"/>
        </w:rPr>
      </w:pPr>
      <w:r>
        <w:rPr>
          <w:rFonts w:hAnsi="宋体"/>
          <w:color w:val="000000"/>
        </w:rPr>
        <w:t>标项：</w:t>
      </w:r>
      <w:r>
        <w:rPr>
          <w:rFonts w:hAnsi="宋体"/>
          <w:color w:val="000000"/>
          <w:u w:val="single"/>
        </w:rPr>
        <w:t xml:space="preserve">              </w:t>
      </w:r>
      <w:r>
        <w:rPr>
          <w:rFonts w:hAnsi="宋体"/>
          <w:color w:val="000000"/>
          <w:sz w:val="30"/>
        </w:rPr>
        <w:t xml:space="preserve">                   </w:t>
      </w:r>
      <w:r>
        <w:rPr>
          <w:rFonts w:hAnsi="宋体"/>
          <w:color w:val="000000"/>
          <w:szCs w:val="21"/>
        </w:rPr>
        <w:t>金额单位：人民币（元）</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1972"/>
        <w:gridCol w:w="992"/>
        <w:gridCol w:w="1559"/>
        <w:gridCol w:w="1134"/>
        <w:gridCol w:w="1276"/>
        <w:gridCol w:w="1134"/>
        <w:gridCol w:w="1138"/>
      </w:tblGrid>
      <w:tr w:rsidR="00516742">
        <w:trPr>
          <w:trHeight w:val="360"/>
        </w:trPr>
        <w:tc>
          <w:tcPr>
            <w:tcW w:w="575"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序号</w:t>
            </w:r>
          </w:p>
        </w:tc>
        <w:tc>
          <w:tcPr>
            <w:tcW w:w="1972"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名称</w:t>
            </w: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C67D13">
            <w:pPr>
              <w:jc w:val="center"/>
              <w:rPr>
                <w:rFonts w:ascii="宋体" w:hAnsi="宋体" w:cs="宋体"/>
                <w:color w:val="000000"/>
                <w:kern w:val="0"/>
                <w:szCs w:val="21"/>
              </w:rPr>
            </w:pPr>
            <w:r>
              <w:rPr>
                <w:rFonts w:ascii="宋体" w:hAnsi="宋体" w:cs="宋体" w:hint="eastAsia"/>
                <w:color w:val="000000"/>
                <w:kern w:val="0"/>
                <w:szCs w:val="21"/>
              </w:rPr>
              <w:t>品牌</w:t>
            </w:r>
          </w:p>
        </w:tc>
        <w:tc>
          <w:tcPr>
            <w:tcW w:w="1559"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规格型号</w:t>
            </w:r>
          </w:p>
        </w:tc>
        <w:tc>
          <w:tcPr>
            <w:tcW w:w="1134"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单位及数量</w:t>
            </w:r>
          </w:p>
        </w:tc>
        <w:tc>
          <w:tcPr>
            <w:tcW w:w="127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单价（元）</w:t>
            </w:r>
          </w:p>
        </w:tc>
        <w:tc>
          <w:tcPr>
            <w:tcW w:w="1134"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left"/>
              <w:rPr>
                <w:rFonts w:ascii="宋体" w:hAnsi="宋体" w:cs="宋体"/>
                <w:color w:val="000000"/>
                <w:kern w:val="0"/>
                <w:szCs w:val="21"/>
              </w:rPr>
            </w:pPr>
            <w:r>
              <w:rPr>
                <w:rFonts w:ascii="宋体" w:hAnsi="宋体" w:cs="宋体" w:hint="eastAsia"/>
                <w:color w:val="000000"/>
                <w:kern w:val="0"/>
                <w:szCs w:val="21"/>
              </w:rPr>
              <w:t>合计（元）</w:t>
            </w:r>
          </w:p>
        </w:tc>
        <w:tc>
          <w:tcPr>
            <w:tcW w:w="1138" w:type="dxa"/>
            <w:tcBorders>
              <w:top w:val="single" w:sz="4" w:space="0" w:color="auto"/>
              <w:left w:val="single" w:sz="4" w:space="0" w:color="auto"/>
              <w:bottom w:val="single" w:sz="4" w:space="0" w:color="auto"/>
              <w:right w:val="single" w:sz="4" w:space="0" w:color="auto"/>
            </w:tcBorders>
            <w:vAlign w:val="center"/>
          </w:tcPr>
          <w:p w:rsidR="00516742" w:rsidRDefault="00C67D13">
            <w:pPr>
              <w:snapToGrid w:val="0"/>
              <w:spacing w:line="400" w:lineRule="exact"/>
              <w:jc w:val="center"/>
              <w:rPr>
                <w:rFonts w:ascii="宋体" w:hAnsi="宋体" w:cs="宋体"/>
                <w:color w:val="000000"/>
                <w:kern w:val="0"/>
                <w:szCs w:val="21"/>
              </w:rPr>
            </w:pPr>
            <w:r>
              <w:rPr>
                <w:rFonts w:ascii="宋体" w:hAnsi="宋体" w:cs="宋体" w:hint="eastAsia"/>
                <w:color w:val="000000"/>
                <w:kern w:val="0"/>
                <w:szCs w:val="21"/>
              </w:rPr>
              <w:t>备注</w:t>
            </w:r>
          </w:p>
        </w:tc>
      </w:tr>
      <w:tr w:rsidR="00516742">
        <w:trPr>
          <w:trHeight w:val="888"/>
        </w:trPr>
        <w:tc>
          <w:tcPr>
            <w:tcW w:w="575"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1</w:t>
            </w:r>
          </w:p>
        </w:tc>
        <w:tc>
          <w:tcPr>
            <w:tcW w:w="1972"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olor w:val="000000"/>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olor w:val="000000"/>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olor w:val="00000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center"/>
              <w:rPr>
                <w:rFonts w:ascii="宋体" w:hAnsi="宋体" w:cs="宋体"/>
                <w:color w:val="000000"/>
                <w:kern w:val="0"/>
                <w:szCs w:val="21"/>
              </w:rPr>
            </w:pPr>
          </w:p>
        </w:tc>
        <w:tc>
          <w:tcPr>
            <w:tcW w:w="1276"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center"/>
              <w:rPr>
                <w:rFonts w:ascii="宋体" w:hAnsi="宋体" w:cs="宋体"/>
                <w:color w:val="000000"/>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kern w:val="0"/>
                <w:szCs w:val="21"/>
              </w:rPr>
            </w:pPr>
          </w:p>
        </w:tc>
        <w:tc>
          <w:tcPr>
            <w:tcW w:w="1138" w:type="dxa"/>
            <w:tcBorders>
              <w:top w:val="single" w:sz="4" w:space="0" w:color="auto"/>
              <w:left w:val="single" w:sz="4" w:space="0" w:color="auto"/>
              <w:bottom w:val="single" w:sz="4" w:space="0" w:color="auto"/>
              <w:right w:val="single" w:sz="4" w:space="0" w:color="auto"/>
            </w:tcBorders>
          </w:tcPr>
          <w:p w:rsidR="00516742" w:rsidRDefault="00516742">
            <w:pPr>
              <w:spacing w:line="400" w:lineRule="exact"/>
              <w:jc w:val="center"/>
              <w:rPr>
                <w:rFonts w:ascii="宋体" w:hAnsi="宋体" w:cs="宋体"/>
                <w:color w:val="000000"/>
                <w:kern w:val="0"/>
                <w:szCs w:val="21"/>
              </w:rPr>
            </w:pPr>
          </w:p>
        </w:tc>
      </w:tr>
      <w:tr w:rsidR="00516742">
        <w:trPr>
          <w:trHeight w:val="454"/>
        </w:trPr>
        <w:tc>
          <w:tcPr>
            <w:tcW w:w="575"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2</w:t>
            </w:r>
          </w:p>
        </w:tc>
        <w:tc>
          <w:tcPr>
            <w:tcW w:w="1972"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kern w:val="0"/>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kern w:val="0"/>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center"/>
              <w:rPr>
                <w:rFonts w:ascii="宋体" w:hAnsi="宋体" w:cs="宋体"/>
                <w:color w:val="000000"/>
                <w:kern w:val="0"/>
                <w:szCs w:val="21"/>
              </w:rPr>
            </w:pPr>
          </w:p>
        </w:tc>
        <w:tc>
          <w:tcPr>
            <w:tcW w:w="127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 xml:space="preserve">　</w:t>
            </w:r>
          </w:p>
          <w:p w:rsidR="00516742" w:rsidRDefault="00C67D13">
            <w:pPr>
              <w:widowControl/>
              <w:jc w:val="left"/>
              <w:rPr>
                <w:rFonts w:ascii="宋体" w:hAnsi="宋体" w:cs="宋体"/>
                <w:color w:val="000000"/>
                <w:kern w:val="0"/>
                <w:szCs w:val="21"/>
              </w:rPr>
            </w:pPr>
            <w:r>
              <w:rPr>
                <w:rFonts w:ascii="宋体" w:hAnsi="宋体" w:cs="宋体" w:hint="eastAsia"/>
                <w:color w:val="000000"/>
                <w:kern w:val="0"/>
                <w:szCs w:val="21"/>
              </w:rPr>
              <w:t xml:space="preserve">　</w:t>
            </w:r>
          </w:p>
          <w:p w:rsidR="00516742" w:rsidRDefault="00C67D13">
            <w:pPr>
              <w:widowControl/>
              <w:jc w:val="left"/>
              <w:rPr>
                <w:rFonts w:ascii="宋体" w:hAnsi="宋体" w:cs="宋体"/>
                <w:color w:val="000000"/>
                <w:kern w:val="0"/>
                <w:szCs w:val="21"/>
              </w:rPr>
            </w:pPr>
            <w:r>
              <w:rPr>
                <w:rFonts w:ascii="宋体" w:hAnsi="宋体" w:cs="宋体" w:hint="eastAsia"/>
                <w:color w:val="000000"/>
                <w:kern w:val="0"/>
                <w:szCs w:val="21"/>
              </w:rPr>
              <w:t xml:space="preserve">　</w:t>
            </w:r>
          </w:p>
        </w:tc>
        <w:tc>
          <w:tcPr>
            <w:tcW w:w="1138" w:type="dxa"/>
            <w:tcBorders>
              <w:top w:val="single" w:sz="4" w:space="0" w:color="auto"/>
              <w:left w:val="single" w:sz="4" w:space="0" w:color="auto"/>
              <w:bottom w:val="single" w:sz="4" w:space="0" w:color="auto"/>
              <w:right w:val="single" w:sz="4" w:space="0" w:color="auto"/>
            </w:tcBorders>
            <w:vAlign w:val="center"/>
          </w:tcPr>
          <w:p w:rsidR="00516742" w:rsidRDefault="00516742">
            <w:pPr>
              <w:snapToGrid w:val="0"/>
              <w:spacing w:line="400" w:lineRule="exact"/>
              <w:jc w:val="center"/>
              <w:rPr>
                <w:rFonts w:ascii="宋体" w:hAnsi="宋体" w:cs="宋体"/>
                <w:color w:val="000000"/>
                <w:kern w:val="0"/>
                <w:szCs w:val="21"/>
              </w:rPr>
            </w:pPr>
          </w:p>
        </w:tc>
      </w:tr>
      <w:tr w:rsidR="00516742">
        <w:trPr>
          <w:trHeight w:val="454"/>
        </w:trPr>
        <w:tc>
          <w:tcPr>
            <w:tcW w:w="575"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3</w:t>
            </w:r>
          </w:p>
        </w:tc>
        <w:tc>
          <w:tcPr>
            <w:tcW w:w="1972"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kern w:val="0"/>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kern w:val="0"/>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center"/>
              <w:rPr>
                <w:rFonts w:ascii="宋体" w:hAnsi="宋体" w:cs="宋体"/>
                <w:color w:val="000000"/>
                <w:kern w:val="0"/>
                <w:szCs w:val="21"/>
              </w:rPr>
            </w:pPr>
          </w:p>
        </w:tc>
        <w:tc>
          <w:tcPr>
            <w:tcW w:w="127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 xml:space="preserve">　</w:t>
            </w:r>
          </w:p>
          <w:p w:rsidR="00516742" w:rsidRDefault="00C67D13">
            <w:pPr>
              <w:widowControl/>
              <w:jc w:val="left"/>
              <w:rPr>
                <w:rFonts w:ascii="宋体" w:hAnsi="宋体" w:cs="宋体"/>
                <w:color w:val="000000"/>
                <w:kern w:val="0"/>
                <w:szCs w:val="21"/>
              </w:rPr>
            </w:pPr>
            <w:r>
              <w:rPr>
                <w:rFonts w:ascii="宋体" w:hAnsi="宋体" w:cs="宋体" w:hint="eastAsia"/>
                <w:color w:val="000000"/>
                <w:kern w:val="0"/>
                <w:szCs w:val="21"/>
              </w:rPr>
              <w:t xml:space="preserve">　</w:t>
            </w:r>
          </w:p>
          <w:p w:rsidR="00516742" w:rsidRDefault="00C67D13">
            <w:pPr>
              <w:widowControl/>
              <w:jc w:val="left"/>
              <w:rPr>
                <w:rFonts w:ascii="宋体" w:hAnsi="宋体" w:cs="宋体"/>
                <w:color w:val="000000"/>
                <w:kern w:val="0"/>
                <w:szCs w:val="21"/>
              </w:rPr>
            </w:pPr>
            <w:r>
              <w:rPr>
                <w:rFonts w:ascii="宋体" w:hAnsi="宋体" w:cs="宋体" w:hint="eastAsia"/>
                <w:color w:val="000000"/>
                <w:kern w:val="0"/>
                <w:szCs w:val="21"/>
              </w:rPr>
              <w:t xml:space="preserve">　</w:t>
            </w:r>
          </w:p>
        </w:tc>
        <w:tc>
          <w:tcPr>
            <w:tcW w:w="1138"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left"/>
              <w:rPr>
                <w:rFonts w:ascii="宋体" w:hAnsi="宋体" w:cs="宋体"/>
                <w:color w:val="000000"/>
                <w:kern w:val="0"/>
                <w:szCs w:val="21"/>
              </w:rPr>
            </w:pPr>
            <w:r>
              <w:rPr>
                <w:rFonts w:ascii="宋体" w:hAnsi="宋体" w:cs="宋体" w:hint="eastAsia"/>
                <w:color w:val="000000"/>
                <w:kern w:val="0"/>
                <w:szCs w:val="21"/>
              </w:rPr>
              <w:t xml:space="preserve">　</w:t>
            </w:r>
          </w:p>
        </w:tc>
      </w:tr>
      <w:tr w:rsidR="00516742">
        <w:trPr>
          <w:trHeight w:val="454"/>
        </w:trPr>
        <w:tc>
          <w:tcPr>
            <w:tcW w:w="575"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w:t>
            </w:r>
          </w:p>
        </w:tc>
        <w:tc>
          <w:tcPr>
            <w:tcW w:w="1972"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kern w:val="0"/>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kern w:val="0"/>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left"/>
              <w:rPr>
                <w:rFonts w:ascii="宋体" w:hAnsi="宋体" w:cs="宋体"/>
                <w:color w:val="000000"/>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516742" w:rsidRDefault="00516742">
            <w:pPr>
              <w:widowControl/>
              <w:jc w:val="center"/>
              <w:rPr>
                <w:rFonts w:ascii="宋体" w:hAnsi="宋体" w:cs="宋体"/>
                <w:color w:val="000000"/>
                <w:kern w:val="0"/>
                <w:szCs w:val="21"/>
              </w:rPr>
            </w:pPr>
          </w:p>
        </w:tc>
        <w:tc>
          <w:tcPr>
            <w:tcW w:w="1276"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center"/>
              <w:rPr>
                <w:rFonts w:ascii="宋体" w:hAnsi="宋体" w:cs="宋体"/>
                <w:color w:val="000000"/>
                <w:kern w:val="0"/>
                <w:szCs w:val="21"/>
              </w:rPr>
            </w:pPr>
            <w:r>
              <w:rPr>
                <w:rFonts w:ascii="宋体" w:hAnsi="宋体" w:cs="宋体" w:hint="eastAsia"/>
                <w:color w:val="000000"/>
                <w:kern w:val="0"/>
                <w:szCs w:val="21"/>
              </w:rPr>
              <w:t xml:space="preserve">　</w:t>
            </w:r>
          </w:p>
          <w:p w:rsidR="00516742" w:rsidRDefault="00C67D13">
            <w:pPr>
              <w:widowControl/>
              <w:jc w:val="left"/>
              <w:rPr>
                <w:rFonts w:ascii="宋体" w:hAnsi="宋体" w:cs="宋体"/>
                <w:color w:val="000000"/>
                <w:kern w:val="0"/>
                <w:szCs w:val="21"/>
              </w:rPr>
            </w:pPr>
            <w:r>
              <w:rPr>
                <w:rFonts w:ascii="宋体" w:hAnsi="宋体" w:cs="宋体" w:hint="eastAsia"/>
                <w:color w:val="000000"/>
                <w:kern w:val="0"/>
                <w:szCs w:val="21"/>
              </w:rPr>
              <w:t xml:space="preserve">　</w:t>
            </w:r>
          </w:p>
          <w:p w:rsidR="00516742" w:rsidRDefault="00C67D13">
            <w:pPr>
              <w:widowControl/>
              <w:jc w:val="left"/>
              <w:rPr>
                <w:rFonts w:ascii="宋体" w:hAnsi="宋体" w:cs="宋体"/>
                <w:color w:val="000000"/>
                <w:kern w:val="0"/>
                <w:szCs w:val="21"/>
              </w:rPr>
            </w:pPr>
            <w:r>
              <w:rPr>
                <w:rFonts w:ascii="宋体" w:hAnsi="宋体" w:cs="宋体" w:hint="eastAsia"/>
                <w:color w:val="000000"/>
                <w:kern w:val="0"/>
                <w:szCs w:val="21"/>
              </w:rPr>
              <w:t xml:space="preserve">　</w:t>
            </w:r>
          </w:p>
        </w:tc>
        <w:tc>
          <w:tcPr>
            <w:tcW w:w="1138" w:type="dxa"/>
            <w:tcBorders>
              <w:top w:val="single" w:sz="4" w:space="0" w:color="auto"/>
              <w:left w:val="single" w:sz="4" w:space="0" w:color="auto"/>
              <w:bottom w:val="single" w:sz="4" w:space="0" w:color="auto"/>
              <w:right w:val="single" w:sz="4" w:space="0" w:color="auto"/>
            </w:tcBorders>
            <w:vAlign w:val="center"/>
          </w:tcPr>
          <w:p w:rsidR="00516742" w:rsidRDefault="00C67D13">
            <w:pPr>
              <w:widowControl/>
              <w:jc w:val="left"/>
              <w:rPr>
                <w:rFonts w:ascii="宋体" w:hAnsi="宋体" w:cs="宋体"/>
                <w:color w:val="000000"/>
                <w:kern w:val="0"/>
                <w:szCs w:val="21"/>
              </w:rPr>
            </w:pPr>
            <w:r>
              <w:rPr>
                <w:rFonts w:ascii="宋体" w:hAnsi="宋体" w:cs="宋体" w:hint="eastAsia"/>
                <w:color w:val="000000"/>
                <w:kern w:val="0"/>
                <w:szCs w:val="21"/>
              </w:rPr>
              <w:t xml:space="preserve">　</w:t>
            </w:r>
          </w:p>
        </w:tc>
      </w:tr>
      <w:tr w:rsidR="00516742">
        <w:trPr>
          <w:trHeight w:val="880"/>
        </w:trPr>
        <w:tc>
          <w:tcPr>
            <w:tcW w:w="9780" w:type="dxa"/>
            <w:gridSpan w:val="8"/>
            <w:tcBorders>
              <w:top w:val="single" w:sz="4" w:space="0" w:color="auto"/>
              <w:left w:val="single" w:sz="4" w:space="0" w:color="auto"/>
              <w:bottom w:val="single" w:sz="4" w:space="0" w:color="auto"/>
              <w:right w:val="single" w:sz="4" w:space="0" w:color="auto"/>
            </w:tcBorders>
          </w:tcPr>
          <w:p w:rsidR="00516742" w:rsidRDefault="00C67D13">
            <w:pPr>
              <w:tabs>
                <w:tab w:val="left" w:pos="1418"/>
              </w:tabs>
              <w:snapToGrid w:val="0"/>
              <w:spacing w:before="50" w:after="50"/>
              <w:rPr>
                <w:rFonts w:ascii="宋体" w:hAnsi="宋体"/>
                <w:color w:val="000000"/>
                <w:spacing w:val="20"/>
                <w:sz w:val="24"/>
              </w:rPr>
            </w:pPr>
            <w:r>
              <w:rPr>
                <w:rFonts w:ascii="宋体" w:hAnsi="宋体" w:hint="eastAsia"/>
                <w:b/>
                <w:color w:val="000000"/>
                <w:spacing w:val="20"/>
                <w:sz w:val="24"/>
              </w:rPr>
              <w:t>投标总价</w:t>
            </w:r>
            <w:r>
              <w:rPr>
                <w:rFonts w:ascii="宋体" w:hAnsi="宋体" w:hint="eastAsia"/>
                <w:color w:val="000000"/>
                <w:spacing w:val="20"/>
                <w:sz w:val="24"/>
              </w:rPr>
              <w:t>：小写：</w:t>
            </w:r>
            <w:r>
              <w:rPr>
                <w:rFonts w:ascii="宋体" w:hAnsi="宋体" w:hint="eastAsia"/>
                <w:color w:val="000000"/>
                <w:spacing w:val="20"/>
                <w:sz w:val="24"/>
                <w:u w:val="single"/>
              </w:rPr>
              <w:t xml:space="preserve">                 </w:t>
            </w:r>
            <w:r>
              <w:rPr>
                <w:rFonts w:ascii="宋体" w:hAnsi="宋体" w:hint="eastAsia"/>
                <w:color w:val="000000"/>
                <w:spacing w:val="20"/>
                <w:sz w:val="24"/>
              </w:rPr>
              <w:t>元</w:t>
            </w:r>
          </w:p>
          <w:p w:rsidR="00516742" w:rsidRDefault="00C67D13">
            <w:pPr>
              <w:tabs>
                <w:tab w:val="left" w:pos="1418"/>
              </w:tabs>
              <w:snapToGrid w:val="0"/>
              <w:spacing w:before="50" w:after="50"/>
              <w:ind w:firstLineChars="500" w:firstLine="1400"/>
              <w:rPr>
                <w:rFonts w:ascii="宋体" w:hAnsi="宋体"/>
                <w:color w:val="000000"/>
                <w:spacing w:val="20"/>
                <w:sz w:val="24"/>
                <w:szCs w:val="20"/>
              </w:rPr>
            </w:pPr>
            <w:r>
              <w:rPr>
                <w:rFonts w:ascii="宋体" w:hAnsi="宋体" w:hint="eastAsia"/>
                <w:color w:val="000000"/>
                <w:spacing w:val="20"/>
                <w:sz w:val="24"/>
              </w:rPr>
              <w:t>大写：</w:t>
            </w:r>
            <w:r>
              <w:rPr>
                <w:rFonts w:ascii="宋体" w:hAnsi="宋体" w:hint="eastAsia"/>
                <w:color w:val="000000"/>
                <w:spacing w:val="20"/>
                <w:sz w:val="24"/>
                <w:u w:val="single"/>
              </w:rPr>
              <w:t xml:space="preserve">                 </w:t>
            </w:r>
          </w:p>
        </w:tc>
      </w:tr>
    </w:tbl>
    <w:p w:rsidR="00516742" w:rsidRDefault="00C67D13">
      <w:pPr>
        <w:snapToGrid w:val="0"/>
        <w:spacing w:line="500" w:lineRule="atLeast"/>
        <w:ind w:firstLineChars="100" w:firstLine="210"/>
        <w:rPr>
          <w:rFonts w:ascii="宋体" w:hAnsi="宋体"/>
          <w:color w:val="000000"/>
          <w:sz w:val="22"/>
        </w:rPr>
      </w:pPr>
      <w:r>
        <w:rPr>
          <w:rFonts w:ascii="宋体" w:hAnsi="宋体" w:cs="宋体" w:hint="eastAsia"/>
          <w:color w:val="000000"/>
        </w:rPr>
        <w:t>注：</w:t>
      </w:r>
      <w:r>
        <w:rPr>
          <w:rFonts w:ascii="宋体" w:hAnsi="宋体" w:hint="eastAsia"/>
          <w:color w:val="000000"/>
          <w:sz w:val="22"/>
        </w:rPr>
        <w:t>1.上表中的总计报价应与开标一览表中投标报价相一致。</w:t>
      </w:r>
    </w:p>
    <w:p w:rsidR="00516742" w:rsidRDefault="00C67D13">
      <w:pPr>
        <w:snapToGrid w:val="0"/>
        <w:spacing w:line="500" w:lineRule="atLeast"/>
        <w:ind w:firstLineChars="300" w:firstLine="660"/>
        <w:rPr>
          <w:rFonts w:ascii="宋体" w:hAnsi="宋体"/>
          <w:color w:val="000000"/>
          <w:sz w:val="22"/>
        </w:rPr>
      </w:pPr>
      <w:r>
        <w:rPr>
          <w:rFonts w:ascii="宋体" w:hAnsi="宋体" w:hint="eastAsia"/>
          <w:color w:val="000000"/>
          <w:sz w:val="22"/>
        </w:rPr>
        <w:t>2.本表所列费用为本项目的全部费用，未列费用均为综合考虑。</w:t>
      </w:r>
    </w:p>
    <w:p w:rsidR="00516742" w:rsidRDefault="00C67D13">
      <w:pPr>
        <w:snapToGrid w:val="0"/>
        <w:spacing w:line="500" w:lineRule="atLeast"/>
        <w:ind w:firstLineChars="300" w:firstLine="660"/>
        <w:rPr>
          <w:rFonts w:ascii="宋体" w:hAnsi="宋体"/>
          <w:color w:val="000000"/>
          <w:sz w:val="22"/>
        </w:rPr>
      </w:pPr>
      <w:r>
        <w:rPr>
          <w:rFonts w:ascii="宋体" w:hAnsi="宋体" w:hint="eastAsia"/>
          <w:color w:val="000000"/>
          <w:sz w:val="22"/>
        </w:rPr>
        <w:t>3.以上格式可改动，</w:t>
      </w:r>
      <w:r>
        <w:rPr>
          <w:rFonts w:ascii="宋体" w:hAnsi="宋体" w:cs="宋体" w:hint="eastAsia"/>
          <w:color w:val="000000"/>
          <w:sz w:val="24"/>
        </w:rPr>
        <w:t>投标供应商</w:t>
      </w:r>
      <w:r>
        <w:rPr>
          <w:rFonts w:ascii="宋体" w:hAnsi="宋体" w:hint="eastAsia"/>
          <w:color w:val="000000"/>
          <w:sz w:val="22"/>
        </w:rPr>
        <w:t>可根据本表结合实际自行扩充。</w:t>
      </w:r>
    </w:p>
    <w:p w:rsidR="00516742" w:rsidRDefault="00C67D13">
      <w:pPr>
        <w:snapToGrid w:val="0"/>
        <w:spacing w:line="500" w:lineRule="atLeast"/>
        <w:ind w:firstLineChars="300" w:firstLine="660"/>
        <w:rPr>
          <w:rFonts w:ascii="宋体" w:hAnsi="宋体"/>
          <w:color w:val="000000"/>
          <w:sz w:val="22"/>
        </w:rPr>
      </w:pPr>
      <w:r>
        <w:rPr>
          <w:rFonts w:ascii="宋体" w:hAnsi="宋体" w:hint="eastAsia"/>
          <w:color w:val="000000"/>
          <w:sz w:val="22"/>
        </w:rPr>
        <w:t>4.根据《中华人民共和国政府采购法实施条例》第四十三条规定，在中标或者成交公告的内容中增加本表，请各</w:t>
      </w:r>
      <w:r>
        <w:rPr>
          <w:rFonts w:ascii="宋体" w:hAnsi="宋体" w:cs="宋体" w:hint="eastAsia"/>
          <w:color w:val="000000"/>
          <w:sz w:val="24"/>
        </w:rPr>
        <w:t>投标供应商</w:t>
      </w:r>
      <w:r>
        <w:rPr>
          <w:rFonts w:ascii="宋体" w:hAnsi="宋体" w:hint="eastAsia"/>
          <w:color w:val="000000"/>
          <w:sz w:val="22"/>
        </w:rPr>
        <w:t>认真填写，确保相关数据的真实性、完整性和合理性。</w:t>
      </w:r>
    </w:p>
    <w:p w:rsidR="00516742" w:rsidRDefault="00516742">
      <w:pPr>
        <w:snapToGrid w:val="0"/>
        <w:spacing w:line="500" w:lineRule="atLeast"/>
        <w:ind w:firstLineChars="300" w:firstLine="660"/>
        <w:rPr>
          <w:rFonts w:ascii="宋体" w:hAnsi="宋体"/>
          <w:color w:val="000000"/>
          <w:sz w:val="22"/>
        </w:rPr>
      </w:pPr>
    </w:p>
    <w:p w:rsidR="00516742" w:rsidRDefault="00516742">
      <w:pPr>
        <w:snapToGrid w:val="0"/>
        <w:spacing w:line="500" w:lineRule="atLeast"/>
        <w:ind w:firstLineChars="300" w:firstLine="900"/>
        <w:rPr>
          <w:rFonts w:ascii="宋体" w:hAnsi="宋体"/>
          <w:color w:val="000000"/>
          <w:sz w:val="30"/>
        </w:rPr>
      </w:pPr>
    </w:p>
    <w:p w:rsidR="00516742" w:rsidRDefault="00C67D13">
      <w:pPr>
        <w:pStyle w:val="a7"/>
        <w:wordWrap w:val="0"/>
        <w:snapToGrid w:val="0"/>
        <w:ind w:firstLineChars="600" w:firstLine="1440"/>
        <w:jc w:val="right"/>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pStyle w:val="ac"/>
        <w:wordWrap w:val="0"/>
        <w:snapToGrid w:val="0"/>
        <w:jc w:val="right"/>
        <w:rPr>
          <w:rFonts w:ascii="宋体" w:hAnsi="宋体"/>
          <w:color w:val="000000"/>
          <w:sz w:val="24"/>
          <w:u w:val="single"/>
        </w:rPr>
      </w:pPr>
      <w:r>
        <w:rPr>
          <w:rFonts w:ascii="宋体" w:hAnsi="宋体" w:cs="宋体" w:hint="eastAsia"/>
          <w:color w:val="000000"/>
          <w:sz w:val="24"/>
        </w:rPr>
        <w:t>投标供应商（盖章）</w:t>
      </w:r>
      <w:r>
        <w:rPr>
          <w:rFonts w:ascii="宋体" w:hAnsi="宋体" w:hint="eastAsia"/>
          <w:color w:val="000000"/>
          <w:sz w:val="24"/>
        </w:rPr>
        <w:t>：</w:t>
      </w:r>
      <w:r>
        <w:rPr>
          <w:rFonts w:ascii="宋体" w:hAnsi="宋体" w:hint="eastAsia"/>
          <w:color w:val="000000"/>
          <w:sz w:val="24"/>
          <w:u w:val="single"/>
        </w:rPr>
        <w:t xml:space="preserve">                   </w:t>
      </w:r>
    </w:p>
    <w:p w:rsidR="00516742" w:rsidRDefault="00C67D13">
      <w:pPr>
        <w:snapToGrid w:val="0"/>
        <w:spacing w:before="50" w:afterLines="50" w:after="120"/>
        <w:jc w:val="right"/>
        <w:rPr>
          <w:rFonts w:ascii="宋体" w:hAnsi="宋体"/>
          <w:color w:val="000000"/>
          <w:sz w:val="24"/>
          <w:szCs w:val="20"/>
        </w:rPr>
      </w:pPr>
      <w:r>
        <w:rPr>
          <w:rFonts w:ascii="宋体" w:hAnsi="宋体"/>
          <w:color w:val="000000"/>
          <w:sz w:val="24"/>
        </w:rPr>
        <w:t xml:space="preserve">              </w:t>
      </w:r>
      <w:r>
        <w:rPr>
          <w:rFonts w:ascii="宋体" w:hAnsi="宋体" w:hint="eastAsia"/>
          <w:color w:val="000000"/>
          <w:sz w:val="24"/>
        </w:rPr>
        <w:t xml:space="preserve">　 年</w:t>
      </w:r>
      <w:r>
        <w:rPr>
          <w:rFonts w:ascii="宋体" w:hAnsi="宋体"/>
          <w:color w:val="000000"/>
          <w:sz w:val="24"/>
        </w:rPr>
        <w:t xml:space="preserve">    </w:t>
      </w:r>
      <w:r>
        <w:rPr>
          <w:rFonts w:ascii="宋体" w:hAnsi="宋体" w:hint="eastAsia"/>
          <w:color w:val="000000"/>
          <w:sz w:val="24"/>
        </w:rPr>
        <w:t>月　 日</w:t>
      </w:r>
    </w:p>
    <w:p w:rsidR="00516742" w:rsidRDefault="00516742">
      <w:pPr>
        <w:pStyle w:val="ac"/>
        <w:snapToGrid w:val="0"/>
        <w:jc w:val="right"/>
        <w:rPr>
          <w:rFonts w:ascii="宋体" w:hAnsi="宋体"/>
          <w:color w:val="000000"/>
          <w:spacing w:val="20"/>
          <w:sz w:val="24"/>
          <w:szCs w:val="20"/>
          <w:u w:val="single"/>
        </w:rPr>
      </w:pPr>
    </w:p>
    <w:p w:rsidR="00516742" w:rsidRDefault="00516742">
      <w:pPr>
        <w:pStyle w:val="af"/>
        <w:tabs>
          <w:tab w:val="left" w:pos="1200"/>
          <w:tab w:val="left" w:pos="1211"/>
        </w:tabs>
        <w:snapToGrid w:val="0"/>
        <w:spacing w:beforeLines="0" w:before="295" w:afterLines="0" w:after="295" w:line="240" w:lineRule="auto"/>
        <w:rPr>
          <w:rFonts w:hAnsi="宋体"/>
          <w:color w:val="000000"/>
        </w:rPr>
      </w:pPr>
    </w:p>
    <w:p w:rsidR="00516742" w:rsidRDefault="00516742">
      <w:pPr>
        <w:snapToGrid w:val="0"/>
        <w:spacing w:before="50" w:after="50"/>
        <w:rPr>
          <w:rFonts w:ascii="宋体" w:hAnsi="宋体"/>
          <w:color w:val="000000"/>
        </w:rPr>
        <w:sectPr w:rsidR="00516742">
          <w:pgSz w:w="11906" w:h="16838"/>
          <w:pgMar w:top="1440" w:right="1797" w:bottom="1440" w:left="1797" w:header="851" w:footer="851" w:gutter="0"/>
          <w:cols w:space="720"/>
          <w:docGrid w:linePitch="312"/>
        </w:sectPr>
      </w:pPr>
    </w:p>
    <w:p w:rsidR="00516742" w:rsidRDefault="00C67D13">
      <w:pPr>
        <w:pStyle w:val="30"/>
        <w:rPr>
          <w:rFonts w:ascii="宋体" w:hAnsi="宋体"/>
          <w:color w:val="000000"/>
          <w:sz w:val="24"/>
        </w:rPr>
      </w:pPr>
      <w:r>
        <w:rPr>
          <w:rFonts w:ascii="宋体" w:hAnsi="宋体" w:hint="eastAsia"/>
          <w:color w:val="000000"/>
          <w:sz w:val="24"/>
        </w:rPr>
        <w:lastRenderedPageBreak/>
        <w:t>16.开标一览表</w:t>
      </w:r>
    </w:p>
    <w:p w:rsidR="00516742" w:rsidRDefault="00C67D13">
      <w:pPr>
        <w:snapToGrid w:val="0"/>
        <w:spacing w:before="50" w:after="50"/>
        <w:jc w:val="center"/>
        <w:rPr>
          <w:rFonts w:ascii="宋体" w:hAnsi="宋体"/>
          <w:b/>
          <w:color w:val="000000"/>
          <w:sz w:val="30"/>
          <w:szCs w:val="20"/>
        </w:rPr>
      </w:pPr>
      <w:r>
        <w:rPr>
          <w:rFonts w:ascii="宋体" w:hAnsi="宋体"/>
          <w:b/>
          <w:color w:val="000000"/>
          <w:sz w:val="30"/>
        </w:rPr>
        <w:t>开标一览表</w:t>
      </w:r>
    </w:p>
    <w:p w:rsidR="00516742" w:rsidRDefault="00C67D13">
      <w:pPr>
        <w:snapToGrid w:val="0"/>
        <w:spacing w:before="50" w:after="50"/>
        <w:rPr>
          <w:rFonts w:ascii="宋体" w:hAnsi="宋体"/>
          <w:color w:val="000000"/>
          <w:sz w:val="24"/>
          <w:u w:val="single"/>
        </w:rPr>
      </w:pPr>
      <w:r>
        <w:rPr>
          <w:rFonts w:ascii="宋体" w:hAnsi="宋体"/>
          <w:color w:val="000000"/>
          <w:sz w:val="24"/>
        </w:rPr>
        <w:t>招标编号：</w:t>
      </w:r>
      <w:r>
        <w:rPr>
          <w:rFonts w:ascii="宋体" w:hAnsi="宋体"/>
          <w:color w:val="000000"/>
          <w:sz w:val="24"/>
          <w:u w:val="single"/>
        </w:rPr>
        <w:t xml:space="preserve">       </w:t>
      </w:r>
      <w:r>
        <w:rPr>
          <w:rFonts w:ascii="宋体" w:hAnsi="宋体"/>
          <w:color w:val="000000"/>
          <w:sz w:val="24"/>
        </w:rPr>
        <w:t xml:space="preserve">  标    项：</w:t>
      </w:r>
      <w:r>
        <w:rPr>
          <w:rFonts w:ascii="宋体" w:hAnsi="宋体"/>
          <w:color w:val="000000"/>
          <w:sz w:val="24"/>
          <w:u w:val="single"/>
        </w:rPr>
        <w:t xml:space="preserve">         </w:t>
      </w:r>
    </w:p>
    <w:p w:rsidR="00516742" w:rsidRDefault="00C67D13">
      <w:pPr>
        <w:snapToGrid w:val="0"/>
        <w:spacing w:before="50" w:after="50"/>
        <w:rPr>
          <w:rFonts w:ascii="宋体" w:hAnsi="宋体"/>
          <w:color w:val="000000"/>
          <w:sz w:val="24"/>
          <w:szCs w:val="20"/>
        </w:rPr>
      </w:pPr>
      <w:r>
        <w:rPr>
          <w:rFonts w:ascii="宋体" w:hAnsi="宋体" w:hint="eastAsia"/>
          <w:color w:val="000000"/>
          <w:sz w:val="24"/>
        </w:rPr>
        <w:t>投标供应商</w:t>
      </w:r>
      <w:r>
        <w:rPr>
          <w:rFonts w:ascii="宋体" w:hAnsi="宋体"/>
          <w:color w:val="000000"/>
          <w:sz w:val="24"/>
        </w:rPr>
        <w:t>名称：</w:t>
      </w:r>
      <w:r>
        <w:rPr>
          <w:rFonts w:ascii="宋体" w:hAnsi="宋体"/>
          <w:color w:val="000000"/>
          <w:sz w:val="24"/>
          <w:u w:val="single"/>
        </w:rPr>
        <w:t xml:space="preserve">  </w:t>
      </w:r>
      <w:r>
        <w:rPr>
          <w:rFonts w:ascii="宋体" w:hAnsi="宋体" w:hint="eastAsia"/>
          <w:color w:val="000000"/>
          <w:sz w:val="24"/>
          <w:u w:val="single"/>
        </w:rPr>
        <w:t xml:space="preserve">         </w:t>
      </w:r>
      <w:r>
        <w:rPr>
          <w:rFonts w:ascii="宋体" w:hAnsi="宋体"/>
          <w:color w:val="000000"/>
          <w:sz w:val="24"/>
          <w:u w:val="single"/>
        </w:rPr>
        <w:t xml:space="preserve">                   </w:t>
      </w:r>
      <w:r>
        <w:rPr>
          <w:rFonts w:ascii="宋体" w:hAnsi="宋体"/>
          <w:color w:val="000000"/>
          <w:sz w:val="24"/>
        </w:rPr>
        <w:t xml:space="preserve">    </w:t>
      </w:r>
      <w:r>
        <w:rPr>
          <w:rFonts w:ascii="宋体" w:hAnsi="宋体" w:hint="eastAsia"/>
          <w:color w:val="000000"/>
          <w:sz w:val="24"/>
        </w:rPr>
        <w:t xml:space="preserve">                     </w:t>
      </w:r>
      <w:r>
        <w:rPr>
          <w:rFonts w:ascii="宋体" w:hAnsi="宋体"/>
          <w:color w:val="000000"/>
          <w:sz w:val="24"/>
        </w:rPr>
        <w:t>单位：元</w:t>
      </w:r>
    </w:p>
    <w:p w:rsidR="00516742" w:rsidRDefault="00516742">
      <w:pPr>
        <w:snapToGrid w:val="0"/>
        <w:spacing w:before="50" w:after="50"/>
        <w:jc w:val="left"/>
        <w:rPr>
          <w:rFonts w:ascii="宋体" w:hAnsi="宋体"/>
          <w:color w:val="000000"/>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1"/>
        <w:gridCol w:w="1625"/>
        <w:gridCol w:w="1505"/>
        <w:gridCol w:w="1744"/>
        <w:gridCol w:w="1283"/>
      </w:tblGrid>
      <w:tr w:rsidR="00516742">
        <w:tc>
          <w:tcPr>
            <w:tcW w:w="2660" w:type="dxa"/>
          </w:tcPr>
          <w:p w:rsidR="00516742" w:rsidRDefault="00C67D13">
            <w:pPr>
              <w:snapToGrid w:val="0"/>
              <w:spacing w:before="50" w:after="50"/>
              <w:jc w:val="center"/>
              <w:rPr>
                <w:rFonts w:ascii="宋体" w:hAnsi="宋体"/>
                <w:b/>
                <w:color w:val="000000"/>
                <w:szCs w:val="30"/>
              </w:rPr>
            </w:pPr>
            <w:r>
              <w:rPr>
                <w:rFonts w:ascii="宋体" w:hAnsi="宋体" w:hint="eastAsia"/>
                <w:b/>
                <w:color w:val="000000"/>
                <w:szCs w:val="30"/>
              </w:rPr>
              <w:t>报价（总价）</w:t>
            </w:r>
          </w:p>
        </w:tc>
        <w:tc>
          <w:tcPr>
            <w:tcW w:w="1843" w:type="dxa"/>
          </w:tcPr>
          <w:p w:rsidR="00516742" w:rsidRDefault="00C67D13">
            <w:pPr>
              <w:snapToGrid w:val="0"/>
              <w:spacing w:before="50" w:after="50"/>
              <w:jc w:val="center"/>
              <w:rPr>
                <w:rFonts w:ascii="宋体" w:hAnsi="宋体"/>
                <w:b/>
                <w:color w:val="000000"/>
                <w:szCs w:val="30"/>
              </w:rPr>
            </w:pPr>
            <w:r>
              <w:rPr>
                <w:rFonts w:ascii="宋体" w:hAnsi="宋体" w:hint="eastAsia"/>
                <w:b/>
                <w:color w:val="000000"/>
                <w:szCs w:val="30"/>
              </w:rPr>
              <w:t>供货期/服务项目负责人</w:t>
            </w:r>
          </w:p>
        </w:tc>
        <w:tc>
          <w:tcPr>
            <w:tcW w:w="1701" w:type="dxa"/>
          </w:tcPr>
          <w:p w:rsidR="00516742" w:rsidRDefault="00C67D13">
            <w:pPr>
              <w:snapToGrid w:val="0"/>
              <w:spacing w:before="50" w:after="50"/>
              <w:jc w:val="center"/>
              <w:rPr>
                <w:rFonts w:ascii="宋体" w:hAnsi="宋体"/>
                <w:b/>
                <w:color w:val="000000"/>
                <w:szCs w:val="30"/>
              </w:rPr>
            </w:pPr>
            <w:r>
              <w:rPr>
                <w:rFonts w:ascii="宋体" w:hAnsi="宋体" w:hint="eastAsia"/>
                <w:b/>
                <w:color w:val="000000"/>
                <w:szCs w:val="30"/>
              </w:rPr>
              <w:t>保证金缴纳方式</w:t>
            </w:r>
          </w:p>
        </w:tc>
        <w:tc>
          <w:tcPr>
            <w:tcW w:w="1984" w:type="dxa"/>
          </w:tcPr>
          <w:p w:rsidR="00516742" w:rsidRDefault="00C67D13">
            <w:pPr>
              <w:snapToGrid w:val="0"/>
              <w:spacing w:before="50" w:after="50"/>
              <w:jc w:val="center"/>
              <w:rPr>
                <w:rFonts w:ascii="宋体" w:hAnsi="宋体"/>
                <w:b/>
                <w:color w:val="000000"/>
                <w:szCs w:val="30"/>
              </w:rPr>
            </w:pPr>
            <w:r>
              <w:rPr>
                <w:rFonts w:ascii="宋体" w:hAnsi="宋体" w:hint="eastAsia"/>
                <w:b/>
                <w:color w:val="000000"/>
                <w:szCs w:val="30"/>
              </w:rPr>
              <w:t>确认声明书是否签署</w:t>
            </w:r>
          </w:p>
        </w:tc>
        <w:tc>
          <w:tcPr>
            <w:tcW w:w="1439" w:type="dxa"/>
          </w:tcPr>
          <w:p w:rsidR="00516742" w:rsidRDefault="00C67D13">
            <w:pPr>
              <w:snapToGrid w:val="0"/>
              <w:spacing w:before="50" w:after="50"/>
              <w:jc w:val="center"/>
              <w:rPr>
                <w:rFonts w:ascii="宋体" w:hAnsi="宋体"/>
                <w:b/>
                <w:color w:val="000000"/>
                <w:szCs w:val="30"/>
              </w:rPr>
            </w:pPr>
            <w:r>
              <w:rPr>
                <w:rFonts w:ascii="宋体" w:hAnsi="宋体" w:hint="eastAsia"/>
                <w:b/>
                <w:color w:val="000000"/>
                <w:szCs w:val="30"/>
              </w:rPr>
              <w:t>备注</w:t>
            </w:r>
          </w:p>
        </w:tc>
      </w:tr>
      <w:tr w:rsidR="00516742">
        <w:tc>
          <w:tcPr>
            <w:tcW w:w="2660" w:type="dxa"/>
          </w:tcPr>
          <w:p w:rsidR="00516742" w:rsidRDefault="00C67D13">
            <w:pPr>
              <w:snapToGrid w:val="0"/>
              <w:spacing w:before="50" w:after="50"/>
              <w:jc w:val="left"/>
              <w:rPr>
                <w:rFonts w:ascii="宋体" w:hAnsi="宋体"/>
                <w:color w:val="000000"/>
                <w:spacing w:val="20"/>
                <w:sz w:val="24"/>
              </w:rPr>
            </w:pPr>
            <w:r>
              <w:rPr>
                <w:rFonts w:ascii="宋体" w:hAnsi="宋体" w:hint="eastAsia"/>
                <w:color w:val="000000"/>
                <w:spacing w:val="20"/>
                <w:sz w:val="24"/>
              </w:rPr>
              <w:t>小写：</w:t>
            </w:r>
            <w:r>
              <w:rPr>
                <w:rFonts w:ascii="宋体" w:hAnsi="宋体" w:hint="eastAsia"/>
                <w:color w:val="000000"/>
                <w:spacing w:val="20"/>
                <w:sz w:val="24"/>
                <w:u w:val="single"/>
              </w:rPr>
              <w:t xml:space="preserve">          </w:t>
            </w:r>
            <w:r>
              <w:rPr>
                <w:rFonts w:ascii="宋体" w:hAnsi="宋体" w:hint="eastAsia"/>
                <w:color w:val="000000"/>
                <w:spacing w:val="20"/>
                <w:sz w:val="24"/>
              </w:rPr>
              <w:t>元</w:t>
            </w:r>
          </w:p>
          <w:p w:rsidR="00516742" w:rsidRDefault="00C67D13">
            <w:pPr>
              <w:snapToGrid w:val="0"/>
              <w:spacing w:before="50" w:after="50"/>
              <w:jc w:val="left"/>
              <w:rPr>
                <w:rFonts w:ascii="宋体" w:hAnsi="宋体"/>
                <w:color w:val="000000"/>
                <w:sz w:val="24"/>
              </w:rPr>
            </w:pPr>
            <w:r>
              <w:rPr>
                <w:rFonts w:ascii="宋体" w:hAnsi="宋体" w:hint="eastAsia"/>
                <w:color w:val="000000"/>
                <w:spacing w:val="20"/>
                <w:sz w:val="24"/>
              </w:rPr>
              <w:t>大写：</w:t>
            </w:r>
            <w:r>
              <w:rPr>
                <w:rFonts w:ascii="宋体" w:hAnsi="宋体" w:hint="eastAsia"/>
                <w:color w:val="000000"/>
                <w:spacing w:val="20"/>
                <w:sz w:val="24"/>
                <w:u w:val="single"/>
              </w:rPr>
              <w:t xml:space="preserve">                 </w:t>
            </w:r>
          </w:p>
        </w:tc>
        <w:tc>
          <w:tcPr>
            <w:tcW w:w="1843" w:type="dxa"/>
          </w:tcPr>
          <w:p w:rsidR="00516742" w:rsidRDefault="00516742">
            <w:pPr>
              <w:snapToGrid w:val="0"/>
              <w:spacing w:before="50" w:after="50"/>
              <w:jc w:val="left"/>
              <w:rPr>
                <w:rFonts w:ascii="宋体" w:hAnsi="宋体"/>
                <w:color w:val="000000"/>
                <w:sz w:val="24"/>
              </w:rPr>
            </w:pPr>
          </w:p>
        </w:tc>
        <w:tc>
          <w:tcPr>
            <w:tcW w:w="1701" w:type="dxa"/>
          </w:tcPr>
          <w:p w:rsidR="00516742" w:rsidRDefault="00516742">
            <w:pPr>
              <w:snapToGrid w:val="0"/>
              <w:spacing w:before="50" w:after="50"/>
              <w:jc w:val="left"/>
              <w:rPr>
                <w:rFonts w:ascii="宋体" w:hAnsi="宋体"/>
                <w:color w:val="000000"/>
                <w:sz w:val="24"/>
              </w:rPr>
            </w:pPr>
          </w:p>
        </w:tc>
        <w:tc>
          <w:tcPr>
            <w:tcW w:w="1984" w:type="dxa"/>
          </w:tcPr>
          <w:p w:rsidR="00516742" w:rsidRDefault="00516742">
            <w:pPr>
              <w:snapToGrid w:val="0"/>
              <w:spacing w:before="50" w:after="50"/>
              <w:jc w:val="left"/>
              <w:rPr>
                <w:rFonts w:ascii="宋体" w:hAnsi="宋体"/>
                <w:color w:val="000000"/>
                <w:sz w:val="24"/>
              </w:rPr>
            </w:pPr>
          </w:p>
        </w:tc>
        <w:tc>
          <w:tcPr>
            <w:tcW w:w="1439" w:type="dxa"/>
          </w:tcPr>
          <w:p w:rsidR="00516742" w:rsidRDefault="00516742">
            <w:pPr>
              <w:snapToGrid w:val="0"/>
              <w:spacing w:before="50" w:after="50"/>
              <w:jc w:val="left"/>
              <w:rPr>
                <w:rFonts w:ascii="宋体" w:hAnsi="宋体"/>
                <w:color w:val="000000"/>
                <w:sz w:val="24"/>
              </w:rPr>
            </w:pPr>
          </w:p>
        </w:tc>
      </w:tr>
    </w:tbl>
    <w:p w:rsidR="00516742" w:rsidRDefault="00516742">
      <w:pPr>
        <w:snapToGrid w:val="0"/>
        <w:spacing w:before="50" w:after="50"/>
        <w:jc w:val="left"/>
        <w:rPr>
          <w:rFonts w:ascii="宋体" w:hAnsi="宋体"/>
          <w:color w:val="000000"/>
          <w:sz w:val="24"/>
        </w:rPr>
      </w:pPr>
    </w:p>
    <w:p w:rsidR="00516742" w:rsidRDefault="00C67D13">
      <w:pPr>
        <w:snapToGrid w:val="0"/>
        <w:spacing w:before="50" w:after="50"/>
        <w:jc w:val="left"/>
        <w:rPr>
          <w:rFonts w:ascii="宋体" w:hAnsi="宋体"/>
          <w:color w:val="000000"/>
          <w:sz w:val="24"/>
          <w:szCs w:val="20"/>
        </w:rPr>
      </w:pPr>
      <w:r>
        <w:rPr>
          <w:rFonts w:ascii="宋体" w:hAnsi="宋体"/>
          <w:color w:val="000000"/>
          <w:sz w:val="24"/>
        </w:rPr>
        <w:t>注: 1</w:t>
      </w:r>
      <w:r>
        <w:rPr>
          <w:rFonts w:ascii="宋体" w:hAnsi="宋体" w:hint="eastAsia"/>
          <w:color w:val="000000"/>
          <w:sz w:val="24"/>
        </w:rPr>
        <w:t>.</w:t>
      </w:r>
      <w:r>
        <w:rPr>
          <w:rFonts w:ascii="宋体" w:hAnsi="宋体"/>
          <w:color w:val="000000"/>
          <w:sz w:val="24"/>
        </w:rPr>
        <w:t>报价一经涂改，应在涂改处加盖单位公章或者由法定代表人或授权委托人签字或盖章，否则其投标作无效标处理。</w:t>
      </w:r>
    </w:p>
    <w:p w:rsidR="00516742" w:rsidRDefault="00C67D13">
      <w:pPr>
        <w:snapToGrid w:val="0"/>
        <w:spacing w:before="50" w:after="50"/>
        <w:ind w:firstLineChars="200" w:firstLine="480"/>
        <w:jc w:val="left"/>
        <w:rPr>
          <w:rFonts w:ascii="宋体" w:hAnsi="宋体"/>
          <w:color w:val="000000"/>
          <w:sz w:val="24"/>
          <w:szCs w:val="20"/>
        </w:rPr>
      </w:pPr>
      <w:r>
        <w:rPr>
          <w:rFonts w:ascii="宋体" w:hAnsi="宋体"/>
          <w:color w:val="000000"/>
          <w:sz w:val="24"/>
        </w:rPr>
        <w:t>2</w:t>
      </w:r>
      <w:r>
        <w:rPr>
          <w:rFonts w:ascii="宋体" w:hAnsi="宋体" w:hint="eastAsia"/>
          <w:color w:val="000000"/>
          <w:sz w:val="24"/>
        </w:rPr>
        <w:t>.</w:t>
      </w:r>
      <w:r>
        <w:rPr>
          <w:rFonts w:ascii="宋体" w:hAnsi="宋体"/>
          <w:color w:val="000000"/>
          <w:sz w:val="24"/>
        </w:rPr>
        <w:t>凡需用专用耗材的专用设备类采购项目，应按</w:t>
      </w:r>
      <w:r>
        <w:rPr>
          <w:rFonts w:ascii="宋体" w:hAnsi="宋体" w:hint="eastAsia"/>
          <w:color w:val="000000"/>
          <w:sz w:val="24"/>
        </w:rPr>
        <w:t>采购文件</w:t>
      </w:r>
      <w:r>
        <w:rPr>
          <w:rFonts w:ascii="宋体" w:hAnsi="宋体"/>
          <w:color w:val="000000"/>
          <w:sz w:val="24"/>
        </w:rPr>
        <w:t>规定的耗材量或按耗材的常规</w:t>
      </w:r>
      <w:r w:rsidR="00040C2C">
        <w:rPr>
          <w:rFonts w:ascii="宋体" w:hAnsi="宋体" w:hint="eastAsia"/>
          <w:color w:val="000000"/>
          <w:sz w:val="24"/>
        </w:rPr>
        <w:t>使用</w:t>
      </w:r>
      <w:r>
        <w:rPr>
          <w:rFonts w:ascii="宋体" w:hAnsi="宋体"/>
          <w:color w:val="000000"/>
          <w:sz w:val="24"/>
        </w:rPr>
        <w:t>量提供报价。</w:t>
      </w:r>
    </w:p>
    <w:p w:rsidR="00516742" w:rsidRDefault="00C67D13">
      <w:pPr>
        <w:snapToGrid w:val="0"/>
        <w:spacing w:before="50" w:after="50"/>
        <w:ind w:firstLineChars="200" w:firstLine="480"/>
        <w:jc w:val="left"/>
        <w:rPr>
          <w:rFonts w:ascii="宋体" w:hAnsi="宋体"/>
          <w:color w:val="000000"/>
          <w:sz w:val="24"/>
          <w:szCs w:val="20"/>
        </w:rPr>
      </w:pPr>
      <w:r>
        <w:rPr>
          <w:rFonts w:ascii="宋体" w:hAnsi="宋体"/>
          <w:color w:val="000000"/>
          <w:sz w:val="24"/>
        </w:rPr>
        <w:t>3</w:t>
      </w:r>
      <w:r>
        <w:rPr>
          <w:rFonts w:ascii="宋体" w:hAnsi="宋体" w:hint="eastAsia"/>
          <w:color w:val="000000"/>
          <w:sz w:val="24"/>
        </w:rPr>
        <w:t>.</w:t>
      </w:r>
      <w:r>
        <w:rPr>
          <w:rFonts w:ascii="宋体" w:hAnsi="宋体"/>
          <w:color w:val="000000"/>
          <w:sz w:val="24"/>
        </w:rPr>
        <w:t>投标费用包括项目实施所需的人工费、服务费、运输费、安装调试费、购买及制作标书费、税费及其他一切费用。</w:t>
      </w:r>
    </w:p>
    <w:p w:rsidR="00516742" w:rsidRDefault="00C67D13">
      <w:pPr>
        <w:snapToGrid w:val="0"/>
        <w:spacing w:before="50" w:after="50"/>
        <w:ind w:firstLineChars="200" w:firstLine="480"/>
        <w:jc w:val="left"/>
        <w:rPr>
          <w:rFonts w:ascii="宋体" w:hAnsi="宋体"/>
          <w:color w:val="000000"/>
          <w:sz w:val="24"/>
          <w:szCs w:val="20"/>
        </w:rPr>
      </w:pPr>
      <w:r>
        <w:rPr>
          <w:rFonts w:ascii="宋体" w:hAnsi="宋体"/>
          <w:color w:val="000000"/>
          <w:sz w:val="24"/>
        </w:rPr>
        <w:t>4</w:t>
      </w:r>
      <w:r>
        <w:rPr>
          <w:rFonts w:ascii="宋体" w:hAnsi="宋体" w:hint="eastAsia"/>
          <w:color w:val="000000"/>
          <w:sz w:val="24"/>
        </w:rPr>
        <w:t>.</w:t>
      </w:r>
      <w:r>
        <w:rPr>
          <w:rFonts w:ascii="宋体" w:hAnsi="宋体"/>
          <w:color w:val="000000"/>
          <w:sz w:val="24"/>
        </w:rPr>
        <w:t>以上报价应分别与“投标设备报价明细表”中的“</w:t>
      </w:r>
      <w:r>
        <w:rPr>
          <w:rFonts w:ascii="宋体" w:hAnsi="宋体"/>
          <w:b/>
          <w:color w:val="000000"/>
          <w:spacing w:val="20"/>
          <w:sz w:val="24"/>
        </w:rPr>
        <w:t>投标总价</w:t>
      </w:r>
      <w:r>
        <w:rPr>
          <w:rFonts w:ascii="宋体" w:hAnsi="宋体"/>
          <w:color w:val="000000"/>
          <w:sz w:val="24"/>
        </w:rPr>
        <w:t>”相一致。</w:t>
      </w:r>
    </w:p>
    <w:p w:rsidR="00516742" w:rsidRDefault="00516742" w:rsidP="00C67D13">
      <w:pPr>
        <w:snapToGrid w:val="0"/>
        <w:spacing w:before="50" w:after="50"/>
        <w:ind w:leftChars="-72" w:left="-2" w:rightChars="-389" w:right="-817" w:hangingChars="62" w:hanging="149"/>
        <w:rPr>
          <w:rFonts w:ascii="宋体" w:hAnsi="宋体"/>
          <w:color w:val="000000"/>
          <w:sz w:val="24"/>
        </w:rPr>
      </w:pPr>
    </w:p>
    <w:p w:rsidR="00516742" w:rsidRDefault="00C67D13">
      <w:pPr>
        <w:pStyle w:val="a7"/>
        <w:wordWrap w:val="0"/>
        <w:snapToGrid w:val="0"/>
        <w:ind w:firstLineChars="600" w:firstLine="1440"/>
        <w:jc w:val="right"/>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pStyle w:val="ac"/>
        <w:wordWrap w:val="0"/>
        <w:snapToGrid w:val="0"/>
        <w:jc w:val="right"/>
        <w:rPr>
          <w:rFonts w:ascii="宋体" w:hAnsi="宋体"/>
          <w:color w:val="000000"/>
          <w:sz w:val="24"/>
          <w:u w:val="single"/>
        </w:rPr>
      </w:pPr>
      <w:r>
        <w:rPr>
          <w:rFonts w:ascii="宋体" w:hAnsi="宋体" w:cs="宋体" w:hint="eastAsia"/>
          <w:color w:val="000000"/>
          <w:sz w:val="24"/>
        </w:rPr>
        <w:t>投标供应商（盖章）</w:t>
      </w:r>
      <w:r>
        <w:rPr>
          <w:rFonts w:ascii="宋体" w:hAnsi="宋体" w:hint="eastAsia"/>
          <w:color w:val="000000"/>
          <w:sz w:val="24"/>
        </w:rPr>
        <w:t>：</w:t>
      </w:r>
      <w:r>
        <w:rPr>
          <w:rFonts w:ascii="宋体" w:hAnsi="宋体" w:hint="eastAsia"/>
          <w:color w:val="000000"/>
          <w:sz w:val="24"/>
          <w:u w:val="single"/>
        </w:rPr>
        <w:t xml:space="preserve">                   </w:t>
      </w:r>
    </w:p>
    <w:p w:rsidR="00516742" w:rsidRDefault="00C67D13">
      <w:pPr>
        <w:snapToGrid w:val="0"/>
        <w:spacing w:before="50" w:afterLines="50" w:after="120"/>
        <w:jc w:val="right"/>
        <w:rPr>
          <w:rFonts w:ascii="宋体" w:hAnsi="宋体"/>
          <w:color w:val="000000"/>
          <w:sz w:val="24"/>
          <w:szCs w:val="20"/>
        </w:rPr>
      </w:pPr>
      <w:r>
        <w:rPr>
          <w:rFonts w:ascii="宋体" w:hAnsi="宋体"/>
          <w:color w:val="000000"/>
          <w:sz w:val="24"/>
        </w:rPr>
        <w:t xml:space="preserve">              </w:t>
      </w:r>
      <w:r>
        <w:rPr>
          <w:rFonts w:ascii="宋体" w:hAnsi="宋体" w:hint="eastAsia"/>
          <w:color w:val="000000"/>
          <w:sz w:val="24"/>
        </w:rPr>
        <w:t xml:space="preserve">　 年</w:t>
      </w:r>
      <w:r>
        <w:rPr>
          <w:rFonts w:ascii="宋体" w:hAnsi="宋体"/>
          <w:color w:val="000000"/>
          <w:sz w:val="24"/>
        </w:rPr>
        <w:t xml:space="preserve">    </w:t>
      </w:r>
      <w:r>
        <w:rPr>
          <w:rFonts w:ascii="宋体" w:hAnsi="宋体" w:hint="eastAsia"/>
          <w:color w:val="000000"/>
          <w:sz w:val="24"/>
        </w:rPr>
        <w:t>月　 日</w:t>
      </w:r>
    </w:p>
    <w:p w:rsidR="00516742" w:rsidRDefault="00516742"/>
    <w:p w:rsidR="00516742" w:rsidRDefault="00516742">
      <w:pPr>
        <w:pStyle w:val="30"/>
        <w:rPr>
          <w:rFonts w:ascii="宋体" w:hAnsi="宋体"/>
          <w:color w:val="000000"/>
          <w:sz w:val="24"/>
        </w:rPr>
        <w:sectPr w:rsidR="00516742">
          <w:footerReference w:type="even" r:id="rId52"/>
          <w:footerReference w:type="default" r:id="rId53"/>
          <w:pgSz w:w="11906" w:h="16838"/>
          <w:pgMar w:top="1440" w:right="1797" w:bottom="1440" w:left="1797" w:header="851" w:footer="992" w:gutter="0"/>
          <w:cols w:space="720"/>
          <w:docGrid w:linePitch="602" w:charSpace="-1675"/>
        </w:sectPr>
      </w:pPr>
    </w:p>
    <w:p w:rsidR="00516742" w:rsidRDefault="00C67D13">
      <w:pPr>
        <w:pStyle w:val="30"/>
        <w:rPr>
          <w:rFonts w:ascii="宋体" w:hAnsi="宋体"/>
          <w:color w:val="000000"/>
          <w:sz w:val="24"/>
        </w:rPr>
      </w:pPr>
      <w:r>
        <w:rPr>
          <w:rFonts w:ascii="宋体" w:hAnsi="宋体" w:hint="eastAsia"/>
          <w:color w:val="000000"/>
          <w:sz w:val="24"/>
        </w:rPr>
        <w:lastRenderedPageBreak/>
        <w:t>17.政府采购节能产品表</w:t>
      </w:r>
    </w:p>
    <w:tbl>
      <w:tblPr>
        <w:tblW w:w="0" w:type="auto"/>
        <w:tblInd w:w="-942" w:type="dxa"/>
        <w:tblLayout w:type="fixed"/>
        <w:tblLook w:val="04A0" w:firstRow="1" w:lastRow="0" w:firstColumn="1" w:lastColumn="0" w:noHBand="0" w:noVBand="1"/>
      </w:tblPr>
      <w:tblGrid>
        <w:gridCol w:w="735"/>
        <w:gridCol w:w="1204"/>
        <w:gridCol w:w="2471"/>
        <w:gridCol w:w="1995"/>
        <w:gridCol w:w="4620"/>
      </w:tblGrid>
      <w:tr w:rsidR="00516742">
        <w:trPr>
          <w:trHeight w:val="714"/>
        </w:trPr>
        <w:tc>
          <w:tcPr>
            <w:tcW w:w="735" w:type="dxa"/>
            <w:tcBorders>
              <w:top w:val="single" w:sz="12" w:space="0" w:color="auto"/>
              <w:left w:val="single" w:sz="12"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 w:val="24"/>
              </w:rPr>
            </w:pPr>
            <w:r>
              <w:rPr>
                <w:rFonts w:ascii="宋体" w:hAnsi="宋体" w:cs="宋体" w:hint="eastAsia"/>
                <w:color w:val="000000"/>
                <w:sz w:val="24"/>
              </w:rPr>
              <w:t>序号</w:t>
            </w:r>
          </w:p>
        </w:tc>
        <w:tc>
          <w:tcPr>
            <w:tcW w:w="1204" w:type="dxa"/>
            <w:tcBorders>
              <w:top w:val="single" w:sz="12"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 w:val="24"/>
              </w:rPr>
            </w:pPr>
            <w:r>
              <w:rPr>
                <w:rFonts w:ascii="宋体" w:hAnsi="宋体" w:cs="宋体" w:hint="eastAsia"/>
                <w:color w:val="000000"/>
                <w:sz w:val="24"/>
              </w:rPr>
              <w:t>产品型号</w:t>
            </w:r>
          </w:p>
        </w:tc>
        <w:tc>
          <w:tcPr>
            <w:tcW w:w="2471" w:type="dxa"/>
            <w:tcBorders>
              <w:top w:val="single" w:sz="12"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 w:val="24"/>
              </w:rPr>
            </w:pPr>
            <w:r>
              <w:rPr>
                <w:rFonts w:ascii="宋体" w:hAnsi="宋体" w:cs="宋体" w:hint="eastAsia"/>
                <w:color w:val="000000"/>
                <w:sz w:val="24"/>
              </w:rPr>
              <w:t>节能产品认证证书号</w:t>
            </w:r>
          </w:p>
        </w:tc>
        <w:tc>
          <w:tcPr>
            <w:tcW w:w="1995" w:type="dxa"/>
            <w:tcBorders>
              <w:top w:val="single" w:sz="12"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 w:val="24"/>
              </w:rPr>
            </w:pPr>
            <w:r>
              <w:rPr>
                <w:rFonts w:ascii="宋体" w:hAnsi="宋体" w:cs="宋体" w:hint="eastAsia"/>
                <w:color w:val="000000"/>
                <w:sz w:val="24"/>
              </w:rPr>
              <w:t>节能产品认证证书有效截止日期</w:t>
            </w:r>
          </w:p>
        </w:tc>
        <w:tc>
          <w:tcPr>
            <w:tcW w:w="4620" w:type="dxa"/>
            <w:tcBorders>
              <w:top w:val="single" w:sz="12" w:space="0" w:color="auto"/>
              <w:left w:val="single" w:sz="4" w:space="0" w:color="auto"/>
              <w:bottom w:val="single" w:sz="4" w:space="0" w:color="auto"/>
              <w:right w:val="single" w:sz="12" w:space="0" w:color="auto"/>
            </w:tcBorders>
            <w:vAlign w:val="center"/>
          </w:tcPr>
          <w:p w:rsidR="00516742" w:rsidRDefault="00C67D13">
            <w:pPr>
              <w:spacing w:line="360" w:lineRule="auto"/>
              <w:jc w:val="center"/>
              <w:rPr>
                <w:rFonts w:ascii="宋体" w:hAnsi="宋体" w:cs="宋体"/>
                <w:color w:val="000000"/>
                <w:sz w:val="24"/>
              </w:rPr>
            </w:pPr>
            <w:r>
              <w:rPr>
                <w:rFonts w:ascii="宋体" w:hAnsi="宋体" w:cs="宋体" w:hint="eastAsia"/>
                <w:color w:val="000000"/>
                <w:sz w:val="24"/>
              </w:rPr>
              <w:t>节能产品政府采购品目清单中</w:t>
            </w:r>
            <w:r>
              <w:rPr>
                <w:rFonts w:ascii="宋体" w:hAnsi="宋体" w:cs="宋体"/>
                <w:color w:val="000000"/>
                <w:sz w:val="24"/>
              </w:rPr>
              <w:t>序号</w:t>
            </w:r>
          </w:p>
        </w:tc>
      </w:tr>
      <w:tr w:rsidR="00516742">
        <w:trPr>
          <w:trHeight w:val="579"/>
        </w:trPr>
        <w:tc>
          <w:tcPr>
            <w:tcW w:w="735" w:type="dxa"/>
            <w:tcBorders>
              <w:top w:val="single" w:sz="4" w:space="0" w:color="auto"/>
              <w:left w:val="single" w:sz="12"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1204"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2471"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4620" w:type="dxa"/>
            <w:tcBorders>
              <w:top w:val="single" w:sz="4"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 w:val="24"/>
              </w:rPr>
            </w:pPr>
          </w:p>
        </w:tc>
      </w:tr>
      <w:tr w:rsidR="00516742">
        <w:trPr>
          <w:trHeight w:val="615"/>
        </w:trPr>
        <w:tc>
          <w:tcPr>
            <w:tcW w:w="735" w:type="dxa"/>
            <w:tcBorders>
              <w:top w:val="single" w:sz="4" w:space="0" w:color="auto"/>
              <w:left w:val="single" w:sz="12"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1204"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2471"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4620" w:type="dxa"/>
            <w:tcBorders>
              <w:top w:val="single" w:sz="4"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 w:val="24"/>
              </w:rPr>
            </w:pPr>
          </w:p>
        </w:tc>
      </w:tr>
      <w:tr w:rsidR="00516742">
        <w:trPr>
          <w:trHeight w:val="615"/>
        </w:trPr>
        <w:tc>
          <w:tcPr>
            <w:tcW w:w="735" w:type="dxa"/>
            <w:tcBorders>
              <w:top w:val="single" w:sz="4" w:space="0" w:color="auto"/>
              <w:left w:val="single" w:sz="12"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1204" w:type="dxa"/>
            <w:tcBorders>
              <w:top w:val="single" w:sz="4" w:space="0" w:color="auto"/>
              <w:left w:val="single" w:sz="4"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2471" w:type="dxa"/>
            <w:tcBorders>
              <w:top w:val="single" w:sz="4" w:space="0" w:color="auto"/>
              <w:left w:val="single" w:sz="4"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1995" w:type="dxa"/>
            <w:tcBorders>
              <w:top w:val="single" w:sz="4" w:space="0" w:color="auto"/>
              <w:left w:val="single" w:sz="4"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4620" w:type="dxa"/>
            <w:tcBorders>
              <w:top w:val="single" w:sz="4" w:space="0" w:color="auto"/>
              <w:left w:val="single" w:sz="4" w:space="0" w:color="auto"/>
              <w:bottom w:val="single" w:sz="12" w:space="0" w:color="auto"/>
              <w:right w:val="single" w:sz="12" w:space="0" w:color="auto"/>
            </w:tcBorders>
            <w:vAlign w:val="center"/>
          </w:tcPr>
          <w:p w:rsidR="00516742" w:rsidRDefault="00516742">
            <w:pPr>
              <w:spacing w:line="360" w:lineRule="auto"/>
              <w:jc w:val="center"/>
              <w:rPr>
                <w:rFonts w:ascii="宋体" w:hAnsi="宋体" w:cs="宋体"/>
                <w:color w:val="000000"/>
                <w:sz w:val="24"/>
              </w:rPr>
            </w:pPr>
          </w:p>
        </w:tc>
      </w:tr>
    </w:tbl>
    <w:p w:rsidR="00516742" w:rsidRDefault="00516742">
      <w:pPr>
        <w:spacing w:line="360" w:lineRule="auto"/>
        <w:rPr>
          <w:rFonts w:ascii="宋体" w:hAnsi="宋体"/>
          <w:b/>
          <w:bCs/>
          <w:color w:val="000000"/>
          <w:sz w:val="24"/>
        </w:rPr>
      </w:pPr>
    </w:p>
    <w:p w:rsidR="00516742" w:rsidRDefault="00C67D13">
      <w:pPr>
        <w:spacing w:line="360" w:lineRule="auto"/>
        <w:rPr>
          <w:rFonts w:ascii="宋体" w:hAnsi="宋体"/>
          <w:b/>
          <w:bCs/>
          <w:color w:val="000000"/>
          <w:sz w:val="24"/>
        </w:rPr>
      </w:pPr>
      <w:r>
        <w:rPr>
          <w:rFonts w:ascii="宋体" w:hAnsi="宋体" w:hint="eastAsia"/>
          <w:b/>
          <w:bCs/>
          <w:color w:val="000000"/>
          <w:sz w:val="24"/>
        </w:rPr>
        <w:t>附</w:t>
      </w:r>
      <w:r>
        <w:rPr>
          <w:rFonts w:ascii="宋体" w:hAnsi="宋体"/>
          <w:b/>
          <w:bCs/>
          <w:color w:val="000000"/>
          <w:sz w:val="24"/>
        </w:rPr>
        <w:t>：节能</w:t>
      </w:r>
      <w:r>
        <w:rPr>
          <w:rFonts w:ascii="宋体" w:hAnsi="宋体" w:hint="eastAsia"/>
          <w:b/>
          <w:bCs/>
          <w:color w:val="000000"/>
          <w:sz w:val="24"/>
        </w:rPr>
        <w:t>产品</w:t>
      </w:r>
      <w:r>
        <w:rPr>
          <w:rFonts w:ascii="宋体" w:hAnsi="宋体"/>
          <w:b/>
          <w:bCs/>
          <w:color w:val="000000"/>
          <w:sz w:val="24"/>
        </w:rPr>
        <w:t>清单认证证书</w:t>
      </w:r>
      <w:r>
        <w:rPr>
          <w:rFonts w:ascii="宋体" w:hAnsi="宋体" w:hint="eastAsia"/>
          <w:b/>
          <w:bCs/>
          <w:color w:val="000000"/>
          <w:sz w:val="24"/>
        </w:rPr>
        <w:t xml:space="preserve"> </w:t>
      </w:r>
    </w:p>
    <w:p w:rsidR="00516742" w:rsidRDefault="00C67D13">
      <w:pPr>
        <w:pStyle w:val="a7"/>
        <w:wordWrap w:val="0"/>
        <w:snapToGrid w:val="0"/>
        <w:ind w:firstLineChars="600" w:firstLine="1440"/>
        <w:jc w:val="right"/>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pStyle w:val="ac"/>
        <w:wordWrap w:val="0"/>
        <w:snapToGrid w:val="0"/>
        <w:jc w:val="right"/>
        <w:rPr>
          <w:rFonts w:ascii="宋体" w:hAnsi="宋体"/>
          <w:color w:val="000000"/>
          <w:sz w:val="24"/>
          <w:u w:val="single"/>
        </w:rPr>
      </w:pPr>
      <w:r>
        <w:rPr>
          <w:rFonts w:ascii="宋体" w:hAnsi="宋体" w:cs="宋体" w:hint="eastAsia"/>
          <w:color w:val="000000"/>
          <w:sz w:val="24"/>
        </w:rPr>
        <w:t>投标供应商（盖章）</w:t>
      </w:r>
      <w:r>
        <w:rPr>
          <w:rFonts w:ascii="宋体" w:hAnsi="宋体" w:hint="eastAsia"/>
          <w:color w:val="000000"/>
          <w:sz w:val="24"/>
        </w:rPr>
        <w:t>：</w:t>
      </w:r>
      <w:r>
        <w:rPr>
          <w:rFonts w:ascii="宋体" w:hAnsi="宋体" w:hint="eastAsia"/>
          <w:color w:val="000000"/>
          <w:sz w:val="24"/>
          <w:u w:val="single"/>
        </w:rPr>
        <w:t xml:space="preserve">                   </w:t>
      </w:r>
    </w:p>
    <w:p w:rsidR="00516742" w:rsidRDefault="00C67D13">
      <w:pPr>
        <w:snapToGrid w:val="0"/>
        <w:spacing w:before="50" w:afterLines="50" w:after="120"/>
        <w:jc w:val="right"/>
        <w:rPr>
          <w:rFonts w:ascii="宋体" w:hAnsi="宋体"/>
          <w:color w:val="000000"/>
          <w:sz w:val="24"/>
          <w:szCs w:val="20"/>
        </w:rPr>
      </w:pPr>
      <w:r>
        <w:rPr>
          <w:rFonts w:ascii="宋体" w:hAnsi="宋体"/>
          <w:color w:val="000000"/>
          <w:sz w:val="24"/>
        </w:rPr>
        <w:t xml:space="preserve">              </w:t>
      </w:r>
      <w:r>
        <w:rPr>
          <w:rFonts w:ascii="宋体" w:hAnsi="宋体" w:hint="eastAsia"/>
          <w:color w:val="000000"/>
          <w:sz w:val="24"/>
        </w:rPr>
        <w:t xml:space="preserve">　 年</w:t>
      </w:r>
      <w:r>
        <w:rPr>
          <w:rFonts w:ascii="宋体" w:hAnsi="宋体"/>
          <w:color w:val="000000"/>
          <w:sz w:val="24"/>
        </w:rPr>
        <w:t xml:space="preserve">    </w:t>
      </w:r>
      <w:r>
        <w:rPr>
          <w:rFonts w:ascii="宋体" w:hAnsi="宋体" w:hint="eastAsia"/>
          <w:color w:val="000000"/>
          <w:sz w:val="24"/>
        </w:rPr>
        <w:t>月　 日</w:t>
      </w:r>
    </w:p>
    <w:p w:rsidR="00516742" w:rsidRDefault="00516742">
      <w:pPr>
        <w:spacing w:line="360" w:lineRule="auto"/>
        <w:rPr>
          <w:rFonts w:ascii="宋体" w:hAnsi="宋体"/>
          <w:b/>
          <w:bCs/>
          <w:color w:val="000000"/>
          <w:sz w:val="24"/>
        </w:rPr>
      </w:pPr>
    </w:p>
    <w:p w:rsidR="00516742" w:rsidRDefault="00C67D13">
      <w:pPr>
        <w:pStyle w:val="30"/>
        <w:rPr>
          <w:rFonts w:ascii="宋体" w:hAnsi="宋体"/>
          <w:color w:val="000000"/>
          <w:sz w:val="24"/>
        </w:rPr>
      </w:pPr>
      <w:r>
        <w:rPr>
          <w:rFonts w:ascii="宋体" w:hAnsi="宋体" w:hint="eastAsia"/>
          <w:color w:val="000000"/>
          <w:sz w:val="24"/>
        </w:rPr>
        <w:t>18.政府采购环境标志产品表</w:t>
      </w:r>
    </w:p>
    <w:tbl>
      <w:tblPr>
        <w:tblW w:w="0" w:type="auto"/>
        <w:tblInd w:w="-837" w:type="dxa"/>
        <w:tblLayout w:type="fixed"/>
        <w:tblLook w:val="04A0" w:firstRow="1" w:lastRow="0" w:firstColumn="1" w:lastColumn="0" w:noHBand="0" w:noVBand="1"/>
      </w:tblPr>
      <w:tblGrid>
        <w:gridCol w:w="714"/>
        <w:gridCol w:w="1218"/>
        <w:gridCol w:w="2457"/>
        <w:gridCol w:w="2100"/>
        <w:gridCol w:w="4410"/>
      </w:tblGrid>
      <w:tr w:rsidR="00516742">
        <w:trPr>
          <w:trHeight w:val="714"/>
        </w:trPr>
        <w:tc>
          <w:tcPr>
            <w:tcW w:w="714" w:type="dxa"/>
            <w:tcBorders>
              <w:top w:val="single" w:sz="12" w:space="0" w:color="auto"/>
              <w:left w:val="single" w:sz="12"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 w:val="24"/>
              </w:rPr>
            </w:pPr>
            <w:r>
              <w:rPr>
                <w:rFonts w:ascii="宋体" w:hAnsi="宋体" w:cs="宋体" w:hint="eastAsia"/>
                <w:color w:val="000000"/>
                <w:sz w:val="24"/>
              </w:rPr>
              <w:t>序号</w:t>
            </w:r>
          </w:p>
        </w:tc>
        <w:tc>
          <w:tcPr>
            <w:tcW w:w="1218" w:type="dxa"/>
            <w:tcBorders>
              <w:top w:val="single" w:sz="12"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 w:val="24"/>
              </w:rPr>
            </w:pPr>
            <w:r>
              <w:rPr>
                <w:rFonts w:ascii="宋体" w:hAnsi="宋体" w:cs="宋体" w:hint="eastAsia"/>
                <w:color w:val="000000"/>
                <w:sz w:val="24"/>
              </w:rPr>
              <w:t>产品型号</w:t>
            </w:r>
          </w:p>
        </w:tc>
        <w:tc>
          <w:tcPr>
            <w:tcW w:w="2457" w:type="dxa"/>
            <w:tcBorders>
              <w:top w:val="single" w:sz="12"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 w:val="24"/>
              </w:rPr>
            </w:pPr>
            <w:r>
              <w:rPr>
                <w:rFonts w:ascii="宋体" w:hAnsi="宋体" w:cs="宋体" w:hint="eastAsia"/>
                <w:color w:val="000000"/>
                <w:sz w:val="24"/>
              </w:rPr>
              <w:t>环境标志产品认证证书号</w:t>
            </w:r>
          </w:p>
        </w:tc>
        <w:tc>
          <w:tcPr>
            <w:tcW w:w="2100" w:type="dxa"/>
            <w:tcBorders>
              <w:top w:val="single" w:sz="12" w:space="0" w:color="auto"/>
              <w:left w:val="single" w:sz="4" w:space="0" w:color="auto"/>
              <w:bottom w:val="single" w:sz="4" w:space="0" w:color="auto"/>
              <w:right w:val="single" w:sz="4" w:space="0" w:color="auto"/>
            </w:tcBorders>
            <w:vAlign w:val="center"/>
          </w:tcPr>
          <w:p w:rsidR="00516742" w:rsidRDefault="00C67D13">
            <w:pPr>
              <w:spacing w:line="360" w:lineRule="auto"/>
              <w:jc w:val="center"/>
              <w:rPr>
                <w:rFonts w:ascii="宋体" w:hAnsi="宋体" w:cs="宋体"/>
                <w:color w:val="000000"/>
                <w:sz w:val="24"/>
              </w:rPr>
            </w:pPr>
            <w:r>
              <w:rPr>
                <w:rFonts w:ascii="宋体" w:hAnsi="宋体" w:cs="宋体" w:hint="eastAsia"/>
                <w:color w:val="000000"/>
                <w:sz w:val="24"/>
              </w:rPr>
              <w:t>环境标志产品认证证书有效截止日期</w:t>
            </w:r>
          </w:p>
        </w:tc>
        <w:tc>
          <w:tcPr>
            <w:tcW w:w="4410" w:type="dxa"/>
            <w:tcBorders>
              <w:top w:val="single" w:sz="12" w:space="0" w:color="auto"/>
              <w:left w:val="single" w:sz="4" w:space="0" w:color="auto"/>
              <w:bottom w:val="single" w:sz="4" w:space="0" w:color="auto"/>
              <w:right w:val="single" w:sz="12" w:space="0" w:color="auto"/>
            </w:tcBorders>
            <w:vAlign w:val="center"/>
          </w:tcPr>
          <w:p w:rsidR="00516742" w:rsidRDefault="00C67D13">
            <w:pPr>
              <w:spacing w:line="360" w:lineRule="auto"/>
              <w:jc w:val="center"/>
              <w:rPr>
                <w:rFonts w:ascii="宋体" w:hAnsi="宋体" w:cs="宋体"/>
                <w:color w:val="000000"/>
                <w:sz w:val="24"/>
              </w:rPr>
            </w:pPr>
            <w:r>
              <w:rPr>
                <w:rFonts w:ascii="宋体" w:hAnsi="宋体" w:cs="宋体" w:hint="eastAsia"/>
                <w:color w:val="000000"/>
                <w:sz w:val="24"/>
              </w:rPr>
              <w:t>环境产品政府采购品目清单中</w:t>
            </w:r>
            <w:r>
              <w:rPr>
                <w:rFonts w:ascii="宋体" w:hAnsi="宋体" w:cs="宋体"/>
                <w:color w:val="000000"/>
                <w:sz w:val="24"/>
              </w:rPr>
              <w:t>的序号</w:t>
            </w:r>
          </w:p>
        </w:tc>
      </w:tr>
      <w:tr w:rsidR="00516742">
        <w:trPr>
          <w:trHeight w:val="637"/>
        </w:trPr>
        <w:tc>
          <w:tcPr>
            <w:tcW w:w="714" w:type="dxa"/>
            <w:tcBorders>
              <w:top w:val="single" w:sz="4" w:space="0" w:color="auto"/>
              <w:left w:val="single" w:sz="12"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1218"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2457"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2100"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4410" w:type="dxa"/>
            <w:tcBorders>
              <w:top w:val="single" w:sz="4"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 w:val="24"/>
              </w:rPr>
            </w:pPr>
          </w:p>
        </w:tc>
      </w:tr>
      <w:tr w:rsidR="00516742">
        <w:trPr>
          <w:trHeight w:val="617"/>
        </w:trPr>
        <w:tc>
          <w:tcPr>
            <w:tcW w:w="714" w:type="dxa"/>
            <w:tcBorders>
              <w:top w:val="single" w:sz="4" w:space="0" w:color="auto"/>
              <w:left w:val="single" w:sz="12"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1218"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2457"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2100" w:type="dxa"/>
            <w:tcBorders>
              <w:top w:val="single" w:sz="4" w:space="0" w:color="auto"/>
              <w:left w:val="single" w:sz="4" w:space="0" w:color="auto"/>
              <w:bottom w:val="single" w:sz="4"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4410" w:type="dxa"/>
            <w:tcBorders>
              <w:top w:val="single" w:sz="4" w:space="0" w:color="auto"/>
              <w:left w:val="single" w:sz="4" w:space="0" w:color="auto"/>
              <w:bottom w:val="single" w:sz="4" w:space="0" w:color="auto"/>
              <w:right w:val="single" w:sz="12" w:space="0" w:color="auto"/>
            </w:tcBorders>
            <w:vAlign w:val="center"/>
          </w:tcPr>
          <w:p w:rsidR="00516742" w:rsidRDefault="00516742">
            <w:pPr>
              <w:spacing w:line="360" w:lineRule="auto"/>
              <w:jc w:val="center"/>
              <w:rPr>
                <w:rFonts w:ascii="宋体" w:hAnsi="宋体" w:cs="宋体"/>
                <w:color w:val="000000"/>
                <w:sz w:val="24"/>
              </w:rPr>
            </w:pPr>
          </w:p>
        </w:tc>
      </w:tr>
      <w:tr w:rsidR="00516742">
        <w:trPr>
          <w:trHeight w:val="617"/>
        </w:trPr>
        <w:tc>
          <w:tcPr>
            <w:tcW w:w="714" w:type="dxa"/>
            <w:tcBorders>
              <w:top w:val="single" w:sz="4" w:space="0" w:color="auto"/>
              <w:left w:val="single" w:sz="12"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1218" w:type="dxa"/>
            <w:tcBorders>
              <w:top w:val="single" w:sz="4" w:space="0" w:color="auto"/>
              <w:left w:val="single" w:sz="4"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2457" w:type="dxa"/>
            <w:tcBorders>
              <w:top w:val="single" w:sz="4" w:space="0" w:color="auto"/>
              <w:left w:val="single" w:sz="4"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2100" w:type="dxa"/>
            <w:tcBorders>
              <w:top w:val="single" w:sz="4" w:space="0" w:color="auto"/>
              <w:left w:val="single" w:sz="4" w:space="0" w:color="auto"/>
              <w:bottom w:val="single" w:sz="12" w:space="0" w:color="auto"/>
              <w:right w:val="single" w:sz="4" w:space="0" w:color="auto"/>
            </w:tcBorders>
            <w:vAlign w:val="center"/>
          </w:tcPr>
          <w:p w:rsidR="00516742" w:rsidRDefault="00516742">
            <w:pPr>
              <w:spacing w:line="360" w:lineRule="auto"/>
              <w:jc w:val="center"/>
              <w:rPr>
                <w:rFonts w:ascii="宋体" w:hAnsi="宋体" w:cs="宋体"/>
                <w:color w:val="000000"/>
                <w:sz w:val="24"/>
              </w:rPr>
            </w:pPr>
          </w:p>
        </w:tc>
        <w:tc>
          <w:tcPr>
            <w:tcW w:w="4410" w:type="dxa"/>
            <w:tcBorders>
              <w:top w:val="single" w:sz="4" w:space="0" w:color="auto"/>
              <w:left w:val="single" w:sz="4" w:space="0" w:color="auto"/>
              <w:bottom w:val="single" w:sz="12" w:space="0" w:color="auto"/>
              <w:right w:val="single" w:sz="12" w:space="0" w:color="auto"/>
            </w:tcBorders>
            <w:vAlign w:val="center"/>
          </w:tcPr>
          <w:p w:rsidR="00516742" w:rsidRDefault="00516742">
            <w:pPr>
              <w:spacing w:line="360" w:lineRule="auto"/>
              <w:jc w:val="center"/>
              <w:rPr>
                <w:rFonts w:ascii="宋体" w:hAnsi="宋体" w:cs="宋体"/>
                <w:color w:val="000000"/>
                <w:sz w:val="24"/>
              </w:rPr>
            </w:pPr>
          </w:p>
        </w:tc>
      </w:tr>
    </w:tbl>
    <w:p w:rsidR="00516742" w:rsidRDefault="00516742">
      <w:pPr>
        <w:autoSpaceDE w:val="0"/>
        <w:autoSpaceDN w:val="0"/>
        <w:spacing w:line="360" w:lineRule="auto"/>
        <w:rPr>
          <w:rFonts w:ascii="宋体" w:hAnsi="宋体"/>
          <w:b/>
          <w:color w:val="000000"/>
          <w:kern w:val="0"/>
          <w:sz w:val="24"/>
        </w:rPr>
      </w:pPr>
    </w:p>
    <w:p w:rsidR="00516742" w:rsidRDefault="00C67D13">
      <w:pPr>
        <w:autoSpaceDE w:val="0"/>
        <w:autoSpaceDN w:val="0"/>
        <w:spacing w:line="360" w:lineRule="auto"/>
        <w:rPr>
          <w:rFonts w:ascii="宋体" w:hAnsi="宋体"/>
          <w:b/>
          <w:color w:val="000000"/>
          <w:kern w:val="0"/>
          <w:sz w:val="24"/>
        </w:rPr>
      </w:pPr>
      <w:r>
        <w:rPr>
          <w:rFonts w:ascii="宋体" w:hAnsi="宋体" w:hint="eastAsia"/>
          <w:b/>
          <w:color w:val="000000"/>
          <w:kern w:val="0"/>
          <w:sz w:val="24"/>
        </w:rPr>
        <w:t>附</w:t>
      </w:r>
      <w:r>
        <w:rPr>
          <w:rFonts w:ascii="宋体" w:hAnsi="宋体"/>
          <w:b/>
          <w:color w:val="000000"/>
          <w:kern w:val="0"/>
          <w:sz w:val="24"/>
        </w:rPr>
        <w:t>：环境标志产品认证证书</w:t>
      </w:r>
    </w:p>
    <w:p w:rsidR="00516742" w:rsidRDefault="00516742">
      <w:pPr>
        <w:autoSpaceDE w:val="0"/>
        <w:autoSpaceDN w:val="0"/>
        <w:spacing w:line="360" w:lineRule="auto"/>
        <w:rPr>
          <w:rFonts w:ascii="宋体" w:hAnsi="宋体"/>
          <w:color w:val="000000"/>
          <w:kern w:val="0"/>
          <w:sz w:val="24"/>
        </w:rPr>
      </w:pPr>
    </w:p>
    <w:p w:rsidR="00516742" w:rsidRDefault="00C67D13">
      <w:pPr>
        <w:pStyle w:val="a7"/>
        <w:wordWrap w:val="0"/>
        <w:snapToGrid w:val="0"/>
        <w:ind w:firstLineChars="600" w:firstLine="1440"/>
        <w:jc w:val="right"/>
        <w:rPr>
          <w:rFonts w:ascii="宋体" w:eastAsia="宋体" w:hAnsi="宋体"/>
          <w:color w:val="000000"/>
          <w:sz w:val="24"/>
          <w:u w:val="single"/>
        </w:rPr>
      </w:pPr>
      <w:r>
        <w:rPr>
          <w:rFonts w:ascii="宋体" w:eastAsia="宋体" w:hAnsi="宋体" w:cs="宋体" w:hint="eastAsia"/>
          <w:color w:val="000000"/>
          <w:sz w:val="24"/>
          <w:szCs w:val="24"/>
        </w:rPr>
        <w:t>法定代表人或其授权代表（签字或盖章）</w:t>
      </w:r>
      <w:r>
        <w:rPr>
          <w:rFonts w:ascii="宋体" w:eastAsia="宋体" w:hAnsi="宋体" w:hint="eastAsia"/>
          <w:color w:val="000000"/>
          <w:sz w:val="24"/>
        </w:rPr>
        <w:t>：</w:t>
      </w:r>
      <w:r>
        <w:rPr>
          <w:rFonts w:ascii="宋体" w:eastAsia="宋体" w:hAnsi="宋体" w:hint="eastAsia"/>
          <w:color w:val="000000"/>
          <w:sz w:val="24"/>
          <w:u w:val="single"/>
        </w:rPr>
        <w:t xml:space="preserve">　　　　　         </w:t>
      </w:r>
    </w:p>
    <w:p w:rsidR="00516742" w:rsidRDefault="00C67D13">
      <w:pPr>
        <w:pStyle w:val="ac"/>
        <w:wordWrap w:val="0"/>
        <w:snapToGrid w:val="0"/>
        <w:jc w:val="right"/>
        <w:rPr>
          <w:rFonts w:ascii="宋体" w:hAnsi="宋体"/>
          <w:color w:val="000000"/>
          <w:sz w:val="24"/>
          <w:u w:val="single"/>
        </w:rPr>
      </w:pPr>
      <w:r>
        <w:rPr>
          <w:rFonts w:ascii="宋体" w:hAnsi="宋体" w:cs="宋体" w:hint="eastAsia"/>
          <w:color w:val="000000"/>
          <w:sz w:val="24"/>
        </w:rPr>
        <w:t>投标供应商（盖章）</w:t>
      </w:r>
      <w:r>
        <w:rPr>
          <w:rFonts w:ascii="宋体" w:hAnsi="宋体" w:hint="eastAsia"/>
          <w:color w:val="000000"/>
          <w:sz w:val="24"/>
        </w:rPr>
        <w:t>：</w:t>
      </w:r>
      <w:r>
        <w:rPr>
          <w:rFonts w:ascii="宋体" w:hAnsi="宋体" w:hint="eastAsia"/>
          <w:color w:val="000000"/>
          <w:sz w:val="24"/>
          <w:u w:val="single"/>
        </w:rPr>
        <w:t xml:space="preserve">                   </w:t>
      </w:r>
    </w:p>
    <w:p w:rsidR="00516742" w:rsidRDefault="00C67D13">
      <w:pPr>
        <w:snapToGrid w:val="0"/>
        <w:spacing w:before="50" w:afterLines="50" w:after="120"/>
        <w:jc w:val="right"/>
        <w:rPr>
          <w:rFonts w:ascii="宋体" w:hAnsi="宋体"/>
          <w:color w:val="000000"/>
          <w:sz w:val="24"/>
        </w:rPr>
      </w:pPr>
      <w:r>
        <w:rPr>
          <w:rFonts w:ascii="宋体" w:hAnsi="宋体"/>
          <w:color w:val="000000"/>
          <w:sz w:val="24"/>
        </w:rPr>
        <w:t xml:space="preserve">              </w:t>
      </w:r>
      <w:r>
        <w:rPr>
          <w:rFonts w:ascii="宋体" w:hAnsi="宋体" w:hint="eastAsia"/>
          <w:color w:val="000000"/>
          <w:sz w:val="24"/>
        </w:rPr>
        <w:t xml:space="preserve">　 年</w:t>
      </w:r>
      <w:r>
        <w:rPr>
          <w:rFonts w:ascii="宋体" w:hAnsi="宋体"/>
          <w:color w:val="000000"/>
          <w:sz w:val="24"/>
        </w:rPr>
        <w:t xml:space="preserve">    </w:t>
      </w:r>
      <w:r>
        <w:rPr>
          <w:rFonts w:ascii="宋体" w:hAnsi="宋体" w:hint="eastAsia"/>
          <w:color w:val="000000"/>
          <w:sz w:val="24"/>
        </w:rPr>
        <w:t>月　 日</w:t>
      </w:r>
    </w:p>
    <w:p w:rsidR="00516742" w:rsidRDefault="00516742">
      <w:pPr>
        <w:snapToGrid w:val="0"/>
        <w:spacing w:before="50" w:afterLines="50" w:after="120"/>
        <w:jc w:val="right"/>
        <w:rPr>
          <w:rFonts w:ascii="宋体" w:hAnsi="宋体"/>
          <w:color w:val="000000"/>
          <w:sz w:val="24"/>
        </w:rPr>
        <w:sectPr w:rsidR="00516742">
          <w:pgSz w:w="11906" w:h="16838"/>
          <w:pgMar w:top="1440" w:right="1797" w:bottom="1440" w:left="1797" w:header="851" w:footer="992" w:gutter="0"/>
          <w:cols w:space="720"/>
          <w:docGrid w:linePitch="602" w:charSpace="-1675"/>
        </w:sectPr>
      </w:pPr>
    </w:p>
    <w:p w:rsidR="00516742" w:rsidRDefault="00C67D13">
      <w:pPr>
        <w:pStyle w:val="30"/>
        <w:rPr>
          <w:rFonts w:ascii="宋体" w:hAnsi="宋体"/>
          <w:color w:val="000000"/>
          <w:sz w:val="24"/>
        </w:rPr>
      </w:pPr>
      <w:r>
        <w:rPr>
          <w:rFonts w:ascii="宋体" w:hAnsi="宋体" w:hint="eastAsia"/>
          <w:color w:val="000000"/>
          <w:sz w:val="24"/>
        </w:rPr>
        <w:lastRenderedPageBreak/>
        <w:t>19.中小企业声明函</w:t>
      </w:r>
    </w:p>
    <w:p w:rsidR="00516742" w:rsidRDefault="00C67D13">
      <w:pPr>
        <w:snapToGrid w:val="0"/>
        <w:spacing w:before="50" w:after="50"/>
        <w:jc w:val="center"/>
        <w:rPr>
          <w:rFonts w:ascii="宋体" w:hAnsi="宋体"/>
          <w:b/>
          <w:color w:val="000000"/>
          <w:sz w:val="30"/>
        </w:rPr>
      </w:pPr>
      <w:r>
        <w:rPr>
          <w:rFonts w:ascii="宋体" w:hAnsi="宋体"/>
          <w:b/>
          <w:color w:val="000000"/>
          <w:sz w:val="30"/>
        </w:rPr>
        <w:t>中小企业声明函（货物）</w:t>
      </w:r>
    </w:p>
    <w:p w:rsidR="00516742" w:rsidRDefault="00C67D13">
      <w:pPr>
        <w:snapToGrid w:val="0"/>
        <w:spacing w:line="360" w:lineRule="auto"/>
        <w:ind w:firstLineChars="200" w:firstLine="480"/>
        <w:rPr>
          <w:rFonts w:ascii="宋体" w:hAnsi="宋体"/>
          <w:color w:val="000000"/>
          <w:sz w:val="24"/>
        </w:rPr>
      </w:pPr>
      <w:r>
        <w:rPr>
          <w:rFonts w:ascii="宋体" w:hAnsi="宋体"/>
          <w:color w:val="000000"/>
          <w:sz w:val="24"/>
        </w:rPr>
        <w:t>本公司（联合体）郑重声明，根据《政府采购促进中小企业发展管理办法》（财库﹝2020﹞46 号）的规定，本公司（联合体）参加</w:t>
      </w:r>
      <w:r>
        <w:rPr>
          <w:rFonts w:ascii="宋体" w:hAnsi="宋体" w:hint="eastAsia"/>
          <w:color w:val="000000"/>
          <w:sz w:val="24"/>
          <w:u w:val="single"/>
        </w:rPr>
        <w:t xml:space="preserve">  </w:t>
      </w:r>
      <w:r>
        <w:rPr>
          <w:rFonts w:ascii="宋体" w:hAnsi="宋体"/>
          <w:b/>
          <w:i/>
          <w:color w:val="000000"/>
          <w:sz w:val="24"/>
          <w:u w:val="single"/>
        </w:rPr>
        <w:t>（单位名称）</w:t>
      </w:r>
      <w:r>
        <w:rPr>
          <w:rFonts w:ascii="宋体" w:hAnsi="宋体" w:hint="eastAsia"/>
          <w:b/>
          <w:i/>
          <w:color w:val="000000"/>
          <w:sz w:val="24"/>
          <w:u w:val="single"/>
        </w:rPr>
        <w:t xml:space="preserve"> </w:t>
      </w:r>
      <w:r>
        <w:rPr>
          <w:rFonts w:ascii="宋体" w:hAnsi="宋体" w:hint="eastAsia"/>
          <w:i/>
          <w:color w:val="000000"/>
          <w:sz w:val="24"/>
          <w:u w:val="single"/>
        </w:rPr>
        <w:t xml:space="preserve"> </w:t>
      </w:r>
      <w:r>
        <w:rPr>
          <w:rFonts w:ascii="宋体" w:hAnsi="宋体"/>
          <w:color w:val="000000"/>
          <w:sz w:val="24"/>
        </w:rPr>
        <w:t>的</w:t>
      </w:r>
      <w:r>
        <w:rPr>
          <w:rFonts w:ascii="宋体" w:hAnsi="宋体" w:hint="eastAsia"/>
          <w:color w:val="000000"/>
          <w:sz w:val="24"/>
          <w:u w:val="single"/>
        </w:rPr>
        <w:t xml:space="preserve">  </w:t>
      </w:r>
      <w:r>
        <w:rPr>
          <w:rFonts w:ascii="宋体" w:hAnsi="宋体"/>
          <w:b/>
          <w:i/>
          <w:color w:val="000000"/>
          <w:sz w:val="24"/>
          <w:u w:val="single"/>
        </w:rPr>
        <w:t>（项目名称）</w:t>
      </w:r>
      <w:r>
        <w:rPr>
          <w:rFonts w:ascii="宋体" w:hAnsi="宋体" w:hint="eastAsia"/>
          <w:b/>
          <w:i/>
          <w:color w:val="000000"/>
          <w:sz w:val="24"/>
          <w:u w:val="single"/>
        </w:rPr>
        <w:t xml:space="preserve"> </w:t>
      </w:r>
      <w:r>
        <w:rPr>
          <w:rFonts w:ascii="宋体" w:hAnsi="宋体" w:hint="eastAsia"/>
          <w:i/>
          <w:color w:val="000000"/>
          <w:sz w:val="24"/>
          <w:u w:val="single"/>
        </w:rPr>
        <w:t xml:space="preserve"> </w:t>
      </w:r>
      <w:r>
        <w:rPr>
          <w:rFonts w:ascii="宋体" w:hAnsi="宋体"/>
          <w:color w:val="000000"/>
          <w:sz w:val="24"/>
        </w:rPr>
        <w:t>采购活动，提供的货物全部由符合政策要求的中小企业制造。相关企业（含联合体中的中小企业、签订分包意向协议的中小企业）的具体情况如下：</w:t>
      </w:r>
    </w:p>
    <w:p w:rsidR="00516742" w:rsidRDefault="00C67D13">
      <w:pPr>
        <w:snapToGrid w:val="0"/>
        <w:spacing w:line="360" w:lineRule="auto"/>
        <w:ind w:firstLineChars="200" w:firstLine="480"/>
        <w:rPr>
          <w:rFonts w:ascii="宋体" w:hAnsi="宋体"/>
          <w:color w:val="000000"/>
          <w:sz w:val="24"/>
        </w:rPr>
      </w:pPr>
      <w:r>
        <w:rPr>
          <w:rFonts w:ascii="宋体" w:hAnsi="宋体"/>
          <w:color w:val="000000"/>
          <w:sz w:val="24"/>
        </w:rPr>
        <w:t xml:space="preserve"> 1.</w:t>
      </w:r>
      <w:r>
        <w:rPr>
          <w:rFonts w:ascii="宋体" w:hAnsi="宋体"/>
          <w:color w:val="000000"/>
          <w:sz w:val="24"/>
          <w:u w:val="single"/>
        </w:rPr>
        <w:t xml:space="preserve"> </w:t>
      </w:r>
      <w:r>
        <w:rPr>
          <w:rFonts w:ascii="宋体" w:hAnsi="宋体"/>
          <w:b/>
          <w:i/>
          <w:color w:val="000000"/>
          <w:sz w:val="24"/>
          <w:u w:val="single"/>
        </w:rPr>
        <w:t>（标的名称）</w:t>
      </w:r>
      <w:r>
        <w:rPr>
          <w:rFonts w:ascii="宋体" w:hAnsi="宋体"/>
          <w:color w:val="000000"/>
          <w:sz w:val="24"/>
        </w:rPr>
        <w:t xml:space="preserve"> ，属于</w:t>
      </w:r>
      <w:r>
        <w:rPr>
          <w:rFonts w:ascii="宋体" w:hAnsi="宋体"/>
          <w:b/>
          <w:i/>
          <w:color w:val="000000"/>
          <w:sz w:val="24"/>
          <w:u w:val="single"/>
        </w:rPr>
        <w:t>（采购文件中明确的所属行业）</w:t>
      </w:r>
      <w:r>
        <w:rPr>
          <w:rFonts w:ascii="宋体" w:hAnsi="宋体"/>
          <w:color w:val="000000"/>
          <w:sz w:val="24"/>
        </w:rPr>
        <w:t>行业；制造商为</w:t>
      </w:r>
      <w:r>
        <w:rPr>
          <w:rFonts w:ascii="宋体" w:hAnsi="宋体"/>
          <w:b/>
          <w:i/>
          <w:color w:val="000000"/>
          <w:sz w:val="24"/>
          <w:u w:val="single"/>
        </w:rPr>
        <w:t>（企业名称）</w:t>
      </w:r>
      <w:r>
        <w:rPr>
          <w:rFonts w:ascii="宋体" w:hAnsi="宋体"/>
          <w:color w:val="000000"/>
          <w:sz w:val="24"/>
        </w:rPr>
        <w:t>，从业人员</w:t>
      </w:r>
      <w:r>
        <w:rPr>
          <w:rFonts w:ascii="宋体" w:hAnsi="宋体" w:hint="eastAsia"/>
          <w:color w:val="000000"/>
          <w:sz w:val="24"/>
          <w:u w:val="single"/>
        </w:rPr>
        <w:t xml:space="preserve">      </w:t>
      </w:r>
      <w:r>
        <w:rPr>
          <w:rFonts w:ascii="宋体" w:hAnsi="宋体"/>
          <w:color w:val="000000"/>
          <w:sz w:val="24"/>
        </w:rPr>
        <w:t>人，营业收入为</w:t>
      </w:r>
      <w:r>
        <w:rPr>
          <w:rFonts w:ascii="宋体" w:hAnsi="宋体" w:hint="eastAsia"/>
          <w:color w:val="000000"/>
          <w:sz w:val="24"/>
          <w:u w:val="single"/>
        </w:rPr>
        <w:t xml:space="preserve">      </w:t>
      </w:r>
      <w:r>
        <w:rPr>
          <w:rFonts w:ascii="宋体" w:hAnsi="宋体"/>
          <w:color w:val="000000"/>
          <w:sz w:val="24"/>
          <w:u w:val="single"/>
        </w:rPr>
        <w:t xml:space="preserve"> </w:t>
      </w:r>
      <w:r>
        <w:rPr>
          <w:rFonts w:ascii="宋体" w:hAnsi="宋体"/>
          <w:color w:val="000000"/>
          <w:sz w:val="24"/>
        </w:rPr>
        <w:t>万元，资产总额为</w:t>
      </w:r>
      <w:r>
        <w:rPr>
          <w:rFonts w:ascii="宋体" w:hAnsi="宋体" w:hint="eastAsia"/>
          <w:color w:val="000000"/>
          <w:sz w:val="24"/>
          <w:u w:val="single"/>
        </w:rPr>
        <w:t xml:space="preserve">      </w:t>
      </w:r>
      <w:r>
        <w:rPr>
          <w:rFonts w:ascii="宋体" w:hAnsi="宋体"/>
          <w:color w:val="000000"/>
          <w:sz w:val="24"/>
        </w:rPr>
        <w:t>万元</w:t>
      </w:r>
      <w:r>
        <w:rPr>
          <w:rFonts w:ascii="宋体" w:hAnsi="宋体"/>
          <w:color w:val="000000"/>
          <w:sz w:val="24"/>
          <w:vertAlign w:val="superscript"/>
        </w:rPr>
        <w:t>1</w:t>
      </w:r>
      <w:r>
        <w:rPr>
          <w:rFonts w:ascii="宋体" w:hAnsi="宋体"/>
          <w:color w:val="000000"/>
          <w:sz w:val="24"/>
        </w:rPr>
        <w:t>，属于</w:t>
      </w:r>
      <w:r>
        <w:rPr>
          <w:rFonts w:ascii="宋体" w:hAnsi="宋体"/>
          <w:b/>
          <w:i/>
          <w:color w:val="000000"/>
          <w:sz w:val="24"/>
          <w:u w:val="single"/>
        </w:rPr>
        <w:t>（中型企业、小型企业、微型企业）</w:t>
      </w:r>
      <w:r>
        <w:rPr>
          <w:rFonts w:ascii="宋体" w:hAnsi="宋体"/>
          <w:color w:val="000000"/>
          <w:sz w:val="24"/>
        </w:rPr>
        <w:t xml:space="preserve">； </w:t>
      </w:r>
    </w:p>
    <w:p w:rsidR="00516742" w:rsidRDefault="00C67D13">
      <w:pPr>
        <w:snapToGrid w:val="0"/>
        <w:spacing w:line="360" w:lineRule="auto"/>
        <w:ind w:firstLineChars="200" w:firstLine="480"/>
        <w:rPr>
          <w:rFonts w:ascii="宋体" w:hAnsi="宋体"/>
          <w:color w:val="000000"/>
          <w:sz w:val="24"/>
        </w:rPr>
      </w:pPr>
      <w:r>
        <w:rPr>
          <w:rFonts w:ascii="宋体" w:hAnsi="宋体"/>
          <w:color w:val="000000"/>
          <w:sz w:val="24"/>
        </w:rPr>
        <w:t>2.</w:t>
      </w:r>
      <w:r>
        <w:rPr>
          <w:rFonts w:ascii="宋体" w:hAnsi="宋体"/>
          <w:color w:val="000000"/>
          <w:sz w:val="24"/>
          <w:u w:val="single"/>
        </w:rPr>
        <w:t xml:space="preserve"> </w:t>
      </w:r>
      <w:r>
        <w:rPr>
          <w:rFonts w:ascii="宋体" w:hAnsi="宋体"/>
          <w:b/>
          <w:i/>
          <w:color w:val="000000"/>
          <w:sz w:val="24"/>
          <w:u w:val="single"/>
        </w:rPr>
        <w:t>（标的名称）</w:t>
      </w:r>
      <w:r>
        <w:rPr>
          <w:rFonts w:ascii="宋体" w:hAnsi="宋体"/>
          <w:color w:val="000000"/>
          <w:sz w:val="24"/>
        </w:rPr>
        <w:t xml:space="preserve"> ，属于</w:t>
      </w:r>
      <w:r>
        <w:rPr>
          <w:rFonts w:ascii="宋体" w:hAnsi="宋体"/>
          <w:b/>
          <w:i/>
          <w:color w:val="000000"/>
          <w:sz w:val="24"/>
          <w:u w:val="single"/>
        </w:rPr>
        <w:t>（采购文件中明确的所属行业）</w:t>
      </w:r>
      <w:r>
        <w:rPr>
          <w:rFonts w:ascii="宋体" w:hAnsi="宋体"/>
          <w:color w:val="000000"/>
          <w:sz w:val="24"/>
        </w:rPr>
        <w:t>行业；制造商为</w:t>
      </w:r>
      <w:r>
        <w:rPr>
          <w:rFonts w:ascii="宋体" w:hAnsi="宋体"/>
          <w:b/>
          <w:i/>
          <w:color w:val="000000"/>
          <w:sz w:val="24"/>
          <w:u w:val="single"/>
        </w:rPr>
        <w:t>（企业名称）</w:t>
      </w:r>
      <w:r>
        <w:rPr>
          <w:rFonts w:ascii="宋体" w:hAnsi="宋体"/>
          <w:color w:val="000000"/>
          <w:sz w:val="24"/>
        </w:rPr>
        <w:t>，从业人员</w:t>
      </w:r>
      <w:r>
        <w:rPr>
          <w:rFonts w:ascii="宋体" w:hAnsi="宋体" w:hint="eastAsia"/>
          <w:color w:val="000000"/>
          <w:sz w:val="24"/>
          <w:u w:val="single"/>
        </w:rPr>
        <w:t xml:space="preserve">      </w:t>
      </w:r>
      <w:r>
        <w:rPr>
          <w:rFonts w:ascii="宋体" w:hAnsi="宋体"/>
          <w:color w:val="000000"/>
          <w:sz w:val="24"/>
        </w:rPr>
        <w:t>人，营业收入为</w:t>
      </w:r>
      <w:r>
        <w:rPr>
          <w:rFonts w:ascii="宋体" w:hAnsi="宋体" w:hint="eastAsia"/>
          <w:color w:val="000000"/>
          <w:sz w:val="24"/>
          <w:u w:val="single"/>
        </w:rPr>
        <w:t xml:space="preserve">      </w:t>
      </w:r>
      <w:r>
        <w:rPr>
          <w:rFonts w:ascii="宋体" w:hAnsi="宋体"/>
          <w:color w:val="000000"/>
          <w:sz w:val="24"/>
          <w:u w:val="single"/>
        </w:rPr>
        <w:t xml:space="preserve"> </w:t>
      </w:r>
      <w:r>
        <w:rPr>
          <w:rFonts w:ascii="宋体" w:hAnsi="宋体"/>
          <w:color w:val="000000"/>
          <w:sz w:val="24"/>
        </w:rPr>
        <w:t>万元，资产总额为</w:t>
      </w:r>
      <w:r>
        <w:rPr>
          <w:rFonts w:ascii="宋体" w:hAnsi="宋体" w:hint="eastAsia"/>
          <w:color w:val="000000"/>
          <w:sz w:val="24"/>
          <w:u w:val="single"/>
        </w:rPr>
        <w:t xml:space="preserve">      </w:t>
      </w:r>
      <w:r>
        <w:rPr>
          <w:rFonts w:ascii="宋体" w:hAnsi="宋体"/>
          <w:color w:val="000000"/>
          <w:sz w:val="24"/>
        </w:rPr>
        <w:t>万元，属于</w:t>
      </w:r>
      <w:r>
        <w:rPr>
          <w:rFonts w:ascii="宋体" w:hAnsi="宋体"/>
          <w:b/>
          <w:i/>
          <w:color w:val="000000"/>
          <w:sz w:val="24"/>
          <w:u w:val="single"/>
        </w:rPr>
        <w:t>（中型企业、小型企业、微型企业）</w:t>
      </w:r>
      <w:r>
        <w:rPr>
          <w:rFonts w:ascii="宋体" w:hAnsi="宋体"/>
          <w:color w:val="000000"/>
          <w:sz w:val="24"/>
        </w:rPr>
        <w:t>；；</w:t>
      </w:r>
    </w:p>
    <w:p w:rsidR="00516742" w:rsidRDefault="00C67D13">
      <w:pPr>
        <w:snapToGrid w:val="0"/>
        <w:spacing w:line="360" w:lineRule="auto"/>
        <w:ind w:firstLineChars="200" w:firstLine="480"/>
        <w:rPr>
          <w:rFonts w:ascii="宋体" w:hAnsi="宋体"/>
          <w:color w:val="000000"/>
          <w:sz w:val="24"/>
        </w:rPr>
      </w:pPr>
      <w:r>
        <w:rPr>
          <w:rFonts w:ascii="宋体" w:hAnsi="宋体"/>
          <w:color w:val="000000"/>
          <w:sz w:val="24"/>
        </w:rPr>
        <w:t xml:space="preserve"> …… </w:t>
      </w:r>
    </w:p>
    <w:p w:rsidR="00516742" w:rsidRDefault="00C67D13">
      <w:pPr>
        <w:snapToGrid w:val="0"/>
        <w:spacing w:line="360" w:lineRule="auto"/>
        <w:ind w:firstLineChars="200" w:firstLine="480"/>
        <w:rPr>
          <w:rFonts w:ascii="宋体" w:hAnsi="宋体"/>
          <w:color w:val="000000"/>
          <w:sz w:val="24"/>
        </w:rPr>
      </w:pPr>
      <w:r>
        <w:rPr>
          <w:rFonts w:ascii="宋体" w:hAnsi="宋体"/>
          <w:color w:val="000000"/>
          <w:sz w:val="24"/>
        </w:rPr>
        <w:t xml:space="preserve">以上企业，不属于大企业的分支机构，不存在控股股东为大企业的情形，也不存在与大企业的负责人为同一人的情形。 </w:t>
      </w:r>
    </w:p>
    <w:p w:rsidR="00516742" w:rsidRDefault="00C67D13">
      <w:pPr>
        <w:snapToGrid w:val="0"/>
        <w:spacing w:line="360" w:lineRule="auto"/>
        <w:ind w:firstLineChars="200" w:firstLine="480"/>
        <w:rPr>
          <w:rFonts w:ascii="宋体" w:hAnsi="宋体"/>
          <w:color w:val="000000"/>
          <w:sz w:val="24"/>
        </w:rPr>
      </w:pPr>
      <w:r>
        <w:rPr>
          <w:rFonts w:ascii="宋体" w:hAnsi="宋体"/>
          <w:color w:val="000000"/>
          <w:sz w:val="24"/>
        </w:rPr>
        <w:t>本企业对上述声明内容的真实性负责。如有虚假，将依法承担相应责任。</w:t>
      </w:r>
    </w:p>
    <w:p w:rsidR="00516742" w:rsidRDefault="00516742">
      <w:pPr>
        <w:snapToGrid w:val="0"/>
        <w:spacing w:line="360" w:lineRule="auto"/>
        <w:ind w:firstLineChars="200" w:firstLine="482"/>
        <w:rPr>
          <w:rFonts w:ascii="宋体" w:hAnsi="宋体"/>
          <w:b/>
          <w:bCs/>
          <w:color w:val="000000"/>
          <w:sz w:val="24"/>
        </w:rPr>
      </w:pPr>
    </w:p>
    <w:p w:rsidR="00516742" w:rsidRDefault="00C67D13">
      <w:pPr>
        <w:snapToGrid w:val="0"/>
        <w:spacing w:line="360" w:lineRule="auto"/>
        <w:ind w:firstLineChars="200" w:firstLine="482"/>
        <w:rPr>
          <w:rFonts w:ascii="宋体" w:hAnsi="宋体"/>
          <w:bCs/>
          <w:color w:val="000000"/>
          <w:sz w:val="24"/>
        </w:rPr>
      </w:pPr>
      <w:r>
        <w:rPr>
          <w:rFonts w:ascii="宋体" w:hAnsi="宋体" w:hint="eastAsia"/>
          <w:b/>
          <w:bCs/>
          <w:color w:val="000000"/>
          <w:sz w:val="24"/>
        </w:rPr>
        <w:t xml:space="preserve">                                           </w:t>
      </w:r>
      <w:r>
        <w:rPr>
          <w:rFonts w:ascii="宋体" w:hAnsi="宋体" w:hint="eastAsia"/>
          <w:bCs/>
          <w:color w:val="000000"/>
          <w:sz w:val="24"/>
        </w:rPr>
        <w:t xml:space="preserve">  </w:t>
      </w:r>
      <w:r>
        <w:rPr>
          <w:rFonts w:ascii="宋体" w:hAnsi="宋体"/>
          <w:bCs/>
          <w:color w:val="000000"/>
          <w:sz w:val="24"/>
        </w:rPr>
        <w:t>企业名称（盖章）：</w:t>
      </w:r>
    </w:p>
    <w:p w:rsidR="00516742" w:rsidRDefault="00C67D13">
      <w:pPr>
        <w:snapToGrid w:val="0"/>
        <w:spacing w:line="360" w:lineRule="auto"/>
        <w:ind w:firstLineChars="200" w:firstLine="480"/>
      </w:pPr>
      <w:r>
        <w:rPr>
          <w:rFonts w:ascii="宋体" w:hAnsi="宋体" w:hint="eastAsia"/>
          <w:bCs/>
          <w:color w:val="000000"/>
          <w:sz w:val="24"/>
        </w:rPr>
        <w:t xml:space="preserve">                                             </w:t>
      </w:r>
      <w:r>
        <w:rPr>
          <w:rFonts w:ascii="宋体" w:hAnsi="宋体"/>
          <w:bCs/>
          <w:color w:val="000000"/>
          <w:sz w:val="24"/>
        </w:rPr>
        <w:t>日期：</w:t>
      </w:r>
      <w:r>
        <w:rPr>
          <w:rFonts w:hint="eastAsia"/>
        </w:rPr>
        <w:t xml:space="preserve"> </w:t>
      </w:r>
    </w:p>
    <w:p w:rsidR="00516742" w:rsidRDefault="00C67D13">
      <w:pPr>
        <w:rPr>
          <w:rFonts w:ascii="宋体" w:hAnsi="宋体"/>
          <w:color w:val="000000"/>
          <w:sz w:val="24"/>
        </w:rPr>
      </w:pPr>
      <w:r>
        <w:rPr>
          <w:vertAlign w:val="superscript"/>
        </w:rPr>
        <w:t>1</w:t>
      </w:r>
      <w:r>
        <w:t>从业人员、营业收入、资产总额填报上一年度数据，无上一年度数据的新成立企业可不填报</w:t>
      </w:r>
      <w:r>
        <w:rPr>
          <w:rFonts w:hint="eastAsia"/>
        </w:rPr>
        <w:t>。</w:t>
      </w:r>
      <w:r>
        <w:br w:type="page"/>
      </w:r>
      <w:r>
        <w:rPr>
          <w:rFonts w:ascii="宋体" w:hAnsi="宋体" w:hint="eastAsia"/>
          <w:b/>
          <w:color w:val="000000"/>
          <w:sz w:val="30"/>
        </w:rPr>
        <w:lastRenderedPageBreak/>
        <w:t>《中小企业声明函》处理情形说明：</w:t>
      </w:r>
    </w:p>
    <w:p w:rsidR="00516742" w:rsidRDefault="00516742">
      <w:pPr>
        <w:rPr>
          <w:rFonts w:ascii="宋体" w:hAnsi="宋体"/>
          <w:color w:val="000000"/>
          <w:sz w:val="24"/>
        </w:rPr>
      </w:pPr>
    </w:p>
    <w:p w:rsidR="00516742" w:rsidRDefault="00C67D13">
      <w:pPr>
        <w:rPr>
          <w:rFonts w:ascii="宋体" w:hAnsi="宋体"/>
          <w:b/>
          <w:color w:val="000000"/>
          <w:sz w:val="28"/>
        </w:rPr>
      </w:pPr>
      <w:r>
        <w:rPr>
          <w:rFonts w:ascii="宋体" w:hAnsi="宋体" w:hint="eastAsia"/>
          <w:b/>
          <w:color w:val="000000"/>
          <w:sz w:val="28"/>
        </w:rPr>
        <w:t>1.类型正确，数据错误。</w:t>
      </w:r>
    </w:p>
    <w:p w:rsidR="00516742" w:rsidRDefault="00C67D13">
      <w:pPr>
        <w:rPr>
          <w:rFonts w:ascii="宋体" w:hAnsi="宋体"/>
          <w:color w:val="000000"/>
          <w:sz w:val="28"/>
        </w:rPr>
      </w:pPr>
      <w:r>
        <w:rPr>
          <w:rFonts w:ascii="宋体" w:hAnsi="宋体" w:hint="eastAsia"/>
          <w:color w:val="000000"/>
          <w:sz w:val="28"/>
        </w:rPr>
        <w:t>《中小企业声明函》有效，对数据有疑义的，应要求供应商做出澄清说明，供应商应对填报的数据来源作出合理解释。</w:t>
      </w:r>
    </w:p>
    <w:p w:rsidR="00516742" w:rsidRDefault="00516742">
      <w:pPr>
        <w:rPr>
          <w:rFonts w:ascii="宋体" w:hAnsi="宋体"/>
          <w:color w:val="000000"/>
          <w:sz w:val="28"/>
        </w:rPr>
      </w:pPr>
    </w:p>
    <w:p w:rsidR="00516742" w:rsidRDefault="00C67D13">
      <w:pPr>
        <w:rPr>
          <w:rFonts w:ascii="宋体" w:hAnsi="宋体"/>
          <w:b/>
          <w:color w:val="000000"/>
          <w:sz w:val="28"/>
        </w:rPr>
      </w:pPr>
      <w:r>
        <w:rPr>
          <w:rFonts w:ascii="宋体" w:hAnsi="宋体" w:hint="eastAsia"/>
          <w:b/>
          <w:color w:val="000000"/>
          <w:sz w:val="28"/>
        </w:rPr>
        <w:t>2.类型错误。</w:t>
      </w:r>
    </w:p>
    <w:p w:rsidR="00516742" w:rsidRDefault="00C67D13">
      <w:pPr>
        <w:rPr>
          <w:rFonts w:ascii="宋体" w:hAnsi="宋体"/>
          <w:color w:val="000000"/>
          <w:sz w:val="28"/>
        </w:rPr>
      </w:pPr>
      <w:r>
        <w:rPr>
          <w:rFonts w:ascii="宋体" w:hAnsi="宋体" w:hint="eastAsia"/>
          <w:color w:val="000000"/>
          <w:sz w:val="28"/>
        </w:rPr>
        <w:t>《中小企业声明函》无效。若《中小企业声明函》为资格文件的组成部分的，则投标无效。</w:t>
      </w:r>
    </w:p>
    <w:p w:rsidR="00516742" w:rsidRDefault="00516742">
      <w:pPr>
        <w:rPr>
          <w:rFonts w:ascii="宋体" w:hAnsi="宋体"/>
          <w:color w:val="000000"/>
          <w:sz w:val="28"/>
        </w:rPr>
      </w:pPr>
    </w:p>
    <w:p w:rsidR="00516742" w:rsidRDefault="00C67D13">
      <w:pPr>
        <w:rPr>
          <w:rFonts w:ascii="宋体" w:hAnsi="宋体"/>
          <w:b/>
          <w:color w:val="000000"/>
          <w:sz w:val="28"/>
        </w:rPr>
      </w:pPr>
      <w:r>
        <w:rPr>
          <w:rFonts w:ascii="宋体" w:hAnsi="宋体" w:hint="eastAsia"/>
          <w:b/>
          <w:color w:val="000000"/>
          <w:sz w:val="28"/>
        </w:rPr>
        <w:t>3. 填写行业错误或者未填写行业的。</w:t>
      </w:r>
    </w:p>
    <w:p w:rsidR="00516742" w:rsidRDefault="00C67D13">
      <w:pPr>
        <w:rPr>
          <w:rFonts w:ascii="宋体" w:hAnsi="宋体"/>
          <w:color w:val="000000"/>
          <w:sz w:val="28"/>
        </w:rPr>
      </w:pPr>
      <w:r>
        <w:rPr>
          <w:rFonts w:ascii="宋体" w:hAnsi="宋体" w:hint="eastAsia"/>
          <w:color w:val="000000"/>
          <w:sz w:val="28"/>
        </w:rPr>
        <w:t>《中小企业声明函》无效。但错填为</w:t>
      </w:r>
      <w:r>
        <w:rPr>
          <w:rFonts w:ascii="宋体" w:hAnsi="宋体"/>
          <w:color w:val="000000"/>
          <w:sz w:val="28"/>
        </w:rPr>
        <w:t>“</w:t>
      </w:r>
      <w:r>
        <w:rPr>
          <w:rFonts w:ascii="宋体" w:hAnsi="宋体" w:hint="eastAsia"/>
          <w:color w:val="000000"/>
          <w:sz w:val="28"/>
        </w:rPr>
        <w:t>采购文件确定的行业</w:t>
      </w:r>
      <w:r>
        <w:rPr>
          <w:rFonts w:ascii="宋体" w:hAnsi="宋体"/>
          <w:color w:val="000000"/>
          <w:sz w:val="28"/>
        </w:rPr>
        <w:t>”</w:t>
      </w:r>
      <w:r>
        <w:rPr>
          <w:rFonts w:ascii="宋体" w:hAnsi="宋体" w:hint="eastAsia"/>
          <w:color w:val="000000"/>
          <w:sz w:val="28"/>
        </w:rPr>
        <w:t>等类似瑕疵的，有效。</w:t>
      </w:r>
    </w:p>
    <w:p w:rsidR="00516742" w:rsidRDefault="00516742">
      <w:pPr>
        <w:rPr>
          <w:rFonts w:ascii="宋体" w:hAnsi="宋体"/>
          <w:color w:val="000000"/>
          <w:sz w:val="28"/>
        </w:rPr>
      </w:pPr>
    </w:p>
    <w:p w:rsidR="00516742" w:rsidRDefault="00C67D13">
      <w:pPr>
        <w:rPr>
          <w:rFonts w:ascii="宋体" w:hAnsi="宋体"/>
          <w:color w:val="000000"/>
          <w:sz w:val="28"/>
        </w:rPr>
      </w:pPr>
      <w:r>
        <w:rPr>
          <w:rFonts w:ascii="宋体" w:hAnsi="宋体" w:hint="eastAsia"/>
          <w:color w:val="000000"/>
          <w:sz w:val="28"/>
        </w:rPr>
        <w:t>4.本年度新成立的公司也需要提供《中小企业声明函》。在声明函中对营业收入、资产总额、从业人员的数据不填写，对企业类型以及是与大企业的负责人为同一人，或者与大企业存在直接控股、管理关系进行声明，否则声明函无效。</w:t>
      </w:r>
    </w:p>
    <w:sectPr w:rsidR="00516742">
      <w:pgSz w:w="11906" w:h="16838"/>
      <w:pgMar w:top="1440" w:right="1797" w:bottom="1440" w:left="1797" w:header="851" w:footer="992" w:gutter="0"/>
      <w:cols w:space="720"/>
      <w:docGrid w:linePitch="602" w:charSpace="-167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3BDC" w:rsidRDefault="00DF3BDC">
      <w:r>
        <w:separator/>
      </w:r>
    </w:p>
  </w:endnote>
  <w:endnote w:type="continuationSeparator" w:id="0">
    <w:p w:rsidR="00DF3BDC" w:rsidRDefault="00DF3B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华文宋体">
    <w:charset w:val="86"/>
    <w:family w:val="auto"/>
    <w:pitch w:val="variable"/>
    <w:sig w:usb0="00000287" w:usb1="080F0000" w:usb2="00000010" w:usb3="00000000" w:csb0="0004009F" w:csb1="00000000"/>
  </w:font>
  <w:font w:name="Arial Unicode MS">
    <w:altName w:val="Arial"/>
    <w:panose1 w:val="020B0604020202020204"/>
    <w:charset w:val="00"/>
    <w:family w:val="roman"/>
    <w:notTrueType/>
    <w:pitch w:val="variable"/>
    <w:sig w:usb0="00000003" w:usb1="00000000" w:usb2="00000000" w:usb3="00000000" w:csb0="00000001" w:csb1="00000000"/>
  </w:font>
  <w:font w:name="仿宋_GB2312">
    <w:altName w:val="仿宋"/>
    <w:charset w:val="86"/>
    <w:family w:val="modern"/>
    <w:pitch w:val="default"/>
    <w:sig w:usb0="00000000" w:usb1="0000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幼圆">
    <w:charset w:val="86"/>
    <w:family w:val="modern"/>
    <w:pitch w:val="fixed"/>
    <w:sig w:usb0="00000001" w:usb1="080E0000" w:usb2="00000010" w:usb3="00000000" w:csb0="00040000" w:csb1="00000000"/>
  </w:font>
  <w:font w:name="楷体_GB2312">
    <w:altName w:val="楷体"/>
    <w:charset w:val="86"/>
    <w:family w:val="modern"/>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华文楷体">
    <w:altName w:val="微软雅黑"/>
    <w:charset w:val="86"/>
    <w:family w:val="auto"/>
    <w:pitch w:val="variable"/>
    <w:sig w:usb0="00000287" w:usb1="080F0000" w:usb2="00000010" w:usb3="00000000" w:csb0="0004009F" w:csb1="00000000"/>
  </w:font>
  <w:font w:name="Verdana">
    <w:panose1 w:val="020B0604030504040204"/>
    <w:charset w:val="00"/>
    <w:family w:val="swiss"/>
    <w:pitch w:val="variable"/>
    <w:sig w:usb0="A10006FF" w:usb1="4000205B" w:usb2="00000010" w:usb3="00000000" w:csb0="0000019F" w:csb1="00000000"/>
  </w:font>
  <w:font w:name="等线 Light">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仿宋体">
    <w:altName w:val="宋体"/>
    <w:charset w:val="86"/>
    <w:family w:val="roman"/>
    <w:pitch w:val="default"/>
    <w:sig w:usb0="00000000" w:usb1="00000000" w:usb2="00000010" w:usb3="00000000" w:csb0="00040000" w:csb1="00000000"/>
  </w:font>
  <w:font w:name="金山简魏碑">
    <w:altName w:val="宋体"/>
    <w:charset w:val="86"/>
    <w:family w:val="modern"/>
    <w:pitch w:val="default"/>
    <w:sig w:usb0="00000000" w:usb1="00000000" w:usb2="00000010" w:usb3="00000000" w:csb0="00040000" w:csb1="00000000"/>
  </w:font>
  <w:font w:name="华文仿宋">
    <w:charset w:val="86"/>
    <w:family w:val="auto"/>
    <w:pitch w:val="variable"/>
    <w:sig w:usb0="00000287" w:usb1="080F0000" w:usb2="00000010" w:usb3="00000000" w:csb0="0004009F" w:csb1="00000000"/>
  </w:font>
  <w:font w:name="Arial Narrow">
    <w:charset w:val="00"/>
    <w:family w:val="swiss"/>
    <w:pitch w:val="variable"/>
    <w:sig w:usb0="00000287" w:usb1="00000800" w:usb2="00000000" w:usb3="00000000" w:csb0="0000009F" w:csb1="00000000"/>
  </w:font>
  <w:font w:name="长城仿宋">
    <w:altName w:val="黑体"/>
    <w:charset w:val="86"/>
    <w:family w:val="modern"/>
    <w:pitch w:val="default"/>
    <w:sig w:usb0="00000000" w:usb1="0000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华文中宋">
    <w:altName w:val="微软雅黑"/>
    <w:charset w:val="86"/>
    <w:family w:val="auto"/>
    <w:pitch w:val="variable"/>
    <w:sig w:usb0="00000287" w:usb1="080F0000" w:usb2="00000010" w:usb3="00000000" w:csb0="0004009F" w:csb1="00000000"/>
  </w:font>
  <w:font w:name="??">
    <w:altName w:val="Times New Roman"/>
    <w:charset w:val="00"/>
    <w:family w:val="roman"/>
    <w:pitch w:val="default"/>
    <w:sig w:usb0="00000000" w:usb1="00000000" w:usb2="00000000" w:usb3="00000000" w:csb0="00000001" w:csb1="00000000"/>
  </w:font>
  <w:font w:name="ˎ̥">
    <w:altName w:val="Times New Roman"/>
    <w:charset w:val="00"/>
    <w:family w:val="roman"/>
    <w:pitch w:val="default"/>
    <w:sig w:usb0="00000000" w:usb1="00000000" w:usb2="00000000" w:usb3="00000000" w:csb0="00040001" w:csb1="00000000"/>
  </w:font>
  <w:font w:name="MS UI Gothic">
    <w:panose1 w:val="020B0600070205080204"/>
    <w:charset w:val="80"/>
    <w:family w:val="swiss"/>
    <w:pitch w:val="variable"/>
    <w:sig w:usb0="E00002FF" w:usb1="6AC7FDFB" w:usb2="00000012" w:usb3="00000000" w:csb0="0002009F" w:csb1="00000000"/>
  </w:font>
  <w:font w:name="等线">
    <w:altName w:val="DengXian"/>
    <w:charset w:val="86"/>
    <w:family w:val="auto"/>
    <w:pitch w:val="variable"/>
    <w:sig w:usb0="A00002BF" w:usb1="38CF7CFA" w:usb2="00000016" w:usb3="00000000" w:csb0="0004000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2"/>
      <w:framePr w:wrap="around" w:vAnchor="text" w:hAnchor="margin" w:xAlign="outside" w:y="1"/>
      <w:rPr>
        <w:rStyle w:val="aff1"/>
      </w:rPr>
    </w:pPr>
    <w:r>
      <w:fldChar w:fldCharType="begin"/>
    </w:r>
    <w:r>
      <w:rPr>
        <w:rStyle w:val="aff1"/>
      </w:rPr>
      <w:instrText xml:space="preserve">PAGE  </w:instrText>
    </w:r>
    <w:r>
      <w:fldChar w:fldCharType="end"/>
    </w:r>
  </w:p>
  <w:p w:rsidR="007233D5" w:rsidRDefault="007233D5">
    <w:pPr>
      <w:pStyle w:val="af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2"/>
      <w:ind w:right="7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2"/>
      <w:framePr w:wrap="around" w:vAnchor="text" w:hAnchor="margin" w:xAlign="outside" w:y="1"/>
      <w:rPr>
        <w:rStyle w:val="aff1"/>
        <w:sz w:val="28"/>
      </w:rPr>
    </w:pPr>
    <w:r>
      <w:rPr>
        <w:rStyle w:val="aff1"/>
        <w:rFonts w:hint="eastAsia"/>
        <w:sz w:val="28"/>
      </w:rPr>
      <w:t>—</w:t>
    </w:r>
    <w:r>
      <w:rPr>
        <w:rStyle w:val="aff1"/>
        <w:rFonts w:hint="eastAsia"/>
        <w:sz w:val="28"/>
      </w:rPr>
      <w:t xml:space="preserve"> </w:t>
    </w:r>
    <w:r>
      <w:rPr>
        <w:sz w:val="28"/>
      </w:rPr>
      <w:fldChar w:fldCharType="begin"/>
    </w:r>
    <w:r>
      <w:rPr>
        <w:rStyle w:val="aff1"/>
        <w:sz w:val="28"/>
      </w:rPr>
      <w:instrText xml:space="preserve"> PAGE </w:instrText>
    </w:r>
    <w:r>
      <w:rPr>
        <w:sz w:val="28"/>
      </w:rPr>
      <w:fldChar w:fldCharType="separate"/>
    </w:r>
    <w:r w:rsidR="00282E8E">
      <w:rPr>
        <w:rStyle w:val="aff1"/>
        <w:noProof/>
        <w:sz w:val="28"/>
      </w:rPr>
      <w:t>1</w:t>
    </w:r>
    <w:r>
      <w:rPr>
        <w:sz w:val="28"/>
      </w:rPr>
      <w:fldChar w:fldCharType="end"/>
    </w:r>
    <w:r>
      <w:rPr>
        <w:rStyle w:val="aff1"/>
        <w:rFonts w:hint="eastAsia"/>
        <w:sz w:val="28"/>
      </w:rPr>
      <w:t xml:space="preserve"> </w:t>
    </w:r>
    <w:r>
      <w:rPr>
        <w:rStyle w:val="aff1"/>
        <w:rFonts w:hint="eastAsia"/>
        <w:sz w:val="28"/>
      </w:rPr>
      <w:t>—</w:t>
    </w:r>
  </w:p>
  <w:p w:rsidR="007233D5" w:rsidRDefault="007233D5">
    <w:pPr>
      <w:pStyle w:val="af2"/>
      <w:ind w:right="7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2"/>
      <w:framePr w:wrap="around" w:vAnchor="text" w:hAnchor="margin" w:xAlign="outside" w:y="1"/>
      <w:rPr>
        <w:rStyle w:val="aff1"/>
        <w:sz w:val="28"/>
      </w:rPr>
    </w:pPr>
    <w:r>
      <w:rPr>
        <w:rStyle w:val="aff1"/>
        <w:rFonts w:hint="eastAsia"/>
        <w:sz w:val="28"/>
      </w:rPr>
      <w:t>—</w:t>
    </w:r>
    <w:r>
      <w:rPr>
        <w:rStyle w:val="aff1"/>
        <w:rFonts w:hint="eastAsia"/>
        <w:sz w:val="28"/>
      </w:rPr>
      <w:t xml:space="preserve"> </w:t>
    </w:r>
    <w:r>
      <w:rPr>
        <w:sz w:val="28"/>
      </w:rPr>
      <w:fldChar w:fldCharType="begin"/>
    </w:r>
    <w:r>
      <w:rPr>
        <w:rStyle w:val="aff1"/>
        <w:sz w:val="28"/>
      </w:rPr>
      <w:instrText xml:space="preserve"> PAGE </w:instrText>
    </w:r>
    <w:r>
      <w:rPr>
        <w:sz w:val="28"/>
      </w:rPr>
      <w:fldChar w:fldCharType="separate"/>
    </w:r>
    <w:r w:rsidR="00282E8E">
      <w:rPr>
        <w:rStyle w:val="aff1"/>
        <w:noProof/>
        <w:sz w:val="28"/>
      </w:rPr>
      <w:t>32</w:t>
    </w:r>
    <w:r>
      <w:rPr>
        <w:sz w:val="28"/>
      </w:rPr>
      <w:fldChar w:fldCharType="end"/>
    </w:r>
    <w:r>
      <w:rPr>
        <w:rStyle w:val="aff1"/>
        <w:rFonts w:hint="eastAsia"/>
        <w:sz w:val="28"/>
      </w:rPr>
      <w:t xml:space="preserve"> </w:t>
    </w:r>
    <w:r>
      <w:rPr>
        <w:rStyle w:val="aff1"/>
        <w:rFonts w:hint="eastAsia"/>
        <w:sz w:val="28"/>
      </w:rPr>
      <w:t>—</w:t>
    </w:r>
  </w:p>
  <w:p w:rsidR="007233D5" w:rsidRDefault="007233D5">
    <w:pPr>
      <w:pStyle w:val="af2"/>
      <w:ind w:right="72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2"/>
      <w:jc w:val="center"/>
    </w:pPr>
    <w:r>
      <w:fldChar w:fldCharType="begin"/>
    </w:r>
    <w:r>
      <w:rPr>
        <w:rStyle w:val="aff1"/>
      </w:rPr>
      <w:instrText xml:space="preserve"> PAGE </w:instrText>
    </w:r>
    <w:r>
      <w:fldChar w:fldCharType="separate"/>
    </w:r>
    <w:r>
      <w:rPr>
        <w:rStyle w:val="aff1"/>
      </w:rPr>
      <w:t>20</w:t>
    </w:r>
    <w:r>
      <w:fldChar w:fldCharType="end"/>
    </w:r>
  </w:p>
  <w:p w:rsidR="007233D5" w:rsidRDefault="007233D5"/>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2"/>
      <w:framePr w:wrap="around" w:vAnchor="text" w:hAnchor="margin" w:xAlign="outside" w:y="1"/>
      <w:rPr>
        <w:rStyle w:val="aff1"/>
      </w:rPr>
    </w:pPr>
    <w:r>
      <w:fldChar w:fldCharType="begin"/>
    </w:r>
    <w:r>
      <w:rPr>
        <w:rStyle w:val="aff1"/>
      </w:rPr>
      <w:instrText xml:space="preserve">PAGE  </w:instrText>
    </w:r>
    <w:r>
      <w:fldChar w:fldCharType="end"/>
    </w:r>
  </w:p>
  <w:p w:rsidR="007233D5" w:rsidRDefault="007233D5">
    <w:pPr>
      <w:pStyle w:val="af2"/>
      <w:ind w:right="360"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2"/>
      <w:framePr w:wrap="around" w:vAnchor="text" w:hAnchor="margin" w:xAlign="outside" w:y="1"/>
      <w:rPr>
        <w:rStyle w:val="aff1"/>
        <w:sz w:val="28"/>
      </w:rPr>
    </w:pPr>
    <w:r>
      <w:rPr>
        <w:rStyle w:val="aff1"/>
        <w:rFonts w:hint="eastAsia"/>
        <w:sz w:val="28"/>
      </w:rPr>
      <w:t>—</w:t>
    </w:r>
    <w:r>
      <w:rPr>
        <w:rStyle w:val="aff1"/>
        <w:rFonts w:hint="eastAsia"/>
        <w:sz w:val="28"/>
      </w:rPr>
      <w:t xml:space="preserve"> </w:t>
    </w:r>
    <w:r>
      <w:rPr>
        <w:sz w:val="28"/>
      </w:rPr>
      <w:fldChar w:fldCharType="begin"/>
    </w:r>
    <w:r>
      <w:rPr>
        <w:rStyle w:val="aff1"/>
        <w:sz w:val="28"/>
      </w:rPr>
      <w:instrText xml:space="preserve"> PAGE </w:instrText>
    </w:r>
    <w:r>
      <w:rPr>
        <w:sz w:val="28"/>
      </w:rPr>
      <w:fldChar w:fldCharType="separate"/>
    </w:r>
    <w:r w:rsidR="00282E8E">
      <w:rPr>
        <w:rStyle w:val="aff1"/>
        <w:noProof/>
        <w:sz w:val="28"/>
      </w:rPr>
      <w:t>78</w:t>
    </w:r>
    <w:r>
      <w:rPr>
        <w:sz w:val="28"/>
      </w:rPr>
      <w:fldChar w:fldCharType="end"/>
    </w:r>
    <w:r>
      <w:rPr>
        <w:rStyle w:val="aff1"/>
        <w:rFonts w:hint="eastAsia"/>
        <w:sz w:val="28"/>
      </w:rPr>
      <w:t xml:space="preserve"> </w:t>
    </w:r>
    <w:r>
      <w:rPr>
        <w:rStyle w:val="aff1"/>
        <w:rFonts w:hint="eastAsia"/>
        <w:sz w:val="28"/>
      </w:rPr>
      <w:t>—</w:t>
    </w:r>
  </w:p>
  <w:p w:rsidR="007233D5" w:rsidRDefault="007233D5">
    <w:pPr>
      <w:pStyle w:val="af2"/>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3BDC" w:rsidRDefault="00DF3BDC">
      <w:r>
        <w:separator/>
      </w:r>
    </w:p>
  </w:footnote>
  <w:footnote w:type="continuationSeparator" w:id="0">
    <w:p w:rsidR="00DF3BDC" w:rsidRDefault="00DF3B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3"/>
    </w:pPr>
    <w:r>
      <w:rPr>
        <w:rFonts w:ascii="黑体" w:eastAsia="黑体" w:hAnsi="黑体" w:hint="eastAsia"/>
        <w:sz w:val="20"/>
      </w:rPr>
      <w:t>金华市公共资源交易中心浦江县分中心                                         0579-88088931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3"/>
    </w:pPr>
    <w:r>
      <w:rPr>
        <w:rFonts w:ascii="黑体" w:eastAsia="黑体" w:hAnsi="黑体" w:hint="eastAsia"/>
        <w:sz w:val="20"/>
      </w:rPr>
      <w:t>金华市公共资源交易中心浦江县分中心                                    0579-88088931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3"/>
    </w:pPr>
    <w:r>
      <w:rPr>
        <w:rFonts w:ascii="黑体" w:eastAsia="黑体" w:hAnsi="黑体" w:hint="eastAsia"/>
        <w:sz w:val="20"/>
      </w:rPr>
      <w:t>金华市公共资源交易中心浦江县分中心                                    0579-88088931</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3D5" w:rsidRDefault="007233D5">
    <w:pPr>
      <w:pStyle w:val="af3"/>
      <w:jc w:val="both"/>
    </w:pPr>
    <w:r>
      <w:rPr>
        <w:rFonts w:ascii="宋体" w:hAnsi="宋体" w:cs="宋体" w:hint="eastAsia"/>
      </w:rPr>
      <w:t>浦江县中医院</w:t>
    </w:r>
    <w:r>
      <w:rPr>
        <w:rFonts w:ascii="仿宋_GB2312" w:hint="eastAsia"/>
      </w:rPr>
      <w:t>物业管理服务项目采购文件</w:t>
    </w:r>
  </w:p>
  <w:p w:rsidR="007233D5" w:rsidRDefault="007233D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7732272"/>
    <w:multiLevelType w:val="singleLevel"/>
    <w:tmpl w:val="B7732272"/>
    <w:lvl w:ilvl="0">
      <w:start w:val="1"/>
      <w:numFmt w:val="decimal"/>
      <w:suff w:val="nothing"/>
      <w:lvlText w:val="%1、"/>
      <w:lvlJc w:val="left"/>
    </w:lvl>
  </w:abstractNum>
  <w:abstractNum w:abstractNumId="1">
    <w:nsid w:val="00000001"/>
    <w:multiLevelType w:val="singleLevel"/>
    <w:tmpl w:val="00000001"/>
    <w:lvl w:ilvl="0">
      <w:start w:val="16"/>
      <w:numFmt w:val="decimal"/>
      <w:suff w:val="space"/>
      <w:lvlText w:val="%1."/>
      <w:lvlJc w:val="left"/>
      <w:pPr>
        <w:ind w:left="0" w:firstLine="0"/>
      </w:pPr>
    </w:lvl>
  </w:abstractNum>
  <w:abstractNum w:abstractNumId="2">
    <w:nsid w:val="00000002"/>
    <w:multiLevelType w:val="singleLevel"/>
    <w:tmpl w:val="00000002"/>
    <w:lvl w:ilvl="0">
      <w:start w:val="1"/>
      <w:numFmt w:val="decimal"/>
      <w:suff w:val="nothing"/>
      <w:lvlText w:val="（%1）"/>
      <w:lvlJc w:val="left"/>
      <w:pPr>
        <w:ind w:left="0" w:firstLine="0"/>
      </w:pPr>
    </w:lvl>
  </w:abstractNum>
  <w:abstractNum w:abstractNumId="3">
    <w:nsid w:val="00000003"/>
    <w:multiLevelType w:val="singleLevel"/>
    <w:tmpl w:val="00000003"/>
    <w:lvl w:ilvl="0">
      <w:start w:val="6"/>
      <w:numFmt w:val="decimal"/>
      <w:suff w:val="space"/>
      <w:lvlText w:val="%1."/>
      <w:lvlJc w:val="left"/>
      <w:pPr>
        <w:ind w:left="0" w:firstLine="0"/>
      </w:pPr>
    </w:lvl>
  </w:abstractNum>
  <w:abstractNum w:abstractNumId="4">
    <w:nsid w:val="00000004"/>
    <w:multiLevelType w:val="singleLevel"/>
    <w:tmpl w:val="00000004"/>
    <w:lvl w:ilvl="0">
      <w:start w:val="2"/>
      <w:numFmt w:val="decimal"/>
      <w:suff w:val="space"/>
      <w:lvlText w:val="%1."/>
      <w:lvlJc w:val="left"/>
      <w:pPr>
        <w:ind w:left="0" w:firstLine="0"/>
      </w:pPr>
    </w:lvl>
  </w:abstractNum>
  <w:abstractNum w:abstractNumId="5">
    <w:nsid w:val="00000005"/>
    <w:multiLevelType w:val="singleLevel"/>
    <w:tmpl w:val="00000005"/>
    <w:lvl w:ilvl="0">
      <w:start w:val="23"/>
      <w:numFmt w:val="decimal"/>
      <w:suff w:val="space"/>
      <w:lvlText w:val="%1."/>
      <w:lvlJc w:val="left"/>
      <w:pPr>
        <w:ind w:left="0" w:firstLine="0"/>
      </w:pPr>
    </w:lvl>
  </w:abstractNum>
  <w:abstractNum w:abstractNumId="6">
    <w:nsid w:val="00000006"/>
    <w:multiLevelType w:val="singleLevel"/>
    <w:tmpl w:val="00000006"/>
    <w:lvl w:ilvl="0">
      <w:start w:val="1"/>
      <w:numFmt w:val="decimal"/>
      <w:suff w:val="nothing"/>
      <w:lvlText w:val="（%1）"/>
      <w:lvlJc w:val="left"/>
      <w:pPr>
        <w:ind w:left="0" w:firstLine="0"/>
      </w:pPr>
    </w:lvl>
  </w:abstractNum>
  <w:abstractNum w:abstractNumId="7">
    <w:nsid w:val="00000007"/>
    <w:multiLevelType w:val="singleLevel"/>
    <w:tmpl w:val="00000007"/>
    <w:lvl w:ilvl="0">
      <w:start w:val="1"/>
      <w:numFmt w:val="decimal"/>
      <w:pStyle w:val="CharChar"/>
      <w:lvlText w:val="%1."/>
      <w:lvlJc w:val="left"/>
      <w:pPr>
        <w:tabs>
          <w:tab w:val="left" w:pos="1211"/>
        </w:tabs>
        <w:ind w:left="1211" w:hanging="360"/>
      </w:pPr>
      <w:rPr>
        <w:lang w:val="en-US"/>
      </w:rPr>
    </w:lvl>
  </w:abstractNum>
  <w:abstractNum w:abstractNumId="8">
    <w:nsid w:val="00000009"/>
    <w:multiLevelType w:val="multilevel"/>
    <w:tmpl w:val="00000009"/>
    <w:lvl w:ilvl="0">
      <w:start w:val="1"/>
      <w:numFmt w:val="decimal"/>
      <w:pStyle w:val="Char111"/>
      <w:lvlText w:val="%1．"/>
      <w:lvlJc w:val="left"/>
      <w:pPr>
        <w:tabs>
          <w:tab w:val="left" w:pos="900"/>
        </w:tabs>
        <w:ind w:left="900" w:hanging="720"/>
      </w:pPr>
      <w:rPr>
        <w:rFonts w:hint="eastAsia"/>
      </w:rPr>
    </w:lvl>
    <w:lvl w:ilvl="1">
      <w:start w:val="1"/>
      <w:numFmt w:val="lowerLetter"/>
      <w:lvlText w:val="%2)"/>
      <w:lvlJc w:val="left"/>
      <w:pPr>
        <w:tabs>
          <w:tab w:val="left" w:pos="1020"/>
        </w:tabs>
        <w:ind w:left="1020" w:hanging="420"/>
      </w:pPr>
    </w:lvl>
    <w:lvl w:ilvl="2">
      <w:start w:val="1"/>
      <w:numFmt w:val="lowerRoman"/>
      <w:lvlText w:val="%3."/>
      <w:lvlJc w:val="right"/>
      <w:pPr>
        <w:tabs>
          <w:tab w:val="left" w:pos="1440"/>
        </w:tabs>
        <w:ind w:left="1440" w:hanging="420"/>
      </w:pPr>
    </w:lvl>
    <w:lvl w:ilvl="3">
      <w:start w:val="1"/>
      <w:numFmt w:val="decimal"/>
      <w:lvlText w:val="%4."/>
      <w:lvlJc w:val="left"/>
      <w:pPr>
        <w:tabs>
          <w:tab w:val="left" w:pos="1860"/>
        </w:tabs>
        <w:ind w:left="1860" w:hanging="420"/>
      </w:pPr>
    </w:lvl>
    <w:lvl w:ilvl="4">
      <w:start w:val="1"/>
      <w:numFmt w:val="lowerLetter"/>
      <w:lvlText w:val="%5)"/>
      <w:lvlJc w:val="left"/>
      <w:pPr>
        <w:tabs>
          <w:tab w:val="left" w:pos="2280"/>
        </w:tabs>
        <w:ind w:left="2280" w:hanging="420"/>
      </w:pPr>
    </w:lvl>
    <w:lvl w:ilvl="5">
      <w:start w:val="1"/>
      <w:numFmt w:val="lowerRoman"/>
      <w:lvlText w:val="%6."/>
      <w:lvlJc w:val="right"/>
      <w:pPr>
        <w:tabs>
          <w:tab w:val="left" w:pos="2700"/>
        </w:tabs>
        <w:ind w:left="2700" w:hanging="420"/>
      </w:pPr>
    </w:lvl>
    <w:lvl w:ilvl="6">
      <w:start w:val="1"/>
      <w:numFmt w:val="decimal"/>
      <w:lvlText w:val="%7."/>
      <w:lvlJc w:val="left"/>
      <w:pPr>
        <w:tabs>
          <w:tab w:val="left" w:pos="3120"/>
        </w:tabs>
        <w:ind w:left="3120" w:hanging="420"/>
      </w:pPr>
    </w:lvl>
    <w:lvl w:ilvl="7">
      <w:start w:val="1"/>
      <w:numFmt w:val="lowerLetter"/>
      <w:lvlText w:val="%8)"/>
      <w:lvlJc w:val="left"/>
      <w:pPr>
        <w:tabs>
          <w:tab w:val="left" w:pos="3540"/>
        </w:tabs>
        <w:ind w:left="3540" w:hanging="420"/>
      </w:pPr>
    </w:lvl>
    <w:lvl w:ilvl="8">
      <w:start w:val="1"/>
      <w:numFmt w:val="lowerRoman"/>
      <w:lvlText w:val="%9."/>
      <w:lvlJc w:val="right"/>
      <w:pPr>
        <w:tabs>
          <w:tab w:val="left" w:pos="3960"/>
        </w:tabs>
        <w:ind w:left="3960" w:hanging="420"/>
      </w:pPr>
    </w:lvl>
  </w:abstractNum>
  <w:abstractNum w:abstractNumId="9">
    <w:nsid w:val="0000000A"/>
    <w:multiLevelType w:val="singleLevel"/>
    <w:tmpl w:val="0000000A"/>
    <w:lvl w:ilvl="0">
      <w:start w:val="1"/>
      <w:numFmt w:val="chineseCounting"/>
      <w:suff w:val="nothing"/>
      <w:lvlText w:val="%1、"/>
      <w:lvlJc w:val="left"/>
      <w:rPr>
        <w:rFonts w:hint="eastAsia"/>
      </w:rPr>
    </w:lvl>
  </w:abstractNum>
  <w:abstractNum w:abstractNumId="10">
    <w:nsid w:val="0000000B"/>
    <w:multiLevelType w:val="multilevel"/>
    <w:tmpl w:val="0000000B"/>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pStyle w:val="a"/>
      <w:lvlText w:val=""/>
      <w:lvlJc w:val="left"/>
      <w:pPr>
        <w:tabs>
          <w:tab w:val="left" w:pos="3780"/>
        </w:tabs>
        <w:ind w:left="3780" w:hanging="420"/>
      </w:pPr>
      <w:rPr>
        <w:rFonts w:ascii="Wingdings" w:hAnsi="Wingdings" w:hint="default"/>
      </w:rPr>
    </w:lvl>
  </w:abstractNum>
  <w:abstractNum w:abstractNumId="11">
    <w:nsid w:val="0000000C"/>
    <w:multiLevelType w:val="multilevel"/>
    <w:tmpl w:val="0000000C"/>
    <w:lvl w:ilvl="0">
      <w:start w:val="1"/>
      <w:numFmt w:val="decimal"/>
      <w:lvlText w:val="%1、"/>
      <w:lvlJc w:val="left"/>
      <w:pPr>
        <w:tabs>
          <w:tab w:val="left" w:pos="840"/>
        </w:tabs>
        <w:ind w:left="840" w:hanging="420"/>
      </w:pPr>
      <w:rPr>
        <w:rFonts w:hint="eastAsia"/>
      </w:rPr>
    </w:lvl>
    <w:lvl w:ilvl="1">
      <w:start w:val="1"/>
      <w:numFmt w:val="lowerLetter"/>
      <w:lvlText w:val="%2)"/>
      <w:lvlJc w:val="left"/>
      <w:pPr>
        <w:tabs>
          <w:tab w:val="left" w:pos="1260"/>
        </w:tabs>
        <w:ind w:left="1260" w:hanging="420"/>
      </w:pPr>
    </w:lvl>
    <w:lvl w:ilvl="2">
      <w:start w:val="1"/>
      <w:numFmt w:val="lowerRoman"/>
      <w:pStyle w:val="2"/>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12">
    <w:nsid w:val="0000000D"/>
    <w:multiLevelType w:val="multilevel"/>
    <w:tmpl w:val="0000000D"/>
    <w:lvl w:ilvl="0">
      <w:start w:val="1"/>
      <w:numFmt w:val="japaneseCounting"/>
      <w:pStyle w:val="1"/>
      <w:lvlText w:val="%1、"/>
      <w:lvlJc w:val="left"/>
      <w:pPr>
        <w:tabs>
          <w:tab w:val="left" w:pos="1360"/>
        </w:tabs>
        <w:ind w:left="1360" w:hanging="720"/>
      </w:pPr>
      <w:rPr>
        <w:rFonts w:hint="default"/>
      </w:rPr>
    </w:lvl>
    <w:lvl w:ilvl="1">
      <w:start w:val="1"/>
      <w:numFmt w:val="lowerLetter"/>
      <w:pStyle w:val="20"/>
      <w:lvlText w:val="%2)"/>
      <w:lvlJc w:val="left"/>
      <w:pPr>
        <w:tabs>
          <w:tab w:val="left" w:pos="1480"/>
        </w:tabs>
        <w:ind w:left="1480" w:hanging="420"/>
      </w:pPr>
    </w:lvl>
    <w:lvl w:ilvl="2">
      <w:start w:val="1"/>
      <w:numFmt w:val="lowerRoman"/>
      <w:pStyle w:val="3"/>
      <w:lvlText w:val="%3."/>
      <w:lvlJc w:val="right"/>
      <w:pPr>
        <w:tabs>
          <w:tab w:val="left" w:pos="1900"/>
        </w:tabs>
        <w:ind w:left="1900" w:hanging="420"/>
      </w:pPr>
    </w:lvl>
    <w:lvl w:ilvl="3">
      <w:start w:val="1"/>
      <w:numFmt w:val="decimal"/>
      <w:lvlText w:val="%4."/>
      <w:lvlJc w:val="left"/>
      <w:pPr>
        <w:tabs>
          <w:tab w:val="left" w:pos="2320"/>
        </w:tabs>
        <w:ind w:left="2320" w:hanging="420"/>
      </w:pPr>
    </w:lvl>
    <w:lvl w:ilvl="4">
      <w:start w:val="1"/>
      <w:numFmt w:val="lowerLetter"/>
      <w:lvlText w:val="%5)"/>
      <w:lvlJc w:val="left"/>
      <w:pPr>
        <w:tabs>
          <w:tab w:val="left" w:pos="2740"/>
        </w:tabs>
        <w:ind w:left="2740" w:hanging="420"/>
      </w:pPr>
    </w:lvl>
    <w:lvl w:ilvl="5">
      <w:start w:val="1"/>
      <w:numFmt w:val="lowerRoman"/>
      <w:lvlText w:val="%6."/>
      <w:lvlJc w:val="right"/>
      <w:pPr>
        <w:tabs>
          <w:tab w:val="left" w:pos="3160"/>
        </w:tabs>
        <w:ind w:left="3160" w:hanging="420"/>
      </w:pPr>
    </w:lvl>
    <w:lvl w:ilvl="6">
      <w:start w:val="1"/>
      <w:numFmt w:val="decimal"/>
      <w:lvlText w:val="%7."/>
      <w:lvlJc w:val="left"/>
      <w:pPr>
        <w:tabs>
          <w:tab w:val="left" w:pos="3580"/>
        </w:tabs>
        <w:ind w:left="3580" w:hanging="420"/>
      </w:pPr>
    </w:lvl>
    <w:lvl w:ilvl="7">
      <w:start w:val="1"/>
      <w:numFmt w:val="lowerLetter"/>
      <w:lvlText w:val="%8)"/>
      <w:lvlJc w:val="left"/>
      <w:pPr>
        <w:tabs>
          <w:tab w:val="left" w:pos="4000"/>
        </w:tabs>
        <w:ind w:left="4000" w:hanging="420"/>
      </w:pPr>
    </w:lvl>
    <w:lvl w:ilvl="8">
      <w:start w:val="1"/>
      <w:numFmt w:val="lowerRoman"/>
      <w:lvlText w:val="%9."/>
      <w:lvlJc w:val="right"/>
      <w:pPr>
        <w:tabs>
          <w:tab w:val="left" w:pos="4420"/>
        </w:tabs>
        <w:ind w:left="4420" w:hanging="420"/>
      </w:pPr>
    </w:lvl>
  </w:abstractNum>
  <w:abstractNum w:abstractNumId="13">
    <w:nsid w:val="0000000E"/>
    <w:multiLevelType w:val="multilevel"/>
    <w:tmpl w:val="0000000E"/>
    <w:lvl w:ilvl="0">
      <w:start w:val="1"/>
      <w:numFmt w:val="decimal"/>
      <w:pStyle w:val="30015"/>
      <w:lvlText w:val="%1."/>
      <w:lvlJc w:val="left"/>
      <w:pPr>
        <w:ind w:left="420" w:hanging="420"/>
      </w:pPr>
    </w:lvl>
    <w:lvl w:ilvl="1">
      <w:start w:val="1"/>
      <w:numFmt w:val="decimal"/>
      <w:lvlText w:val="(%2)"/>
      <w:lvlJc w:val="left"/>
      <w:pPr>
        <w:ind w:left="900" w:hanging="48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0000000F"/>
    <w:multiLevelType w:val="multilevel"/>
    <w:tmpl w:val="0000000F"/>
    <w:lvl w:ilvl="0">
      <w:start w:val="1"/>
      <w:numFmt w:val="decimal"/>
      <w:pStyle w:val="10"/>
      <w:lvlText w:val="%1."/>
      <w:lvlJc w:val="left"/>
      <w:pPr>
        <w:tabs>
          <w:tab w:val="left" w:pos="1000"/>
        </w:tabs>
        <w:ind w:left="1000" w:hanging="360"/>
      </w:pPr>
      <w:rPr>
        <w:rFonts w:hint="default"/>
      </w:rPr>
    </w:lvl>
    <w:lvl w:ilvl="1">
      <w:start w:val="1"/>
      <w:numFmt w:val="lowerLetter"/>
      <w:lvlText w:val="%2)"/>
      <w:lvlJc w:val="left"/>
      <w:pPr>
        <w:tabs>
          <w:tab w:val="left" w:pos="1480"/>
        </w:tabs>
        <w:ind w:left="1480" w:hanging="420"/>
      </w:pPr>
    </w:lvl>
    <w:lvl w:ilvl="2">
      <w:start w:val="1"/>
      <w:numFmt w:val="lowerRoman"/>
      <w:lvlText w:val="%3."/>
      <w:lvlJc w:val="right"/>
      <w:pPr>
        <w:tabs>
          <w:tab w:val="left" w:pos="1900"/>
        </w:tabs>
        <w:ind w:left="1900" w:hanging="420"/>
      </w:pPr>
    </w:lvl>
    <w:lvl w:ilvl="3">
      <w:start w:val="1"/>
      <w:numFmt w:val="decimal"/>
      <w:lvlText w:val="%4."/>
      <w:lvlJc w:val="left"/>
      <w:pPr>
        <w:tabs>
          <w:tab w:val="left" w:pos="2320"/>
        </w:tabs>
        <w:ind w:left="2320" w:hanging="420"/>
      </w:pPr>
    </w:lvl>
    <w:lvl w:ilvl="4">
      <w:start w:val="1"/>
      <w:numFmt w:val="lowerLetter"/>
      <w:lvlText w:val="%5)"/>
      <w:lvlJc w:val="left"/>
      <w:pPr>
        <w:tabs>
          <w:tab w:val="left" w:pos="2740"/>
        </w:tabs>
        <w:ind w:left="2740" w:hanging="420"/>
      </w:pPr>
    </w:lvl>
    <w:lvl w:ilvl="5">
      <w:start w:val="1"/>
      <w:numFmt w:val="lowerRoman"/>
      <w:lvlText w:val="%6."/>
      <w:lvlJc w:val="right"/>
      <w:pPr>
        <w:tabs>
          <w:tab w:val="left" w:pos="3160"/>
        </w:tabs>
        <w:ind w:left="3160" w:hanging="420"/>
      </w:pPr>
    </w:lvl>
    <w:lvl w:ilvl="6">
      <w:start w:val="1"/>
      <w:numFmt w:val="decimal"/>
      <w:lvlText w:val="%7."/>
      <w:lvlJc w:val="left"/>
      <w:pPr>
        <w:tabs>
          <w:tab w:val="left" w:pos="3580"/>
        </w:tabs>
        <w:ind w:left="3580" w:hanging="420"/>
      </w:pPr>
    </w:lvl>
    <w:lvl w:ilvl="7">
      <w:start w:val="1"/>
      <w:numFmt w:val="lowerLetter"/>
      <w:lvlText w:val="%8)"/>
      <w:lvlJc w:val="left"/>
      <w:pPr>
        <w:tabs>
          <w:tab w:val="left" w:pos="4000"/>
        </w:tabs>
        <w:ind w:left="4000" w:hanging="420"/>
      </w:pPr>
    </w:lvl>
    <w:lvl w:ilvl="8">
      <w:start w:val="1"/>
      <w:numFmt w:val="lowerRoman"/>
      <w:pStyle w:val="a0"/>
      <w:lvlText w:val="%9."/>
      <w:lvlJc w:val="right"/>
      <w:pPr>
        <w:tabs>
          <w:tab w:val="left" w:pos="4420"/>
        </w:tabs>
        <w:ind w:left="4420" w:hanging="420"/>
      </w:pPr>
    </w:lvl>
  </w:abstractNum>
  <w:abstractNum w:abstractNumId="15">
    <w:nsid w:val="00000010"/>
    <w:multiLevelType w:val="multilevel"/>
    <w:tmpl w:val="00000010"/>
    <w:lvl w:ilvl="0">
      <w:start w:val="1"/>
      <w:numFmt w:val="japaneseCounting"/>
      <w:lvlText w:val="第%1章"/>
      <w:lvlJc w:val="left"/>
      <w:pPr>
        <w:tabs>
          <w:tab w:val="left" w:pos="1440"/>
        </w:tabs>
        <w:ind w:left="1440" w:hanging="1275"/>
      </w:pPr>
      <w:rPr>
        <w:rFonts w:hint="eastAsia"/>
      </w:rPr>
    </w:lvl>
    <w:lvl w:ilvl="1">
      <w:start w:val="1"/>
      <w:numFmt w:val="japaneseCounting"/>
      <w:lvlText w:val="%2、"/>
      <w:lvlJc w:val="left"/>
      <w:pPr>
        <w:tabs>
          <w:tab w:val="left" w:pos="1305"/>
        </w:tabs>
        <w:ind w:left="1305" w:hanging="720"/>
      </w:pPr>
      <w:rPr>
        <w:rFonts w:hint="eastAsia"/>
      </w:rPr>
    </w:lvl>
    <w:lvl w:ilvl="2">
      <w:start w:val="1"/>
      <w:numFmt w:val="lowerRoman"/>
      <w:lvlText w:val="%3."/>
      <w:lvlJc w:val="right"/>
      <w:pPr>
        <w:tabs>
          <w:tab w:val="left" w:pos="1425"/>
        </w:tabs>
        <w:ind w:left="1425" w:hanging="420"/>
      </w:pPr>
    </w:lvl>
    <w:lvl w:ilvl="3">
      <w:start w:val="1"/>
      <w:numFmt w:val="decimal"/>
      <w:lvlText w:val="%4."/>
      <w:lvlJc w:val="left"/>
      <w:pPr>
        <w:tabs>
          <w:tab w:val="left" w:pos="1845"/>
        </w:tabs>
        <w:ind w:left="1845" w:hanging="420"/>
      </w:pPr>
    </w:lvl>
    <w:lvl w:ilvl="4">
      <w:start w:val="1"/>
      <w:numFmt w:val="lowerLetter"/>
      <w:lvlText w:val="%5)"/>
      <w:lvlJc w:val="left"/>
      <w:pPr>
        <w:tabs>
          <w:tab w:val="left" w:pos="2265"/>
        </w:tabs>
        <w:ind w:left="2265" w:hanging="420"/>
      </w:pPr>
    </w:lvl>
    <w:lvl w:ilvl="5">
      <w:start w:val="1"/>
      <w:numFmt w:val="lowerRoman"/>
      <w:lvlText w:val="%6."/>
      <w:lvlJc w:val="right"/>
      <w:pPr>
        <w:tabs>
          <w:tab w:val="left" w:pos="2685"/>
        </w:tabs>
        <w:ind w:left="2685" w:hanging="420"/>
      </w:pPr>
    </w:lvl>
    <w:lvl w:ilvl="6">
      <w:start w:val="1"/>
      <w:numFmt w:val="decimal"/>
      <w:lvlText w:val="%7."/>
      <w:lvlJc w:val="left"/>
      <w:pPr>
        <w:tabs>
          <w:tab w:val="left" w:pos="3105"/>
        </w:tabs>
        <w:ind w:left="3105" w:hanging="420"/>
      </w:pPr>
    </w:lvl>
    <w:lvl w:ilvl="7">
      <w:start w:val="1"/>
      <w:numFmt w:val="lowerLetter"/>
      <w:lvlText w:val="%8)"/>
      <w:lvlJc w:val="left"/>
      <w:pPr>
        <w:tabs>
          <w:tab w:val="left" w:pos="3525"/>
        </w:tabs>
        <w:ind w:left="3525" w:hanging="420"/>
      </w:pPr>
    </w:lvl>
    <w:lvl w:ilvl="8">
      <w:start w:val="1"/>
      <w:numFmt w:val="lowerRoman"/>
      <w:lvlText w:val="%9."/>
      <w:lvlJc w:val="right"/>
      <w:pPr>
        <w:tabs>
          <w:tab w:val="left" w:pos="3945"/>
        </w:tabs>
        <w:ind w:left="3945" w:hanging="420"/>
      </w:pPr>
    </w:lvl>
  </w:abstractNum>
  <w:abstractNum w:abstractNumId="16">
    <w:nsid w:val="00000011"/>
    <w:multiLevelType w:val="singleLevel"/>
    <w:tmpl w:val="00000011"/>
    <w:lvl w:ilvl="0">
      <w:start w:val="1"/>
      <w:numFmt w:val="decimal"/>
      <w:suff w:val="space"/>
      <w:lvlText w:val="%1."/>
      <w:lvlJc w:val="left"/>
      <w:pPr>
        <w:ind w:left="0" w:firstLine="0"/>
      </w:pPr>
    </w:lvl>
  </w:abstractNum>
  <w:abstractNum w:abstractNumId="17">
    <w:nsid w:val="04E74D3B"/>
    <w:multiLevelType w:val="multilevel"/>
    <w:tmpl w:val="04E74D3B"/>
    <w:lvl w:ilvl="0">
      <w:start w:val="1"/>
      <w:numFmt w:val="decimalEnclosedCircl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nsid w:val="181A79E2"/>
    <w:multiLevelType w:val="singleLevel"/>
    <w:tmpl w:val="181A79E2"/>
    <w:lvl w:ilvl="0">
      <w:start w:val="1"/>
      <w:numFmt w:val="decimal"/>
      <w:suff w:val="nothing"/>
      <w:lvlText w:val="%1、"/>
      <w:lvlJc w:val="left"/>
    </w:lvl>
  </w:abstractNum>
  <w:num w:numId="1">
    <w:abstractNumId w:val="10"/>
  </w:num>
  <w:num w:numId="2">
    <w:abstractNumId w:val="14"/>
  </w:num>
  <w:num w:numId="3">
    <w:abstractNumId w:val="12"/>
  </w:num>
  <w:num w:numId="4">
    <w:abstractNumId w:val="11"/>
  </w:num>
  <w:num w:numId="5">
    <w:abstractNumId w:val="7"/>
  </w:num>
  <w:num w:numId="6">
    <w:abstractNumId w:val="8"/>
  </w:num>
  <w:num w:numId="7">
    <w:abstractNumId w:val="13"/>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18"/>
  </w:num>
  <w:num w:numId="11">
    <w:abstractNumId w:val="9"/>
  </w:num>
  <w:num w:numId="12">
    <w:abstractNumId w:val="17"/>
  </w:num>
  <w:num w:numId="13">
    <w:abstractNumId w:val="16"/>
    <w:lvlOverride w:ilvl="0">
      <w:startOverride w:val="1"/>
    </w:lvlOverride>
  </w:num>
  <w:num w:numId="14">
    <w:abstractNumId w:val="2"/>
    <w:lvlOverride w:ilvl="0">
      <w:startOverride w:val="1"/>
    </w:lvlOverride>
  </w:num>
  <w:num w:numId="15">
    <w:abstractNumId w:val="6"/>
    <w:lvlOverride w:ilvl="0">
      <w:startOverride w:val="1"/>
    </w:lvlOverride>
  </w:num>
  <w:num w:numId="16">
    <w:abstractNumId w:val="4"/>
    <w:lvlOverride w:ilvl="0">
      <w:startOverride w:val="2"/>
    </w:lvlOverride>
  </w:num>
  <w:num w:numId="17">
    <w:abstractNumId w:val="3"/>
    <w:lvlOverride w:ilvl="0">
      <w:startOverride w:val="6"/>
    </w:lvlOverride>
  </w:num>
  <w:num w:numId="18">
    <w:abstractNumId w:val="1"/>
    <w:lvlOverride w:ilvl="0">
      <w:startOverride w:val="16"/>
    </w:lvlOverride>
  </w:num>
  <w:num w:numId="19">
    <w:abstractNumId w:val="5"/>
    <w:lvlOverride w:ilvl="0">
      <w:startOverride w:val="2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oNotShadeFormData/>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IzNzA2OWZhYmRjZTRhYzc3NTBhN2I1YzE2NjI1YmUifQ=="/>
  </w:docVars>
  <w:rsids>
    <w:rsidRoot w:val="00172A27"/>
    <w:rsid w:val="00000CFC"/>
    <w:rsid w:val="00000E1E"/>
    <w:rsid w:val="0000200F"/>
    <w:rsid w:val="000035B3"/>
    <w:rsid w:val="000037C5"/>
    <w:rsid w:val="00003C25"/>
    <w:rsid w:val="00003FB6"/>
    <w:rsid w:val="00004978"/>
    <w:rsid w:val="00004EB4"/>
    <w:rsid w:val="00005301"/>
    <w:rsid w:val="00006519"/>
    <w:rsid w:val="00006947"/>
    <w:rsid w:val="00010291"/>
    <w:rsid w:val="0001072A"/>
    <w:rsid w:val="00010BE8"/>
    <w:rsid w:val="0001159C"/>
    <w:rsid w:val="0001204A"/>
    <w:rsid w:val="000125AF"/>
    <w:rsid w:val="000146C7"/>
    <w:rsid w:val="000153FC"/>
    <w:rsid w:val="000164C3"/>
    <w:rsid w:val="00016914"/>
    <w:rsid w:val="0001789F"/>
    <w:rsid w:val="00017E36"/>
    <w:rsid w:val="00020831"/>
    <w:rsid w:val="00020EDC"/>
    <w:rsid w:val="000212A9"/>
    <w:rsid w:val="00021A82"/>
    <w:rsid w:val="00021B03"/>
    <w:rsid w:val="00021E03"/>
    <w:rsid w:val="000237F8"/>
    <w:rsid w:val="00023F94"/>
    <w:rsid w:val="0002685D"/>
    <w:rsid w:val="00027C8F"/>
    <w:rsid w:val="000322D7"/>
    <w:rsid w:val="0003280B"/>
    <w:rsid w:val="00032E31"/>
    <w:rsid w:val="000332DF"/>
    <w:rsid w:val="00033623"/>
    <w:rsid w:val="000365B2"/>
    <w:rsid w:val="00036834"/>
    <w:rsid w:val="00036FAC"/>
    <w:rsid w:val="00037DAE"/>
    <w:rsid w:val="00040C0B"/>
    <w:rsid w:val="00040C2C"/>
    <w:rsid w:val="0004194E"/>
    <w:rsid w:val="00041CAE"/>
    <w:rsid w:val="00041E34"/>
    <w:rsid w:val="00042D17"/>
    <w:rsid w:val="0004408E"/>
    <w:rsid w:val="00044F74"/>
    <w:rsid w:val="000454F2"/>
    <w:rsid w:val="00046743"/>
    <w:rsid w:val="00046C48"/>
    <w:rsid w:val="00050E54"/>
    <w:rsid w:val="00050EEA"/>
    <w:rsid w:val="0005155A"/>
    <w:rsid w:val="0005160E"/>
    <w:rsid w:val="000522EB"/>
    <w:rsid w:val="00053B46"/>
    <w:rsid w:val="0005442C"/>
    <w:rsid w:val="000554DC"/>
    <w:rsid w:val="000569D5"/>
    <w:rsid w:val="0005711E"/>
    <w:rsid w:val="00057F6B"/>
    <w:rsid w:val="00060839"/>
    <w:rsid w:val="000609D6"/>
    <w:rsid w:val="00063156"/>
    <w:rsid w:val="000656A8"/>
    <w:rsid w:val="00066C19"/>
    <w:rsid w:val="00067993"/>
    <w:rsid w:val="00067B6A"/>
    <w:rsid w:val="00070DD4"/>
    <w:rsid w:val="00071E2F"/>
    <w:rsid w:val="000727A4"/>
    <w:rsid w:val="00072E26"/>
    <w:rsid w:val="00074F83"/>
    <w:rsid w:val="00075053"/>
    <w:rsid w:val="00076484"/>
    <w:rsid w:val="000778B4"/>
    <w:rsid w:val="000779CB"/>
    <w:rsid w:val="00077BC1"/>
    <w:rsid w:val="000800E2"/>
    <w:rsid w:val="0008043D"/>
    <w:rsid w:val="00080BD1"/>
    <w:rsid w:val="00080F2E"/>
    <w:rsid w:val="000810F8"/>
    <w:rsid w:val="00081674"/>
    <w:rsid w:val="000818C2"/>
    <w:rsid w:val="0008270F"/>
    <w:rsid w:val="00084006"/>
    <w:rsid w:val="0008421F"/>
    <w:rsid w:val="0008483C"/>
    <w:rsid w:val="00084DCB"/>
    <w:rsid w:val="00084E6E"/>
    <w:rsid w:val="000865EC"/>
    <w:rsid w:val="000868F1"/>
    <w:rsid w:val="00086CFD"/>
    <w:rsid w:val="00087655"/>
    <w:rsid w:val="000902BA"/>
    <w:rsid w:val="00091D2F"/>
    <w:rsid w:val="00092C2B"/>
    <w:rsid w:val="0009311E"/>
    <w:rsid w:val="00093BD4"/>
    <w:rsid w:val="000944FE"/>
    <w:rsid w:val="000947B8"/>
    <w:rsid w:val="000952B3"/>
    <w:rsid w:val="00097B80"/>
    <w:rsid w:val="000A02BB"/>
    <w:rsid w:val="000A0BEF"/>
    <w:rsid w:val="000A13B7"/>
    <w:rsid w:val="000A25BB"/>
    <w:rsid w:val="000A297A"/>
    <w:rsid w:val="000A359E"/>
    <w:rsid w:val="000A38B1"/>
    <w:rsid w:val="000A3B41"/>
    <w:rsid w:val="000A3E40"/>
    <w:rsid w:val="000A4D43"/>
    <w:rsid w:val="000A6200"/>
    <w:rsid w:val="000A65E7"/>
    <w:rsid w:val="000A72E4"/>
    <w:rsid w:val="000A7327"/>
    <w:rsid w:val="000A75F9"/>
    <w:rsid w:val="000B0307"/>
    <w:rsid w:val="000B133C"/>
    <w:rsid w:val="000B17A4"/>
    <w:rsid w:val="000B1E80"/>
    <w:rsid w:val="000B26AB"/>
    <w:rsid w:val="000B2E3A"/>
    <w:rsid w:val="000B3AF6"/>
    <w:rsid w:val="000B5168"/>
    <w:rsid w:val="000B53E8"/>
    <w:rsid w:val="000B561D"/>
    <w:rsid w:val="000B639A"/>
    <w:rsid w:val="000B6461"/>
    <w:rsid w:val="000B65AF"/>
    <w:rsid w:val="000B6D01"/>
    <w:rsid w:val="000C010D"/>
    <w:rsid w:val="000C0180"/>
    <w:rsid w:val="000C01ED"/>
    <w:rsid w:val="000C0508"/>
    <w:rsid w:val="000C072E"/>
    <w:rsid w:val="000C0B78"/>
    <w:rsid w:val="000C1859"/>
    <w:rsid w:val="000C410B"/>
    <w:rsid w:val="000C5667"/>
    <w:rsid w:val="000C60E9"/>
    <w:rsid w:val="000C6322"/>
    <w:rsid w:val="000C6745"/>
    <w:rsid w:val="000D0144"/>
    <w:rsid w:val="000D104B"/>
    <w:rsid w:val="000D1139"/>
    <w:rsid w:val="000D129C"/>
    <w:rsid w:val="000D1E19"/>
    <w:rsid w:val="000D2825"/>
    <w:rsid w:val="000D2881"/>
    <w:rsid w:val="000D39CB"/>
    <w:rsid w:val="000D6E8A"/>
    <w:rsid w:val="000E0AC2"/>
    <w:rsid w:val="000E1746"/>
    <w:rsid w:val="000E288D"/>
    <w:rsid w:val="000E3064"/>
    <w:rsid w:val="000E363C"/>
    <w:rsid w:val="000E395F"/>
    <w:rsid w:val="000E6D2E"/>
    <w:rsid w:val="000F026D"/>
    <w:rsid w:val="000F065B"/>
    <w:rsid w:val="000F0EB3"/>
    <w:rsid w:val="000F133C"/>
    <w:rsid w:val="000F19E1"/>
    <w:rsid w:val="000F386F"/>
    <w:rsid w:val="000F4276"/>
    <w:rsid w:val="000F4284"/>
    <w:rsid w:val="000F5C73"/>
    <w:rsid w:val="000F6546"/>
    <w:rsid w:val="000F66EF"/>
    <w:rsid w:val="000F7A40"/>
    <w:rsid w:val="001008A4"/>
    <w:rsid w:val="001013DC"/>
    <w:rsid w:val="00102664"/>
    <w:rsid w:val="00104445"/>
    <w:rsid w:val="0010515B"/>
    <w:rsid w:val="00106695"/>
    <w:rsid w:val="001066F7"/>
    <w:rsid w:val="00106F39"/>
    <w:rsid w:val="0010760C"/>
    <w:rsid w:val="00110F5D"/>
    <w:rsid w:val="0011192F"/>
    <w:rsid w:val="00111A49"/>
    <w:rsid w:val="00112059"/>
    <w:rsid w:val="00112AA9"/>
    <w:rsid w:val="001130F9"/>
    <w:rsid w:val="001141FD"/>
    <w:rsid w:val="00114436"/>
    <w:rsid w:val="0011447B"/>
    <w:rsid w:val="00114743"/>
    <w:rsid w:val="0011617F"/>
    <w:rsid w:val="00116A93"/>
    <w:rsid w:val="001173CE"/>
    <w:rsid w:val="001177E0"/>
    <w:rsid w:val="00117D2D"/>
    <w:rsid w:val="00120E99"/>
    <w:rsid w:val="00121A32"/>
    <w:rsid w:val="001220ED"/>
    <w:rsid w:val="0012289E"/>
    <w:rsid w:val="001247B3"/>
    <w:rsid w:val="00124B7B"/>
    <w:rsid w:val="001254FF"/>
    <w:rsid w:val="00126219"/>
    <w:rsid w:val="0012791D"/>
    <w:rsid w:val="001279D8"/>
    <w:rsid w:val="001306D1"/>
    <w:rsid w:val="00131ADC"/>
    <w:rsid w:val="001351DE"/>
    <w:rsid w:val="001362D0"/>
    <w:rsid w:val="001371AB"/>
    <w:rsid w:val="001403C7"/>
    <w:rsid w:val="001414E5"/>
    <w:rsid w:val="001428C2"/>
    <w:rsid w:val="001438EB"/>
    <w:rsid w:val="00143C2B"/>
    <w:rsid w:val="00143F7F"/>
    <w:rsid w:val="00147123"/>
    <w:rsid w:val="001478A4"/>
    <w:rsid w:val="001526AF"/>
    <w:rsid w:val="0015299E"/>
    <w:rsid w:val="00154A43"/>
    <w:rsid w:val="00154C4F"/>
    <w:rsid w:val="0015512D"/>
    <w:rsid w:val="00155422"/>
    <w:rsid w:val="00155F29"/>
    <w:rsid w:val="001566FC"/>
    <w:rsid w:val="00156990"/>
    <w:rsid w:val="00156C72"/>
    <w:rsid w:val="001577EE"/>
    <w:rsid w:val="0015787B"/>
    <w:rsid w:val="00160AB5"/>
    <w:rsid w:val="00160BDC"/>
    <w:rsid w:val="0016144E"/>
    <w:rsid w:val="00161A4A"/>
    <w:rsid w:val="001627C5"/>
    <w:rsid w:val="00162802"/>
    <w:rsid w:val="00162D7C"/>
    <w:rsid w:val="00163408"/>
    <w:rsid w:val="00164789"/>
    <w:rsid w:val="0016602C"/>
    <w:rsid w:val="00166840"/>
    <w:rsid w:val="00166B0D"/>
    <w:rsid w:val="00166D9B"/>
    <w:rsid w:val="00167E36"/>
    <w:rsid w:val="00170377"/>
    <w:rsid w:val="0017175C"/>
    <w:rsid w:val="00171D69"/>
    <w:rsid w:val="001727C9"/>
    <w:rsid w:val="0017287F"/>
    <w:rsid w:val="00172A27"/>
    <w:rsid w:val="0017472C"/>
    <w:rsid w:val="001757E1"/>
    <w:rsid w:val="0017635B"/>
    <w:rsid w:val="00176422"/>
    <w:rsid w:val="00177CBE"/>
    <w:rsid w:val="00180402"/>
    <w:rsid w:val="0018157A"/>
    <w:rsid w:val="001818AE"/>
    <w:rsid w:val="0018245F"/>
    <w:rsid w:val="0018534A"/>
    <w:rsid w:val="00190658"/>
    <w:rsid w:val="00191053"/>
    <w:rsid w:val="0019164B"/>
    <w:rsid w:val="001917EA"/>
    <w:rsid w:val="0019670D"/>
    <w:rsid w:val="00196C88"/>
    <w:rsid w:val="00196E8F"/>
    <w:rsid w:val="001971E8"/>
    <w:rsid w:val="00197A3D"/>
    <w:rsid w:val="001A1C50"/>
    <w:rsid w:val="001A2954"/>
    <w:rsid w:val="001A3014"/>
    <w:rsid w:val="001A4060"/>
    <w:rsid w:val="001A4E59"/>
    <w:rsid w:val="001A4FEF"/>
    <w:rsid w:val="001A575F"/>
    <w:rsid w:val="001A678B"/>
    <w:rsid w:val="001A6F56"/>
    <w:rsid w:val="001A7C82"/>
    <w:rsid w:val="001A7CBA"/>
    <w:rsid w:val="001B1545"/>
    <w:rsid w:val="001B1790"/>
    <w:rsid w:val="001B2880"/>
    <w:rsid w:val="001B3DF5"/>
    <w:rsid w:val="001B60FD"/>
    <w:rsid w:val="001C14B0"/>
    <w:rsid w:val="001C1B8F"/>
    <w:rsid w:val="001C4A6B"/>
    <w:rsid w:val="001C58A3"/>
    <w:rsid w:val="001C5E3D"/>
    <w:rsid w:val="001C6352"/>
    <w:rsid w:val="001C72D6"/>
    <w:rsid w:val="001D0DF8"/>
    <w:rsid w:val="001D1800"/>
    <w:rsid w:val="001D1A2B"/>
    <w:rsid w:val="001D2F61"/>
    <w:rsid w:val="001D318B"/>
    <w:rsid w:val="001D364D"/>
    <w:rsid w:val="001D39A4"/>
    <w:rsid w:val="001D3E0C"/>
    <w:rsid w:val="001D4315"/>
    <w:rsid w:val="001D43AB"/>
    <w:rsid w:val="001D480F"/>
    <w:rsid w:val="001D5157"/>
    <w:rsid w:val="001D6072"/>
    <w:rsid w:val="001D6C42"/>
    <w:rsid w:val="001D6DF9"/>
    <w:rsid w:val="001D6E34"/>
    <w:rsid w:val="001D6F88"/>
    <w:rsid w:val="001D701A"/>
    <w:rsid w:val="001E028C"/>
    <w:rsid w:val="001E03F8"/>
    <w:rsid w:val="001E1868"/>
    <w:rsid w:val="001E3A0B"/>
    <w:rsid w:val="001E3D61"/>
    <w:rsid w:val="001E3FB2"/>
    <w:rsid w:val="001E5082"/>
    <w:rsid w:val="001E55A4"/>
    <w:rsid w:val="001E5693"/>
    <w:rsid w:val="001E66A6"/>
    <w:rsid w:val="001E70CE"/>
    <w:rsid w:val="001E7CE6"/>
    <w:rsid w:val="001F11A0"/>
    <w:rsid w:val="001F1561"/>
    <w:rsid w:val="001F1566"/>
    <w:rsid w:val="001F278E"/>
    <w:rsid w:val="001F2F20"/>
    <w:rsid w:val="001F4B19"/>
    <w:rsid w:val="001F5CB8"/>
    <w:rsid w:val="001F6426"/>
    <w:rsid w:val="001F6FE0"/>
    <w:rsid w:val="001F70FE"/>
    <w:rsid w:val="001F7195"/>
    <w:rsid w:val="001F7AC5"/>
    <w:rsid w:val="00200CE8"/>
    <w:rsid w:val="00200DB7"/>
    <w:rsid w:val="00202C6F"/>
    <w:rsid w:val="00203020"/>
    <w:rsid w:val="00203CB0"/>
    <w:rsid w:val="002041AA"/>
    <w:rsid w:val="00204A52"/>
    <w:rsid w:val="002050F1"/>
    <w:rsid w:val="00206AEE"/>
    <w:rsid w:val="00207491"/>
    <w:rsid w:val="00211A87"/>
    <w:rsid w:val="00212AF4"/>
    <w:rsid w:val="00212D3F"/>
    <w:rsid w:val="00213069"/>
    <w:rsid w:val="00213DBF"/>
    <w:rsid w:val="00214AA5"/>
    <w:rsid w:val="00215228"/>
    <w:rsid w:val="00215AAA"/>
    <w:rsid w:val="00215F85"/>
    <w:rsid w:val="00216AAF"/>
    <w:rsid w:val="00216BEF"/>
    <w:rsid w:val="00216E16"/>
    <w:rsid w:val="002205E7"/>
    <w:rsid w:val="002205F3"/>
    <w:rsid w:val="0022150D"/>
    <w:rsid w:val="00221A65"/>
    <w:rsid w:val="00223FEF"/>
    <w:rsid w:val="0022545B"/>
    <w:rsid w:val="002258B3"/>
    <w:rsid w:val="002305AF"/>
    <w:rsid w:val="00230F72"/>
    <w:rsid w:val="002310E6"/>
    <w:rsid w:val="002322A6"/>
    <w:rsid w:val="002329CC"/>
    <w:rsid w:val="002331C1"/>
    <w:rsid w:val="0023477F"/>
    <w:rsid w:val="00235DF2"/>
    <w:rsid w:val="00236520"/>
    <w:rsid w:val="00237D29"/>
    <w:rsid w:val="00240029"/>
    <w:rsid w:val="00241068"/>
    <w:rsid w:val="0024249F"/>
    <w:rsid w:val="0024285F"/>
    <w:rsid w:val="00243166"/>
    <w:rsid w:val="00243E89"/>
    <w:rsid w:val="002444D2"/>
    <w:rsid w:val="00244B55"/>
    <w:rsid w:val="00246305"/>
    <w:rsid w:val="002469EF"/>
    <w:rsid w:val="00247542"/>
    <w:rsid w:val="002524EE"/>
    <w:rsid w:val="002539EA"/>
    <w:rsid w:val="002546E6"/>
    <w:rsid w:val="00255493"/>
    <w:rsid w:val="00261412"/>
    <w:rsid w:val="002637EB"/>
    <w:rsid w:val="00263C86"/>
    <w:rsid w:val="002642EF"/>
    <w:rsid w:val="002652D7"/>
    <w:rsid w:val="00265DFE"/>
    <w:rsid w:val="002663FD"/>
    <w:rsid w:val="00267054"/>
    <w:rsid w:val="00267B51"/>
    <w:rsid w:val="00267F98"/>
    <w:rsid w:val="0027142C"/>
    <w:rsid w:val="0027368F"/>
    <w:rsid w:val="00273EBF"/>
    <w:rsid w:val="00275B83"/>
    <w:rsid w:val="0027602D"/>
    <w:rsid w:val="00276818"/>
    <w:rsid w:val="00277D57"/>
    <w:rsid w:val="00280891"/>
    <w:rsid w:val="0028153B"/>
    <w:rsid w:val="00282A37"/>
    <w:rsid w:val="00282E8E"/>
    <w:rsid w:val="0028499E"/>
    <w:rsid w:val="00285752"/>
    <w:rsid w:val="00285E7B"/>
    <w:rsid w:val="00287929"/>
    <w:rsid w:val="00287CFC"/>
    <w:rsid w:val="002902A0"/>
    <w:rsid w:val="002908E7"/>
    <w:rsid w:val="00290BB0"/>
    <w:rsid w:val="00290E35"/>
    <w:rsid w:val="00291364"/>
    <w:rsid w:val="00291612"/>
    <w:rsid w:val="00296276"/>
    <w:rsid w:val="002A043C"/>
    <w:rsid w:val="002A05EC"/>
    <w:rsid w:val="002A183C"/>
    <w:rsid w:val="002A19C6"/>
    <w:rsid w:val="002A2755"/>
    <w:rsid w:val="002A4A73"/>
    <w:rsid w:val="002A581D"/>
    <w:rsid w:val="002A61A6"/>
    <w:rsid w:val="002A72AD"/>
    <w:rsid w:val="002A7EA7"/>
    <w:rsid w:val="002B0CD0"/>
    <w:rsid w:val="002B0E79"/>
    <w:rsid w:val="002B1FC6"/>
    <w:rsid w:val="002B24BF"/>
    <w:rsid w:val="002B352F"/>
    <w:rsid w:val="002B4A3B"/>
    <w:rsid w:val="002B4B27"/>
    <w:rsid w:val="002B4FB8"/>
    <w:rsid w:val="002B5FB0"/>
    <w:rsid w:val="002B63A4"/>
    <w:rsid w:val="002B6F69"/>
    <w:rsid w:val="002C03CD"/>
    <w:rsid w:val="002C0457"/>
    <w:rsid w:val="002C079B"/>
    <w:rsid w:val="002C20EC"/>
    <w:rsid w:val="002C5952"/>
    <w:rsid w:val="002C60E2"/>
    <w:rsid w:val="002C63B2"/>
    <w:rsid w:val="002C6E24"/>
    <w:rsid w:val="002D0B97"/>
    <w:rsid w:val="002D0CCC"/>
    <w:rsid w:val="002D0ED4"/>
    <w:rsid w:val="002D10CF"/>
    <w:rsid w:val="002D16A7"/>
    <w:rsid w:val="002D2539"/>
    <w:rsid w:val="002D2854"/>
    <w:rsid w:val="002D3700"/>
    <w:rsid w:val="002D3A28"/>
    <w:rsid w:val="002D412E"/>
    <w:rsid w:val="002D5E65"/>
    <w:rsid w:val="002D5FAA"/>
    <w:rsid w:val="002D62DD"/>
    <w:rsid w:val="002D68BF"/>
    <w:rsid w:val="002D76E3"/>
    <w:rsid w:val="002E10BF"/>
    <w:rsid w:val="002E261F"/>
    <w:rsid w:val="002E29D5"/>
    <w:rsid w:val="002E3C1F"/>
    <w:rsid w:val="002E4495"/>
    <w:rsid w:val="002E4900"/>
    <w:rsid w:val="002E52C0"/>
    <w:rsid w:val="002E5A61"/>
    <w:rsid w:val="002E5AF8"/>
    <w:rsid w:val="002E6E87"/>
    <w:rsid w:val="002E736B"/>
    <w:rsid w:val="002E7BA7"/>
    <w:rsid w:val="002F0ADC"/>
    <w:rsid w:val="002F0BA3"/>
    <w:rsid w:val="002F1AC5"/>
    <w:rsid w:val="002F2D70"/>
    <w:rsid w:val="002F368F"/>
    <w:rsid w:val="002F5A2D"/>
    <w:rsid w:val="002F5AEF"/>
    <w:rsid w:val="002F5B12"/>
    <w:rsid w:val="002F60BB"/>
    <w:rsid w:val="002F688D"/>
    <w:rsid w:val="002F7511"/>
    <w:rsid w:val="00300137"/>
    <w:rsid w:val="00300BB3"/>
    <w:rsid w:val="00301E2C"/>
    <w:rsid w:val="0030202D"/>
    <w:rsid w:val="0030230B"/>
    <w:rsid w:val="0030266D"/>
    <w:rsid w:val="0030315F"/>
    <w:rsid w:val="00303E7F"/>
    <w:rsid w:val="00303F14"/>
    <w:rsid w:val="00304653"/>
    <w:rsid w:val="00304AAF"/>
    <w:rsid w:val="003056CB"/>
    <w:rsid w:val="00306742"/>
    <w:rsid w:val="00311E45"/>
    <w:rsid w:val="00311EB0"/>
    <w:rsid w:val="00313A31"/>
    <w:rsid w:val="00313E63"/>
    <w:rsid w:val="00314F91"/>
    <w:rsid w:val="003155B0"/>
    <w:rsid w:val="003158F1"/>
    <w:rsid w:val="00315C1E"/>
    <w:rsid w:val="00316BDC"/>
    <w:rsid w:val="003211AE"/>
    <w:rsid w:val="0032401B"/>
    <w:rsid w:val="00324EB2"/>
    <w:rsid w:val="00325E9E"/>
    <w:rsid w:val="00326557"/>
    <w:rsid w:val="00326592"/>
    <w:rsid w:val="003278B6"/>
    <w:rsid w:val="00327C0D"/>
    <w:rsid w:val="003303B5"/>
    <w:rsid w:val="00330565"/>
    <w:rsid w:val="00330911"/>
    <w:rsid w:val="00330D5B"/>
    <w:rsid w:val="003316A5"/>
    <w:rsid w:val="0033213B"/>
    <w:rsid w:val="00332773"/>
    <w:rsid w:val="00332BD1"/>
    <w:rsid w:val="003334BB"/>
    <w:rsid w:val="00333C3E"/>
    <w:rsid w:val="003357FB"/>
    <w:rsid w:val="00335AB5"/>
    <w:rsid w:val="00335FAC"/>
    <w:rsid w:val="00337D89"/>
    <w:rsid w:val="00341130"/>
    <w:rsid w:val="00341A5A"/>
    <w:rsid w:val="00342020"/>
    <w:rsid w:val="00342272"/>
    <w:rsid w:val="00344195"/>
    <w:rsid w:val="0034450E"/>
    <w:rsid w:val="00344956"/>
    <w:rsid w:val="00345DB7"/>
    <w:rsid w:val="00346CB2"/>
    <w:rsid w:val="003477E6"/>
    <w:rsid w:val="00347BE0"/>
    <w:rsid w:val="00350EED"/>
    <w:rsid w:val="00350F5F"/>
    <w:rsid w:val="003515E5"/>
    <w:rsid w:val="00351C82"/>
    <w:rsid w:val="003525BB"/>
    <w:rsid w:val="00354716"/>
    <w:rsid w:val="00355BE4"/>
    <w:rsid w:val="00356BA2"/>
    <w:rsid w:val="003572A9"/>
    <w:rsid w:val="0036009B"/>
    <w:rsid w:val="00360849"/>
    <w:rsid w:val="0036399F"/>
    <w:rsid w:val="0036462B"/>
    <w:rsid w:val="003649CD"/>
    <w:rsid w:val="00365196"/>
    <w:rsid w:val="00365CDE"/>
    <w:rsid w:val="00366149"/>
    <w:rsid w:val="00366BEE"/>
    <w:rsid w:val="00370CC3"/>
    <w:rsid w:val="00371428"/>
    <w:rsid w:val="0037145C"/>
    <w:rsid w:val="0037179C"/>
    <w:rsid w:val="003727BB"/>
    <w:rsid w:val="003730A3"/>
    <w:rsid w:val="0037320A"/>
    <w:rsid w:val="0037325C"/>
    <w:rsid w:val="00373995"/>
    <w:rsid w:val="00374306"/>
    <w:rsid w:val="0037466F"/>
    <w:rsid w:val="00376CFC"/>
    <w:rsid w:val="00377205"/>
    <w:rsid w:val="00377CED"/>
    <w:rsid w:val="0038101C"/>
    <w:rsid w:val="003818EF"/>
    <w:rsid w:val="00382516"/>
    <w:rsid w:val="00384DFC"/>
    <w:rsid w:val="0038523B"/>
    <w:rsid w:val="00385AD9"/>
    <w:rsid w:val="0038608F"/>
    <w:rsid w:val="003864E4"/>
    <w:rsid w:val="00387CA3"/>
    <w:rsid w:val="0039027D"/>
    <w:rsid w:val="003907E7"/>
    <w:rsid w:val="0039236A"/>
    <w:rsid w:val="0039344E"/>
    <w:rsid w:val="00394665"/>
    <w:rsid w:val="00396B31"/>
    <w:rsid w:val="00396C75"/>
    <w:rsid w:val="003A0478"/>
    <w:rsid w:val="003A19E5"/>
    <w:rsid w:val="003A2275"/>
    <w:rsid w:val="003A34BD"/>
    <w:rsid w:val="003A3786"/>
    <w:rsid w:val="003A477F"/>
    <w:rsid w:val="003A534F"/>
    <w:rsid w:val="003A5361"/>
    <w:rsid w:val="003A5AE9"/>
    <w:rsid w:val="003A6377"/>
    <w:rsid w:val="003A675B"/>
    <w:rsid w:val="003A7F74"/>
    <w:rsid w:val="003B16CC"/>
    <w:rsid w:val="003B18A4"/>
    <w:rsid w:val="003B1C2E"/>
    <w:rsid w:val="003B1DD5"/>
    <w:rsid w:val="003B283E"/>
    <w:rsid w:val="003B3589"/>
    <w:rsid w:val="003B3A0F"/>
    <w:rsid w:val="003B40CA"/>
    <w:rsid w:val="003B4C61"/>
    <w:rsid w:val="003B4CA2"/>
    <w:rsid w:val="003B5DCD"/>
    <w:rsid w:val="003B7B8D"/>
    <w:rsid w:val="003C090B"/>
    <w:rsid w:val="003C1035"/>
    <w:rsid w:val="003C1AD9"/>
    <w:rsid w:val="003C1E44"/>
    <w:rsid w:val="003C1F59"/>
    <w:rsid w:val="003C257E"/>
    <w:rsid w:val="003C2B77"/>
    <w:rsid w:val="003C31A6"/>
    <w:rsid w:val="003C33CC"/>
    <w:rsid w:val="003C42CE"/>
    <w:rsid w:val="003C4390"/>
    <w:rsid w:val="003C4501"/>
    <w:rsid w:val="003C58A2"/>
    <w:rsid w:val="003C687B"/>
    <w:rsid w:val="003C6B15"/>
    <w:rsid w:val="003C6D5E"/>
    <w:rsid w:val="003C7265"/>
    <w:rsid w:val="003D0A08"/>
    <w:rsid w:val="003D13BB"/>
    <w:rsid w:val="003D295E"/>
    <w:rsid w:val="003D2EE2"/>
    <w:rsid w:val="003D33B4"/>
    <w:rsid w:val="003D3CFA"/>
    <w:rsid w:val="003D4011"/>
    <w:rsid w:val="003D416B"/>
    <w:rsid w:val="003D48FC"/>
    <w:rsid w:val="003D4CA3"/>
    <w:rsid w:val="003D53FC"/>
    <w:rsid w:val="003D574C"/>
    <w:rsid w:val="003D711F"/>
    <w:rsid w:val="003D733E"/>
    <w:rsid w:val="003E0003"/>
    <w:rsid w:val="003E16AE"/>
    <w:rsid w:val="003E1913"/>
    <w:rsid w:val="003E1F99"/>
    <w:rsid w:val="003E27A8"/>
    <w:rsid w:val="003E3134"/>
    <w:rsid w:val="003E39AA"/>
    <w:rsid w:val="003E4FB0"/>
    <w:rsid w:val="003E5B7D"/>
    <w:rsid w:val="003F0629"/>
    <w:rsid w:val="003F0D7A"/>
    <w:rsid w:val="003F2ABC"/>
    <w:rsid w:val="003F3346"/>
    <w:rsid w:val="003F3518"/>
    <w:rsid w:val="003F3811"/>
    <w:rsid w:val="003F3E66"/>
    <w:rsid w:val="003F53A7"/>
    <w:rsid w:val="003F543C"/>
    <w:rsid w:val="003F62DA"/>
    <w:rsid w:val="003F6995"/>
    <w:rsid w:val="003F6A66"/>
    <w:rsid w:val="004004E6"/>
    <w:rsid w:val="0040062E"/>
    <w:rsid w:val="00400A25"/>
    <w:rsid w:val="004018AF"/>
    <w:rsid w:val="00402EEF"/>
    <w:rsid w:val="00403C53"/>
    <w:rsid w:val="00404502"/>
    <w:rsid w:val="004046AA"/>
    <w:rsid w:val="00404AE8"/>
    <w:rsid w:val="00405575"/>
    <w:rsid w:val="004059DA"/>
    <w:rsid w:val="004071D4"/>
    <w:rsid w:val="00411396"/>
    <w:rsid w:val="004137F0"/>
    <w:rsid w:val="004139B6"/>
    <w:rsid w:val="00413CA5"/>
    <w:rsid w:val="00413DA9"/>
    <w:rsid w:val="00415185"/>
    <w:rsid w:val="004164B0"/>
    <w:rsid w:val="0041734C"/>
    <w:rsid w:val="00417529"/>
    <w:rsid w:val="00417749"/>
    <w:rsid w:val="0041793C"/>
    <w:rsid w:val="00420F2A"/>
    <w:rsid w:val="00422ED4"/>
    <w:rsid w:val="00422F26"/>
    <w:rsid w:val="004243D2"/>
    <w:rsid w:val="0042546E"/>
    <w:rsid w:val="0042578D"/>
    <w:rsid w:val="00425E0F"/>
    <w:rsid w:val="004268B5"/>
    <w:rsid w:val="00427480"/>
    <w:rsid w:val="0042751D"/>
    <w:rsid w:val="0043013B"/>
    <w:rsid w:val="0043032E"/>
    <w:rsid w:val="00430457"/>
    <w:rsid w:val="0043088A"/>
    <w:rsid w:val="0043303B"/>
    <w:rsid w:val="00435E52"/>
    <w:rsid w:val="00436DFF"/>
    <w:rsid w:val="00441557"/>
    <w:rsid w:val="00442381"/>
    <w:rsid w:val="00443AF9"/>
    <w:rsid w:val="004447B9"/>
    <w:rsid w:val="00444807"/>
    <w:rsid w:val="00444A46"/>
    <w:rsid w:val="0044581B"/>
    <w:rsid w:val="00446247"/>
    <w:rsid w:val="00446F0A"/>
    <w:rsid w:val="00447822"/>
    <w:rsid w:val="004531B8"/>
    <w:rsid w:val="00453CBE"/>
    <w:rsid w:val="00453DB2"/>
    <w:rsid w:val="00454C15"/>
    <w:rsid w:val="00454C95"/>
    <w:rsid w:val="00455C0F"/>
    <w:rsid w:val="004565B9"/>
    <w:rsid w:val="004572DB"/>
    <w:rsid w:val="0046071D"/>
    <w:rsid w:val="004625E2"/>
    <w:rsid w:val="00462C5D"/>
    <w:rsid w:val="00462F2B"/>
    <w:rsid w:val="00463479"/>
    <w:rsid w:val="0046435F"/>
    <w:rsid w:val="004644EB"/>
    <w:rsid w:val="00464608"/>
    <w:rsid w:val="004647E2"/>
    <w:rsid w:val="004661CF"/>
    <w:rsid w:val="00467AD4"/>
    <w:rsid w:val="00470B48"/>
    <w:rsid w:val="00471671"/>
    <w:rsid w:val="004724E0"/>
    <w:rsid w:val="00472824"/>
    <w:rsid w:val="00472C95"/>
    <w:rsid w:val="00472CC6"/>
    <w:rsid w:val="004743E1"/>
    <w:rsid w:val="00474D90"/>
    <w:rsid w:val="00474FC8"/>
    <w:rsid w:val="0047522E"/>
    <w:rsid w:val="00475426"/>
    <w:rsid w:val="00475A40"/>
    <w:rsid w:val="00475CA8"/>
    <w:rsid w:val="00475F87"/>
    <w:rsid w:val="004769C1"/>
    <w:rsid w:val="00477742"/>
    <w:rsid w:val="00477A11"/>
    <w:rsid w:val="00480297"/>
    <w:rsid w:val="004803C4"/>
    <w:rsid w:val="00482EF5"/>
    <w:rsid w:val="00483866"/>
    <w:rsid w:val="004845CD"/>
    <w:rsid w:val="00484897"/>
    <w:rsid w:val="00485195"/>
    <w:rsid w:val="00486066"/>
    <w:rsid w:val="00486629"/>
    <w:rsid w:val="004874BF"/>
    <w:rsid w:val="00487D33"/>
    <w:rsid w:val="00491393"/>
    <w:rsid w:val="00491722"/>
    <w:rsid w:val="004924D7"/>
    <w:rsid w:val="00492CA8"/>
    <w:rsid w:val="00493B78"/>
    <w:rsid w:val="0049416B"/>
    <w:rsid w:val="00496544"/>
    <w:rsid w:val="0049690C"/>
    <w:rsid w:val="00496A72"/>
    <w:rsid w:val="00496AD4"/>
    <w:rsid w:val="0049783A"/>
    <w:rsid w:val="00497D0A"/>
    <w:rsid w:val="004A01DB"/>
    <w:rsid w:val="004A3006"/>
    <w:rsid w:val="004A34C0"/>
    <w:rsid w:val="004A61A8"/>
    <w:rsid w:val="004A6326"/>
    <w:rsid w:val="004A6396"/>
    <w:rsid w:val="004B03EA"/>
    <w:rsid w:val="004B228D"/>
    <w:rsid w:val="004B2291"/>
    <w:rsid w:val="004B2A6A"/>
    <w:rsid w:val="004B2B07"/>
    <w:rsid w:val="004B403E"/>
    <w:rsid w:val="004B4D27"/>
    <w:rsid w:val="004C1391"/>
    <w:rsid w:val="004C1FE5"/>
    <w:rsid w:val="004C26AF"/>
    <w:rsid w:val="004C3C6E"/>
    <w:rsid w:val="004C3E5B"/>
    <w:rsid w:val="004C4A4C"/>
    <w:rsid w:val="004C4B8A"/>
    <w:rsid w:val="004C71B5"/>
    <w:rsid w:val="004C73FD"/>
    <w:rsid w:val="004C7508"/>
    <w:rsid w:val="004C7777"/>
    <w:rsid w:val="004C798E"/>
    <w:rsid w:val="004D0140"/>
    <w:rsid w:val="004D04E2"/>
    <w:rsid w:val="004D18E1"/>
    <w:rsid w:val="004D2E25"/>
    <w:rsid w:val="004D32DA"/>
    <w:rsid w:val="004D3580"/>
    <w:rsid w:val="004D44CF"/>
    <w:rsid w:val="004D5FCA"/>
    <w:rsid w:val="004D618E"/>
    <w:rsid w:val="004D731C"/>
    <w:rsid w:val="004E03EC"/>
    <w:rsid w:val="004E2913"/>
    <w:rsid w:val="004E2C48"/>
    <w:rsid w:val="004E449C"/>
    <w:rsid w:val="004E48A7"/>
    <w:rsid w:val="004E5049"/>
    <w:rsid w:val="004E60A2"/>
    <w:rsid w:val="004E72C6"/>
    <w:rsid w:val="004F017B"/>
    <w:rsid w:val="004F08AA"/>
    <w:rsid w:val="004F0B48"/>
    <w:rsid w:val="004F0E6F"/>
    <w:rsid w:val="004F2DE7"/>
    <w:rsid w:val="004F3243"/>
    <w:rsid w:val="004F36ED"/>
    <w:rsid w:val="004F4940"/>
    <w:rsid w:val="004F6EB7"/>
    <w:rsid w:val="004F7772"/>
    <w:rsid w:val="00500276"/>
    <w:rsid w:val="00500D37"/>
    <w:rsid w:val="00503B89"/>
    <w:rsid w:val="005041C8"/>
    <w:rsid w:val="005041D5"/>
    <w:rsid w:val="00505E1B"/>
    <w:rsid w:val="00506D44"/>
    <w:rsid w:val="0050768A"/>
    <w:rsid w:val="00510834"/>
    <w:rsid w:val="00510A15"/>
    <w:rsid w:val="00510A38"/>
    <w:rsid w:val="00511076"/>
    <w:rsid w:val="0051335C"/>
    <w:rsid w:val="00513BB7"/>
    <w:rsid w:val="005146B5"/>
    <w:rsid w:val="00514DC6"/>
    <w:rsid w:val="00516742"/>
    <w:rsid w:val="00521A3F"/>
    <w:rsid w:val="00522641"/>
    <w:rsid w:val="00522A2E"/>
    <w:rsid w:val="005239AE"/>
    <w:rsid w:val="00523E48"/>
    <w:rsid w:val="00524318"/>
    <w:rsid w:val="00525805"/>
    <w:rsid w:val="00525A87"/>
    <w:rsid w:val="00525EEA"/>
    <w:rsid w:val="00526348"/>
    <w:rsid w:val="005267C1"/>
    <w:rsid w:val="0053103E"/>
    <w:rsid w:val="0053151F"/>
    <w:rsid w:val="00531ED3"/>
    <w:rsid w:val="00532D1C"/>
    <w:rsid w:val="00534344"/>
    <w:rsid w:val="00534DB3"/>
    <w:rsid w:val="00535250"/>
    <w:rsid w:val="0053550C"/>
    <w:rsid w:val="00535A93"/>
    <w:rsid w:val="00536B89"/>
    <w:rsid w:val="00537649"/>
    <w:rsid w:val="00540531"/>
    <w:rsid w:val="00541157"/>
    <w:rsid w:val="0054126B"/>
    <w:rsid w:val="00542671"/>
    <w:rsid w:val="005426DC"/>
    <w:rsid w:val="005438EA"/>
    <w:rsid w:val="00543E5E"/>
    <w:rsid w:val="005454B8"/>
    <w:rsid w:val="0054557E"/>
    <w:rsid w:val="00545FE1"/>
    <w:rsid w:val="00546035"/>
    <w:rsid w:val="005466F8"/>
    <w:rsid w:val="00546DC3"/>
    <w:rsid w:val="005475FA"/>
    <w:rsid w:val="005507F8"/>
    <w:rsid w:val="005513C9"/>
    <w:rsid w:val="00553032"/>
    <w:rsid w:val="005532E4"/>
    <w:rsid w:val="00553C2E"/>
    <w:rsid w:val="005557E6"/>
    <w:rsid w:val="00556B2A"/>
    <w:rsid w:val="00556FE0"/>
    <w:rsid w:val="0055725B"/>
    <w:rsid w:val="00557A8D"/>
    <w:rsid w:val="00560E29"/>
    <w:rsid w:val="005611D1"/>
    <w:rsid w:val="005624EF"/>
    <w:rsid w:val="00562A5C"/>
    <w:rsid w:val="00562B4C"/>
    <w:rsid w:val="005641C1"/>
    <w:rsid w:val="00565239"/>
    <w:rsid w:val="0056543F"/>
    <w:rsid w:val="00565CC0"/>
    <w:rsid w:val="00565F6A"/>
    <w:rsid w:val="00567694"/>
    <w:rsid w:val="00567AAA"/>
    <w:rsid w:val="00567D1D"/>
    <w:rsid w:val="0057079F"/>
    <w:rsid w:val="00570AE4"/>
    <w:rsid w:val="00570E59"/>
    <w:rsid w:val="00570EC6"/>
    <w:rsid w:val="00571622"/>
    <w:rsid w:val="005734AF"/>
    <w:rsid w:val="00573B4C"/>
    <w:rsid w:val="00573CF4"/>
    <w:rsid w:val="00573F34"/>
    <w:rsid w:val="00574790"/>
    <w:rsid w:val="00575005"/>
    <w:rsid w:val="00576C35"/>
    <w:rsid w:val="00580415"/>
    <w:rsid w:val="00581203"/>
    <w:rsid w:val="00582174"/>
    <w:rsid w:val="005824D8"/>
    <w:rsid w:val="00583C2C"/>
    <w:rsid w:val="00583E9C"/>
    <w:rsid w:val="005840F8"/>
    <w:rsid w:val="00585953"/>
    <w:rsid w:val="00585D40"/>
    <w:rsid w:val="00587FC1"/>
    <w:rsid w:val="00590A45"/>
    <w:rsid w:val="00594335"/>
    <w:rsid w:val="005954DD"/>
    <w:rsid w:val="005970C5"/>
    <w:rsid w:val="005977B3"/>
    <w:rsid w:val="005A04B3"/>
    <w:rsid w:val="005A0B05"/>
    <w:rsid w:val="005A1742"/>
    <w:rsid w:val="005A2571"/>
    <w:rsid w:val="005A3998"/>
    <w:rsid w:val="005A4B0A"/>
    <w:rsid w:val="005A4B43"/>
    <w:rsid w:val="005A4E12"/>
    <w:rsid w:val="005A4F19"/>
    <w:rsid w:val="005A56AE"/>
    <w:rsid w:val="005A6B19"/>
    <w:rsid w:val="005A793A"/>
    <w:rsid w:val="005B0318"/>
    <w:rsid w:val="005B0F9C"/>
    <w:rsid w:val="005B1012"/>
    <w:rsid w:val="005B147B"/>
    <w:rsid w:val="005B1B2F"/>
    <w:rsid w:val="005B2610"/>
    <w:rsid w:val="005B2D35"/>
    <w:rsid w:val="005B2EA6"/>
    <w:rsid w:val="005B3BB6"/>
    <w:rsid w:val="005B470B"/>
    <w:rsid w:val="005B4C60"/>
    <w:rsid w:val="005B51E1"/>
    <w:rsid w:val="005B5C86"/>
    <w:rsid w:val="005B6622"/>
    <w:rsid w:val="005B724D"/>
    <w:rsid w:val="005B7D57"/>
    <w:rsid w:val="005C0733"/>
    <w:rsid w:val="005C0BDF"/>
    <w:rsid w:val="005C1272"/>
    <w:rsid w:val="005C23B4"/>
    <w:rsid w:val="005C3892"/>
    <w:rsid w:val="005C3C3A"/>
    <w:rsid w:val="005C454B"/>
    <w:rsid w:val="005C526F"/>
    <w:rsid w:val="005C57D0"/>
    <w:rsid w:val="005C6AA2"/>
    <w:rsid w:val="005C709F"/>
    <w:rsid w:val="005C7C28"/>
    <w:rsid w:val="005C7E8A"/>
    <w:rsid w:val="005D1872"/>
    <w:rsid w:val="005D41BA"/>
    <w:rsid w:val="005D4616"/>
    <w:rsid w:val="005D4F61"/>
    <w:rsid w:val="005D59F6"/>
    <w:rsid w:val="005D5C1E"/>
    <w:rsid w:val="005D64A0"/>
    <w:rsid w:val="005D6C51"/>
    <w:rsid w:val="005D6ED8"/>
    <w:rsid w:val="005D73A9"/>
    <w:rsid w:val="005D7A1F"/>
    <w:rsid w:val="005D7AD4"/>
    <w:rsid w:val="005E1890"/>
    <w:rsid w:val="005E18EA"/>
    <w:rsid w:val="005E1A6E"/>
    <w:rsid w:val="005E3506"/>
    <w:rsid w:val="005E3AC0"/>
    <w:rsid w:val="005E6B4A"/>
    <w:rsid w:val="005E6D76"/>
    <w:rsid w:val="005E766F"/>
    <w:rsid w:val="005F01CB"/>
    <w:rsid w:val="005F0442"/>
    <w:rsid w:val="005F0D77"/>
    <w:rsid w:val="005F1C9E"/>
    <w:rsid w:val="005F1CB0"/>
    <w:rsid w:val="005F212E"/>
    <w:rsid w:val="005F31F1"/>
    <w:rsid w:val="005F378F"/>
    <w:rsid w:val="005F3A24"/>
    <w:rsid w:val="005F4284"/>
    <w:rsid w:val="005F4A2F"/>
    <w:rsid w:val="005F4BE6"/>
    <w:rsid w:val="005F52B1"/>
    <w:rsid w:val="005F5E90"/>
    <w:rsid w:val="005F6D13"/>
    <w:rsid w:val="005F6F6F"/>
    <w:rsid w:val="005F744F"/>
    <w:rsid w:val="00601000"/>
    <w:rsid w:val="00601006"/>
    <w:rsid w:val="006030E1"/>
    <w:rsid w:val="0060603E"/>
    <w:rsid w:val="00607467"/>
    <w:rsid w:val="00607808"/>
    <w:rsid w:val="00607F22"/>
    <w:rsid w:val="00611553"/>
    <w:rsid w:val="006115CD"/>
    <w:rsid w:val="00611F25"/>
    <w:rsid w:val="0061224E"/>
    <w:rsid w:val="00612D31"/>
    <w:rsid w:val="00613C6E"/>
    <w:rsid w:val="00613EB9"/>
    <w:rsid w:val="00615944"/>
    <w:rsid w:val="0062098F"/>
    <w:rsid w:val="00620BCB"/>
    <w:rsid w:val="00620DE8"/>
    <w:rsid w:val="006225A1"/>
    <w:rsid w:val="00623256"/>
    <w:rsid w:val="00623CC2"/>
    <w:rsid w:val="00624F0B"/>
    <w:rsid w:val="00625C7D"/>
    <w:rsid w:val="00625FE6"/>
    <w:rsid w:val="006273D6"/>
    <w:rsid w:val="006300E2"/>
    <w:rsid w:val="00630604"/>
    <w:rsid w:val="006310D6"/>
    <w:rsid w:val="006313D5"/>
    <w:rsid w:val="00631A09"/>
    <w:rsid w:val="0063215C"/>
    <w:rsid w:val="00632387"/>
    <w:rsid w:val="00634474"/>
    <w:rsid w:val="006345E2"/>
    <w:rsid w:val="006348B0"/>
    <w:rsid w:val="00634F9B"/>
    <w:rsid w:val="0063583E"/>
    <w:rsid w:val="006364C9"/>
    <w:rsid w:val="006373CA"/>
    <w:rsid w:val="006404F5"/>
    <w:rsid w:val="006410D6"/>
    <w:rsid w:val="00642811"/>
    <w:rsid w:val="006433FE"/>
    <w:rsid w:val="006447E0"/>
    <w:rsid w:val="006457E7"/>
    <w:rsid w:val="006460E1"/>
    <w:rsid w:val="0064616A"/>
    <w:rsid w:val="006465F9"/>
    <w:rsid w:val="0064698C"/>
    <w:rsid w:val="0065067A"/>
    <w:rsid w:val="0065183A"/>
    <w:rsid w:val="00651EF8"/>
    <w:rsid w:val="00652CDB"/>
    <w:rsid w:val="00654B6B"/>
    <w:rsid w:val="00656C3D"/>
    <w:rsid w:val="00656FE7"/>
    <w:rsid w:val="00657AFB"/>
    <w:rsid w:val="006604D0"/>
    <w:rsid w:val="00661A35"/>
    <w:rsid w:val="00661D4F"/>
    <w:rsid w:val="006621CD"/>
    <w:rsid w:val="0066290E"/>
    <w:rsid w:val="00663309"/>
    <w:rsid w:val="00663B12"/>
    <w:rsid w:val="00667444"/>
    <w:rsid w:val="00667D94"/>
    <w:rsid w:val="006705A7"/>
    <w:rsid w:val="00670A4A"/>
    <w:rsid w:val="00673266"/>
    <w:rsid w:val="00674207"/>
    <w:rsid w:val="00675660"/>
    <w:rsid w:val="00675BD9"/>
    <w:rsid w:val="00675C18"/>
    <w:rsid w:val="00677ECD"/>
    <w:rsid w:val="00680B40"/>
    <w:rsid w:val="00680C31"/>
    <w:rsid w:val="00680CDF"/>
    <w:rsid w:val="00680FBD"/>
    <w:rsid w:val="0068124C"/>
    <w:rsid w:val="006815E5"/>
    <w:rsid w:val="00681835"/>
    <w:rsid w:val="00681DDD"/>
    <w:rsid w:val="00682BBB"/>
    <w:rsid w:val="00683B8B"/>
    <w:rsid w:val="00683DBF"/>
    <w:rsid w:val="00684143"/>
    <w:rsid w:val="006848C4"/>
    <w:rsid w:val="006857DC"/>
    <w:rsid w:val="00685EC7"/>
    <w:rsid w:val="006867A7"/>
    <w:rsid w:val="006907D2"/>
    <w:rsid w:val="00690F5D"/>
    <w:rsid w:val="006919BC"/>
    <w:rsid w:val="006944D8"/>
    <w:rsid w:val="00696846"/>
    <w:rsid w:val="00697350"/>
    <w:rsid w:val="00697C82"/>
    <w:rsid w:val="006A0B9D"/>
    <w:rsid w:val="006A2590"/>
    <w:rsid w:val="006A3228"/>
    <w:rsid w:val="006A78DE"/>
    <w:rsid w:val="006A7FD5"/>
    <w:rsid w:val="006B06C2"/>
    <w:rsid w:val="006B1294"/>
    <w:rsid w:val="006B211F"/>
    <w:rsid w:val="006B2F85"/>
    <w:rsid w:val="006B308D"/>
    <w:rsid w:val="006B3B53"/>
    <w:rsid w:val="006B42AA"/>
    <w:rsid w:val="006B65FA"/>
    <w:rsid w:val="006B6D5E"/>
    <w:rsid w:val="006B767C"/>
    <w:rsid w:val="006B7AF1"/>
    <w:rsid w:val="006B7C6D"/>
    <w:rsid w:val="006B7EF3"/>
    <w:rsid w:val="006C0267"/>
    <w:rsid w:val="006C2819"/>
    <w:rsid w:val="006C2E01"/>
    <w:rsid w:val="006C3521"/>
    <w:rsid w:val="006C5FC3"/>
    <w:rsid w:val="006D1866"/>
    <w:rsid w:val="006D1FB6"/>
    <w:rsid w:val="006D2200"/>
    <w:rsid w:val="006D30C4"/>
    <w:rsid w:val="006D4126"/>
    <w:rsid w:val="006D4146"/>
    <w:rsid w:val="006D4A8B"/>
    <w:rsid w:val="006D5255"/>
    <w:rsid w:val="006D5DFE"/>
    <w:rsid w:val="006E1782"/>
    <w:rsid w:val="006E1DC2"/>
    <w:rsid w:val="006E2524"/>
    <w:rsid w:val="006E28DB"/>
    <w:rsid w:val="006E2B24"/>
    <w:rsid w:val="006E5DFB"/>
    <w:rsid w:val="006E75D6"/>
    <w:rsid w:val="006F0DD5"/>
    <w:rsid w:val="006F0E1F"/>
    <w:rsid w:val="006F1226"/>
    <w:rsid w:val="006F15B8"/>
    <w:rsid w:val="006F2156"/>
    <w:rsid w:val="006F28E4"/>
    <w:rsid w:val="006F2985"/>
    <w:rsid w:val="006F2A04"/>
    <w:rsid w:val="006F2C87"/>
    <w:rsid w:val="006F3B6C"/>
    <w:rsid w:val="006F435D"/>
    <w:rsid w:val="006F78AD"/>
    <w:rsid w:val="006F7B04"/>
    <w:rsid w:val="00700082"/>
    <w:rsid w:val="0070118A"/>
    <w:rsid w:val="00701C06"/>
    <w:rsid w:val="00701D6F"/>
    <w:rsid w:val="007029FD"/>
    <w:rsid w:val="00702B5E"/>
    <w:rsid w:val="00702FC8"/>
    <w:rsid w:val="00704523"/>
    <w:rsid w:val="00705AC1"/>
    <w:rsid w:val="007075F4"/>
    <w:rsid w:val="007103E2"/>
    <w:rsid w:val="00710AA5"/>
    <w:rsid w:val="00710F42"/>
    <w:rsid w:val="00711970"/>
    <w:rsid w:val="00711A22"/>
    <w:rsid w:val="007120EC"/>
    <w:rsid w:val="00713950"/>
    <w:rsid w:val="007144BA"/>
    <w:rsid w:val="00715376"/>
    <w:rsid w:val="007158CA"/>
    <w:rsid w:val="00715AB4"/>
    <w:rsid w:val="0072033B"/>
    <w:rsid w:val="007221F4"/>
    <w:rsid w:val="00722925"/>
    <w:rsid w:val="00722D2F"/>
    <w:rsid w:val="007233D5"/>
    <w:rsid w:val="00723462"/>
    <w:rsid w:val="00723622"/>
    <w:rsid w:val="00723868"/>
    <w:rsid w:val="00723C29"/>
    <w:rsid w:val="00724A32"/>
    <w:rsid w:val="00724DA6"/>
    <w:rsid w:val="00725F3A"/>
    <w:rsid w:val="007261A8"/>
    <w:rsid w:val="007266B4"/>
    <w:rsid w:val="00727095"/>
    <w:rsid w:val="007279B6"/>
    <w:rsid w:val="00727B05"/>
    <w:rsid w:val="00730452"/>
    <w:rsid w:val="007312DF"/>
    <w:rsid w:val="00731EA0"/>
    <w:rsid w:val="00732133"/>
    <w:rsid w:val="0073248C"/>
    <w:rsid w:val="007324E0"/>
    <w:rsid w:val="0073264E"/>
    <w:rsid w:val="00732E40"/>
    <w:rsid w:val="00733510"/>
    <w:rsid w:val="007354E6"/>
    <w:rsid w:val="00735B63"/>
    <w:rsid w:val="00736C25"/>
    <w:rsid w:val="00736E2D"/>
    <w:rsid w:val="00737122"/>
    <w:rsid w:val="00737E95"/>
    <w:rsid w:val="00740D43"/>
    <w:rsid w:val="00741182"/>
    <w:rsid w:val="00741479"/>
    <w:rsid w:val="007414D7"/>
    <w:rsid w:val="007419BA"/>
    <w:rsid w:val="00742F22"/>
    <w:rsid w:val="007436D7"/>
    <w:rsid w:val="00743EFA"/>
    <w:rsid w:val="00745F47"/>
    <w:rsid w:val="00746A65"/>
    <w:rsid w:val="00746F2C"/>
    <w:rsid w:val="007472AC"/>
    <w:rsid w:val="00747BE7"/>
    <w:rsid w:val="00747E7C"/>
    <w:rsid w:val="007506E2"/>
    <w:rsid w:val="00750A7F"/>
    <w:rsid w:val="00751A0F"/>
    <w:rsid w:val="00751EDD"/>
    <w:rsid w:val="00753755"/>
    <w:rsid w:val="0075483A"/>
    <w:rsid w:val="0075540F"/>
    <w:rsid w:val="00755D7C"/>
    <w:rsid w:val="007560E0"/>
    <w:rsid w:val="00756424"/>
    <w:rsid w:val="00756D45"/>
    <w:rsid w:val="0075753C"/>
    <w:rsid w:val="007576F8"/>
    <w:rsid w:val="00760A82"/>
    <w:rsid w:val="007619A7"/>
    <w:rsid w:val="00761E77"/>
    <w:rsid w:val="0076284D"/>
    <w:rsid w:val="00762B02"/>
    <w:rsid w:val="0076328E"/>
    <w:rsid w:val="007636DD"/>
    <w:rsid w:val="00763E58"/>
    <w:rsid w:val="00764631"/>
    <w:rsid w:val="0076497C"/>
    <w:rsid w:val="00764CD9"/>
    <w:rsid w:val="00767241"/>
    <w:rsid w:val="007707E4"/>
    <w:rsid w:val="00772AE5"/>
    <w:rsid w:val="00772F23"/>
    <w:rsid w:val="00774751"/>
    <w:rsid w:val="00774AF9"/>
    <w:rsid w:val="00775EF1"/>
    <w:rsid w:val="007770DB"/>
    <w:rsid w:val="00777B73"/>
    <w:rsid w:val="00780595"/>
    <w:rsid w:val="00781247"/>
    <w:rsid w:val="00782A4F"/>
    <w:rsid w:val="00783706"/>
    <w:rsid w:val="007838DB"/>
    <w:rsid w:val="00783BD9"/>
    <w:rsid w:val="00786380"/>
    <w:rsid w:val="00787DE2"/>
    <w:rsid w:val="00791B73"/>
    <w:rsid w:val="00791CCD"/>
    <w:rsid w:val="00791E7C"/>
    <w:rsid w:val="0079204C"/>
    <w:rsid w:val="00792104"/>
    <w:rsid w:val="00793527"/>
    <w:rsid w:val="00793BA2"/>
    <w:rsid w:val="00794BC6"/>
    <w:rsid w:val="007956B5"/>
    <w:rsid w:val="00795DA3"/>
    <w:rsid w:val="007963C8"/>
    <w:rsid w:val="007969E5"/>
    <w:rsid w:val="00797143"/>
    <w:rsid w:val="007A0154"/>
    <w:rsid w:val="007A421C"/>
    <w:rsid w:val="007A49F3"/>
    <w:rsid w:val="007A518F"/>
    <w:rsid w:val="007A73C5"/>
    <w:rsid w:val="007A759D"/>
    <w:rsid w:val="007B0E7A"/>
    <w:rsid w:val="007B1044"/>
    <w:rsid w:val="007B1402"/>
    <w:rsid w:val="007B29BA"/>
    <w:rsid w:val="007B2B6F"/>
    <w:rsid w:val="007B3B15"/>
    <w:rsid w:val="007B3F53"/>
    <w:rsid w:val="007B709C"/>
    <w:rsid w:val="007C1588"/>
    <w:rsid w:val="007C19BC"/>
    <w:rsid w:val="007C4083"/>
    <w:rsid w:val="007C4E63"/>
    <w:rsid w:val="007C5B08"/>
    <w:rsid w:val="007C651F"/>
    <w:rsid w:val="007C6C58"/>
    <w:rsid w:val="007C70E8"/>
    <w:rsid w:val="007C7CFF"/>
    <w:rsid w:val="007D02B9"/>
    <w:rsid w:val="007D185E"/>
    <w:rsid w:val="007D31D7"/>
    <w:rsid w:val="007D380C"/>
    <w:rsid w:val="007D382B"/>
    <w:rsid w:val="007D3E80"/>
    <w:rsid w:val="007D3EB7"/>
    <w:rsid w:val="007D4310"/>
    <w:rsid w:val="007D4438"/>
    <w:rsid w:val="007D446C"/>
    <w:rsid w:val="007D5AA7"/>
    <w:rsid w:val="007D5B3F"/>
    <w:rsid w:val="007D5DF6"/>
    <w:rsid w:val="007D628F"/>
    <w:rsid w:val="007D6780"/>
    <w:rsid w:val="007D7265"/>
    <w:rsid w:val="007D7462"/>
    <w:rsid w:val="007E039D"/>
    <w:rsid w:val="007E10BC"/>
    <w:rsid w:val="007E132A"/>
    <w:rsid w:val="007E2089"/>
    <w:rsid w:val="007E26E2"/>
    <w:rsid w:val="007E4C9E"/>
    <w:rsid w:val="007E52F9"/>
    <w:rsid w:val="007E60FF"/>
    <w:rsid w:val="007E6146"/>
    <w:rsid w:val="007E6B0A"/>
    <w:rsid w:val="007E70DE"/>
    <w:rsid w:val="007E7402"/>
    <w:rsid w:val="007F004E"/>
    <w:rsid w:val="007F07AD"/>
    <w:rsid w:val="007F1122"/>
    <w:rsid w:val="007F1225"/>
    <w:rsid w:val="007F156B"/>
    <w:rsid w:val="007F266A"/>
    <w:rsid w:val="007F2A49"/>
    <w:rsid w:val="007F32D6"/>
    <w:rsid w:val="007F3383"/>
    <w:rsid w:val="007F372E"/>
    <w:rsid w:val="007F39F4"/>
    <w:rsid w:val="007F3D3B"/>
    <w:rsid w:val="007F3DD3"/>
    <w:rsid w:val="007F4B74"/>
    <w:rsid w:val="007F5B09"/>
    <w:rsid w:val="007F63BC"/>
    <w:rsid w:val="007F665C"/>
    <w:rsid w:val="007F6A39"/>
    <w:rsid w:val="007F7ABE"/>
    <w:rsid w:val="007F7DEA"/>
    <w:rsid w:val="007F7E9D"/>
    <w:rsid w:val="00800FD9"/>
    <w:rsid w:val="008017DC"/>
    <w:rsid w:val="00802E89"/>
    <w:rsid w:val="00803746"/>
    <w:rsid w:val="00804289"/>
    <w:rsid w:val="00804DA3"/>
    <w:rsid w:val="00804F4A"/>
    <w:rsid w:val="00805B69"/>
    <w:rsid w:val="00811B8D"/>
    <w:rsid w:val="008134C5"/>
    <w:rsid w:val="00814EB6"/>
    <w:rsid w:val="0081502C"/>
    <w:rsid w:val="00815CEE"/>
    <w:rsid w:val="008161C1"/>
    <w:rsid w:val="00816965"/>
    <w:rsid w:val="00816F98"/>
    <w:rsid w:val="00817480"/>
    <w:rsid w:val="00820C46"/>
    <w:rsid w:val="00822EDD"/>
    <w:rsid w:val="00823448"/>
    <w:rsid w:val="008236ED"/>
    <w:rsid w:val="00827231"/>
    <w:rsid w:val="008301EC"/>
    <w:rsid w:val="00831803"/>
    <w:rsid w:val="00831BB1"/>
    <w:rsid w:val="00832161"/>
    <w:rsid w:val="0083365D"/>
    <w:rsid w:val="0083367A"/>
    <w:rsid w:val="008338DF"/>
    <w:rsid w:val="008344EE"/>
    <w:rsid w:val="00835BD1"/>
    <w:rsid w:val="00836047"/>
    <w:rsid w:val="00836C27"/>
    <w:rsid w:val="00837A9E"/>
    <w:rsid w:val="00837DA8"/>
    <w:rsid w:val="008417BD"/>
    <w:rsid w:val="008422C9"/>
    <w:rsid w:val="008433B3"/>
    <w:rsid w:val="00843650"/>
    <w:rsid w:val="00843B14"/>
    <w:rsid w:val="00843FA9"/>
    <w:rsid w:val="008467D7"/>
    <w:rsid w:val="0084725B"/>
    <w:rsid w:val="00847C6F"/>
    <w:rsid w:val="00847D17"/>
    <w:rsid w:val="00850105"/>
    <w:rsid w:val="00850728"/>
    <w:rsid w:val="0085088C"/>
    <w:rsid w:val="008516EA"/>
    <w:rsid w:val="008532BF"/>
    <w:rsid w:val="0085350A"/>
    <w:rsid w:val="00855CC6"/>
    <w:rsid w:val="0085622E"/>
    <w:rsid w:val="00856432"/>
    <w:rsid w:val="008579E6"/>
    <w:rsid w:val="0086053D"/>
    <w:rsid w:val="00860B8B"/>
    <w:rsid w:val="00861A6D"/>
    <w:rsid w:val="00861CDD"/>
    <w:rsid w:val="00863A0D"/>
    <w:rsid w:val="00863FB4"/>
    <w:rsid w:val="00865D1D"/>
    <w:rsid w:val="008666BA"/>
    <w:rsid w:val="00867428"/>
    <w:rsid w:val="00867CBE"/>
    <w:rsid w:val="00867F78"/>
    <w:rsid w:val="00867FEA"/>
    <w:rsid w:val="0087030E"/>
    <w:rsid w:val="00870A42"/>
    <w:rsid w:val="00870B71"/>
    <w:rsid w:val="00871B1D"/>
    <w:rsid w:val="00871B99"/>
    <w:rsid w:val="00872097"/>
    <w:rsid w:val="00872E0A"/>
    <w:rsid w:val="00874256"/>
    <w:rsid w:val="00874358"/>
    <w:rsid w:val="00874EFC"/>
    <w:rsid w:val="008767D2"/>
    <w:rsid w:val="0087759F"/>
    <w:rsid w:val="008805AA"/>
    <w:rsid w:val="00880895"/>
    <w:rsid w:val="00880B01"/>
    <w:rsid w:val="00884DD0"/>
    <w:rsid w:val="008852B8"/>
    <w:rsid w:val="00886D72"/>
    <w:rsid w:val="008872F2"/>
    <w:rsid w:val="00887BF7"/>
    <w:rsid w:val="00887F01"/>
    <w:rsid w:val="008950AE"/>
    <w:rsid w:val="008974EE"/>
    <w:rsid w:val="00897674"/>
    <w:rsid w:val="00897A59"/>
    <w:rsid w:val="008A0DF5"/>
    <w:rsid w:val="008A11AB"/>
    <w:rsid w:val="008A1F70"/>
    <w:rsid w:val="008A2882"/>
    <w:rsid w:val="008A3050"/>
    <w:rsid w:val="008A347B"/>
    <w:rsid w:val="008A421B"/>
    <w:rsid w:val="008A4E00"/>
    <w:rsid w:val="008A4EA1"/>
    <w:rsid w:val="008A51A6"/>
    <w:rsid w:val="008A5A43"/>
    <w:rsid w:val="008A5A80"/>
    <w:rsid w:val="008A5E0D"/>
    <w:rsid w:val="008A630C"/>
    <w:rsid w:val="008A6EDF"/>
    <w:rsid w:val="008A79B7"/>
    <w:rsid w:val="008B0085"/>
    <w:rsid w:val="008B1A73"/>
    <w:rsid w:val="008B1C1B"/>
    <w:rsid w:val="008B2B1A"/>
    <w:rsid w:val="008B491F"/>
    <w:rsid w:val="008B60A5"/>
    <w:rsid w:val="008B62F6"/>
    <w:rsid w:val="008B68D9"/>
    <w:rsid w:val="008C05F6"/>
    <w:rsid w:val="008C1096"/>
    <w:rsid w:val="008C1098"/>
    <w:rsid w:val="008C2D93"/>
    <w:rsid w:val="008C317B"/>
    <w:rsid w:val="008C375B"/>
    <w:rsid w:val="008C3DAD"/>
    <w:rsid w:val="008C51C3"/>
    <w:rsid w:val="008C57C2"/>
    <w:rsid w:val="008C6F47"/>
    <w:rsid w:val="008C75BE"/>
    <w:rsid w:val="008C75E9"/>
    <w:rsid w:val="008C7AD3"/>
    <w:rsid w:val="008C7C7E"/>
    <w:rsid w:val="008D070A"/>
    <w:rsid w:val="008D1248"/>
    <w:rsid w:val="008D2B91"/>
    <w:rsid w:val="008D4071"/>
    <w:rsid w:val="008D43EE"/>
    <w:rsid w:val="008D531F"/>
    <w:rsid w:val="008D5D3A"/>
    <w:rsid w:val="008D69CD"/>
    <w:rsid w:val="008E0C90"/>
    <w:rsid w:val="008E165C"/>
    <w:rsid w:val="008E181F"/>
    <w:rsid w:val="008E241A"/>
    <w:rsid w:val="008E27F4"/>
    <w:rsid w:val="008E2F18"/>
    <w:rsid w:val="008E3AF1"/>
    <w:rsid w:val="008E3E4D"/>
    <w:rsid w:val="008E4920"/>
    <w:rsid w:val="008E50A9"/>
    <w:rsid w:val="008E57AA"/>
    <w:rsid w:val="008E5CD5"/>
    <w:rsid w:val="008E5FE1"/>
    <w:rsid w:val="008E6D6F"/>
    <w:rsid w:val="008E77FE"/>
    <w:rsid w:val="008F249A"/>
    <w:rsid w:val="008F29A9"/>
    <w:rsid w:val="008F3A2F"/>
    <w:rsid w:val="008F4B9E"/>
    <w:rsid w:val="008F5044"/>
    <w:rsid w:val="008F5B8E"/>
    <w:rsid w:val="008F75FE"/>
    <w:rsid w:val="008F76F9"/>
    <w:rsid w:val="008F7EF5"/>
    <w:rsid w:val="00900A80"/>
    <w:rsid w:val="0090117E"/>
    <w:rsid w:val="00901E13"/>
    <w:rsid w:val="009028A5"/>
    <w:rsid w:val="00904A9E"/>
    <w:rsid w:val="00907B6D"/>
    <w:rsid w:val="009102ED"/>
    <w:rsid w:val="00910515"/>
    <w:rsid w:val="00913C7E"/>
    <w:rsid w:val="00915BBA"/>
    <w:rsid w:val="00916BCD"/>
    <w:rsid w:val="00917447"/>
    <w:rsid w:val="00921A29"/>
    <w:rsid w:val="009221A8"/>
    <w:rsid w:val="00922F75"/>
    <w:rsid w:val="0092308C"/>
    <w:rsid w:val="00923BEE"/>
    <w:rsid w:val="00924C30"/>
    <w:rsid w:val="00925B7E"/>
    <w:rsid w:val="00925F27"/>
    <w:rsid w:val="00927625"/>
    <w:rsid w:val="009276FA"/>
    <w:rsid w:val="0092778D"/>
    <w:rsid w:val="00930E6B"/>
    <w:rsid w:val="00931F23"/>
    <w:rsid w:val="00932B39"/>
    <w:rsid w:val="00932C98"/>
    <w:rsid w:val="0093461D"/>
    <w:rsid w:val="00934DD9"/>
    <w:rsid w:val="009351E5"/>
    <w:rsid w:val="009355BE"/>
    <w:rsid w:val="00936F7A"/>
    <w:rsid w:val="009402C1"/>
    <w:rsid w:val="00940F4B"/>
    <w:rsid w:val="00942D7C"/>
    <w:rsid w:val="0094403C"/>
    <w:rsid w:val="009442DA"/>
    <w:rsid w:val="009447FB"/>
    <w:rsid w:val="00944BB8"/>
    <w:rsid w:val="009463F2"/>
    <w:rsid w:val="009479A4"/>
    <w:rsid w:val="00950A12"/>
    <w:rsid w:val="00950BBE"/>
    <w:rsid w:val="00952A7B"/>
    <w:rsid w:val="00953D55"/>
    <w:rsid w:val="00954669"/>
    <w:rsid w:val="009551E4"/>
    <w:rsid w:val="00956017"/>
    <w:rsid w:val="009560C8"/>
    <w:rsid w:val="00957232"/>
    <w:rsid w:val="00961E19"/>
    <w:rsid w:val="009620FD"/>
    <w:rsid w:val="00962E52"/>
    <w:rsid w:val="009636E3"/>
    <w:rsid w:val="00964352"/>
    <w:rsid w:val="0096443F"/>
    <w:rsid w:val="00964FD9"/>
    <w:rsid w:val="00965C30"/>
    <w:rsid w:val="00966456"/>
    <w:rsid w:val="0096668E"/>
    <w:rsid w:val="00966F8F"/>
    <w:rsid w:val="00967E00"/>
    <w:rsid w:val="00971574"/>
    <w:rsid w:val="00973031"/>
    <w:rsid w:val="00973941"/>
    <w:rsid w:val="00974723"/>
    <w:rsid w:val="00974F23"/>
    <w:rsid w:val="00974F7B"/>
    <w:rsid w:val="009761B4"/>
    <w:rsid w:val="00976796"/>
    <w:rsid w:val="0098063C"/>
    <w:rsid w:val="00980743"/>
    <w:rsid w:val="009809EB"/>
    <w:rsid w:val="0098169E"/>
    <w:rsid w:val="00981FAE"/>
    <w:rsid w:val="00982338"/>
    <w:rsid w:val="00982617"/>
    <w:rsid w:val="00983449"/>
    <w:rsid w:val="00983BA7"/>
    <w:rsid w:val="00985525"/>
    <w:rsid w:val="009859C0"/>
    <w:rsid w:val="0098667C"/>
    <w:rsid w:val="00987864"/>
    <w:rsid w:val="009879DF"/>
    <w:rsid w:val="009879F2"/>
    <w:rsid w:val="00987CF8"/>
    <w:rsid w:val="00990022"/>
    <w:rsid w:val="00991137"/>
    <w:rsid w:val="00991DF6"/>
    <w:rsid w:val="009920D2"/>
    <w:rsid w:val="00992944"/>
    <w:rsid w:val="00993745"/>
    <w:rsid w:val="00993748"/>
    <w:rsid w:val="00996392"/>
    <w:rsid w:val="0099699D"/>
    <w:rsid w:val="0099732A"/>
    <w:rsid w:val="0099764C"/>
    <w:rsid w:val="00997AD4"/>
    <w:rsid w:val="009A034C"/>
    <w:rsid w:val="009A0B6C"/>
    <w:rsid w:val="009A0C80"/>
    <w:rsid w:val="009A0CC6"/>
    <w:rsid w:val="009A1889"/>
    <w:rsid w:val="009A1B83"/>
    <w:rsid w:val="009A2727"/>
    <w:rsid w:val="009A2A66"/>
    <w:rsid w:val="009A34A1"/>
    <w:rsid w:val="009A4AC2"/>
    <w:rsid w:val="009A4B88"/>
    <w:rsid w:val="009A4BF4"/>
    <w:rsid w:val="009A56A4"/>
    <w:rsid w:val="009A657C"/>
    <w:rsid w:val="009A68E6"/>
    <w:rsid w:val="009A7C04"/>
    <w:rsid w:val="009B15F6"/>
    <w:rsid w:val="009B18DF"/>
    <w:rsid w:val="009B1990"/>
    <w:rsid w:val="009B35DF"/>
    <w:rsid w:val="009B3F36"/>
    <w:rsid w:val="009B4657"/>
    <w:rsid w:val="009B4B8E"/>
    <w:rsid w:val="009B5D1D"/>
    <w:rsid w:val="009B7581"/>
    <w:rsid w:val="009B7935"/>
    <w:rsid w:val="009B7E63"/>
    <w:rsid w:val="009B7FB3"/>
    <w:rsid w:val="009C0609"/>
    <w:rsid w:val="009C0742"/>
    <w:rsid w:val="009C1681"/>
    <w:rsid w:val="009C1E22"/>
    <w:rsid w:val="009C350F"/>
    <w:rsid w:val="009C39DC"/>
    <w:rsid w:val="009C4579"/>
    <w:rsid w:val="009C469D"/>
    <w:rsid w:val="009C5407"/>
    <w:rsid w:val="009C7227"/>
    <w:rsid w:val="009C72C3"/>
    <w:rsid w:val="009C7630"/>
    <w:rsid w:val="009D038D"/>
    <w:rsid w:val="009D0929"/>
    <w:rsid w:val="009D0D77"/>
    <w:rsid w:val="009D102C"/>
    <w:rsid w:val="009D21A6"/>
    <w:rsid w:val="009D2C65"/>
    <w:rsid w:val="009D34B0"/>
    <w:rsid w:val="009D372E"/>
    <w:rsid w:val="009D42F2"/>
    <w:rsid w:val="009D579B"/>
    <w:rsid w:val="009D5F01"/>
    <w:rsid w:val="009D60AC"/>
    <w:rsid w:val="009D7AA2"/>
    <w:rsid w:val="009E051D"/>
    <w:rsid w:val="009E074A"/>
    <w:rsid w:val="009E07BF"/>
    <w:rsid w:val="009E0A20"/>
    <w:rsid w:val="009E0B47"/>
    <w:rsid w:val="009E38FD"/>
    <w:rsid w:val="009E3F27"/>
    <w:rsid w:val="009E51B5"/>
    <w:rsid w:val="009E540E"/>
    <w:rsid w:val="009E585D"/>
    <w:rsid w:val="009E5B3A"/>
    <w:rsid w:val="009E650A"/>
    <w:rsid w:val="009E65AD"/>
    <w:rsid w:val="009E7B76"/>
    <w:rsid w:val="009E7E69"/>
    <w:rsid w:val="009F0BF8"/>
    <w:rsid w:val="009F2F60"/>
    <w:rsid w:val="009F3C36"/>
    <w:rsid w:val="009F3E0A"/>
    <w:rsid w:val="009F3FE4"/>
    <w:rsid w:val="009F4126"/>
    <w:rsid w:val="009F4CB0"/>
    <w:rsid w:val="009F60FD"/>
    <w:rsid w:val="009F6828"/>
    <w:rsid w:val="009F6D67"/>
    <w:rsid w:val="009F6D83"/>
    <w:rsid w:val="009F790E"/>
    <w:rsid w:val="009F7DA6"/>
    <w:rsid w:val="00A004C9"/>
    <w:rsid w:val="00A00A30"/>
    <w:rsid w:val="00A031D3"/>
    <w:rsid w:val="00A03564"/>
    <w:rsid w:val="00A0514F"/>
    <w:rsid w:val="00A0795C"/>
    <w:rsid w:val="00A07DED"/>
    <w:rsid w:val="00A10A82"/>
    <w:rsid w:val="00A10BE4"/>
    <w:rsid w:val="00A11DC3"/>
    <w:rsid w:val="00A12C92"/>
    <w:rsid w:val="00A14CBF"/>
    <w:rsid w:val="00A14E8D"/>
    <w:rsid w:val="00A162C4"/>
    <w:rsid w:val="00A166C3"/>
    <w:rsid w:val="00A1795B"/>
    <w:rsid w:val="00A17D27"/>
    <w:rsid w:val="00A20EAC"/>
    <w:rsid w:val="00A20F84"/>
    <w:rsid w:val="00A212DE"/>
    <w:rsid w:val="00A22437"/>
    <w:rsid w:val="00A228FA"/>
    <w:rsid w:val="00A24885"/>
    <w:rsid w:val="00A3150E"/>
    <w:rsid w:val="00A323B1"/>
    <w:rsid w:val="00A3281B"/>
    <w:rsid w:val="00A32856"/>
    <w:rsid w:val="00A32A45"/>
    <w:rsid w:val="00A32B84"/>
    <w:rsid w:val="00A3314C"/>
    <w:rsid w:val="00A3327A"/>
    <w:rsid w:val="00A3409F"/>
    <w:rsid w:val="00A3457B"/>
    <w:rsid w:val="00A3618C"/>
    <w:rsid w:val="00A3720D"/>
    <w:rsid w:val="00A37512"/>
    <w:rsid w:val="00A376DE"/>
    <w:rsid w:val="00A4016C"/>
    <w:rsid w:val="00A415CE"/>
    <w:rsid w:val="00A41B13"/>
    <w:rsid w:val="00A41B20"/>
    <w:rsid w:val="00A41C45"/>
    <w:rsid w:val="00A41D0D"/>
    <w:rsid w:val="00A42BDD"/>
    <w:rsid w:val="00A46469"/>
    <w:rsid w:val="00A46D9C"/>
    <w:rsid w:val="00A50A13"/>
    <w:rsid w:val="00A510D6"/>
    <w:rsid w:val="00A5257B"/>
    <w:rsid w:val="00A532AA"/>
    <w:rsid w:val="00A5464E"/>
    <w:rsid w:val="00A5492B"/>
    <w:rsid w:val="00A5541C"/>
    <w:rsid w:val="00A5567D"/>
    <w:rsid w:val="00A5638E"/>
    <w:rsid w:val="00A56D1A"/>
    <w:rsid w:val="00A57456"/>
    <w:rsid w:val="00A579BA"/>
    <w:rsid w:val="00A57BA8"/>
    <w:rsid w:val="00A57C6E"/>
    <w:rsid w:val="00A60106"/>
    <w:rsid w:val="00A60731"/>
    <w:rsid w:val="00A61D84"/>
    <w:rsid w:val="00A63390"/>
    <w:rsid w:val="00A63701"/>
    <w:rsid w:val="00A64A50"/>
    <w:rsid w:val="00A64F1B"/>
    <w:rsid w:val="00A6571F"/>
    <w:rsid w:val="00A657C4"/>
    <w:rsid w:val="00A66AD9"/>
    <w:rsid w:val="00A702AB"/>
    <w:rsid w:val="00A70BD9"/>
    <w:rsid w:val="00A71F86"/>
    <w:rsid w:val="00A72B79"/>
    <w:rsid w:val="00A73903"/>
    <w:rsid w:val="00A74096"/>
    <w:rsid w:val="00A749F6"/>
    <w:rsid w:val="00A74CFC"/>
    <w:rsid w:val="00A76927"/>
    <w:rsid w:val="00A76F17"/>
    <w:rsid w:val="00A77B91"/>
    <w:rsid w:val="00A81DB3"/>
    <w:rsid w:val="00A841DA"/>
    <w:rsid w:val="00A8494E"/>
    <w:rsid w:val="00A86D46"/>
    <w:rsid w:val="00A86F88"/>
    <w:rsid w:val="00A87ADF"/>
    <w:rsid w:val="00A90295"/>
    <w:rsid w:val="00A90545"/>
    <w:rsid w:val="00A91A35"/>
    <w:rsid w:val="00A91EF2"/>
    <w:rsid w:val="00A92400"/>
    <w:rsid w:val="00A92A39"/>
    <w:rsid w:val="00A92EC4"/>
    <w:rsid w:val="00A952D2"/>
    <w:rsid w:val="00A96060"/>
    <w:rsid w:val="00A97425"/>
    <w:rsid w:val="00AA04B5"/>
    <w:rsid w:val="00AA051D"/>
    <w:rsid w:val="00AA084B"/>
    <w:rsid w:val="00AA1DE5"/>
    <w:rsid w:val="00AA2D80"/>
    <w:rsid w:val="00AA34CA"/>
    <w:rsid w:val="00AA3673"/>
    <w:rsid w:val="00AA4332"/>
    <w:rsid w:val="00AA64AA"/>
    <w:rsid w:val="00AB0B2E"/>
    <w:rsid w:val="00AB1761"/>
    <w:rsid w:val="00AB226B"/>
    <w:rsid w:val="00AB3C3D"/>
    <w:rsid w:val="00AB3E57"/>
    <w:rsid w:val="00AB512D"/>
    <w:rsid w:val="00AB62D2"/>
    <w:rsid w:val="00AB6940"/>
    <w:rsid w:val="00AB6F28"/>
    <w:rsid w:val="00AB74FB"/>
    <w:rsid w:val="00AC0996"/>
    <w:rsid w:val="00AC22FF"/>
    <w:rsid w:val="00AC2A68"/>
    <w:rsid w:val="00AC32D8"/>
    <w:rsid w:val="00AC3AF9"/>
    <w:rsid w:val="00AC4254"/>
    <w:rsid w:val="00AC4FE7"/>
    <w:rsid w:val="00AC5844"/>
    <w:rsid w:val="00AC5AC6"/>
    <w:rsid w:val="00AC5D33"/>
    <w:rsid w:val="00AC69CF"/>
    <w:rsid w:val="00AC70AA"/>
    <w:rsid w:val="00AC72B7"/>
    <w:rsid w:val="00AD098D"/>
    <w:rsid w:val="00AD09B4"/>
    <w:rsid w:val="00AD0FA8"/>
    <w:rsid w:val="00AD11C6"/>
    <w:rsid w:val="00AD173E"/>
    <w:rsid w:val="00AD1C25"/>
    <w:rsid w:val="00AD2B35"/>
    <w:rsid w:val="00AD37AC"/>
    <w:rsid w:val="00AD4C10"/>
    <w:rsid w:val="00AD67E9"/>
    <w:rsid w:val="00AD6E15"/>
    <w:rsid w:val="00AE0D54"/>
    <w:rsid w:val="00AE135C"/>
    <w:rsid w:val="00AE5025"/>
    <w:rsid w:val="00AE5ECB"/>
    <w:rsid w:val="00AF00FD"/>
    <w:rsid w:val="00AF0DE6"/>
    <w:rsid w:val="00AF17AB"/>
    <w:rsid w:val="00AF1C77"/>
    <w:rsid w:val="00AF302E"/>
    <w:rsid w:val="00AF3594"/>
    <w:rsid w:val="00AF3ABC"/>
    <w:rsid w:val="00AF3B04"/>
    <w:rsid w:val="00AF4394"/>
    <w:rsid w:val="00AF4395"/>
    <w:rsid w:val="00AF473B"/>
    <w:rsid w:val="00AF6932"/>
    <w:rsid w:val="00B00E05"/>
    <w:rsid w:val="00B014E0"/>
    <w:rsid w:val="00B01838"/>
    <w:rsid w:val="00B01CF7"/>
    <w:rsid w:val="00B01E85"/>
    <w:rsid w:val="00B048C8"/>
    <w:rsid w:val="00B04EF2"/>
    <w:rsid w:val="00B05317"/>
    <w:rsid w:val="00B05952"/>
    <w:rsid w:val="00B05E08"/>
    <w:rsid w:val="00B0603E"/>
    <w:rsid w:val="00B065B6"/>
    <w:rsid w:val="00B06654"/>
    <w:rsid w:val="00B06703"/>
    <w:rsid w:val="00B06A7A"/>
    <w:rsid w:val="00B06FA2"/>
    <w:rsid w:val="00B07B1E"/>
    <w:rsid w:val="00B07CA4"/>
    <w:rsid w:val="00B07FB6"/>
    <w:rsid w:val="00B10ADA"/>
    <w:rsid w:val="00B10DD2"/>
    <w:rsid w:val="00B129D8"/>
    <w:rsid w:val="00B138CA"/>
    <w:rsid w:val="00B13AA8"/>
    <w:rsid w:val="00B16483"/>
    <w:rsid w:val="00B1649B"/>
    <w:rsid w:val="00B165AB"/>
    <w:rsid w:val="00B16895"/>
    <w:rsid w:val="00B16B81"/>
    <w:rsid w:val="00B171A7"/>
    <w:rsid w:val="00B1727B"/>
    <w:rsid w:val="00B20515"/>
    <w:rsid w:val="00B20547"/>
    <w:rsid w:val="00B20F9A"/>
    <w:rsid w:val="00B22344"/>
    <w:rsid w:val="00B23822"/>
    <w:rsid w:val="00B2387C"/>
    <w:rsid w:val="00B245F6"/>
    <w:rsid w:val="00B24FE5"/>
    <w:rsid w:val="00B27552"/>
    <w:rsid w:val="00B31266"/>
    <w:rsid w:val="00B33979"/>
    <w:rsid w:val="00B3399E"/>
    <w:rsid w:val="00B35991"/>
    <w:rsid w:val="00B35B7C"/>
    <w:rsid w:val="00B3617F"/>
    <w:rsid w:val="00B36D9D"/>
    <w:rsid w:val="00B37A1E"/>
    <w:rsid w:val="00B406FC"/>
    <w:rsid w:val="00B42182"/>
    <w:rsid w:val="00B421F6"/>
    <w:rsid w:val="00B4236E"/>
    <w:rsid w:val="00B4314F"/>
    <w:rsid w:val="00B4324A"/>
    <w:rsid w:val="00B437E8"/>
    <w:rsid w:val="00B43903"/>
    <w:rsid w:val="00B44888"/>
    <w:rsid w:val="00B46709"/>
    <w:rsid w:val="00B467A4"/>
    <w:rsid w:val="00B46D93"/>
    <w:rsid w:val="00B47EB0"/>
    <w:rsid w:val="00B50446"/>
    <w:rsid w:val="00B5061F"/>
    <w:rsid w:val="00B50787"/>
    <w:rsid w:val="00B516EE"/>
    <w:rsid w:val="00B51D3A"/>
    <w:rsid w:val="00B52827"/>
    <w:rsid w:val="00B52A70"/>
    <w:rsid w:val="00B5377A"/>
    <w:rsid w:val="00B546F7"/>
    <w:rsid w:val="00B56304"/>
    <w:rsid w:val="00B56792"/>
    <w:rsid w:val="00B57216"/>
    <w:rsid w:val="00B57EE1"/>
    <w:rsid w:val="00B6573D"/>
    <w:rsid w:val="00B715BA"/>
    <w:rsid w:val="00B71C30"/>
    <w:rsid w:val="00B7207E"/>
    <w:rsid w:val="00B72599"/>
    <w:rsid w:val="00B72605"/>
    <w:rsid w:val="00B734E3"/>
    <w:rsid w:val="00B736DF"/>
    <w:rsid w:val="00B73CA5"/>
    <w:rsid w:val="00B74325"/>
    <w:rsid w:val="00B74CC2"/>
    <w:rsid w:val="00B76F4A"/>
    <w:rsid w:val="00B80A2E"/>
    <w:rsid w:val="00B817F4"/>
    <w:rsid w:val="00B81C07"/>
    <w:rsid w:val="00B81E28"/>
    <w:rsid w:val="00B8200E"/>
    <w:rsid w:val="00B82D48"/>
    <w:rsid w:val="00B84933"/>
    <w:rsid w:val="00B902E7"/>
    <w:rsid w:val="00B90664"/>
    <w:rsid w:val="00B91E05"/>
    <w:rsid w:val="00B92180"/>
    <w:rsid w:val="00B933C0"/>
    <w:rsid w:val="00B9624C"/>
    <w:rsid w:val="00B9709C"/>
    <w:rsid w:val="00B97CF6"/>
    <w:rsid w:val="00BA3145"/>
    <w:rsid w:val="00BA4EF5"/>
    <w:rsid w:val="00BA5059"/>
    <w:rsid w:val="00BA5547"/>
    <w:rsid w:val="00BA5607"/>
    <w:rsid w:val="00BA619F"/>
    <w:rsid w:val="00BA6243"/>
    <w:rsid w:val="00BA668F"/>
    <w:rsid w:val="00BA6D57"/>
    <w:rsid w:val="00BA6EE5"/>
    <w:rsid w:val="00BA776A"/>
    <w:rsid w:val="00BB0124"/>
    <w:rsid w:val="00BB1061"/>
    <w:rsid w:val="00BB1488"/>
    <w:rsid w:val="00BB25FC"/>
    <w:rsid w:val="00BB2E70"/>
    <w:rsid w:val="00BB56E0"/>
    <w:rsid w:val="00BB6934"/>
    <w:rsid w:val="00BB7311"/>
    <w:rsid w:val="00BC00EF"/>
    <w:rsid w:val="00BC0218"/>
    <w:rsid w:val="00BC0447"/>
    <w:rsid w:val="00BC29D4"/>
    <w:rsid w:val="00BC2B24"/>
    <w:rsid w:val="00BC3214"/>
    <w:rsid w:val="00BC40EE"/>
    <w:rsid w:val="00BC434F"/>
    <w:rsid w:val="00BC454E"/>
    <w:rsid w:val="00BC5A8F"/>
    <w:rsid w:val="00BC6322"/>
    <w:rsid w:val="00BC63D8"/>
    <w:rsid w:val="00BD2F2C"/>
    <w:rsid w:val="00BD39E6"/>
    <w:rsid w:val="00BD4717"/>
    <w:rsid w:val="00BD5BB2"/>
    <w:rsid w:val="00BD7BC7"/>
    <w:rsid w:val="00BE03A6"/>
    <w:rsid w:val="00BE04B3"/>
    <w:rsid w:val="00BE1AD0"/>
    <w:rsid w:val="00BE279B"/>
    <w:rsid w:val="00BE27FD"/>
    <w:rsid w:val="00BE2D76"/>
    <w:rsid w:val="00BE5FB4"/>
    <w:rsid w:val="00BE604B"/>
    <w:rsid w:val="00BF05C4"/>
    <w:rsid w:val="00BF0ABC"/>
    <w:rsid w:val="00BF1D5F"/>
    <w:rsid w:val="00BF20FE"/>
    <w:rsid w:val="00BF33F8"/>
    <w:rsid w:val="00BF376D"/>
    <w:rsid w:val="00BF5377"/>
    <w:rsid w:val="00C007FC"/>
    <w:rsid w:val="00C021EB"/>
    <w:rsid w:val="00C03028"/>
    <w:rsid w:val="00C06A93"/>
    <w:rsid w:val="00C07824"/>
    <w:rsid w:val="00C10461"/>
    <w:rsid w:val="00C104BF"/>
    <w:rsid w:val="00C11516"/>
    <w:rsid w:val="00C14269"/>
    <w:rsid w:val="00C14951"/>
    <w:rsid w:val="00C1581A"/>
    <w:rsid w:val="00C16FD6"/>
    <w:rsid w:val="00C176AE"/>
    <w:rsid w:val="00C20517"/>
    <w:rsid w:val="00C20F9D"/>
    <w:rsid w:val="00C21A92"/>
    <w:rsid w:val="00C21D92"/>
    <w:rsid w:val="00C24296"/>
    <w:rsid w:val="00C26071"/>
    <w:rsid w:val="00C26126"/>
    <w:rsid w:val="00C26883"/>
    <w:rsid w:val="00C26C6A"/>
    <w:rsid w:val="00C275A1"/>
    <w:rsid w:val="00C278FA"/>
    <w:rsid w:val="00C27D56"/>
    <w:rsid w:val="00C30D17"/>
    <w:rsid w:val="00C32E0B"/>
    <w:rsid w:val="00C339EF"/>
    <w:rsid w:val="00C33EB7"/>
    <w:rsid w:val="00C348C2"/>
    <w:rsid w:val="00C36120"/>
    <w:rsid w:val="00C366EC"/>
    <w:rsid w:val="00C36F44"/>
    <w:rsid w:val="00C404C1"/>
    <w:rsid w:val="00C40C98"/>
    <w:rsid w:val="00C40F21"/>
    <w:rsid w:val="00C4178D"/>
    <w:rsid w:val="00C41E1B"/>
    <w:rsid w:val="00C41FAE"/>
    <w:rsid w:val="00C423B3"/>
    <w:rsid w:val="00C42993"/>
    <w:rsid w:val="00C42AB8"/>
    <w:rsid w:val="00C4387F"/>
    <w:rsid w:val="00C45348"/>
    <w:rsid w:val="00C46834"/>
    <w:rsid w:val="00C4705F"/>
    <w:rsid w:val="00C47CE6"/>
    <w:rsid w:val="00C507C7"/>
    <w:rsid w:val="00C50CD0"/>
    <w:rsid w:val="00C52813"/>
    <w:rsid w:val="00C54C48"/>
    <w:rsid w:val="00C5731B"/>
    <w:rsid w:val="00C61FD5"/>
    <w:rsid w:val="00C62232"/>
    <w:rsid w:val="00C6331B"/>
    <w:rsid w:val="00C64945"/>
    <w:rsid w:val="00C65D99"/>
    <w:rsid w:val="00C6709A"/>
    <w:rsid w:val="00C6758A"/>
    <w:rsid w:val="00C67D13"/>
    <w:rsid w:val="00C7072E"/>
    <w:rsid w:val="00C710C4"/>
    <w:rsid w:val="00C71DE8"/>
    <w:rsid w:val="00C72B34"/>
    <w:rsid w:val="00C72B8B"/>
    <w:rsid w:val="00C72C45"/>
    <w:rsid w:val="00C7307B"/>
    <w:rsid w:val="00C739D6"/>
    <w:rsid w:val="00C7449C"/>
    <w:rsid w:val="00C7503E"/>
    <w:rsid w:val="00C756BD"/>
    <w:rsid w:val="00C804D0"/>
    <w:rsid w:val="00C81200"/>
    <w:rsid w:val="00C81715"/>
    <w:rsid w:val="00C82B08"/>
    <w:rsid w:val="00C83919"/>
    <w:rsid w:val="00C83A6C"/>
    <w:rsid w:val="00C84A7F"/>
    <w:rsid w:val="00C84D34"/>
    <w:rsid w:val="00C84DC8"/>
    <w:rsid w:val="00C84E7F"/>
    <w:rsid w:val="00C85017"/>
    <w:rsid w:val="00C85716"/>
    <w:rsid w:val="00C874FA"/>
    <w:rsid w:val="00C87AD3"/>
    <w:rsid w:val="00C9010D"/>
    <w:rsid w:val="00C91B07"/>
    <w:rsid w:val="00C91C18"/>
    <w:rsid w:val="00C92AD7"/>
    <w:rsid w:val="00C9419B"/>
    <w:rsid w:val="00C943CC"/>
    <w:rsid w:val="00C94D70"/>
    <w:rsid w:val="00C96505"/>
    <w:rsid w:val="00C96E1B"/>
    <w:rsid w:val="00CA0147"/>
    <w:rsid w:val="00CA2847"/>
    <w:rsid w:val="00CA2B44"/>
    <w:rsid w:val="00CA2D9C"/>
    <w:rsid w:val="00CA383F"/>
    <w:rsid w:val="00CA3C9D"/>
    <w:rsid w:val="00CA493E"/>
    <w:rsid w:val="00CA52CC"/>
    <w:rsid w:val="00CA59BC"/>
    <w:rsid w:val="00CA678C"/>
    <w:rsid w:val="00CA6E47"/>
    <w:rsid w:val="00CA7EAC"/>
    <w:rsid w:val="00CB1191"/>
    <w:rsid w:val="00CB1301"/>
    <w:rsid w:val="00CB2329"/>
    <w:rsid w:val="00CB2368"/>
    <w:rsid w:val="00CB24CA"/>
    <w:rsid w:val="00CB26DB"/>
    <w:rsid w:val="00CB2B24"/>
    <w:rsid w:val="00CB4D47"/>
    <w:rsid w:val="00CB715C"/>
    <w:rsid w:val="00CB7F5E"/>
    <w:rsid w:val="00CC1261"/>
    <w:rsid w:val="00CC31EF"/>
    <w:rsid w:val="00CC3ED1"/>
    <w:rsid w:val="00CC5B2A"/>
    <w:rsid w:val="00CC5D40"/>
    <w:rsid w:val="00CC6527"/>
    <w:rsid w:val="00CC681C"/>
    <w:rsid w:val="00CC7047"/>
    <w:rsid w:val="00CC70D3"/>
    <w:rsid w:val="00CD0025"/>
    <w:rsid w:val="00CD0A75"/>
    <w:rsid w:val="00CD1E93"/>
    <w:rsid w:val="00CD431F"/>
    <w:rsid w:val="00CD4A26"/>
    <w:rsid w:val="00CD55E6"/>
    <w:rsid w:val="00CD5DFE"/>
    <w:rsid w:val="00CD636E"/>
    <w:rsid w:val="00CD7B51"/>
    <w:rsid w:val="00CE04A2"/>
    <w:rsid w:val="00CE074F"/>
    <w:rsid w:val="00CE25D9"/>
    <w:rsid w:val="00CE4D79"/>
    <w:rsid w:val="00CE6083"/>
    <w:rsid w:val="00CE6774"/>
    <w:rsid w:val="00CE6AF2"/>
    <w:rsid w:val="00CE7BD4"/>
    <w:rsid w:val="00CE7C32"/>
    <w:rsid w:val="00CF04D3"/>
    <w:rsid w:val="00CF0CD6"/>
    <w:rsid w:val="00CF11CC"/>
    <w:rsid w:val="00CF218F"/>
    <w:rsid w:val="00CF2597"/>
    <w:rsid w:val="00CF2E68"/>
    <w:rsid w:val="00CF3A5F"/>
    <w:rsid w:val="00CF588F"/>
    <w:rsid w:val="00CF60E5"/>
    <w:rsid w:val="00D00E31"/>
    <w:rsid w:val="00D0158D"/>
    <w:rsid w:val="00D01B6C"/>
    <w:rsid w:val="00D04C0C"/>
    <w:rsid w:val="00D04FE9"/>
    <w:rsid w:val="00D050C7"/>
    <w:rsid w:val="00D0581E"/>
    <w:rsid w:val="00D05829"/>
    <w:rsid w:val="00D0598A"/>
    <w:rsid w:val="00D05F5C"/>
    <w:rsid w:val="00D06140"/>
    <w:rsid w:val="00D06C13"/>
    <w:rsid w:val="00D1121B"/>
    <w:rsid w:val="00D1176F"/>
    <w:rsid w:val="00D12128"/>
    <w:rsid w:val="00D13B1F"/>
    <w:rsid w:val="00D14458"/>
    <w:rsid w:val="00D1627E"/>
    <w:rsid w:val="00D17373"/>
    <w:rsid w:val="00D177D9"/>
    <w:rsid w:val="00D20B54"/>
    <w:rsid w:val="00D20F1A"/>
    <w:rsid w:val="00D214C0"/>
    <w:rsid w:val="00D216E3"/>
    <w:rsid w:val="00D229DA"/>
    <w:rsid w:val="00D23EA4"/>
    <w:rsid w:val="00D26A87"/>
    <w:rsid w:val="00D26AC5"/>
    <w:rsid w:val="00D278C5"/>
    <w:rsid w:val="00D30DBF"/>
    <w:rsid w:val="00D30EA1"/>
    <w:rsid w:val="00D31EB0"/>
    <w:rsid w:val="00D32C89"/>
    <w:rsid w:val="00D33621"/>
    <w:rsid w:val="00D33C8A"/>
    <w:rsid w:val="00D34262"/>
    <w:rsid w:val="00D345B7"/>
    <w:rsid w:val="00D34BF5"/>
    <w:rsid w:val="00D34FF3"/>
    <w:rsid w:val="00D35246"/>
    <w:rsid w:val="00D35D71"/>
    <w:rsid w:val="00D36C4F"/>
    <w:rsid w:val="00D4181A"/>
    <w:rsid w:val="00D41B7F"/>
    <w:rsid w:val="00D431A8"/>
    <w:rsid w:val="00D43265"/>
    <w:rsid w:val="00D43D0B"/>
    <w:rsid w:val="00D450B6"/>
    <w:rsid w:val="00D452D5"/>
    <w:rsid w:val="00D45A75"/>
    <w:rsid w:val="00D46182"/>
    <w:rsid w:val="00D46AE5"/>
    <w:rsid w:val="00D47F80"/>
    <w:rsid w:val="00D515BA"/>
    <w:rsid w:val="00D5316D"/>
    <w:rsid w:val="00D5444A"/>
    <w:rsid w:val="00D544F6"/>
    <w:rsid w:val="00D54A0A"/>
    <w:rsid w:val="00D5501A"/>
    <w:rsid w:val="00D564ED"/>
    <w:rsid w:val="00D56B2C"/>
    <w:rsid w:val="00D56CAA"/>
    <w:rsid w:val="00D57419"/>
    <w:rsid w:val="00D5751A"/>
    <w:rsid w:val="00D57A3C"/>
    <w:rsid w:val="00D57E29"/>
    <w:rsid w:val="00D61122"/>
    <w:rsid w:val="00D61E7B"/>
    <w:rsid w:val="00D63271"/>
    <w:rsid w:val="00D6386C"/>
    <w:rsid w:val="00D63BF2"/>
    <w:rsid w:val="00D642DC"/>
    <w:rsid w:val="00D651F0"/>
    <w:rsid w:val="00D65C9C"/>
    <w:rsid w:val="00D65D66"/>
    <w:rsid w:val="00D67145"/>
    <w:rsid w:val="00D6799E"/>
    <w:rsid w:val="00D705DD"/>
    <w:rsid w:val="00D711CC"/>
    <w:rsid w:val="00D71968"/>
    <w:rsid w:val="00D71BD4"/>
    <w:rsid w:val="00D71C53"/>
    <w:rsid w:val="00D71FA0"/>
    <w:rsid w:val="00D72584"/>
    <w:rsid w:val="00D743AF"/>
    <w:rsid w:val="00D74A85"/>
    <w:rsid w:val="00D74C5D"/>
    <w:rsid w:val="00D755A2"/>
    <w:rsid w:val="00D76737"/>
    <w:rsid w:val="00D77AE0"/>
    <w:rsid w:val="00D77F24"/>
    <w:rsid w:val="00D80BEF"/>
    <w:rsid w:val="00D819D5"/>
    <w:rsid w:val="00D82327"/>
    <w:rsid w:val="00D82C38"/>
    <w:rsid w:val="00D82C94"/>
    <w:rsid w:val="00D83601"/>
    <w:rsid w:val="00D83FCB"/>
    <w:rsid w:val="00D8409D"/>
    <w:rsid w:val="00D843D8"/>
    <w:rsid w:val="00D84BEC"/>
    <w:rsid w:val="00D8585A"/>
    <w:rsid w:val="00D85B8F"/>
    <w:rsid w:val="00D860BD"/>
    <w:rsid w:val="00D86C07"/>
    <w:rsid w:val="00D91A85"/>
    <w:rsid w:val="00D9272F"/>
    <w:rsid w:val="00D92882"/>
    <w:rsid w:val="00D92C0E"/>
    <w:rsid w:val="00D92DBA"/>
    <w:rsid w:val="00D92E6F"/>
    <w:rsid w:val="00D932F6"/>
    <w:rsid w:val="00D9385D"/>
    <w:rsid w:val="00D93C1F"/>
    <w:rsid w:val="00D93C7F"/>
    <w:rsid w:val="00D9440C"/>
    <w:rsid w:val="00D944FF"/>
    <w:rsid w:val="00D94DF0"/>
    <w:rsid w:val="00D95517"/>
    <w:rsid w:val="00D97D28"/>
    <w:rsid w:val="00DA01E1"/>
    <w:rsid w:val="00DA0AAA"/>
    <w:rsid w:val="00DA0CCE"/>
    <w:rsid w:val="00DA0FB1"/>
    <w:rsid w:val="00DA14ED"/>
    <w:rsid w:val="00DA1E1D"/>
    <w:rsid w:val="00DA2998"/>
    <w:rsid w:val="00DA317A"/>
    <w:rsid w:val="00DA3DC4"/>
    <w:rsid w:val="00DA40EE"/>
    <w:rsid w:val="00DA4A13"/>
    <w:rsid w:val="00DA4AC2"/>
    <w:rsid w:val="00DA5CA0"/>
    <w:rsid w:val="00DA716C"/>
    <w:rsid w:val="00DA771D"/>
    <w:rsid w:val="00DA7A76"/>
    <w:rsid w:val="00DA7C2D"/>
    <w:rsid w:val="00DB032C"/>
    <w:rsid w:val="00DB07FE"/>
    <w:rsid w:val="00DB14D3"/>
    <w:rsid w:val="00DB1617"/>
    <w:rsid w:val="00DB1D1A"/>
    <w:rsid w:val="00DB1D40"/>
    <w:rsid w:val="00DB1EFB"/>
    <w:rsid w:val="00DB2F93"/>
    <w:rsid w:val="00DB4C6F"/>
    <w:rsid w:val="00DB5A64"/>
    <w:rsid w:val="00DB5A8C"/>
    <w:rsid w:val="00DB5BC2"/>
    <w:rsid w:val="00DB5CF1"/>
    <w:rsid w:val="00DB5DF0"/>
    <w:rsid w:val="00DB62C2"/>
    <w:rsid w:val="00DB6F9E"/>
    <w:rsid w:val="00DB6FBD"/>
    <w:rsid w:val="00DC05C7"/>
    <w:rsid w:val="00DC06BB"/>
    <w:rsid w:val="00DC1A31"/>
    <w:rsid w:val="00DC1D47"/>
    <w:rsid w:val="00DC2378"/>
    <w:rsid w:val="00DC58BF"/>
    <w:rsid w:val="00DC5961"/>
    <w:rsid w:val="00DC5ADC"/>
    <w:rsid w:val="00DC7204"/>
    <w:rsid w:val="00DD197E"/>
    <w:rsid w:val="00DD1D3C"/>
    <w:rsid w:val="00DD2031"/>
    <w:rsid w:val="00DD29DC"/>
    <w:rsid w:val="00DD2ABD"/>
    <w:rsid w:val="00DD37E0"/>
    <w:rsid w:val="00DD5425"/>
    <w:rsid w:val="00DD644C"/>
    <w:rsid w:val="00DD72B7"/>
    <w:rsid w:val="00DD73BB"/>
    <w:rsid w:val="00DE07DF"/>
    <w:rsid w:val="00DE24F9"/>
    <w:rsid w:val="00DE2571"/>
    <w:rsid w:val="00DE38CD"/>
    <w:rsid w:val="00DE4490"/>
    <w:rsid w:val="00DF0790"/>
    <w:rsid w:val="00DF0ED0"/>
    <w:rsid w:val="00DF1140"/>
    <w:rsid w:val="00DF140A"/>
    <w:rsid w:val="00DF2166"/>
    <w:rsid w:val="00DF3BDC"/>
    <w:rsid w:val="00DF3FF3"/>
    <w:rsid w:val="00DF45D2"/>
    <w:rsid w:val="00DF5AC6"/>
    <w:rsid w:val="00DF6597"/>
    <w:rsid w:val="00DF6676"/>
    <w:rsid w:val="00DF7132"/>
    <w:rsid w:val="00DF74A8"/>
    <w:rsid w:val="00DF7526"/>
    <w:rsid w:val="00E00FA1"/>
    <w:rsid w:val="00E02CCD"/>
    <w:rsid w:val="00E03221"/>
    <w:rsid w:val="00E03613"/>
    <w:rsid w:val="00E03CFC"/>
    <w:rsid w:val="00E047AC"/>
    <w:rsid w:val="00E0599B"/>
    <w:rsid w:val="00E0607C"/>
    <w:rsid w:val="00E06759"/>
    <w:rsid w:val="00E07785"/>
    <w:rsid w:val="00E10C7A"/>
    <w:rsid w:val="00E1106E"/>
    <w:rsid w:val="00E115D3"/>
    <w:rsid w:val="00E12183"/>
    <w:rsid w:val="00E12284"/>
    <w:rsid w:val="00E12DE3"/>
    <w:rsid w:val="00E13087"/>
    <w:rsid w:val="00E132D2"/>
    <w:rsid w:val="00E14A58"/>
    <w:rsid w:val="00E156CC"/>
    <w:rsid w:val="00E15999"/>
    <w:rsid w:val="00E170E5"/>
    <w:rsid w:val="00E17A50"/>
    <w:rsid w:val="00E17DB0"/>
    <w:rsid w:val="00E20594"/>
    <w:rsid w:val="00E21123"/>
    <w:rsid w:val="00E226DF"/>
    <w:rsid w:val="00E229D1"/>
    <w:rsid w:val="00E23A99"/>
    <w:rsid w:val="00E25225"/>
    <w:rsid w:val="00E253D3"/>
    <w:rsid w:val="00E25576"/>
    <w:rsid w:val="00E25877"/>
    <w:rsid w:val="00E25DD3"/>
    <w:rsid w:val="00E26416"/>
    <w:rsid w:val="00E30BF3"/>
    <w:rsid w:val="00E30ED6"/>
    <w:rsid w:val="00E31329"/>
    <w:rsid w:val="00E3144E"/>
    <w:rsid w:val="00E34E7A"/>
    <w:rsid w:val="00E354DC"/>
    <w:rsid w:val="00E374C8"/>
    <w:rsid w:val="00E3778A"/>
    <w:rsid w:val="00E4062C"/>
    <w:rsid w:val="00E41164"/>
    <w:rsid w:val="00E41522"/>
    <w:rsid w:val="00E41A81"/>
    <w:rsid w:val="00E422C1"/>
    <w:rsid w:val="00E42769"/>
    <w:rsid w:val="00E42D8B"/>
    <w:rsid w:val="00E43238"/>
    <w:rsid w:val="00E43B6F"/>
    <w:rsid w:val="00E44B31"/>
    <w:rsid w:val="00E45ED1"/>
    <w:rsid w:val="00E4714C"/>
    <w:rsid w:val="00E47FF3"/>
    <w:rsid w:val="00E50843"/>
    <w:rsid w:val="00E51429"/>
    <w:rsid w:val="00E52A67"/>
    <w:rsid w:val="00E53931"/>
    <w:rsid w:val="00E53BE3"/>
    <w:rsid w:val="00E53D1D"/>
    <w:rsid w:val="00E54E33"/>
    <w:rsid w:val="00E55021"/>
    <w:rsid w:val="00E5569C"/>
    <w:rsid w:val="00E56851"/>
    <w:rsid w:val="00E571FA"/>
    <w:rsid w:val="00E57D44"/>
    <w:rsid w:val="00E57F8F"/>
    <w:rsid w:val="00E606FA"/>
    <w:rsid w:val="00E61682"/>
    <w:rsid w:val="00E616A4"/>
    <w:rsid w:val="00E62FBC"/>
    <w:rsid w:val="00E65180"/>
    <w:rsid w:val="00E65238"/>
    <w:rsid w:val="00E6528E"/>
    <w:rsid w:val="00E65D8B"/>
    <w:rsid w:val="00E66A61"/>
    <w:rsid w:val="00E66BDC"/>
    <w:rsid w:val="00E67FB5"/>
    <w:rsid w:val="00E702D2"/>
    <w:rsid w:val="00E71C1E"/>
    <w:rsid w:val="00E71C8C"/>
    <w:rsid w:val="00E71F47"/>
    <w:rsid w:val="00E750E3"/>
    <w:rsid w:val="00E755BF"/>
    <w:rsid w:val="00E75A5E"/>
    <w:rsid w:val="00E75B6A"/>
    <w:rsid w:val="00E76349"/>
    <w:rsid w:val="00E76594"/>
    <w:rsid w:val="00E76C2E"/>
    <w:rsid w:val="00E774FA"/>
    <w:rsid w:val="00E77F7F"/>
    <w:rsid w:val="00E80C0F"/>
    <w:rsid w:val="00E80ECF"/>
    <w:rsid w:val="00E81176"/>
    <w:rsid w:val="00E81447"/>
    <w:rsid w:val="00E82F1A"/>
    <w:rsid w:val="00E82F87"/>
    <w:rsid w:val="00E8402C"/>
    <w:rsid w:val="00E86105"/>
    <w:rsid w:val="00E865A2"/>
    <w:rsid w:val="00E86D1F"/>
    <w:rsid w:val="00E87E97"/>
    <w:rsid w:val="00E9070A"/>
    <w:rsid w:val="00E90841"/>
    <w:rsid w:val="00E9128C"/>
    <w:rsid w:val="00E91667"/>
    <w:rsid w:val="00E92099"/>
    <w:rsid w:val="00E92A9E"/>
    <w:rsid w:val="00E9330E"/>
    <w:rsid w:val="00E941D8"/>
    <w:rsid w:val="00E94835"/>
    <w:rsid w:val="00E95073"/>
    <w:rsid w:val="00E956AC"/>
    <w:rsid w:val="00E957C2"/>
    <w:rsid w:val="00E959A1"/>
    <w:rsid w:val="00E962EA"/>
    <w:rsid w:val="00E967C7"/>
    <w:rsid w:val="00E97B08"/>
    <w:rsid w:val="00EA1E47"/>
    <w:rsid w:val="00EA206F"/>
    <w:rsid w:val="00EA20E6"/>
    <w:rsid w:val="00EA3053"/>
    <w:rsid w:val="00EA339C"/>
    <w:rsid w:val="00EA3C1F"/>
    <w:rsid w:val="00EA3FCC"/>
    <w:rsid w:val="00EA5086"/>
    <w:rsid w:val="00EA5515"/>
    <w:rsid w:val="00EA5875"/>
    <w:rsid w:val="00EA6387"/>
    <w:rsid w:val="00EA7ADB"/>
    <w:rsid w:val="00EB00C5"/>
    <w:rsid w:val="00EB0971"/>
    <w:rsid w:val="00EB0F7F"/>
    <w:rsid w:val="00EB144E"/>
    <w:rsid w:val="00EB2771"/>
    <w:rsid w:val="00EB2BC0"/>
    <w:rsid w:val="00EB2BE3"/>
    <w:rsid w:val="00EB30E6"/>
    <w:rsid w:val="00EB6DA0"/>
    <w:rsid w:val="00EC00CC"/>
    <w:rsid w:val="00EC0C45"/>
    <w:rsid w:val="00EC21E3"/>
    <w:rsid w:val="00EC29DB"/>
    <w:rsid w:val="00EC2D90"/>
    <w:rsid w:val="00EC3254"/>
    <w:rsid w:val="00EC3A73"/>
    <w:rsid w:val="00EC3CDF"/>
    <w:rsid w:val="00EC4285"/>
    <w:rsid w:val="00EC75FF"/>
    <w:rsid w:val="00EC7B9F"/>
    <w:rsid w:val="00ED0A51"/>
    <w:rsid w:val="00ED12B2"/>
    <w:rsid w:val="00ED1EA6"/>
    <w:rsid w:val="00ED20E2"/>
    <w:rsid w:val="00ED3DC2"/>
    <w:rsid w:val="00ED4D39"/>
    <w:rsid w:val="00ED590C"/>
    <w:rsid w:val="00ED6911"/>
    <w:rsid w:val="00ED6F2F"/>
    <w:rsid w:val="00ED7411"/>
    <w:rsid w:val="00EE06FA"/>
    <w:rsid w:val="00EE0BDE"/>
    <w:rsid w:val="00EE1E23"/>
    <w:rsid w:val="00EE2CF8"/>
    <w:rsid w:val="00EE4DA8"/>
    <w:rsid w:val="00EE63FF"/>
    <w:rsid w:val="00EE6C39"/>
    <w:rsid w:val="00EE6F77"/>
    <w:rsid w:val="00EE7AF4"/>
    <w:rsid w:val="00EF0828"/>
    <w:rsid w:val="00EF0BB0"/>
    <w:rsid w:val="00EF105F"/>
    <w:rsid w:val="00EF1891"/>
    <w:rsid w:val="00EF1CAA"/>
    <w:rsid w:val="00EF1DC3"/>
    <w:rsid w:val="00EF27B3"/>
    <w:rsid w:val="00EF28AD"/>
    <w:rsid w:val="00EF2F44"/>
    <w:rsid w:val="00EF321C"/>
    <w:rsid w:val="00EF6F1B"/>
    <w:rsid w:val="00EF7403"/>
    <w:rsid w:val="00EF75A6"/>
    <w:rsid w:val="00EF7AAF"/>
    <w:rsid w:val="00F00AC6"/>
    <w:rsid w:val="00F019F9"/>
    <w:rsid w:val="00F01A4B"/>
    <w:rsid w:val="00F01A62"/>
    <w:rsid w:val="00F0293D"/>
    <w:rsid w:val="00F037E9"/>
    <w:rsid w:val="00F03A47"/>
    <w:rsid w:val="00F03F80"/>
    <w:rsid w:val="00F04E67"/>
    <w:rsid w:val="00F05D56"/>
    <w:rsid w:val="00F061A3"/>
    <w:rsid w:val="00F06378"/>
    <w:rsid w:val="00F06A65"/>
    <w:rsid w:val="00F112B7"/>
    <w:rsid w:val="00F1197E"/>
    <w:rsid w:val="00F11D43"/>
    <w:rsid w:val="00F12B3D"/>
    <w:rsid w:val="00F13549"/>
    <w:rsid w:val="00F13D22"/>
    <w:rsid w:val="00F13F48"/>
    <w:rsid w:val="00F14DCD"/>
    <w:rsid w:val="00F15992"/>
    <w:rsid w:val="00F15C36"/>
    <w:rsid w:val="00F16349"/>
    <w:rsid w:val="00F16497"/>
    <w:rsid w:val="00F16827"/>
    <w:rsid w:val="00F17686"/>
    <w:rsid w:val="00F21CF5"/>
    <w:rsid w:val="00F22068"/>
    <w:rsid w:val="00F227C1"/>
    <w:rsid w:val="00F22CC7"/>
    <w:rsid w:val="00F2401E"/>
    <w:rsid w:val="00F2406B"/>
    <w:rsid w:val="00F24C04"/>
    <w:rsid w:val="00F24F41"/>
    <w:rsid w:val="00F26986"/>
    <w:rsid w:val="00F26D2A"/>
    <w:rsid w:val="00F27495"/>
    <w:rsid w:val="00F27661"/>
    <w:rsid w:val="00F3076B"/>
    <w:rsid w:val="00F30A6F"/>
    <w:rsid w:val="00F32095"/>
    <w:rsid w:val="00F323E0"/>
    <w:rsid w:val="00F34D77"/>
    <w:rsid w:val="00F34D81"/>
    <w:rsid w:val="00F34E3C"/>
    <w:rsid w:val="00F35674"/>
    <w:rsid w:val="00F36877"/>
    <w:rsid w:val="00F369D6"/>
    <w:rsid w:val="00F41BC1"/>
    <w:rsid w:val="00F4329D"/>
    <w:rsid w:val="00F43C4F"/>
    <w:rsid w:val="00F441D5"/>
    <w:rsid w:val="00F45814"/>
    <w:rsid w:val="00F463EA"/>
    <w:rsid w:val="00F47BB4"/>
    <w:rsid w:val="00F50275"/>
    <w:rsid w:val="00F5036E"/>
    <w:rsid w:val="00F50581"/>
    <w:rsid w:val="00F51024"/>
    <w:rsid w:val="00F532A5"/>
    <w:rsid w:val="00F545A7"/>
    <w:rsid w:val="00F553A3"/>
    <w:rsid w:val="00F55680"/>
    <w:rsid w:val="00F5606C"/>
    <w:rsid w:val="00F564F6"/>
    <w:rsid w:val="00F56A5D"/>
    <w:rsid w:val="00F56E8F"/>
    <w:rsid w:val="00F571FD"/>
    <w:rsid w:val="00F6057D"/>
    <w:rsid w:val="00F60ACE"/>
    <w:rsid w:val="00F6363A"/>
    <w:rsid w:val="00F65D45"/>
    <w:rsid w:val="00F664CE"/>
    <w:rsid w:val="00F66B62"/>
    <w:rsid w:val="00F6720C"/>
    <w:rsid w:val="00F702FE"/>
    <w:rsid w:val="00F70F2E"/>
    <w:rsid w:val="00F7111E"/>
    <w:rsid w:val="00F72330"/>
    <w:rsid w:val="00F72C20"/>
    <w:rsid w:val="00F731CA"/>
    <w:rsid w:val="00F73984"/>
    <w:rsid w:val="00F742CA"/>
    <w:rsid w:val="00F743A5"/>
    <w:rsid w:val="00F7453C"/>
    <w:rsid w:val="00F74918"/>
    <w:rsid w:val="00F75C98"/>
    <w:rsid w:val="00F76D7B"/>
    <w:rsid w:val="00F76E34"/>
    <w:rsid w:val="00F8030F"/>
    <w:rsid w:val="00F82519"/>
    <w:rsid w:val="00F85202"/>
    <w:rsid w:val="00F85724"/>
    <w:rsid w:val="00F85D86"/>
    <w:rsid w:val="00F867AE"/>
    <w:rsid w:val="00F86CBD"/>
    <w:rsid w:val="00F86F53"/>
    <w:rsid w:val="00F86F7E"/>
    <w:rsid w:val="00F87F68"/>
    <w:rsid w:val="00F905E7"/>
    <w:rsid w:val="00F907B6"/>
    <w:rsid w:val="00F90DE7"/>
    <w:rsid w:val="00F92B84"/>
    <w:rsid w:val="00F9553D"/>
    <w:rsid w:val="00F95919"/>
    <w:rsid w:val="00F96A1C"/>
    <w:rsid w:val="00F97390"/>
    <w:rsid w:val="00F97D30"/>
    <w:rsid w:val="00FA01BB"/>
    <w:rsid w:val="00FA113E"/>
    <w:rsid w:val="00FA1A91"/>
    <w:rsid w:val="00FA2022"/>
    <w:rsid w:val="00FA2A1D"/>
    <w:rsid w:val="00FA2ADE"/>
    <w:rsid w:val="00FA318A"/>
    <w:rsid w:val="00FA3DF4"/>
    <w:rsid w:val="00FA49E6"/>
    <w:rsid w:val="00FA59BF"/>
    <w:rsid w:val="00FA64A2"/>
    <w:rsid w:val="00FA652F"/>
    <w:rsid w:val="00FB0376"/>
    <w:rsid w:val="00FB072F"/>
    <w:rsid w:val="00FB083F"/>
    <w:rsid w:val="00FB0A6F"/>
    <w:rsid w:val="00FB11BA"/>
    <w:rsid w:val="00FB1537"/>
    <w:rsid w:val="00FB19A8"/>
    <w:rsid w:val="00FB2124"/>
    <w:rsid w:val="00FB27B7"/>
    <w:rsid w:val="00FB2DE9"/>
    <w:rsid w:val="00FB325B"/>
    <w:rsid w:val="00FB3477"/>
    <w:rsid w:val="00FB3C57"/>
    <w:rsid w:val="00FB42FB"/>
    <w:rsid w:val="00FB5F3B"/>
    <w:rsid w:val="00FB6816"/>
    <w:rsid w:val="00FC0E71"/>
    <w:rsid w:val="00FC15EA"/>
    <w:rsid w:val="00FC2104"/>
    <w:rsid w:val="00FC23F9"/>
    <w:rsid w:val="00FC2D34"/>
    <w:rsid w:val="00FC42A2"/>
    <w:rsid w:val="00FC4760"/>
    <w:rsid w:val="00FC4858"/>
    <w:rsid w:val="00FC5525"/>
    <w:rsid w:val="00FC5EB7"/>
    <w:rsid w:val="00FC6C83"/>
    <w:rsid w:val="00FC704F"/>
    <w:rsid w:val="00FC71BA"/>
    <w:rsid w:val="00FC752C"/>
    <w:rsid w:val="00FD0C15"/>
    <w:rsid w:val="00FD0D7D"/>
    <w:rsid w:val="00FD1091"/>
    <w:rsid w:val="00FD111A"/>
    <w:rsid w:val="00FD1F72"/>
    <w:rsid w:val="00FD3DCF"/>
    <w:rsid w:val="00FD50A8"/>
    <w:rsid w:val="00FD7317"/>
    <w:rsid w:val="00FE10C6"/>
    <w:rsid w:val="00FE14FB"/>
    <w:rsid w:val="00FE1545"/>
    <w:rsid w:val="00FE4463"/>
    <w:rsid w:val="00FE4C39"/>
    <w:rsid w:val="00FE5AC9"/>
    <w:rsid w:val="00FE5B28"/>
    <w:rsid w:val="00FE5DA3"/>
    <w:rsid w:val="00FE7034"/>
    <w:rsid w:val="00FE7898"/>
    <w:rsid w:val="00FF07AF"/>
    <w:rsid w:val="00FF0A53"/>
    <w:rsid w:val="00FF10B5"/>
    <w:rsid w:val="00FF1310"/>
    <w:rsid w:val="00FF2139"/>
    <w:rsid w:val="00FF3547"/>
    <w:rsid w:val="00FF42A0"/>
    <w:rsid w:val="00FF46DA"/>
    <w:rsid w:val="00FF58C6"/>
    <w:rsid w:val="00FF64B3"/>
    <w:rsid w:val="00FF68D3"/>
    <w:rsid w:val="02BE5446"/>
    <w:rsid w:val="02D52081"/>
    <w:rsid w:val="03990047"/>
    <w:rsid w:val="04A125F0"/>
    <w:rsid w:val="04F95C85"/>
    <w:rsid w:val="051C169D"/>
    <w:rsid w:val="05B57DF5"/>
    <w:rsid w:val="05D71D1E"/>
    <w:rsid w:val="05D943F6"/>
    <w:rsid w:val="05EA3F27"/>
    <w:rsid w:val="05F4037F"/>
    <w:rsid w:val="06130D1B"/>
    <w:rsid w:val="06A51E5F"/>
    <w:rsid w:val="07131902"/>
    <w:rsid w:val="072145DC"/>
    <w:rsid w:val="073B6792"/>
    <w:rsid w:val="0762455E"/>
    <w:rsid w:val="07F004D3"/>
    <w:rsid w:val="086103B8"/>
    <w:rsid w:val="08C06AD2"/>
    <w:rsid w:val="0A0C57CD"/>
    <w:rsid w:val="0A1F583B"/>
    <w:rsid w:val="0A321E77"/>
    <w:rsid w:val="0A8767E1"/>
    <w:rsid w:val="0AF8142B"/>
    <w:rsid w:val="0AF85876"/>
    <w:rsid w:val="0AFA259B"/>
    <w:rsid w:val="0B662015"/>
    <w:rsid w:val="0B673184"/>
    <w:rsid w:val="0B7F447B"/>
    <w:rsid w:val="0BF05825"/>
    <w:rsid w:val="0C3B18F4"/>
    <w:rsid w:val="0C663E2F"/>
    <w:rsid w:val="0C985340"/>
    <w:rsid w:val="0CD117CE"/>
    <w:rsid w:val="0CEA760F"/>
    <w:rsid w:val="0D2043A4"/>
    <w:rsid w:val="0D2A3EAD"/>
    <w:rsid w:val="0D904F60"/>
    <w:rsid w:val="0F3036F3"/>
    <w:rsid w:val="0F8365B5"/>
    <w:rsid w:val="0F9D564B"/>
    <w:rsid w:val="10425E62"/>
    <w:rsid w:val="110C47F5"/>
    <w:rsid w:val="11B4024C"/>
    <w:rsid w:val="11F30CFF"/>
    <w:rsid w:val="129127AC"/>
    <w:rsid w:val="12F1403F"/>
    <w:rsid w:val="13AE4806"/>
    <w:rsid w:val="14363218"/>
    <w:rsid w:val="14FC1476"/>
    <w:rsid w:val="15014D40"/>
    <w:rsid w:val="15474F67"/>
    <w:rsid w:val="154E72A8"/>
    <w:rsid w:val="161E10F2"/>
    <w:rsid w:val="16220F72"/>
    <w:rsid w:val="165F7694"/>
    <w:rsid w:val="1722468F"/>
    <w:rsid w:val="1780765F"/>
    <w:rsid w:val="17AA4179"/>
    <w:rsid w:val="17AE36CD"/>
    <w:rsid w:val="18667226"/>
    <w:rsid w:val="18A144E8"/>
    <w:rsid w:val="18C54F8F"/>
    <w:rsid w:val="195E7F0D"/>
    <w:rsid w:val="19731288"/>
    <w:rsid w:val="197314BE"/>
    <w:rsid w:val="1A7C6F5B"/>
    <w:rsid w:val="1AB22B11"/>
    <w:rsid w:val="1B4F4F26"/>
    <w:rsid w:val="1CD972E2"/>
    <w:rsid w:val="1E007B0D"/>
    <w:rsid w:val="20102C13"/>
    <w:rsid w:val="20523600"/>
    <w:rsid w:val="20C03493"/>
    <w:rsid w:val="20C57DBA"/>
    <w:rsid w:val="20DE4734"/>
    <w:rsid w:val="222D7BE6"/>
    <w:rsid w:val="225A3C5D"/>
    <w:rsid w:val="227F2879"/>
    <w:rsid w:val="22D546E3"/>
    <w:rsid w:val="22E828F9"/>
    <w:rsid w:val="230A6D5D"/>
    <w:rsid w:val="233F34B3"/>
    <w:rsid w:val="23862691"/>
    <w:rsid w:val="240F5D5F"/>
    <w:rsid w:val="24203116"/>
    <w:rsid w:val="242C096F"/>
    <w:rsid w:val="243043D6"/>
    <w:rsid w:val="24863A45"/>
    <w:rsid w:val="24A20B7B"/>
    <w:rsid w:val="24BA1D98"/>
    <w:rsid w:val="24BF0928"/>
    <w:rsid w:val="25843552"/>
    <w:rsid w:val="25D12399"/>
    <w:rsid w:val="26B11406"/>
    <w:rsid w:val="26DC6A34"/>
    <w:rsid w:val="27D017F3"/>
    <w:rsid w:val="285B1396"/>
    <w:rsid w:val="28962F9D"/>
    <w:rsid w:val="29DA121A"/>
    <w:rsid w:val="2A281CD1"/>
    <w:rsid w:val="2BED2556"/>
    <w:rsid w:val="2C2E6CCF"/>
    <w:rsid w:val="2CEA4440"/>
    <w:rsid w:val="2D5F6161"/>
    <w:rsid w:val="2E95347B"/>
    <w:rsid w:val="2F1D4533"/>
    <w:rsid w:val="2FA0621A"/>
    <w:rsid w:val="301453AF"/>
    <w:rsid w:val="3065118C"/>
    <w:rsid w:val="30E84A9E"/>
    <w:rsid w:val="315F2812"/>
    <w:rsid w:val="318A4E86"/>
    <w:rsid w:val="32537AC4"/>
    <w:rsid w:val="32A8364D"/>
    <w:rsid w:val="32BF375D"/>
    <w:rsid w:val="32DD358A"/>
    <w:rsid w:val="32FB3CC4"/>
    <w:rsid w:val="343A1177"/>
    <w:rsid w:val="34A416D6"/>
    <w:rsid w:val="35B70049"/>
    <w:rsid w:val="35ED0385"/>
    <w:rsid w:val="36A150E9"/>
    <w:rsid w:val="36BD707B"/>
    <w:rsid w:val="36EA3D40"/>
    <w:rsid w:val="3727713D"/>
    <w:rsid w:val="378F5527"/>
    <w:rsid w:val="382D05E8"/>
    <w:rsid w:val="38553C5B"/>
    <w:rsid w:val="3923071D"/>
    <w:rsid w:val="39B24D64"/>
    <w:rsid w:val="39FC4A34"/>
    <w:rsid w:val="3A015D81"/>
    <w:rsid w:val="3A7367F0"/>
    <w:rsid w:val="3B3740DC"/>
    <w:rsid w:val="3B443E1A"/>
    <w:rsid w:val="3C634979"/>
    <w:rsid w:val="3CB74BA1"/>
    <w:rsid w:val="3CE76F9F"/>
    <w:rsid w:val="3D8552D5"/>
    <w:rsid w:val="3DB9029D"/>
    <w:rsid w:val="3E46139D"/>
    <w:rsid w:val="3E5A0AB4"/>
    <w:rsid w:val="3EB85514"/>
    <w:rsid w:val="3EED47C8"/>
    <w:rsid w:val="3F8073EA"/>
    <w:rsid w:val="40271093"/>
    <w:rsid w:val="408D5CFA"/>
    <w:rsid w:val="40FF5FBD"/>
    <w:rsid w:val="41EB2B4A"/>
    <w:rsid w:val="44172621"/>
    <w:rsid w:val="444B0093"/>
    <w:rsid w:val="448D6452"/>
    <w:rsid w:val="449336E6"/>
    <w:rsid w:val="44AB6A40"/>
    <w:rsid w:val="44FD4E49"/>
    <w:rsid w:val="45AB14B8"/>
    <w:rsid w:val="466E6E2D"/>
    <w:rsid w:val="471A6376"/>
    <w:rsid w:val="47450F96"/>
    <w:rsid w:val="474829A8"/>
    <w:rsid w:val="47540C0E"/>
    <w:rsid w:val="47593DAE"/>
    <w:rsid w:val="478168DD"/>
    <w:rsid w:val="478F4E51"/>
    <w:rsid w:val="47B16259"/>
    <w:rsid w:val="47B464C6"/>
    <w:rsid w:val="47C90500"/>
    <w:rsid w:val="47F366F7"/>
    <w:rsid w:val="48D56B7F"/>
    <w:rsid w:val="496524BC"/>
    <w:rsid w:val="49FD5D0F"/>
    <w:rsid w:val="4A886739"/>
    <w:rsid w:val="4C1E0583"/>
    <w:rsid w:val="4C426389"/>
    <w:rsid w:val="4C8C174F"/>
    <w:rsid w:val="4C9102BD"/>
    <w:rsid w:val="4CA06286"/>
    <w:rsid w:val="4D911837"/>
    <w:rsid w:val="4DEE4078"/>
    <w:rsid w:val="4E3E2CD8"/>
    <w:rsid w:val="4F254E7E"/>
    <w:rsid w:val="4F2F576A"/>
    <w:rsid w:val="4F4C01D9"/>
    <w:rsid w:val="4FDD4606"/>
    <w:rsid w:val="5050608C"/>
    <w:rsid w:val="50C90AB2"/>
    <w:rsid w:val="512B26A3"/>
    <w:rsid w:val="51661CE6"/>
    <w:rsid w:val="51964850"/>
    <w:rsid w:val="521A0311"/>
    <w:rsid w:val="522E6920"/>
    <w:rsid w:val="52502520"/>
    <w:rsid w:val="52512B86"/>
    <w:rsid w:val="52A465E5"/>
    <w:rsid w:val="53067A09"/>
    <w:rsid w:val="535F11A9"/>
    <w:rsid w:val="53912CDB"/>
    <w:rsid w:val="539868A8"/>
    <w:rsid w:val="53C020A8"/>
    <w:rsid w:val="53D9175A"/>
    <w:rsid w:val="54173913"/>
    <w:rsid w:val="546D3E85"/>
    <w:rsid w:val="54AF78B3"/>
    <w:rsid w:val="55495106"/>
    <w:rsid w:val="57157FAC"/>
    <w:rsid w:val="571E700D"/>
    <w:rsid w:val="577A7C4D"/>
    <w:rsid w:val="57E67865"/>
    <w:rsid w:val="584453B4"/>
    <w:rsid w:val="590E43E1"/>
    <w:rsid w:val="5941087C"/>
    <w:rsid w:val="597A6642"/>
    <w:rsid w:val="5B4A3EC8"/>
    <w:rsid w:val="5CC60BEC"/>
    <w:rsid w:val="5D9A2D53"/>
    <w:rsid w:val="5DFB1AEC"/>
    <w:rsid w:val="5F911BA4"/>
    <w:rsid w:val="5FCE397E"/>
    <w:rsid w:val="60C1646E"/>
    <w:rsid w:val="61A62FED"/>
    <w:rsid w:val="62DF24C7"/>
    <w:rsid w:val="64315973"/>
    <w:rsid w:val="64B3313D"/>
    <w:rsid w:val="652F2604"/>
    <w:rsid w:val="655A374A"/>
    <w:rsid w:val="65795262"/>
    <w:rsid w:val="66341A42"/>
    <w:rsid w:val="66997F95"/>
    <w:rsid w:val="66B6639C"/>
    <w:rsid w:val="66E734F5"/>
    <w:rsid w:val="677C3003"/>
    <w:rsid w:val="686D6CA3"/>
    <w:rsid w:val="697A278A"/>
    <w:rsid w:val="6A474B69"/>
    <w:rsid w:val="6A874A21"/>
    <w:rsid w:val="6C501D6F"/>
    <w:rsid w:val="6D6D4CF9"/>
    <w:rsid w:val="6D8A4C8C"/>
    <w:rsid w:val="6DBF1C08"/>
    <w:rsid w:val="6DF16BA8"/>
    <w:rsid w:val="6F0169D5"/>
    <w:rsid w:val="6F78466C"/>
    <w:rsid w:val="6F812F0D"/>
    <w:rsid w:val="6FCC6813"/>
    <w:rsid w:val="6FE80F12"/>
    <w:rsid w:val="70180CEA"/>
    <w:rsid w:val="711160AC"/>
    <w:rsid w:val="71847A96"/>
    <w:rsid w:val="71E31446"/>
    <w:rsid w:val="71E36F13"/>
    <w:rsid w:val="71E57DC0"/>
    <w:rsid w:val="722930DD"/>
    <w:rsid w:val="72AC2E1E"/>
    <w:rsid w:val="737B676C"/>
    <w:rsid w:val="73CB3660"/>
    <w:rsid w:val="73D96BBE"/>
    <w:rsid w:val="73E300A7"/>
    <w:rsid w:val="73E64673"/>
    <w:rsid w:val="740238DF"/>
    <w:rsid w:val="7455493E"/>
    <w:rsid w:val="752C7B1F"/>
    <w:rsid w:val="75851CEC"/>
    <w:rsid w:val="7625601A"/>
    <w:rsid w:val="76554A50"/>
    <w:rsid w:val="766A6200"/>
    <w:rsid w:val="767C2C15"/>
    <w:rsid w:val="7736580A"/>
    <w:rsid w:val="77D75529"/>
    <w:rsid w:val="77FA648E"/>
    <w:rsid w:val="78186422"/>
    <w:rsid w:val="783A7029"/>
    <w:rsid w:val="78F71D52"/>
    <w:rsid w:val="793C0542"/>
    <w:rsid w:val="7961332B"/>
    <w:rsid w:val="7A2E348E"/>
    <w:rsid w:val="7A48542A"/>
    <w:rsid w:val="7A66052A"/>
    <w:rsid w:val="7AC35E02"/>
    <w:rsid w:val="7ADA435C"/>
    <w:rsid w:val="7B657E87"/>
    <w:rsid w:val="7B6C3404"/>
    <w:rsid w:val="7BC566B5"/>
    <w:rsid w:val="7C732B7A"/>
    <w:rsid w:val="7D6E05B6"/>
    <w:rsid w:val="7DC73E43"/>
    <w:rsid w:val="7E50529B"/>
    <w:rsid w:val="7FDC4E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nhideWhenUsed="1"/>
    <w:lsdException w:name="annotation text" w:uiPriority="0" w:qFormat="1"/>
    <w:lsdException w:name="header" w:uiPriority="0" w:qFormat="1"/>
    <w:lsdException w:name="footer" w:uiPriority="0" w:qFormat="1"/>
    <w:lsdException w:name="index heading" w:semiHidden="1" w:unhideWhenUsed="1"/>
    <w:lsdException w:name="caption" w:uiPriority="0" w:qFormat="1"/>
    <w:lsdException w:name="table of figures" w:uiPriority="0" w:qFormat="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qFormat="1"/>
    <w:lsdException w:name="List" w:uiPriority="0" w:qFormat="1"/>
    <w:lsdException w:name="List Bullet" w:semiHidden="1" w:unhideWhenUsed="1"/>
    <w:lsdException w:name="List Number" w:uiPriority="0" w:qFormat="1"/>
    <w:lsdException w:name="List 2" w:uiPriority="0" w:qFormat="1"/>
    <w:lsdException w:name="List 3" w:uiPriority="0" w:qFormat="1"/>
    <w:lsdException w:name="List 4" w:uiPriority="0" w:qFormat="1"/>
    <w:lsdException w:name="List 5" w:uiPriority="0"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uiPriority="0" w:qFormat="1"/>
    <w:lsdException w:name="List Number 4" w:semiHidden="1" w:unhideWhenUsed="1"/>
    <w:lsdException w:name="List Number 5" w:semiHidden="1" w:unhideWhenUsed="1"/>
    <w:lsdException w:name="Title" w:uiPriority="0" w:qFormat="1"/>
    <w:lsdException w:name="Closing" w:semiHidden="1" w:unhideWhenUsed="1"/>
    <w:lsdException w:name="Signature" w:uiPriority="0" w:qFormat="1"/>
    <w:lsdException w:name="Default Paragraph Font" w:semiHidden="1" w:uiPriority="1" w:unhideWhenUsed="1" w:qFormat="1"/>
    <w:lsdException w:name="Body Text" w:uiPriority="0" w:qFormat="1"/>
    <w:lsdException w:name="Body Text Indent" w:uiPriority="0" w:qFormat="1"/>
    <w:lsdException w:name="List Continue" w:uiPriority="0"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uiPriority="0" w:qFormat="1"/>
    <w:lsdException w:name="Date" w:uiPriority="0" w:qFormat="1"/>
    <w:lsdException w:name="Body Text First Indent" w:uiPriority="0" w:qFormat="1"/>
    <w:lsdException w:name="Body Text First Indent 2" w:uiPriority="0" w:qFormat="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uiPriority="0" w:qFormat="1"/>
    <w:lsdException w:name="FollowedHyperlink" w:uiPriority="0" w:qFormat="1"/>
    <w:lsdException w:name="Strong" w:uiPriority="0"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uiPriority="0" w:qFormat="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uiPriority="0" w:qFormat="1"/>
    <w:lsdException w:name="Table Professional" w:uiPriority="0" w:qFormat="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uiPriority="0" w:qFormat="1"/>
    <w:lsdException w:name="Placeholder Text" w:semiHidden="1" w:unhideWhenUsed="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0" w:qFormat="1"/>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0" w:qFormat="1"/>
    <w:lsdException w:name="Dark List Accent 1" w:uiPriority="70"/>
    <w:lsdException w:name="Colorful Shading Accent 1" w:uiPriority="71"/>
    <w:lsdException w:name="Colorful List Accent 1" w:uiPriority="0"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0" w:qFormat="1"/>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0" w:qFormat="1"/>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0" w:qFormat="1"/>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0" w:qFormat="1"/>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0" w:qFormat="1"/>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next w:val="21"/>
    <w:qFormat/>
    <w:pPr>
      <w:widowControl w:val="0"/>
      <w:jc w:val="both"/>
    </w:pPr>
    <w:rPr>
      <w:kern w:val="2"/>
      <w:sz w:val="21"/>
      <w:szCs w:val="24"/>
    </w:rPr>
  </w:style>
  <w:style w:type="paragraph" w:styleId="11">
    <w:name w:val="heading 1"/>
    <w:basedOn w:val="a1"/>
    <w:next w:val="a1"/>
    <w:link w:val="1Char"/>
    <w:qFormat/>
    <w:pPr>
      <w:keepNext/>
      <w:keepLines/>
      <w:spacing w:before="340" w:after="330" w:line="578" w:lineRule="auto"/>
      <w:outlineLvl w:val="0"/>
    </w:pPr>
    <w:rPr>
      <w:rFonts w:ascii="Calibri" w:hAnsi="Calibri"/>
      <w:b/>
      <w:bCs/>
      <w:kern w:val="44"/>
      <w:sz w:val="44"/>
      <w:szCs w:val="44"/>
    </w:rPr>
  </w:style>
  <w:style w:type="paragraph" w:styleId="21">
    <w:name w:val="heading 2"/>
    <w:basedOn w:val="a1"/>
    <w:next w:val="a1"/>
    <w:link w:val="2Char"/>
    <w:qFormat/>
    <w:pPr>
      <w:keepNext/>
      <w:keepLines/>
      <w:spacing w:before="260" w:after="260" w:line="415" w:lineRule="auto"/>
      <w:outlineLvl w:val="1"/>
    </w:pPr>
    <w:rPr>
      <w:rFonts w:ascii="Arial" w:eastAsia="黑体" w:hAnsi="Arial"/>
      <w:b/>
      <w:bCs/>
      <w:sz w:val="32"/>
      <w:szCs w:val="32"/>
    </w:rPr>
  </w:style>
  <w:style w:type="paragraph" w:styleId="30">
    <w:name w:val="heading 3"/>
    <w:basedOn w:val="a1"/>
    <w:next w:val="a1"/>
    <w:link w:val="3Char"/>
    <w:qFormat/>
    <w:pPr>
      <w:keepNext/>
      <w:keepLines/>
      <w:spacing w:before="120" w:after="120" w:line="360" w:lineRule="auto"/>
      <w:outlineLvl w:val="2"/>
    </w:pPr>
    <w:rPr>
      <w:b/>
      <w:bCs/>
      <w:szCs w:val="32"/>
    </w:rPr>
  </w:style>
  <w:style w:type="paragraph" w:styleId="4">
    <w:name w:val="heading 4"/>
    <w:basedOn w:val="a1"/>
    <w:next w:val="a1"/>
    <w:link w:val="4Char"/>
    <w:qFormat/>
    <w:pPr>
      <w:keepNext/>
      <w:keepLines/>
      <w:spacing w:before="280" w:after="290" w:line="376" w:lineRule="auto"/>
      <w:outlineLvl w:val="3"/>
    </w:pPr>
    <w:rPr>
      <w:rFonts w:ascii="Arial" w:eastAsia="黑体" w:hAnsi="Arial"/>
      <w:b/>
      <w:bCs/>
      <w:sz w:val="28"/>
      <w:szCs w:val="28"/>
    </w:rPr>
  </w:style>
  <w:style w:type="paragraph" w:styleId="5">
    <w:name w:val="heading 5"/>
    <w:basedOn w:val="a1"/>
    <w:next w:val="a1"/>
    <w:link w:val="5Char"/>
    <w:qFormat/>
    <w:pPr>
      <w:keepNext/>
      <w:keepLines/>
      <w:spacing w:before="280" w:after="290" w:line="376" w:lineRule="auto"/>
      <w:outlineLvl w:val="4"/>
    </w:pPr>
    <w:rPr>
      <w:b/>
      <w:bCs/>
      <w:sz w:val="28"/>
      <w:szCs w:val="28"/>
    </w:rPr>
  </w:style>
  <w:style w:type="paragraph" w:styleId="6">
    <w:name w:val="heading 6"/>
    <w:basedOn w:val="a1"/>
    <w:next w:val="a1"/>
    <w:link w:val="6Char"/>
    <w:qFormat/>
    <w:pPr>
      <w:spacing w:before="240" w:after="60"/>
      <w:outlineLvl w:val="5"/>
    </w:pPr>
    <w:rPr>
      <w:i/>
      <w:iCs/>
      <w:sz w:val="22"/>
      <w:szCs w:val="20"/>
    </w:rPr>
  </w:style>
  <w:style w:type="paragraph" w:styleId="7">
    <w:name w:val="heading 7"/>
    <w:basedOn w:val="a1"/>
    <w:next w:val="a1"/>
    <w:link w:val="7Char"/>
    <w:qFormat/>
    <w:pPr>
      <w:keepNext/>
      <w:keepLines/>
      <w:spacing w:before="240" w:after="64" w:line="320" w:lineRule="auto"/>
      <w:outlineLvl w:val="6"/>
    </w:pPr>
    <w:rPr>
      <w:b/>
      <w:bCs/>
      <w:sz w:val="24"/>
    </w:rPr>
  </w:style>
  <w:style w:type="paragraph" w:styleId="8">
    <w:name w:val="heading 8"/>
    <w:basedOn w:val="a1"/>
    <w:next w:val="a1"/>
    <w:link w:val="8Char"/>
    <w:qFormat/>
    <w:pPr>
      <w:keepNext/>
      <w:keepLines/>
      <w:tabs>
        <w:tab w:val="left" w:pos="0"/>
      </w:tabs>
      <w:spacing w:before="240" w:after="64" w:line="320" w:lineRule="auto"/>
      <w:ind w:left="1440" w:hanging="1440"/>
      <w:outlineLvl w:val="7"/>
    </w:pPr>
    <w:rPr>
      <w:rFonts w:ascii="Cambria" w:hAnsi="Cambria"/>
      <w:sz w:val="24"/>
    </w:rPr>
  </w:style>
  <w:style w:type="paragraph" w:styleId="9">
    <w:name w:val="heading 9"/>
    <w:basedOn w:val="a1"/>
    <w:next w:val="a1"/>
    <w:link w:val="9Char"/>
    <w:qFormat/>
    <w:pPr>
      <w:spacing w:before="240" w:after="60"/>
      <w:outlineLvl w:val="8"/>
    </w:pPr>
    <w:rPr>
      <w:rFonts w:ascii="Arial" w:hAnsi="Arial"/>
      <w:b/>
      <w:i/>
      <w:iCs/>
      <w:sz w:val="18"/>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31">
    <w:name w:val="List 3"/>
    <w:basedOn w:val="a1"/>
    <w:qFormat/>
    <w:pPr>
      <w:ind w:leftChars="400" w:left="100" w:hangingChars="200" w:hanging="200"/>
    </w:pPr>
    <w:rPr>
      <w:szCs w:val="20"/>
    </w:rPr>
  </w:style>
  <w:style w:type="paragraph" w:styleId="70">
    <w:name w:val="toc 7"/>
    <w:basedOn w:val="a1"/>
    <w:next w:val="a1"/>
    <w:qFormat/>
    <w:pPr>
      <w:ind w:left="1260"/>
      <w:jc w:val="left"/>
    </w:pPr>
    <w:rPr>
      <w:sz w:val="18"/>
      <w:szCs w:val="18"/>
    </w:rPr>
  </w:style>
  <w:style w:type="paragraph" w:styleId="a5">
    <w:name w:val="List Number"/>
    <w:basedOn w:val="a1"/>
    <w:qFormat/>
    <w:pPr>
      <w:widowControl/>
      <w:tabs>
        <w:tab w:val="left" w:pos="440"/>
        <w:tab w:val="left" w:pos="720"/>
        <w:tab w:val="left" w:pos="900"/>
      </w:tabs>
      <w:spacing w:afterLines="50" w:after="50"/>
      <w:jc w:val="left"/>
    </w:pPr>
    <w:rPr>
      <w:kern w:val="0"/>
      <w:sz w:val="24"/>
      <w:szCs w:val="20"/>
    </w:rPr>
  </w:style>
  <w:style w:type="paragraph" w:styleId="a6">
    <w:name w:val="Normal Indent"/>
    <w:basedOn w:val="a1"/>
    <w:link w:val="Char"/>
    <w:qFormat/>
    <w:pPr>
      <w:ind w:firstLine="420"/>
    </w:pPr>
    <w:rPr>
      <w:szCs w:val="20"/>
    </w:rPr>
  </w:style>
  <w:style w:type="paragraph" w:styleId="a7">
    <w:name w:val="caption"/>
    <w:basedOn w:val="a1"/>
    <w:next w:val="a1"/>
    <w:qFormat/>
    <w:pPr>
      <w:spacing w:before="152" w:after="160"/>
    </w:pPr>
    <w:rPr>
      <w:rFonts w:ascii="Arial" w:eastAsia="黑体" w:hAnsi="Arial" w:cs="Arial"/>
      <w:sz w:val="20"/>
      <w:szCs w:val="20"/>
    </w:rPr>
  </w:style>
  <w:style w:type="paragraph" w:styleId="a8">
    <w:name w:val="Document Map"/>
    <w:basedOn w:val="a1"/>
    <w:link w:val="Char0"/>
    <w:qFormat/>
    <w:pPr>
      <w:shd w:val="clear" w:color="auto" w:fill="000080"/>
    </w:pPr>
    <w:rPr>
      <w:rFonts w:ascii="Calibri" w:hAnsi="Calibri"/>
      <w:szCs w:val="22"/>
    </w:rPr>
  </w:style>
  <w:style w:type="paragraph" w:styleId="a9">
    <w:name w:val="toa heading"/>
    <w:basedOn w:val="a1"/>
    <w:next w:val="a1"/>
    <w:qFormat/>
    <w:pPr>
      <w:spacing w:before="120"/>
    </w:pPr>
    <w:rPr>
      <w:rFonts w:ascii="Arial" w:hAnsi="Arial"/>
      <w:sz w:val="24"/>
    </w:rPr>
  </w:style>
  <w:style w:type="paragraph" w:styleId="aa">
    <w:name w:val="annotation text"/>
    <w:basedOn w:val="a1"/>
    <w:link w:val="Char1"/>
    <w:qFormat/>
    <w:pPr>
      <w:jc w:val="left"/>
    </w:pPr>
  </w:style>
  <w:style w:type="paragraph" w:styleId="ab">
    <w:name w:val="Salutation"/>
    <w:basedOn w:val="a1"/>
    <w:next w:val="a1"/>
    <w:qFormat/>
    <w:pPr>
      <w:spacing w:line="520" w:lineRule="exact"/>
    </w:pPr>
    <w:rPr>
      <w:rFonts w:ascii="华文宋体" w:eastAsia="华文宋体" w:hAnsi="Arial Unicode MS"/>
      <w:sz w:val="24"/>
      <w:szCs w:val="20"/>
    </w:rPr>
  </w:style>
  <w:style w:type="paragraph" w:styleId="32">
    <w:name w:val="Body Text 3"/>
    <w:basedOn w:val="a1"/>
    <w:link w:val="3Char0"/>
    <w:qFormat/>
    <w:pPr>
      <w:snapToGrid w:val="0"/>
      <w:spacing w:before="50" w:after="50"/>
    </w:pPr>
    <w:rPr>
      <w:rFonts w:eastAsia="仿宋_GB2312" w:hAnsi="宋体"/>
      <w:b/>
      <w:bCs/>
      <w:sz w:val="24"/>
      <w:szCs w:val="20"/>
    </w:rPr>
  </w:style>
  <w:style w:type="paragraph" w:styleId="ac">
    <w:name w:val="Body Text"/>
    <w:basedOn w:val="a1"/>
    <w:link w:val="Char2"/>
    <w:qFormat/>
    <w:pPr>
      <w:spacing w:after="120"/>
    </w:pPr>
  </w:style>
  <w:style w:type="paragraph" w:styleId="ad">
    <w:name w:val="Body Text Indent"/>
    <w:basedOn w:val="a1"/>
    <w:link w:val="Char3"/>
    <w:qFormat/>
    <w:pPr>
      <w:spacing w:line="200" w:lineRule="exact"/>
      <w:ind w:firstLine="300"/>
    </w:pPr>
    <w:rPr>
      <w:rFonts w:ascii="宋体" w:hAnsi="Courier New"/>
      <w:spacing w:val="-4"/>
      <w:sz w:val="18"/>
      <w:szCs w:val="20"/>
    </w:rPr>
  </w:style>
  <w:style w:type="paragraph" w:styleId="33">
    <w:name w:val="List Number 3"/>
    <w:basedOn w:val="a1"/>
    <w:qFormat/>
    <w:pPr>
      <w:tabs>
        <w:tab w:val="left" w:pos="1200"/>
      </w:tabs>
      <w:ind w:leftChars="400" w:left="1200" w:hangingChars="200" w:hanging="360"/>
    </w:pPr>
  </w:style>
  <w:style w:type="paragraph" w:styleId="22">
    <w:name w:val="List 2"/>
    <w:basedOn w:val="a1"/>
    <w:qFormat/>
    <w:pPr>
      <w:ind w:leftChars="200" w:left="100" w:hangingChars="200" w:hanging="200"/>
    </w:pPr>
    <w:rPr>
      <w:sz w:val="28"/>
    </w:rPr>
  </w:style>
  <w:style w:type="paragraph" w:styleId="a">
    <w:name w:val="List Continue"/>
    <w:basedOn w:val="a1"/>
    <w:qFormat/>
    <w:pPr>
      <w:numPr>
        <w:ilvl w:val="8"/>
        <w:numId w:val="1"/>
      </w:numPr>
      <w:tabs>
        <w:tab w:val="clear" w:pos="3780"/>
      </w:tabs>
      <w:spacing w:after="120"/>
      <w:ind w:leftChars="200" w:left="420" w:firstLine="0"/>
    </w:pPr>
  </w:style>
  <w:style w:type="paragraph" w:styleId="ae">
    <w:name w:val="Block Text"/>
    <w:basedOn w:val="a1"/>
    <w:qFormat/>
    <w:pPr>
      <w:ind w:left="1200" w:right="-72" w:hanging="30"/>
    </w:pPr>
    <w:rPr>
      <w:rFonts w:ascii="Arial" w:eastAsia="幼圆" w:hAnsi="Arial" w:cs="Arial"/>
      <w:sz w:val="22"/>
      <w:szCs w:val="20"/>
    </w:rPr>
  </w:style>
  <w:style w:type="paragraph" w:styleId="50">
    <w:name w:val="toc 5"/>
    <w:basedOn w:val="a1"/>
    <w:next w:val="a1"/>
    <w:qFormat/>
    <w:pPr>
      <w:ind w:left="840"/>
      <w:jc w:val="left"/>
    </w:pPr>
    <w:rPr>
      <w:sz w:val="18"/>
      <w:szCs w:val="18"/>
    </w:rPr>
  </w:style>
  <w:style w:type="paragraph" w:styleId="34">
    <w:name w:val="toc 3"/>
    <w:basedOn w:val="a1"/>
    <w:next w:val="a1"/>
    <w:qFormat/>
    <w:pPr>
      <w:ind w:leftChars="400" w:left="840"/>
    </w:pPr>
  </w:style>
  <w:style w:type="paragraph" w:styleId="af">
    <w:name w:val="Plain Text"/>
    <w:basedOn w:val="a1"/>
    <w:link w:val="Char4"/>
    <w:qFormat/>
    <w:pPr>
      <w:spacing w:beforeLines="50" w:before="156" w:afterLines="50" w:after="156" w:line="400" w:lineRule="exact"/>
    </w:pPr>
    <w:rPr>
      <w:rFonts w:ascii="宋体" w:hAnsi="Courier New"/>
      <w:sz w:val="24"/>
    </w:rPr>
  </w:style>
  <w:style w:type="paragraph" w:styleId="80">
    <w:name w:val="toc 8"/>
    <w:basedOn w:val="a1"/>
    <w:next w:val="a1"/>
    <w:qFormat/>
    <w:pPr>
      <w:ind w:left="1470"/>
      <w:jc w:val="left"/>
    </w:pPr>
    <w:rPr>
      <w:sz w:val="18"/>
      <w:szCs w:val="18"/>
    </w:rPr>
  </w:style>
  <w:style w:type="paragraph" w:styleId="af0">
    <w:name w:val="Date"/>
    <w:basedOn w:val="a1"/>
    <w:next w:val="a1"/>
    <w:link w:val="Char5"/>
    <w:qFormat/>
    <w:pPr>
      <w:ind w:leftChars="2500" w:left="2500"/>
    </w:pPr>
    <w:rPr>
      <w:rFonts w:eastAsia="楷体_GB2312"/>
      <w:sz w:val="32"/>
      <w:szCs w:val="20"/>
    </w:rPr>
  </w:style>
  <w:style w:type="paragraph" w:styleId="23">
    <w:name w:val="Body Text Indent 2"/>
    <w:basedOn w:val="a1"/>
    <w:link w:val="2Char0"/>
    <w:qFormat/>
    <w:pPr>
      <w:snapToGrid w:val="0"/>
      <w:ind w:firstLineChars="225" w:firstLine="540"/>
    </w:pPr>
    <w:rPr>
      <w:rFonts w:ascii="仿宋_GB2312" w:hAnsi="宋体" w:cs="Arial"/>
      <w:b/>
      <w:bCs/>
      <w:color w:val="000000"/>
      <w:sz w:val="24"/>
    </w:rPr>
  </w:style>
  <w:style w:type="paragraph" w:styleId="af1">
    <w:name w:val="Balloon Text"/>
    <w:basedOn w:val="a1"/>
    <w:link w:val="Char6"/>
    <w:qFormat/>
    <w:rPr>
      <w:rFonts w:ascii="Calibri" w:hAnsi="Calibri"/>
      <w:sz w:val="18"/>
      <w:szCs w:val="18"/>
    </w:rPr>
  </w:style>
  <w:style w:type="paragraph" w:styleId="af2">
    <w:name w:val="footer"/>
    <w:basedOn w:val="a1"/>
    <w:link w:val="Char7"/>
    <w:qFormat/>
    <w:pPr>
      <w:tabs>
        <w:tab w:val="center" w:pos="4140"/>
        <w:tab w:val="right" w:pos="8300"/>
      </w:tabs>
      <w:jc w:val="left"/>
    </w:pPr>
    <w:rPr>
      <w:rFonts w:eastAsia="黑体"/>
      <w:snapToGrid w:val="0"/>
      <w:kern w:val="0"/>
      <w:sz w:val="18"/>
      <w:szCs w:val="18"/>
    </w:rPr>
  </w:style>
  <w:style w:type="paragraph" w:styleId="af3">
    <w:name w:val="header"/>
    <w:basedOn w:val="a1"/>
    <w:link w:val="Char8"/>
    <w:qFormat/>
    <w:pPr>
      <w:pBdr>
        <w:bottom w:val="single" w:sz="6" w:space="1" w:color="auto"/>
      </w:pBdr>
      <w:tabs>
        <w:tab w:val="center" w:pos="4140"/>
        <w:tab w:val="right" w:pos="8300"/>
      </w:tabs>
      <w:snapToGrid w:val="0"/>
      <w:jc w:val="center"/>
    </w:pPr>
    <w:rPr>
      <w:rFonts w:eastAsia="仿宋_GB2312"/>
      <w:sz w:val="18"/>
      <w:szCs w:val="20"/>
    </w:rPr>
  </w:style>
  <w:style w:type="paragraph" w:styleId="af4">
    <w:name w:val="Signature"/>
    <w:basedOn w:val="a1"/>
    <w:link w:val="Char9"/>
    <w:qFormat/>
    <w:pPr>
      <w:ind w:left="4320"/>
    </w:pPr>
    <w:rPr>
      <w:rFonts w:eastAsia="楷体_GB2312"/>
      <w:szCs w:val="20"/>
    </w:rPr>
  </w:style>
  <w:style w:type="paragraph" w:styleId="12">
    <w:name w:val="toc 1"/>
    <w:basedOn w:val="a1"/>
    <w:next w:val="a1"/>
    <w:uiPriority w:val="39"/>
    <w:qFormat/>
    <w:pPr>
      <w:jc w:val="left"/>
    </w:pPr>
  </w:style>
  <w:style w:type="paragraph" w:styleId="40">
    <w:name w:val="toc 4"/>
    <w:basedOn w:val="a1"/>
    <w:next w:val="a1"/>
    <w:qFormat/>
    <w:pPr>
      <w:ind w:left="630"/>
      <w:jc w:val="left"/>
    </w:pPr>
    <w:rPr>
      <w:rFonts w:eastAsia="楷体_GB2312"/>
      <w:i/>
      <w:szCs w:val="18"/>
    </w:rPr>
  </w:style>
  <w:style w:type="paragraph" w:styleId="af5">
    <w:name w:val="Subtitle"/>
    <w:basedOn w:val="a1"/>
    <w:next w:val="a1"/>
    <w:link w:val="Chara"/>
    <w:qFormat/>
    <w:pPr>
      <w:spacing w:before="240" w:after="60" w:line="312" w:lineRule="auto"/>
      <w:jc w:val="center"/>
      <w:outlineLvl w:val="1"/>
    </w:pPr>
    <w:rPr>
      <w:rFonts w:ascii="Cambria" w:hAnsi="Cambria"/>
      <w:b/>
      <w:bCs/>
      <w:kern w:val="28"/>
      <w:sz w:val="32"/>
      <w:szCs w:val="32"/>
    </w:rPr>
  </w:style>
  <w:style w:type="paragraph" w:styleId="af6">
    <w:name w:val="List"/>
    <w:basedOn w:val="a1"/>
    <w:qFormat/>
    <w:pPr>
      <w:ind w:left="200" w:hangingChars="200" w:hanging="200"/>
    </w:pPr>
    <w:rPr>
      <w:sz w:val="28"/>
    </w:rPr>
  </w:style>
  <w:style w:type="paragraph" w:styleId="60">
    <w:name w:val="toc 6"/>
    <w:basedOn w:val="a1"/>
    <w:next w:val="a1"/>
    <w:qFormat/>
    <w:pPr>
      <w:ind w:left="1050"/>
      <w:jc w:val="left"/>
    </w:pPr>
    <w:rPr>
      <w:sz w:val="18"/>
      <w:szCs w:val="18"/>
    </w:rPr>
  </w:style>
  <w:style w:type="paragraph" w:styleId="51">
    <w:name w:val="List 5"/>
    <w:basedOn w:val="a1"/>
    <w:qFormat/>
    <w:pPr>
      <w:ind w:leftChars="800" w:left="100" w:hangingChars="200" w:hanging="200"/>
    </w:pPr>
    <w:rPr>
      <w:szCs w:val="20"/>
    </w:rPr>
  </w:style>
  <w:style w:type="paragraph" w:styleId="35">
    <w:name w:val="Body Text Indent 3"/>
    <w:basedOn w:val="a1"/>
    <w:link w:val="3Char1"/>
    <w:qFormat/>
    <w:pPr>
      <w:snapToGrid w:val="0"/>
      <w:ind w:firstLineChars="200" w:firstLine="480"/>
      <w:jc w:val="left"/>
    </w:pPr>
    <w:rPr>
      <w:rFonts w:ascii="仿宋_GB2312" w:eastAsia="仿宋_GB2312" w:hAnsi="宋体"/>
      <w:color w:val="000000"/>
      <w:sz w:val="24"/>
    </w:rPr>
  </w:style>
  <w:style w:type="paragraph" w:styleId="af7">
    <w:name w:val="table of figures"/>
    <w:basedOn w:val="a1"/>
    <w:next w:val="a1"/>
    <w:qFormat/>
    <w:pPr>
      <w:ind w:leftChars="200" w:left="200" w:hangingChars="200" w:hanging="200"/>
    </w:pPr>
  </w:style>
  <w:style w:type="paragraph" w:styleId="24">
    <w:name w:val="toc 2"/>
    <w:basedOn w:val="a1"/>
    <w:next w:val="a1"/>
    <w:qFormat/>
    <w:pPr>
      <w:ind w:leftChars="200" w:left="420"/>
    </w:pPr>
  </w:style>
  <w:style w:type="paragraph" w:styleId="90">
    <w:name w:val="toc 9"/>
    <w:basedOn w:val="a1"/>
    <w:next w:val="a1"/>
    <w:qFormat/>
    <w:pPr>
      <w:ind w:left="1680"/>
      <w:jc w:val="left"/>
    </w:pPr>
    <w:rPr>
      <w:sz w:val="18"/>
      <w:szCs w:val="18"/>
    </w:rPr>
  </w:style>
  <w:style w:type="paragraph" w:styleId="25">
    <w:name w:val="Body Text 2"/>
    <w:basedOn w:val="a1"/>
    <w:link w:val="2Char1"/>
    <w:qFormat/>
    <w:pPr>
      <w:widowControl/>
      <w:snapToGrid w:val="0"/>
      <w:spacing w:before="50" w:afterLines="50" w:after="156" w:line="400" w:lineRule="exact"/>
      <w:jc w:val="left"/>
    </w:pPr>
    <w:rPr>
      <w:rFonts w:ascii="宋体" w:hAnsi="宋体"/>
      <w:color w:val="000000"/>
      <w:sz w:val="24"/>
    </w:rPr>
  </w:style>
  <w:style w:type="paragraph" w:styleId="41">
    <w:name w:val="List 4"/>
    <w:basedOn w:val="a1"/>
    <w:qFormat/>
    <w:pPr>
      <w:ind w:leftChars="600" w:left="100" w:hangingChars="200" w:hanging="200"/>
    </w:pPr>
    <w:rPr>
      <w:szCs w:val="20"/>
    </w:rPr>
  </w:style>
  <w:style w:type="paragraph" w:styleId="HTML">
    <w:name w:val="HTML Preformatted"/>
    <w:basedOn w:val="a1"/>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af8">
    <w:name w:val="Normal (Web)"/>
    <w:basedOn w:val="a1"/>
    <w:qFormat/>
    <w:pPr>
      <w:jc w:val="left"/>
    </w:pPr>
    <w:rPr>
      <w:kern w:val="0"/>
      <w:sz w:val="24"/>
      <w:szCs w:val="20"/>
    </w:rPr>
  </w:style>
  <w:style w:type="paragraph" w:styleId="13">
    <w:name w:val="index 1"/>
    <w:basedOn w:val="a1"/>
    <w:next w:val="a1"/>
    <w:qFormat/>
    <w:pPr>
      <w:spacing w:line="360" w:lineRule="auto"/>
      <w:jc w:val="center"/>
    </w:pPr>
    <w:rPr>
      <w:rFonts w:ascii="宋体" w:hAnsi="宋体"/>
      <w:bCs/>
    </w:rPr>
  </w:style>
  <w:style w:type="paragraph" w:styleId="af9">
    <w:name w:val="Title"/>
    <w:basedOn w:val="af"/>
    <w:next w:val="af"/>
    <w:link w:val="Charb"/>
    <w:qFormat/>
    <w:pPr>
      <w:tabs>
        <w:tab w:val="left" w:pos="1200"/>
        <w:tab w:val="left" w:pos="1211"/>
      </w:tabs>
      <w:spacing w:beforeLines="0" w:before="0" w:afterLines="0" w:after="0" w:line="240" w:lineRule="auto"/>
    </w:pPr>
    <w:rPr>
      <w:rFonts w:ascii="Arial" w:hAnsi="Arial"/>
      <w:b/>
      <w:kern w:val="18"/>
      <w:sz w:val="30"/>
      <w:szCs w:val="20"/>
    </w:rPr>
  </w:style>
  <w:style w:type="paragraph" w:styleId="afa">
    <w:name w:val="annotation subject"/>
    <w:basedOn w:val="aa"/>
    <w:next w:val="aa"/>
    <w:link w:val="Charc"/>
    <w:qFormat/>
    <w:rPr>
      <w:b/>
      <w:bCs/>
    </w:rPr>
  </w:style>
  <w:style w:type="paragraph" w:styleId="afb">
    <w:name w:val="Body Text First Indent"/>
    <w:basedOn w:val="ac"/>
    <w:link w:val="Chard"/>
    <w:qFormat/>
    <w:pPr>
      <w:ind w:firstLine="420"/>
    </w:pPr>
  </w:style>
  <w:style w:type="paragraph" w:styleId="26">
    <w:name w:val="Body Text First Indent 2"/>
    <w:basedOn w:val="ad"/>
    <w:link w:val="2Char2"/>
    <w:qFormat/>
    <w:pPr>
      <w:spacing w:after="120" w:line="240" w:lineRule="auto"/>
      <w:ind w:leftChars="200" w:left="420" w:firstLineChars="200" w:firstLine="420"/>
    </w:pPr>
    <w:rPr>
      <w:rFonts w:ascii="Times New Roman" w:hAnsi="Times New Roman"/>
      <w:spacing w:val="0"/>
      <w:sz w:val="21"/>
      <w:szCs w:val="24"/>
    </w:rPr>
  </w:style>
  <w:style w:type="table" w:styleId="afc">
    <w:name w:val="Table Grid"/>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Theme"/>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e">
    <w:name w:val="Table Elegant"/>
    <w:basedOn w:val="a3"/>
    <w:qFormat/>
    <w:pPr>
      <w:widowControl w:val="0"/>
      <w:jc w:val="both"/>
    </w:pPr>
    <w:tblPr>
      <w:tblInd w:w="0"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14">
    <w:name w:val="Table Grid 1"/>
    <w:basedOn w:val="a3"/>
    <w:qFormat/>
    <w:pPr>
      <w:widowControl w:val="0"/>
      <w:jc w:val="both"/>
    </w:pPr>
    <w:tblP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auto"/>
          <w:tr2bl w:val="nil"/>
        </w:tcBorders>
      </w:tcPr>
    </w:tblStylePr>
  </w:style>
  <w:style w:type="table" w:styleId="aff">
    <w:name w:val="Table Professional"/>
    <w:basedOn w:val="a3"/>
    <w:qFormat/>
    <w:pPr>
      <w:widowControl w:val="0"/>
      <w:jc w:val="both"/>
    </w:pPr>
    <w:tblP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table" w:styleId="36">
    <w:name w:val="Medium Grid 3"/>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C0C0C0"/>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000000"/>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000000"/>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000000"/>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000000"/>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808080"/>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808080"/>
      </w:tcPr>
    </w:tblStylePr>
  </w:style>
  <w:style w:type="table" w:styleId="3-1">
    <w:name w:val="Medium Grid 3 Accent 1"/>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4F81BD"/>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4F81BD"/>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4F81BD"/>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4F81BD"/>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A7BFDE"/>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A7BFDE"/>
      </w:tcPr>
    </w:tblStylePr>
  </w:style>
  <w:style w:type="table" w:styleId="3-2">
    <w:name w:val="Medium Grid 3 Accent 2"/>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EFD3D2"/>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C0504D"/>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C0504D"/>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C0504D"/>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C0504D"/>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DFA7A6"/>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DFA7A6"/>
      </w:tcPr>
    </w:tblStylePr>
  </w:style>
  <w:style w:type="table" w:styleId="3-3">
    <w:name w:val="Medium Grid 3 Accent 3"/>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9BBB59"/>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9BBB59"/>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9BBB59"/>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9BBB59"/>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CDDDAC"/>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CDDDAC"/>
      </w:tcPr>
    </w:tblStylePr>
  </w:style>
  <w:style w:type="table" w:styleId="3-4">
    <w:name w:val="Medium Grid 3 Accent 4"/>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FD8E8"/>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8064A2"/>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8064A2"/>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8064A2"/>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8064A2"/>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BFB1D0"/>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BFB1D0"/>
      </w:tcPr>
    </w:tblStylePr>
  </w:style>
  <w:style w:type="table" w:styleId="3-5">
    <w:name w:val="Medium Grid 3 Accent 5"/>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2EAF1"/>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4BACC6"/>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4BACC6"/>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4BACC6"/>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4BACC6"/>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A5D5E2"/>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A5D5E2"/>
      </w:tcPr>
    </w:tblStylePr>
  </w:style>
  <w:style w:type="table" w:styleId="3-6">
    <w:name w:val="Medium Grid 3 Accent 6"/>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F79646"/>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F79646"/>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F79646"/>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F79646"/>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FBCAA2"/>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FBCAA2"/>
      </w:tcPr>
    </w:tblStylePr>
  </w:style>
  <w:style w:type="table" w:styleId="-1">
    <w:name w:val="Colorful List Accent 1"/>
    <w:basedOn w:val="a3"/>
    <w:qFormat/>
    <w:rPr>
      <w:rFonts w:ascii="Calibri" w:hAnsi="Calibri"/>
      <w:kern w:val="2"/>
      <w:sz w:val="21"/>
      <w:szCs w:val="22"/>
    </w:rPr>
    <w:tblPr>
      <w:tblInd w:w="0" w:type="dxa"/>
      <w:tblCellMar>
        <w:top w:w="0" w:type="dxa"/>
        <w:left w:w="108" w:type="dxa"/>
        <w:bottom w:w="0" w:type="dxa"/>
        <w:right w:w="108" w:type="dxa"/>
      </w:tblCellMar>
    </w:tblPr>
    <w:tcPr>
      <w:shd w:val="clear" w:color="auto" w:fill="EDF2F8"/>
    </w:tcPr>
    <w:tblStylePr w:type="firstRow">
      <w:rPr>
        <w:b/>
        <w:bCs/>
        <w:color w:val="FFFFFF"/>
      </w:rPr>
      <w:tblPr/>
      <w:tcPr>
        <w:tcBorders>
          <w:top w:val="nil"/>
          <w:left w:val="single" w:sz="12" w:space="0" w:color="FFFFFF"/>
          <w:bottom w:val="nil"/>
          <w:right w:val="nil"/>
          <w:insideH w:val="nil"/>
          <w:insideV w:val="nil"/>
          <w:tl2br w:val="nil"/>
          <w:tr2bl w:val="nil"/>
        </w:tcBorders>
        <w:shd w:val="clear" w:color="auto" w:fill="9E3A38"/>
      </w:tcPr>
    </w:tblStylePr>
    <w:tblStylePr w:type="lastRow">
      <w:rPr>
        <w:b/>
        <w:bCs/>
        <w:color w:val="9E3A38"/>
      </w:rPr>
      <w:tblPr/>
      <w:tcPr>
        <w:tcBorders>
          <w:top w:val="single" w:sz="12" w:space="0" w:color="auto"/>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D3DFEE"/>
      </w:tcPr>
    </w:tblStylePr>
    <w:tblStylePr w:type="band1Horz">
      <w:tblPr/>
      <w:tcPr>
        <w:shd w:val="clear" w:color="auto" w:fill="DBE5F1"/>
      </w:tcPr>
    </w:tblStylePr>
  </w:style>
  <w:style w:type="character" w:styleId="aff0">
    <w:name w:val="Strong"/>
    <w:qFormat/>
    <w:rPr>
      <w:rFonts w:ascii="Times New Roman" w:eastAsia="宋体" w:hAnsi="Times New Roman" w:cs="Times New Roman"/>
      <w:b/>
    </w:rPr>
  </w:style>
  <w:style w:type="character" w:styleId="aff1">
    <w:name w:val="page number"/>
    <w:qFormat/>
    <w:rPr>
      <w:rFonts w:ascii="Times New Roman" w:eastAsia="宋体" w:hAnsi="Times New Roman" w:cs="Times New Roman"/>
      <w:sz w:val="21"/>
    </w:rPr>
  </w:style>
  <w:style w:type="character" w:styleId="aff2">
    <w:name w:val="FollowedHyperlink"/>
    <w:qFormat/>
    <w:rPr>
      <w:rFonts w:ascii="Times New Roman" w:eastAsia="宋体" w:hAnsi="Times New Roman" w:cs="Times New Roman"/>
      <w:color w:val="800080"/>
      <w:u w:val="single"/>
    </w:rPr>
  </w:style>
  <w:style w:type="character" w:styleId="aff3">
    <w:name w:val="Emphasis"/>
    <w:qFormat/>
    <w:rPr>
      <w:rFonts w:ascii="Times New Roman" w:eastAsia="宋体" w:hAnsi="Times New Roman" w:cs="Times New Roman"/>
      <w:color w:val="CC0033"/>
    </w:rPr>
  </w:style>
  <w:style w:type="character" w:styleId="aff4">
    <w:name w:val="Hyperlink"/>
    <w:qFormat/>
    <w:rPr>
      <w:rFonts w:ascii="Times New Roman" w:eastAsia="宋体" w:hAnsi="Times New Roman" w:cs="Times New Roman"/>
      <w:color w:val="0000FF"/>
      <w:sz w:val="21"/>
      <w:u w:val="single"/>
    </w:rPr>
  </w:style>
  <w:style w:type="character" w:styleId="aff5">
    <w:name w:val="annotation reference"/>
    <w:qFormat/>
    <w:rPr>
      <w:rFonts w:ascii="Times New Roman" w:eastAsia="宋体" w:hAnsi="Times New Roman" w:cs="Times New Roman"/>
      <w:sz w:val="21"/>
      <w:szCs w:val="21"/>
    </w:rPr>
  </w:style>
  <w:style w:type="paragraph" w:customStyle="1" w:styleId="paragraphtext-align-type-justifypap-line-15pap-line-rule-autopap-spacing-before-0ptpap-spacing-after-0ptpap-firstline-indent-2em">
    <w:name w:val="paragraph text-align-type-justify pap-line-1.5 pap-line-rule-auto pap-spacing-before-0pt pap-spacing-after-0pt pap-firstline-indent-2em"/>
    <w:basedOn w:val="a1"/>
    <w:uiPriority w:val="99"/>
    <w:qFormat/>
    <w:pPr>
      <w:widowControl/>
      <w:spacing w:before="100" w:beforeAutospacing="1" w:after="100" w:afterAutospacing="1"/>
      <w:jc w:val="left"/>
    </w:pPr>
    <w:rPr>
      <w:rFonts w:hAnsi="宋体" w:cs="宋体"/>
    </w:rPr>
  </w:style>
  <w:style w:type="paragraph" w:customStyle="1" w:styleId="paragraphtext-align-type-justifypap-line-15pap-line-rule-autopap-spacing-before-0ptpap-spacing-after-0ptpap-firstline-indent-24ptpap-firstline-indent-24pt">
    <w:name w:val="paragraph text-align-type-justify pap-line-1.5 pap-line-rule-auto pap-spacing-before-0pt pap-spacing-after-0pt pap-firstline-indent-24pt pap-firstline-indent-24pt"/>
    <w:basedOn w:val="a1"/>
    <w:qFormat/>
    <w:pPr>
      <w:widowControl/>
      <w:spacing w:before="100" w:beforeAutospacing="1" w:after="100" w:afterAutospacing="1"/>
      <w:jc w:val="left"/>
    </w:pPr>
    <w:rPr>
      <w:rFonts w:hAnsi="宋体" w:cs="宋体"/>
    </w:rPr>
  </w:style>
  <w:style w:type="character" w:customStyle="1" w:styleId="2Char3">
    <w:name w:val="正文2 Char"/>
    <w:link w:val="27"/>
    <w:qFormat/>
    <w:rPr>
      <w:rFonts w:ascii="Times New Roman" w:eastAsia="宋体" w:hAnsi="Times New Roman" w:cs="Times New Roman"/>
      <w:kern w:val="2"/>
      <w:sz w:val="24"/>
      <w:lang w:bidi="ar-SA"/>
    </w:rPr>
  </w:style>
  <w:style w:type="paragraph" w:customStyle="1" w:styleId="27">
    <w:name w:val="正文2"/>
    <w:basedOn w:val="a1"/>
    <w:link w:val="2Char3"/>
    <w:qFormat/>
    <w:pPr>
      <w:spacing w:before="156" w:line="360" w:lineRule="auto"/>
      <w:ind w:firstLineChars="200" w:firstLine="510"/>
    </w:pPr>
    <w:rPr>
      <w:sz w:val="24"/>
      <w:szCs w:val="20"/>
    </w:rPr>
  </w:style>
  <w:style w:type="paragraph" w:customStyle="1" w:styleId="TableParagraph">
    <w:name w:val="Table Paragraph"/>
    <w:basedOn w:val="a1"/>
    <w:uiPriority w:val="1"/>
    <w:qFormat/>
    <w:pPr>
      <w:jc w:val="left"/>
    </w:pPr>
    <w:rPr>
      <w:rFonts w:ascii="Calibri" w:hAnsi="Calibri"/>
      <w:kern w:val="0"/>
      <w:sz w:val="22"/>
      <w:szCs w:val="22"/>
      <w:lang w:eastAsia="en-US"/>
    </w:rPr>
  </w:style>
  <w:style w:type="paragraph" w:customStyle="1" w:styleId="Style2">
    <w:name w:val="_Style 2"/>
    <w:basedOn w:val="a1"/>
    <w:uiPriority w:val="99"/>
    <w:qFormat/>
    <w:pPr>
      <w:ind w:firstLineChars="200" w:firstLine="420"/>
    </w:pPr>
    <w:rPr>
      <w:rFonts w:ascii="Calibri" w:hAnsi="Calibri"/>
    </w:rPr>
  </w:style>
  <w:style w:type="paragraph" w:customStyle="1" w:styleId="aff6">
    <w:name w:val="！正文"/>
    <w:qFormat/>
    <w:pPr>
      <w:widowControl w:val="0"/>
      <w:spacing w:line="360" w:lineRule="auto"/>
      <w:ind w:firstLineChars="200" w:firstLine="200"/>
      <w:jc w:val="both"/>
    </w:pPr>
    <w:rPr>
      <w:rFonts w:ascii="Calibri" w:eastAsia="仿宋" w:hAnsi="Calibri"/>
      <w:kern w:val="2"/>
      <w:sz w:val="28"/>
      <w:szCs w:val="21"/>
    </w:rPr>
  </w:style>
  <w:style w:type="paragraph" w:customStyle="1" w:styleId="AONormal">
    <w:name w:val="AONormal"/>
    <w:qFormat/>
    <w:pPr>
      <w:autoSpaceDE w:val="0"/>
      <w:autoSpaceDN w:val="0"/>
      <w:adjustRightInd w:val="0"/>
      <w:spacing w:line="400" w:lineRule="exact"/>
      <w:ind w:firstLineChars="200" w:firstLine="440"/>
    </w:pPr>
    <w:rPr>
      <w:rFonts w:ascii="华文楷体" w:eastAsia="华文楷体" w:hAnsi="华文楷体" w:cs="华文楷体"/>
      <w:sz w:val="22"/>
      <w:szCs w:val="21"/>
    </w:rPr>
  </w:style>
  <w:style w:type="character" w:customStyle="1" w:styleId="ListParagraphChar">
    <w:name w:val="List Paragraph Char"/>
    <w:link w:val="15"/>
    <w:qFormat/>
    <w:rPr>
      <w:rFonts w:ascii="Calibri" w:eastAsia="宋体" w:hAnsi="Calibri" w:cs="Times New Roman"/>
      <w:kern w:val="2"/>
      <w:sz w:val="21"/>
      <w:szCs w:val="22"/>
      <w:lang w:bidi="ar-SA"/>
    </w:rPr>
  </w:style>
  <w:style w:type="paragraph" w:customStyle="1" w:styleId="15">
    <w:name w:val="列出段落1"/>
    <w:basedOn w:val="a1"/>
    <w:link w:val="ListParagraphChar"/>
    <w:qFormat/>
    <w:pPr>
      <w:ind w:firstLineChars="200" w:firstLine="420"/>
    </w:pPr>
    <w:rPr>
      <w:rFonts w:ascii="Calibri" w:hAnsi="Calibri"/>
      <w:szCs w:val="22"/>
    </w:rPr>
  </w:style>
  <w:style w:type="paragraph" w:customStyle="1" w:styleId="aff7">
    <w:name w:val="表内文字"/>
    <w:basedOn w:val="a1"/>
    <w:qFormat/>
    <w:pPr>
      <w:tabs>
        <w:tab w:val="left" w:pos="1418"/>
      </w:tabs>
      <w:spacing w:line="360" w:lineRule="auto"/>
      <w:jc w:val="center"/>
    </w:pPr>
    <w:rPr>
      <w:rFonts w:ascii="仿宋_GB2312" w:eastAsia="仿宋_GB2312"/>
      <w:spacing w:val="-20"/>
      <w:kern w:val="0"/>
      <w:sz w:val="24"/>
    </w:rPr>
  </w:style>
  <w:style w:type="character" w:customStyle="1" w:styleId="1Char">
    <w:name w:val="标题 1 Char"/>
    <w:link w:val="11"/>
    <w:qFormat/>
    <w:rPr>
      <w:rFonts w:ascii="Calibri" w:eastAsia="宋体" w:hAnsi="Calibri" w:cs="Times New Roman"/>
      <w:b/>
      <w:bCs/>
      <w:kern w:val="44"/>
      <w:sz w:val="44"/>
      <w:szCs w:val="44"/>
      <w:lang w:val="en-US" w:eastAsia="zh-CN" w:bidi="ar-SA"/>
    </w:rPr>
  </w:style>
  <w:style w:type="character" w:customStyle="1" w:styleId="4Char">
    <w:name w:val="标题 4 Char"/>
    <w:link w:val="4"/>
    <w:qFormat/>
    <w:rPr>
      <w:rFonts w:ascii="Arial" w:eastAsia="黑体" w:hAnsi="Arial" w:cs="Times New Roman"/>
      <w:b/>
      <w:bCs/>
      <w:kern w:val="2"/>
      <w:sz w:val="28"/>
      <w:szCs w:val="28"/>
      <w:lang w:val="en-US" w:eastAsia="zh-CN" w:bidi="ar-SA"/>
    </w:rPr>
  </w:style>
  <w:style w:type="character" w:customStyle="1" w:styleId="5Char">
    <w:name w:val="标题 5 Char"/>
    <w:link w:val="5"/>
    <w:qFormat/>
    <w:rPr>
      <w:rFonts w:ascii="Times New Roman" w:eastAsia="宋体" w:hAnsi="Times New Roman" w:cs="Times New Roman"/>
      <w:b/>
      <w:bCs/>
      <w:kern w:val="2"/>
      <w:sz w:val="28"/>
      <w:szCs w:val="28"/>
      <w:lang w:val="en-US" w:eastAsia="zh-CN" w:bidi="ar-SA"/>
    </w:rPr>
  </w:style>
  <w:style w:type="character" w:customStyle="1" w:styleId="6Char">
    <w:name w:val="标题 6 Char"/>
    <w:link w:val="6"/>
    <w:qFormat/>
    <w:rPr>
      <w:rFonts w:ascii="Times New Roman" w:eastAsia="宋体" w:hAnsi="Times New Roman" w:cs="Times New Roman"/>
      <w:i/>
      <w:iCs/>
      <w:kern w:val="2"/>
      <w:sz w:val="22"/>
      <w:lang w:val="en-US" w:eastAsia="zh-CN" w:bidi="ar-SA"/>
    </w:rPr>
  </w:style>
  <w:style w:type="character" w:customStyle="1" w:styleId="7Char">
    <w:name w:val="标题 7 Char"/>
    <w:link w:val="7"/>
    <w:qFormat/>
    <w:rPr>
      <w:rFonts w:ascii="Times New Roman" w:eastAsia="宋体" w:hAnsi="Times New Roman" w:cs="Times New Roman"/>
      <w:b/>
      <w:bCs/>
      <w:kern w:val="2"/>
      <w:sz w:val="24"/>
      <w:szCs w:val="24"/>
      <w:lang w:val="en-US" w:eastAsia="zh-CN" w:bidi="ar-SA"/>
    </w:rPr>
  </w:style>
  <w:style w:type="character" w:customStyle="1" w:styleId="8Char">
    <w:name w:val="标题 8 Char"/>
    <w:link w:val="8"/>
    <w:qFormat/>
    <w:rPr>
      <w:rFonts w:ascii="Cambria" w:eastAsia="宋体" w:hAnsi="Cambria" w:cs="Times New Roman"/>
      <w:kern w:val="2"/>
      <w:sz w:val="24"/>
      <w:szCs w:val="24"/>
      <w:lang w:val="en-US" w:eastAsia="zh-CN" w:bidi="ar-SA"/>
    </w:rPr>
  </w:style>
  <w:style w:type="character" w:customStyle="1" w:styleId="9Char">
    <w:name w:val="标题 9 Char"/>
    <w:link w:val="9"/>
    <w:qFormat/>
    <w:rPr>
      <w:rFonts w:ascii="Arial" w:eastAsia="宋体" w:hAnsi="Arial" w:cs="Times New Roman"/>
      <w:b/>
      <w:i/>
      <w:iCs/>
      <w:kern w:val="2"/>
      <w:sz w:val="18"/>
      <w:lang w:val="en-US" w:eastAsia="zh-CN" w:bidi="ar-SA"/>
    </w:rPr>
  </w:style>
  <w:style w:type="character" w:customStyle="1" w:styleId="2Char">
    <w:name w:val="标题 2 Char"/>
    <w:link w:val="21"/>
    <w:qFormat/>
    <w:rPr>
      <w:rFonts w:ascii="Arial" w:eastAsia="黑体" w:hAnsi="Arial" w:cs="Times New Roman"/>
      <w:b/>
      <w:bCs/>
      <w:kern w:val="2"/>
      <w:sz w:val="32"/>
      <w:szCs w:val="32"/>
      <w:lang w:val="en-US" w:eastAsia="zh-CN" w:bidi="ar-SA"/>
    </w:rPr>
  </w:style>
  <w:style w:type="character" w:customStyle="1" w:styleId="Char7">
    <w:name w:val="页脚 Char"/>
    <w:link w:val="af2"/>
    <w:qFormat/>
    <w:rPr>
      <w:rFonts w:ascii="Times New Roman" w:eastAsia="黑体" w:hAnsi="Times New Roman" w:cs="Times New Roman"/>
      <w:snapToGrid w:val="0"/>
      <w:sz w:val="18"/>
      <w:szCs w:val="18"/>
      <w:lang w:val="en-US" w:eastAsia="zh-CN" w:bidi="ar-SA"/>
    </w:rPr>
  </w:style>
  <w:style w:type="character" w:customStyle="1" w:styleId="Char8">
    <w:name w:val="页眉 Char"/>
    <w:link w:val="af3"/>
    <w:qFormat/>
    <w:rPr>
      <w:rFonts w:ascii="Times New Roman" w:eastAsia="仿宋_GB2312" w:hAnsi="Times New Roman" w:cs="Times New Roman"/>
      <w:kern w:val="2"/>
      <w:sz w:val="18"/>
      <w:lang w:val="en-US" w:eastAsia="zh-CN" w:bidi="ar-SA"/>
    </w:rPr>
  </w:style>
  <w:style w:type="character" w:customStyle="1" w:styleId="2Char0">
    <w:name w:val="正文文本缩进 2 Char"/>
    <w:link w:val="23"/>
    <w:qFormat/>
    <w:rPr>
      <w:rFonts w:ascii="仿宋_GB2312" w:eastAsia="宋体" w:hAnsi="宋体" w:cs="Arial"/>
      <w:b/>
      <w:bCs/>
      <w:color w:val="000000"/>
      <w:kern w:val="2"/>
      <w:sz w:val="24"/>
      <w:szCs w:val="24"/>
      <w:lang w:val="en-US" w:eastAsia="zh-CN" w:bidi="ar-SA"/>
    </w:rPr>
  </w:style>
  <w:style w:type="character" w:customStyle="1" w:styleId="3Char1">
    <w:name w:val="正文文本缩进 3 Char"/>
    <w:link w:val="35"/>
    <w:qFormat/>
    <w:rPr>
      <w:rFonts w:ascii="仿宋_GB2312" w:eastAsia="仿宋_GB2312" w:hAnsi="宋体" w:cs="Times New Roman"/>
      <w:color w:val="000000"/>
      <w:kern w:val="2"/>
      <w:sz w:val="24"/>
      <w:szCs w:val="24"/>
      <w:lang w:val="en-US" w:eastAsia="zh-CN" w:bidi="ar-SA"/>
    </w:rPr>
  </w:style>
  <w:style w:type="character" w:customStyle="1" w:styleId="Char5">
    <w:name w:val="日期 Char"/>
    <w:link w:val="af0"/>
    <w:qFormat/>
    <w:rPr>
      <w:rFonts w:ascii="Times New Roman" w:eastAsia="楷体_GB2312" w:hAnsi="Times New Roman" w:cs="Times New Roman"/>
      <w:kern w:val="2"/>
      <w:sz w:val="32"/>
      <w:lang w:val="en-US" w:eastAsia="zh-CN" w:bidi="ar-SA"/>
    </w:rPr>
  </w:style>
  <w:style w:type="character" w:customStyle="1" w:styleId="Char">
    <w:name w:val="正文缩进 Char"/>
    <w:link w:val="a6"/>
    <w:qFormat/>
    <w:rPr>
      <w:rFonts w:ascii="Times New Roman" w:eastAsia="宋体" w:hAnsi="Times New Roman" w:cs="Times New Roman"/>
      <w:kern w:val="2"/>
      <w:sz w:val="21"/>
      <w:lang w:val="en-US" w:eastAsia="zh-CN" w:bidi="ar-SA"/>
    </w:rPr>
  </w:style>
  <w:style w:type="character" w:customStyle="1" w:styleId="3Char0">
    <w:name w:val="正文文本 3 Char"/>
    <w:link w:val="32"/>
    <w:qFormat/>
    <w:rPr>
      <w:rFonts w:ascii="Times New Roman" w:eastAsia="仿宋_GB2312" w:hAnsi="宋体" w:cs="Times New Roman"/>
      <w:b/>
      <w:bCs/>
      <w:kern w:val="2"/>
      <w:sz w:val="24"/>
      <w:lang w:val="en-US" w:eastAsia="zh-CN" w:bidi="ar-SA"/>
    </w:rPr>
  </w:style>
  <w:style w:type="character" w:customStyle="1" w:styleId="Char4">
    <w:name w:val="纯文本 Char"/>
    <w:link w:val="af"/>
    <w:qFormat/>
    <w:rPr>
      <w:rFonts w:ascii="宋体" w:eastAsia="宋体" w:hAnsi="Courier New" w:cs="Times New Roman"/>
      <w:kern w:val="2"/>
      <w:sz w:val="24"/>
      <w:szCs w:val="24"/>
    </w:rPr>
  </w:style>
  <w:style w:type="character" w:customStyle="1" w:styleId="Char1">
    <w:name w:val="批注文字 Char"/>
    <w:link w:val="aa"/>
    <w:qFormat/>
    <w:rPr>
      <w:rFonts w:ascii="Times New Roman" w:eastAsia="宋体" w:hAnsi="Times New Roman" w:cs="Times New Roman"/>
      <w:kern w:val="2"/>
      <w:sz w:val="21"/>
      <w:szCs w:val="24"/>
      <w:lang w:val="en-US" w:eastAsia="zh-CN" w:bidi="ar-SA"/>
    </w:rPr>
  </w:style>
  <w:style w:type="character" w:customStyle="1" w:styleId="Char3">
    <w:name w:val="正文文本缩进 Char"/>
    <w:link w:val="ad"/>
    <w:qFormat/>
    <w:rPr>
      <w:rFonts w:ascii="宋体" w:eastAsia="宋体" w:hAnsi="Courier New" w:cs="Times New Roman"/>
      <w:spacing w:val="-4"/>
      <w:kern w:val="2"/>
      <w:sz w:val="18"/>
      <w:lang w:val="en-US" w:eastAsia="zh-CN" w:bidi="ar-SA"/>
    </w:rPr>
  </w:style>
  <w:style w:type="paragraph" w:customStyle="1" w:styleId="xl53">
    <w:name w:val="xl53"/>
    <w:basedOn w:val="a1"/>
    <w:next w:val="a1"/>
    <w:qFormat/>
    <w:pPr>
      <w:widowControl/>
      <w:pBdr>
        <w:top w:val="single" w:sz="4" w:space="0" w:color="auto"/>
        <w:bottom w:val="single" w:sz="4" w:space="0" w:color="auto"/>
        <w:right w:val="single" w:sz="4" w:space="0" w:color="auto"/>
      </w:pBdr>
      <w:spacing w:before="100" w:beforeAutospacing="1" w:after="100" w:afterAutospacing="1"/>
      <w:jc w:val="right"/>
      <w:textAlignment w:val="center"/>
    </w:pPr>
    <w:rPr>
      <w:kern w:val="0"/>
      <w:sz w:val="20"/>
      <w:szCs w:val="20"/>
    </w:rPr>
  </w:style>
  <w:style w:type="character" w:customStyle="1" w:styleId="2Char2">
    <w:name w:val="正文首行缩进 2 Char"/>
    <w:link w:val="26"/>
    <w:qFormat/>
    <w:rPr>
      <w:rFonts w:ascii="宋体" w:eastAsia="宋体" w:hAnsi="Courier New" w:cs="Times New Roman"/>
      <w:spacing w:val="-4"/>
      <w:kern w:val="2"/>
      <w:sz w:val="21"/>
      <w:szCs w:val="24"/>
      <w:lang w:val="en-US" w:eastAsia="zh-CN" w:bidi="ar-SA"/>
    </w:rPr>
  </w:style>
  <w:style w:type="character" w:customStyle="1" w:styleId="3Char">
    <w:name w:val="标题 3 Char"/>
    <w:link w:val="30"/>
    <w:qFormat/>
    <w:rPr>
      <w:rFonts w:ascii="Times New Roman" w:eastAsia="宋体" w:hAnsi="Times New Roman" w:cs="Times New Roman"/>
      <w:b/>
      <w:bCs/>
      <w:kern w:val="2"/>
      <w:sz w:val="21"/>
      <w:szCs w:val="32"/>
      <w:lang w:val="en-US" w:eastAsia="zh-CN" w:bidi="ar-SA"/>
    </w:rPr>
  </w:style>
  <w:style w:type="character" w:customStyle="1" w:styleId="Chard">
    <w:name w:val="正文首行缩进 Char"/>
    <w:link w:val="afb"/>
    <w:qFormat/>
    <w:rPr>
      <w:rFonts w:ascii="Times New Roman" w:eastAsia="宋体" w:hAnsi="Times New Roman" w:cs="Times New Roman"/>
      <w:kern w:val="2"/>
      <w:sz w:val="21"/>
      <w:szCs w:val="24"/>
      <w:lang w:val="en-US" w:eastAsia="zh-CN" w:bidi="ar-SA"/>
    </w:rPr>
  </w:style>
  <w:style w:type="character" w:customStyle="1" w:styleId="Char2">
    <w:name w:val="正文文本 Char"/>
    <w:link w:val="ac"/>
    <w:qFormat/>
    <w:rPr>
      <w:rFonts w:ascii="Times New Roman" w:eastAsia="宋体" w:hAnsi="Times New Roman" w:cs="Times New Roman"/>
      <w:kern w:val="2"/>
      <w:sz w:val="28"/>
      <w:szCs w:val="24"/>
      <w:lang w:val="en-US" w:eastAsia="zh-CN" w:bidi="ar-SA"/>
    </w:rPr>
  </w:style>
  <w:style w:type="character" w:customStyle="1" w:styleId="Char0">
    <w:name w:val="文档结构图 Char"/>
    <w:link w:val="a8"/>
    <w:qFormat/>
    <w:rPr>
      <w:rFonts w:ascii="Calibri" w:eastAsia="宋体" w:hAnsi="Calibri" w:cs="Times New Roman"/>
      <w:kern w:val="2"/>
      <w:sz w:val="21"/>
      <w:szCs w:val="22"/>
      <w:lang w:bidi="ar-SA"/>
    </w:rPr>
  </w:style>
  <w:style w:type="character" w:customStyle="1" w:styleId="Char6">
    <w:name w:val="批注框文本 Char"/>
    <w:link w:val="af1"/>
    <w:qFormat/>
    <w:rPr>
      <w:rFonts w:ascii="Calibri" w:eastAsia="宋体" w:hAnsi="Calibri" w:cs="Times New Roman"/>
      <w:kern w:val="2"/>
      <w:sz w:val="18"/>
      <w:szCs w:val="18"/>
      <w:lang w:val="en-US" w:eastAsia="zh-CN" w:bidi="ar-SA"/>
    </w:rPr>
  </w:style>
  <w:style w:type="character" w:customStyle="1" w:styleId="Char9">
    <w:name w:val="签名 Char"/>
    <w:link w:val="af4"/>
    <w:qFormat/>
    <w:rPr>
      <w:rFonts w:ascii="Times New Roman" w:eastAsia="楷体_GB2312" w:hAnsi="Times New Roman" w:cs="Times New Roman"/>
      <w:kern w:val="2"/>
      <w:sz w:val="21"/>
    </w:rPr>
  </w:style>
  <w:style w:type="character" w:customStyle="1" w:styleId="Chara">
    <w:name w:val="副标题 Char"/>
    <w:link w:val="af5"/>
    <w:qFormat/>
    <w:rPr>
      <w:rFonts w:ascii="Cambria" w:eastAsia="宋体" w:hAnsi="Cambria" w:cs="Times New Roman"/>
      <w:b/>
      <w:bCs/>
      <w:kern w:val="28"/>
      <w:sz w:val="32"/>
      <w:szCs w:val="32"/>
    </w:rPr>
  </w:style>
  <w:style w:type="character" w:customStyle="1" w:styleId="2Char1">
    <w:name w:val="正文文本 2 Char"/>
    <w:link w:val="25"/>
    <w:qFormat/>
    <w:rPr>
      <w:rFonts w:ascii="宋体" w:eastAsia="宋体" w:hAnsi="宋体" w:cs="Times New Roman"/>
      <w:color w:val="000000"/>
      <w:kern w:val="2"/>
      <w:sz w:val="24"/>
      <w:szCs w:val="24"/>
      <w:lang w:val="en-US" w:eastAsia="zh-CN" w:bidi="ar-SA"/>
    </w:rPr>
  </w:style>
  <w:style w:type="character" w:customStyle="1" w:styleId="HTMLChar">
    <w:name w:val="HTML 预设格式 Char"/>
    <w:link w:val="HTML"/>
    <w:qFormat/>
    <w:rPr>
      <w:rFonts w:ascii="宋体" w:eastAsia="宋体" w:hAnsi="宋体" w:cs="宋体"/>
      <w:sz w:val="24"/>
      <w:szCs w:val="24"/>
    </w:rPr>
  </w:style>
  <w:style w:type="character" w:customStyle="1" w:styleId="Charb">
    <w:name w:val="标题 Char"/>
    <w:link w:val="af9"/>
    <w:qFormat/>
    <w:rPr>
      <w:rFonts w:ascii="Arial" w:eastAsia="宋体" w:hAnsi="Arial" w:cs="Times New Roman"/>
      <w:b/>
      <w:kern w:val="18"/>
      <w:sz w:val="30"/>
    </w:rPr>
  </w:style>
  <w:style w:type="character" w:customStyle="1" w:styleId="Charc">
    <w:name w:val="批注主题 Char"/>
    <w:link w:val="afa"/>
    <w:qFormat/>
    <w:rPr>
      <w:rFonts w:ascii="Times New Roman" w:eastAsia="宋体" w:hAnsi="Times New Roman" w:cs="Times New Roman"/>
      <w:b/>
      <w:bCs/>
      <w:kern w:val="2"/>
      <w:sz w:val="21"/>
      <w:szCs w:val="24"/>
      <w:lang w:val="en-US" w:eastAsia="zh-CN" w:bidi="ar-SA"/>
    </w:rPr>
  </w:style>
  <w:style w:type="character" w:customStyle="1" w:styleId="UserStyle23">
    <w:name w:val="UserStyle_23"/>
    <w:qFormat/>
    <w:rPr>
      <w:rFonts w:ascii="Times New Roman" w:eastAsia="宋体" w:hAnsi="Times New Roman" w:cs="Times New Roman"/>
    </w:rPr>
  </w:style>
  <w:style w:type="character" w:customStyle="1" w:styleId="font01">
    <w:name w:val="font01"/>
    <w:qFormat/>
    <w:rPr>
      <w:rFonts w:ascii="Verdana" w:eastAsia="宋体" w:hAnsi="Verdana" w:cs="Times New Roman" w:hint="default"/>
      <w:color w:val="000000"/>
      <w:sz w:val="20"/>
      <w:szCs w:val="20"/>
      <w:u w:val="none"/>
    </w:rPr>
  </w:style>
  <w:style w:type="character" w:customStyle="1" w:styleId="28">
    <w:name w:val="标题 2 字符"/>
    <w:qFormat/>
    <w:rPr>
      <w:rFonts w:ascii="等线 Light" w:eastAsia="等线 Light" w:hAnsi="等线 Light" w:cs="Times New Roman"/>
      <w:b/>
      <w:bCs/>
      <w:sz w:val="32"/>
      <w:szCs w:val="32"/>
    </w:rPr>
  </w:style>
  <w:style w:type="character" w:customStyle="1" w:styleId="aff8">
    <w:name w:val="批注框文本 字符"/>
    <w:qFormat/>
    <w:rPr>
      <w:rFonts w:ascii="Times New Roman" w:eastAsia="宋体" w:hAnsi="Times New Roman" w:cs="Times New Roman"/>
      <w:sz w:val="18"/>
      <w:szCs w:val="18"/>
    </w:rPr>
  </w:style>
  <w:style w:type="character" w:customStyle="1" w:styleId="font3">
    <w:name w:val="font3"/>
    <w:qFormat/>
    <w:rPr>
      <w:rFonts w:ascii="Times New Roman" w:eastAsia="宋体" w:hAnsi="Times New Roman" w:cs="Times New Roman"/>
    </w:rPr>
  </w:style>
  <w:style w:type="character" w:customStyle="1" w:styleId="UserStyle62">
    <w:name w:val="UserStyle_62"/>
    <w:qFormat/>
    <w:rPr>
      <w:rFonts w:ascii="Calibri" w:eastAsia="宋体" w:hAnsi="Calibri" w:cs="Times New Roman"/>
      <w:kern w:val="2"/>
      <w:sz w:val="21"/>
      <w:szCs w:val="22"/>
      <w:lang w:val="en-US" w:eastAsia="zh-CN" w:bidi="ar-SA"/>
    </w:rPr>
  </w:style>
  <w:style w:type="character" w:customStyle="1" w:styleId="c11">
    <w:name w:val="c11"/>
    <w:qFormat/>
    <w:rPr>
      <w:rFonts w:ascii="Times New Roman" w:eastAsia="宋体" w:hAnsi="Times New Roman" w:cs="Times New Roman"/>
      <w:color w:val="999999"/>
    </w:rPr>
  </w:style>
  <w:style w:type="character" w:customStyle="1" w:styleId="16">
    <w:name w:val="标题 1 字符"/>
    <w:qFormat/>
    <w:rPr>
      <w:rFonts w:ascii="Times New Roman" w:eastAsia="微软雅黑" w:hAnsi="Times New Roman" w:cs="Times New Roman"/>
      <w:b/>
      <w:bCs/>
      <w:kern w:val="44"/>
      <w:sz w:val="32"/>
      <w:szCs w:val="44"/>
    </w:rPr>
  </w:style>
  <w:style w:type="character" w:customStyle="1" w:styleId="CharChar12">
    <w:name w:val="Char Char12"/>
    <w:qFormat/>
    <w:rPr>
      <w:rFonts w:ascii="Times New Roman" w:eastAsia="宋体" w:hAnsi="Times New Roman" w:cs="Times New Roman"/>
      <w:sz w:val="18"/>
      <w:szCs w:val="18"/>
    </w:rPr>
  </w:style>
  <w:style w:type="character" w:customStyle="1" w:styleId="CharChar0">
    <w:name w:val="批注文字 Char Char"/>
    <w:qFormat/>
    <w:rPr>
      <w:rFonts w:ascii="Times New Roman" w:eastAsia="宋体" w:hAnsi="Times New Roman" w:cs="Times New Roman"/>
      <w:kern w:val="2"/>
      <w:sz w:val="21"/>
    </w:rPr>
  </w:style>
  <w:style w:type="character" w:customStyle="1" w:styleId="CharChar8">
    <w:name w:val="Char Char8"/>
    <w:qFormat/>
    <w:rPr>
      <w:rFonts w:ascii="Times New Roman" w:eastAsia="宋体" w:hAnsi="Times New Roman" w:cs="Times New Roman"/>
      <w:kern w:val="2"/>
      <w:sz w:val="18"/>
      <w:szCs w:val="18"/>
    </w:rPr>
  </w:style>
  <w:style w:type="character" w:customStyle="1" w:styleId="apple-style-span">
    <w:name w:val="apple-style-span"/>
    <w:qFormat/>
    <w:rPr>
      <w:rFonts w:ascii="Times New Roman" w:eastAsia="宋体" w:hAnsi="Times New Roman" w:cs="Times New Roman"/>
    </w:rPr>
  </w:style>
  <w:style w:type="paragraph" w:customStyle="1" w:styleId="aff9">
    <w:name w:val="标准文本"/>
    <w:basedOn w:val="a1"/>
    <w:link w:val="Chare"/>
    <w:qFormat/>
    <w:pPr>
      <w:tabs>
        <w:tab w:val="left" w:pos="3060"/>
        <w:tab w:val="left" w:pos="6048"/>
        <w:tab w:val="left" w:pos="7668"/>
      </w:tabs>
      <w:spacing w:line="312" w:lineRule="auto"/>
      <w:ind w:firstLineChars="200" w:firstLine="420"/>
    </w:pPr>
    <w:rPr>
      <w:rFonts w:ascii="宋体" w:hAnsi="宋体"/>
      <w:color w:val="000000"/>
      <w:kern w:val="0"/>
      <w:sz w:val="20"/>
      <w:szCs w:val="21"/>
    </w:rPr>
  </w:style>
  <w:style w:type="character" w:customStyle="1" w:styleId="Chare">
    <w:name w:val="标准文本 Char"/>
    <w:link w:val="aff9"/>
    <w:qFormat/>
    <w:rPr>
      <w:rFonts w:ascii="宋体" w:eastAsia="宋体" w:hAnsi="宋体" w:cs="Times New Roman"/>
      <w:color w:val="000000"/>
      <w:szCs w:val="21"/>
      <w:lang w:bidi="ar-SA"/>
    </w:rPr>
  </w:style>
  <w:style w:type="character" w:customStyle="1" w:styleId="font41">
    <w:name w:val="font41"/>
    <w:qFormat/>
    <w:rPr>
      <w:rFonts w:ascii="宋体" w:eastAsia="宋体" w:hAnsi="宋体" w:cs="宋体" w:hint="eastAsia"/>
      <w:b/>
      <w:color w:val="000000"/>
      <w:sz w:val="36"/>
      <w:szCs w:val="36"/>
      <w:u w:val="single"/>
    </w:rPr>
  </w:style>
  <w:style w:type="character" w:customStyle="1" w:styleId="37">
    <w:name w:val="标题 3 字符"/>
    <w:qFormat/>
    <w:rPr>
      <w:rFonts w:ascii="Times New Roman" w:eastAsia="宋体" w:hAnsi="Times New Roman" w:cs="Times New Roman"/>
      <w:b/>
      <w:bCs/>
      <w:sz w:val="32"/>
      <w:szCs w:val="32"/>
    </w:rPr>
  </w:style>
  <w:style w:type="paragraph" w:customStyle="1" w:styleId="affa">
    <w:name w:val="段"/>
    <w:link w:val="Charf"/>
    <w:qFormat/>
    <w:pPr>
      <w:autoSpaceDE w:val="0"/>
      <w:autoSpaceDN w:val="0"/>
      <w:ind w:firstLineChars="200" w:firstLine="200"/>
      <w:jc w:val="both"/>
    </w:pPr>
    <w:rPr>
      <w:rFonts w:ascii="宋体"/>
      <w:sz w:val="21"/>
    </w:rPr>
  </w:style>
  <w:style w:type="character" w:customStyle="1" w:styleId="Charf">
    <w:name w:val="段 Char"/>
    <w:link w:val="affa"/>
    <w:qFormat/>
    <w:rPr>
      <w:rFonts w:ascii="宋体" w:eastAsia="宋体" w:hAnsi="Times New Roman" w:cs="Times New Roman"/>
      <w:sz w:val="21"/>
      <w:lang w:val="en-US" w:eastAsia="zh-CN" w:bidi="ar-SA"/>
    </w:rPr>
  </w:style>
  <w:style w:type="character" w:customStyle="1" w:styleId="210">
    <w:name w:val="标题 2 字符1"/>
    <w:qFormat/>
    <w:rPr>
      <w:rFonts w:ascii="Arial" w:eastAsia="微软雅黑" w:hAnsi="Arial" w:cs="Times New Roman"/>
      <w:b/>
      <w:bCs/>
      <w:sz w:val="30"/>
      <w:szCs w:val="32"/>
    </w:rPr>
  </w:style>
  <w:style w:type="character" w:customStyle="1" w:styleId="bookmark-item">
    <w:name w:val="bookmark-item"/>
    <w:qFormat/>
    <w:rPr>
      <w:rFonts w:ascii="Times New Roman" w:eastAsia="宋体" w:hAnsi="Times New Roman" w:cs="Times New Roman"/>
    </w:rPr>
  </w:style>
  <w:style w:type="character" w:customStyle="1" w:styleId="style31">
    <w:name w:val="style31"/>
    <w:qFormat/>
    <w:rPr>
      <w:rFonts w:ascii="Times New Roman" w:eastAsia="宋体" w:hAnsi="Times New Roman" w:cs="Times New Roman"/>
      <w:sz w:val="18"/>
    </w:rPr>
  </w:style>
  <w:style w:type="paragraph" w:customStyle="1" w:styleId="17">
    <w:name w:val="样式1"/>
    <w:basedOn w:val="11"/>
    <w:link w:val="1CharChar"/>
    <w:qFormat/>
    <w:pPr>
      <w:adjustRightInd w:val="0"/>
      <w:spacing w:before="240" w:after="240" w:line="360" w:lineRule="auto"/>
      <w:jc w:val="left"/>
      <w:textAlignment w:val="baseline"/>
    </w:pPr>
    <w:rPr>
      <w:rFonts w:ascii="宋体" w:hAnsi="宋体"/>
      <w:bCs w:val="0"/>
      <w:sz w:val="32"/>
      <w:szCs w:val="20"/>
    </w:rPr>
  </w:style>
  <w:style w:type="character" w:customStyle="1" w:styleId="1CharChar">
    <w:name w:val="样式1 Char Char"/>
    <w:link w:val="17"/>
    <w:qFormat/>
    <w:rPr>
      <w:rFonts w:ascii="宋体" w:eastAsia="宋体" w:hAnsi="宋体" w:cs="Arial Unicode MS"/>
      <w:b/>
      <w:kern w:val="44"/>
      <w:sz w:val="32"/>
    </w:rPr>
  </w:style>
  <w:style w:type="character" w:customStyle="1" w:styleId="affb">
    <w:name w:val="正文文本缩进 字符"/>
    <w:qFormat/>
    <w:rPr>
      <w:rFonts w:ascii="宋体" w:eastAsia="宋体" w:hAnsi="Courier New" w:cs="Times New Roman"/>
      <w:spacing w:val="-4"/>
      <w:kern w:val="2"/>
      <w:sz w:val="18"/>
      <w:lang w:val="en-US" w:eastAsia="zh-CN" w:bidi="ar-SA"/>
    </w:rPr>
  </w:style>
  <w:style w:type="character" w:customStyle="1" w:styleId="font111">
    <w:name w:val="font111"/>
    <w:qFormat/>
    <w:rPr>
      <w:rFonts w:ascii="宋体" w:eastAsia="宋体" w:hAnsi="宋体" w:cs="宋体" w:hint="eastAsia"/>
      <w:color w:val="000000"/>
      <w:sz w:val="20"/>
      <w:szCs w:val="20"/>
      <w:u w:val="none"/>
    </w:rPr>
  </w:style>
  <w:style w:type="character" w:customStyle="1" w:styleId="font101">
    <w:name w:val="font101"/>
    <w:qFormat/>
    <w:rPr>
      <w:rFonts w:ascii="微软雅黑" w:eastAsia="微软雅黑" w:hAnsi="微软雅黑" w:cs="微软雅黑" w:hint="eastAsia"/>
      <w:color w:val="000000"/>
      <w:sz w:val="20"/>
      <w:szCs w:val="20"/>
      <w:u w:val="none"/>
    </w:rPr>
  </w:style>
  <w:style w:type="paragraph" w:customStyle="1" w:styleId="Heading1">
    <w:name w:val="Heading1"/>
    <w:basedOn w:val="a1"/>
    <w:next w:val="a1"/>
    <w:link w:val="UserStyle95"/>
    <w:qFormat/>
    <w:pPr>
      <w:keepNext/>
      <w:keepLines/>
      <w:widowControl/>
      <w:spacing w:before="340" w:after="330" w:line="578" w:lineRule="auto"/>
      <w:textAlignment w:val="baseline"/>
    </w:pPr>
    <w:rPr>
      <w:rFonts w:ascii="Calibri" w:hAnsi="Calibri"/>
      <w:b/>
      <w:bCs/>
      <w:kern w:val="44"/>
      <w:sz w:val="44"/>
      <w:szCs w:val="44"/>
    </w:rPr>
  </w:style>
  <w:style w:type="character" w:customStyle="1" w:styleId="UserStyle95">
    <w:name w:val="UserStyle_95"/>
    <w:link w:val="Heading1"/>
    <w:qFormat/>
    <w:rPr>
      <w:rFonts w:ascii="Calibri" w:eastAsia="宋体" w:hAnsi="Calibri" w:cs="Times New Roman"/>
      <w:b/>
      <w:bCs/>
      <w:kern w:val="44"/>
      <w:sz w:val="44"/>
      <w:szCs w:val="44"/>
    </w:rPr>
  </w:style>
  <w:style w:type="paragraph" w:customStyle="1" w:styleId="Heading2">
    <w:name w:val="Heading2"/>
    <w:basedOn w:val="a1"/>
    <w:next w:val="a1"/>
    <w:link w:val="UserStyle0"/>
    <w:qFormat/>
    <w:pPr>
      <w:keepNext/>
      <w:keepLines/>
      <w:widowControl/>
      <w:spacing w:before="260" w:after="260" w:line="416" w:lineRule="auto"/>
      <w:textAlignment w:val="baseline"/>
    </w:pPr>
    <w:rPr>
      <w:rFonts w:ascii="Arial" w:eastAsia="黑体" w:hAnsi="Arial"/>
      <w:b/>
      <w:bCs/>
      <w:sz w:val="32"/>
      <w:szCs w:val="32"/>
    </w:rPr>
  </w:style>
  <w:style w:type="character" w:customStyle="1" w:styleId="UserStyle0">
    <w:name w:val="UserStyle_0"/>
    <w:link w:val="Heading2"/>
    <w:qFormat/>
    <w:rPr>
      <w:rFonts w:ascii="Arial" w:eastAsia="黑体" w:hAnsi="Arial" w:cs="Times New Roman"/>
      <w:b/>
      <w:bCs/>
      <w:kern w:val="2"/>
      <w:sz w:val="32"/>
      <w:szCs w:val="32"/>
    </w:rPr>
  </w:style>
  <w:style w:type="paragraph" w:customStyle="1" w:styleId="Heading3">
    <w:name w:val="Heading3"/>
    <w:basedOn w:val="a1"/>
    <w:next w:val="a1"/>
    <w:link w:val="UserStyle24"/>
    <w:qFormat/>
    <w:pPr>
      <w:keepNext/>
      <w:keepLines/>
      <w:widowControl/>
      <w:spacing w:before="120" w:after="120" w:line="360" w:lineRule="auto"/>
      <w:textAlignment w:val="baseline"/>
    </w:pPr>
    <w:rPr>
      <w:b/>
      <w:bCs/>
      <w:szCs w:val="32"/>
    </w:rPr>
  </w:style>
  <w:style w:type="character" w:customStyle="1" w:styleId="UserStyle24">
    <w:name w:val="UserStyle_24"/>
    <w:link w:val="Heading3"/>
    <w:qFormat/>
    <w:rPr>
      <w:rFonts w:ascii="Times New Roman" w:eastAsia="宋体" w:hAnsi="Times New Roman" w:cs="Times New Roman"/>
      <w:b/>
      <w:bCs/>
      <w:kern w:val="2"/>
      <w:sz w:val="21"/>
      <w:szCs w:val="32"/>
    </w:rPr>
  </w:style>
  <w:style w:type="character" w:customStyle="1" w:styleId="UserStyle14">
    <w:name w:val="UserStyle_14"/>
    <w:qFormat/>
    <w:rPr>
      <w:rFonts w:ascii="Times New Roman" w:eastAsia="宋体" w:hAnsi="Times New Roman" w:cs="Times New Roman"/>
      <w:b/>
      <w:bCs/>
      <w:color w:val="999999"/>
    </w:rPr>
  </w:style>
  <w:style w:type="paragraph" w:customStyle="1" w:styleId="BodyText3">
    <w:name w:val="BodyText3"/>
    <w:basedOn w:val="a1"/>
    <w:link w:val="UserStyle5"/>
    <w:qFormat/>
    <w:pPr>
      <w:widowControl/>
      <w:snapToGrid w:val="0"/>
      <w:spacing w:before="50" w:after="50"/>
      <w:textAlignment w:val="baseline"/>
    </w:pPr>
    <w:rPr>
      <w:rFonts w:eastAsia="仿宋_GB2312" w:hAnsi="宋体"/>
      <w:b/>
      <w:bCs/>
      <w:sz w:val="24"/>
      <w:szCs w:val="20"/>
    </w:rPr>
  </w:style>
  <w:style w:type="character" w:customStyle="1" w:styleId="UserStyle5">
    <w:name w:val="UserStyle_5"/>
    <w:link w:val="BodyText3"/>
    <w:qFormat/>
    <w:rPr>
      <w:rFonts w:ascii="Times New Roman" w:eastAsia="仿宋_GB2312" w:hAnsi="宋体" w:cs="Times New Roman"/>
      <w:b/>
      <w:bCs/>
      <w:kern w:val="2"/>
      <w:sz w:val="24"/>
    </w:rPr>
  </w:style>
  <w:style w:type="character" w:customStyle="1" w:styleId="UserStyle22">
    <w:name w:val="UserStyle_22"/>
    <w:qFormat/>
    <w:rPr>
      <w:rFonts w:ascii="Times New Roman" w:eastAsia="宋体" w:hAnsi="Times New Roman" w:cs="Times New Roman"/>
    </w:rPr>
  </w:style>
  <w:style w:type="character" w:customStyle="1" w:styleId="UserStyle27">
    <w:name w:val="UserStyle_27"/>
    <w:qFormat/>
    <w:rPr>
      <w:rFonts w:ascii="宋体" w:eastAsia="宋体" w:hAnsi="宋体" w:cs="Times New Roman"/>
      <w:kern w:val="2"/>
      <w:sz w:val="36"/>
      <w:szCs w:val="24"/>
    </w:rPr>
  </w:style>
  <w:style w:type="character" w:customStyle="1" w:styleId="UserStyle28">
    <w:name w:val="UserStyle_28"/>
    <w:qFormat/>
    <w:rPr>
      <w:rFonts w:ascii="Tahoma" w:eastAsia="宋体" w:hAnsi="Tahoma" w:cs="Times New Roman"/>
      <w:color w:val="555555"/>
      <w:sz w:val="18"/>
      <w:szCs w:val="18"/>
    </w:rPr>
  </w:style>
  <w:style w:type="character" w:customStyle="1" w:styleId="UserStyle37">
    <w:name w:val="UserStyle_37"/>
    <w:qFormat/>
    <w:rPr>
      <w:rFonts w:ascii="Verdana" w:eastAsia="宋体" w:hAnsi="Verdana" w:cs="Times New Roman"/>
      <w:color w:val="C90000"/>
      <w:sz w:val="18"/>
    </w:rPr>
  </w:style>
  <w:style w:type="character" w:customStyle="1" w:styleId="UserStyle36">
    <w:name w:val="UserStyle_36"/>
    <w:qFormat/>
    <w:rPr>
      <w:rFonts w:ascii="Times New Roman" w:eastAsia="宋体" w:hAnsi="Times New Roman" w:cs="Times New Roman"/>
    </w:rPr>
  </w:style>
  <w:style w:type="character" w:customStyle="1" w:styleId="UserStyle25">
    <w:name w:val="UserStyle_25"/>
    <w:qFormat/>
    <w:rPr>
      <w:rFonts w:ascii="Tahoma" w:eastAsia="宋体" w:hAnsi="Tahoma" w:cs="Times New Roman"/>
      <w:color w:val="CC6633"/>
      <w:kern w:val="2"/>
      <w:sz w:val="24"/>
      <w:lang w:val="en-US" w:eastAsia="zh-CN" w:bidi="ar-SA"/>
    </w:rPr>
  </w:style>
  <w:style w:type="character" w:customStyle="1" w:styleId="UserStyle53">
    <w:name w:val="UserStyle_53"/>
    <w:qFormat/>
    <w:rPr>
      <w:rFonts w:ascii="Arial" w:eastAsia="宋体" w:hAnsi="Arial" w:cs="Times New Roman"/>
      <w:sz w:val="18"/>
    </w:rPr>
  </w:style>
  <w:style w:type="character" w:customStyle="1" w:styleId="UserStyle47">
    <w:name w:val="UserStyle_47"/>
    <w:qFormat/>
    <w:rPr>
      <w:rFonts w:ascii="Arial" w:eastAsia="微软雅黑" w:hAnsi="Arial" w:cs="Times New Roman"/>
      <w:b/>
      <w:bCs/>
      <w:sz w:val="30"/>
      <w:szCs w:val="32"/>
    </w:rPr>
  </w:style>
  <w:style w:type="character" w:customStyle="1" w:styleId="UserStyle78">
    <w:name w:val="UserStyle_78"/>
    <w:qFormat/>
    <w:rPr>
      <w:rFonts w:ascii="Times New Roman" w:eastAsia="宋体" w:hAnsi="Times New Roman" w:cs="Times New Roman"/>
    </w:rPr>
  </w:style>
  <w:style w:type="paragraph" w:customStyle="1" w:styleId="UserStyle65">
    <w:name w:val="UserStyle_65"/>
    <w:basedOn w:val="a1"/>
    <w:link w:val="UserStyle64"/>
    <w:qFormat/>
    <w:pPr>
      <w:widowControl/>
      <w:spacing w:before="156" w:line="360" w:lineRule="auto"/>
      <w:ind w:firstLineChars="200" w:firstLine="510"/>
      <w:textAlignment w:val="baseline"/>
    </w:pPr>
    <w:rPr>
      <w:sz w:val="24"/>
      <w:szCs w:val="20"/>
    </w:rPr>
  </w:style>
  <w:style w:type="character" w:customStyle="1" w:styleId="UserStyle64">
    <w:name w:val="UserStyle_64"/>
    <w:link w:val="UserStyle65"/>
    <w:qFormat/>
    <w:rPr>
      <w:rFonts w:ascii="Times New Roman" w:eastAsia="宋体" w:hAnsi="Times New Roman" w:cs="Times New Roman"/>
      <w:kern w:val="2"/>
      <w:sz w:val="24"/>
    </w:rPr>
  </w:style>
  <w:style w:type="character" w:customStyle="1" w:styleId="UserStyle74">
    <w:name w:val="UserStyle_74"/>
    <w:qFormat/>
    <w:rPr>
      <w:rFonts w:ascii="Times New Roman" w:eastAsia="宋体" w:hAnsi="Times New Roman" w:cs="Times New Roman"/>
      <w:color w:val="CC0000"/>
    </w:rPr>
  </w:style>
  <w:style w:type="character" w:customStyle="1" w:styleId="UserStyle69">
    <w:name w:val="UserStyle_69"/>
    <w:qFormat/>
    <w:rPr>
      <w:rFonts w:ascii="Arial" w:eastAsia="黑体" w:hAnsi="Arial" w:cs="Times New Roman"/>
      <w:b/>
      <w:bCs/>
      <w:kern w:val="2"/>
      <w:sz w:val="32"/>
      <w:szCs w:val="32"/>
      <w:lang w:val="en-US" w:eastAsia="zh-CN" w:bidi="ar-SA"/>
    </w:rPr>
  </w:style>
  <w:style w:type="character" w:customStyle="1" w:styleId="UserStyle76">
    <w:name w:val="UserStyle_76"/>
    <w:qFormat/>
    <w:rPr>
      <w:rFonts w:ascii="Times New Roman" w:eastAsia="宋体" w:hAnsi="Times New Roman" w:cs="Times New Roman"/>
      <w:sz w:val="21"/>
      <w:szCs w:val="21"/>
    </w:rPr>
  </w:style>
  <w:style w:type="character" w:customStyle="1" w:styleId="UserStyle85">
    <w:name w:val="UserStyle_85"/>
    <w:qFormat/>
    <w:rPr>
      <w:rFonts w:ascii="Verdana" w:eastAsia="宋体" w:hAnsi="Verdana" w:cs="Times New Roman"/>
      <w:color w:val="000000"/>
      <w:sz w:val="20"/>
      <w:szCs w:val="20"/>
    </w:rPr>
  </w:style>
  <w:style w:type="paragraph" w:customStyle="1" w:styleId="UserStyle101">
    <w:name w:val="UserStyle_101"/>
    <w:basedOn w:val="a1"/>
    <w:link w:val="UserStyle100"/>
    <w:qFormat/>
    <w:pPr>
      <w:widowControl/>
      <w:tabs>
        <w:tab w:val="left" w:pos="3060"/>
        <w:tab w:val="left" w:pos="6048"/>
        <w:tab w:val="left" w:pos="7668"/>
      </w:tabs>
      <w:spacing w:line="312" w:lineRule="auto"/>
      <w:ind w:firstLineChars="200" w:firstLine="420"/>
      <w:textAlignment w:val="baseline"/>
    </w:pPr>
    <w:rPr>
      <w:rFonts w:ascii="宋体" w:hAnsi="宋体"/>
      <w:color w:val="000000"/>
      <w:kern w:val="0"/>
      <w:sz w:val="20"/>
      <w:szCs w:val="21"/>
    </w:rPr>
  </w:style>
  <w:style w:type="character" w:customStyle="1" w:styleId="UserStyle100">
    <w:name w:val="UserStyle_100"/>
    <w:link w:val="UserStyle101"/>
    <w:qFormat/>
    <w:rPr>
      <w:rFonts w:ascii="宋体" w:eastAsia="宋体" w:hAnsi="宋体" w:cs="Times New Roman"/>
      <w:color w:val="000000"/>
      <w:szCs w:val="21"/>
    </w:rPr>
  </w:style>
  <w:style w:type="paragraph" w:customStyle="1" w:styleId="UserStyle114">
    <w:name w:val="UserStyle_114"/>
    <w:basedOn w:val="a1"/>
    <w:link w:val="UserStyle113"/>
    <w:qFormat/>
    <w:pPr>
      <w:widowControl/>
      <w:ind w:firstLineChars="200" w:firstLine="420"/>
      <w:textAlignment w:val="baseline"/>
    </w:pPr>
    <w:rPr>
      <w:rFonts w:ascii="Calibri" w:hAnsi="Calibri"/>
      <w:szCs w:val="22"/>
    </w:rPr>
  </w:style>
  <w:style w:type="character" w:customStyle="1" w:styleId="UserStyle113">
    <w:name w:val="UserStyle_113"/>
    <w:link w:val="UserStyle114"/>
    <w:qFormat/>
    <w:rPr>
      <w:rFonts w:ascii="Calibri" w:eastAsia="宋体" w:hAnsi="Calibri" w:cs="Times New Roman"/>
      <w:kern w:val="2"/>
      <w:sz w:val="21"/>
      <w:szCs w:val="22"/>
    </w:rPr>
  </w:style>
  <w:style w:type="character" w:customStyle="1" w:styleId="UserStyle115">
    <w:name w:val="UserStyle_115"/>
    <w:qFormat/>
    <w:rPr>
      <w:rFonts w:ascii="Times New Roman" w:eastAsia="宋体" w:hAnsi="Times New Roman" w:cs="Times New Roman"/>
    </w:rPr>
  </w:style>
  <w:style w:type="character" w:customStyle="1" w:styleId="1CharCharChar">
    <w:name w:val="样式1 Char Char Char"/>
    <w:qFormat/>
    <w:rPr>
      <w:rFonts w:ascii="Arial" w:eastAsia="宋体" w:hAnsi="Arial" w:cs="Times New Roman"/>
      <w:kern w:val="2"/>
      <w:sz w:val="21"/>
      <w:szCs w:val="24"/>
      <w:lang w:val="en-US" w:eastAsia="zh-CN" w:bidi="ar-SA"/>
    </w:rPr>
  </w:style>
  <w:style w:type="paragraph" w:customStyle="1" w:styleId="BodyTextIndent3">
    <w:name w:val="BodyTextIndent3"/>
    <w:basedOn w:val="a1"/>
    <w:link w:val="UserStyle119"/>
    <w:qFormat/>
    <w:pPr>
      <w:widowControl/>
      <w:snapToGrid w:val="0"/>
      <w:ind w:firstLineChars="200" w:firstLine="480"/>
      <w:jc w:val="left"/>
      <w:textAlignment w:val="baseline"/>
    </w:pPr>
    <w:rPr>
      <w:rFonts w:ascii="仿宋_GB2312" w:eastAsia="仿宋_GB2312" w:hAnsi="宋体"/>
      <w:color w:val="000000"/>
      <w:sz w:val="24"/>
    </w:rPr>
  </w:style>
  <w:style w:type="character" w:customStyle="1" w:styleId="UserStyle119">
    <w:name w:val="UserStyle_119"/>
    <w:link w:val="BodyTextIndent3"/>
    <w:qFormat/>
    <w:rPr>
      <w:rFonts w:ascii="仿宋_GB2312" w:eastAsia="仿宋_GB2312" w:hAnsi="宋体" w:cs="Times New Roman"/>
      <w:color w:val="000000"/>
      <w:kern w:val="2"/>
      <w:sz w:val="24"/>
      <w:szCs w:val="24"/>
    </w:rPr>
  </w:style>
  <w:style w:type="character" w:customStyle="1" w:styleId="Char10">
    <w:name w:val="副标题 Char1"/>
    <w:qFormat/>
    <w:rPr>
      <w:rFonts w:ascii="Cambria" w:eastAsia="宋体" w:hAnsi="Cambria" w:cs="Times New Roman"/>
      <w:b/>
      <w:bCs/>
      <w:kern w:val="28"/>
      <w:sz w:val="32"/>
      <w:szCs w:val="32"/>
    </w:rPr>
  </w:style>
  <w:style w:type="paragraph" w:customStyle="1" w:styleId="BodyText">
    <w:name w:val="BodyText"/>
    <w:basedOn w:val="a1"/>
    <w:link w:val="UserStyle6"/>
    <w:qFormat/>
    <w:pPr>
      <w:widowControl/>
      <w:spacing w:after="120"/>
      <w:textAlignment w:val="baseline"/>
    </w:pPr>
    <w:rPr>
      <w:sz w:val="28"/>
    </w:rPr>
  </w:style>
  <w:style w:type="character" w:customStyle="1" w:styleId="UserStyle6">
    <w:name w:val="UserStyle_6"/>
    <w:link w:val="BodyText"/>
    <w:qFormat/>
    <w:rPr>
      <w:rFonts w:ascii="Times New Roman" w:eastAsia="宋体" w:hAnsi="Times New Roman" w:cs="Times New Roman"/>
      <w:kern w:val="2"/>
      <w:sz w:val="28"/>
      <w:szCs w:val="24"/>
    </w:rPr>
  </w:style>
  <w:style w:type="paragraph" w:customStyle="1" w:styleId="Heading8">
    <w:name w:val="Heading8"/>
    <w:basedOn w:val="a1"/>
    <w:next w:val="a1"/>
    <w:link w:val="UserStyle60"/>
    <w:qFormat/>
    <w:pPr>
      <w:keepNext/>
      <w:keepLines/>
      <w:widowControl/>
      <w:tabs>
        <w:tab w:val="left" w:pos="0"/>
      </w:tabs>
      <w:spacing w:before="240" w:after="64" w:line="320" w:lineRule="auto"/>
      <w:ind w:left="1440" w:hanging="1440"/>
      <w:textAlignment w:val="baseline"/>
    </w:pPr>
    <w:rPr>
      <w:rFonts w:ascii="Cambria" w:hAnsi="Cambria"/>
      <w:sz w:val="24"/>
    </w:rPr>
  </w:style>
  <w:style w:type="character" w:customStyle="1" w:styleId="UserStyle60">
    <w:name w:val="UserStyle_60"/>
    <w:link w:val="Heading8"/>
    <w:qFormat/>
    <w:rPr>
      <w:rFonts w:ascii="Cambria" w:eastAsia="宋体" w:hAnsi="Cambria" w:cs="Times New Roman"/>
      <w:kern w:val="2"/>
      <w:sz w:val="24"/>
      <w:szCs w:val="24"/>
    </w:rPr>
  </w:style>
  <w:style w:type="character" w:customStyle="1" w:styleId="UserStyle17">
    <w:name w:val="UserStyle_17"/>
    <w:qFormat/>
    <w:rPr>
      <w:rFonts w:ascii="宋体" w:eastAsia="宋体" w:hAnsi="宋体" w:cs="Times New Roman"/>
      <w:b/>
      <w:color w:val="000000"/>
      <w:sz w:val="36"/>
      <w:szCs w:val="36"/>
      <w:u w:val="single"/>
    </w:rPr>
  </w:style>
  <w:style w:type="paragraph" w:customStyle="1" w:styleId="Heading4">
    <w:name w:val="Heading4"/>
    <w:basedOn w:val="a1"/>
    <w:next w:val="a1"/>
    <w:link w:val="UserStyle80"/>
    <w:qFormat/>
    <w:pPr>
      <w:keepNext/>
      <w:keepLines/>
      <w:widowControl/>
      <w:spacing w:before="280" w:after="290" w:line="376" w:lineRule="auto"/>
      <w:textAlignment w:val="baseline"/>
    </w:pPr>
    <w:rPr>
      <w:rFonts w:ascii="Arial" w:eastAsia="黑体" w:hAnsi="Arial"/>
      <w:b/>
      <w:bCs/>
      <w:sz w:val="28"/>
      <w:szCs w:val="28"/>
    </w:rPr>
  </w:style>
  <w:style w:type="character" w:customStyle="1" w:styleId="UserStyle80">
    <w:name w:val="UserStyle_80"/>
    <w:link w:val="Heading4"/>
    <w:qFormat/>
    <w:rPr>
      <w:rFonts w:ascii="Arial" w:eastAsia="黑体" w:hAnsi="Arial" w:cs="Times New Roman"/>
      <w:b/>
      <w:bCs/>
      <w:kern w:val="2"/>
      <w:sz w:val="28"/>
      <w:szCs w:val="28"/>
    </w:rPr>
  </w:style>
  <w:style w:type="character" w:customStyle="1" w:styleId="UserStyle13">
    <w:name w:val="UserStyle_13"/>
    <w:qFormat/>
    <w:rPr>
      <w:rFonts w:ascii="Times New Roman" w:eastAsia="宋体" w:hAnsi="Times New Roman" w:cs="Times New Roman"/>
      <w:b/>
      <w:bCs/>
      <w:kern w:val="44"/>
      <w:sz w:val="44"/>
      <w:szCs w:val="44"/>
    </w:rPr>
  </w:style>
  <w:style w:type="paragraph" w:customStyle="1" w:styleId="Heading7">
    <w:name w:val="Heading7"/>
    <w:basedOn w:val="a1"/>
    <w:next w:val="a1"/>
    <w:link w:val="UserStyle73"/>
    <w:qFormat/>
    <w:pPr>
      <w:keepNext/>
      <w:keepLines/>
      <w:widowControl/>
      <w:spacing w:before="240" w:after="64" w:line="320" w:lineRule="auto"/>
      <w:textAlignment w:val="baseline"/>
    </w:pPr>
    <w:rPr>
      <w:b/>
      <w:bCs/>
      <w:sz w:val="24"/>
    </w:rPr>
  </w:style>
  <w:style w:type="character" w:customStyle="1" w:styleId="UserStyle73">
    <w:name w:val="UserStyle_73"/>
    <w:link w:val="Heading7"/>
    <w:qFormat/>
    <w:rPr>
      <w:rFonts w:ascii="Times New Roman" w:eastAsia="宋体" w:hAnsi="Times New Roman" w:cs="Times New Roman"/>
      <w:b/>
      <w:bCs/>
      <w:kern w:val="2"/>
      <w:sz w:val="24"/>
      <w:szCs w:val="24"/>
    </w:rPr>
  </w:style>
  <w:style w:type="paragraph" w:customStyle="1" w:styleId="UserStyle4">
    <w:name w:val="UserStyle_4"/>
    <w:basedOn w:val="a1"/>
    <w:link w:val="UserStyle3"/>
    <w:qFormat/>
    <w:pPr>
      <w:widowControl/>
      <w:spacing w:after="200" w:line="360" w:lineRule="auto"/>
      <w:ind w:firstLineChars="200" w:firstLine="480"/>
      <w:jc w:val="left"/>
      <w:textAlignment w:val="baseline"/>
    </w:pPr>
    <w:rPr>
      <w:rFonts w:ascii="宋体" w:hAnsi="宋体"/>
      <w:kern w:val="0"/>
      <w:sz w:val="24"/>
      <w:szCs w:val="22"/>
    </w:rPr>
  </w:style>
  <w:style w:type="character" w:customStyle="1" w:styleId="UserStyle3">
    <w:name w:val="UserStyle_3"/>
    <w:link w:val="UserStyle4"/>
    <w:qFormat/>
    <w:rPr>
      <w:rFonts w:ascii="宋体" w:eastAsia="宋体" w:hAnsi="宋体" w:cs="Times New Roman"/>
      <w:sz w:val="24"/>
      <w:szCs w:val="22"/>
    </w:rPr>
  </w:style>
  <w:style w:type="character" w:customStyle="1" w:styleId="PageNumber">
    <w:name w:val="PageNumber"/>
    <w:qFormat/>
    <w:rPr>
      <w:rFonts w:ascii="Times New Roman" w:eastAsia="宋体" w:hAnsi="Times New Roman" w:cs="Times New Roman"/>
    </w:rPr>
  </w:style>
  <w:style w:type="character" w:customStyle="1" w:styleId="UserStyle7">
    <w:name w:val="UserStyle_7"/>
    <w:qFormat/>
    <w:rPr>
      <w:rFonts w:ascii="Times New Roman" w:eastAsia="宋体" w:hAnsi="Times New Roman" w:cs="Times New Roman"/>
    </w:rPr>
  </w:style>
  <w:style w:type="character" w:customStyle="1" w:styleId="UserStyle1">
    <w:name w:val="UserStyle_1"/>
    <w:qFormat/>
    <w:rPr>
      <w:rFonts w:ascii="Times New Roman" w:eastAsia="宋体" w:hAnsi="Times New Roman" w:cs="Times New Roman"/>
      <w:sz w:val="18"/>
      <w:szCs w:val="18"/>
    </w:rPr>
  </w:style>
  <w:style w:type="paragraph" w:customStyle="1" w:styleId="NavPane">
    <w:name w:val="NavPane"/>
    <w:basedOn w:val="a1"/>
    <w:link w:val="UserStyle10"/>
    <w:qFormat/>
    <w:pPr>
      <w:widowControl/>
      <w:shd w:val="clear" w:color="auto" w:fill="000080"/>
      <w:textAlignment w:val="baseline"/>
    </w:pPr>
    <w:rPr>
      <w:rFonts w:ascii="Calibri" w:hAnsi="Calibri"/>
      <w:szCs w:val="22"/>
    </w:rPr>
  </w:style>
  <w:style w:type="character" w:customStyle="1" w:styleId="UserStyle10">
    <w:name w:val="UserStyle_10"/>
    <w:link w:val="NavPane"/>
    <w:qFormat/>
    <w:rPr>
      <w:rFonts w:ascii="Calibri" w:eastAsia="宋体" w:hAnsi="Calibri" w:cs="Times New Roman"/>
      <w:kern w:val="2"/>
      <w:sz w:val="21"/>
      <w:szCs w:val="22"/>
      <w:shd w:val="clear" w:color="auto" w:fill="000080"/>
    </w:rPr>
  </w:style>
  <w:style w:type="paragraph" w:customStyle="1" w:styleId="Heading6">
    <w:name w:val="Heading6"/>
    <w:basedOn w:val="a1"/>
    <w:next w:val="a1"/>
    <w:link w:val="UserStyle87"/>
    <w:qFormat/>
    <w:pPr>
      <w:widowControl/>
      <w:spacing w:before="240" w:after="60"/>
      <w:textAlignment w:val="baseline"/>
    </w:pPr>
    <w:rPr>
      <w:i/>
      <w:iCs/>
      <w:sz w:val="22"/>
      <w:szCs w:val="20"/>
    </w:rPr>
  </w:style>
  <w:style w:type="character" w:customStyle="1" w:styleId="UserStyle87">
    <w:name w:val="UserStyle_87"/>
    <w:link w:val="Heading6"/>
    <w:qFormat/>
    <w:rPr>
      <w:rFonts w:ascii="Times New Roman" w:eastAsia="宋体" w:hAnsi="Times New Roman" w:cs="Times New Roman"/>
      <w:i/>
      <w:iCs/>
      <w:kern w:val="2"/>
      <w:sz w:val="22"/>
    </w:rPr>
  </w:style>
  <w:style w:type="character" w:customStyle="1" w:styleId="NormalCharacter">
    <w:name w:val="NormalCharacter"/>
    <w:qFormat/>
    <w:rPr>
      <w:rFonts w:ascii="Times New Roman" w:eastAsia="宋体" w:hAnsi="Times New Roman" w:cs="Times New Roman"/>
    </w:rPr>
  </w:style>
  <w:style w:type="character" w:customStyle="1" w:styleId="UserStyle15">
    <w:name w:val="UserStyle_15"/>
    <w:qFormat/>
    <w:rPr>
      <w:rFonts w:ascii="Times New Roman" w:eastAsia="宋体" w:hAnsi="Times New Roman" w:cs="Times New Roman"/>
      <w:sz w:val="18"/>
      <w:szCs w:val="18"/>
    </w:rPr>
  </w:style>
  <w:style w:type="character" w:customStyle="1" w:styleId="AnnotationReference">
    <w:name w:val="AnnotationReference"/>
    <w:qFormat/>
    <w:rPr>
      <w:rFonts w:ascii="Times New Roman" w:eastAsia="宋体" w:hAnsi="Times New Roman" w:cs="Times New Roman"/>
      <w:sz w:val="21"/>
      <w:szCs w:val="21"/>
    </w:rPr>
  </w:style>
  <w:style w:type="paragraph" w:customStyle="1" w:styleId="Heading9">
    <w:name w:val="Heading9"/>
    <w:basedOn w:val="a1"/>
    <w:next w:val="a1"/>
    <w:link w:val="UserStyle98"/>
    <w:qFormat/>
    <w:pPr>
      <w:widowControl/>
      <w:spacing w:before="240" w:after="60"/>
      <w:textAlignment w:val="baseline"/>
    </w:pPr>
    <w:rPr>
      <w:rFonts w:ascii="Arial" w:hAnsi="Arial"/>
      <w:b/>
      <w:i/>
      <w:iCs/>
      <w:sz w:val="18"/>
      <w:szCs w:val="20"/>
    </w:rPr>
  </w:style>
  <w:style w:type="character" w:customStyle="1" w:styleId="UserStyle98">
    <w:name w:val="UserStyle_98"/>
    <w:link w:val="Heading9"/>
    <w:qFormat/>
    <w:rPr>
      <w:rFonts w:ascii="Arial" w:eastAsia="宋体" w:hAnsi="Arial" w:cs="Times New Roman"/>
      <w:b/>
      <w:i/>
      <w:iCs/>
      <w:kern w:val="2"/>
      <w:sz w:val="18"/>
    </w:rPr>
  </w:style>
  <w:style w:type="character" w:customStyle="1" w:styleId="UserStyle42">
    <w:name w:val="UserStyle_42"/>
    <w:qFormat/>
    <w:rPr>
      <w:rFonts w:ascii="仿宋体" w:eastAsia="仿宋体" w:hAnsi="Times New Roman" w:cs="Times New Roman"/>
      <w:sz w:val="21"/>
      <w:szCs w:val="21"/>
    </w:rPr>
  </w:style>
  <w:style w:type="character" w:customStyle="1" w:styleId="UserStyle44">
    <w:name w:val="UserStyle_44"/>
    <w:qFormat/>
    <w:rPr>
      <w:rFonts w:ascii="Times New Roman" w:eastAsia="宋体" w:hAnsi="Times New Roman" w:cs="Times New Roman"/>
    </w:rPr>
  </w:style>
  <w:style w:type="character" w:customStyle="1" w:styleId="UserStyle29">
    <w:name w:val="UserStyle_29"/>
    <w:qFormat/>
    <w:rPr>
      <w:rFonts w:ascii="Times New Roman" w:eastAsia="宋体" w:hAnsi="Times New Roman" w:cs="Times New Roman"/>
      <w:sz w:val="18"/>
      <w:szCs w:val="18"/>
    </w:rPr>
  </w:style>
  <w:style w:type="paragraph" w:customStyle="1" w:styleId="UserStyle56">
    <w:name w:val="UserStyle_56"/>
    <w:basedOn w:val="a1"/>
    <w:link w:val="UserStyle55"/>
    <w:qFormat/>
    <w:pPr>
      <w:widowControl/>
      <w:ind w:firstLineChars="200" w:firstLine="420"/>
      <w:textAlignment w:val="baseline"/>
    </w:pPr>
  </w:style>
  <w:style w:type="character" w:customStyle="1" w:styleId="UserStyle55">
    <w:name w:val="UserStyle_55"/>
    <w:link w:val="UserStyle56"/>
    <w:qFormat/>
    <w:rPr>
      <w:rFonts w:ascii="Times New Roman" w:eastAsia="宋体" w:hAnsi="Times New Roman" w:cs="Times New Roman"/>
      <w:kern w:val="2"/>
      <w:sz w:val="21"/>
      <w:szCs w:val="24"/>
    </w:rPr>
  </w:style>
  <w:style w:type="paragraph" w:customStyle="1" w:styleId="BodyTextIndent2">
    <w:name w:val="BodyTextIndent2"/>
    <w:basedOn w:val="a1"/>
    <w:link w:val="UserStyle35"/>
    <w:qFormat/>
    <w:pPr>
      <w:widowControl/>
      <w:snapToGrid w:val="0"/>
      <w:ind w:firstLineChars="225" w:firstLine="542"/>
      <w:textAlignment w:val="baseline"/>
    </w:pPr>
    <w:rPr>
      <w:rFonts w:ascii="仿宋_GB2312" w:hAnsi="宋体"/>
      <w:b/>
      <w:bCs/>
      <w:color w:val="000000"/>
      <w:sz w:val="24"/>
    </w:rPr>
  </w:style>
  <w:style w:type="character" w:customStyle="1" w:styleId="UserStyle35">
    <w:name w:val="UserStyle_35"/>
    <w:link w:val="BodyTextIndent2"/>
    <w:qFormat/>
    <w:rPr>
      <w:rFonts w:ascii="仿宋_GB2312" w:eastAsia="宋体" w:hAnsi="宋体" w:cs="Arial"/>
      <w:b/>
      <w:bCs/>
      <w:color w:val="000000"/>
      <w:kern w:val="2"/>
      <w:sz w:val="24"/>
      <w:szCs w:val="24"/>
    </w:rPr>
  </w:style>
  <w:style w:type="character" w:customStyle="1" w:styleId="UserStyle39">
    <w:name w:val="UserStyle_39"/>
    <w:qFormat/>
    <w:rPr>
      <w:rFonts w:ascii="宋体" w:eastAsia="宋体" w:hAnsi="宋体" w:cs="Times New Roman"/>
      <w:b/>
      <w:color w:val="000000"/>
      <w:sz w:val="36"/>
      <w:szCs w:val="36"/>
    </w:rPr>
  </w:style>
  <w:style w:type="paragraph" w:customStyle="1" w:styleId="NormalIndent">
    <w:name w:val="NormalIndent"/>
    <w:basedOn w:val="a1"/>
    <w:link w:val="UserStyle89"/>
    <w:qFormat/>
    <w:pPr>
      <w:widowControl/>
      <w:ind w:firstLine="420"/>
      <w:textAlignment w:val="baseline"/>
    </w:pPr>
    <w:rPr>
      <w:szCs w:val="20"/>
    </w:rPr>
  </w:style>
  <w:style w:type="character" w:customStyle="1" w:styleId="UserStyle89">
    <w:name w:val="UserStyle_89"/>
    <w:link w:val="NormalIndent"/>
    <w:qFormat/>
    <w:rPr>
      <w:rFonts w:ascii="Times New Roman" w:eastAsia="宋体" w:hAnsi="Times New Roman" w:cs="Times New Roman"/>
      <w:kern w:val="2"/>
      <w:sz w:val="21"/>
    </w:rPr>
  </w:style>
  <w:style w:type="paragraph" w:customStyle="1" w:styleId="BodyText2">
    <w:name w:val="BodyText2"/>
    <w:basedOn w:val="a1"/>
    <w:link w:val="UserStyle41"/>
    <w:qFormat/>
    <w:pPr>
      <w:widowControl/>
      <w:snapToGrid w:val="0"/>
      <w:spacing w:before="50" w:after="156" w:line="400" w:lineRule="exact"/>
      <w:jc w:val="left"/>
      <w:textAlignment w:val="baseline"/>
    </w:pPr>
    <w:rPr>
      <w:rFonts w:ascii="宋体" w:hAnsi="宋体"/>
      <w:color w:val="000000"/>
      <w:sz w:val="24"/>
    </w:rPr>
  </w:style>
  <w:style w:type="character" w:customStyle="1" w:styleId="UserStyle41">
    <w:name w:val="UserStyle_41"/>
    <w:link w:val="BodyText2"/>
    <w:qFormat/>
    <w:rPr>
      <w:rFonts w:ascii="宋体" w:eastAsia="宋体" w:hAnsi="宋体" w:cs="Times New Roman"/>
      <w:color w:val="000000"/>
      <w:kern w:val="2"/>
      <w:sz w:val="24"/>
      <w:szCs w:val="24"/>
    </w:rPr>
  </w:style>
  <w:style w:type="paragraph" w:customStyle="1" w:styleId="BodyText1I">
    <w:name w:val="BodyText1I"/>
    <w:basedOn w:val="BodyText"/>
    <w:link w:val="UserStyle51"/>
    <w:qFormat/>
    <w:pPr>
      <w:ind w:firstLineChars="100" w:firstLine="420"/>
    </w:pPr>
    <w:rPr>
      <w:sz w:val="21"/>
    </w:rPr>
  </w:style>
  <w:style w:type="character" w:customStyle="1" w:styleId="UserStyle51">
    <w:name w:val="UserStyle_51"/>
    <w:link w:val="BodyText1I"/>
    <w:qFormat/>
    <w:rPr>
      <w:rFonts w:ascii="Times New Roman" w:eastAsia="宋体" w:hAnsi="Times New Roman" w:cs="Times New Roman"/>
      <w:kern w:val="2"/>
      <w:sz w:val="21"/>
      <w:szCs w:val="24"/>
    </w:rPr>
  </w:style>
  <w:style w:type="paragraph" w:customStyle="1" w:styleId="Acetate">
    <w:name w:val="Acetate"/>
    <w:basedOn w:val="a1"/>
    <w:link w:val="UserStyle48"/>
    <w:qFormat/>
    <w:pPr>
      <w:widowControl/>
      <w:textAlignment w:val="baseline"/>
    </w:pPr>
    <w:rPr>
      <w:rFonts w:ascii="Calibri" w:hAnsi="Calibri"/>
      <w:sz w:val="18"/>
      <w:szCs w:val="18"/>
    </w:rPr>
  </w:style>
  <w:style w:type="character" w:customStyle="1" w:styleId="UserStyle48">
    <w:name w:val="UserStyle_48"/>
    <w:link w:val="Acetate"/>
    <w:qFormat/>
    <w:rPr>
      <w:rFonts w:ascii="Calibri" w:eastAsia="宋体" w:hAnsi="Calibri" w:cs="Times New Roman"/>
      <w:kern w:val="2"/>
      <w:sz w:val="18"/>
      <w:szCs w:val="18"/>
    </w:rPr>
  </w:style>
  <w:style w:type="character" w:customStyle="1" w:styleId="UserStyle34">
    <w:name w:val="UserStyle_34"/>
    <w:qFormat/>
    <w:rPr>
      <w:rFonts w:ascii="Times New Roman" w:eastAsia="宋体" w:hAnsi="Times New Roman" w:cs="Times New Roman"/>
      <w:kern w:val="2"/>
      <w:sz w:val="16"/>
      <w:szCs w:val="16"/>
    </w:rPr>
  </w:style>
  <w:style w:type="character" w:customStyle="1" w:styleId="UserStyle50">
    <w:name w:val="UserStyle_50"/>
    <w:qFormat/>
    <w:rPr>
      <w:rFonts w:ascii="Times New Roman" w:eastAsia="宋体" w:hAnsi="Times New Roman" w:cs="Times New Roman"/>
      <w:kern w:val="2"/>
      <w:sz w:val="21"/>
      <w:szCs w:val="24"/>
    </w:rPr>
  </w:style>
  <w:style w:type="character" w:customStyle="1" w:styleId="UserStyle38">
    <w:name w:val="UserStyle_38"/>
    <w:qFormat/>
    <w:rPr>
      <w:rFonts w:ascii="Cambria" w:eastAsia="宋体" w:hAnsi="Cambria" w:cs="黑体"/>
      <w:b/>
      <w:bCs/>
      <w:sz w:val="32"/>
      <w:szCs w:val="32"/>
    </w:rPr>
  </w:style>
  <w:style w:type="character" w:customStyle="1" w:styleId="UserStyle49">
    <w:name w:val="UserStyle_49"/>
    <w:qFormat/>
    <w:rPr>
      <w:rFonts w:ascii="Times New Roman" w:eastAsia="宋体" w:hAnsi="Times New Roman" w:cs="Times New Roman"/>
      <w:sz w:val="18"/>
      <w:szCs w:val="18"/>
    </w:rPr>
  </w:style>
  <w:style w:type="character" w:customStyle="1" w:styleId="UserStyle52">
    <w:name w:val="UserStyle_52"/>
    <w:qFormat/>
    <w:rPr>
      <w:rFonts w:ascii="Arial" w:eastAsia="宋体" w:hAnsi="Arial" w:cs="Times New Roman"/>
      <w:color w:val="666666"/>
      <w:sz w:val="18"/>
      <w:szCs w:val="18"/>
    </w:rPr>
  </w:style>
  <w:style w:type="character" w:customStyle="1" w:styleId="UserStyle31">
    <w:name w:val="UserStyle_31"/>
    <w:qFormat/>
    <w:rPr>
      <w:rFonts w:ascii="宋体" w:eastAsia="宋体" w:hAnsi="Courier New" w:cs="Times New Roman"/>
      <w:sz w:val="24"/>
      <w:szCs w:val="24"/>
    </w:rPr>
  </w:style>
  <w:style w:type="paragraph" w:customStyle="1" w:styleId="HtmlPre">
    <w:name w:val="HtmlPre"/>
    <w:basedOn w:val="a1"/>
    <w:link w:val="UserStyle71"/>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textAlignment w:val="baseline"/>
    </w:pPr>
    <w:rPr>
      <w:rFonts w:ascii="宋体" w:hAnsi="宋体"/>
      <w:kern w:val="0"/>
      <w:sz w:val="24"/>
    </w:rPr>
  </w:style>
  <w:style w:type="character" w:customStyle="1" w:styleId="UserStyle71">
    <w:name w:val="UserStyle_71"/>
    <w:link w:val="HtmlPre"/>
    <w:qFormat/>
    <w:rPr>
      <w:rFonts w:ascii="宋体" w:eastAsia="宋体" w:hAnsi="宋体" w:cs="Times New Roman"/>
      <w:sz w:val="24"/>
      <w:szCs w:val="24"/>
    </w:rPr>
  </w:style>
  <w:style w:type="paragraph" w:customStyle="1" w:styleId="UserStyle94">
    <w:name w:val="UserStyle_94"/>
    <w:basedOn w:val="a1"/>
    <w:link w:val="UserStyle93"/>
    <w:qFormat/>
    <w:pPr>
      <w:widowControl/>
      <w:spacing w:line="360" w:lineRule="auto"/>
      <w:ind w:firstLineChars="200" w:firstLine="480"/>
      <w:jc w:val="left"/>
      <w:textAlignment w:val="baseline"/>
    </w:pPr>
    <w:rPr>
      <w:rFonts w:eastAsia="微软雅黑" w:hAnsi="宋体"/>
      <w:kern w:val="0"/>
      <w:sz w:val="24"/>
    </w:rPr>
  </w:style>
  <w:style w:type="character" w:customStyle="1" w:styleId="UserStyle93">
    <w:name w:val="UserStyle_93"/>
    <w:link w:val="UserStyle94"/>
    <w:qFormat/>
    <w:rPr>
      <w:rFonts w:ascii="Times New Roman" w:eastAsia="微软雅黑" w:hAnsi="宋体" w:cs="Times New Roman"/>
      <w:sz w:val="24"/>
      <w:szCs w:val="24"/>
    </w:rPr>
  </w:style>
  <w:style w:type="character" w:customStyle="1" w:styleId="UserStyle97">
    <w:name w:val="UserStyle_97"/>
    <w:qFormat/>
    <w:rPr>
      <w:rFonts w:ascii="Arial" w:eastAsia="黑体" w:hAnsi="Arial" w:cs="Times New Roman"/>
      <w:b/>
      <w:kern w:val="2"/>
      <w:sz w:val="28"/>
      <w:lang w:val="en-US" w:eastAsia="zh-CN"/>
    </w:rPr>
  </w:style>
  <w:style w:type="character" w:customStyle="1" w:styleId="UserStyle75">
    <w:name w:val="UserStyle_75"/>
    <w:qFormat/>
    <w:rPr>
      <w:rFonts w:ascii="Times New Roman" w:eastAsia="宋体" w:hAnsi="Times New Roman" w:cs="Times New Roman"/>
      <w:kern w:val="2"/>
      <w:sz w:val="21"/>
    </w:rPr>
  </w:style>
  <w:style w:type="paragraph" w:customStyle="1" w:styleId="Null">
    <w:name w:val="Null"/>
    <w:link w:val="UserStyle77"/>
    <w:qFormat/>
    <w:pPr>
      <w:textAlignment w:val="baseline"/>
    </w:pPr>
    <w:rPr>
      <w:rFonts w:ascii="Calibri" w:hAnsi="Calibri"/>
      <w:sz w:val="22"/>
      <w:szCs w:val="22"/>
    </w:rPr>
  </w:style>
  <w:style w:type="character" w:customStyle="1" w:styleId="UserStyle77">
    <w:name w:val="UserStyle_77"/>
    <w:link w:val="Null"/>
    <w:qFormat/>
    <w:rPr>
      <w:rFonts w:ascii="Calibri" w:eastAsia="宋体" w:hAnsi="Calibri" w:cs="Times New Roman"/>
      <w:sz w:val="22"/>
      <w:szCs w:val="22"/>
      <w:lang w:val="en-US" w:eastAsia="zh-CN" w:bidi="ar-SA"/>
    </w:rPr>
  </w:style>
  <w:style w:type="character" w:customStyle="1" w:styleId="UserStyle96">
    <w:name w:val="UserStyle_96"/>
    <w:qFormat/>
    <w:rPr>
      <w:rFonts w:ascii="Times New Roman" w:eastAsia="宋体" w:hAnsi="Times New Roman" w:cs="Times New Roman"/>
      <w:sz w:val="18"/>
      <w:szCs w:val="18"/>
    </w:rPr>
  </w:style>
  <w:style w:type="character" w:customStyle="1" w:styleId="UserStyle90">
    <w:name w:val="UserStyle_90"/>
    <w:qFormat/>
    <w:rPr>
      <w:rFonts w:ascii="Times New Roman" w:eastAsia="宋体" w:hAnsi="Times New Roman" w:cs="Times New Roman"/>
      <w:color w:val="999999"/>
    </w:rPr>
  </w:style>
  <w:style w:type="character" w:customStyle="1" w:styleId="UserStyle16">
    <w:name w:val="UserStyle_16"/>
    <w:link w:val="AnnotationText"/>
    <w:qFormat/>
    <w:rPr>
      <w:rFonts w:ascii="Times New Roman" w:eastAsia="宋体" w:hAnsi="Times New Roman" w:cs="Times New Roman"/>
      <w:kern w:val="2"/>
      <w:sz w:val="21"/>
      <w:szCs w:val="24"/>
    </w:rPr>
  </w:style>
  <w:style w:type="paragraph" w:customStyle="1" w:styleId="AnnotationText">
    <w:name w:val="AnnotationText"/>
    <w:basedOn w:val="a1"/>
    <w:link w:val="UserStyle16"/>
    <w:qFormat/>
    <w:pPr>
      <w:widowControl/>
      <w:jc w:val="left"/>
      <w:textAlignment w:val="baseline"/>
    </w:pPr>
  </w:style>
  <w:style w:type="paragraph" w:customStyle="1" w:styleId="AnnotationSubject">
    <w:name w:val="AnnotationSubject"/>
    <w:basedOn w:val="AnnotationText"/>
    <w:next w:val="AnnotationText"/>
    <w:link w:val="UserStyle102"/>
    <w:qFormat/>
    <w:rPr>
      <w:b/>
      <w:bCs/>
    </w:rPr>
  </w:style>
  <w:style w:type="character" w:customStyle="1" w:styleId="UserStyle102">
    <w:name w:val="UserStyle_102"/>
    <w:link w:val="AnnotationSubject"/>
    <w:qFormat/>
    <w:rPr>
      <w:rFonts w:ascii="Times New Roman" w:eastAsia="宋体" w:hAnsi="Times New Roman" w:cs="Times New Roman"/>
      <w:b/>
      <w:bCs/>
      <w:kern w:val="2"/>
      <w:sz w:val="21"/>
      <w:szCs w:val="24"/>
    </w:rPr>
  </w:style>
  <w:style w:type="character" w:customStyle="1" w:styleId="UserStyle61">
    <w:name w:val="UserStyle_61"/>
    <w:qFormat/>
    <w:rPr>
      <w:rFonts w:ascii="Times New Roman" w:eastAsia="微软雅黑" w:hAnsi="Times New Roman" w:cs="Times New Roman"/>
      <w:b/>
      <w:bCs/>
      <w:kern w:val="44"/>
      <w:sz w:val="32"/>
      <w:szCs w:val="44"/>
    </w:rPr>
  </w:style>
  <w:style w:type="paragraph" w:customStyle="1" w:styleId="UserStyle84">
    <w:name w:val="UserStyle_84"/>
    <w:basedOn w:val="a1"/>
    <w:link w:val="UserStyle83"/>
    <w:qFormat/>
    <w:pPr>
      <w:widowControl/>
      <w:spacing w:line="360" w:lineRule="auto"/>
      <w:ind w:firstLine="482"/>
      <w:textAlignment w:val="baseline"/>
    </w:pPr>
    <w:rPr>
      <w:kern w:val="0"/>
      <w:sz w:val="24"/>
      <w:szCs w:val="20"/>
    </w:rPr>
  </w:style>
  <w:style w:type="character" w:customStyle="1" w:styleId="UserStyle83">
    <w:name w:val="UserStyle_83"/>
    <w:link w:val="UserStyle84"/>
    <w:qFormat/>
    <w:rPr>
      <w:rFonts w:ascii="Times New Roman" w:eastAsia="宋体" w:hAnsi="Times New Roman" w:cs="Times New Roman"/>
      <w:sz w:val="24"/>
    </w:rPr>
  </w:style>
  <w:style w:type="character" w:customStyle="1" w:styleId="UserStyle66">
    <w:name w:val="UserStyle_66"/>
    <w:qFormat/>
    <w:rPr>
      <w:rFonts w:ascii="Times New Roman" w:eastAsia="宋体" w:hAnsi="Times New Roman" w:cs="Times New Roman"/>
      <w:sz w:val="24"/>
    </w:rPr>
  </w:style>
  <w:style w:type="character" w:customStyle="1" w:styleId="UserStyle58">
    <w:name w:val="UserStyle_58"/>
    <w:qFormat/>
    <w:rPr>
      <w:rFonts w:ascii="Verdana" w:eastAsia="宋体" w:hAnsi="Verdana" w:cs="Times New Roman"/>
      <w:b/>
      <w:bCs/>
      <w:color w:val="4A82CA"/>
      <w:sz w:val="17"/>
      <w:szCs w:val="17"/>
      <w:lang w:val="en-US" w:eastAsia="zh-CN" w:bidi="ar-SA"/>
    </w:rPr>
  </w:style>
  <w:style w:type="character" w:customStyle="1" w:styleId="UserStyle82">
    <w:name w:val="UserStyle_82"/>
    <w:qFormat/>
    <w:rPr>
      <w:rFonts w:ascii="Times New Roman" w:eastAsia="宋体" w:hAnsi="Times New Roman" w:cs="Times New Roman"/>
      <w:sz w:val="18"/>
    </w:rPr>
  </w:style>
  <w:style w:type="character" w:customStyle="1" w:styleId="UserStyle91">
    <w:name w:val="UserStyle_91"/>
    <w:qFormat/>
    <w:rPr>
      <w:rFonts w:ascii="Times New Roman" w:eastAsia="宋体" w:hAnsi="Times New Roman" w:cs="Times New Roman"/>
      <w:sz w:val="18"/>
      <w:szCs w:val="18"/>
    </w:rPr>
  </w:style>
  <w:style w:type="character" w:customStyle="1" w:styleId="UserStyle92">
    <w:name w:val="UserStyle_92"/>
    <w:qFormat/>
    <w:rPr>
      <w:rFonts w:ascii="Times New Roman" w:eastAsia="宋体" w:hAnsi="Times New Roman" w:cs="Times New Roman"/>
    </w:rPr>
  </w:style>
  <w:style w:type="character" w:customStyle="1" w:styleId="UserStyle99">
    <w:name w:val="UserStyle_99"/>
    <w:qFormat/>
    <w:rPr>
      <w:rFonts w:ascii="Arial" w:eastAsia="宋体" w:hAnsi="Arial" w:cs="Times New Roman"/>
      <w:kern w:val="2"/>
      <w:sz w:val="24"/>
      <w:lang w:val="en-US" w:eastAsia="zh-CN"/>
    </w:rPr>
  </w:style>
  <w:style w:type="paragraph" w:customStyle="1" w:styleId="UserStyle118">
    <w:name w:val="UserStyle_118"/>
    <w:basedOn w:val="a1"/>
    <w:link w:val="UserStyle117"/>
    <w:qFormat/>
    <w:pPr>
      <w:widowControl/>
      <w:spacing w:after="60" w:line="360" w:lineRule="auto"/>
      <w:ind w:firstLineChars="200" w:firstLine="200"/>
      <w:jc w:val="left"/>
      <w:textAlignment w:val="baseline"/>
    </w:pPr>
    <w:rPr>
      <w:rFonts w:ascii="宋体" w:hAnsi="宋体"/>
      <w:sz w:val="24"/>
    </w:rPr>
  </w:style>
  <w:style w:type="character" w:customStyle="1" w:styleId="UserStyle117">
    <w:name w:val="UserStyle_117"/>
    <w:link w:val="UserStyle118"/>
    <w:qFormat/>
    <w:rPr>
      <w:rFonts w:ascii="宋体" w:eastAsia="宋体" w:hAnsi="宋体" w:cs="Times New Roman"/>
      <w:kern w:val="2"/>
      <w:sz w:val="24"/>
      <w:szCs w:val="24"/>
    </w:rPr>
  </w:style>
  <w:style w:type="paragraph" w:customStyle="1" w:styleId="UserStyle106">
    <w:name w:val="UserStyle_106"/>
    <w:basedOn w:val="a1"/>
    <w:link w:val="UserStyle105"/>
    <w:qFormat/>
    <w:pPr>
      <w:widowControl/>
      <w:ind w:firstLineChars="200" w:firstLine="420"/>
      <w:textAlignment w:val="baseline"/>
    </w:pPr>
    <w:rPr>
      <w:rFonts w:ascii="Calibri" w:hAnsi="Calibri"/>
      <w:szCs w:val="22"/>
    </w:rPr>
  </w:style>
  <w:style w:type="character" w:customStyle="1" w:styleId="UserStyle105">
    <w:name w:val="UserStyle_105"/>
    <w:link w:val="UserStyle106"/>
    <w:qFormat/>
    <w:rPr>
      <w:rFonts w:ascii="Calibri" w:eastAsia="宋体" w:hAnsi="Calibri" w:cs="Times New Roman"/>
      <w:kern w:val="2"/>
      <w:sz w:val="21"/>
      <w:szCs w:val="22"/>
    </w:rPr>
  </w:style>
  <w:style w:type="character" w:customStyle="1" w:styleId="unnamed51">
    <w:name w:val="unnamed51"/>
    <w:qFormat/>
    <w:rPr>
      <w:rFonts w:ascii="Times New Roman" w:eastAsia="宋体" w:hAnsi="Times New Roman" w:cs="Times New Roman"/>
      <w:sz w:val="22"/>
      <w:szCs w:val="22"/>
    </w:rPr>
  </w:style>
  <w:style w:type="character" w:customStyle="1" w:styleId="fontstyle01">
    <w:name w:val="fontstyle01"/>
    <w:qFormat/>
    <w:rPr>
      <w:rFonts w:ascii="宋体" w:eastAsia="宋体" w:hAnsi="宋体" w:cs="Times New Roman" w:hint="eastAsia"/>
      <w:color w:val="000000"/>
      <w:sz w:val="22"/>
      <w:szCs w:val="22"/>
    </w:rPr>
  </w:style>
  <w:style w:type="character" w:customStyle="1" w:styleId="UserStyle108">
    <w:name w:val="UserStyle_108"/>
    <w:qFormat/>
    <w:rPr>
      <w:rFonts w:ascii="仿宋体" w:eastAsia="仿宋体" w:hAnsi="Times New Roman" w:cs="Times New Roman"/>
      <w:i/>
      <w:iCs/>
      <w:sz w:val="21"/>
      <w:szCs w:val="21"/>
    </w:rPr>
  </w:style>
  <w:style w:type="character" w:customStyle="1" w:styleId="Char11">
    <w:name w:val="正文文本缩进 Char1"/>
    <w:qFormat/>
    <w:rPr>
      <w:rFonts w:ascii="Times New Roman" w:eastAsia="宋体" w:hAnsi="Times New Roman" w:cs="Times New Roman"/>
      <w:kern w:val="2"/>
      <w:sz w:val="21"/>
      <w:szCs w:val="24"/>
    </w:rPr>
  </w:style>
  <w:style w:type="character" w:customStyle="1" w:styleId="UserStyle109">
    <w:name w:val="UserStyle_109"/>
    <w:qFormat/>
    <w:rPr>
      <w:rFonts w:ascii="Arial" w:eastAsia="黑体" w:hAnsi="Arial" w:cs="Times New Roman"/>
      <w:b/>
      <w:bCs/>
      <w:kern w:val="2"/>
      <w:sz w:val="32"/>
      <w:szCs w:val="32"/>
      <w:lang w:val="en-US" w:eastAsia="zh-CN" w:bidi="ar-SA"/>
    </w:rPr>
  </w:style>
  <w:style w:type="character" w:customStyle="1" w:styleId="UserStyle104">
    <w:name w:val="UserStyle_104"/>
    <w:qFormat/>
    <w:rPr>
      <w:rFonts w:ascii="仿宋_GB2312" w:eastAsia="仿宋_GB2312" w:hAnsi="Times New Roman" w:cs="Times New Roman"/>
      <w:kern w:val="0"/>
      <w:sz w:val="20"/>
      <w:szCs w:val="20"/>
    </w:rPr>
  </w:style>
  <w:style w:type="character" w:customStyle="1" w:styleId="UserStyle107">
    <w:name w:val="UserStyle_107"/>
    <w:qFormat/>
    <w:rPr>
      <w:rFonts w:ascii="Times New Roman" w:eastAsia="宋体" w:hAnsi="Times New Roman" w:cs="Times New Roman"/>
    </w:rPr>
  </w:style>
  <w:style w:type="character" w:customStyle="1" w:styleId="CharChar1">
    <w:name w:val="页脚 Char Char"/>
    <w:qFormat/>
    <w:rPr>
      <w:rFonts w:ascii="Times New Roman" w:eastAsia="宋体" w:hAnsi="Times New Roman" w:cs="Times New Roman"/>
      <w:kern w:val="2"/>
      <w:sz w:val="18"/>
      <w:szCs w:val="18"/>
    </w:rPr>
  </w:style>
  <w:style w:type="character" w:customStyle="1" w:styleId="UserStyle116">
    <w:name w:val="UserStyle_116"/>
    <w:qFormat/>
    <w:rPr>
      <w:rFonts w:ascii="宋体" w:eastAsia="宋体" w:hAnsi="宋体" w:cs="Times New Roman"/>
      <w:color w:val="000000"/>
      <w:sz w:val="24"/>
      <w:szCs w:val="24"/>
    </w:rPr>
  </w:style>
  <w:style w:type="character" w:customStyle="1" w:styleId="1Char0">
    <w:name w:val="样式1 Char"/>
    <w:qFormat/>
    <w:rPr>
      <w:rFonts w:ascii="Arial" w:eastAsia="宋体" w:hAnsi="Arial" w:cs="Times New Roman"/>
      <w:kern w:val="2"/>
      <w:sz w:val="21"/>
      <w:szCs w:val="24"/>
      <w:lang w:val="en-US" w:eastAsia="zh-CN" w:bidi="ar-SA"/>
    </w:rPr>
  </w:style>
  <w:style w:type="character" w:customStyle="1" w:styleId="BodyTextIndent3Char">
    <w:name w:val="Body Text Indent 3 Char"/>
    <w:qFormat/>
    <w:rPr>
      <w:rFonts w:ascii="仿宋_GB2312" w:eastAsia="仿宋_GB2312" w:hAnsi="Times New Roman" w:cs="Times New Roman"/>
      <w:kern w:val="0"/>
      <w:sz w:val="20"/>
      <w:szCs w:val="20"/>
    </w:rPr>
  </w:style>
  <w:style w:type="character" w:customStyle="1" w:styleId="Charf0">
    <w:name w:val="引文目录标题 Char"/>
    <w:qFormat/>
    <w:rPr>
      <w:rFonts w:ascii="Arial" w:eastAsia="宋体" w:hAnsi="Arial" w:cs="Times New Roman"/>
      <w:kern w:val="2"/>
      <w:sz w:val="24"/>
      <w:lang w:val="en-US" w:eastAsia="zh-CN"/>
    </w:rPr>
  </w:style>
  <w:style w:type="character" w:customStyle="1" w:styleId="2Char10">
    <w:name w:val="标题 2 Char1"/>
    <w:qFormat/>
    <w:rPr>
      <w:rFonts w:ascii="Arial" w:eastAsia="黑体" w:hAnsi="Arial" w:cs="Times New Roman"/>
      <w:b/>
      <w:bCs/>
      <w:sz w:val="32"/>
      <w:szCs w:val="32"/>
    </w:rPr>
  </w:style>
  <w:style w:type="character" w:customStyle="1" w:styleId="2CharCharChar">
    <w:name w:val="标题 2 Char Char Char"/>
    <w:qFormat/>
    <w:rPr>
      <w:rFonts w:ascii="Arial" w:eastAsia="黑体" w:hAnsi="Arial" w:cs="Times New Roman"/>
      <w:b/>
      <w:bCs/>
      <w:kern w:val="2"/>
      <w:sz w:val="32"/>
      <w:szCs w:val="32"/>
      <w:lang w:val="en-US" w:eastAsia="zh-CN" w:bidi="ar-SA"/>
    </w:rPr>
  </w:style>
  <w:style w:type="character" w:customStyle="1" w:styleId="tel-desc1">
    <w:name w:val="tel-desc1"/>
    <w:qFormat/>
    <w:rPr>
      <w:rFonts w:ascii="Times New Roman" w:eastAsia="宋体" w:hAnsi="Times New Roman" w:cs="Times New Roman"/>
      <w:color w:val="999999"/>
    </w:rPr>
  </w:style>
  <w:style w:type="character" w:customStyle="1" w:styleId="H1Char">
    <w:name w:val="H1 Char"/>
    <w:qFormat/>
    <w:rPr>
      <w:rFonts w:ascii="Times New Roman" w:eastAsia="宋体" w:hAnsi="Times New Roman" w:cs="Times New Roman"/>
      <w:b/>
      <w:bCs/>
      <w:kern w:val="44"/>
      <w:sz w:val="44"/>
      <w:szCs w:val="44"/>
    </w:rPr>
  </w:style>
  <w:style w:type="character" w:customStyle="1" w:styleId="PlainTextChar">
    <w:name w:val="Plain Text Char"/>
    <w:qFormat/>
    <w:rPr>
      <w:rFonts w:ascii="宋体" w:eastAsia="宋体" w:hAnsi="Courier New" w:cs="金山简魏碑"/>
      <w:sz w:val="21"/>
      <w:szCs w:val="21"/>
    </w:rPr>
  </w:style>
  <w:style w:type="character" w:customStyle="1" w:styleId="-1Char">
    <w:name w:val="彩色列表 - 着色 1 Char"/>
    <w:qFormat/>
    <w:rPr>
      <w:rFonts w:ascii="Calibri" w:eastAsia="宋体" w:hAnsi="Calibri" w:cs="Times New Roman"/>
      <w:kern w:val="2"/>
      <w:sz w:val="21"/>
      <w:szCs w:val="22"/>
      <w:lang w:val="en-US" w:eastAsia="zh-CN" w:bidi="ar-SA"/>
    </w:rPr>
  </w:style>
  <w:style w:type="character" w:customStyle="1" w:styleId="FooterChar">
    <w:name w:val="Footer Char"/>
    <w:qFormat/>
    <w:rPr>
      <w:rFonts w:ascii="Times New Roman" w:eastAsia="宋体" w:hAnsi="Times New Roman" w:cs="Times New Roman"/>
      <w:sz w:val="18"/>
      <w:szCs w:val="18"/>
    </w:rPr>
  </w:style>
  <w:style w:type="character" w:customStyle="1" w:styleId="para1">
    <w:name w:val="para1"/>
    <w:qFormat/>
    <w:rPr>
      <w:rFonts w:ascii="Arial" w:eastAsia="宋体" w:hAnsi="Arial" w:cs="Times New Roman" w:hint="default"/>
      <w:sz w:val="18"/>
    </w:rPr>
  </w:style>
  <w:style w:type="character" w:customStyle="1" w:styleId="Char12">
    <w:name w:val="纯文本 Char1"/>
    <w:qFormat/>
    <w:rPr>
      <w:rFonts w:ascii="宋体" w:eastAsia="宋体" w:hAnsi="Courier New" w:cs="Times New Roman"/>
      <w:sz w:val="24"/>
      <w:szCs w:val="24"/>
    </w:rPr>
  </w:style>
  <w:style w:type="character" w:customStyle="1" w:styleId="marklong">
    <w:name w:val="marklong"/>
    <w:qFormat/>
    <w:rPr>
      <w:rFonts w:ascii="Times New Roman" w:eastAsia="宋体" w:hAnsi="Times New Roman" w:cs="Times New Roman"/>
    </w:rPr>
  </w:style>
  <w:style w:type="character" w:customStyle="1" w:styleId="clearfix1">
    <w:name w:val="clearfix1"/>
    <w:qFormat/>
    <w:rPr>
      <w:rFonts w:ascii="Times New Roman" w:eastAsia="宋体" w:hAnsi="Times New Roman" w:cs="Times New Roman"/>
    </w:rPr>
  </w:style>
  <w:style w:type="character" w:customStyle="1" w:styleId="c01">
    <w:name w:val="c01"/>
    <w:qFormat/>
    <w:rPr>
      <w:rFonts w:ascii="Times New Roman" w:eastAsia="宋体" w:hAnsi="Times New Roman" w:cs="Times New Roman"/>
      <w:color w:val="CC0000"/>
    </w:rPr>
  </w:style>
  <w:style w:type="character" w:customStyle="1" w:styleId="ca-21">
    <w:name w:val="ca-21"/>
    <w:qFormat/>
    <w:rPr>
      <w:rFonts w:ascii="仿宋体" w:eastAsia="仿宋体" w:hAnsi="Times New Roman" w:cs="Times New Roman" w:hint="eastAsia"/>
      <w:sz w:val="21"/>
      <w:szCs w:val="21"/>
    </w:rPr>
  </w:style>
  <w:style w:type="paragraph" w:customStyle="1" w:styleId="affc">
    <w:name w:val="自定义正文"/>
    <w:basedOn w:val="a1"/>
    <w:link w:val="CharChar2"/>
    <w:qFormat/>
    <w:pPr>
      <w:spacing w:after="60" w:line="360" w:lineRule="auto"/>
      <w:ind w:firstLineChars="200" w:firstLine="200"/>
      <w:jc w:val="left"/>
    </w:pPr>
    <w:rPr>
      <w:rFonts w:ascii="宋体" w:hAnsi="宋体"/>
      <w:sz w:val="24"/>
    </w:rPr>
  </w:style>
  <w:style w:type="character" w:customStyle="1" w:styleId="CharChar2">
    <w:name w:val="自定义正文 Char Char"/>
    <w:link w:val="affc"/>
    <w:qFormat/>
    <w:rPr>
      <w:rFonts w:ascii="宋体" w:eastAsia="宋体" w:hAnsi="宋体" w:cs="Times New Roman"/>
      <w:kern w:val="2"/>
      <w:sz w:val="24"/>
      <w:szCs w:val="24"/>
      <w:lang w:bidi="ar-SA"/>
    </w:rPr>
  </w:style>
  <w:style w:type="character" w:customStyle="1" w:styleId="md">
    <w:name w:val="md"/>
    <w:qFormat/>
    <w:rPr>
      <w:rFonts w:ascii="Times New Roman" w:eastAsia="宋体" w:hAnsi="Times New Roman" w:cs="Times New Roman"/>
    </w:rPr>
  </w:style>
  <w:style w:type="character" w:customStyle="1" w:styleId="wenben11">
    <w:name w:val="wenben11"/>
    <w:qFormat/>
    <w:rPr>
      <w:rFonts w:ascii="Times New Roman" w:eastAsia="宋体" w:hAnsi="Times New Roman" w:cs="Times New Roman"/>
      <w:sz w:val="18"/>
      <w:szCs w:val="18"/>
    </w:rPr>
  </w:style>
  <w:style w:type="character" w:customStyle="1" w:styleId="ca-41">
    <w:name w:val="ca-41"/>
    <w:qFormat/>
    <w:rPr>
      <w:rFonts w:ascii="Times New Roman" w:eastAsia="宋体" w:hAnsi="Times New Roman" w:cs="Times New Roman" w:hint="default"/>
      <w:sz w:val="21"/>
      <w:szCs w:val="21"/>
    </w:rPr>
  </w:style>
  <w:style w:type="character" w:customStyle="1" w:styleId="cnfont1">
    <w:name w:val="cnfont1"/>
    <w:rPr>
      <w:rFonts w:ascii="Tahoma" w:eastAsia="宋体" w:hAnsi="Tahoma" w:cs="Times New Roman"/>
      <w:kern w:val="2"/>
      <w:sz w:val="24"/>
      <w:lang w:val="en-US" w:eastAsia="zh-CN" w:bidi="ar-SA"/>
    </w:rPr>
  </w:style>
  <w:style w:type="character" w:customStyle="1" w:styleId="CharChar20">
    <w:name w:val="Char Char2"/>
    <w:rPr>
      <w:rFonts w:ascii="宋体" w:eastAsia="宋体" w:hAnsi="Courier New" w:cs="Times New Roman"/>
      <w:sz w:val="21"/>
      <w:lang w:val="en-US" w:eastAsia="zh-CN" w:bidi="ar-SA"/>
    </w:rPr>
  </w:style>
  <w:style w:type="character" w:customStyle="1" w:styleId="CharChar5">
    <w:name w:val="Char Char5"/>
    <w:rPr>
      <w:rFonts w:ascii="宋体" w:eastAsia="宋体" w:hAnsi="宋体" w:cs="Times New Roman"/>
      <w:kern w:val="2"/>
      <w:sz w:val="36"/>
      <w:szCs w:val="24"/>
    </w:rPr>
  </w:style>
  <w:style w:type="character" w:customStyle="1" w:styleId="font21">
    <w:name w:val="font21"/>
    <w:rPr>
      <w:rFonts w:ascii="宋体" w:eastAsia="宋体" w:hAnsi="宋体" w:cs="Times New Roman" w:hint="eastAsia"/>
      <w:color w:val="000000"/>
      <w:sz w:val="20"/>
      <w:szCs w:val="20"/>
      <w:u w:val="none"/>
    </w:rPr>
  </w:style>
  <w:style w:type="character" w:customStyle="1" w:styleId="font31">
    <w:name w:val="font31"/>
    <w:rPr>
      <w:rFonts w:ascii="宋体" w:eastAsia="宋体" w:hAnsi="宋体" w:cs="宋体" w:hint="eastAsia"/>
      <w:b/>
      <w:color w:val="000000"/>
      <w:sz w:val="36"/>
      <w:szCs w:val="36"/>
      <w:u w:val="none"/>
    </w:rPr>
  </w:style>
  <w:style w:type="character" w:customStyle="1" w:styleId="so-ask-best">
    <w:name w:val="so-ask-best"/>
    <w:rPr>
      <w:rFonts w:ascii="Times New Roman" w:eastAsia="宋体" w:hAnsi="Times New Roman" w:cs="Times New Roman"/>
    </w:rPr>
  </w:style>
  <w:style w:type="character" w:customStyle="1" w:styleId="CharChar3">
    <w:name w:val="Char Char3"/>
    <w:rPr>
      <w:rFonts w:ascii="Arial" w:eastAsia="黑体" w:hAnsi="Arial" w:cs="Times New Roman"/>
      <w:b/>
      <w:bCs/>
      <w:kern w:val="2"/>
      <w:sz w:val="32"/>
      <w:szCs w:val="32"/>
      <w:lang w:val="en-US" w:eastAsia="zh-CN" w:bidi="ar-SA"/>
    </w:rPr>
  </w:style>
  <w:style w:type="character" w:customStyle="1" w:styleId="a-3Char">
    <w:name w:val="a-标题3 Char"/>
    <w:rPr>
      <w:rFonts w:ascii="楷体_GB2312" w:eastAsia="楷体_GB2312" w:hAnsi="Times New Roman" w:cs="Times New Roman"/>
      <w:b/>
      <w:bCs/>
      <w:kern w:val="2"/>
      <w:sz w:val="28"/>
      <w:lang w:val="en-US" w:eastAsia="zh-CN" w:bidi="ar-SA"/>
    </w:rPr>
  </w:style>
  <w:style w:type="paragraph" w:customStyle="1" w:styleId="affd">
    <w:name w:val="正文文本样式"/>
    <w:basedOn w:val="a1"/>
    <w:link w:val="CharChar4"/>
    <w:pPr>
      <w:spacing w:line="360" w:lineRule="auto"/>
      <w:ind w:firstLine="482"/>
    </w:pPr>
    <w:rPr>
      <w:kern w:val="0"/>
      <w:sz w:val="24"/>
      <w:szCs w:val="20"/>
    </w:rPr>
  </w:style>
  <w:style w:type="character" w:customStyle="1" w:styleId="CharChar4">
    <w:name w:val="正文文本样式 Char Char"/>
    <w:link w:val="affd"/>
    <w:rPr>
      <w:rFonts w:ascii="Times New Roman" w:eastAsia="宋体" w:hAnsi="Times New Roman" w:cs="Times New Roman"/>
      <w:sz w:val="24"/>
      <w:lang w:bidi="ar-SA"/>
    </w:rPr>
  </w:style>
  <w:style w:type="character" w:customStyle="1" w:styleId="Char13">
    <w:name w:val="批注框文本 Char1"/>
    <w:rPr>
      <w:rFonts w:ascii="Times New Roman" w:eastAsia="宋体" w:hAnsi="Times New Roman" w:cs="Times New Roman"/>
      <w:sz w:val="18"/>
      <w:szCs w:val="18"/>
    </w:rPr>
  </w:style>
  <w:style w:type="character" w:customStyle="1" w:styleId="4Char1">
    <w:name w:val="标题 4 Char1"/>
    <w:qFormat/>
    <w:rPr>
      <w:rFonts w:ascii="Arial" w:eastAsia="黑体" w:hAnsi="Arial" w:cs="Times New Roman"/>
      <w:b/>
      <w:kern w:val="2"/>
      <w:sz w:val="28"/>
      <w:lang w:val="en-US" w:eastAsia="zh-CN"/>
    </w:rPr>
  </w:style>
  <w:style w:type="character" w:customStyle="1" w:styleId="ca-81">
    <w:name w:val="ca-81"/>
    <w:rPr>
      <w:rFonts w:ascii="仿宋体" w:eastAsia="仿宋体" w:hAnsi="Times New Roman" w:cs="Times New Roman" w:hint="eastAsia"/>
      <w:i/>
      <w:iCs/>
      <w:sz w:val="21"/>
      <w:szCs w:val="21"/>
    </w:rPr>
  </w:style>
  <w:style w:type="character" w:customStyle="1" w:styleId="apple-converted-space">
    <w:name w:val="apple-converted-space"/>
    <w:rPr>
      <w:rFonts w:ascii="Times New Roman" w:eastAsia="宋体" w:hAnsi="Times New Roman" w:cs="Times New Roman"/>
    </w:rPr>
  </w:style>
  <w:style w:type="character" w:customStyle="1" w:styleId="Style">
    <w:name w:val="Style 小四"/>
    <w:rPr>
      <w:rFonts w:ascii="Times New Roman" w:eastAsia="宋体" w:hAnsi="Times New Roman" w:cs="Times New Roman"/>
      <w:sz w:val="24"/>
    </w:rPr>
  </w:style>
  <w:style w:type="character" w:customStyle="1" w:styleId="affe">
    <w:name w:val="页脚 字符"/>
    <w:rPr>
      <w:rFonts w:ascii="Times New Roman" w:eastAsia="宋体" w:hAnsi="Times New Roman" w:cs="Times New Roman"/>
      <w:sz w:val="18"/>
      <w:szCs w:val="18"/>
    </w:rPr>
  </w:style>
  <w:style w:type="character" w:customStyle="1" w:styleId="style71">
    <w:name w:val="style71"/>
    <w:rPr>
      <w:rFonts w:ascii="Times New Roman" w:eastAsia="宋体" w:hAnsi="Times New Roman" w:cs="Times New Roman"/>
      <w:color w:val="999999"/>
    </w:rPr>
  </w:style>
  <w:style w:type="character" w:customStyle="1" w:styleId="afff">
    <w:name w:val="页眉 字符"/>
    <w:rPr>
      <w:rFonts w:ascii="Times New Roman" w:eastAsia="宋体" w:hAnsi="Times New Roman" w:cs="Times New Roman"/>
      <w:sz w:val="18"/>
      <w:szCs w:val="18"/>
    </w:rPr>
  </w:style>
  <w:style w:type="paragraph" w:customStyle="1" w:styleId="-11">
    <w:name w:val="彩色列表 - 强调文字颜色 11"/>
    <w:basedOn w:val="a1"/>
    <w:link w:val="-10"/>
    <w:pPr>
      <w:ind w:firstLineChars="200" w:firstLine="420"/>
    </w:pPr>
    <w:rPr>
      <w:rFonts w:ascii="Calibri" w:hAnsi="Calibri"/>
      <w:szCs w:val="22"/>
    </w:rPr>
  </w:style>
  <w:style w:type="character" w:customStyle="1" w:styleId="-10">
    <w:name w:val="彩色列表 - 强调文字颜色 1字符"/>
    <w:link w:val="-11"/>
    <w:rPr>
      <w:rFonts w:ascii="Calibri" w:eastAsia="宋体" w:hAnsi="Calibri" w:cs="Times New Roman"/>
      <w:kern w:val="2"/>
      <w:sz w:val="21"/>
      <w:szCs w:val="22"/>
    </w:rPr>
  </w:style>
  <w:style w:type="character" w:customStyle="1" w:styleId="1CharChar0">
    <w:name w:val="标题 1 Char Char"/>
    <w:rPr>
      <w:rFonts w:ascii="Times New Roman" w:eastAsia="宋体" w:hAnsi="Times New Roman" w:cs="Times New Roman"/>
      <w:b/>
      <w:spacing w:val="-2"/>
      <w:sz w:val="24"/>
      <w:lang w:val="en-US" w:eastAsia="zh-CN" w:bidi="ar-SA"/>
    </w:rPr>
  </w:style>
  <w:style w:type="character" w:customStyle="1" w:styleId="CharCharCharCharCharCharCharCharCharCharCharCharCharCharCharCharCharChar">
    <w:name w:val="正文缩进 Char Char Char Char Char Char Char Char Char Char Char Char Char Char Char Char Char Char"/>
    <w:rPr>
      <w:rFonts w:ascii="Times New Roman" w:eastAsia="宋体" w:hAnsi="Times New Roman" w:cs="Times New Roman"/>
      <w:kern w:val="2"/>
      <w:sz w:val="21"/>
      <w:szCs w:val="24"/>
    </w:rPr>
  </w:style>
  <w:style w:type="character" w:customStyle="1" w:styleId="unnamed11">
    <w:name w:val="unnamed11"/>
    <w:rPr>
      <w:rFonts w:ascii="Times New Roman" w:eastAsia="宋体" w:hAnsi="Times New Roman" w:cs="Times New Roman"/>
      <w:sz w:val="26"/>
    </w:rPr>
  </w:style>
  <w:style w:type="character" w:customStyle="1" w:styleId="ca-1">
    <w:name w:val="ca-1"/>
    <w:rPr>
      <w:rFonts w:ascii="Times New Roman" w:eastAsia="宋体" w:hAnsi="Times New Roman" w:cs="Times New Roman"/>
    </w:rPr>
  </w:style>
  <w:style w:type="paragraph" w:customStyle="1" w:styleId="38">
    <w:name w:val="列出段落3"/>
    <w:basedOn w:val="a1"/>
    <w:link w:val="Charf1"/>
    <w:pPr>
      <w:ind w:firstLineChars="200" w:firstLine="420"/>
    </w:pPr>
  </w:style>
  <w:style w:type="character" w:customStyle="1" w:styleId="Charf1">
    <w:name w:val="列出段落 Char"/>
    <w:link w:val="38"/>
    <w:rPr>
      <w:rFonts w:ascii="Times New Roman" w:eastAsia="宋体" w:hAnsi="Times New Roman" w:cs="Times New Roman"/>
      <w:kern w:val="2"/>
      <w:sz w:val="21"/>
      <w:szCs w:val="24"/>
      <w:lang w:val="en-US" w:eastAsia="zh-CN" w:bidi="ar-SA"/>
    </w:rPr>
  </w:style>
  <w:style w:type="character" w:customStyle="1" w:styleId="style15">
    <w:name w:val="style15"/>
    <w:rPr>
      <w:rFonts w:ascii="Times New Roman" w:eastAsia="宋体" w:hAnsi="Times New Roman" w:cs="Times New Roman"/>
    </w:rPr>
  </w:style>
  <w:style w:type="character" w:customStyle="1" w:styleId="style421">
    <w:name w:val="style421"/>
    <w:rPr>
      <w:rFonts w:ascii="Times New Roman" w:eastAsia="宋体" w:hAnsi="Times New Roman" w:cs="Times New Roman"/>
      <w:sz w:val="18"/>
      <w:szCs w:val="18"/>
    </w:rPr>
  </w:style>
  <w:style w:type="character" w:customStyle="1" w:styleId="150">
    <w:name w:val="15"/>
    <w:rPr>
      <w:rFonts w:ascii="Verdana" w:eastAsia="宋体" w:hAnsi="Verdana" w:cs="Times New Roman"/>
      <w:color w:val="C90000"/>
      <w:sz w:val="18"/>
    </w:rPr>
  </w:style>
  <w:style w:type="paragraph" w:customStyle="1" w:styleId="afff0">
    <w:name w:val="杨俊标书正文"/>
    <w:basedOn w:val="a1"/>
    <w:link w:val="Charf2"/>
    <w:pPr>
      <w:widowControl/>
      <w:spacing w:after="200" w:line="360" w:lineRule="auto"/>
      <w:ind w:firstLineChars="200" w:firstLine="480"/>
      <w:jc w:val="left"/>
    </w:pPr>
    <w:rPr>
      <w:rFonts w:ascii="宋体" w:hAnsi="宋体"/>
      <w:kern w:val="0"/>
      <w:sz w:val="24"/>
      <w:szCs w:val="22"/>
    </w:rPr>
  </w:style>
  <w:style w:type="character" w:customStyle="1" w:styleId="Charf2">
    <w:name w:val="杨俊标书正文 Char"/>
    <w:link w:val="afff0"/>
    <w:rPr>
      <w:rFonts w:ascii="宋体" w:eastAsia="宋体" w:hAnsi="宋体" w:cs="Times New Roman"/>
      <w:sz w:val="24"/>
      <w:szCs w:val="22"/>
      <w:lang w:bidi="ar-SA"/>
    </w:rPr>
  </w:style>
  <w:style w:type="character" w:customStyle="1" w:styleId="param-name1">
    <w:name w:val="param-name1"/>
    <w:rPr>
      <w:rFonts w:ascii="Times New Roman" w:eastAsia="宋体" w:hAnsi="Times New Roman" w:cs="Times New Roman"/>
      <w:b/>
    </w:rPr>
  </w:style>
  <w:style w:type="character" w:customStyle="1" w:styleId="Heading2Char1Char">
    <w:name w:val="Heading 2 Char1 Char"/>
    <w:rPr>
      <w:rFonts w:ascii="Arial" w:eastAsia="黑体" w:hAnsi="Arial" w:cs="Times New Roman"/>
      <w:b/>
      <w:bCs/>
      <w:kern w:val="2"/>
      <w:sz w:val="32"/>
      <w:szCs w:val="32"/>
      <w:lang w:val="en-US" w:eastAsia="zh-CN" w:bidi="ar-SA"/>
    </w:rPr>
  </w:style>
  <w:style w:type="character" w:customStyle="1" w:styleId="ca-51">
    <w:name w:val="ca-51"/>
    <w:rPr>
      <w:rFonts w:ascii="宋体" w:eastAsia="宋体" w:hAnsi="宋体" w:cs="Times New Roman" w:hint="eastAsia"/>
      <w:color w:val="000000"/>
      <w:sz w:val="24"/>
      <w:szCs w:val="24"/>
    </w:rPr>
  </w:style>
  <w:style w:type="character" w:customStyle="1" w:styleId="tel17">
    <w:name w:val="tel17"/>
    <w:rPr>
      <w:rFonts w:ascii="Times New Roman" w:eastAsia="宋体" w:hAnsi="Times New Roman" w:cs="Times New Roman"/>
    </w:rPr>
  </w:style>
  <w:style w:type="character" w:customStyle="1" w:styleId="CharChar7">
    <w:name w:val="Char Char7"/>
    <w:rPr>
      <w:rFonts w:ascii="Times New Roman" w:eastAsia="宋体" w:hAnsi="Times New Roman" w:cs="Times New Roman"/>
      <w:kern w:val="2"/>
      <w:sz w:val="16"/>
      <w:szCs w:val="16"/>
    </w:rPr>
  </w:style>
  <w:style w:type="character" w:customStyle="1" w:styleId="expanded1">
    <w:name w:val="expanded1"/>
    <w:rPr>
      <w:rFonts w:ascii="Verdana" w:eastAsia="宋体" w:hAnsi="Verdana" w:cs="Times New Roman" w:hint="default"/>
      <w:color w:val="000066"/>
      <w:sz w:val="15"/>
      <w:szCs w:val="15"/>
    </w:rPr>
  </w:style>
  <w:style w:type="paragraph" w:customStyle="1" w:styleId="GP">
    <w:name w:val="GP正文(首行缩进)"/>
    <w:basedOn w:val="a1"/>
    <w:link w:val="GPCharChar"/>
    <w:pPr>
      <w:spacing w:line="360" w:lineRule="auto"/>
      <w:ind w:firstLineChars="200" w:firstLine="480"/>
      <w:jc w:val="left"/>
    </w:pPr>
    <w:rPr>
      <w:rFonts w:eastAsia="微软雅黑" w:hAnsi="宋体"/>
      <w:kern w:val="0"/>
      <w:sz w:val="24"/>
    </w:rPr>
  </w:style>
  <w:style w:type="character" w:customStyle="1" w:styleId="GPCharChar">
    <w:name w:val="GP正文(首行缩进) Char Char"/>
    <w:link w:val="GP"/>
    <w:rPr>
      <w:rFonts w:ascii="Times New Roman" w:eastAsia="微软雅黑" w:hAnsi="宋体" w:cs="Times New Roman"/>
      <w:sz w:val="24"/>
      <w:szCs w:val="24"/>
    </w:rPr>
  </w:style>
  <w:style w:type="character" w:customStyle="1" w:styleId="b1101bCharChar">
    <w:name w:val="b11_01b Char Char"/>
    <w:rPr>
      <w:rFonts w:ascii="Verdana" w:eastAsia="宋体" w:hAnsi="Verdana" w:cs="Times New Roman"/>
      <w:b/>
      <w:bCs/>
      <w:color w:val="4A82CA"/>
      <w:sz w:val="17"/>
      <w:szCs w:val="17"/>
      <w:lang w:val="en-US" w:eastAsia="zh-CN" w:bidi="ar-SA"/>
    </w:rPr>
  </w:style>
  <w:style w:type="character" w:customStyle="1" w:styleId="hChar">
    <w:name w:val="h Char"/>
    <w:rPr>
      <w:rFonts w:ascii="Times New Roman" w:eastAsia="宋体" w:hAnsi="Times New Roman" w:cs="Times New Roman"/>
      <w:sz w:val="18"/>
      <w:szCs w:val="18"/>
    </w:rPr>
  </w:style>
  <w:style w:type="character" w:customStyle="1" w:styleId="small">
    <w:name w:val="small"/>
    <w:rPr>
      <w:rFonts w:ascii="Times New Roman" w:eastAsia="宋体" w:hAnsi="Times New Roman" w:cs="Times New Roman"/>
    </w:rPr>
  </w:style>
  <w:style w:type="character" w:customStyle="1" w:styleId="3Char10">
    <w:name w:val="标题 3 Char1"/>
    <w:rPr>
      <w:rFonts w:ascii="宋体" w:eastAsia="黑体" w:hAnsi="宋体" w:cs="Times New Roman"/>
      <w:kern w:val="2"/>
      <w:sz w:val="28"/>
      <w:szCs w:val="32"/>
      <w:lang w:val="en-US" w:eastAsia="zh-CN" w:bidi="ar-SA"/>
    </w:rPr>
  </w:style>
  <w:style w:type="character" w:customStyle="1" w:styleId="unnamed21">
    <w:name w:val="unnamed21"/>
    <w:rPr>
      <w:rFonts w:ascii="Tahoma" w:eastAsia="宋体" w:hAnsi="Tahoma" w:cs="Times New Roman"/>
      <w:color w:val="CC6633"/>
      <w:kern w:val="2"/>
      <w:sz w:val="24"/>
      <w:u w:val="none"/>
      <w:lang w:val="en-US" w:eastAsia="zh-CN" w:bidi="ar-SA"/>
    </w:rPr>
  </w:style>
  <w:style w:type="character" w:customStyle="1" w:styleId="Char14">
    <w:name w:val="标题 Char1"/>
    <w:qFormat/>
    <w:rPr>
      <w:rFonts w:ascii="Cambria" w:eastAsia="宋体" w:hAnsi="Cambria" w:cs="黑体"/>
      <w:b/>
      <w:bCs/>
      <w:sz w:val="32"/>
      <w:szCs w:val="32"/>
    </w:rPr>
  </w:style>
  <w:style w:type="character" w:customStyle="1" w:styleId="text-content11">
    <w:name w:val="text-content11"/>
    <w:rPr>
      <w:rFonts w:ascii="Tahoma" w:eastAsia="宋体" w:hAnsi="Tahoma" w:cs="Tahoma" w:hint="default"/>
      <w:color w:val="555555"/>
      <w:sz w:val="18"/>
      <w:szCs w:val="18"/>
    </w:rPr>
  </w:style>
  <w:style w:type="character" w:customStyle="1" w:styleId="txtcn121">
    <w:name w:val="txt_cn_121"/>
    <w:rPr>
      <w:rFonts w:ascii="Arial" w:eastAsia="宋体" w:hAnsi="Arial" w:cs="Arial" w:hint="default"/>
      <w:color w:val="666666"/>
      <w:sz w:val="18"/>
      <w:szCs w:val="18"/>
      <w:u w:val="none"/>
    </w:rPr>
  </w:style>
  <w:style w:type="paragraph" w:styleId="afff1">
    <w:name w:val="No Spacing"/>
    <w:link w:val="Charf3"/>
    <w:qFormat/>
    <w:rPr>
      <w:rFonts w:ascii="Calibri" w:hAnsi="Calibri"/>
      <w:sz w:val="22"/>
      <w:szCs w:val="22"/>
    </w:rPr>
  </w:style>
  <w:style w:type="character" w:customStyle="1" w:styleId="Charf3">
    <w:name w:val="无间隔 Char"/>
    <w:link w:val="afff1"/>
    <w:rPr>
      <w:rFonts w:ascii="Calibri" w:eastAsia="宋体" w:hAnsi="Calibri" w:cs="Times New Roman"/>
      <w:sz w:val="22"/>
      <w:szCs w:val="22"/>
      <w:lang w:val="en-US" w:eastAsia="zh-CN" w:bidi="ar-SA"/>
    </w:rPr>
  </w:style>
  <w:style w:type="character" w:customStyle="1" w:styleId="px14">
    <w:name w:val="px14"/>
    <w:rPr>
      <w:rFonts w:ascii="Times New Roman" w:eastAsia="宋体" w:hAnsi="Times New Roman" w:cs="Times New Roman"/>
    </w:rPr>
  </w:style>
  <w:style w:type="character" w:customStyle="1" w:styleId="style61">
    <w:name w:val="style61"/>
    <w:rPr>
      <w:rFonts w:ascii="Times New Roman" w:eastAsia="宋体" w:hAnsi="Times New Roman" w:cs="Times New Roman"/>
      <w:b/>
      <w:bCs/>
      <w:color w:val="999999"/>
    </w:rPr>
  </w:style>
  <w:style w:type="character" w:customStyle="1" w:styleId="font51">
    <w:name w:val="font51"/>
    <w:rPr>
      <w:rFonts w:ascii="微软雅黑" w:eastAsia="微软雅黑" w:hAnsi="微软雅黑" w:cs="微软雅黑" w:hint="eastAsia"/>
      <w:color w:val="000000"/>
      <w:sz w:val="20"/>
      <w:szCs w:val="20"/>
      <w:u w:val="none"/>
    </w:rPr>
  </w:style>
  <w:style w:type="character" w:customStyle="1" w:styleId="font91">
    <w:name w:val="font91"/>
    <w:rPr>
      <w:rFonts w:ascii="微软雅黑" w:eastAsia="微软雅黑" w:hAnsi="微软雅黑" w:cs="微软雅黑" w:hint="eastAsia"/>
      <w:color w:val="000000"/>
      <w:sz w:val="20"/>
      <w:szCs w:val="20"/>
      <w:u w:val="none"/>
    </w:rPr>
  </w:style>
  <w:style w:type="character" w:customStyle="1" w:styleId="font71">
    <w:name w:val="font71"/>
    <w:rPr>
      <w:rFonts w:ascii="宋体" w:eastAsia="宋体" w:hAnsi="宋体" w:cs="宋体" w:hint="eastAsia"/>
      <w:color w:val="000000"/>
      <w:sz w:val="20"/>
      <w:szCs w:val="20"/>
      <w:u w:val="none"/>
    </w:rPr>
  </w:style>
  <w:style w:type="character" w:customStyle="1" w:styleId="afff2">
    <w:name w:val="正文文本首行缩进 字符"/>
    <w:rPr>
      <w:rFonts w:ascii="Calibri" w:eastAsia="宋体" w:hAnsi="Calibri" w:cs="Times New Roman"/>
      <w:kern w:val="2"/>
      <w:sz w:val="21"/>
      <w:szCs w:val="24"/>
      <w:lang w:val="en-US" w:eastAsia="zh-CN" w:bidi="ar-SA"/>
    </w:rPr>
  </w:style>
  <w:style w:type="paragraph" w:customStyle="1" w:styleId="PlainText">
    <w:name w:val="PlainText"/>
    <w:basedOn w:val="a1"/>
    <w:link w:val="UserStyle19"/>
    <w:pPr>
      <w:widowControl/>
      <w:tabs>
        <w:tab w:val="left" w:pos="1211"/>
      </w:tabs>
      <w:spacing w:before="156" w:after="156" w:line="400" w:lineRule="exact"/>
      <w:ind w:left="1211" w:hanging="360"/>
      <w:textAlignment w:val="baseline"/>
    </w:pPr>
    <w:rPr>
      <w:rFonts w:ascii="宋体" w:hAnsi="Courier New"/>
      <w:sz w:val="24"/>
    </w:rPr>
  </w:style>
  <w:style w:type="character" w:customStyle="1" w:styleId="UserStyle19">
    <w:name w:val="UserStyle_19"/>
    <w:link w:val="PlainText"/>
    <w:rPr>
      <w:rFonts w:ascii="宋体" w:eastAsia="宋体" w:hAnsi="Courier New" w:cs="Times New Roman"/>
      <w:kern w:val="2"/>
      <w:sz w:val="24"/>
      <w:szCs w:val="24"/>
    </w:rPr>
  </w:style>
  <w:style w:type="paragraph" w:customStyle="1" w:styleId="Heading5">
    <w:name w:val="Heading5"/>
    <w:basedOn w:val="a1"/>
    <w:next w:val="a1"/>
    <w:link w:val="UserStyle112"/>
    <w:pPr>
      <w:keepNext/>
      <w:keepLines/>
      <w:widowControl/>
      <w:spacing w:before="280" w:after="290" w:line="376" w:lineRule="auto"/>
      <w:textAlignment w:val="baseline"/>
    </w:pPr>
    <w:rPr>
      <w:b/>
      <w:bCs/>
      <w:sz w:val="28"/>
      <w:szCs w:val="28"/>
    </w:rPr>
  </w:style>
  <w:style w:type="character" w:customStyle="1" w:styleId="UserStyle112">
    <w:name w:val="UserStyle_112"/>
    <w:link w:val="Heading5"/>
    <w:rPr>
      <w:rFonts w:ascii="Times New Roman" w:eastAsia="宋体" w:hAnsi="Times New Roman" w:cs="Times New Roman"/>
      <w:b/>
      <w:bCs/>
      <w:kern w:val="2"/>
      <w:sz w:val="28"/>
      <w:szCs w:val="28"/>
    </w:rPr>
  </w:style>
  <w:style w:type="character" w:customStyle="1" w:styleId="UserStyle2">
    <w:name w:val="UserStyle_2"/>
    <w:rPr>
      <w:rFonts w:ascii="宋体" w:eastAsia="黑体" w:hAnsi="宋体" w:cs="Times New Roman"/>
      <w:kern w:val="2"/>
      <w:sz w:val="28"/>
      <w:szCs w:val="32"/>
      <w:lang w:val="en-US" w:eastAsia="zh-CN" w:bidi="ar-SA"/>
    </w:rPr>
  </w:style>
  <w:style w:type="character" w:customStyle="1" w:styleId="UserStyle8">
    <w:name w:val="UserStyle_8"/>
    <w:rPr>
      <w:rFonts w:ascii="Times New Roman" w:eastAsia="宋体" w:hAnsi="Times New Roman" w:cs="Times New Roman"/>
    </w:rPr>
  </w:style>
  <w:style w:type="character" w:customStyle="1" w:styleId="UserStyle11">
    <w:name w:val="UserStyle_11"/>
    <w:rPr>
      <w:rFonts w:ascii="Times New Roman" w:eastAsia="宋体" w:hAnsi="Times New Roman" w:cs="Times New Roman"/>
      <w:sz w:val="18"/>
      <w:szCs w:val="18"/>
    </w:rPr>
  </w:style>
  <w:style w:type="character" w:customStyle="1" w:styleId="UserStyle12">
    <w:name w:val="UserStyle_12"/>
    <w:rPr>
      <w:rFonts w:ascii="Times New Roman" w:eastAsia="宋体" w:hAnsi="Times New Roman" w:cs="Times New Roman"/>
    </w:rPr>
  </w:style>
  <w:style w:type="paragraph" w:customStyle="1" w:styleId="UserStyle21">
    <w:name w:val="UserStyle_21"/>
    <w:link w:val="UserStyle20"/>
    <w:pPr>
      <w:ind w:firstLineChars="200" w:firstLine="200"/>
      <w:jc w:val="both"/>
      <w:textAlignment w:val="baseline"/>
    </w:pPr>
    <w:rPr>
      <w:rFonts w:ascii="宋体"/>
      <w:sz w:val="21"/>
    </w:rPr>
  </w:style>
  <w:style w:type="character" w:customStyle="1" w:styleId="UserStyle20">
    <w:name w:val="UserStyle_20"/>
    <w:link w:val="UserStyle21"/>
    <w:rPr>
      <w:rFonts w:ascii="宋体" w:eastAsia="宋体" w:hAnsi="Times New Roman" w:cs="Times New Roman"/>
      <w:sz w:val="21"/>
      <w:lang w:val="en-US" w:eastAsia="zh-CN" w:bidi="ar-SA"/>
    </w:rPr>
  </w:style>
  <w:style w:type="paragraph" w:customStyle="1" w:styleId="BodyTextIndent">
    <w:name w:val="BodyTextIndent"/>
    <w:basedOn w:val="a1"/>
    <w:next w:val="NormalIndent"/>
    <w:link w:val="UserStyle26"/>
    <w:pPr>
      <w:widowControl/>
      <w:spacing w:line="200" w:lineRule="exact"/>
      <w:ind w:firstLine="301"/>
      <w:textAlignment w:val="baseline"/>
    </w:pPr>
    <w:rPr>
      <w:rFonts w:ascii="宋体" w:hAnsi="Courier New"/>
      <w:spacing w:val="-4"/>
      <w:sz w:val="18"/>
      <w:szCs w:val="20"/>
    </w:rPr>
  </w:style>
  <w:style w:type="character" w:customStyle="1" w:styleId="UserStyle26">
    <w:name w:val="UserStyle_26"/>
    <w:link w:val="BodyTextIndent"/>
    <w:rPr>
      <w:rFonts w:ascii="宋体" w:eastAsia="宋体" w:hAnsi="Courier New" w:cs="Times New Roman"/>
      <w:spacing w:val="-4"/>
      <w:kern w:val="2"/>
      <w:sz w:val="18"/>
    </w:rPr>
  </w:style>
  <w:style w:type="character" w:customStyle="1" w:styleId="UserStyle30">
    <w:name w:val="UserStyle_30"/>
    <w:rPr>
      <w:rFonts w:ascii="Times New Roman" w:eastAsia="宋体" w:hAnsi="Times New Roman" w:cs="Times New Roman"/>
    </w:rPr>
  </w:style>
  <w:style w:type="character" w:customStyle="1" w:styleId="UserStyle32">
    <w:name w:val="UserStyle_32"/>
    <w:rPr>
      <w:rFonts w:ascii="Times New Roman" w:eastAsia="宋体" w:hAnsi="Times New Roman" w:cs="Times New Roman"/>
      <w:sz w:val="26"/>
    </w:rPr>
  </w:style>
  <w:style w:type="character" w:customStyle="1" w:styleId="UserStyle40">
    <w:name w:val="UserStyle_40"/>
    <w:rPr>
      <w:rFonts w:ascii="Times New Roman" w:eastAsia="宋体" w:hAnsi="Times New Roman" w:cs="Times New Roman"/>
      <w:color w:val="999999"/>
    </w:rPr>
  </w:style>
  <w:style w:type="character" w:customStyle="1" w:styleId="UserStyle43">
    <w:name w:val="UserStyle_43"/>
    <w:rPr>
      <w:rFonts w:ascii="Arial" w:eastAsia="黑体" w:hAnsi="Arial" w:cs="Times New Roman"/>
      <w:b/>
      <w:bCs/>
      <w:kern w:val="2"/>
      <w:sz w:val="32"/>
      <w:szCs w:val="32"/>
      <w:lang w:val="en-US" w:eastAsia="zh-CN" w:bidi="ar-SA"/>
    </w:rPr>
  </w:style>
  <w:style w:type="character" w:customStyle="1" w:styleId="UserStyle45">
    <w:name w:val="UserStyle_45"/>
    <w:rPr>
      <w:rFonts w:ascii="Times New Roman" w:eastAsia="宋体" w:hAnsi="Times New Roman" w:cs="Times New Roman"/>
      <w:color w:val="999999"/>
    </w:rPr>
  </w:style>
  <w:style w:type="character" w:customStyle="1" w:styleId="UserStyle46">
    <w:name w:val="UserStyle_46"/>
    <w:rPr>
      <w:rFonts w:ascii="宋体" w:eastAsia="宋体" w:hAnsi="Courier New" w:cs="Times New Roman"/>
      <w:sz w:val="21"/>
      <w:szCs w:val="21"/>
    </w:rPr>
  </w:style>
  <w:style w:type="character" w:customStyle="1" w:styleId="UserStyle54">
    <w:name w:val="UserStyle_54"/>
    <w:rPr>
      <w:rFonts w:ascii="Verdana" w:eastAsia="宋体" w:hAnsi="Verdana" w:cs="Times New Roman"/>
      <w:color w:val="000066"/>
      <w:sz w:val="15"/>
      <w:szCs w:val="15"/>
    </w:rPr>
  </w:style>
  <w:style w:type="character" w:customStyle="1" w:styleId="UserStyle57">
    <w:name w:val="UserStyle_57"/>
    <w:qFormat/>
    <w:rPr>
      <w:rFonts w:ascii="宋体" w:eastAsia="宋体" w:hAnsi="宋体" w:cs="Times New Roman"/>
      <w:color w:val="000000"/>
      <w:sz w:val="20"/>
      <w:szCs w:val="20"/>
    </w:rPr>
  </w:style>
  <w:style w:type="character" w:customStyle="1" w:styleId="UserStyle63">
    <w:name w:val="UserStyle_63"/>
    <w:rPr>
      <w:rFonts w:ascii="Times New Roman" w:eastAsia="宋体" w:hAnsi="Times New Roman" w:cs="Times New Roman"/>
      <w:sz w:val="18"/>
      <w:szCs w:val="18"/>
    </w:rPr>
  </w:style>
  <w:style w:type="character" w:customStyle="1" w:styleId="UserStyle67">
    <w:name w:val="UserStyle_67"/>
    <w:rPr>
      <w:rFonts w:ascii="Tahoma" w:eastAsia="宋体" w:hAnsi="Tahoma" w:cs="Times New Roman"/>
      <w:kern w:val="2"/>
      <w:sz w:val="24"/>
      <w:lang w:val="en-US" w:eastAsia="zh-CN" w:bidi="ar-SA"/>
    </w:rPr>
  </w:style>
  <w:style w:type="character" w:customStyle="1" w:styleId="UserStyle70">
    <w:name w:val="UserStyle_70"/>
    <w:rPr>
      <w:rFonts w:ascii="Arial" w:eastAsia="黑体" w:hAnsi="Arial" w:cs="Times New Roman"/>
      <w:b/>
      <w:bCs/>
      <w:sz w:val="32"/>
      <w:szCs w:val="32"/>
    </w:rPr>
  </w:style>
  <w:style w:type="character" w:customStyle="1" w:styleId="UserStyle72">
    <w:name w:val="UserStyle_72"/>
    <w:rPr>
      <w:rFonts w:ascii="Times New Roman" w:eastAsia="宋体" w:hAnsi="Times New Roman" w:cs="Times New Roman"/>
      <w:b/>
      <w:spacing w:val="-2"/>
      <w:sz w:val="24"/>
      <w:lang w:val="en-US" w:eastAsia="zh-CN" w:bidi="ar-SA"/>
    </w:rPr>
  </w:style>
  <w:style w:type="character" w:customStyle="1" w:styleId="UserStyle79">
    <w:name w:val="UserStyle_79"/>
    <w:rPr>
      <w:rFonts w:ascii="Times New Roman" w:eastAsia="宋体" w:hAnsi="Times New Roman" w:cs="Times New Roman"/>
      <w:b/>
    </w:rPr>
  </w:style>
  <w:style w:type="character" w:customStyle="1" w:styleId="UserStyle81">
    <w:name w:val="UserStyle_81"/>
    <w:rPr>
      <w:rFonts w:ascii="楷体_GB2312" w:eastAsia="楷体_GB2312" w:hAnsi="Times New Roman" w:cs="Times New Roman"/>
      <w:b/>
      <w:bCs/>
      <w:kern w:val="2"/>
      <w:sz w:val="28"/>
      <w:lang w:val="en-US" w:eastAsia="zh-CN" w:bidi="ar-SA"/>
    </w:rPr>
  </w:style>
  <w:style w:type="character" w:customStyle="1" w:styleId="UserStyle86">
    <w:name w:val="UserStyle_86"/>
    <w:rPr>
      <w:rFonts w:ascii="Times New Roman" w:eastAsia="宋体" w:hAnsi="Times New Roman" w:cs="Times New Roman"/>
      <w:kern w:val="2"/>
      <w:sz w:val="18"/>
      <w:szCs w:val="18"/>
    </w:rPr>
  </w:style>
  <w:style w:type="character" w:customStyle="1" w:styleId="UserStyle103">
    <w:name w:val="UserStyle_103"/>
    <w:rPr>
      <w:rFonts w:ascii="宋体" w:eastAsia="宋体" w:hAnsi="Courier New" w:cs="Times New Roman"/>
      <w:sz w:val="21"/>
      <w:lang w:val="en-US" w:eastAsia="zh-CN" w:bidi="ar-SA"/>
    </w:rPr>
  </w:style>
  <w:style w:type="character" w:customStyle="1" w:styleId="2CharChar">
    <w:name w:val="正文2 Char Char"/>
    <w:rPr>
      <w:rFonts w:ascii="Times New Roman" w:eastAsia="宋体" w:hAnsi="Times New Roman" w:cs="Times New Roman"/>
      <w:kern w:val="2"/>
      <w:sz w:val="24"/>
      <w:lang w:val="en-US" w:eastAsia="zh-CN" w:bidi="ar-SA"/>
    </w:rPr>
  </w:style>
  <w:style w:type="paragraph" w:customStyle="1" w:styleId="DN-">
    <w:name w:val="DN-正文"/>
    <w:basedOn w:val="a6"/>
    <w:link w:val="DN-CharChar"/>
    <w:pPr>
      <w:spacing w:line="400" w:lineRule="exact"/>
      <w:ind w:firstLineChars="200" w:firstLine="200"/>
    </w:pPr>
    <w:rPr>
      <w:szCs w:val="24"/>
    </w:rPr>
  </w:style>
  <w:style w:type="character" w:customStyle="1" w:styleId="DN-CharChar">
    <w:name w:val="DN-正文 Char Char"/>
    <w:link w:val="DN-"/>
    <w:rPr>
      <w:rFonts w:ascii="Times New Roman" w:eastAsia="宋体" w:hAnsi="Times New Roman" w:cs="Times New Roman"/>
      <w:kern w:val="2"/>
      <w:sz w:val="21"/>
      <w:szCs w:val="24"/>
    </w:rPr>
  </w:style>
  <w:style w:type="character" w:customStyle="1" w:styleId="-1Char0">
    <w:name w:val="彩色列表 - 强调文字颜色 1 Char"/>
    <w:rPr>
      <w:rFonts w:ascii="Times New Roman" w:eastAsia="宋体" w:hAnsi="Times New Roman" w:cs="Times New Roman"/>
      <w:kern w:val="2"/>
      <w:sz w:val="21"/>
      <w:szCs w:val="24"/>
    </w:rPr>
  </w:style>
  <w:style w:type="character" w:customStyle="1" w:styleId="zbggmainstyle9">
    <w:name w:val="zbggmain style9"/>
    <w:rPr>
      <w:rFonts w:ascii="Times New Roman" w:eastAsia="宋体" w:hAnsi="Times New Roman" w:cs="Times New Roman"/>
    </w:rPr>
  </w:style>
  <w:style w:type="paragraph" w:customStyle="1" w:styleId="afff3">
    <w:name w:val="结算规范正文"/>
    <w:basedOn w:val="a1"/>
    <w:link w:val="CharChar6"/>
    <w:pPr>
      <w:adjustRightInd w:val="0"/>
      <w:spacing w:beforeLines="50" w:line="360" w:lineRule="auto"/>
      <w:ind w:firstLineChars="200" w:firstLine="480"/>
    </w:pPr>
    <w:rPr>
      <w:rFonts w:ascii="宋体" w:hAnsi="宋体"/>
      <w:sz w:val="24"/>
      <w:szCs w:val="20"/>
    </w:rPr>
  </w:style>
  <w:style w:type="character" w:customStyle="1" w:styleId="CharChar6">
    <w:name w:val="结算规范正文 Char Char"/>
    <w:link w:val="afff3"/>
    <w:rPr>
      <w:rFonts w:ascii="宋体" w:eastAsia="宋体" w:hAnsi="宋体" w:cs="宋体"/>
      <w:kern w:val="2"/>
      <w:sz w:val="24"/>
    </w:rPr>
  </w:style>
  <w:style w:type="paragraph" w:customStyle="1" w:styleId="My">
    <w:name w:val="My正文"/>
    <w:basedOn w:val="a1"/>
    <w:link w:val="MyChar"/>
    <w:pPr>
      <w:adjustRightInd w:val="0"/>
      <w:spacing w:before="120" w:line="360" w:lineRule="auto"/>
      <w:ind w:firstLine="567"/>
      <w:textAlignment w:val="baseline"/>
    </w:pPr>
    <w:rPr>
      <w:rFonts w:ascii="Arial" w:hAnsi="Arial"/>
      <w:kern w:val="0"/>
      <w:sz w:val="24"/>
      <w:szCs w:val="20"/>
    </w:rPr>
  </w:style>
  <w:style w:type="character" w:customStyle="1" w:styleId="MyChar">
    <w:name w:val="My正文 Char"/>
    <w:link w:val="My"/>
    <w:rPr>
      <w:rFonts w:ascii="Arial" w:eastAsia="宋体" w:hAnsi="Arial" w:cs="Times New Roman"/>
      <w:sz w:val="24"/>
    </w:rPr>
  </w:style>
  <w:style w:type="character" w:customStyle="1" w:styleId="100">
    <w:name w:val="10"/>
    <w:rPr>
      <w:rFonts w:ascii="Times New Roman" w:eastAsia="宋体" w:hAnsi="Times New Roman" w:cs="Times New Roman" w:hint="default"/>
    </w:rPr>
  </w:style>
  <w:style w:type="paragraph" w:customStyle="1" w:styleId="xl142">
    <w:name w:val="xl142"/>
    <w:basedOn w:val="a1"/>
    <w:pPr>
      <w:widowControl/>
      <w:pBdr>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a0">
    <w:name w:val="列表延续"/>
    <w:basedOn w:val="a1"/>
    <w:pPr>
      <w:numPr>
        <w:ilvl w:val="8"/>
        <w:numId w:val="2"/>
      </w:numPr>
      <w:adjustRightInd w:val="0"/>
      <w:spacing w:line="360" w:lineRule="auto"/>
      <w:textAlignment w:val="baseline"/>
    </w:pPr>
    <w:rPr>
      <w:rFonts w:eastAsia="楷体_GB2312"/>
      <w:kern w:val="28"/>
      <w:sz w:val="28"/>
      <w:szCs w:val="20"/>
    </w:rPr>
  </w:style>
  <w:style w:type="paragraph" w:customStyle="1" w:styleId="Default">
    <w:name w:val="Default"/>
    <w:pPr>
      <w:widowControl w:val="0"/>
      <w:autoSpaceDE w:val="0"/>
      <w:autoSpaceDN w:val="0"/>
      <w:adjustRightInd w:val="0"/>
    </w:pPr>
    <w:rPr>
      <w:rFonts w:ascii="微软雅黑" w:eastAsia="微软雅黑" w:hAnsi="Calibri" w:cs="微软雅黑"/>
      <w:color w:val="000000"/>
      <w:sz w:val="24"/>
      <w:szCs w:val="24"/>
    </w:rPr>
  </w:style>
  <w:style w:type="paragraph" w:customStyle="1" w:styleId="xl99">
    <w:name w:val="xl99"/>
    <w:basedOn w:val="a1"/>
    <w:pPr>
      <w:widowControl/>
      <w:pBdr>
        <w:left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21">
    <w:name w:val="xl121"/>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Blockquote">
    <w:name w:val="Blockquote"/>
    <w:basedOn w:val="a1"/>
    <w:pPr>
      <w:autoSpaceDE w:val="0"/>
      <w:autoSpaceDN w:val="0"/>
      <w:adjustRightInd w:val="0"/>
      <w:spacing w:before="100" w:after="100"/>
      <w:ind w:left="360" w:right="360"/>
      <w:jc w:val="left"/>
    </w:pPr>
    <w:rPr>
      <w:kern w:val="0"/>
      <w:sz w:val="24"/>
      <w:szCs w:val="20"/>
    </w:rPr>
  </w:style>
  <w:style w:type="paragraph" w:customStyle="1" w:styleId="IBM">
    <w:name w:val="IBM 正文"/>
    <w:basedOn w:val="a1"/>
    <w:pPr>
      <w:spacing w:line="360" w:lineRule="atLeast"/>
    </w:pPr>
    <w:rPr>
      <w:sz w:val="24"/>
      <w:szCs w:val="20"/>
    </w:rPr>
  </w:style>
  <w:style w:type="paragraph" w:customStyle="1" w:styleId="xl69">
    <w:name w:val="xl69"/>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UserStyle432">
    <w:name w:val="UserStyle_432"/>
    <w:basedOn w:val="a1"/>
    <w:pPr>
      <w:widowControl/>
      <w:pBdr>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kern w:val="0"/>
      <w:sz w:val="24"/>
    </w:rPr>
  </w:style>
  <w:style w:type="paragraph" w:customStyle="1" w:styleId="18">
    <w:name w:val="1"/>
    <w:basedOn w:val="a1"/>
    <w:next w:val="35"/>
    <w:pPr>
      <w:widowControl/>
      <w:snapToGrid w:val="0"/>
      <w:spacing w:line="440" w:lineRule="atLeast"/>
      <w:ind w:firstLine="480"/>
    </w:pPr>
    <w:rPr>
      <w:kern w:val="0"/>
      <w:sz w:val="24"/>
      <w:szCs w:val="20"/>
    </w:rPr>
  </w:style>
  <w:style w:type="paragraph" w:customStyle="1" w:styleId="-110">
    <w:name w:val="彩色底纹 - 强调文字颜色 11"/>
    <w:rPr>
      <w:kern w:val="2"/>
      <w:sz w:val="21"/>
      <w:szCs w:val="24"/>
    </w:rPr>
  </w:style>
  <w:style w:type="paragraph" w:customStyle="1" w:styleId="19">
    <w:name w:val="正文缩进1"/>
    <w:basedOn w:val="a1"/>
    <w:pPr>
      <w:ind w:firstLineChars="200" w:firstLine="420"/>
    </w:pPr>
    <w:rPr>
      <w:szCs w:val="20"/>
    </w:rPr>
  </w:style>
  <w:style w:type="paragraph" w:customStyle="1" w:styleId="font6">
    <w:name w:val="font6"/>
    <w:basedOn w:val="a1"/>
    <w:pPr>
      <w:widowControl/>
      <w:spacing w:before="100" w:beforeAutospacing="1" w:after="100" w:afterAutospacing="1"/>
      <w:jc w:val="left"/>
    </w:pPr>
    <w:rPr>
      <w:rFonts w:ascii="黑体" w:eastAsia="黑体" w:hAnsi="宋体" w:hint="eastAsia"/>
      <w:kern w:val="0"/>
      <w:sz w:val="36"/>
      <w:szCs w:val="20"/>
    </w:rPr>
  </w:style>
  <w:style w:type="paragraph" w:customStyle="1" w:styleId="xl145">
    <w:name w:val="xl145"/>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afff4">
    <w:name w:val="标准"/>
    <w:basedOn w:val="a1"/>
    <w:pPr>
      <w:tabs>
        <w:tab w:val="left" w:pos="8279"/>
      </w:tabs>
      <w:adjustRightInd w:val="0"/>
      <w:jc w:val="left"/>
      <w:textAlignment w:val="baseline"/>
    </w:pPr>
    <w:rPr>
      <w:rFonts w:ascii="宋体"/>
      <w:b/>
      <w:spacing w:val="4"/>
      <w:kern w:val="0"/>
      <w:sz w:val="24"/>
      <w:szCs w:val="20"/>
    </w:rPr>
  </w:style>
  <w:style w:type="paragraph" w:customStyle="1" w:styleId="xl88">
    <w:name w:val="xl88"/>
    <w:basedOn w:val="a1"/>
    <w:pPr>
      <w:widowControl/>
      <w:pBdr>
        <w:top w:val="single" w:sz="4" w:space="0" w:color="auto"/>
        <w:left w:val="single" w:sz="4" w:space="0" w:color="auto"/>
        <w:bottom w:val="single" w:sz="4" w:space="0" w:color="auto"/>
      </w:pBdr>
      <w:shd w:val="clear" w:color="auto" w:fill="FFFFFF"/>
      <w:spacing w:before="100" w:beforeAutospacing="1" w:after="100" w:afterAutospacing="1"/>
      <w:jc w:val="left"/>
      <w:textAlignment w:val="center"/>
    </w:pPr>
    <w:rPr>
      <w:rFonts w:ascii="宋体" w:hAnsi="宋体" w:cs="宋体"/>
      <w:kern w:val="0"/>
      <w:sz w:val="20"/>
      <w:szCs w:val="20"/>
    </w:rPr>
  </w:style>
  <w:style w:type="paragraph" w:customStyle="1" w:styleId="20505">
    <w:name w:val="样式 标题 2 + 段前: 0.5 行 段后: 0.5 行"/>
    <w:basedOn w:val="21"/>
    <w:pPr>
      <w:adjustRightInd w:val="0"/>
      <w:spacing w:before="156" w:after="156" w:line="240" w:lineRule="auto"/>
      <w:ind w:firstLineChars="200" w:firstLine="200"/>
      <w:jc w:val="left"/>
      <w:textAlignment w:val="baseline"/>
    </w:pPr>
    <w:rPr>
      <w:rFonts w:ascii="Times New Roman" w:eastAsia="宋体" w:hAnsi="Times New Roman" w:cs="宋体"/>
      <w:b w:val="0"/>
      <w:kern w:val="0"/>
      <w:sz w:val="21"/>
      <w:szCs w:val="21"/>
    </w:rPr>
  </w:style>
  <w:style w:type="paragraph" w:customStyle="1" w:styleId="205052050">
    <w:name w:val="样式 样式 标题 2 + 段前: 0.5 行 段后: 0.5 行 + 首行缩进:  2 字符 段前: 0.5 行 段后: 0..."/>
    <w:basedOn w:val="20505"/>
    <w:pPr>
      <w:spacing w:before="50" w:after="50"/>
      <w:ind w:firstLineChars="0" w:firstLine="0"/>
    </w:pPr>
    <w:rPr>
      <w:rFonts w:cs="Times New Roman"/>
      <w:szCs w:val="20"/>
    </w:rPr>
  </w:style>
  <w:style w:type="paragraph" w:customStyle="1" w:styleId="xl146">
    <w:name w:val="xl146"/>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UserStyle160">
    <w:name w:val="UserStyle_160"/>
    <w:basedOn w:val="a1"/>
    <w:pPr>
      <w:widowControl/>
      <w:textAlignment w:val="baseline"/>
    </w:pPr>
    <w:rPr>
      <w:rFonts w:eastAsia="仿宋_GB2312"/>
      <w:sz w:val="28"/>
    </w:rPr>
  </w:style>
  <w:style w:type="paragraph" w:customStyle="1" w:styleId="xl139">
    <w:name w:val="xl139"/>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UserStyle171">
    <w:name w:val="UserStyle_171"/>
    <w:basedOn w:val="a1"/>
    <w:pPr>
      <w:widowControl/>
      <w:textAlignment w:val="baseline"/>
    </w:pPr>
    <w:rPr>
      <w:rFonts w:ascii="Tahoma" w:hAnsi="Tahoma"/>
      <w:sz w:val="24"/>
      <w:szCs w:val="20"/>
    </w:rPr>
  </w:style>
  <w:style w:type="paragraph" w:customStyle="1" w:styleId="UserStyle183">
    <w:name w:val="UserStyle_183"/>
    <w:basedOn w:val="a1"/>
    <w:pPr>
      <w:widowControl/>
      <w:pBdr>
        <w:bottom w:val="single" w:sz="6" w:space="1" w:color="auto"/>
      </w:pBdr>
      <w:tabs>
        <w:tab w:val="center" w:pos="4153"/>
        <w:tab w:val="right" w:pos="8306"/>
      </w:tabs>
      <w:snapToGrid w:val="0"/>
      <w:jc w:val="center"/>
      <w:textAlignment w:val="baseline"/>
    </w:pPr>
    <w:rPr>
      <w:sz w:val="18"/>
      <w:szCs w:val="18"/>
    </w:rPr>
  </w:style>
  <w:style w:type="paragraph" w:customStyle="1" w:styleId="xl38">
    <w:name w:val="xl3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kern w:val="0"/>
      <w:sz w:val="20"/>
      <w:szCs w:val="20"/>
    </w:rPr>
  </w:style>
  <w:style w:type="paragraph" w:customStyle="1" w:styleId="xl154">
    <w:name w:val="xl154"/>
    <w:basedOn w:val="a1"/>
    <w:pPr>
      <w:widowControl/>
      <w:pBdr>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xl116">
    <w:name w:val="xl116"/>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0">
    <w:name w:val="项目编号1"/>
    <w:basedOn w:val="a1"/>
    <w:pPr>
      <w:numPr>
        <w:numId w:val="2"/>
      </w:numPr>
      <w:spacing w:before="100" w:beforeAutospacing="1" w:after="100" w:afterAutospacing="1" w:line="360" w:lineRule="auto"/>
    </w:pPr>
    <w:rPr>
      <w:sz w:val="24"/>
    </w:rPr>
  </w:style>
  <w:style w:type="paragraph" w:customStyle="1" w:styleId="220">
    <w:name w:val="样式 首行缩进:  2 字符 行距: 2 倍行距"/>
    <w:basedOn w:val="a1"/>
    <w:pPr>
      <w:spacing w:line="360" w:lineRule="auto"/>
      <w:ind w:firstLineChars="200" w:firstLine="200"/>
    </w:pPr>
    <w:rPr>
      <w:rFonts w:cs="宋体"/>
      <w:sz w:val="24"/>
      <w:szCs w:val="20"/>
    </w:rPr>
  </w:style>
  <w:style w:type="paragraph" w:customStyle="1" w:styleId="xl129">
    <w:name w:val="xl12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CharCharCharChar">
    <w:name w:val="Char Char Char Char"/>
    <w:basedOn w:val="a1"/>
    <w:rPr>
      <w:rFonts w:ascii="Tahoma" w:hAnsi="Tahoma"/>
      <w:sz w:val="24"/>
      <w:szCs w:val="20"/>
    </w:rPr>
  </w:style>
  <w:style w:type="paragraph" w:customStyle="1" w:styleId="29">
    <w:name w:val="列出段落2"/>
    <w:basedOn w:val="a1"/>
    <w:pPr>
      <w:ind w:firstLineChars="200" w:firstLine="420"/>
    </w:pPr>
    <w:rPr>
      <w:rFonts w:ascii="Calibri" w:hAnsi="Calibri" w:cs="黑体"/>
      <w:szCs w:val="22"/>
    </w:rPr>
  </w:style>
  <w:style w:type="paragraph" w:customStyle="1" w:styleId="xl62">
    <w:name w:val="xl62"/>
    <w:basedOn w:val="a1"/>
    <w:pPr>
      <w:widowControl/>
      <w:pBdr>
        <w:bottom w:val="single" w:sz="4" w:space="0" w:color="auto"/>
      </w:pBdr>
      <w:spacing w:before="100" w:beforeAutospacing="1" w:after="100" w:afterAutospacing="1"/>
      <w:jc w:val="center"/>
    </w:pPr>
    <w:rPr>
      <w:rFonts w:ascii="宋体" w:hAnsi="宋体"/>
      <w:kern w:val="0"/>
      <w:sz w:val="22"/>
      <w:szCs w:val="20"/>
    </w:rPr>
  </w:style>
  <w:style w:type="paragraph" w:customStyle="1" w:styleId="font11">
    <w:name w:val="font11"/>
    <w:basedOn w:val="a1"/>
    <w:pPr>
      <w:widowControl/>
      <w:spacing w:before="100" w:beforeAutospacing="1" w:after="100" w:afterAutospacing="1"/>
      <w:jc w:val="left"/>
    </w:pPr>
    <w:rPr>
      <w:kern w:val="0"/>
      <w:sz w:val="36"/>
      <w:szCs w:val="20"/>
    </w:rPr>
  </w:style>
  <w:style w:type="paragraph" w:customStyle="1" w:styleId="Char1CharCharCharChar">
    <w:name w:val="Char1 Char Char Char Char"/>
    <w:basedOn w:val="a8"/>
    <w:pPr>
      <w:widowControl/>
      <w:spacing w:beforeLines="50" w:afterLines="50"/>
      <w:jc w:val="left"/>
    </w:pPr>
    <w:rPr>
      <w:rFonts w:ascii="Times New Roman" w:hAnsi="Times New Roman"/>
      <w:szCs w:val="20"/>
    </w:rPr>
  </w:style>
  <w:style w:type="paragraph" w:customStyle="1" w:styleId="CharChar1CharCharChar">
    <w:name w:val="Char Char1 Char Char Char"/>
    <w:basedOn w:val="a1"/>
    <w:rPr>
      <w:rFonts w:ascii="仿宋_GB2312" w:eastAsia="仿宋_GB2312"/>
      <w:b/>
      <w:sz w:val="32"/>
      <w:szCs w:val="32"/>
    </w:rPr>
  </w:style>
  <w:style w:type="paragraph" w:customStyle="1" w:styleId="cnfont">
    <w:name w:val="cnfont"/>
    <w:basedOn w:val="a1"/>
    <w:pPr>
      <w:widowControl/>
      <w:spacing w:before="100" w:beforeAutospacing="1" w:after="100" w:afterAutospacing="1"/>
      <w:jc w:val="left"/>
    </w:pPr>
    <w:rPr>
      <w:rFonts w:ascii="宋体" w:hAnsi="宋体"/>
      <w:color w:val="000000"/>
      <w:kern w:val="0"/>
      <w:sz w:val="24"/>
    </w:rPr>
  </w:style>
  <w:style w:type="paragraph" w:customStyle="1" w:styleId="UserStyle146">
    <w:name w:val="UserStyle_146"/>
    <w:basedOn w:val="a1"/>
    <w:pPr>
      <w:widowControl/>
      <w:pBdr>
        <w:left w:val="single" w:sz="4" w:space="0" w:color="auto"/>
        <w:bottom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3CharCharCharCharCharCharCharCharChar">
    <w:name w:val="Char3 Char Char Char Char Char Char Char Char Char"/>
    <w:basedOn w:val="a1"/>
    <w:pPr>
      <w:widowControl/>
      <w:tabs>
        <w:tab w:val="left" w:pos="960"/>
      </w:tabs>
      <w:ind w:left="960" w:hanging="420"/>
      <w:jc w:val="left"/>
    </w:pPr>
    <w:rPr>
      <w:rFonts w:ascii="宋体" w:hAnsi="宋体" w:cs="宋体"/>
      <w:kern w:val="0"/>
      <w:sz w:val="24"/>
    </w:rPr>
  </w:style>
  <w:style w:type="paragraph" w:customStyle="1" w:styleId="UserStyle123">
    <w:name w:val="UserStyle_123"/>
    <w:basedOn w:val="a1"/>
    <w:pPr>
      <w:widowControl/>
      <w:spacing w:before="100" w:beforeAutospacing="1" w:after="100" w:afterAutospacing="1"/>
      <w:jc w:val="left"/>
      <w:textAlignment w:val="baseline"/>
    </w:pPr>
    <w:rPr>
      <w:rFonts w:ascii="宋体" w:hAnsi="宋体"/>
      <w:kern w:val="0"/>
      <w:sz w:val="24"/>
    </w:rPr>
  </w:style>
  <w:style w:type="paragraph" w:customStyle="1" w:styleId="UserStyle169">
    <w:name w:val="UserStyle_169"/>
    <w:basedOn w:val="a1"/>
    <w:pPr>
      <w:widowControl/>
      <w:pBdr>
        <w:top w:val="single" w:sz="4" w:space="0" w:color="auto"/>
        <w:left w:val="single" w:sz="4" w:space="0" w:color="auto"/>
        <w:bottom w:val="single" w:sz="4" w:space="0" w:color="auto"/>
      </w:pBdr>
      <w:shd w:val="clear" w:color="auto" w:fill="C0C0C0"/>
      <w:spacing w:before="100" w:beforeAutospacing="1" w:after="100" w:afterAutospacing="1"/>
      <w:jc w:val="center"/>
      <w:textAlignment w:val="center"/>
    </w:pPr>
    <w:rPr>
      <w:b/>
      <w:bCs/>
      <w:kern w:val="0"/>
      <w:sz w:val="20"/>
      <w:szCs w:val="20"/>
    </w:rPr>
  </w:style>
  <w:style w:type="paragraph" w:customStyle="1" w:styleId="xl156">
    <w:name w:val="xl156"/>
    <w:basedOn w:val="a1"/>
    <w:pPr>
      <w:widowControl/>
      <w:spacing w:before="100" w:beforeAutospacing="1" w:after="100" w:afterAutospacing="1"/>
      <w:jc w:val="center"/>
    </w:pPr>
    <w:rPr>
      <w:rFonts w:ascii="宋体" w:hAnsi="宋体" w:cs="宋体"/>
      <w:b/>
      <w:bCs/>
      <w:kern w:val="0"/>
      <w:sz w:val="36"/>
      <w:szCs w:val="36"/>
    </w:rPr>
  </w:style>
  <w:style w:type="paragraph" w:customStyle="1" w:styleId="UserStyle154">
    <w:name w:val="UserStyle_154"/>
    <w:basedOn w:val="a1"/>
    <w:pPr>
      <w:widowControl/>
      <w:textAlignment w:val="baseline"/>
    </w:pPr>
    <w:rPr>
      <w:rFonts w:ascii="Arial" w:hAnsi="Arial"/>
      <w:spacing w:val="-12"/>
      <w:szCs w:val="20"/>
    </w:rPr>
  </w:style>
  <w:style w:type="paragraph" w:customStyle="1" w:styleId="afff5">
    <w:name w:val="首行缩进"/>
    <w:basedOn w:val="a1"/>
    <w:qFormat/>
    <w:pPr>
      <w:spacing w:line="360" w:lineRule="auto"/>
      <w:ind w:firstLineChars="200" w:firstLine="480"/>
    </w:pPr>
    <w:rPr>
      <w:rFonts w:hAnsi="宋体" w:cs="宋体"/>
      <w:sz w:val="24"/>
    </w:rPr>
  </w:style>
  <w:style w:type="paragraph" w:customStyle="1" w:styleId="UserStyle223">
    <w:name w:val="UserStyle_223"/>
    <w:basedOn w:val="a1"/>
    <w:qFormat/>
    <w:pPr>
      <w:widowControl/>
      <w:spacing w:before="100" w:beforeAutospacing="1" w:after="100" w:afterAutospacing="1"/>
      <w:jc w:val="left"/>
      <w:textAlignment w:val="baseline"/>
    </w:pPr>
    <w:rPr>
      <w:rFonts w:ascii="宋体" w:hAnsi="宋体"/>
      <w:kern w:val="0"/>
      <w:sz w:val="24"/>
    </w:rPr>
  </w:style>
  <w:style w:type="paragraph" w:customStyle="1" w:styleId="xl84">
    <w:name w:val="xl84"/>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UserStyle150">
    <w:name w:val="UserStyle_150"/>
    <w:basedOn w:val="a1"/>
    <w:pPr>
      <w:widowControl/>
      <w:textAlignment w:val="baseline"/>
    </w:pPr>
    <w:rPr>
      <w:rFonts w:ascii="仿宋_GB2312" w:eastAsia="仿宋_GB2312"/>
      <w:b/>
      <w:sz w:val="32"/>
      <w:szCs w:val="32"/>
    </w:rPr>
  </w:style>
  <w:style w:type="paragraph" w:customStyle="1" w:styleId="UserStyle161">
    <w:name w:val="UserStyle_161"/>
    <w:basedOn w:val="a1"/>
    <w:pPr>
      <w:widowControl/>
      <w:spacing w:before="100" w:beforeAutospacing="1" w:after="100" w:afterAutospacing="1"/>
      <w:jc w:val="left"/>
      <w:textAlignment w:val="baseline"/>
    </w:pPr>
    <w:rPr>
      <w:rFonts w:ascii="宋体" w:hAnsi="宋体" w:cs="宋体"/>
      <w:b/>
      <w:bCs/>
      <w:kern w:val="0"/>
      <w:sz w:val="20"/>
      <w:szCs w:val="20"/>
    </w:rPr>
  </w:style>
  <w:style w:type="paragraph" w:customStyle="1" w:styleId="xl59">
    <w:name w:val="xl59"/>
    <w:basedOn w:val="a1"/>
    <w:pPr>
      <w:widowControl/>
      <w:spacing w:before="100" w:beforeAutospacing="1" w:after="100" w:afterAutospacing="1"/>
      <w:jc w:val="center"/>
    </w:pPr>
    <w:rPr>
      <w:rFonts w:ascii="黑体" w:eastAsia="黑体" w:hAnsi="宋体" w:hint="eastAsia"/>
      <w:kern w:val="0"/>
      <w:sz w:val="36"/>
      <w:szCs w:val="20"/>
    </w:rPr>
  </w:style>
  <w:style w:type="paragraph" w:customStyle="1" w:styleId="UserStyle197">
    <w:name w:val="UserStyle_197"/>
    <w:basedOn w:val="a1"/>
    <w:pPr>
      <w:widowControl/>
      <w:pBdr>
        <w:top w:val="single" w:sz="4" w:space="0" w:color="auto"/>
        <w:bottom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ParaChar">
    <w:name w:val="默认段落字体 Para Char"/>
    <w:basedOn w:val="a1"/>
    <w:pPr>
      <w:widowControl/>
      <w:topLinePunct/>
      <w:adjustRightInd w:val="0"/>
      <w:snapToGrid w:val="0"/>
      <w:spacing w:before="160" w:after="160" w:line="240" w:lineRule="atLeast"/>
      <w:ind w:left="1701"/>
      <w:jc w:val="left"/>
    </w:pPr>
  </w:style>
  <w:style w:type="paragraph" w:customStyle="1" w:styleId="UserStyle227">
    <w:name w:val="UserStyle_22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18"/>
      <w:szCs w:val="20"/>
    </w:rPr>
  </w:style>
  <w:style w:type="paragraph" w:customStyle="1" w:styleId="xl110">
    <w:name w:val="xl110"/>
    <w:basedOn w:val="a1"/>
    <w:pPr>
      <w:widowControl/>
      <w:pBdr>
        <w:top w:val="single" w:sz="4" w:space="0" w:color="auto"/>
        <w:lef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UserStyle281">
    <w:name w:val="UserStyle_281"/>
    <w:basedOn w:val="a1"/>
    <w:pPr>
      <w:widowControl/>
      <w:spacing w:before="100" w:beforeAutospacing="1" w:after="100" w:afterAutospacing="1"/>
      <w:jc w:val="left"/>
      <w:textAlignment w:val="baseline"/>
    </w:pPr>
    <w:rPr>
      <w:kern w:val="0"/>
      <w:sz w:val="36"/>
      <w:szCs w:val="20"/>
    </w:rPr>
  </w:style>
  <w:style w:type="paragraph" w:customStyle="1" w:styleId="42">
    <w:name w:val="列出段落4"/>
    <w:basedOn w:val="a1"/>
    <w:pPr>
      <w:ind w:firstLineChars="200" w:firstLine="420"/>
    </w:pPr>
    <w:rPr>
      <w:rFonts w:ascii="Calibri" w:hAnsi="Calibri"/>
    </w:rPr>
  </w:style>
  <w:style w:type="paragraph" w:customStyle="1" w:styleId="UserStyle232">
    <w:name w:val="UserStyle_23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olor w:val="FF0000"/>
      <w:kern w:val="0"/>
      <w:sz w:val="20"/>
      <w:szCs w:val="20"/>
    </w:rPr>
  </w:style>
  <w:style w:type="paragraph" w:customStyle="1" w:styleId="xl107">
    <w:name w:val="xl107"/>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UserStyle165">
    <w:name w:val="UserStyle_165"/>
    <w:basedOn w:val="a1"/>
    <w:pPr>
      <w:widowControl/>
      <w:textAlignment w:val="baseline"/>
    </w:pPr>
    <w:rPr>
      <w:rFonts w:ascii="Calibri" w:hAnsi="Calibri"/>
      <w:szCs w:val="22"/>
    </w:rPr>
  </w:style>
  <w:style w:type="paragraph" w:customStyle="1" w:styleId="xl117">
    <w:name w:val="xl11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37">
    <w:name w:val="xl3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18"/>
      <w:szCs w:val="20"/>
    </w:rPr>
  </w:style>
  <w:style w:type="paragraph" w:customStyle="1" w:styleId="UserStyle285">
    <w:name w:val="UserStyle_285"/>
    <w:basedOn w:val="a1"/>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xl157">
    <w:name w:val="xl157"/>
    <w:basedOn w:val="a1"/>
    <w:pPr>
      <w:widowControl/>
      <w:pBdr>
        <w:bottom w:val="single" w:sz="4" w:space="0" w:color="auto"/>
      </w:pBdr>
      <w:spacing w:before="100" w:beforeAutospacing="1" w:after="100" w:afterAutospacing="1"/>
      <w:jc w:val="right"/>
    </w:pPr>
    <w:rPr>
      <w:rFonts w:ascii="宋体" w:hAnsi="宋体" w:cs="宋体"/>
      <w:b/>
      <w:bCs/>
      <w:kern w:val="0"/>
      <w:sz w:val="24"/>
    </w:rPr>
  </w:style>
  <w:style w:type="paragraph" w:customStyle="1" w:styleId="UserStyle264">
    <w:name w:val="UserStyle_264"/>
    <w:basedOn w:val="a1"/>
    <w:pPr>
      <w:widowControl/>
      <w:pBdr>
        <w:bottom w:val="single" w:sz="4" w:space="0" w:color="auto"/>
      </w:pBdr>
      <w:spacing w:before="100" w:beforeAutospacing="1" w:after="100" w:afterAutospacing="1"/>
      <w:jc w:val="center"/>
      <w:textAlignment w:val="baseline"/>
    </w:pPr>
    <w:rPr>
      <w:rFonts w:ascii="宋体" w:hAnsi="宋体"/>
      <w:kern w:val="0"/>
      <w:sz w:val="22"/>
      <w:szCs w:val="20"/>
    </w:rPr>
  </w:style>
  <w:style w:type="paragraph" w:customStyle="1" w:styleId="UserStyle139">
    <w:name w:val="UserStyle_139"/>
    <w:basedOn w:val="a1"/>
    <w:pPr>
      <w:widowControl/>
      <w:pBdr>
        <w:top w:val="single" w:sz="4" w:space="0" w:color="auto"/>
        <w:bottom w:val="single" w:sz="4" w:space="0" w:color="auto"/>
        <w:right w:val="single" w:sz="4" w:space="0" w:color="auto"/>
      </w:pBdr>
      <w:spacing w:before="100" w:beforeAutospacing="1" w:after="100" w:afterAutospacing="1"/>
      <w:jc w:val="right"/>
      <w:textAlignment w:val="center"/>
    </w:pPr>
    <w:rPr>
      <w:kern w:val="0"/>
      <w:sz w:val="20"/>
      <w:szCs w:val="20"/>
    </w:rPr>
  </w:style>
  <w:style w:type="paragraph" w:customStyle="1" w:styleId="TOC2">
    <w:name w:val="TOC2"/>
    <w:basedOn w:val="a1"/>
    <w:next w:val="a1"/>
    <w:pPr>
      <w:widowControl/>
      <w:ind w:leftChars="200" w:left="420"/>
      <w:textAlignment w:val="baseline"/>
    </w:pPr>
  </w:style>
  <w:style w:type="paragraph" w:customStyle="1" w:styleId="font7">
    <w:name w:val="font7"/>
    <w:basedOn w:val="a1"/>
    <w:pPr>
      <w:widowControl/>
      <w:spacing w:before="100" w:beforeAutospacing="1" w:after="100" w:afterAutospacing="1"/>
      <w:jc w:val="left"/>
    </w:pPr>
    <w:rPr>
      <w:rFonts w:ascii="宋体" w:hAnsi="宋体" w:hint="eastAsia"/>
      <w:kern w:val="0"/>
      <w:sz w:val="22"/>
      <w:szCs w:val="20"/>
    </w:rPr>
  </w:style>
  <w:style w:type="paragraph" w:customStyle="1" w:styleId="font15">
    <w:name w:val="font15"/>
    <w:basedOn w:val="a1"/>
    <w:pPr>
      <w:widowControl/>
      <w:spacing w:before="100" w:beforeAutospacing="1" w:after="100" w:afterAutospacing="1"/>
      <w:jc w:val="left"/>
    </w:pPr>
    <w:rPr>
      <w:rFonts w:ascii="宋体" w:hAnsi="宋体" w:cs="宋体"/>
      <w:color w:val="DD0806"/>
      <w:kern w:val="0"/>
      <w:sz w:val="20"/>
      <w:szCs w:val="20"/>
    </w:rPr>
  </w:style>
  <w:style w:type="paragraph" w:customStyle="1" w:styleId="UserStyle156">
    <w:name w:val="UserStyle_156"/>
    <w:basedOn w:val="a1"/>
    <w:pPr>
      <w:widowControl/>
      <w:spacing w:line="520" w:lineRule="atLeast"/>
      <w:textAlignment w:val="baseline"/>
    </w:pPr>
    <w:rPr>
      <w:kern w:val="0"/>
      <w:sz w:val="28"/>
      <w:szCs w:val="28"/>
    </w:rPr>
  </w:style>
  <w:style w:type="paragraph" w:customStyle="1" w:styleId="3">
    <w:name w:val="说明书3级标题"/>
    <w:basedOn w:val="a1"/>
    <w:next w:val="a1"/>
    <w:pPr>
      <w:numPr>
        <w:ilvl w:val="2"/>
        <w:numId w:val="3"/>
      </w:numPr>
      <w:spacing w:line="360" w:lineRule="auto"/>
    </w:pPr>
    <w:rPr>
      <w:rFonts w:eastAsia="黑体"/>
      <w:sz w:val="24"/>
    </w:rPr>
  </w:style>
  <w:style w:type="paragraph" w:customStyle="1" w:styleId="UserStyle246">
    <w:name w:val="UserStyle_246"/>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TOC3">
    <w:name w:val="TOC3"/>
    <w:basedOn w:val="a1"/>
    <w:next w:val="a1"/>
    <w:pPr>
      <w:widowControl/>
      <w:ind w:leftChars="400" w:left="840"/>
      <w:textAlignment w:val="baseline"/>
    </w:pPr>
  </w:style>
  <w:style w:type="paragraph" w:customStyle="1" w:styleId="UserStyle229">
    <w:name w:val="UserStyle_229"/>
    <w:basedOn w:val="a1"/>
    <w:pPr>
      <w:widowControl/>
      <w:spacing w:line="420" w:lineRule="atLeast"/>
      <w:ind w:left="454" w:firstLine="425"/>
      <w:jc w:val="left"/>
      <w:textAlignment w:val="baseline"/>
    </w:pPr>
    <w:rPr>
      <w:kern w:val="0"/>
      <w:szCs w:val="20"/>
    </w:rPr>
  </w:style>
  <w:style w:type="paragraph" w:customStyle="1" w:styleId="UserStyle240">
    <w:name w:val="UserStyle_240"/>
    <w:basedOn w:val="a1"/>
    <w:pPr>
      <w:widowControl/>
      <w:textAlignment w:val="baseline"/>
    </w:pPr>
    <w:rPr>
      <w:rFonts w:ascii="Tahoma" w:hAnsi="Tahoma"/>
      <w:sz w:val="24"/>
      <w:szCs w:val="20"/>
    </w:rPr>
  </w:style>
  <w:style w:type="paragraph" w:customStyle="1" w:styleId="xl128">
    <w:name w:val="xl12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font5">
    <w:name w:val="font5"/>
    <w:basedOn w:val="a1"/>
    <w:pPr>
      <w:widowControl/>
      <w:spacing w:before="100" w:beforeAutospacing="1" w:after="100" w:afterAutospacing="1"/>
      <w:jc w:val="left"/>
    </w:pPr>
    <w:rPr>
      <w:rFonts w:ascii="宋体" w:hAnsi="宋体" w:hint="eastAsia"/>
      <w:kern w:val="0"/>
      <w:sz w:val="18"/>
      <w:szCs w:val="20"/>
    </w:rPr>
  </w:style>
  <w:style w:type="paragraph" w:customStyle="1" w:styleId="SANGFOR6">
    <w:name w:val="SANGFOR_6_正文"/>
    <w:basedOn w:val="a1"/>
    <w:pPr>
      <w:spacing w:line="360" w:lineRule="auto"/>
    </w:pPr>
    <w:rPr>
      <w:rFonts w:ascii="Calibri" w:hAnsi="Calibri"/>
      <w:szCs w:val="21"/>
    </w:rPr>
  </w:style>
  <w:style w:type="paragraph" w:customStyle="1" w:styleId="UserStyle231">
    <w:name w:val="UserStyle_231"/>
    <w:basedOn w:val="a1"/>
    <w:pPr>
      <w:widowControl/>
      <w:pBdr>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43">
    <w:name w:val="UserStyle_243"/>
    <w:basedOn w:val="a1"/>
    <w:pPr>
      <w:widowControl/>
      <w:spacing w:before="100" w:beforeAutospacing="1" w:after="100" w:afterAutospacing="1"/>
      <w:jc w:val="left"/>
      <w:textAlignment w:val="baseline"/>
    </w:pPr>
    <w:rPr>
      <w:rFonts w:ascii="宋体" w:hAnsi="宋体"/>
      <w:kern w:val="0"/>
      <w:sz w:val="24"/>
    </w:rPr>
  </w:style>
  <w:style w:type="paragraph" w:customStyle="1" w:styleId="UserStyle248">
    <w:name w:val="UserStyle_248"/>
    <w:basedOn w:val="a1"/>
    <w:pPr>
      <w:widowControl/>
      <w:ind w:firstLineChars="200" w:firstLine="420"/>
      <w:jc w:val="left"/>
      <w:textAlignment w:val="baseline"/>
    </w:pPr>
  </w:style>
  <w:style w:type="paragraph" w:customStyle="1" w:styleId="Char19">
    <w:name w:val="Char19"/>
    <w:basedOn w:val="a1"/>
    <w:rPr>
      <w:szCs w:val="20"/>
    </w:rPr>
  </w:style>
  <w:style w:type="paragraph" w:customStyle="1" w:styleId="UserStyle235">
    <w:name w:val="UserStyle_235"/>
    <w:basedOn w:val="a1"/>
    <w:pPr>
      <w:widowControl/>
      <w:spacing w:before="100" w:beforeAutospacing="1" w:after="100" w:afterAutospacing="1"/>
      <w:jc w:val="left"/>
      <w:textAlignment w:val="baseline"/>
    </w:pPr>
    <w:rPr>
      <w:rFonts w:ascii="宋体" w:hAnsi="宋体"/>
      <w:kern w:val="0"/>
      <w:sz w:val="24"/>
    </w:rPr>
  </w:style>
  <w:style w:type="paragraph" w:customStyle="1" w:styleId="UserStyle278">
    <w:name w:val="UserStyle_278"/>
    <w:next w:val="UserStyle21"/>
    <w:pPr>
      <w:tabs>
        <w:tab w:val="left" w:pos="360"/>
      </w:tabs>
      <w:textAlignment w:val="baseline"/>
    </w:pPr>
    <w:rPr>
      <w:rFonts w:eastAsia="黑体"/>
      <w:sz w:val="21"/>
    </w:rPr>
  </w:style>
  <w:style w:type="paragraph" w:customStyle="1" w:styleId="UserStyle261">
    <w:name w:val="UserStyle_261"/>
    <w:basedOn w:val="a1"/>
    <w:pPr>
      <w:widowControl/>
      <w:pBdr>
        <w:left w:val="single" w:sz="4" w:space="0" w:color="auto"/>
        <w:right w:val="single" w:sz="4" w:space="0" w:color="auto"/>
      </w:pBdr>
      <w:spacing w:before="100" w:beforeAutospacing="1" w:after="100" w:afterAutospacing="1"/>
      <w:jc w:val="center"/>
      <w:textAlignment w:val="baseline"/>
    </w:pPr>
    <w:rPr>
      <w:rFonts w:ascii="宋体" w:hAnsi="宋体"/>
      <w:kern w:val="0"/>
      <w:sz w:val="24"/>
    </w:rPr>
  </w:style>
  <w:style w:type="paragraph" w:customStyle="1" w:styleId="xl31">
    <w:name w:val="xl31"/>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xl33">
    <w:name w:val="xl3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UserStyle224">
    <w:name w:val="UserStyle_224"/>
    <w:basedOn w:val="a1"/>
    <w:pPr>
      <w:widowControl/>
      <w:spacing w:before="100" w:beforeAutospacing="1" w:after="100" w:afterAutospacing="1"/>
      <w:jc w:val="left"/>
      <w:textAlignment w:val="baseline"/>
    </w:pPr>
    <w:rPr>
      <w:kern w:val="0"/>
      <w:sz w:val="18"/>
      <w:szCs w:val="20"/>
    </w:rPr>
  </w:style>
  <w:style w:type="paragraph" w:customStyle="1" w:styleId="UserStyle265">
    <w:name w:val="UserStyle_26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Style3">
    <w:name w:val="_Style 3"/>
    <w:basedOn w:val="a1"/>
    <w:pPr>
      <w:ind w:firstLineChars="200" w:firstLine="420"/>
    </w:pPr>
    <w:rPr>
      <w:rFonts w:ascii="Verdana" w:eastAsia="微软雅黑" w:hAnsi="Verdana"/>
      <w:szCs w:val="20"/>
    </w:rPr>
  </w:style>
  <w:style w:type="paragraph" w:customStyle="1" w:styleId="UserStyle254">
    <w:name w:val="UserStyle_254"/>
    <w:basedOn w:val="a1"/>
    <w:pPr>
      <w:widowControl/>
      <w:spacing w:line="360" w:lineRule="auto"/>
      <w:ind w:firstLineChars="200" w:firstLine="200"/>
      <w:textAlignment w:val="baseline"/>
    </w:pPr>
    <w:rPr>
      <w:rFonts w:ascii="Tahoma" w:hAnsi="Tahoma"/>
      <w:sz w:val="24"/>
      <w:szCs w:val="20"/>
    </w:rPr>
  </w:style>
  <w:style w:type="paragraph" w:customStyle="1" w:styleId="UserStyle234">
    <w:name w:val="UserStyle_234"/>
    <w:basedOn w:val="a1"/>
    <w:pPr>
      <w:widowControl/>
      <w:pBdr>
        <w:top w:val="single" w:sz="4" w:space="0" w:color="auto"/>
        <w:lef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39">
    <w:name w:val="UserStyle_239"/>
    <w:basedOn w:val="a1"/>
    <w:pPr>
      <w:widowControl/>
      <w:spacing w:line="360" w:lineRule="atLeast"/>
      <w:textAlignment w:val="baseline"/>
    </w:pPr>
    <w:rPr>
      <w:rFonts w:ascii="黑体" w:eastAsia="黑体" w:hAnsi="黑体"/>
      <w:szCs w:val="21"/>
    </w:rPr>
  </w:style>
  <w:style w:type="paragraph" w:customStyle="1" w:styleId="UserStyle144">
    <w:name w:val="UserStyle_144"/>
    <w:basedOn w:val="a1"/>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76">
    <w:name w:val="xl76"/>
    <w:basedOn w:val="a1"/>
    <w:pPr>
      <w:widowControl/>
      <w:pBdr>
        <w:bottom w:val="single" w:sz="4" w:space="0" w:color="auto"/>
      </w:pBdr>
      <w:spacing w:before="100" w:beforeAutospacing="1" w:after="100" w:afterAutospacing="1"/>
      <w:jc w:val="left"/>
    </w:pPr>
    <w:rPr>
      <w:rFonts w:ascii="宋体" w:hAnsi="宋体"/>
      <w:kern w:val="0"/>
      <w:sz w:val="22"/>
      <w:szCs w:val="20"/>
    </w:rPr>
  </w:style>
  <w:style w:type="paragraph" w:customStyle="1" w:styleId="2">
    <w:name w:val="说明书2级标题"/>
    <w:basedOn w:val="a1"/>
    <w:next w:val="3"/>
    <w:pPr>
      <w:numPr>
        <w:ilvl w:val="2"/>
        <w:numId w:val="4"/>
      </w:numPr>
      <w:spacing w:beforeLines="100"/>
    </w:pPr>
    <w:rPr>
      <w:rFonts w:eastAsia="黑体"/>
      <w:sz w:val="28"/>
      <w:szCs w:val="28"/>
    </w:rPr>
  </w:style>
  <w:style w:type="paragraph" w:customStyle="1" w:styleId="UserStyle258">
    <w:name w:val="UserStyle_25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xl71">
    <w:name w:val="xl71"/>
    <w:basedOn w:val="a1"/>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BodyText1I2">
    <w:name w:val="BodyText1I2"/>
    <w:basedOn w:val="BodyTextIndent"/>
    <w:pPr>
      <w:spacing w:after="120" w:line="240" w:lineRule="auto"/>
      <w:ind w:leftChars="200" w:left="420" w:firstLineChars="200" w:firstLine="420"/>
    </w:pPr>
    <w:rPr>
      <w:rFonts w:ascii="Times New Roman" w:hAnsi="Times New Roman"/>
      <w:kern w:val="0"/>
      <w:sz w:val="28"/>
    </w:rPr>
  </w:style>
  <w:style w:type="paragraph" w:customStyle="1" w:styleId="xl118">
    <w:name w:val="xl118"/>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UserStyle132">
    <w:name w:val="UserStyle_132"/>
    <w:basedOn w:val="a1"/>
    <w:pPr>
      <w:widowControl/>
      <w:jc w:val="center"/>
      <w:textAlignment w:val="baseline"/>
    </w:pPr>
    <w:rPr>
      <w:rFonts w:ascii="Tahoma" w:hAnsi="Tahoma"/>
      <w:sz w:val="24"/>
      <w:szCs w:val="20"/>
    </w:rPr>
  </w:style>
  <w:style w:type="paragraph" w:customStyle="1" w:styleId="xl28">
    <w:name w:val="xl28"/>
    <w:basedOn w:val="a1"/>
    <w:pPr>
      <w:widowControl/>
      <w:spacing w:before="100" w:beforeAutospacing="1" w:after="100" w:afterAutospacing="1"/>
      <w:jc w:val="left"/>
    </w:pPr>
    <w:rPr>
      <w:rFonts w:ascii="宋体" w:hAnsi="宋体"/>
      <w:kern w:val="0"/>
      <w:sz w:val="24"/>
      <w:szCs w:val="20"/>
    </w:rPr>
  </w:style>
  <w:style w:type="paragraph" w:customStyle="1" w:styleId="UserStyle280">
    <w:name w:val="UserStyle_280"/>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133">
    <w:name w:val="UserStyle_133"/>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CharCharCharChar1">
    <w:name w:val="Char Char Char Char1"/>
    <w:basedOn w:val="a1"/>
    <w:rPr>
      <w:szCs w:val="20"/>
    </w:rPr>
  </w:style>
  <w:style w:type="paragraph" w:customStyle="1" w:styleId="4H4RefHeading1rh1Headingsqlsect1234PIM4">
    <w:name w:val="样式 标题 4H4Ref Heading 1rh1Heading sqlsect 1.2.3.4付标题PIM 4..."/>
    <w:basedOn w:val="4"/>
    <w:pPr>
      <w:spacing w:line="360" w:lineRule="auto"/>
    </w:pPr>
    <w:rPr>
      <w:rFonts w:ascii="楷体_GB2312" w:eastAsia="宋体" w:hAnsi="楷体_GB2312" w:cs="宋体"/>
      <w:szCs w:val="20"/>
    </w:rPr>
  </w:style>
  <w:style w:type="paragraph" w:customStyle="1" w:styleId="afff6">
    <w:name w:val="一级条标题"/>
    <w:next w:val="affa"/>
    <w:pPr>
      <w:tabs>
        <w:tab w:val="left" w:pos="360"/>
      </w:tabs>
      <w:outlineLvl w:val="2"/>
    </w:pPr>
    <w:rPr>
      <w:rFonts w:eastAsia="黑体"/>
      <w:sz w:val="21"/>
    </w:rPr>
  </w:style>
  <w:style w:type="paragraph" w:customStyle="1" w:styleId="CharCharCharCharCharCharChar">
    <w:name w:val="Char Char Char Char Char Char Char"/>
    <w:basedOn w:val="a1"/>
    <w:pPr>
      <w:tabs>
        <w:tab w:val="left" w:pos="432"/>
      </w:tabs>
      <w:ind w:left="432" w:hanging="432"/>
    </w:pPr>
    <w:rPr>
      <w:rFonts w:ascii="Tahoma" w:hAnsi="Tahoma"/>
      <w:sz w:val="24"/>
      <w:szCs w:val="20"/>
    </w:rPr>
  </w:style>
  <w:style w:type="paragraph" w:customStyle="1" w:styleId="UserStyle176">
    <w:name w:val="UserStyle_17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kern w:val="0"/>
      <w:sz w:val="20"/>
      <w:szCs w:val="20"/>
    </w:rPr>
  </w:style>
  <w:style w:type="paragraph" w:customStyle="1" w:styleId="xl155">
    <w:name w:val="xl155"/>
    <w:basedOn w:val="a1"/>
    <w:qFormat/>
    <w:pPr>
      <w:widowControl/>
      <w:pBdr>
        <w:top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xl92">
    <w:name w:val="xl9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112">
    <w:name w:val="xl11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TOC1">
    <w:name w:val="TOC1"/>
    <w:basedOn w:val="a1"/>
    <w:next w:val="a1"/>
    <w:pPr>
      <w:widowControl/>
      <w:jc w:val="left"/>
      <w:textAlignment w:val="baseline"/>
    </w:pPr>
  </w:style>
  <w:style w:type="paragraph" w:customStyle="1" w:styleId="UserStyle250">
    <w:name w:val="UserStyle_250"/>
    <w:basedOn w:val="TOC1"/>
    <w:pPr>
      <w:tabs>
        <w:tab w:val="right" w:leader="dot" w:pos="9458"/>
      </w:tabs>
      <w:spacing w:before="120" w:after="120"/>
    </w:pPr>
    <w:rPr>
      <w:bCs/>
      <w:caps/>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1"/>
    <w:rPr>
      <w:rFonts w:ascii="Tahoma" w:hAnsi="Tahoma"/>
      <w:sz w:val="24"/>
      <w:szCs w:val="20"/>
    </w:rPr>
  </w:style>
  <w:style w:type="paragraph" w:customStyle="1" w:styleId="xl144">
    <w:name w:val="xl144"/>
    <w:basedOn w:val="a1"/>
    <w:pPr>
      <w:widowControl/>
      <w:pBdr>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UserStyle257">
    <w:name w:val="UserStyle_257"/>
    <w:pPr>
      <w:textAlignment w:val="baseline"/>
    </w:pPr>
    <w:rPr>
      <w:kern w:val="2"/>
      <w:sz w:val="21"/>
      <w:szCs w:val="24"/>
    </w:rPr>
  </w:style>
  <w:style w:type="paragraph" w:customStyle="1" w:styleId="1a">
    <w:name w:val="部分1"/>
    <w:basedOn w:val="a1"/>
    <w:pPr>
      <w:keepNext/>
      <w:pageBreakBefore/>
      <w:tabs>
        <w:tab w:val="left" w:pos="720"/>
      </w:tabs>
      <w:spacing w:line="360" w:lineRule="auto"/>
      <w:jc w:val="center"/>
      <w:outlineLvl w:val="0"/>
    </w:pPr>
    <w:rPr>
      <w:rFonts w:eastAsia="黑体"/>
      <w:b/>
      <w:kern w:val="44"/>
      <w:sz w:val="36"/>
      <w:szCs w:val="20"/>
    </w:rPr>
  </w:style>
  <w:style w:type="paragraph" w:customStyle="1" w:styleId="UserStyle249">
    <w:name w:val="UserStyle_249"/>
    <w:basedOn w:val="UserStyle250"/>
    <w:next w:val="UserStyle250"/>
  </w:style>
  <w:style w:type="paragraph" w:customStyle="1" w:styleId="39">
    <w:name w:val="目录3"/>
    <w:basedOn w:val="a1"/>
    <w:pPr>
      <w:adjustRightInd w:val="0"/>
      <w:spacing w:line="420" w:lineRule="atLeast"/>
      <w:ind w:left="454" w:firstLine="425"/>
      <w:jc w:val="left"/>
      <w:textAlignment w:val="baseline"/>
    </w:pPr>
    <w:rPr>
      <w:kern w:val="0"/>
      <w:szCs w:val="20"/>
    </w:rPr>
  </w:style>
  <w:style w:type="paragraph" w:customStyle="1" w:styleId="CharChar">
    <w:name w:val="Char Char"/>
    <w:basedOn w:val="a1"/>
    <w:qFormat/>
    <w:pPr>
      <w:numPr>
        <w:numId w:val="5"/>
      </w:numPr>
      <w:tabs>
        <w:tab w:val="left" w:pos="432"/>
      </w:tabs>
    </w:pPr>
    <w:rPr>
      <w:rFonts w:ascii="Tahoma" w:hAnsi="Tahoma"/>
      <w:sz w:val="24"/>
      <w:szCs w:val="20"/>
    </w:rPr>
  </w:style>
  <w:style w:type="paragraph" w:customStyle="1" w:styleId="ListNumber">
    <w:name w:val="ListNumber"/>
    <w:basedOn w:val="a1"/>
    <w:qFormat/>
    <w:pPr>
      <w:widowControl/>
      <w:tabs>
        <w:tab w:val="left" w:pos="454"/>
        <w:tab w:val="left" w:pos="720"/>
        <w:tab w:val="left" w:pos="900"/>
      </w:tabs>
      <w:spacing w:after="50"/>
      <w:ind w:left="454" w:hanging="284"/>
      <w:jc w:val="left"/>
      <w:textAlignment w:val="baseline"/>
    </w:pPr>
    <w:rPr>
      <w:kern w:val="0"/>
      <w:sz w:val="24"/>
      <w:szCs w:val="20"/>
    </w:rPr>
  </w:style>
  <w:style w:type="paragraph" w:customStyle="1" w:styleId="l2">
    <w:name w:val="l2"/>
    <w:basedOn w:val="a1"/>
    <w:qFormat/>
    <w:pPr>
      <w:keepLines/>
      <w:widowControl/>
      <w:spacing w:beforeLines="50" w:before="156" w:afterLines="50" w:after="156" w:line="300" w:lineRule="auto"/>
    </w:pPr>
    <w:rPr>
      <w:rFonts w:ascii="Arial" w:hAnsi="Arial"/>
      <w:bCs/>
    </w:rPr>
  </w:style>
  <w:style w:type="paragraph" w:customStyle="1" w:styleId="xl54">
    <w:name w:val="xl54"/>
    <w:basedOn w:val="a1"/>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85">
    <w:name w:val="xl8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font18">
    <w:name w:val="font18"/>
    <w:basedOn w:val="a1"/>
    <w:qFormat/>
    <w:pPr>
      <w:widowControl/>
      <w:spacing w:before="100" w:beforeAutospacing="1" w:after="100" w:afterAutospacing="1"/>
      <w:jc w:val="left"/>
    </w:pPr>
    <w:rPr>
      <w:rFonts w:ascii="宋体" w:hAnsi="宋体" w:cs="宋体"/>
      <w:kern w:val="0"/>
      <w:sz w:val="18"/>
      <w:szCs w:val="18"/>
    </w:rPr>
  </w:style>
  <w:style w:type="paragraph" w:customStyle="1" w:styleId="CCTV">
    <w:name w:val="CCTV文档正文"/>
    <w:basedOn w:val="a1"/>
    <w:pPr>
      <w:spacing w:line="360" w:lineRule="auto"/>
      <w:jc w:val="left"/>
    </w:pPr>
    <w:rPr>
      <w:sz w:val="24"/>
      <w:szCs w:val="21"/>
    </w:rPr>
  </w:style>
  <w:style w:type="paragraph" w:customStyle="1" w:styleId="xl153">
    <w:name w:val="xl153"/>
    <w:basedOn w:val="a1"/>
    <w:pPr>
      <w:widowControl/>
      <w:pBdr>
        <w:top w:val="single" w:sz="4" w:space="0" w:color="auto"/>
        <w:bottom w:val="single" w:sz="4" w:space="0" w:color="auto"/>
        <w:right w:val="single" w:sz="4" w:space="0" w:color="auto"/>
      </w:pBdr>
      <w:shd w:val="clear" w:color="000000" w:fill="E7E6E6"/>
      <w:spacing w:before="100" w:beforeAutospacing="1" w:after="100" w:afterAutospacing="1"/>
      <w:jc w:val="center"/>
    </w:pPr>
    <w:rPr>
      <w:rFonts w:ascii="宋体" w:hAnsi="宋体" w:cs="宋体"/>
      <w:b/>
      <w:bCs/>
      <w:color w:val="000000"/>
      <w:kern w:val="0"/>
      <w:sz w:val="20"/>
      <w:szCs w:val="20"/>
    </w:rPr>
  </w:style>
  <w:style w:type="paragraph" w:customStyle="1" w:styleId="ToCaption">
    <w:name w:val="ToCaption"/>
    <w:basedOn w:val="a1"/>
    <w:next w:val="a1"/>
    <w:pPr>
      <w:widowControl/>
      <w:ind w:leftChars="200" w:left="200" w:hangingChars="200" w:hanging="200"/>
      <w:textAlignment w:val="baseline"/>
    </w:pPr>
  </w:style>
  <w:style w:type="paragraph" w:customStyle="1" w:styleId="UserStyle148">
    <w:name w:val="UserStyle_148"/>
    <w:basedOn w:val="a1"/>
    <w:pPr>
      <w:widowControl/>
      <w:tabs>
        <w:tab w:val="left" w:pos="960"/>
      </w:tabs>
      <w:ind w:left="960" w:hanging="420"/>
      <w:jc w:val="left"/>
      <w:textAlignment w:val="baseline"/>
    </w:pPr>
    <w:rPr>
      <w:rFonts w:ascii="宋体" w:hAnsi="宋体"/>
      <w:kern w:val="0"/>
      <w:sz w:val="24"/>
    </w:rPr>
  </w:style>
  <w:style w:type="paragraph" w:customStyle="1" w:styleId="xl148">
    <w:name w:val="xl148"/>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xl86">
    <w:name w:val="xl8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UserStyle162">
    <w:name w:val="UserStyle_162"/>
    <w:basedOn w:val="a1"/>
    <w:pPr>
      <w:widowControl/>
      <w:topLinePunct/>
      <w:snapToGrid w:val="0"/>
      <w:textAlignment w:val="baseline"/>
    </w:pPr>
    <w:rPr>
      <w:rFonts w:ascii="仿宋_GB2312" w:eastAsia="仿宋_GB2312" w:hAnsi="宋体"/>
      <w:b/>
      <w:kern w:val="0"/>
      <w:sz w:val="24"/>
    </w:rPr>
  </w:style>
  <w:style w:type="paragraph" w:customStyle="1" w:styleId="320">
    <w:name w:val="样式 标题 3 + 左侧:  2 字符"/>
    <w:basedOn w:val="30"/>
    <w:pPr>
      <w:spacing w:line="240" w:lineRule="auto"/>
    </w:pPr>
    <w:rPr>
      <w:rFonts w:cs="宋体"/>
      <w:sz w:val="28"/>
      <w:szCs w:val="28"/>
    </w:rPr>
  </w:style>
  <w:style w:type="paragraph" w:customStyle="1" w:styleId="xl149">
    <w:name w:val="xl149"/>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UserStyle126">
    <w:name w:val="UserStyle_126"/>
    <w:basedOn w:val="a1"/>
    <w:pPr>
      <w:widowControl/>
      <w:pBdr>
        <w:top w:val="single" w:sz="4" w:space="0" w:color="auto"/>
        <w:left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xl147">
    <w:name w:val="xl147"/>
    <w:basedOn w:val="a1"/>
    <w:pPr>
      <w:widowControl/>
      <w:pBdr>
        <w:left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1b">
    <w:name w:val="正文1"/>
    <w:pPr>
      <w:widowControl w:val="0"/>
      <w:adjustRightInd w:val="0"/>
      <w:spacing w:line="360" w:lineRule="atLeast"/>
      <w:textAlignment w:val="baseline"/>
    </w:pPr>
    <w:rPr>
      <w:rFonts w:ascii="宋体"/>
      <w:sz w:val="24"/>
    </w:rPr>
  </w:style>
  <w:style w:type="paragraph" w:customStyle="1" w:styleId="CharCharCharCharCharCharCharCharChar1Char">
    <w:name w:val="Char Char Char Char Char Char Char Char Char1 Char"/>
    <w:basedOn w:val="a8"/>
    <w:pPr>
      <w:widowControl/>
      <w:adjustRightInd w:val="0"/>
      <w:snapToGrid w:val="0"/>
      <w:spacing w:line="360" w:lineRule="auto"/>
      <w:jc w:val="left"/>
    </w:pPr>
    <w:rPr>
      <w:rFonts w:ascii="Tahoma" w:hAnsi="Tahoma"/>
      <w:kern w:val="0"/>
      <w:sz w:val="24"/>
      <w:szCs w:val="20"/>
    </w:rPr>
  </w:style>
  <w:style w:type="paragraph" w:customStyle="1" w:styleId="110">
    <w:name w:val="列出段落11"/>
    <w:basedOn w:val="a1"/>
    <w:pPr>
      <w:widowControl/>
      <w:spacing w:beforeLines="50" w:afterLines="50"/>
      <w:ind w:firstLineChars="200" w:firstLine="420"/>
      <w:jc w:val="left"/>
    </w:pPr>
  </w:style>
  <w:style w:type="paragraph" w:customStyle="1" w:styleId="xl93">
    <w:name w:val="xl93"/>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5515">
    <w:name w:val="样式 宋体 小五 左 段前: 5 磅 段后: 5 磅 行距: 1.5 倍行距"/>
    <w:basedOn w:val="a1"/>
    <w:qFormat/>
    <w:pPr>
      <w:widowControl/>
      <w:tabs>
        <w:tab w:val="left" w:pos="5100"/>
      </w:tabs>
      <w:spacing w:line="0" w:lineRule="atLeast"/>
      <w:jc w:val="left"/>
    </w:pPr>
    <w:rPr>
      <w:rFonts w:ascii="宋体" w:hAnsi="宋体"/>
      <w:kern w:val="0"/>
      <w:szCs w:val="20"/>
    </w:rPr>
  </w:style>
  <w:style w:type="paragraph" w:customStyle="1" w:styleId="CharChar1CharCharCharCharCharCharCharCharCharCharCharCharChar">
    <w:name w:val="Char Char1 Char Char Char Char Char Char Char Char Char Char Char Char Char"/>
    <w:basedOn w:val="a1"/>
    <w:qFormat/>
    <w:pPr>
      <w:widowControl/>
      <w:spacing w:after="160" w:line="240" w:lineRule="exact"/>
      <w:jc w:val="left"/>
    </w:pPr>
    <w:rPr>
      <w:rFonts w:ascii="Verdana" w:hAnsi="Verdana"/>
      <w:kern w:val="0"/>
      <w:sz w:val="20"/>
      <w:szCs w:val="20"/>
      <w:lang w:eastAsia="en-US"/>
    </w:rPr>
  </w:style>
  <w:style w:type="paragraph" w:customStyle="1" w:styleId="211">
    <w:name w:val="正文文本 21"/>
    <w:basedOn w:val="a1"/>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xl90">
    <w:name w:val="xl90"/>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Afff7">
    <w:name w:val="A正文"/>
    <w:basedOn w:val="a1"/>
    <w:pPr>
      <w:widowControl/>
      <w:overflowPunct w:val="0"/>
      <w:autoSpaceDE w:val="0"/>
      <w:autoSpaceDN w:val="0"/>
      <w:adjustRightInd w:val="0"/>
      <w:spacing w:line="360" w:lineRule="auto"/>
      <w:ind w:firstLineChars="200" w:firstLine="200"/>
      <w:jc w:val="left"/>
      <w:textAlignment w:val="baseline"/>
    </w:pPr>
    <w:rPr>
      <w:rFonts w:eastAsia="仿宋_GB2312"/>
      <w:kern w:val="0"/>
      <w:sz w:val="24"/>
      <w:szCs w:val="20"/>
    </w:rPr>
  </w:style>
  <w:style w:type="paragraph" w:customStyle="1" w:styleId="xl79">
    <w:name w:val="xl79"/>
    <w:basedOn w:val="a1"/>
    <w:qFormat/>
    <w:pPr>
      <w:widowControl/>
      <w:pBdr>
        <w:bottom w:val="single" w:sz="4" w:space="0" w:color="auto"/>
      </w:pBdr>
      <w:spacing w:before="100" w:beforeAutospacing="1" w:after="100" w:afterAutospacing="1"/>
      <w:jc w:val="right"/>
    </w:pPr>
    <w:rPr>
      <w:kern w:val="0"/>
      <w:sz w:val="22"/>
      <w:szCs w:val="20"/>
    </w:rPr>
  </w:style>
  <w:style w:type="paragraph" w:customStyle="1" w:styleId="UserStyle177">
    <w:name w:val="UserStyle_177"/>
    <w:basedOn w:val="a1"/>
    <w:qFormat/>
    <w:pPr>
      <w:widowControl/>
      <w:tabs>
        <w:tab w:val="left" w:pos="360"/>
      </w:tabs>
      <w:textAlignment w:val="baseline"/>
    </w:pPr>
    <w:rPr>
      <w:sz w:val="24"/>
    </w:rPr>
  </w:style>
  <w:style w:type="paragraph" w:customStyle="1" w:styleId="button">
    <w:name w:val="button"/>
    <w:basedOn w:val="a1"/>
    <w:qFormat/>
    <w:pPr>
      <w:widowControl/>
      <w:spacing w:before="100" w:beforeAutospacing="1" w:after="100" w:afterAutospacing="1"/>
      <w:jc w:val="left"/>
    </w:pPr>
    <w:rPr>
      <w:rFonts w:ascii="Arial Unicode MS" w:hAnsi="Arial Unicode MS"/>
      <w:color w:val="000000"/>
      <w:kern w:val="0"/>
      <w:sz w:val="24"/>
    </w:rPr>
  </w:style>
  <w:style w:type="paragraph" w:customStyle="1" w:styleId="xl47">
    <w:name w:val="xl47"/>
    <w:basedOn w:val="a1"/>
    <w:qFormat/>
    <w:pPr>
      <w:widowControl/>
      <w:spacing w:before="100" w:beforeAutospacing="1" w:after="100" w:afterAutospacing="1"/>
      <w:jc w:val="left"/>
      <w:textAlignment w:val="center"/>
    </w:pPr>
    <w:rPr>
      <w:rFonts w:ascii="宋体" w:hAnsi="宋体"/>
      <w:kern w:val="0"/>
      <w:sz w:val="18"/>
      <w:szCs w:val="20"/>
    </w:rPr>
  </w:style>
  <w:style w:type="paragraph" w:customStyle="1" w:styleId="xl32">
    <w:name w:val="xl3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138">
    <w:name w:val="UserStyle_138"/>
    <w:basedOn w:val="a1"/>
    <w:qFormat/>
    <w:pPr>
      <w:widowControl/>
      <w:spacing w:before="100" w:beforeAutospacing="1" w:after="100" w:afterAutospacing="1"/>
      <w:jc w:val="left"/>
      <w:textAlignment w:val="baseline"/>
    </w:pPr>
    <w:rPr>
      <w:kern w:val="0"/>
      <w:sz w:val="24"/>
      <w:szCs w:val="20"/>
    </w:rPr>
  </w:style>
  <w:style w:type="paragraph" w:customStyle="1" w:styleId="xl151">
    <w:name w:val="xl151"/>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afff8">
    <w:name w:val="正文段"/>
    <w:basedOn w:val="a1"/>
    <w:qFormat/>
    <w:pPr>
      <w:widowControl/>
      <w:snapToGrid w:val="0"/>
      <w:spacing w:afterLines="50" w:after="50"/>
      <w:ind w:firstLineChars="200" w:firstLine="200"/>
    </w:pPr>
    <w:rPr>
      <w:kern w:val="0"/>
      <w:sz w:val="24"/>
      <w:szCs w:val="20"/>
    </w:rPr>
  </w:style>
  <w:style w:type="paragraph" w:customStyle="1" w:styleId="ST2017">
    <w:name w:val="ST20_17"/>
    <w:basedOn w:val="4"/>
    <w:pPr>
      <w:autoSpaceDE w:val="0"/>
      <w:autoSpaceDN w:val="0"/>
      <w:adjustRightInd w:val="0"/>
      <w:spacing w:before="0" w:after="0" w:line="240" w:lineRule="atLeast"/>
      <w:textAlignment w:val="baseline"/>
      <w:outlineLvl w:val="9"/>
    </w:pPr>
    <w:rPr>
      <w:rFonts w:ascii="宋体" w:eastAsia="宋体" w:hAnsi="宋体" w:cs="Arial Unicode MS"/>
      <w:b w:val="0"/>
      <w:bCs w:val="0"/>
      <w:kern w:val="0"/>
      <w:sz w:val="24"/>
      <w:szCs w:val="20"/>
    </w:rPr>
  </w:style>
  <w:style w:type="paragraph" w:customStyle="1" w:styleId="xl141">
    <w:name w:val="xl141"/>
    <w:basedOn w:val="a1"/>
    <w:pPr>
      <w:widowControl/>
      <w:pBdr>
        <w:right w:val="single" w:sz="4" w:space="0" w:color="auto"/>
      </w:pBdr>
      <w:spacing w:before="100" w:beforeAutospacing="1" w:after="100" w:afterAutospacing="1"/>
      <w:jc w:val="left"/>
    </w:pPr>
    <w:rPr>
      <w:rFonts w:ascii="宋体" w:hAnsi="宋体" w:cs="宋体"/>
      <w:b/>
      <w:bCs/>
      <w:color w:val="000000"/>
      <w:kern w:val="0"/>
      <w:sz w:val="20"/>
      <w:szCs w:val="20"/>
    </w:rPr>
  </w:style>
  <w:style w:type="paragraph" w:customStyle="1" w:styleId="52">
    <w:name w:val="标题5"/>
    <w:basedOn w:val="a1"/>
    <w:pPr>
      <w:spacing w:before="120" w:after="120"/>
    </w:pPr>
    <w:rPr>
      <w:rFonts w:ascii="宋体"/>
      <w:b/>
      <w:sz w:val="28"/>
    </w:rPr>
  </w:style>
  <w:style w:type="paragraph" w:customStyle="1" w:styleId="xl27">
    <w:name w:val="xl27"/>
    <w:basedOn w:val="a1"/>
    <w:qFormat/>
    <w:pPr>
      <w:widowControl/>
      <w:spacing w:before="100" w:beforeAutospacing="1" w:after="100" w:afterAutospacing="1"/>
      <w:jc w:val="left"/>
    </w:pPr>
    <w:rPr>
      <w:rFonts w:ascii="宋体" w:hAnsi="宋体"/>
      <w:kern w:val="0"/>
      <w:sz w:val="24"/>
      <w:szCs w:val="20"/>
    </w:rPr>
  </w:style>
  <w:style w:type="paragraph" w:customStyle="1" w:styleId="ListContinue">
    <w:name w:val="ListContinue"/>
    <w:basedOn w:val="a1"/>
    <w:pPr>
      <w:tabs>
        <w:tab w:val="left" w:pos="3960"/>
      </w:tabs>
      <w:spacing w:after="120"/>
      <w:ind w:leftChars="200" w:left="420"/>
    </w:pPr>
  </w:style>
  <w:style w:type="paragraph" w:customStyle="1" w:styleId="p0">
    <w:name w:val="p0"/>
    <w:basedOn w:val="a1"/>
    <w:pPr>
      <w:widowControl/>
      <w:spacing w:line="520" w:lineRule="atLeast"/>
    </w:pPr>
    <w:rPr>
      <w:kern w:val="0"/>
      <w:sz w:val="28"/>
      <w:szCs w:val="28"/>
    </w:rPr>
  </w:style>
  <w:style w:type="paragraph" w:customStyle="1" w:styleId="CharCharChar">
    <w:name w:val="Char Char Char"/>
    <w:basedOn w:val="a1"/>
    <w:rPr>
      <w:rFonts w:ascii="Tahoma" w:hAnsi="Tahoma"/>
      <w:sz w:val="24"/>
      <w:szCs w:val="20"/>
    </w:rPr>
  </w:style>
  <w:style w:type="paragraph" w:customStyle="1" w:styleId="UserStyle142">
    <w:name w:val="UserStyle_142"/>
    <w:basedOn w:val="a1"/>
    <w:qFormat/>
    <w:pPr>
      <w:keepNext/>
      <w:widowControl/>
      <w:spacing w:before="60" w:after="60" w:line="300" w:lineRule="auto"/>
      <w:jc w:val="center"/>
      <w:textAlignment w:val="center"/>
    </w:pPr>
    <w:rPr>
      <w:spacing w:val="20"/>
      <w:kern w:val="0"/>
      <w:sz w:val="24"/>
      <w:szCs w:val="20"/>
    </w:rPr>
  </w:style>
  <w:style w:type="paragraph" w:customStyle="1" w:styleId="CharCharChar1">
    <w:name w:val="Char Char Char1"/>
    <w:basedOn w:val="a1"/>
    <w:pPr>
      <w:widowControl/>
      <w:spacing w:after="160" w:line="240" w:lineRule="exact"/>
      <w:jc w:val="left"/>
    </w:pPr>
    <w:rPr>
      <w:rFonts w:ascii="Verdana" w:hAnsi="Verdana"/>
      <w:kern w:val="0"/>
      <w:sz w:val="20"/>
      <w:szCs w:val="20"/>
      <w:lang w:eastAsia="en-US"/>
    </w:rPr>
  </w:style>
  <w:style w:type="paragraph" w:customStyle="1" w:styleId="xl119">
    <w:name w:val="xl119"/>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05">
    <w:name w:val="xl10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微软雅黑" w:eastAsia="微软雅黑" w:hAnsi="微软雅黑" w:cs="宋体"/>
      <w:kern w:val="0"/>
      <w:sz w:val="20"/>
      <w:szCs w:val="20"/>
    </w:rPr>
  </w:style>
  <w:style w:type="paragraph" w:customStyle="1" w:styleId="reader-word-layerreader-word-s21-5">
    <w:name w:val="reader-word-layer reader-word-s21-5"/>
    <w:basedOn w:val="a1"/>
    <w:qFormat/>
    <w:pPr>
      <w:widowControl/>
      <w:spacing w:before="100" w:beforeAutospacing="1" w:after="100" w:afterAutospacing="1"/>
      <w:jc w:val="left"/>
    </w:pPr>
    <w:rPr>
      <w:rFonts w:ascii="宋体" w:hAnsi="宋体" w:cs="宋体"/>
      <w:kern w:val="0"/>
      <w:sz w:val="24"/>
    </w:rPr>
  </w:style>
  <w:style w:type="paragraph" w:customStyle="1" w:styleId="TOC8">
    <w:name w:val="TOC8"/>
    <w:basedOn w:val="a1"/>
    <w:next w:val="a1"/>
    <w:pPr>
      <w:widowControl/>
      <w:ind w:left="1470"/>
      <w:jc w:val="left"/>
      <w:textAlignment w:val="baseline"/>
    </w:pPr>
    <w:rPr>
      <w:sz w:val="18"/>
      <w:szCs w:val="18"/>
    </w:rPr>
  </w:style>
  <w:style w:type="paragraph" w:customStyle="1" w:styleId="Style103">
    <w:name w:val="_Style 103"/>
    <w:basedOn w:val="a1"/>
    <w:next w:val="a6"/>
    <w:pPr>
      <w:ind w:firstLine="420"/>
    </w:pPr>
    <w:rPr>
      <w:rFonts w:eastAsia="仿宋_GB2312"/>
      <w:sz w:val="32"/>
      <w:szCs w:val="20"/>
    </w:rPr>
  </w:style>
  <w:style w:type="paragraph" w:customStyle="1" w:styleId="font16">
    <w:name w:val="font16"/>
    <w:basedOn w:val="a1"/>
    <w:pPr>
      <w:widowControl/>
      <w:spacing w:before="100" w:beforeAutospacing="1" w:after="100" w:afterAutospacing="1"/>
      <w:jc w:val="left"/>
    </w:pPr>
    <w:rPr>
      <w:rFonts w:ascii="宋体" w:hAnsi="宋体" w:cs="宋体"/>
      <w:kern w:val="0"/>
      <w:sz w:val="20"/>
      <w:szCs w:val="20"/>
    </w:rPr>
  </w:style>
  <w:style w:type="paragraph" w:customStyle="1" w:styleId="rmv">
    <w:name w:val="rmv"/>
    <w:basedOn w:val="a1"/>
    <w:pPr>
      <w:widowControl/>
      <w:spacing w:before="100" w:beforeAutospacing="1" w:after="100" w:afterAutospacing="1"/>
      <w:jc w:val="left"/>
    </w:pPr>
    <w:rPr>
      <w:rFonts w:ascii="宋体" w:hAnsi="宋体" w:cs="宋体"/>
      <w:kern w:val="0"/>
      <w:sz w:val="24"/>
    </w:rPr>
  </w:style>
  <w:style w:type="paragraph" w:customStyle="1" w:styleId="font12">
    <w:name w:val="font12"/>
    <w:basedOn w:val="a1"/>
    <w:pPr>
      <w:widowControl/>
      <w:spacing w:before="100" w:beforeAutospacing="1" w:after="100" w:afterAutospacing="1"/>
      <w:jc w:val="left"/>
    </w:pPr>
    <w:rPr>
      <w:kern w:val="0"/>
      <w:sz w:val="18"/>
      <w:szCs w:val="20"/>
    </w:rPr>
  </w:style>
  <w:style w:type="paragraph" w:customStyle="1" w:styleId="UserStyle268">
    <w:name w:val="UserStyle_268"/>
    <w:basedOn w:val="a1"/>
    <w:qFormat/>
    <w:pPr>
      <w:widowControl/>
      <w:pBdr>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font0">
    <w:name w:val="font0"/>
    <w:basedOn w:val="a1"/>
    <w:pPr>
      <w:widowControl/>
      <w:spacing w:before="100" w:beforeAutospacing="1" w:after="100" w:afterAutospacing="1"/>
      <w:jc w:val="left"/>
    </w:pPr>
    <w:rPr>
      <w:rFonts w:ascii="宋体" w:hAnsi="宋体" w:hint="eastAsia"/>
      <w:kern w:val="0"/>
      <w:sz w:val="24"/>
      <w:szCs w:val="20"/>
    </w:rPr>
  </w:style>
  <w:style w:type="paragraph" w:customStyle="1" w:styleId="xl75">
    <w:name w:val="xl75"/>
    <w:basedOn w:val="a1"/>
    <w:pPr>
      <w:widowControl/>
      <w:spacing w:before="100" w:beforeAutospacing="1" w:after="100" w:afterAutospacing="1"/>
      <w:jc w:val="center"/>
    </w:pPr>
    <w:rPr>
      <w:rFonts w:ascii="黑体" w:eastAsia="黑体" w:hAnsi="宋体" w:hint="eastAsia"/>
      <w:kern w:val="0"/>
      <w:sz w:val="36"/>
      <w:szCs w:val="20"/>
    </w:rPr>
  </w:style>
  <w:style w:type="paragraph" w:customStyle="1" w:styleId="xl46">
    <w:name w:val="xl46"/>
    <w:basedOn w:val="a1"/>
    <w:pPr>
      <w:widowControl/>
      <w:spacing w:before="100" w:beforeAutospacing="1" w:after="100" w:afterAutospacing="1"/>
      <w:jc w:val="center"/>
      <w:textAlignment w:val="center"/>
    </w:pPr>
    <w:rPr>
      <w:kern w:val="0"/>
      <w:sz w:val="20"/>
      <w:szCs w:val="20"/>
    </w:rPr>
  </w:style>
  <w:style w:type="paragraph" w:customStyle="1" w:styleId="xl39">
    <w:name w:val="xl3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kern w:val="0"/>
      <w:sz w:val="20"/>
      <w:szCs w:val="20"/>
    </w:rPr>
  </w:style>
  <w:style w:type="paragraph" w:customStyle="1" w:styleId="UserStyle141">
    <w:name w:val="UserStyle_141"/>
    <w:basedOn w:val="a1"/>
    <w:pPr>
      <w:tabs>
        <w:tab w:val="left" w:pos="432"/>
        <w:tab w:val="left" w:pos="1211"/>
      </w:tabs>
      <w:ind w:left="1211" w:hanging="360"/>
    </w:pPr>
    <w:rPr>
      <w:rFonts w:ascii="Tahoma" w:hAnsi="Tahoma"/>
      <w:sz w:val="24"/>
      <w:szCs w:val="20"/>
    </w:rPr>
  </w:style>
  <w:style w:type="paragraph" w:customStyle="1" w:styleId="ParaCharCharCharCharCharCharChar">
    <w:name w:val="默认段落字体 Para Char Char Char Char Char Char Char"/>
    <w:basedOn w:val="a1"/>
    <w:pPr>
      <w:spacing w:line="360" w:lineRule="auto"/>
      <w:ind w:firstLineChars="200" w:firstLine="200"/>
    </w:pPr>
    <w:rPr>
      <w:rFonts w:ascii="Tahoma" w:hAnsi="Tahoma"/>
      <w:sz w:val="24"/>
      <w:szCs w:val="20"/>
    </w:rPr>
  </w:style>
  <w:style w:type="paragraph" w:customStyle="1" w:styleId="xl61">
    <w:name w:val="xl61"/>
    <w:basedOn w:val="a1"/>
    <w:pPr>
      <w:widowControl/>
      <w:pBdr>
        <w:bottom w:val="single" w:sz="4" w:space="0" w:color="auto"/>
      </w:pBdr>
      <w:spacing w:before="100" w:beforeAutospacing="1" w:after="100" w:afterAutospacing="1"/>
      <w:jc w:val="center"/>
    </w:pPr>
    <w:rPr>
      <w:kern w:val="0"/>
      <w:sz w:val="22"/>
      <w:szCs w:val="20"/>
    </w:rPr>
  </w:style>
  <w:style w:type="paragraph" w:customStyle="1" w:styleId="xl60">
    <w:name w:val="xl60"/>
    <w:basedOn w:val="a1"/>
    <w:pPr>
      <w:widowControl/>
      <w:pBdr>
        <w:bottom w:val="single" w:sz="4" w:space="0" w:color="auto"/>
      </w:pBdr>
      <w:spacing w:before="100" w:beforeAutospacing="1" w:after="100" w:afterAutospacing="1"/>
      <w:jc w:val="left"/>
    </w:pPr>
    <w:rPr>
      <w:rFonts w:ascii="宋体" w:hAnsi="宋体"/>
      <w:kern w:val="0"/>
      <w:sz w:val="22"/>
      <w:szCs w:val="20"/>
    </w:rPr>
  </w:style>
  <w:style w:type="paragraph" w:customStyle="1" w:styleId="BlockQuote0">
    <w:name w:val="BlockQuote"/>
    <w:basedOn w:val="a1"/>
    <w:pPr>
      <w:widowControl/>
      <w:ind w:left="1200" w:right="-72" w:hanging="30"/>
      <w:textAlignment w:val="baseline"/>
    </w:pPr>
    <w:rPr>
      <w:rFonts w:ascii="Arial" w:eastAsia="幼圆" w:hAnsi="Arial"/>
      <w:sz w:val="22"/>
      <w:szCs w:val="20"/>
    </w:rPr>
  </w:style>
  <w:style w:type="paragraph" w:customStyle="1" w:styleId="xl50">
    <w:name w:val="xl50"/>
    <w:basedOn w:val="a1"/>
    <w:pPr>
      <w:widowControl/>
      <w:pBdr>
        <w:top w:val="single" w:sz="4" w:space="0" w:color="auto"/>
        <w:bottom w:val="single" w:sz="4" w:space="0" w:color="auto"/>
      </w:pBdr>
      <w:spacing w:before="100" w:beforeAutospacing="1" w:after="100" w:afterAutospacing="1"/>
      <w:jc w:val="left"/>
      <w:textAlignment w:val="center"/>
    </w:pPr>
    <w:rPr>
      <w:kern w:val="0"/>
      <w:sz w:val="20"/>
      <w:szCs w:val="20"/>
    </w:rPr>
  </w:style>
  <w:style w:type="paragraph" w:customStyle="1" w:styleId="afff9">
    <w:name w:val="图表脚注"/>
    <w:next w:val="affa"/>
    <w:pPr>
      <w:tabs>
        <w:tab w:val="left" w:pos="360"/>
      </w:tabs>
      <w:ind w:leftChars="200" w:left="300" w:hangingChars="100" w:hanging="100"/>
      <w:jc w:val="both"/>
    </w:pPr>
    <w:rPr>
      <w:rFonts w:ascii="宋体"/>
      <w:sz w:val="18"/>
    </w:rPr>
  </w:style>
  <w:style w:type="paragraph" w:customStyle="1" w:styleId="UserStyle251">
    <w:name w:val="UserStyle_251"/>
    <w:basedOn w:val="a1"/>
    <w:pPr>
      <w:widowControl/>
      <w:textAlignment w:val="baseline"/>
    </w:pPr>
    <w:rPr>
      <w:rFonts w:ascii="仿宋_GB2312" w:eastAsia="仿宋_GB2312"/>
      <w:b/>
      <w:sz w:val="32"/>
      <w:szCs w:val="32"/>
    </w:rPr>
  </w:style>
  <w:style w:type="paragraph" w:customStyle="1" w:styleId="msolistparagraph0">
    <w:name w:val="msolistparagraph"/>
    <w:basedOn w:val="a1"/>
    <w:pPr>
      <w:widowControl/>
      <w:spacing w:before="100" w:beforeAutospacing="1" w:after="100" w:afterAutospacing="1"/>
      <w:jc w:val="left"/>
    </w:pPr>
    <w:rPr>
      <w:rFonts w:ascii="宋体" w:hAnsi="宋体" w:cs="宋体"/>
      <w:kern w:val="0"/>
      <w:sz w:val="24"/>
    </w:rPr>
  </w:style>
  <w:style w:type="paragraph" w:customStyle="1" w:styleId="UserStyle167">
    <w:name w:val="UserStyle_167"/>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xl130">
    <w:name w:val="xl130"/>
    <w:basedOn w:val="a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宋体" w:hAnsi="宋体" w:cs="宋体"/>
      <w:kern w:val="0"/>
      <w:sz w:val="20"/>
      <w:szCs w:val="20"/>
    </w:rPr>
  </w:style>
  <w:style w:type="paragraph" w:customStyle="1" w:styleId="43">
    <w:name w:val="样式4"/>
    <w:basedOn w:val="12"/>
    <w:pPr>
      <w:tabs>
        <w:tab w:val="right" w:leader="dot" w:pos="9458"/>
      </w:tabs>
      <w:spacing w:before="120" w:after="120"/>
    </w:pPr>
    <w:rPr>
      <w:bCs/>
      <w:caps/>
    </w:rPr>
  </w:style>
  <w:style w:type="paragraph" w:customStyle="1" w:styleId="xl34">
    <w:name w:val="xl34"/>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263">
    <w:name w:val="UserStyle_263"/>
    <w:basedOn w:val="a1"/>
    <w:pPr>
      <w:widowControl/>
      <w:spacing w:line="440" w:lineRule="exact"/>
      <w:jc w:val="left"/>
      <w:textAlignment w:val="baseline"/>
    </w:pPr>
    <w:rPr>
      <w:rFonts w:ascii="楷体_GB2312" w:eastAsia="楷体_GB2312" w:hAnsi="Arial Unicode MS"/>
      <w:b/>
      <w:sz w:val="28"/>
      <w:szCs w:val="20"/>
    </w:rPr>
  </w:style>
  <w:style w:type="paragraph" w:customStyle="1" w:styleId="afffa">
    <w:name w:val="实施日期"/>
    <w:basedOn w:val="a1"/>
    <w:pPr>
      <w:framePr w:w="4000" w:h="473" w:hRule="exact" w:vSpace="180" w:wrap="around" w:hAnchor="margin" w:xAlign="right" w:y="13511" w:anchorLock="1"/>
      <w:widowControl/>
      <w:tabs>
        <w:tab w:val="left" w:pos="360"/>
      </w:tabs>
      <w:jc w:val="right"/>
    </w:pPr>
    <w:rPr>
      <w:rFonts w:eastAsia="黑体"/>
      <w:kern w:val="0"/>
      <w:sz w:val="28"/>
      <w:szCs w:val="20"/>
    </w:rPr>
  </w:style>
  <w:style w:type="paragraph" w:customStyle="1" w:styleId="-">
    <w:name w:val="二级-章"/>
    <w:pPr>
      <w:tabs>
        <w:tab w:val="left" w:pos="1000"/>
      </w:tabs>
      <w:ind w:left="1000" w:hanging="360"/>
      <w:jc w:val="center"/>
      <w:outlineLvl w:val="1"/>
    </w:pPr>
    <w:rPr>
      <w:rFonts w:ascii="黑体" w:eastAsia="黑体"/>
      <w:sz w:val="36"/>
      <w:szCs w:val="36"/>
    </w:rPr>
  </w:style>
  <w:style w:type="paragraph" w:customStyle="1" w:styleId="UserStyle140">
    <w:name w:val="UserStyle_140"/>
    <w:basedOn w:val="a1"/>
    <w:pPr>
      <w:widowControl/>
      <w:spacing w:line="360" w:lineRule="auto"/>
      <w:textAlignment w:val="baseline"/>
    </w:pPr>
    <w:rPr>
      <w:rFonts w:eastAsia="Times New Roman"/>
      <w:kern w:val="0"/>
      <w:sz w:val="20"/>
      <w:szCs w:val="20"/>
    </w:rPr>
  </w:style>
  <w:style w:type="paragraph" w:customStyle="1" w:styleId="1c">
    <w:name w:val="表1"/>
    <w:basedOn w:val="a1"/>
    <w:pPr>
      <w:tabs>
        <w:tab w:val="left" w:pos="780"/>
      </w:tabs>
      <w:overflowPunct w:val="0"/>
      <w:autoSpaceDE w:val="0"/>
      <w:autoSpaceDN w:val="0"/>
      <w:adjustRightInd w:val="0"/>
      <w:spacing w:before="200" w:line="320" w:lineRule="atLeast"/>
      <w:textAlignment w:val="baseline"/>
    </w:pPr>
    <w:rPr>
      <w:kern w:val="0"/>
      <w:sz w:val="24"/>
      <w:szCs w:val="20"/>
    </w:rPr>
  </w:style>
  <w:style w:type="paragraph" w:customStyle="1" w:styleId="UserStyle180">
    <w:name w:val="UserStyle_180"/>
    <w:basedOn w:val="a1"/>
    <w:pPr>
      <w:widowControl/>
      <w:pBdr>
        <w:top w:val="single" w:sz="4" w:space="0" w:color="auto"/>
        <w:bottom w:val="single" w:sz="4" w:space="0" w:color="auto"/>
      </w:pBdr>
      <w:spacing w:before="100" w:beforeAutospacing="1" w:after="100" w:afterAutospacing="1"/>
      <w:jc w:val="center"/>
      <w:textAlignment w:val="center"/>
    </w:pPr>
    <w:rPr>
      <w:kern w:val="0"/>
      <w:sz w:val="20"/>
      <w:szCs w:val="20"/>
    </w:rPr>
  </w:style>
  <w:style w:type="paragraph" w:customStyle="1" w:styleId="xl49">
    <w:name w:val="xl49"/>
    <w:basedOn w:val="a1"/>
    <w:pPr>
      <w:widowControl/>
      <w:pBdr>
        <w:top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1New">
    <w:name w:val="正文1 New"/>
    <w:basedOn w:val="a1"/>
    <w:pPr>
      <w:spacing w:line="360" w:lineRule="auto"/>
      <w:ind w:leftChars="600" w:left="1260" w:firstLineChars="257" w:firstLine="540"/>
    </w:pPr>
    <w:rPr>
      <w:rFonts w:ascii="宋体" w:hAnsi="宋体"/>
    </w:rPr>
  </w:style>
  <w:style w:type="paragraph" w:customStyle="1" w:styleId="xl67">
    <w:name w:val="xl67"/>
    <w:basedOn w:val="a1"/>
    <w:pPr>
      <w:widowControl/>
      <w:pBdr>
        <w:top w:val="single" w:sz="4" w:space="0" w:color="auto"/>
      </w:pBdr>
      <w:spacing w:before="100" w:beforeAutospacing="1" w:after="100" w:afterAutospacing="1"/>
      <w:jc w:val="left"/>
      <w:textAlignment w:val="top"/>
    </w:pPr>
    <w:rPr>
      <w:rFonts w:ascii="宋体" w:hAnsi="宋体"/>
      <w:kern w:val="0"/>
      <w:sz w:val="20"/>
      <w:szCs w:val="20"/>
    </w:rPr>
  </w:style>
  <w:style w:type="paragraph" w:customStyle="1" w:styleId="xl124">
    <w:name w:val="xl124"/>
    <w:basedOn w:val="a1"/>
    <w:qFormat/>
    <w:pPr>
      <w:widowControl/>
      <w:pBdr>
        <w:left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Normal">
    <w:name w:val="[Normal]"/>
    <w:basedOn w:val="a1"/>
    <w:qFormat/>
    <w:pPr>
      <w:widowControl/>
      <w:jc w:val="left"/>
    </w:pPr>
    <w:rPr>
      <w:rFonts w:ascii="宋体" w:hAnsi="宋体"/>
      <w:kern w:val="0"/>
      <w:sz w:val="24"/>
    </w:rPr>
  </w:style>
  <w:style w:type="paragraph" w:customStyle="1" w:styleId="UserStyle149">
    <w:name w:val="UserStyle_149"/>
    <w:basedOn w:val="a1"/>
    <w:qFormat/>
    <w:pPr>
      <w:widowControl/>
      <w:jc w:val="left"/>
      <w:textAlignment w:val="baseline"/>
    </w:pPr>
    <w:rPr>
      <w:rFonts w:ascii="Calibri" w:hAnsi="Calibri"/>
      <w:kern w:val="0"/>
      <w:sz w:val="22"/>
      <w:szCs w:val="22"/>
      <w:lang w:eastAsia="en-US"/>
    </w:rPr>
  </w:style>
  <w:style w:type="paragraph" w:customStyle="1" w:styleId="xl127">
    <w:name w:val="xl12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TableBody">
    <w:name w:val="Table Body"/>
    <w:basedOn w:val="a1"/>
    <w:qFormat/>
    <w:pPr>
      <w:widowControl/>
      <w:jc w:val="center"/>
    </w:pPr>
    <w:rPr>
      <w:rFonts w:ascii="Arial" w:hAnsi="Arial"/>
      <w:snapToGrid w:val="0"/>
      <w:kern w:val="0"/>
      <w:sz w:val="18"/>
      <w:szCs w:val="20"/>
    </w:rPr>
  </w:style>
  <w:style w:type="paragraph" w:customStyle="1" w:styleId="TOC6">
    <w:name w:val="TOC6"/>
    <w:basedOn w:val="a1"/>
    <w:next w:val="a1"/>
    <w:qFormat/>
    <w:pPr>
      <w:widowControl/>
      <w:ind w:left="1050"/>
      <w:jc w:val="left"/>
      <w:textAlignment w:val="baseline"/>
    </w:pPr>
    <w:rPr>
      <w:sz w:val="18"/>
      <w:szCs w:val="18"/>
    </w:rPr>
  </w:style>
  <w:style w:type="paragraph" w:customStyle="1" w:styleId="afffb">
    <w:name w:val="排版"/>
    <w:basedOn w:val="a1"/>
    <w:next w:val="ac"/>
    <w:qFormat/>
    <w:pPr>
      <w:spacing w:line="600" w:lineRule="exact"/>
    </w:pPr>
    <w:rPr>
      <w:rFonts w:eastAsia="华文仿宋"/>
      <w:spacing w:val="6"/>
      <w:sz w:val="32"/>
      <w:szCs w:val="20"/>
    </w:rPr>
  </w:style>
  <w:style w:type="paragraph" w:customStyle="1" w:styleId="xl42">
    <w:name w:val="xl42"/>
    <w:basedOn w:val="a1"/>
    <w:qFormat/>
    <w:pPr>
      <w:widowControl/>
      <w:spacing w:before="100" w:beforeAutospacing="1" w:after="100" w:afterAutospacing="1"/>
      <w:jc w:val="center"/>
      <w:textAlignment w:val="center"/>
    </w:pPr>
    <w:rPr>
      <w:rFonts w:ascii="宋体" w:hAnsi="宋体"/>
      <w:kern w:val="0"/>
      <w:sz w:val="20"/>
      <w:szCs w:val="20"/>
    </w:rPr>
  </w:style>
  <w:style w:type="paragraph" w:customStyle="1" w:styleId="44">
    <w:name w:val="正文小4号"/>
    <w:basedOn w:val="a1"/>
    <w:qFormat/>
    <w:pPr>
      <w:spacing w:line="360" w:lineRule="auto"/>
      <w:ind w:firstLineChars="200" w:firstLine="200"/>
    </w:pPr>
    <w:rPr>
      <w:sz w:val="24"/>
    </w:rPr>
  </w:style>
  <w:style w:type="paragraph" w:customStyle="1" w:styleId="CharChar60">
    <w:name w:val="Char Char6"/>
    <w:basedOn w:val="a1"/>
    <w:qFormat/>
    <w:pPr>
      <w:adjustRightInd w:val="0"/>
      <w:spacing w:line="360" w:lineRule="auto"/>
      <w:ind w:firstLine="480"/>
    </w:pPr>
    <w:rPr>
      <w:rFonts w:ascii="宋体" w:hAnsi="宋体"/>
      <w:kern w:val="0"/>
      <w:sz w:val="24"/>
      <w:szCs w:val="20"/>
    </w:rPr>
  </w:style>
  <w:style w:type="paragraph" w:customStyle="1" w:styleId="xl104">
    <w:name w:val="xl104"/>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afffc">
    <w:name w:val="关于"/>
    <w:basedOn w:val="a1"/>
    <w:next w:val="a1"/>
    <w:qFormat/>
    <w:pPr>
      <w:keepNext/>
      <w:keepLines/>
      <w:widowControl/>
      <w:tabs>
        <w:tab w:val="left" w:pos="600"/>
        <w:tab w:val="left" w:pos="960"/>
        <w:tab w:val="left" w:pos="1080"/>
      </w:tabs>
      <w:overflowPunct w:val="0"/>
      <w:spacing w:before="220" w:line="360" w:lineRule="auto"/>
      <w:ind w:right="28" w:firstLine="480"/>
    </w:pPr>
    <w:rPr>
      <w:rFonts w:ascii="宋体" w:hAnsi="宋体"/>
      <w:kern w:val="0"/>
      <w:sz w:val="24"/>
      <w:szCs w:val="20"/>
    </w:rPr>
  </w:style>
  <w:style w:type="paragraph" w:customStyle="1" w:styleId="xl45">
    <w:name w:val="xl45"/>
    <w:basedOn w:val="a1"/>
    <w:qFormat/>
    <w:pPr>
      <w:widowControl/>
      <w:pBdr>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55">
    <w:name w:val="UserStyle_255"/>
    <w:basedOn w:val="a1"/>
    <w:qFormat/>
    <w:pPr>
      <w:widowControl/>
      <w:textAlignment w:val="baseline"/>
    </w:pPr>
    <w:rPr>
      <w:rFonts w:eastAsia="仿宋_GB2312"/>
      <w:sz w:val="28"/>
      <w:szCs w:val="20"/>
    </w:rPr>
  </w:style>
  <w:style w:type="paragraph" w:customStyle="1" w:styleId="UserStyle127">
    <w:name w:val="UserStyle_127"/>
    <w:basedOn w:val="Heading2"/>
    <w:qFormat/>
    <w:pPr>
      <w:spacing w:before="156" w:after="156" w:line="240" w:lineRule="auto"/>
      <w:ind w:firstLineChars="200" w:firstLine="200"/>
      <w:jc w:val="left"/>
    </w:pPr>
    <w:rPr>
      <w:rFonts w:ascii="Times New Roman" w:eastAsia="宋体" w:hAnsi="Times New Roman" w:cs="宋体"/>
      <w:b w:val="0"/>
      <w:kern w:val="0"/>
      <w:sz w:val="21"/>
      <w:szCs w:val="21"/>
    </w:rPr>
  </w:style>
  <w:style w:type="paragraph" w:customStyle="1" w:styleId="CharChar1CharCharCharChar1CharCharChar">
    <w:name w:val="Char Char1 Char Char Char Char1 Char Char Char"/>
    <w:basedOn w:val="a1"/>
    <w:pPr>
      <w:adjustRightInd w:val="0"/>
      <w:spacing w:line="360" w:lineRule="atLeast"/>
      <w:textAlignment w:val="baseline"/>
    </w:pPr>
    <w:rPr>
      <w:rFonts w:ascii="Tahoma" w:hAnsi="Tahoma"/>
      <w:sz w:val="24"/>
      <w:szCs w:val="20"/>
    </w:rPr>
  </w:style>
  <w:style w:type="paragraph" w:customStyle="1" w:styleId="3a">
    <w:name w:val="标3"/>
    <w:basedOn w:val="a1"/>
    <w:pPr>
      <w:tabs>
        <w:tab w:val="left" w:pos="1200"/>
      </w:tabs>
      <w:adjustRightInd w:val="0"/>
      <w:snapToGrid w:val="0"/>
      <w:spacing w:before="50"/>
      <w:ind w:leftChars="400" w:left="1200" w:hangingChars="200" w:hanging="360"/>
      <w:outlineLvl w:val="2"/>
    </w:pPr>
    <w:rPr>
      <w:rFonts w:ascii="Arial Narrow" w:eastAsia="仿宋_GB2312" w:hAnsi="Arial Narrow"/>
      <w:sz w:val="28"/>
      <w:szCs w:val="20"/>
    </w:rPr>
  </w:style>
  <w:style w:type="paragraph" w:customStyle="1" w:styleId="UserStyle164">
    <w:name w:val="UserStyle_164"/>
    <w:basedOn w:val="a1"/>
    <w:next w:val="Heading1"/>
    <w:pPr>
      <w:widowControl/>
      <w:snapToGrid w:val="0"/>
      <w:spacing w:line="520" w:lineRule="atLeast"/>
      <w:ind w:firstLineChars="200" w:firstLine="200"/>
      <w:textAlignment w:val="baseline"/>
    </w:pPr>
  </w:style>
  <w:style w:type="paragraph" w:customStyle="1" w:styleId="font10">
    <w:name w:val="font10"/>
    <w:basedOn w:val="a1"/>
    <w:pPr>
      <w:widowControl/>
      <w:spacing w:before="100" w:beforeAutospacing="1" w:after="100" w:afterAutospacing="1"/>
      <w:jc w:val="left"/>
    </w:pPr>
    <w:rPr>
      <w:kern w:val="0"/>
      <w:sz w:val="22"/>
      <w:szCs w:val="20"/>
    </w:rPr>
  </w:style>
  <w:style w:type="paragraph" w:customStyle="1" w:styleId="53">
    <w:name w:val="样式5"/>
    <w:basedOn w:val="43"/>
    <w:next w:val="43"/>
  </w:style>
  <w:style w:type="paragraph" w:customStyle="1" w:styleId="UserStyle122">
    <w:name w:val="UserStyle_122"/>
    <w:basedOn w:val="a1"/>
    <w:pPr>
      <w:widowControl/>
      <w:spacing w:line="360" w:lineRule="auto"/>
      <w:ind w:leftChars="50" w:left="105" w:firstLineChars="150" w:firstLine="315"/>
      <w:jc w:val="left"/>
      <w:textAlignment w:val="baseline"/>
    </w:pPr>
    <w:rPr>
      <w:rFonts w:ascii="Arial" w:hAnsi="Arial"/>
      <w:kern w:val="0"/>
    </w:rPr>
  </w:style>
  <w:style w:type="paragraph" w:customStyle="1" w:styleId="1d">
    <w:name w:val="无间隔1"/>
    <w:rPr>
      <w:rFonts w:ascii="Calibri" w:hAnsi="Calibri"/>
      <w:sz w:val="22"/>
      <w:szCs w:val="22"/>
      <w:lang w:eastAsia="en-US"/>
    </w:rPr>
  </w:style>
  <w:style w:type="paragraph" w:customStyle="1" w:styleId="TOC5">
    <w:name w:val="TOC5"/>
    <w:basedOn w:val="a1"/>
    <w:next w:val="a1"/>
    <w:pPr>
      <w:widowControl/>
      <w:ind w:left="840"/>
      <w:jc w:val="left"/>
      <w:textAlignment w:val="baseline"/>
    </w:pPr>
    <w:rPr>
      <w:sz w:val="18"/>
      <w:szCs w:val="18"/>
    </w:rPr>
  </w:style>
  <w:style w:type="paragraph" w:customStyle="1" w:styleId="-0">
    <w:name w:val="签名 - 公司"/>
    <w:basedOn w:val="af4"/>
    <w:next w:val="afffc"/>
    <w:pPr>
      <w:keepNext/>
      <w:widowControl/>
      <w:tabs>
        <w:tab w:val="left" w:pos="600"/>
        <w:tab w:val="left" w:pos="960"/>
        <w:tab w:val="left" w:pos="1080"/>
      </w:tabs>
      <w:overflowPunct w:val="0"/>
      <w:spacing w:line="360" w:lineRule="auto"/>
      <w:ind w:left="0" w:right="28" w:firstLine="480"/>
      <w:jc w:val="right"/>
    </w:pPr>
    <w:rPr>
      <w:rFonts w:ascii="宋体" w:eastAsia="宋体" w:hAnsi="宋体"/>
      <w:kern w:val="0"/>
    </w:rPr>
  </w:style>
  <w:style w:type="paragraph" w:customStyle="1" w:styleId="310">
    <w:name w:val="正文文本缩进 31"/>
    <w:basedOn w:val="a1"/>
    <w:pPr>
      <w:adjustRightInd w:val="0"/>
      <w:spacing w:line="360" w:lineRule="auto"/>
      <w:ind w:firstLine="420"/>
      <w:textAlignment w:val="baseline"/>
    </w:pPr>
    <w:rPr>
      <w:sz w:val="24"/>
      <w:szCs w:val="20"/>
    </w:rPr>
  </w:style>
  <w:style w:type="paragraph" w:customStyle="1" w:styleId="xl36">
    <w:name w:val="xl3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afffd">
    <w:name w:val="正文表格内容（居中）"/>
    <w:basedOn w:val="a1"/>
    <w:pPr>
      <w:widowControl/>
      <w:jc w:val="center"/>
    </w:pPr>
    <w:rPr>
      <w:rFonts w:ascii="Arial" w:hAnsi="Arial" w:cs="Arial"/>
      <w:kern w:val="0"/>
      <w:szCs w:val="18"/>
    </w:rPr>
  </w:style>
  <w:style w:type="paragraph" w:customStyle="1" w:styleId="UserStyle253">
    <w:name w:val="UserStyle_253"/>
    <w:basedOn w:val="a1"/>
    <w:pPr>
      <w:widowControl/>
      <w:ind w:firstLineChars="200" w:firstLine="420"/>
      <w:textAlignment w:val="baseline"/>
    </w:pPr>
    <w:rPr>
      <w:rFonts w:ascii="Verdana" w:eastAsia="微软雅黑" w:hAnsi="Verdana"/>
      <w:szCs w:val="20"/>
    </w:rPr>
  </w:style>
  <w:style w:type="paragraph" w:customStyle="1" w:styleId="CharCharCharCharCharChar1Char">
    <w:name w:val="Char Char Char Char Char Char1 Char"/>
    <w:basedOn w:val="a1"/>
    <w:pPr>
      <w:widowControl/>
      <w:spacing w:after="160" w:line="240" w:lineRule="exact"/>
      <w:jc w:val="left"/>
    </w:pPr>
    <w:rPr>
      <w:rFonts w:ascii="Verdana" w:hAnsi="Verdana"/>
      <w:kern w:val="0"/>
      <w:szCs w:val="20"/>
      <w:lang w:eastAsia="en-US"/>
    </w:rPr>
  </w:style>
  <w:style w:type="paragraph" w:customStyle="1" w:styleId="UserStyle216">
    <w:name w:val="UserStyle_21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afffe">
    <w:name w:val="正文－恩普"/>
    <w:basedOn w:val="a6"/>
    <w:pPr>
      <w:widowControl/>
      <w:spacing w:afterLines="50" w:after="156" w:line="360" w:lineRule="auto"/>
      <w:ind w:firstLineChars="200" w:firstLine="480"/>
      <w:jc w:val="left"/>
    </w:pPr>
    <w:rPr>
      <w:kern w:val="0"/>
      <w:sz w:val="24"/>
    </w:rPr>
  </w:style>
  <w:style w:type="paragraph" w:customStyle="1" w:styleId="affff">
    <w:name w:val="文档正文"/>
    <w:basedOn w:val="a1"/>
    <w:pPr>
      <w:adjustRightInd w:val="0"/>
      <w:spacing w:line="312" w:lineRule="atLeast"/>
      <w:ind w:firstLine="567"/>
    </w:pPr>
    <w:rPr>
      <w:rFonts w:ascii="Arial" w:eastAsia="长城仿宋"/>
      <w:kern w:val="0"/>
      <w:sz w:val="28"/>
      <w:szCs w:val="20"/>
    </w:rPr>
  </w:style>
  <w:style w:type="paragraph" w:customStyle="1" w:styleId="UserStyle121">
    <w:name w:val="UserStyle_121"/>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131">
    <w:name w:val="xl131"/>
    <w:basedOn w:val="a1"/>
    <w:pPr>
      <w:widowControl/>
      <w:pBdr>
        <w:top w:val="single" w:sz="4" w:space="0" w:color="auto"/>
        <w:left w:val="single" w:sz="4" w:space="0" w:color="auto"/>
        <w:bottom w:val="single" w:sz="4" w:space="0" w:color="auto"/>
      </w:pBdr>
      <w:shd w:val="clear" w:color="auto" w:fill="FFFFFF"/>
      <w:spacing w:before="100" w:beforeAutospacing="1" w:after="100" w:afterAutospacing="1"/>
      <w:jc w:val="left"/>
      <w:textAlignment w:val="center"/>
    </w:pPr>
    <w:rPr>
      <w:rFonts w:ascii="宋体" w:hAnsi="宋体" w:cs="宋体"/>
      <w:kern w:val="0"/>
      <w:sz w:val="20"/>
      <w:szCs w:val="20"/>
    </w:rPr>
  </w:style>
  <w:style w:type="paragraph" w:customStyle="1" w:styleId="xl100">
    <w:name w:val="xl100"/>
    <w:basedOn w:val="a1"/>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xl91">
    <w:name w:val="xl91"/>
    <w:basedOn w:val="a1"/>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45">
    <w:name w:val="4"/>
    <w:basedOn w:val="a1"/>
    <w:next w:val="a1"/>
  </w:style>
  <w:style w:type="paragraph" w:customStyle="1" w:styleId="1e">
    <w:name w:val="页脚1"/>
    <w:basedOn w:val="a1"/>
    <w:pPr>
      <w:widowControl/>
      <w:tabs>
        <w:tab w:val="center" w:pos="4153"/>
        <w:tab w:val="right" w:pos="8306"/>
      </w:tabs>
      <w:snapToGrid w:val="0"/>
      <w:spacing w:beforeLines="50" w:afterLines="50"/>
      <w:jc w:val="left"/>
    </w:pPr>
    <w:rPr>
      <w:sz w:val="18"/>
      <w:szCs w:val="18"/>
    </w:rPr>
  </w:style>
  <w:style w:type="paragraph" w:customStyle="1" w:styleId="UserStyle170">
    <w:name w:val="UserStyle_170"/>
    <w:basedOn w:val="a1"/>
    <w:pPr>
      <w:widowControl/>
      <w:pBdr>
        <w:bottom w:val="single" w:sz="4" w:space="0" w:color="auto"/>
      </w:pBdr>
      <w:spacing w:before="100" w:beforeAutospacing="1" w:after="100" w:afterAutospacing="1"/>
      <w:jc w:val="right"/>
      <w:textAlignment w:val="baseline"/>
    </w:pPr>
    <w:rPr>
      <w:kern w:val="0"/>
      <w:sz w:val="22"/>
      <w:szCs w:val="20"/>
    </w:rPr>
  </w:style>
  <w:style w:type="paragraph" w:customStyle="1" w:styleId="UserStyle168">
    <w:name w:val="UserStyle_168"/>
    <w:basedOn w:val="a1"/>
    <w:pPr>
      <w:widowControl/>
      <w:spacing w:before="100" w:beforeAutospacing="1" w:after="100" w:afterAutospacing="1"/>
      <w:jc w:val="left"/>
      <w:textAlignment w:val="baseline"/>
    </w:pPr>
    <w:rPr>
      <w:rFonts w:ascii="宋体" w:hAnsi="宋体"/>
      <w:kern w:val="0"/>
      <w:sz w:val="24"/>
    </w:rPr>
  </w:style>
  <w:style w:type="paragraph" w:customStyle="1" w:styleId="reader-word-layerreader-word-s1-0reader-word-s1-6">
    <w:name w:val="reader-word-layer reader-word-s1-0 reader-word-s1-6"/>
    <w:basedOn w:val="a1"/>
    <w:pPr>
      <w:widowControl/>
      <w:spacing w:before="100" w:beforeAutospacing="1" w:after="100" w:afterAutospacing="1"/>
      <w:jc w:val="left"/>
    </w:pPr>
    <w:rPr>
      <w:rFonts w:ascii="宋体" w:hAnsi="宋体" w:cs="宋体"/>
      <w:kern w:val="0"/>
      <w:sz w:val="24"/>
    </w:rPr>
  </w:style>
  <w:style w:type="paragraph" w:customStyle="1" w:styleId="2a">
    <w:name w:val="技标2"/>
    <w:basedOn w:val="30"/>
    <w:pPr>
      <w:keepNext w:val="0"/>
      <w:keepLines w:val="0"/>
      <w:adjustRightInd w:val="0"/>
      <w:snapToGrid w:val="0"/>
      <w:spacing w:before="600" w:after="240" w:line="420" w:lineRule="atLeast"/>
      <w:jc w:val="center"/>
      <w:textAlignment w:val="baseline"/>
    </w:pPr>
    <w:rPr>
      <w:bCs w:val="0"/>
      <w:kern w:val="0"/>
      <w:sz w:val="28"/>
      <w:szCs w:val="20"/>
    </w:rPr>
  </w:style>
  <w:style w:type="paragraph" w:customStyle="1" w:styleId="xl25">
    <w:name w:val="xl25"/>
    <w:basedOn w:val="a1"/>
    <w:pPr>
      <w:widowControl/>
      <w:spacing w:before="100" w:beforeAutospacing="1" w:after="100" w:afterAutospacing="1"/>
      <w:jc w:val="center"/>
    </w:pPr>
    <w:rPr>
      <w:rFonts w:ascii="宋体" w:hAnsi="宋体" w:cs="Arial Unicode MS"/>
      <w:kern w:val="0"/>
      <w:sz w:val="24"/>
    </w:rPr>
  </w:style>
  <w:style w:type="paragraph" w:customStyle="1" w:styleId="CharCharCharCharCharChar">
    <w:name w:val="Char Char Char Char Char Char"/>
    <w:basedOn w:val="a1"/>
    <w:pPr>
      <w:jc w:val="center"/>
    </w:pPr>
    <w:rPr>
      <w:rFonts w:ascii="Tahoma" w:hAnsi="Tahoma"/>
      <w:sz w:val="24"/>
      <w:szCs w:val="20"/>
    </w:rPr>
  </w:style>
  <w:style w:type="paragraph" w:customStyle="1" w:styleId="ParaCharCharCharCharCharCharCharCharChar1CharCharCharChar">
    <w:name w:val="默认段落字体 Para Char Char Char Char Char Char Char Char Char1 Char Char Char Char"/>
    <w:basedOn w:val="a1"/>
    <w:rPr>
      <w:rFonts w:ascii="Tahoma" w:hAnsi="Tahoma"/>
      <w:sz w:val="24"/>
      <w:szCs w:val="20"/>
    </w:rPr>
  </w:style>
  <w:style w:type="paragraph" w:customStyle="1" w:styleId="UserStyle173">
    <w:name w:val="UserStyle_173"/>
    <w:basedOn w:val="a1"/>
    <w:next w:val="BodyText2"/>
    <w:pPr>
      <w:widowControl/>
      <w:snapToGrid w:val="0"/>
      <w:spacing w:line="360" w:lineRule="auto"/>
      <w:textAlignment w:val="baseline"/>
    </w:pPr>
    <w:rPr>
      <w:rFonts w:ascii="宋体"/>
      <w:b/>
      <w:sz w:val="24"/>
      <w:szCs w:val="20"/>
    </w:rPr>
  </w:style>
  <w:style w:type="paragraph" w:customStyle="1" w:styleId="UserStyle157">
    <w:name w:val="UserStyle_157"/>
    <w:basedOn w:val="a1"/>
    <w:pPr>
      <w:widowControl/>
      <w:spacing w:before="100" w:beforeAutospacing="1" w:after="100" w:afterAutospacing="1"/>
      <w:jc w:val="left"/>
      <w:textAlignment w:val="baseline"/>
    </w:pPr>
    <w:rPr>
      <w:rFonts w:ascii="宋体" w:hAnsi="宋体"/>
      <w:color w:val="DD0806"/>
      <w:kern w:val="0"/>
      <w:sz w:val="20"/>
      <w:szCs w:val="20"/>
    </w:rPr>
  </w:style>
  <w:style w:type="paragraph" w:customStyle="1" w:styleId="affff0">
    <w:name w:val="章正文"/>
    <w:basedOn w:val="a1"/>
    <w:pPr>
      <w:spacing w:beforeLines="50" w:after="120" w:line="300" w:lineRule="auto"/>
      <w:ind w:firstLine="480"/>
    </w:pPr>
    <w:rPr>
      <w:rFonts w:ascii="Helvetica" w:hAnsi="Helvetica"/>
      <w:kern w:val="0"/>
      <w:sz w:val="24"/>
    </w:rPr>
  </w:style>
  <w:style w:type="paragraph" w:customStyle="1" w:styleId="152">
    <w:name w:val="样式 小四 行距: 1.5 倍行距 首行缩进:  2 字符"/>
    <w:basedOn w:val="a1"/>
    <w:pPr>
      <w:spacing w:line="360" w:lineRule="auto"/>
      <w:ind w:firstLineChars="200" w:firstLine="480"/>
    </w:pPr>
    <w:rPr>
      <w:rFonts w:cs="宋体"/>
      <w:sz w:val="24"/>
      <w:szCs w:val="20"/>
    </w:rPr>
  </w:style>
  <w:style w:type="paragraph" w:customStyle="1" w:styleId="xl51">
    <w:name w:val="xl51"/>
    <w:basedOn w:val="a1"/>
    <w:pPr>
      <w:widowControl/>
      <w:pBdr>
        <w:top w:val="single" w:sz="4" w:space="0" w:color="auto"/>
        <w:bottom w:val="single" w:sz="4" w:space="0" w:color="auto"/>
      </w:pBdr>
      <w:spacing w:before="100" w:beforeAutospacing="1" w:after="100" w:afterAutospacing="1"/>
      <w:jc w:val="right"/>
      <w:textAlignment w:val="center"/>
    </w:pPr>
    <w:rPr>
      <w:kern w:val="0"/>
      <w:sz w:val="20"/>
      <w:szCs w:val="20"/>
    </w:rPr>
  </w:style>
  <w:style w:type="paragraph" w:customStyle="1" w:styleId="xl132">
    <w:name w:val="xl13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xl63">
    <w:name w:val="xl63"/>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styleId="affff1">
    <w:name w:val="List Paragraph"/>
    <w:basedOn w:val="a1"/>
    <w:qFormat/>
    <w:pPr>
      <w:ind w:firstLineChars="200" w:firstLine="420"/>
    </w:pPr>
  </w:style>
  <w:style w:type="paragraph" w:customStyle="1" w:styleId="UserStyle172">
    <w:name w:val="UserStyle_172"/>
    <w:basedOn w:val="a1"/>
    <w:pPr>
      <w:widowControl/>
      <w:spacing w:before="100" w:beforeAutospacing="1" w:after="100" w:afterAutospacing="1"/>
      <w:jc w:val="left"/>
      <w:textAlignment w:val="baseline"/>
    </w:pPr>
    <w:rPr>
      <w:rFonts w:ascii="宋体" w:hAnsi="宋体"/>
      <w:kern w:val="0"/>
      <w:sz w:val="22"/>
      <w:szCs w:val="20"/>
    </w:rPr>
  </w:style>
  <w:style w:type="paragraph" w:customStyle="1" w:styleId="affff2">
    <w:name w:val="表文字左边"/>
    <w:basedOn w:val="a1"/>
    <w:pPr>
      <w:autoSpaceDE w:val="0"/>
      <w:autoSpaceDN w:val="0"/>
      <w:spacing w:line="320" w:lineRule="exact"/>
      <w:jc w:val="left"/>
      <w:textAlignment w:val="bottom"/>
    </w:pPr>
    <w:rPr>
      <w:rFonts w:ascii="宋体" w:hAnsi="宋体" w:cs="Arial Unicode MS"/>
      <w:sz w:val="28"/>
      <w:szCs w:val="20"/>
    </w:rPr>
  </w:style>
  <w:style w:type="paragraph" w:customStyle="1" w:styleId="UserStyle153">
    <w:name w:val="UserStyle_153"/>
    <w:basedOn w:val="a1"/>
    <w:pPr>
      <w:widowControl/>
      <w:pBdr>
        <w:top w:val="single" w:sz="4" w:space="0" w:color="auto"/>
        <w:left w:val="single" w:sz="4" w:space="0" w:color="auto"/>
        <w:right w:val="single" w:sz="4" w:space="0" w:color="auto"/>
      </w:pBdr>
      <w:shd w:val="clear" w:color="auto" w:fill="E7E6E6"/>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xl102">
    <w:name w:val="xl10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57">
    <w:name w:val="xl57"/>
    <w:basedOn w:val="a1"/>
    <w:pPr>
      <w:widowControl/>
      <w:spacing w:before="100" w:beforeAutospacing="1" w:after="100" w:afterAutospacing="1"/>
      <w:jc w:val="left"/>
      <w:textAlignment w:val="top"/>
    </w:pPr>
    <w:rPr>
      <w:rFonts w:ascii="宋体" w:hAnsi="宋体"/>
      <w:kern w:val="0"/>
      <w:sz w:val="20"/>
      <w:szCs w:val="20"/>
    </w:rPr>
  </w:style>
  <w:style w:type="paragraph" w:customStyle="1" w:styleId="xl111">
    <w:name w:val="xl111"/>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1f">
    <w:name w:val="页眉1"/>
    <w:basedOn w:val="a1"/>
    <w:pPr>
      <w:widowControl/>
      <w:pBdr>
        <w:bottom w:val="single" w:sz="6" w:space="1" w:color="auto"/>
      </w:pBdr>
      <w:tabs>
        <w:tab w:val="center" w:pos="4153"/>
        <w:tab w:val="right" w:pos="8306"/>
      </w:tabs>
      <w:snapToGrid w:val="0"/>
      <w:spacing w:beforeLines="50" w:afterLines="50"/>
      <w:jc w:val="center"/>
    </w:pPr>
    <w:rPr>
      <w:sz w:val="18"/>
      <w:szCs w:val="18"/>
    </w:rPr>
  </w:style>
  <w:style w:type="paragraph" w:customStyle="1" w:styleId="ListNumber3">
    <w:name w:val="ListNumber3"/>
    <w:basedOn w:val="a1"/>
    <w:pPr>
      <w:widowControl/>
      <w:tabs>
        <w:tab w:val="left" w:pos="1200"/>
      </w:tabs>
      <w:ind w:leftChars="400" w:left="1200" w:hangingChars="200" w:hanging="360"/>
      <w:textAlignment w:val="baseline"/>
    </w:pPr>
  </w:style>
  <w:style w:type="paragraph" w:customStyle="1" w:styleId="xl137">
    <w:name w:val="xl137"/>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affff3">
    <w:name w:val="正文样式"/>
    <w:basedOn w:val="a1"/>
    <w:pPr>
      <w:tabs>
        <w:tab w:val="left" w:pos="1560"/>
      </w:tabs>
      <w:spacing w:before="163" w:after="163" w:line="300" w:lineRule="auto"/>
      <w:ind w:left="1560" w:hanging="360"/>
    </w:pPr>
    <w:rPr>
      <w:rFonts w:ascii="宋体"/>
      <w:sz w:val="24"/>
    </w:rPr>
  </w:style>
  <w:style w:type="paragraph" w:customStyle="1" w:styleId="reader-word-layerreader-word-s21-6">
    <w:name w:val="reader-word-layer reader-word-s21-6"/>
    <w:basedOn w:val="a1"/>
    <w:pPr>
      <w:widowControl/>
      <w:spacing w:before="100" w:beforeAutospacing="1" w:after="100" w:afterAutospacing="1"/>
      <w:jc w:val="left"/>
    </w:pPr>
    <w:rPr>
      <w:rFonts w:ascii="宋体" w:hAnsi="宋体" w:cs="宋体"/>
      <w:kern w:val="0"/>
      <w:sz w:val="24"/>
    </w:rPr>
  </w:style>
  <w:style w:type="paragraph" w:customStyle="1" w:styleId="UserStyle182">
    <w:name w:val="UserStyle_182"/>
    <w:basedOn w:val="a1"/>
    <w:pPr>
      <w:widowControl/>
      <w:spacing w:before="100" w:beforeAutospacing="1" w:after="100" w:afterAutospacing="1"/>
      <w:jc w:val="left"/>
      <w:textAlignment w:val="baseline"/>
    </w:pPr>
    <w:rPr>
      <w:rFonts w:ascii="宋体" w:hAnsi="宋体"/>
      <w:kern w:val="0"/>
      <w:sz w:val="24"/>
    </w:rPr>
  </w:style>
  <w:style w:type="paragraph" w:customStyle="1" w:styleId="xl58">
    <w:name w:val="xl58"/>
    <w:basedOn w:val="a1"/>
    <w:pPr>
      <w:widowControl/>
      <w:spacing w:before="100" w:beforeAutospacing="1" w:after="100" w:afterAutospacing="1"/>
      <w:jc w:val="left"/>
      <w:textAlignment w:val="top"/>
    </w:pPr>
    <w:rPr>
      <w:rFonts w:ascii="宋体" w:hAnsi="宋体"/>
      <w:kern w:val="0"/>
      <w:sz w:val="20"/>
      <w:szCs w:val="20"/>
    </w:rPr>
  </w:style>
  <w:style w:type="paragraph" w:customStyle="1" w:styleId="UserStyle159">
    <w:name w:val="UserStyle_159"/>
    <w:basedOn w:val="Heading3"/>
    <w:pPr>
      <w:tabs>
        <w:tab w:val="left" w:pos="720"/>
        <w:tab w:val="left" w:pos="1360"/>
      </w:tabs>
      <w:spacing w:before="0" w:after="0"/>
      <w:ind w:left="720" w:hanging="360"/>
    </w:pPr>
    <w:rPr>
      <w:rFonts w:ascii="宋体" w:hAnsi="宋体" w:cs="宋体"/>
      <w:kern w:val="0"/>
      <w:sz w:val="24"/>
      <w:szCs w:val="20"/>
    </w:rPr>
  </w:style>
  <w:style w:type="paragraph" w:customStyle="1" w:styleId="xl103">
    <w:name w:val="xl10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UserStyle155">
    <w:name w:val="UserStyle_15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xl140">
    <w:name w:val="xl140"/>
    <w:basedOn w:val="a1"/>
    <w:pPr>
      <w:widowControl/>
      <w:pBdr>
        <w:top w:val="single" w:sz="4" w:space="0" w:color="auto"/>
        <w:left w:val="single" w:sz="4" w:space="0" w:color="auto"/>
        <w:right w:val="single" w:sz="4" w:space="0" w:color="auto"/>
      </w:pBdr>
      <w:shd w:val="clear" w:color="000000" w:fill="E7E6E6"/>
      <w:spacing w:before="100" w:beforeAutospacing="1" w:after="100" w:afterAutospacing="1"/>
      <w:jc w:val="center"/>
    </w:pPr>
    <w:rPr>
      <w:rFonts w:ascii="宋体" w:hAnsi="宋体" w:cs="宋体"/>
      <w:b/>
      <w:bCs/>
      <w:color w:val="000000"/>
      <w:kern w:val="0"/>
      <w:sz w:val="20"/>
      <w:szCs w:val="20"/>
    </w:rPr>
  </w:style>
  <w:style w:type="paragraph" w:customStyle="1" w:styleId="UserStyle147">
    <w:name w:val="UserStyle_14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xl56">
    <w:name w:val="xl56"/>
    <w:basedOn w:val="a1"/>
    <w:pPr>
      <w:widowControl/>
      <w:pBdr>
        <w:top w:val="single" w:sz="4" w:space="0" w:color="auto"/>
        <w:bottom w:val="single" w:sz="4" w:space="0" w:color="auto"/>
      </w:pBdr>
      <w:spacing w:before="100" w:beforeAutospacing="1" w:after="100" w:afterAutospacing="1"/>
      <w:jc w:val="center"/>
      <w:textAlignment w:val="center"/>
    </w:pPr>
    <w:rPr>
      <w:kern w:val="0"/>
      <w:sz w:val="20"/>
      <w:szCs w:val="20"/>
    </w:rPr>
  </w:style>
  <w:style w:type="paragraph" w:customStyle="1" w:styleId="UserStyle131">
    <w:name w:val="UserStyle_131"/>
    <w:basedOn w:val="a1"/>
    <w:pPr>
      <w:widowControl/>
      <w:pBdr>
        <w:left w:val="single" w:sz="4" w:space="0" w:color="auto"/>
        <w:right w:val="single" w:sz="4" w:space="0" w:color="auto"/>
      </w:pBdr>
      <w:spacing w:before="100" w:beforeAutospacing="1" w:after="100" w:afterAutospacing="1"/>
      <w:jc w:val="center"/>
      <w:textAlignment w:val="baseline"/>
    </w:pPr>
    <w:rPr>
      <w:rFonts w:ascii="宋体" w:hAnsi="宋体"/>
      <w:kern w:val="0"/>
      <w:sz w:val="20"/>
      <w:szCs w:val="20"/>
    </w:rPr>
  </w:style>
  <w:style w:type="paragraph" w:customStyle="1" w:styleId="xl66">
    <w:name w:val="xl66"/>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xl87">
    <w:name w:val="xl87"/>
    <w:basedOn w:val="a1"/>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24">
    <w:name w:val="xl24"/>
    <w:basedOn w:val="a1"/>
    <w:pPr>
      <w:widowControl/>
      <w:spacing w:before="100" w:beforeAutospacing="1" w:after="100" w:afterAutospacing="1"/>
      <w:jc w:val="left"/>
    </w:pPr>
    <w:rPr>
      <w:rFonts w:ascii="宋体" w:hAnsi="宋体"/>
      <w:kern w:val="0"/>
      <w:sz w:val="22"/>
      <w:szCs w:val="20"/>
    </w:rPr>
  </w:style>
  <w:style w:type="paragraph" w:customStyle="1" w:styleId="affff4">
    <w:name w:val="正文内容"/>
    <w:basedOn w:val="a1"/>
    <w:rPr>
      <w:rFonts w:ascii="Arial" w:hAnsi="Arial"/>
      <w:spacing w:val="-12"/>
      <w:szCs w:val="20"/>
    </w:rPr>
  </w:style>
  <w:style w:type="paragraph" w:customStyle="1" w:styleId="CharCharCharCharCharCharCharCharCharCharCharCharCharCharCharCharCharCharCharCharCharCharCharCharChar1">
    <w:name w:val="Char Char Char Char Char Char Char Char Char Char Char Char Char Char Char Char Char Char Char Char Char Char Char Char Char1"/>
    <w:basedOn w:val="a1"/>
    <w:rPr>
      <w:rFonts w:ascii="Tahoma" w:hAnsi="Tahoma"/>
      <w:sz w:val="24"/>
      <w:szCs w:val="20"/>
    </w:rPr>
  </w:style>
  <w:style w:type="paragraph" w:customStyle="1" w:styleId="xl35">
    <w:name w:val="xl3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TOC4">
    <w:name w:val="TOC4"/>
    <w:basedOn w:val="a1"/>
    <w:next w:val="a1"/>
    <w:pPr>
      <w:widowControl/>
      <w:ind w:left="630"/>
      <w:jc w:val="left"/>
      <w:textAlignment w:val="baseline"/>
    </w:pPr>
    <w:rPr>
      <w:rFonts w:eastAsia="楷体_GB2312"/>
      <w:i/>
      <w:szCs w:val="18"/>
    </w:rPr>
  </w:style>
  <w:style w:type="paragraph" w:customStyle="1" w:styleId="z1">
    <w:name w:val="z1"/>
    <w:basedOn w:val="a1"/>
    <w:pPr>
      <w:widowControl/>
      <w:wordWrap w:val="0"/>
      <w:adjustRightInd w:val="0"/>
      <w:snapToGrid w:val="0"/>
      <w:spacing w:beforeLines="50" w:before="156" w:afterLines="50" w:after="156" w:line="300" w:lineRule="auto"/>
      <w:ind w:leftChars="171" w:left="359" w:firstLineChars="200" w:firstLine="480"/>
    </w:pPr>
    <w:rPr>
      <w:rFonts w:ascii="Arial" w:hAnsi="Arial"/>
      <w:sz w:val="24"/>
      <w:szCs w:val="21"/>
    </w:rPr>
  </w:style>
  <w:style w:type="paragraph" w:customStyle="1" w:styleId="2110">
    <w:name w:val="正文文本 211"/>
    <w:basedOn w:val="a1"/>
    <w:pPr>
      <w:adjustRightInd w:val="0"/>
      <w:spacing w:line="300" w:lineRule="auto"/>
      <w:jc w:val="center"/>
    </w:pPr>
    <w:rPr>
      <w:rFonts w:ascii="宋体" w:hAnsi="宋体" w:hint="eastAsia"/>
      <w:sz w:val="24"/>
      <w:szCs w:val="20"/>
    </w:rPr>
  </w:style>
  <w:style w:type="paragraph" w:customStyle="1" w:styleId="NoSpacing1">
    <w:name w:val="No Spacing1"/>
    <w:rPr>
      <w:rFonts w:ascii="Calibri" w:hAnsi="Calibri"/>
      <w:sz w:val="22"/>
      <w:szCs w:val="22"/>
      <w:lang w:eastAsia="en-US"/>
    </w:rPr>
  </w:style>
  <w:style w:type="paragraph" w:customStyle="1" w:styleId="xl114">
    <w:name w:val="xl114"/>
    <w:basedOn w:val="a1"/>
    <w:pPr>
      <w:widowControl/>
      <w:pBdr>
        <w:left w:val="single" w:sz="4" w:space="0" w:color="auto"/>
        <w:bottom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font9">
    <w:name w:val="font9"/>
    <w:basedOn w:val="a1"/>
    <w:pPr>
      <w:widowControl/>
      <w:spacing w:before="100" w:beforeAutospacing="1" w:after="100" w:afterAutospacing="1"/>
      <w:jc w:val="left"/>
    </w:pPr>
    <w:rPr>
      <w:kern w:val="0"/>
      <w:sz w:val="20"/>
      <w:szCs w:val="20"/>
    </w:rPr>
  </w:style>
  <w:style w:type="paragraph" w:customStyle="1" w:styleId="UserStyle129">
    <w:name w:val="UserStyle_129"/>
    <w:basedOn w:val="a1"/>
    <w:pPr>
      <w:widowControl/>
      <w:ind w:firstLineChars="200" w:firstLine="420"/>
      <w:textAlignment w:val="baseline"/>
    </w:pPr>
    <w:rPr>
      <w:rFonts w:ascii="Calibri" w:hAnsi="Calibri"/>
      <w:szCs w:val="22"/>
    </w:rPr>
  </w:style>
  <w:style w:type="paragraph" w:customStyle="1" w:styleId="xl138">
    <w:name w:val="xl138"/>
    <w:basedOn w:val="a1"/>
    <w:pPr>
      <w:widowControl/>
      <w:pBdr>
        <w:left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affff5">
    <w:name w:val="正文文字表格居中"/>
    <w:basedOn w:val="a1"/>
    <w:next w:val="25"/>
    <w:pPr>
      <w:snapToGrid w:val="0"/>
      <w:spacing w:line="360" w:lineRule="auto"/>
    </w:pPr>
    <w:rPr>
      <w:rFonts w:ascii="宋体"/>
      <w:b/>
      <w:sz w:val="24"/>
      <w:szCs w:val="20"/>
    </w:rPr>
  </w:style>
  <w:style w:type="paragraph" w:customStyle="1" w:styleId="xl120">
    <w:name w:val="xl120"/>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affff6">
    <w:name w:val="图表文字"/>
    <w:pPr>
      <w:tabs>
        <w:tab w:val="left" w:pos="3850"/>
      </w:tabs>
      <w:spacing w:line="320" w:lineRule="exact"/>
      <w:jc w:val="both"/>
    </w:pPr>
    <w:rPr>
      <w:sz w:val="21"/>
      <w:szCs w:val="21"/>
    </w:rPr>
  </w:style>
  <w:style w:type="paragraph" w:customStyle="1" w:styleId="xl70">
    <w:name w:val="xl70"/>
    <w:basedOn w:val="a1"/>
    <w:pPr>
      <w:widowControl/>
      <w:pBdr>
        <w:top w:val="single" w:sz="4" w:space="0" w:color="auto"/>
        <w:bottom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xl134">
    <w:name w:val="xl134"/>
    <w:basedOn w:val="a1"/>
    <w:pPr>
      <w:widowControl/>
      <w:pBdr>
        <w:top w:val="single" w:sz="4" w:space="0" w:color="auto"/>
        <w:left w:val="single" w:sz="4" w:space="0" w:color="auto"/>
        <w:bottom w:val="single" w:sz="4" w:space="0" w:color="auto"/>
      </w:pBdr>
      <w:shd w:val="clear" w:color="auto" w:fill="C0C0C0"/>
      <w:spacing w:before="100" w:beforeAutospacing="1" w:after="100" w:afterAutospacing="1"/>
      <w:jc w:val="center"/>
      <w:textAlignment w:val="center"/>
    </w:pPr>
    <w:rPr>
      <w:b/>
      <w:bCs/>
      <w:kern w:val="0"/>
      <w:sz w:val="20"/>
      <w:szCs w:val="20"/>
    </w:rPr>
  </w:style>
  <w:style w:type="paragraph" w:customStyle="1" w:styleId="a-2">
    <w:name w:val="a-标题2"/>
    <w:basedOn w:val="a1"/>
    <w:pPr>
      <w:spacing w:line="440" w:lineRule="exact"/>
      <w:jc w:val="left"/>
    </w:pPr>
    <w:rPr>
      <w:rFonts w:ascii="楷体_GB2312" w:eastAsia="楷体_GB2312" w:hAnsi="Arial Unicode MS" w:cs="Arial Unicode MS"/>
      <w:b/>
      <w:sz w:val="30"/>
      <w:szCs w:val="20"/>
    </w:rPr>
  </w:style>
  <w:style w:type="paragraph" w:customStyle="1" w:styleId="UserStyle152">
    <w:name w:val="UserStyle_152"/>
    <w:basedOn w:val="Heading1"/>
    <w:pPr>
      <w:spacing w:before="240" w:after="240" w:line="360" w:lineRule="auto"/>
      <w:jc w:val="left"/>
    </w:pPr>
    <w:rPr>
      <w:rFonts w:ascii="宋体" w:hAnsi="宋体"/>
      <w:bCs w:val="0"/>
      <w:sz w:val="32"/>
      <w:szCs w:val="20"/>
    </w:rPr>
  </w:style>
  <w:style w:type="paragraph" w:customStyle="1" w:styleId="reader-word-layerreader-word-s21-9">
    <w:name w:val="reader-word-layer reader-word-s21-9"/>
    <w:basedOn w:val="a1"/>
    <w:pPr>
      <w:widowControl/>
      <w:spacing w:before="100" w:beforeAutospacing="1" w:after="100" w:afterAutospacing="1"/>
      <w:jc w:val="left"/>
    </w:pPr>
    <w:rPr>
      <w:rFonts w:ascii="宋体" w:hAnsi="宋体" w:cs="宋体"/>
      <w:kern w:val="0"/>
      <w:sz w:val="24"/>
    </w:rPr>
  </w:style>
  <w:style w:type="paragraph" w:customStyle="1" w:styleId="UserStyle425">
    <w:name w:val="UserStyle_425"/>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Char1Char">
    <w:name w:val="Char Char1 Char"/>
    <w:basedOn w:val="a1"/>
    <w:rPr>
      <w:rFonts w:ascii="仿宋_GB2312" w:eastAsia="仿宋_GB2312"/>
      <w:b/>
      <w:sz w:val="32"/>
      <w:szCs w:val="32"/>
    </w:rPr>
  </w:style>
  <w:style w:type="paragraph" w:customStyle="1" w:styleId="UserStyle143">
    <w:name w:val="UserStyle_143"/>
    <w:basedOn w:val="a1"/>
    <w:pPr>
      <w:widowControl/>
      <w:spacing w:line="360" w:lineRule="auto"/>
      <w:ind w:leftChars="600" w:left="1260" w:firstLineChars="257" w:firstLine="540"/>
      <w:textAlignment w:val="baseline"/>
    </w:pPr>
    <w:rPr>
      <w:rFonts w:ascii="宋体" w:hAnsi="宋体"/>
    </w:rPr>
  </w:style>
  <w:style w:type="paragraph" w:customStyle="1" w:styleId="Style6">
    <w:name w:val="_Style 6"/>
    <w:basedOn w:val="ac"/>
    <w:next w:val="afb"/>
    <w:pPr>
      <w:ind w:firstLineChars="100" w:firstLine="420"/>
    </w:pPr>
  </w:style>
  <w:style w:type="paragraph" w:customStyle="1" w:styleId="xl122">
    <w:name w:val="xl122"/>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f1">
    <w:name w:val="f1"/>
    <w:basedOn w:val="a1"/>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xl48">
    <w:name w:val="xl48"/>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136">
    <w:name w:val="UserStyle_13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affff7">
    <w:name w:val="正文文本样式 加粗"/>
    <w:basedOn w:val="affd"/>
    <w:rPr>
      <w:b/>
    </w:rPr>
  </w:style>
  <w:style w:type="paragraph" w:customStyle="1" w:styleId="xl152">
    <w:name w:val="xl152"/>
    <w:basedOn w:val="a1"/>
    <w:pPr>
      <w:widowControl/>
      <w:pBdr>
        <w:top w:val="single" w:sz="4" w:space="0" w:color="auto"/>
        <w:left w:val="single" w:sz="4" w:space="0" w:color="auto"/>
        <w:bottom w:val="single" w:sz="4" w:space="0" w:color="auto"/>
      </w:pBdr>
      <w:shd w:val="clear" w:color="000000" w:fill="E7E6E6"/>
      <w:spacing w:before="100" w:beforeAutospacing="1" w:after="100" w:afterAutospacing="1"/>
      <w:jc w:val="center"/>
    </w:pPr>
    <w:rPr>
      <w:rFonts w:ascii="宋体" w:hAnsi="宋体" w:cs="宋体"/>
      <w:b/>
      <w:bCs/>
      <w:color w:val="000000"/>
      <w:kern w:val="0"/>
      <w:sz w:val="20"/>
      <w:szCs w:val="20"/>
    </w:rPr>
  </w:style>
  <w:style w:type="paragraph" w:customStyle="1" w:styleId="UserStyle125">
    <w:name w:val="UserStyle_12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143">
    <w:name w:val="xl143"/>
    <w:basedOn w:val="a1"/>
    <w:pPr>
      <w:widowControl/>
      <w:pBdr>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135">
    <w:name w:val="xl135"/>
    <w:basedOn w:val="a1"/>
    <w:pPr>
      <w:widowControl/>
      <w:pBdr>
        <w:left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xl73">
    <w:name w:val="xl73"/>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UserStyle124">
    <w:name w:val="UserStyle_124"/>
    <w:basedOn w:val="a1"/>
    <w:pPr>
      <w:widowControl/>
      <w:pBdr>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20">
    <w:name w:val="文2"/>
    <w:basedOn w:val="a1"/>
    <w:pPr>
      <w:numPr>
        <w:ilvl w:val="1"/>
        <w:numId w:val="3"/>
      </w:numPr>
      <w:adjustRightInd w:val="0"/>
      <w:spacing w:before="60" w:after="60" w:line="400" w:lineRule="atLeast"/>
      <w:textAlignment w:val="baseline"/>
    </w:pPr>
    <w:rPr>
      <w:b/>
      <w:kern w:val="0"/>
      <w:sz w:val="24"/>
      <w:szCs w:val="20"/>
    </w:rPr>
  </w:style>
  <w:style w:type="paragraph" w:customStyle="1" w:styleId="61">
    <w:name w:val="标题6"/>
    <w:basedOn w:val="a1"/>
    <w:next w:val="11"/>
    <w:pPr>
      <w:widowControl/>
      <w:snapToGrid w:val="0"/>
      <w:spacing w:beforeLines="50" w:afterLines="50" w:line="520" w:lineRule="atLeast"/>
      <w:ind w:firstLineChars="200" w:firstLine="200"/>
    </w:pPr>
  </w:style>
  <w:style w:type="paragraph" w:customStyle="1" w:styleId="List2">
    <w:name w:val="List2"/>
    <w:basedOn w:val="a1"/>
    <w:pPr>
      <w:widowControl/>
      <w:ind w:leftChars="200" w:left="100" w:hangingChars="200" w:hanging="200"/>
      <w:textAlignment w:val="baseline"/>
    </w:pPr>
    <w:rPr>
      <w:sz w:val="28"/>
    </w:rPr>
  </w:style>
  <w:style w:type="paragraph" w:customStyle="1" w:styleId="xl101">
    <w:name w:val="xl101"/>
    <w:basedOn w:val="a1"/>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Charf4">
    <w:name w:val="Char"/>
    <w:basedOn w:val="a1"/>
    <w:rPr>
      <w:rFonts w:ascii="仿宋_GB2312" w:eastAsia="仿宋_GB2312"/>
      <w:b/>
      <w:sz w:val="32"/>
      <w:szCs w:val="32"/>
    </w:rPr>
  </w:style>
  <w:style w:type="paragraph" w:customStyle="1" w:styleId="xl89">
    <w:name w:val="xl89"/>
    <w:basedOn w:val="a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宋体" w:hAnsi="宋体" w:cs="宋体"/>
      <w:kern w:val="0"/>
      <w:sz w:val="20"/>
      <w:szCs w:val="20"/>
    </w:rPr>
  </w:style>
  <w:style w:type="paragraph" w:customStyle="1" w:styleId="text">
    <w:name w:val="text"/>
    <w:basedOn w:val="a1"/>
    <w:pPr>
      <w:widowControl/>
      <w:spacing w:before="100" w:beforeAutospacing="1" w:after="100" w:afterAutospacing="1"/>
      <w:jc w:val="left"/>
    </w:pPr>
    <w:rPr>
      <w:rFonts w:ascii="宋体" w:hAnsi="宋体" w:cs="宋体"/>
      <w:kern w:val="0"/>
      <w:sz w:val="24"/>
    </w:rPr>
  </w:style>
  <w:style w:type="paragraph" w:customStyle="1" w:styleId="1f0">
    <w:name w:val="修订1"/>
    <w:rPr>
      <w:kern w:val="2"/>
      <w:sz w:val="21"/>
      <w:szCs w:val="24"/>
    </w:rPr>
  </w:style>
  <w:style w:type="paragraph" w:customStyle="1" w:styleId="UserStyle272">
    <w:name w:val="UserStyle_27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aseline"/>
    </w:pPr>
    <w:rPr>
      <w:rFonts w:ascii="宋体" w:hAnsi="宋体"/>
      <w:kern w:val="0"/>
      <w:sz w:val="20"/>
      <w:szCs w:val="20"/>
    </w:rPr>
  </w:style>
  <w:style w:type="paragraph" w:customStyle="1" w:styleId="UserStyle275">
    <w:name w:val="UserStyle_275"/>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80">
    <w:name w:val="xl80"/>
    <w:basedOn w:val="a1"/>
    <w:pPr>
      <w:widowControl/>
      <w:pBdr>
        <w:bottom w:val="single" w:sz="4" w:space="0" w:color="auto"/>
      </w:pBdr>
      <w:spacing w:before="100" w:beforeAutospacing="1" w:after="100" w:afterAutospacing="1"/>
      <w:jc w:val="right"/>
    </w:pPr>
    <w:rPr>
      <w:rFonts w:ascii="宋体" w:hAnsi="宋体"/>
      <w:kern w:val="0"/>
      <w:sz w:val="22"/>
      <w:szCs w:val="20"/>
    </w:rPr>
  </w:style>
  <w:style w:type="paragraph" w:customStyle="1" w:styleId="xl78">
    <w:name w:val="xl78"/>
    <w:basedOn w:val="a1"/>
    <w:pPr>
      <w:widowControl/>
      <w:pBdr>
        <w:bottom w:val="single" w:sz="4" w:space="0" w:color="auto"/>
      </w:pBdr>
      <w:spacing w:before="100" w:beforeAutospacing="1" w:after="100" w:afterAutospacing="1"/>
      <w:jc w:val="right"/>
    </w:pPr>
    <w:rPr>
      <w:rFonts w:ascii="宋体" w:hAnsi="宋体"/>
      <w:kern w:val="0"/>
      <w:sz w:val="22"/>
      <w:szCs w:val="20"/>
    </w:rPr>
  </w:style>
  <w:style w:type="paragraph" w:customStyle="1" w:styleId="CharCharCharCharCharCharCharCharChar">
    <w:name w:val="Char Char Char Char Char Char Char Char Char"/>
    <w:basedOn w:val="a1"/>
    <w:rPr>
      <w:rFonts w:ascii="Calibri" w:hAnsi="Calibri"/>
      <w:szCs w:val="22"/>
    </w:rPr>
  </w:style>
  <w:style w:type="paragraph" w:customStyle="1" w:styleId="CharCharCharCharCharChar1CharCharCharCharCharCharCharCharChar">
    <w:name w:val="Char Char Char Char Char Char1 Char Char Char Char Char Char Char Char Char"/>
    <w:basedOn w:val="a1"/>
    <w:pPr>
      <w:adjustRightInd w:val="0"/>
      <w:spacing w:line="360" w:lineRule="auto"/>
    </w:pPr>
    <w:rPr>
      <w:rFonts w:eastAsia="Times New Roman"/>
      <w:kern w:val="0"/>
      <w:sz w:val="20"/>
      <w:szCs w:val="20"/>
    </w:rPr>
  </w:style>
  <w:style w:type="paragraph" w:customStyle="1" w:styleId="xl64">
    <w:name w:val="xl64"/>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affff8">
    <w:name w:val="标准正文"/>
    <w:basedOn w:val="ad"/>
    <w:pPr>
      <w:widowControl/>
      <w:spacing w:beforeLines="50" w:afterLines="50" w:after="120" w:line="360" w:lineRule="auto"/>
      <w:ind w:firstLine="482"/>
    </w:pPr>
    <w:rPr>
      <w:rFonts w:ascii="Arial" w:hAnsi="Arial"/>
      <w:spacing w:val="0"/>
      <w:sz w:val="24"/>
    </w:rPr>
  </w:style>
  <w:style w:type="paragraph" w:customStyle="1" w:styleId="xl77">
    <w:name w:val="xl77"/>
    <w:basedOn w:val="a1"/>
    <w:pPr>
      <w:widowControl/>
      <w:pBdr>
        <w:bottom w:val="single" w:sz="4" w:space="0" w:color="auto"/>
      </w:pBdr>
      <w:spacing w:before="100" w:beforeAutospacing="1" w:after="100" w:afterAutospacing="1"/>
      <w:jc w:val="right"/>
    </w:pPr>
    <w:rPr>
      <w:kern w:val="0"/>
      <w:sz w:val="22"/>
      <w:szCs w:val="20"/>
    </w:rPr>
  </w:style>
  <w:style w:type="paragraph" w:customStyle="1" w:styleId="UserStyle128">
    <w:name w:val="UserStyle_128"/>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56">
    <w:name w:val="UserStyle_25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font14">
    <w:name w:val="font14"/>
    <w:basedOn w:val="a1"/>
    <w:pPr>
      <w:widowControl/>
      <w:spacing w:before="100" w:beforeAutospacing="1" w:after="100" w:afterAutospacing="1"/>
      <w:jc w:val="left"/>
    </w:pPr>
    <w:rPr>
      <w:kern w:val="0"/>
      <w:sz w:val="24"/>
      <w:szCs w:val="20"/>
    </w:rPr>
  </w:style>
  <w:style w:type="paragraph" w:customStyle="1" w:styleId="Index1">
    <w:name w:val="Index1"/>
    <w:basedOn w:val="a1"/>
    <w:next w:val="a1"/>
    <w:pPr>
      <w:widowControl/>
      <w:spacing w:line="360" w:lineRule="auto"/>
      <w:jc w:val="center"/>
      <w:textAlignment w:val="baseline"/>
    </w:pPr>
    <w:rPr>
      <w:rFonts w:ascii="宋体" w:hAnsi="宋体"/>
      <w:bCs/>
    </w:rPr>
  </w:style>
  <w:style w:type="paragraph" w:customStyle="1" w:styleId="CM58">
    <w:name w:val="CM58"/>
    <w:basedOn w:val="a1"/>
    <w:next w:val="a1"/>
    <w:pPr>
      <w:autoSpaceDE w:val="0"/>
      <w:autoSpaceDN w:val="0"/>
      <w:adjustRightInd w:val="0"/>
      <w:spacing w:after="298"/>
      <w:jc w:val="left"/>
    </w:pPr>
    <w:rPr>
      <w:rFonts w:ascii="宋体" w:hAnsi="宋体" w:cs="Arial Unicode MS"/>
      <w:kern w:val="0"/>
      <w:sz w:val="24"/>
    </w:rPr>
  </w:style>
  <w:style w:type="paragraph" w:customStyle="1" w:styleId="a-3">
    <w:name w:val="a-标题3"/>
    <w:basedOn w:val="a1"/>
    <w:pPr>
      <w:spacing w:line="440" w:lineRule="exact"/>
      <w:jc w:val="left"/>
    </w:pPr>
    <w:rPr>
      <w:rFonts w:ascii="楷体_GB2312" w:eastAsia="楷体_GB2312" w:hAnsi="Arial Unicode MS" w:cs="Arial Unicode MS"/>
      <w:b/>
      <w:sz w:val="28"/>
      <w:szCs w:val="20"/>
    </w:rPr>
  </w:style>
  <w:style w:type="paragraph" w:customStyle="1" w:styleId="xl55">
    <w:name w:val="xl55"/>
    <w:basedOn w:val="a1"/>
    <w:pPr>
      <w:widowControl/>
      <w:pBdr>
        <w:top w:val="single" w:sz="4" w:space="0" w:color="auto"/>
        <w:bottom w:val="single" w:sz="4" w:space="0" w:color="auto"/>
      </w:pBdr>
      <w:spacing w:before="100" w:beforeAutospacing="1" w:after="100" w:afterAutospacing="1"/>
      <w:jc w:val="left"/>
      <w:textAlignment w:val="center"/>
    </w:pPr>
    <w:rPr>
      <w:kern w:val="0"/>
      <w:sz w:val="18"/>
      <w:szCs w:val="20"/>
    </w:rPr>
  </w:style>
  <w:style w:type="paragraph" w:customStyle="1" w:styleId="UserStyle130">
    <w:name w:val="UserStyle_130"/>
    <w:basedOn w:val="NavPane"/>
    <w:pPr>
      <w:snapToGrid w:val="0"/>
      <w:spacing w:line="360" w:lineRule="auto"/>
      <w:jc w:val="left"/>
    </w:pPr>
    <w:rPr>
      <w:rFonts w:ascii="Tahoma" w:hAnsi="Tahoma"/>
      <w:kern w:val="0"/>
      <w:sz w:val="24"/>
      <w:szCs w:val="20"/>
    </w:rPr>
  </w:style>
  <w:style w:type="paragraph" w:customStyle="1" w:styleId="xl95">
    <w:name w:val="xl9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13">
    <w:name w:val="xl11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2b">
    <w:name w:val="标准标题2"/>
    <w:basedOn w:val="21"/>
    <w:pPr>
      <w:spacing w:line="360" w:lineRule="auto"/>
    </w:pPr>
    <w:rPr>
      <w:rFonts w:ascii="Times New Roman" w:eastAsia="仿宋_GB2312" w:hAnsi="Times New Roman"/>
      <w:bCs w:val="0"/>
      <w:sz w:val="28"/>
    </w:rPr>
  </w:style>
  <w:style w:type="paragraph" w:customStyle="1" w:styleId="xl65">
    <w:name w:val="xl65"/>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UserStyle137">
    <w:name w:val="UserStyle_137"/>
    <w:basedOn w:val="BodyTextIndent"/>
    <w:pPr>
      <w:spacing w:after="120" w:line="360" w:lineRule="auto"/>
      <w:ind w:firstLine="482"/>
    </w:pPr>
    <w:rPr>
      <w:rFonts w:ascii="Arial" w:hAnsi="Arial"/>
      <w:sz w:val="24"/>
    </w:rPr>
  </w:style>
  <w:style w:type="paragraph" w:customStyle="1" w:styleId="Proposalsbody">
    <w:name w:val="Proposals body"/>
    <w:basedOn w:val="a1"/>
    <w:next w:val="a1"/>
    <w:pPr>
      <w:widowControl/>
      <w:spacing w:line="360" w:lineRule="auto"/>
      <w:jc w:val="left"/>
    </w:pPr>
    <w:rPr>
      <w:rFonts w:ascii="宋体"/>
      <w:snapToGrid w:val="0"/>
      <w:color w:val="000000"/>
      <w:kern w:val="0"/>
      <w:sz w:val="24"/>
      <w:szCs w:val="20"/>
    </w:rPr>
  </w:style>
  <w:style w:type="paragraph" w:customStyle="1" w:styleId="xl68">
    <w:name w:val="xl68"/>
    <w:basedOn w:val="a1"/>
    <w:pPr>
      <w:widowControl/>
      <w:pBdr>
        <w:top w:val="single" w:sz="4" w:space="0" w:color="auto"/>
      </w:pBdr>
      <w:spacing w:before="100" w:beforeAutospacing="1" w:after="100" w:afterAutospacing="1"/>
      <w:jc w:val="left"/>
      <w:textAlignment w:val="top"/>
    </w:pPr>
    <w:rPr>
      <w:rFonts w:ascii="宋体" w:hAnsi="宋体"/>
      <w:kern w:val="0"/>
      <w:sz w:val="20"/>
      <w:szCs w:val="20"/>
    </w:rPr>
  </w:style>
  <w:style w:type="paragraph" w:customStyle="1" w:styleId="xl41">
    <w:name w:val="xl41"/>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82">
    <w:name w:val="xl82"/>
    <w:basedOn w:val="a1"/>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CharCharCharCharCharCharCharChar">
    <w:name w:val="Char Char Char Char Char Char Char Char"/>
    <w:basedOn w:val="a1"/>
    <w:pPr>
      <w:tabs>
        <w:tab w:val="left" w:pos="360"/>
      </w:tabs>
    </w:pPr>
    <w:rPr>
      <w:sz w:val="24"/>
    </w:rPr>
  </w:style>
  <w:style w:type="paragraph" w:customStyle="1" w:styleId="font19">
    <w:name w:val="font19"/>
    <w:basedOn w:val="a1"/>
    <w:pPr>
      <w:widowControl/>
      <w:spacing w:before="100" w:beforeAutospacing="1" w:after="100" w:afterAutospacing="1"/>
      <w:jc w:val="left"/>
    </w:pPr>
    <w:rPr>
      <w:rFonts w:ascii="宋体" w:hAnsi="宋体" w:cs="宋体"/>
      <w:b/>
      <w:bCs/>
      <w:color w:val="DD0806"/>
      <w:kern w:val="0"/>
      <w:sz w:val="20"/>
      <w:szCs w:val="20"/>
    </w:rPr>
  </w:style>
  <w:style w:type="paragraph" w:customStyle="1" w:styleId="affff9">
    <w:name w:val="样式"/>
    <w:pPr>
      <w:widowControl w:val="0"/>
      <w:adjustRightInd w:val="0"/>
      <w:spacing w:line="360" w:lineRule="auto"/>
      <w:ind w:firstLine="482"/>
      <w:jc w:val="both"/>
      <w:textAlignment w:val="baseline"/>
    </w:pPr>
    <w:rPr>
      <w:sz w:val="24"/>
    </w:rPr>
  </w:style>
  <w:style w:type="paragraph" w:customStyle="1" w:styleId="UserStyle269">
    <w:name w:val="UserStyle_269"/>
    <w:basedOn w:val="a1"/>
    <w:qFormat/>
    <w:pPr>
      <w:widowControl/>
      <w:pBdr>
        <w:left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xl43">
    <w:name w:val="xl43"/>
    <w:basedOn w:val="a1"/>
    <w:qFormat/>
    <w:pPr>
      <w:widowControl/>
      <w:spacing w:before="100" w:beforeAutospacing="1" w:after="100" w:afterAutospacing="1"/>
      <w:jc w:val="right"/>
      <w:textAlignment w:val="center"/>
    </w:pPr>
    <w:rPr>
      <w:kern w:val="0"/>
      <w:sz w:val="20"/>
      <w:szCs w:val="20"/>
    </w:rPr>
  </w:style>
  <w:style w:type="paragraph" w:customStyle="1" w:styleId="71">
    <w:name w:val="样式7"/>
    <w:basedOn w:val="a1"/>
    <w:qFormat/>
    <w:pPr>
      <w:adjustRightInd w:val="0"/>
      <w:spacing w:beforeLines="50" w:afterLines="50" w:line="360" w:lineRule="auto"/>
      <w:ind w:firstLine="669"/>
      <w:textAlignment w:val="baseline"/>
    </w:pPr>
    <w:rPr>
      <w:rFonts w:ascii="宋体" w:hAnsi="宋体"/>
      <w:kern w:val="0"/>
      <w:sz w:val="28"/>
      <w:szCs w:val="20"/>
    </w:rPr>
  </w:style>
  <w:style w:type="paragraph" w:customStyle="1" w:styleId="xl94">
    <w:name w:val="xl94"/>
    <w:basedOn w:val="a1"/>
    <w:qFormat/>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UserStyle178">
    <w:name w:val="UserStyle_17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font8">
    <w:name w:val="font8"/>
    <w:basedOn w:val="a1"/>
    <w:qFormat/>
    <w:pPr>
      <w:widowControl/>
      <w:spacing w:before="100" w:beforeAutospacing="1" w:after="100" w:afterAutospacing="1"/>
      <w:jc w:val="left"/>
    </w:pPr>
    <w:rPr>
      <w:rFonts w:ascii="宋体" w:hAnsi="宋体" w:hint="eastAsia"/>
      <w:kern w:val="0"/>
      <w:sz w:val="20"/>
      <w:szCs w:val="20"/>
    </w:rPr>
  </w:style>
  <w:style w:type="paragraph" w:customStyle="1" w:styleId="111">
    <w:name w:val="正文11"/>
    <w:qFormat/>
    <w:pPr>
      <w:widowControl w:val="0"/>
      <w:adjustRightInd w:val="0"/>
      <w:spacing w:line="312" w:lineRule="atLeast"/>
      <w:jc w:val="both"/>
      <w:textAlignment w:val="baseline"/>
    </w:pPr>
    <w:rPr>
      <w:rFonts w:ascii="宋体" w:hAnsi="宋体"/>
      <w:sz w:val="24"/>
    </w:rPr>
  </w:style>
  <w:style w:type="paragraph" w:customStyle="1" w:styleId="1f1">
    <w:name w:val="表格1"/>
    <w:basedOn w:val="a1"/>
    <w:qFormat/>
    <w:pPr>
      <w:widowControl/>
      <w:topLinePunct/>
      <w:adjustRightInd w:val="0"/>
      <w:snapToGrid w:val="0"/>
    </w:pPr>
    <w:rPr>
      <w:rFonts w:ascii="仿宋_GB2312" w:eastAsia="仿宋_GB2312" w:hAnsi="宋体" w:cs="宋体"/>
      <w:b/>
      <w:kern w:val="0"/>
      <w:sz w:val="24"/>
    </w:rPr>
  </w:style>
  <w:style w:type="paragraph" w:customStyle="1" w:styleId="HtmlNormal">
    <w:name w:val="HtmlNormal"/>
    <w:basedOn w:val="a1"/>
    <w:qFormat/>
    <w:pPr>
      <w:widowControl/>
      <w:jc w:val="left"/>
      <w:textAlignment w:val="baseline"/>
    </w:pPr>
    <w:rPr>
      <w:kern w:val="0"/>
      <w:sz w:val="24"/>
      <w:szCs w:val="20"/>
    </w:rPr>
  </w:style>
  <w:style w:type="paragraph" w:customStyle="1" w:styleId="affffa">
    <w:name w:val="Ñù"/>
    <w:qFormat/>
    <w:pPr>
      <w:overflowPunct w:val="0"/>
      <w:autoSpaceDE w:val="0"/>
      <w:autoSpaceDN w:val="0"/>
      <w:adjustRightInd w:val="0"/>
      <w:spacing w:line="400" w:lineRule="exact"/>
      <w:jc w:val="both"/>
      <w:textAlignment w:val="baseline"/>
    </w:pPr>
    <w:rPr>
      <w:sz w:val="24"/>
    </w:rPr>
  </w:style>
  <w:style w:type="paragraph" w:customStyle="1" w:styleId="reader-word-layerreader-word-s21-4">
    <w:name w:val="reader-word-layer reader-word-s21-4"/>
    <w:basedOn w:val="a1"/>
    <w:qFormat/>
    <w:pPr>
      <w:widowControl/>
      <w:spacing w:before="100" w:beforeAutospacing="1" w:after="100" w:afterAutospacing="1"/>
      <w:jc w:val="left"/>
    </w:pPr>
    <w:rPr>
      <w:rFonts w:ascii="宋体" w:hAnsi="宋体" w:cs="宋体"/>
      <w:kern w:val="0"/>
      <w:sz w:val="24"/>
    </w:rPr>
  </w:style>
  <w:style w:type="paragraph" w:customStyle="1" w:styleId="xl72">
    <w:name w:val="xl72"/>
    <w:basedOn w:val="a1"/>
    <w:qFormat/>
    <w:pPr>
      <w:widowControl/>
      <w:pBdr>
        <w:top w:val="single" w:sz="4" w:space="0" w:color="auto"/>
      </w:pBdr>
      <w:spacing w:before="100" w:beforeAutospacing="1" w:after="100" w:afterAutospacing="1"/>
      <w:jc w:val="left"/>
    </w:pPr>
    <w:rPr>
      <w:rFonts w:ascii="宋体" w:hAnsi="宋体"/>
      <w:kern w:val="0"/>
      <w:sz w:val="24"/>
      <w:szCs w:val="20"/>
    </w:rPr>
  </w:style>
  <w:style w:type="paragraph" w:customStyle="1" w:styleId="xl126">
    <w:name w:val="xl12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CharCharChar0">
    <w:name w:val="Char Char Char 字元 字元"/>
    <w:basedOn w:val="a1"/>
    <w:qFormat/>
    <w:pPr>
      <w:spacing w:line="360" w:lineRule="auto"/>
      <w:ind w:firstLineChars="200" w:firstLine="200"/>
    </w:pPr>
    <w:rPr>
      <w:szCs w:val="20"/>
    </w:rPr>
  </w:style>
  <w:style w:type="paragraph" w:customStyle="1" w:styleId="xl52">
    <w:name w:val="xl52"/>
    <w:basedOn w:val="a1"/>
    <w:qFormat/>
    <w:pPr>
      <w:widowControl/>
      <w:pBdr>
        <w:top w:val="single" w:sz="4" w:space="0" w:color="auto"/>
        <w:bottom w:val="single" w:sz="4" w:space="0" w:color="auto"/>
      </w:pBdr>
      <w:spacing w:before="100" w:beforeAutospacing="1" w:after="100" w:afterAutospacing="1"/>
      <w:jc w:val="right"/>
      <w:textAlignment w:val="center"/>
    </w:pPr>
    <w:rPr>
      <w:rFonts w:ascii="宋体" w:hAnsi="宋体"/>
      <w:kern w:val="0"/>
      <w:sz w:val="20"/>
      <w:szCs w:val="20"/>
    </w:rPr>
  </w:style>
  <w:style w:type="paragraph" w:customStyle="1" w:styleId="UserStyle271">
    <w:name w:val="UserStyle_271"/>
    <w:basedOn w:val="a1"/>
    <w:pPr>
      <w:widowControl/>
      <w:textAlignment w:val="baseline"/>
    </w:pPr>
    <w:rPr>
      <w:rFonts w:ascii="仿宋_GB2312" w:eastAsia="仿宋_GB2312"/>
      <w:b/>
      <w:sz w:val="32"/>
      <w:szCs w:val="32"/>
    </w:rPr>
  </w:style>
  <w:style w:type="paragraph" w:customStyle="1" w:styleId="UserStyle260">
    <w:name w:val="UserStyle_260"/>
    <w:basedOn w:val="a1"/>
    <w:pPr>
      <w:widowControl/>
      <w:spacing w:after="160" w:line="240" w:lineRule="exact"/>
      <w:jc w:val="left"/>
      <w:textAlignment w:val="baseline"/>
    </w:pPr>
    <w:rPr>
      <w:rFonts w:ascii="Verdana" w:hAnsi="Verdana"/>
      <w:kern w:val="0"/>
      <w:szCs w:val="20"/>
      <w:lang w:eastAsia="en-US"/>
    </w:rPr>
  </w:style>
  <w:style w:type="paragraph" w:customStyle="1" w:styleId="xl29">
    <w:name w:val="xl29"/>
    <w:basedOn w:val="a1"/>
    <w:pPr>
      <w:widowControl/>
      <w:spacing w:before="100" w:beforeAutospacing="1" w:after="100" w:afterAutospacing="1"/>
      <w:jc w:val="center"/>
    </w:pPr>
    <w:rPr>
      <w:rFonts w:ascii="Arial Unicode MS" w:eastAsia="Arial Unicode MS" w:hAnsi="Arial Unicode MS" w:cs="Arial Unicode MS"/>
      <w:kern w:val="0"/>
      <w:sz w:val="24"/>
    </w:rPr>
  </w:style>
  <w:style w:type="paragraph" w:customStyle="1" w:styleId="1">
    <w:name w:val="项目符号1"/>
    <w:basedOn w:val="affd"/>
    <w:pPr>
      <w:numPr>
        <w:numId w:val="3"/>
      </w:numPr>
      <w:tabs>
        <w:tab w:val="clear" w:pos="1360"/>
        <w:tab w:val="left" w:pos="420"/>
        <w:tab w:val="left" w:pos="900"/>
      </w:tabs>
      <w:ind w:left="720" w:hanging="420"/>
    </w:pPr>
  </w:style>
  <w:style w:type="paragraph" w:customStyle="1" w:styleId="reader-word-layerreader-word-s1-1">
    <w:name w:val="reader-word-layer reader-word-s1-1"/>
    <w:basedOn w:val="a1"/>
    <w:pPr>
      <w:widowControl/>
      <w:spacing w:before="100" w:beforeAutospacing="1" w:after="100" w:afterAutospacing="1"/>
      <w:jc w:val="left"/>
    </w:pPr>
    <w:rPr>
      <w:rFonts w:ascii="宋体" w:hAnsi="宋体" w:cs="宋体"/>
      <w:kern w:val="0"/>
      <w:sz w:val="24"/>
    </w:rPr>
  </w:style>
  <w:style w:type="paragraph" w:customStyle="1" w:styleId="xl74">
    <w:name w:val="xl74"/>
    <w:basedOn w:val="a1"/>
    <w:pPr>
      <w:widowControl/>
      <w:spacing w:before="100" w:beforeAutospacing="1" w:after="100" w:afterAutospacing="1"/>
      <w:jc w:val="left"/>
    </w:pPr>
    <w:rPr>
      <w:kern w:val="0"/>
      <w:sz w:val="24"/>
      <w:szCs w:val="20"/>
    </w:rPr>
  </w:style>
  <w:style w:type="paragraph" w:customStyle="1" w:styleId="Char3CharCharChar">
    <w:name w:val="Char3 Char Char Char"/>
    <w:basedOn w:val="a1"/>
    <w:pPr>
      <w:widowControl/>
      <w:spacing w:after="160" w:line="240" w:lineRule="exact"/>
      <w:jc w:val="left"/>
    </w:pPr>
    <w:rPr>
      <w:szCs w:val="20"/>
    </w:rPr>
  </w:style>
  <w:style w:type="paragraph" w:customStyle="1" w:styleId="UserStyle135">
    <w:name w:val="UserStyle_135"/>
    <w:basedOn w:val="a1"/>
    <w:pPr>
      <w:widowControl/>
      <w:pBdr>
        <w:left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CharCharCharCharCharCharChar1">
    <w:name w:val="Char Char Char Char Char Char Char Char1"/>
    <w:basedOn w:val="a1"/>
    <w:rPr>
      <w:rFonts w:eastAsia="仿宋_GB2312"/>
      <w:sz w:val="28"/>
    </w:rPr>
  </w:style>
  <w:style w:type="paragraph" w:customStyle="1" w:styleId="TOC9">
    <w:name w:val="TOC9"/>
    <w:basedOn w:val="a1"/>
    <w:next w:val="a1"/>
    <w:pPr>
      <w:widowControl/>
      <w:ind w:left="1680"/>
      <w:jc w:val="left"/>
      <w:textAlignment w:val="baseline"/>
    </w:pPr>
    <w:rPr>
      <w:sz w:val="18"/>
      <w:szCs w:val="18"/>
    </w:rPr>
  </w:style>
  <w:style w:type="paragraph" w:customStyle="1" w:styleId="2111">
    <w:name w:val="样式 标题 21.1 + 小四"/>
    <w:basedOn w:val="21"/>
    <w:pPr>
      <w:tabs>
        <w:tab w:val="left" w:pos="720"/>
      </w:tabs>
      <w:adjustRightInd w:val="0"/>
      <w:snapToGrid w:val="0"/>
      <w:spacing w:before="0" w:after="0" w:line="360" w:lineRule="auto"/>
      <w:textAlignment w:val="baseline"/>
    </w:pPr>
    <w:rPr>
      <w:rFonts w:ascii="Times New Roman" w:eastAsia="宋体" w:hAnsi="Times New Roman"/>
      <w:b w:val="0"/>
      <w:bCs w:val="0"/>
      <w:kern w:val="0"/>
      <w:sz w:val="24"/>
      <w:szCs w:val="20"/>
    </w:rPr>
  </w:style>
  <w:style w:type="paragraph" w:customStyle="1" w:styleId="Char111">
    <w:name w:val="Char111"/>
    <w:basedOn w:val="a1"/>
    <w:pPr>
      <w:numPr>
        <w:numId w:val="6"/>
      </w:numPr>
    </w:pPr>
    <w:rPr>
      <w:sz w:val="24"/>
    </w:rPr>
  </w:style>
  <w:style w:type="paragraph" w:customStyle="1" w:styleId="Char1CharCharChar">
    <w:name w:val="Char1 Char Char Char"/>
    <w:basedOn w:val="a1"/>
    <w:rPr>
      <w:rFonts w:eastAsia="仿宋_GB2312"/>
      <w:sz w:val="28"/>
      <w:szCs w:val="20"/>
    </w:rPr>
  </w:style>
  <w:style w:type="paragraph" w:customStyle="1" w:styleId="2c">
    <w:name w:val="样式2"/>
    <w:basedOn w:val="ac"/>
    <w:pPr>
      <w:spacing w:after="0" w:line="400" w:lineRule="exact"/>
      <w:jc w:val="center"/>
    </w:pPr>
    <w:rPr>
      <w:rFonts w:ascii="宋体" w:hAnsi="宋体"/>
      <w:sz w:val="24"/>
      <w:szCs w:val="20"/>
    </w:rPr>
  </w:style>
  <w:style w:type="paragraph" w:customStyle="1" w:styleId="UserStyle151">
    <w:name w:val="UserStyle_151"/>
    <w:basedOn w:val="a1"/>
    <w:pPr>
      <w:widowControl/>
      <w:spacing w:line="300" w:lineRule="auto"/>
      <w:jc w:val="center"/>
      <w:textAlignment w:val="baseline"/>
    </w:pPr>
    <w:rPr>
      <w:rFonts w:ascii="宋体" w:hAnsi="宋体"/>
      <w:sz w:val="24"/>
      <w:szCs w:val="20"/>
    </w:rPr>
  </w:style>
  <w:style w:type="paragraph" w:customStyle="1" w:styleId="affffb">
    <w:name w:val="图"/>
    <w:basedOn w:val="a1"/>
    <w:pPr>
      <w:keepNext/>
      <w:adjustRightInd w:val="0"/>
      <w:spacing w:before="60" w:after="60" w:line="300" w:lineRule="auto"/>
      <w:jc w:val="center"/>
      <w:textAlignment w:val="center"/>
    </w:pPr>
    <w:rPr>
      <w:snapToGrid w:val="0"/>
      <w:spacing w:val="20"/>
      <w:kern w:val="0"/>
      <w:sz w:val="24"/>
      <w:szCs w:val="20"/>
    </w:rPr>
  </w:style>
  <w:style w:type="paragraph" w:customStyle="1" w:styleId="1f2">
    <w:name w:val="标题1正文"/>
    <w:basedOn w:val="a1"/>
    <w:pPr>
      <w:spacing w:line="360" w:lineRule="auto"/>
      <w:ind w:leftChars="50" w:left="105" w:firstLineChars="150" w:firstLine="315"/>
      <w:jc w:val="left"/>
    </w:pPr>
    <w:rPr>
      <w:rFonts w:ascii="Arial" w:hAnsi="Arial"/>
      <w:kern w:val="0"/>
    </w:rPr>
  </w:style>
  <w:style w:type="paragraph" w:customStyle="1" w:styleId="affffc">
    <w:name w:val="二级条标题"/>
    <w:basedOn w:val="afff6"/>
    <w:next w:val="affa"/>
    <w:pPr>
      <w:outlineLvl w:val="3"/>
    </w:pPr>
    <w:rPr>
      <w:rFonts w:eastAsia="宋体"/>
    </w:rPr>
  </w:style>
  <w:style w:type="paragraph" w:customStyle="1" w:styleId="UserStyle276">
    <w:name w:val="UserStyle_27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145">
    <w:name w:val="UserStyle_145"/>
    <w:basedOn w:val="a1"/>
    <w:pPr>
      <w:widowControl/>
      <w:pBdr>
        <w:right w:val="single" w:sz="4" w:space="0" w:color="auto"/>
      </w:pBdr>
      <w:spacing w:before="100" w:beforeAutospacing="1" w:after="100" w:afterAutospacing="1"/>
      <w:jc w:val="left"/>
      <w:textAlignment w:val="baseline"/>
    </w:pPr>
    <w:rPr>
      <w:rFonts w:ascii="宋体" w:hAnsi="宋体" w:cs="宋体"/>
      <w:b/>
      <w:bCs/>
      <w:color w:val="000000"/>
      <w:kern w:val="0"/>
      <w:sz w:val="20"/>
      <w:szCs w:val="20"/>
    </w:rPr>
  </w:style>
  <w:style w:type="paragraph" w:customStyle="1" w:styleId="xl40">
    <w:name w:val="xl40"/>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Char15">
    <w:name w:val="Char1"/>
    <w:basedOn w:val="a1"/>
    <w:rPr>
      <w:rFonts w:ascii="仿宋_GB2312" w:eastAsia="仿宋_GB2312"/>
      <w:b/>
      <w:sz w:val="32"/>
      <w:szCs w:val="32"/>
    </w:rPr>
  </w:style>
  <w:style w:type="paragraph" w:customStyle="1" w:styleId="affffd">
    <w:name w:val="表格"/>
    <w:basedOn w:val="a1"/>
    <w:pPr>
      <w:adjustRightInd w:val="0"/>
      <w:spacing w:line="360" w:lineRule="atLeast"/>
    </w:pPr>
    <w:rPr>
      <w:rFonts w:ascii="黑体" w:eastAsia="黑体" w:hAnsi="黑体" w:cs="Arial Unicode MS"/>
      <w:szCs w:val="21"/>
    </w:rPr>
  </w:style>
  <w:style w:type="paragraph" w:customStyle="1" w:styleId="other">
    <w:name w:val="other"/>
    <w:basedOn w:val="a1"/>
    <w:pPr>
      <w:jc w:val="right"/>
    </w:pPr>
    <w:rPr>
      <w:rFonts w:eastAsia="华文中宋"/>
    </w:rPr>
  </w:style>
  <w:style w:type="paragraph" w:customStyle="1" w:styleId="affffe">
    <w:name w:val="前言、引言标题"/>
    <w:next w:val="a1"/>
    <w:pPr>
      <w:shd w:val="clear" w:color="FFFFFF" w:fill="FFFFFF"/>
      <w:tabs>
        <w:tab w:val="left" w:pos="360"/>
      </w:tabs>
      <w:spacing w:before="640" w:after="560"/>
      <w:jc w:val="center"/>
      <w:outlineLvl w:val="0"/>
    </w:pPr>
    <w:rPr>
      <w:rFonts w:ascii="黑体" w:eastAsia="黑体"/>
      <w:sz w:val="32"/>
    </w:rPr>
  </w:style>
  <w:style w:type="paragraph" w:customStyle="1" w:styleId="afffff">
    <w:name w:val="表中"/>
    <w:basedOn w:val="a1"/>
    <w:pPr>
      <w:adjustRightInd w:val="0"/>
      <w:spacing w:line="360" w:lineRule="atLeast"/>
      <w:jc w:val="center"/>
      <w:textAlignment w:val="baseline"/>
    </w:pPr>
    <w:rPr>
      <w:kern w:val="0"/>
      <w:szCs w:val="20"/>
    </w:rPr>
  </w:style>
  <w:style w:type="paragraph" w:customStyle="1" w:styleId="reader-word-layerreader-word-s21-12">
    <w:name w:val="reader-word-layer reader-word-s21-12"/>
    <w:basedOn w:val="a1"/>
    <w:pPr>
      <w:widowControl/>
      <w:spacing w:before="100" w:beforeAutospacing="1" w:after="100" w:afterAutospacing="1"/>
      <w:jc w:val="left"/>
    </w:pPr>
    <w:rPr>
      <w:rFonts w:ascii="宋体" w:hAnsi="宋体" w:cs="宋体"/>
      <w:kern w:val="0"/>
      <w:sz w:val="24"/>
    </w:rPr>
  </w:style>
  <w:style w:type="paragraph" w:customStyle="1" w:styleId="xl97">
    <w:name w:val="xl97"/>
    <w:basedOn w:val="a1"/>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33">
    <w:name w:val="xl133"/>
    <w:basedOn w:val="a1"/>
    <w:qFormat/>
    <w:pPr>
      <w:widowControl/>
      <w:pBdr>
        <w:top w:val="single" w:sz="4" w:space="0" w:color="auto"/>
        <w:lef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afffff0">
    <w:name w:val="封面标准文稿类别"/>
    <w:pPr>
      <w:spacing w:before="440" w:line="400" w:lineRule="exact"/>
      <w:jc w:val="center"/>
    </w:pPr>
    <w:rPr>
      <w:rFonts w:ascii="宋体" w:hAnsi="宋体"/>
      <w:sz w:val="24"/>
    </w:rPr>
  </w:style>
  <w:style w:type="paragraph" w:customStyle="1" w:styleId="reader-word-layerreader-word-s21-11">
    <w:name w:val="reader-word-layer reader-word-s21-11"/>
    <w:basedOn w:val="a1"/>
    <w:pPr>
      <w:widowControl/>
      <w:spacing w:before="100" w:beforeAutospacing="1" w:after="100" w:afterAutospacing="1"/>
      <w:jc w:val="left"/>
    </w:pPr>
    <w:rPr>
      <w:rFonts w:ascii="宋体" w:hAnsi="宋体" w:cs="宋体"/>
      <w:kern w:val="0"/>
      <w:sz w:val="24"/>
    </w:rPr>
  </w:style>
  <w:style w:type="paragraph" w:customStyle="1" w:styleId="Style20">
    <w:name w:val="_Style 20"/>
    <w:basedOn w:val="a1"/>
  </w:style>
  <w:style w:type="paragraph" w:customStyle="1" w:styleId="font17">
    <w:name w:val="font17"/>
    <w:basedOn w:val="a1"/>
    <w:pPr>
      <w:widowControl/>
      <w:spacing w:before="100" w:beforeAutospacing="1" w:after="100" w:afterAutospacing="1"/>
      <w:jc w:val="left"/>
    </w:pPr>
    <w:rPr>
      <w:rFonts w:ascii="宋体" w:hAnsi="宋体" w:cs="宋体"/>
      <w:color w:val="DD0806"/>
      <w:kern w:val="0"/>
      <w:sz w:val="20"/>
      <w:szCs w:val="20"/>
    </w:rPr>
  </w:style>
  <w:style w:type="paragraph" w:customStyle="1" w:styleId="xl115">
    <w:name w:val="xl115"/>
    <w:basedOn w:val="a1"/>
    <w:pPr>
      <w:widowControl/>
      <w:pBdr>
        <w:left w:val="single" w:sz="4" w:space="0" w:color="auto"/>
        <w:bottom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Style764">
    <w:name w:val="_Style 764"/>
    <w:basedOn w:val="11"/>
    <w:next w:val="a1"/>
    <w:qFormat/>
    <w:pPr>
      <w:widowControl/>
      <w:spacing w:before="480" w:after="0" w:line="276" w:lineRule="auto"/>
      <w:jc w:val="left"/>
      <w:outlineLvl w:val="9"/>
    </w:pPr>
    <w:rPr>
      <w:rFonts w:ascii="Cambria" w:hAnsi="Cambria"/>
      <w:color w:val="365F91"/>
      <w:kern w:val="0"/>
      <w:sz w:val="28"/>
      <w:szCs w:val="28"/>
    </w:rPr>
  </w:style>
  <w:style w:type="paragraph" w:customStyle="1" w:styleId="0">
    <w:name w:val="样式 首行缩进:  0 字符"/>
    <w:basedOn w:val="a1"/>
    <w:pPr>
      <w:spacing w:line="360" w:lineRule="auto"/>
      <w:ind w:firstLineChars="200" w:firstLine="200"/>
    </w:pPr>
    <w:rPr>
      <w:rFonts w:cs="宋体"/>
      <w:sz w:val="24"/>
      <w:szCs w:val="20"/>
    </w:rPr>
  </w:style>
  <w:style w:type="paragraph" w:customStyle="1" w:styleId="xl98">
    <w:name w:val="xl98"/>
    <w:basedOn w:val="a1"/>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36">
    <w:name w:val="xl136"/>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UserStyle158">
    <w:name w:val="UserStyle_15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134">
    <w:name w:val="UserStyle_134"/>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174">
    <w:name w:val="UserStyle_174"/>
    <w:basedOn w:val="a1"/>
    <w:pPr>
      <w:widowControl/>
      <w:spacing w:before="100" w:beforeAutospacing="1" w:after="100" w:afterAutospacing="1"/>
      <w:jc w:val="left"/>
      <w:textAlignment w:val="baseline"/>
    </w:pPr>
    <w:rPr>
      <w:rFonts w:ascii="宋体" w:hAnsi="宋体"/>
      <w:kern w:val="0"/>
      <w:sz w:val="24"/>
    </w:rPr>
  </w:style>
  <w:style w:type="paragraph" w:customStyle="1" w:styleId="xl106">
    <w:name w:val="xl106"/>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UserStyle274">
    <w:name w:val="UserStyle_274"/>
    <w:basedOn w:val="a1"/>
    <w:pPr>
      <w:widowControl/>
      <w:spacing w:before="100" w:beforeAutospacing="1" w:after="100" w:afterAutospacing="1"/>
      <w:jc w:val="left"/>
      <w:textAlignment w:val="baseline"/>
    </w:pPr>
    <w:rPr>
      <w:rFonts w:ascii="宋体" w:hAnsi="宋体"/>
      <w:color w:val="DD0806"/>
      <w:kern w:val="0"/>
      <w:sz w:val="20"/>
      <w:szCs w:val="20"/>
    </w:rPr>
  </w:style>
  <w:style w:type="paragraph" w:customStyle="1" w:styleId="reader-word-layerreader-word-s21-13">
    <w:name w:val="reader-word-layer reader-word-s21-13"/>
    <w:basedOn w:val="a1"/>
    <w:pPr>
      <w:widowControl/>
      <w:spacing w:before="100" w:beforeAutospacing="1" w:after="100" w:afterAutospacing="1"/>
      <w:jc w:val="left"/>
    </w:pPr>
    <w:rPr>
      <w:rFonts w:ascii="宋体" w:hAnsi="宋体" w:cs="宋体"/>
      <w:kern w:val="0"/>
      <w:sz w:val="24"/>
    </w:rPr>
  </w:style>
  <w:style w:type="paragraph" w:customStyle="1" w:styleId="xl81">
    <w:name w:val="xl81"/>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UserStyle179">
    <w:name w:val="UserStyle_17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125">
    <w:name w:val="xl12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9">
    <w:name w:val="批注框文本 Char Char"/>
    <w:basedOn w:val="a1"/>
    <w:rPr>
      <w:sz w:val="18"/>
      <w:szCs w:val="20"/>
    </w:rPr>
  </w:style>
  <w:style w:type="paragraph" w:customStyle="1" w:styleId="TableHeading">
    <w:name w:val="Table Heading"/>
    <w:basedOn w:val="a1"/>
    <w:pPr>
      <w:widowControl/>
      <w:jc w:val="center"/>
    </w:pPr>
    <w:rPr>
      <w:rFonts w:ascii="Arial" w:hAnsi="Arial"/>
      <w:b/>
      <w:kern w:val="0"/>
      <w:sz w:val="18"/>
      <w:szCs w:val="20"/>
    </w:rPr>
  </w:style>
  <w:style w:type="paragraph" w:customStyle="1" w:styleId="xl26">
    <w:name w:val="xl26"/>
    <w:basedOn w:val="a1"/>
    <w:qFormat/>
    <w:pPr>
      <w:widowControl/>
      <w:spacing w:before="100" w:beforeAutospacing="1" w:after="100" w:afterAutospacing="1"/>
      <w:jc w:val="left"/>
    </w:pPr>
    <w:rPr>
      <w:rFonts w:ascii="宋体" w:hAnsi="宋体"/>
      <w:kern w:val="0"/>
      <w:sz w:val="24"/>
      <w:szCs w:val="20"/>
    </w:rPr>
  </w:style>
  <w:style w:type="paragraph" w:customStyle="1" w:styleId="content">
    <w:name w:val="content"/>
    <w:basedOn w:val="a1"/>
    <w:pPr>
      <w:widowControl/>
      <w:spacing w:before="100" w:beforeAutospacing="1" w:after="100" w:afterAutospacing="1"/>
      <w:jc w:val="left"/>
    </w:pPr>
    <w:rPr>
      <w:rFonts w:ascii="宋体" w:hAnsi="宋体" w:cs="宋体"/>
      <w:kern w:val="0"/>
      <w:sz w:val="24"/>
    </w:rPr>
  </w:style>
  <w:style w:type="paragraph" w:customStyle="1" w:styleId="UserStyle175">
    <w:name w:val="UserStyle_175"/>
    <w:basedOn w:val="a1"/>
    <w:pPr>
      <w:widowControl/>
      <w:textAlignment w:val="baseline"/>
    </w:pPr>
    <w:rPr>
      <w:sz w:val="18"/>
      <w:szCs w:val="20"/>
    </w:rPr>
  </w:style>
  <w:style w:type="paragraph" w:customStyle="1" w:styleId="afffff1">
    <w:name w:val="样式 正文"/>
    <w:basedOn w:val="a1"/>
    <w:next w:val="a1"/>
    <w:pPr>
      <w:widowControl/>
      <w:spacing w:beforeLines="50" w:afterLines="50"/>
      <w:jc w:val="left"/>
    </w:pPr>
    <w:rPr>
      <w:rFonts w:ascii="宋体" w:cs="宋体"/>
      <w:snapToGrid w:val="0"/>
      <w:kern w:val="0"/>
      <w:szCs w:val="20"/>
    </w:rPr>
  </w:style>
  <w:style w:type="paragraph" w:customStyle="1" w:styleId="TOC7">
    <w:name w:val="TOC7"/>
    <w:basedOn w:val="a1"/>
    <w:next w:val="a1"/>
    <w:pPr>
      <w:widowControl/>
      <w:ind w:left="1260"/>
      <w:jc w:val="left"/>
      <w:textAlignment w:val="baseline"/>
    </w:pPr>
    <w:rPr>
      <w:sz w:val="18"/>
      <w:szCs w:val="18"/>
    </w:rPr>
  </w:style>
  <w:style w:type="paragraph" w:customStyle="1" w:styleId="pa-2">
    <w:name w:val="pa-2"/>
    <w:basedOn w:val="a1"/>
    <w:qFormat/>
    <w:pPr>
      <w:widowControl/>
      <w:spacing w:line="240" w:lineRule="atLeast"/>
    </w:pPr>
    <w:rPr>
      <w:rFonts w:ascii="宋体" w:hAnsi="宋体" w:cs="宋体"/>
      <w:kern w:val="0"/>
      <w:sz w:val="24"/>
    </w:rPr>
  </w:style>
  <w:style w:type="paragraph" w:customStyle="1" w:styleId="UserStyle163">
    <w:name w:val="UserStyle_163"/>
    <w:basedOn w:val="a1"/>
    <w:pPr>
      <w:widowControl/>
      <w:spacing w:line="360" w:lineRule="auto"/>
      <w:jc w:val="left"/>
      <w:textAlignment w:val="baseline"/>
    </w:pPr>
    <w:rPr>
      <w:sz w:val="24"/>
      <w:szCs w:val="21"/>
    </w:rPr>
  </w:style>
  <w:style w:type="paragraph" w:customStyle="1" w:styleId="2d">
    <w:name w:val="项目符号2"/>
    <w:basedOn w:val="affd"/>
    <w:pPr>
      <w:tabs>
        <w:tab w:val="left" w:pos="735"/>
      </w:tabs>
      <w:ind w:left="735" w:hanging="420"/>
    </w:pPr>
  </w:style>
  <w:style w:type="paragraph" w:customStyle="1" w:styleId="xl96">
    <w:name w:val="xl96"/>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CharCharCharCharCharChar1CharCharCharCharCharCharCharCharCharCharCharChar">
    <w:name w:val="Char Char Char Char Char Char1 Char Char Char Char Char Char Char Char Char Char Char Char"/>
    <w:basedOn w:val="a1"/>
    <w:pPr>
      <w:adjustRightInd w:val="0"/>
      <w:spacing w:line="360" w:lineRule="auto"/>
    </w:pPr>
    <w:rPr>
      <w:rFonts w:eastAsia="Times New Roman"/>
      <w:kern w:val="0"/>
      <w:sz w:val="20"/>
      <w:szCs w:val="20"/>
    </w:rPr>
  </w:style>
  <w:style w:type="paragraph" w:customStyle="1" w:styleId="Char20">
    <w:name w:val="Char2"/>
    <w:basedOn w:val="a1"/>
    <w:qFormat/>
    <w:rPr>
      <w:rFonts w:ascii="仿宋_GB2312" w:eastAsia="仿宋_GB2312"/>
      <w:b/>
      <w:sz w:val="32"/>
      <w:szCs w:val="32"/>
    </w:rPr>
  </w:style>
  <w:style w:type="paragraph" w:customStyle="1" w:styleId="afffff2">
    <w:name w:val="章标题"/>
    <w:next w:val="affa"/>
    <w:pPr>
      <w:spacing w:beforeLines="50" w:afterLines="50"/>
      <w:jc w:val="both"/>
      <w:outlineLvl w:val="1"/>
    </w:pPr>
    <w:rPr>
      <w:rFonts w:ascii="黑体" w:eastAsia="黑体"/>
      <w:sz w:val="21"/>
    </w:rPr>
  </w:style>
  <w:style w:type="paragraph" w:customStyle="1" w:styleId="xl108">
    <w:name w:val="xl108"/>
    <w:basedOn w:val="a1"/>
    <w:pPr>
      <w:widowControl/>
      <w:pBdr>
        <w:top w:val="single" w:sz="4" w:space="0" w:color="auto"/>
        <w:lef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CharCharCharChar2">
    <w:name w:val="Char Char Char Char2"/>
    <w:basedOn w:val="a1"/>
  </w:style>
  <w:style w:type="paragraph" w:customStyle="1" w:styleId="30015">
    <w:name w:val="样式 标题 3 + 宋体 小四 段前: 0 磅 段后: 0 磅 行距: 1.5 倍行距"/>
    <w:basedOn w:val="30"/>
    <w:pPr>
      <w:numPr>
        <w:numId w:val="7"/>
      </w:numPr>
      <w:tabs>
        <w:tab w:val="left" w:pos="720"/>
      </w:tabs>
      <w:spacing w:before="0" w:after="0"/>
      <w:ind w:left="720" w:hanging="360"/>
    </w:pPr>
    <w:rPr>
      <w:rFonts w:ascii="宋体" w:hAnsi="宋体" w:cs="宋体"/>
      <w:kern w:val="0"/>
      <w:sz w:val="24"/>
      <w:szCs w:val="20"/>
    </w:rPr>
  </w:style>
  <w:style w:type="paragraph" w:customStyle="1" w:styleId="UserStyle166">
    <w:name w:val="UserStyle_166"/>
    <w:basedOn w:val="a1"/>
    <w:qFormat/>
    <w:pPr>
      <w:widowControl/>
      <w:pBdr>
        <w:top w:val="single" w:sz="4" w:space="0" w:color="auto"/>
        <w:bottom w:val="single" w:sz="4" w:space="0" w:color="auto"/>
        <w:right w:val="single" w:sz="4" w:space="0" w:color="auto"/>
      </w:pBdr>
      <w:shd w:val="clear" w:color="auto" w:fill="E7E6E6"/>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xl150">
    <w:name w:val="xl150"/>
    <w:basedOn w:val="a1"/>
    <w:pPr>
      <w:widowControl/>
      <w:pBdr>
        <w:left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font20">
    <w:name w:val="font20"/>
    <w:basedOn w:val="a1"/>
    <w:pPr>
      <w:widowControl/>
      <w:spacing w:before="100" w:beforeAutospacing="1" w:after="100" w:afterAutospacing="1"/>
      <w:jc w:val="left"/>
    </w:pPr>
    <w:rPr>
      <w:rFonts w:ascii="宋体" w:hAnsi="宋体" w:cs="宋体"/>
      <w:b/>
      <w:bCs/>
      <w:kern w:val="0"/>
      <w:sz w:val="20"/>
      <w:szCs w:val="20"/>
    </w:rPr>
  </w:style>
  <w:style w:type="paragraph" w:customStyle="1" w:styleId="Char121">
    <w:name w:val="Char121"/>
    <w:basedOn w:val="a1"/>
    <w:rPr>
      <w:rFonts w:ascii="仿宋_GB2312" w:eastAsia="仿宋_GB2312"/>
      <w:b/>
      <w:sz w:val="32"/>
      <w:szCs w:val="32"/>
    </w:rPr>
  </w:style>
  <w:style w:type="paragraph" w:customStyle="1" w:styleId="UserStyle247">
    <w:name w:val="UserStyle_247"/>
    <w:basedOn w:val="a1"/>
    <w:pPr>
      <w:widowControl/>
      <w:tabs>
        <w:tab w:val="left" w:pos="5100"/>
      </w:tabs>
      <w:spacing w:line="240" w:lineRule="atLeast"/>
      <w:jc w:val="left"/>
      <w:textAlignment w:val="baseline"/>
    </w:pPr>
    <w:rPr>
      <w:rFonts w:ascii="宋体" w:hAnsi="宋体"/>
      <w:kern w:val="0"/>
      <w:szCs w:val="20"/>
    </w:rPr>
  </w:style>
  <w:style w:type="paragraph" w:customStyle="1" w:styleId="xl83">
    <w:name w:val="xl83"/>
    <w:basedOn w:val="a1"/>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30">
    <w:name w:val="xl30"/>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xl44">
    <w:name w:val="xl44"/>
    <w:basedOn w:val="a1"/>
    <w:pPr>
      <w:widowControl/>
      <w:spacing w:before="100" w:beforeAutospacing="1" w:after="100" w:afterAutospacing="1"/>
      <w:jc w:val="right"/>
      <w:textAlignment w:val="center"/>
    </w:pPr>
    <w:rPr>
      <w:rFonts w:ascii="宋体" w:hAnsi="宋体"/>
      <w:kern w:val="0"/>
      <w:sz w:val="20"/>
      <w:szCs w:val="20"/>
    </w:rPr>
  </w:style>
  <w:style w:type="paragraph" w:customStyle="1" w:styleId="UserStyle181">
    <w:name w:val="UserStyle_181"/>
    <w:basedOn w:val="a1"/>
    <w:pPr>
      <w:widowControl/>
      <w:pBdr>
        <w:top w:val="single" w:sz="4" w:space="0" w:color="auto"/>
        <w:lef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CharCharCharCharCharChar1">
    <w:name w:val="Char Char Char Char Char Char Char1"/>
    <w:basedOn w:val="a1"/>
    <w:rPr>
      <w:rFonts w:ascii="仿宋_GB2312" w:eastAsia="仿宋_GB2312"/>
      <w:b/>
      <w:sz w:val="32"/>
      <w:szCs w:val="32"/>
    </w:rPr>
  </w:style>
  <w:style w:type="paragraph" w:customStyle="1" w:styleId="Test2">
    <w:name w:val="Test2"/>
    <w:basedOn w:val="21"/>
    <w:qFormat/>
    <w:pPr>
      <w:widowControl/>
      <w:adjustRightInd w:val="0"/>
      <w:snapToGrid w:val="0"/>
      <w:spacing w:before="360" w:after="360" w:line="240" w:lineRule="atLeast"/>
      <w:jc w:val="left"/>
    </w:pPr>
    <w:rPr>
      <w:rFonts w:ascii="宋体" w:eastAsia="宋体" w:hAnsi="Times New Roman"/>
      <w:snapToGrid w:val="0"/>
      <w:kern w:val="0"/>
      <w:sz w:val="28"/>
    </w:rPr>
  </w:style>
  <w:style w:type="paragraph" w:customStyle="1" w:styleId="1f3">
    <w:name w:val="纯文本1"/>
    <w:basedOn w:val="a1"/>
    <w:pPr>
      <w:adjustRightInd w:val="0"/>
      <w:jc w:val="left"/>
      <w:textAlignment w:val="baseline"/>
    </w:pPr>
    <w:rPr>
      <w:rFonts w:ascii="宋体" w:hAnsi="Courier New"/>
      <w:szCs w:val="20"/>
    </w:rPr>
  </w:style>
  <w:style w:type="paragraph" w:customStyle="1" w:styleId="expanded">
    <w:name w:val="expanded"/>
    <w:basedOn w:val="a1"/>
    <w:pPr>
      <w:widowControl/>
      <w:spacing w:before="100" w:beforeAutospacing="1" w:after="100" w:afterAutospacing="1" w:line="272" w:lineRule="atLeast"/>
      <w:jc w:val="left"/>
    </w:pPr>
    <w:rPr>
      <w:rFonts w:ascii="Verdana" w:hAnsi="Verdana" w:cs="Arial"/>
      <w:color w:val="000066"/>
      <w:kern w:val="0"/>
      <w:sz w:val="15"/>
      <w:szCs w:val="15"/>
    </w:rPr>
  </w:style>
  <w:style w:type="paragraph" w:customStyle="1" w:styleId="font13">
    <w:name w:val="font13"/>
    <w:basedOn w:val="a1"/>
    <w:pPr>
      <w:widowControl/>
      <w:spacing w:before="100" w:beforeAutospacing="1" w:after="100" w:afterAutospacing="1"/>
      <w:jc w:val="left"/>
    </w:pPr>
    <w:rPr>
      <w:kern w:val="0"/>
      <w:sz w:val="18"/>
      <w:szCs w:val="20"/>
    </w:rPr>
  </w:style>
  <w:style w:type="paragraph" w:customStyle="1" w:styleId="3A-3sect123h3H3level3PIM3Level3HeadHeading">
    <w:name w:val="样式 标题 3(A-3)sect1.2.3h3H3level_3PIM 3Level 3 HeadHeading..."/>
    <w:basedOn w:val="30"/>
    <w:pPr>
      <w:spacing w:before="260" w:after="260" w:line="416" w:lineRule="auto"/>
    </w:pPr>
    <w:rPr>
      <w:rFonts w:ascii="Arial" w:hAnsi="Arial"/>
      <w:sz w:val="30"/>
    </w:rPr>
  </w:style>
  <w:style w:type="paragraph" w:customStyle="1" w:styleId="UserStyle120">
    <w:name w:val="UserStyle_120"/>
    <w:qFormat/>
    <w:pPr>
      <w:spacing w:before="440" w:line="400" w:lineRule="exact"/>
      <w:jc w:val="center"/>
      <w:textAlignment w:val="baseline"/>
    </w:pPr>
    <w:rPr>
      <w:rFonts w:ascii="宋体" w:hAnsi="宋体"/>
      <w:sz w:val="24"/>
    </w:rPr>
  </w:style>
  <w:style w:type="paragraph" w:customStyle="1" w:styleId="xl109">
    <w:name w:val="xl109"/>
    <w:basedOn w:val="a1"/>
    <w:pPr>
      <w:widowControl/>
      <w:pBdr>
        <w:top w:val="single" w:sz="4" w:space="0" w:color="auto"/>
        <w:lef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23">
    <w:name w:val="xl123"/>
    <w:basedOn w:val="a1"/>
    <w:pPr>
      <w:widowControl/>
      <w:pBdr>
        <w:left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UserStyle184">
    <w:name w:val="UserStyle_184"/>
    <w:next w:val="a1"/>
    <w:pPr>
      <w:shd w:val="clear" w:color="auto" w:fill="FFFFFF"/>
      <w:tabs>
        <w:tab w:val="left" w:pos="360"/>
      </w:tabs>
      <w:spacing w:before="640" w:after="560"/>
      <w:jc w:val="center"/>
      <w:textAlignment w:val="baseline"/>
    </w:pPr>
    <w:rPr>
      <w:rFonts w:ascii="黑体" w:eastAsia="黑体"/>
      <w:sz w:val="32"/>
    </w:rPr>
  </w:style>
  <w:style w:type="paragraph" w:customStyle="1" w:styleId="UserStyle185">
    <w:name w:val="UserStyle_185"/>
    <w:pPr>
      <w:textAlignment w:val="baseline"/>
    </w:pPr>
    <w:rPr>
      <w:rFonts w:ascii="Calibri" w:hAnsi="Calibri"/>
      <w:sz w:val="22"/>
      <w:szCs w:val="22"/>
      <w:lang w:eastAsia="en-US"/>
    </w:rPr>
  </w:style>
  <w:style w:type="paragraph" w:customStyle="1" w:styleId="UserStyle186">
    <w:name w:val="UserStyle_186"/>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UserStyle187">
    <w:name w:val="UserStyle_187"/>
    <w:basedOn w:val="Heading2"/>
    <w:pPr>
      <w:snapToGrid w:val="0"/>
      <w:spacing w:before="360" w:after="360" w:line="240" w:lineRule="atLeast"/>
      <w:jc w:val="left"/>
    </w:pPr>
    <w:rPr>
      <w:rFonts w:ascii="宋体" w:eastAsia="宋体" w:hAnsi="Times New Roman"/>
      <w:kern w:val="0"/>
      <w:sz w:val="28"/>
    </w:rPr>
  </w:style>
  <w:style w:type="paragraph" w:customStyle="1" w:styleId="UserStyle188">
    <w:name w:val="UserStyle_188"/>
    <w:basedOn w:val="a1"/>
    <w:pPr>
      <w:widowControl/>
      <w:pBdr>
        <w:top w:val="single" w:sz="4" w:space="0" w:color="auto"/>
      </w:pBdr>
      <w:spacing w:before="100" w:beforeAutospacing="1" w:after="100" w:afterAutospacing="1"/>
      <w:jc w:val="left"/>
      <w:textAlignment w:val="baseline"/>
    </w:pPr>
    <w:rPr>
      <w:rFonts w:ascii="宋体" w:hAnsi="宋体"/>
      <w:kern w:val="0"/>
      <w:sz w:val="24"/>
      <w:szCs w:val="20"/>
    </w:rPr>
  </w:style>
  <w:style w:type="paragraph" w:customStyle="1" w:styleId="UserStyle189">
    <w:name w:val="UserStyle_189"/>
    <w:basedOn w:val="a1"/>
    <w:pPr>
      <w:widowControl/>
      <w:spacing w:line="360" w:lineRule="auto"/>
      <w:ind w:firstLineChars="200" w:firstLine="200"/>
      <w:textAlignment w:val="baseline"/>
    </w:pPr>
    <w:rPr>
      <w:sz w:val="24"/>
    </w:rPr>
  </w:style>
  <w:style w:type="paragraph" w:customStyle="1" w:styleId="UserStyle190">
    <w:name w:val="UserStyle_190"/>
    <w:basedOn w:val="a1"/>
    <w:pPr>
      <w:widowControl/>
      <w:pBdr>
        <w:top w:val="single" w:sz="4" w:space="0" w:color="auto"/>
        <w:bottom w:val="single" w:sz="4" w:space="0" w:color="auto"/>
      </w:pBdr>
      <w:spacing w:before="100" w:beforeAutospacing="1" w:after="100" w:afterAutospacing="1"/>
      <w:jc w:val="left"/>
      <w:textAlignment w:val="center"/>
    </w:pPr>
    <w:rPr>
      <w:kern w:val="0"/>
      <w:sz w:val="18"/>
      <w:szCs w:val="20"/>
    </w:rPr>
  </w:style>
  <w:style w:type="paragraph" w:customStyle="1" w:styleId="UserStyle191">
    <w:name w:val="UserStyle_191"/>
    <w:basedOn w:val="a1"/>
    <w:qFormat/>
    <w:pPr>
      <w:keepLines/>
      <w:widowControl/>
      <w:spacing w:before="156" w:after="156" w:line="300" w:lineRule="auto"/>
      <w:textAlignment w:val="baseline"/>
    </w:pPr>
    <w:rPr>
      <w:rFonts w:ascii="Arial" w:hAnsi="Arial"/>
      <w:bCs/>
    </w:rPr>
  </w:style>
  <w:style w:type="paragraph" w:customStyle="1" w:styleId="UserStyle192">
    <w:name w:val="UserStyle_192"/>
    <w:basedOn w:val="a1"/>
    <w:qFormat/>
    <w:pPr>
      <w:widowControl/>
      <w:pBdr>
        <w:top w:val="single" w:sz="4" w:space="0" w:color="auto"/>
      </w:pBdr>
      <w:spacing w:before="100" w:beforeAutospacing="1" w:after="100" w:afterAutospacing="1"/>
      <w:jc w:val="left"/>
      <w:textAlignment w:val="top"/>
    </w:pPr>
    <w:rPr>
      <w:rFonts w:ascii="宋体" w:hAnsi="宋体"/>
      <w:kern w:val="0"/>
      <w:sz w:val="20"/>
      <w:szCs w:val="20"/>
    </w:rPr>
  </w:style>
  <w:style w:type="paragraph" w:customStyle="1" w:styleId="UserStyle193">
    <w:name w:val="UserStyle_193"/>
    <w:basedOn w:val="a1"/>
    <w:pPr>
      <w:widowControl/>
      <w:spacing w:before="100" w:beforeAutospacing="1" w:after="100" w:afterAutospacing="1"/>
      <w:jc w:val="left"/>
      <w:textAlignment w:val="baseline"/>
    </w:pPr>
    <w:rPr>
      <w:kern w:val="0"/>
      <w:sz w:val="24"/>
      <w:szCs w:val="20"/>
    </w:rPr>
  </w:style>
  <w:style w:type="paragraph" w:customStyle="1" w:styleId="UserStyle194">
    <w:name w:val="UserStyle_194"/>
    <w:basedOn w:val="a1"/>
    <w:pPr>
      <w:tabs>
        <w:tab w:val="left" w:pos="4200"/>
      </w:tabs>
      <w:spacing w:line="360" w:lineRule="auto"/>
      <w:ind w:left="4200" w:hanging="420"/>
    </w:pPr>
    <w:rPr>
      <w:rFonts w:eastAsia="楷体_GB2312"/>
      <w:kern w:val="28"/>
      <w:sz w:val="28"/>
      <w:szCs w:val="20"/>
    </w:rPr>
  </w:style>
  <w:style w:type="paragraph" w:customStyle="1" w:styleId="UserStyle195">
    <w:name w:val="UserStyle_195"/>
    <w:basedOn w:val="a1"/>
    <w:next w:val="a1"/>
    <w:pPr>
      <w:widowControl/>
      <w:spacing w:after="298"/>
      <w:jc w:val="left"/>
      <w:textAlignment w:val="baseline"/>
    </w:pPr>
    <w:rPr>
      <w:rFonts w:ascii="宋体" w:hAnsi="宋体"/>
      <w:kern w:val="0"/>
      <w:sz w:val="24"/>
    </w:rPr>
  </w:style>
  <w:style w:type="paragraph" w:customStyle="1" w:styleId="UserStyle196">
    <w:name w:val="UserStyle_196"/>
    <w:basedOn w:val="a1"/>
    <w:qFormat/>
    <w:pPr>
      <w:widowControl/>
      <w:spacing w:before="100" w:beforeAutospacing="1" w:after="100" w:afterAutospacing="1"/>
      <w:jc w:val="center"/>
      <w:textAlignment w:val="baseline"/>
    </w:pPr>
    <w:rPr>
      <w:rFonts w:ascii="黑体" w:eastAsia="黑体" w:hAnsi="宋体"/>
      <w:kern w:val="0"/>
      <w:sz w:val="36"/>
      <w:szCs w:val="20"/>
    </w:rPr>
  </w:style>
  <w:style w:type="paragraph" w:customStyle="1" w:styleId="UserStyle198">
    <w:name w:val="UserStyle_198"/>
    <w:basedOn w:val="a1"/>
    <w:pPr>
      <w:widowControl/>
      <w:pBdr>
        <w:top w:val="single" w:sz="4" w:space="0" w:color="auto"/>
        <w:bottom w:val="single" w:sz="4" w:space="0" w:color="auto"/>
      </w:pBdr>
      <w:spacing w:before="100" w:beforeAutospacing="1" w:after="100" w:afterAutospacing="1"/>
      <w:jc w:val="left"/>
      <w:textAlignment w:val="center"/>
    </w:pPr>
    <w:rPr>
      <w:kern w:val="0"/>
      <w:sz w:val="20"/>
      <w:szCs w:val="20"/>
    </w:rPr>
  </w:style>
  <w:style w:type="paragraph" w:customStyle="1" w:styleId="UserStyle199">
    <w:name w:val="UserStyle_199"/>
    <w:basedOn w:val="a1"/>
    <w:pPr>
      <w:widowControl/>
      <w:pBdr>
        <w:left w:val="single" w:sz="4" w:space="0" w:color="auto"/>
        <w:bottom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200">
    <w:name w:val="UserStyle_200"/>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01">
    <w:name w:val="UserStyle_201"/>
    <w:basedOn w:val="UserStyle84"/>
    <w:rPr>
      <w:b/>
    </w:rPr>
  </w:style>
  <w:style w:type="paragraph" w:customStyle="1" w:styleId="UserStyle202">
    <w:name w:val="UserStyle_202"/>
    <w:basedOn w:val="a1"/>
    <w:qFormat/>
    <w:pPr>
      <w:widowControl/>
      <w:spacing w:line="360" w:lineRule="auto"/>
      <w:ind w:firstLineChars="200" w:firstLine="480"/>
      <w:textAlignment w:val="baseline"/>
    </w:pPr>
    <w:rPr>
      <w:sz w:val="24"/>
      <w:szCs w:val="20"/>
    </w:rPr>
  </w:style>
  <w:style w:type="paragraph" w:customStyle="1" w:styleId="UserStyle203">
    <w:name w:val="UserStyle_203"/>
    <w:basedOn w:val="a1"/>
    <w:pPr>
      <w:widowControl/>
      <w:ind w:left="720" w:hanging="720"/>
      <w:textAlignment w:val="baseline"/>
    </w:pPr>
    <w:rPr>
      <w:kern w:val="0"/>
      <w:sz w:val="24"/>
      <w:szCs w:val="20"/>
      <w:lang w:val="en-GB"/>
    </w:rPr>
  </w:style>
  <w:style w:type="paragraph" w:customStyle="1" w:styleId="UserStyle204">
    <w:name w:val="UserStyle_204"/>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UserStyle205">
    <w:name w:val="UserStyle_205"/>
    <w:basedOn w:val="a1"/>
    <w:pPr>
      <w:widowControl/>
      <w:spacing w:after="160" w:line="240" w:lineRule="exact"/>
      <w:jc w:val="left"/>
      <w:textAlignment w:val="baseline"/>
    </w:pPr>
    <w:rPr>
      <w:rFonts w:ascii="Verdana" w:hAnsi="Verdana"/>
      <w:kern w:val="0"/>
      <w:sz w:val="20"/>
      <w:szCs w:val="20"/>
      <w:lang w:eastAsia="en-US"/>
    </w:rPr>
  </w:style>
  <w:style w:type="paragraph" w:customStyle="1" w:styleId="UserStyle206">
    <w:name w:val="UserStyle_206"/>
    <w:basedOn w:val="a1"/>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207">
    <w:name w:val="UserStyle_207"/>
    <w:basedOn w:val="a1"/>
    <w:qFormat/>
    <w:pPr>
      <w:widowControl/>
      <w:spacing w:before="100" w:beforeAutospacing="1" w:after="100" w:afterAutospacing="1"/>
      <w:jc w:val="left"/>
      <w:textAlignment w:val="baseline"/>
    </w:pPr>
    <w:rPr>
      <w:rFonts w:ascii="宋体" w:hAnsi="宋体"/>
      <w:kern w:val="0"/>
      <w:sz w:val="22"/>
      <w:szCs w:val="20"/>
    </w:rPr>
  </w:style>
  <w:style w:type="paragraph" w:customStyle="1" w:styleId="UserStyle208">
    <w:name w:val="UserStyle_208"/>
    <w:basedOn w:val="a1"/>
    <w:pPr>
      <w:widowControl/>
      <w:pBdr>
        <w:left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209">
    <w:name w:val="UserStyle_209"/>
    <w:basedOn w:val="a1"/>
    <w:qFormat/>
    <w:pPr>
      <w:widowControl/>
      <w:pBdr>
        <w:bottom w:val="single" w:sz="4" w:space="0" w:color="auto"/>
      </w:pBdr>
      <w:spacing w:before="100" w:beforeAutospacing="1" w:after="100" w:afterAutospacing="1"/>
      <w:jc w:val="right"/>
      <w:textAlignment w:val="baseline"/>
    </w:pPr>
    <w:rPr>
      <w:rFonts w:ascii="宋体" w:hAnsi="宋体"/>
      <w:kern w:val="0"/>
      <w:sz w:val="22"/>
      <w:szCs w:val="20"/>
    </w:rPr>
  </w:style>
  <w:style w:type="paragraph" w:customStyle="1" w:styleId="UserStyle210">
    <w:name w:val="UserStyle_210"/>
    <w:basedOn w:val="a1"/>
    <w:pPr>
      <w:widowControl/>
      <w:textAlignment w:val="baseline"/>
    </w:pPr>
  </w:style>
  <w:style w:type="paragraph" w:customStyle="1" w:styleId="UserStyle211">
    <w:name w:val="UserStyle_211"/>
    <w:basedOn w:val="a1"/>
    <w:pPr>
      <w:widowControl/>
      <w:spacing w:before="100" w:after="100"/>
      <w:ind w:left="360" w:right="360"/>
      <w:jc w:val="left"/>
      <w:textAlignment w:val="baseline"/>
    </w:pPr>
    <w:rPr>
      <w:kern w:val="0"/>
      <w:sz w:val="24"/>
      <w:szCs w:val="20"/>
    </w:rPr>
  </w:style>
  <w:style w:type="paragraph" w:customStyle="1" w:styleId="UserStyle212">
    <w:name w:val="UserStyle_212"/>
    <w:basedOn w:val="a1"/>
    <w:qFormat/>
    <w:pPr>
      <w:widowControl/>
      <w:spacing w:after="160" w:line="240" w:lineRule="exact"/>
      <w:jc w:val="left"/>
      <w:textAlignment w:val="baseline"/>
    </w:pPr>
    <w:rPr>
      <w:rFonts w:ascii="Verdana" w:hAnsi="Verdana"/>
      <w:kern w:val="0"/>
      <w:sz w:val="20"/>
      <w:szCs w:val="20"/>
      <w:lang w:eastAsia="en-US"/>
    </w:rPr>
  </w:style>
  <w:style w:type="paragraph" w:customStyle="1" w:styleId="UserStyle213">
    <w:name w:val="UserStyle_213"/>
    <w:basedOn w:val="a1"/>
    <w:pPr>
      <w:widowControl/>
      <w:pBdr>
        <w:top w:val="single" w:sz="4" w:space="0" w:color="auto"/>
        <w:left w:val="single" w:sz="4" w:space="0" w:color="auto"/>
        <w:right w:val="single" w:sz="4" w:space="0" w:color="auto"/>
      </w:pBdr>
      <w:spacing w:before="100" w:beforeAutospacing="1" w:after="100" w:afterAutospacing="1"/>
      <w:jc w:val="center"/>
      <w:textAlignment w:val="baseline"/>
    </w:pPr>
    <w:rPr>
      <w:rFonts w:ascii="宋体" w:hAnsi="宋体"/>
      <w:kern w:val="0"/>
      <w:sz w:val="20"/>
      <w:szCs w:val="20"/>
    </w:rPr>
  </w:style>
  <w:style w:type="paragraph" w:customStyle="1" w:styleId="UserStyle214">
    <w:name w:val="UserStyle_214"/>
    <w:basedOn w:val="a1"/>
    <w:next w:val="a1"/>
    <w:pPr>
      <w:widowControl/>
      <w:spacing w:line="360" w:lineRule="auto"/>
      <w:jc w:val="left"/>
      <w:textAlignment w:val="baseline"/>
    </w:pPr>
    <w:rPr>
      <w:rFonts w:ascii="宋体"/>
      <w:color w:val="000000"/>
      <w:kern w:val="0"/>
      <w:sz w:val="24"/>
      <w:szCs w:val="20"/>
    </w:rPr>
  </w:style>
  <w:style w:type="paragraph" w:customStyle="1" w:styleId="UserStyle215">
    <w:name w:val="UserStyle_215"/>
    <w:basedOn w:val="a1"/>
    <w:pPr>
      <w:widowControl/>
      <w:pBdr>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17">
    <w:name w:val="UserStyle_217"/>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218">
    <w:name w:val="UserStyle_218"/>
    <w:basedOn w:val="a1"/>
    <w:pPr>
      <w:widowControl/>
      <w:pBdr>
        <w:top w:val="single" w:sz="4" w:space="0" w:color="auto"/>
        <w:lef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219">
    <w:name w:val="UserStyle_219"/>
    <w:pPr>
      <w:tabs>
        <w:tab w:val="left" w:pos="1000"/>
      </w:tabs>
      <w:ind w:left="1000" w:hanging="360"/>
      <w:jc w:val="center"/>
      <w:textAlignment w:val="baseline"/>
    </w:pPr>
    <w:rPr>
      <w:rFonts w:ascii="黑体" w:eastAsia="黑体"/>
      <w:sz w:val="36"/>
      <w:szCs w:val="36"/>
    </w:rPr>
  </w:style>
  <w:style w:type="paragraph" w:customStyle="1" w:styleId="UserStyle220">
    <w:name w:val="UserStyle_220"/>
    <w:basedOn w:val="a1"/>
    <w:pPr>
      <w:widowControl/>
      <w:textAlignment w:val="baseline"/>
    </w:pPr>
    <w:rPr>
      <w:rFonts w:ascii="仿宋_GB2312" w:eastAsia="仿宋_GB2312"/>
      <w:b/>
      <w:sz w:val="32"/>
      <w:szCs w:val="32"/>
    </w:rPr>
  </w:style>
  <w:style w:type="paragraph" w:customStyle="1" w:styleId="UserStyle221">
    <w:name w:val="UserStyle_221"/>
    <w:basedOn w:val="a1"/>
    <w:pPr>
      <w:widowControl/>
      <w:spacing w:before="100" w:beforeAutospacing="1" w:after="100" w:afterAutospacing="1"/>
      <w:jc w:val="left"/>
      <w:textAlignment w:val="baseline"/>
    </w:pPr>
    <w:rPr>
      <w:kern w:val="0"/>
      <w:sz w:val="20"/>
      <w:szCs w:val="20"/>
    </w:rPr>
  </w:style>
  <w:style w:type="paragraph" w:customStyle="1" w:styleId="UserStyle222">
    <w:name w:val="UserStyle_222"/>
    <w:basedOn w:val="a1"/>
    <w:pPr>
      <w:widowControl/>
      <w:spacing w:line="320" w:lineRule="exact"/>
      <w:jc w:val="left"/>
      <w:textAlignment w:val="bottom"/>
    </w:pPr>
    <w:rPr>
      <w:rFonts w:ascii="宋体" w:hAnsi="宋体"/>
      <w:sz w:val="28"/>
      <w:szCs w:val="20"/>
    </w:rPr>
  </w:style>
  <w:style w:type="paragraph" w:customStyle="1" w:styleId="UserStyle225">
    <w:name w:val="UserStyle_225"/>
    <w:basedOn w:val="a1"/>
    <w:pPr>
      <w:widowControl/>
      <w:tabs>
        <w:tab w:val="left" w:pos="8279"/>
      </w:tabs>
      <w:jc w:val="left"/>
      <w:textAlignment w:val="baseline"/>
    </w:pPr>
    <w:rPr>
      <w:rFonts w:ascii="宋体"/>
      <w:b/>
      <w:spacing w:val="4"/>
      <w:kern w:val="0"/>
      <w:sz w:val="24"/>
      <w:szCs w:val="20"/>
    </w:rPr>
  </w:style>
  <w:style w:type="paragraph" w:customStyle="1" w:styleId="UserStyle226">
    <w:name w:val="UserStyle_226"/>
    <w:basedOn w:val="Heading2"/>
    <w:pPr>
      <w:tabs>
        <w:tab w:val="left" w:pos="720"/>
      </w:tabs>
      <w:snapToGrid w:val="0"/>
      <w:spacing w:before="0" w:after="0" w:line="360" w:lineRule="auto"/>
    </w:pPr>
    <w:rPr>
      <w:rFonts w:ascii="Times New Roman" w:eastAsia="宋体" w:hAnsi="Times New Roman"/>
      <w:b w:val="0"/>
      <w:bCs w:val="0"/>
      <w:kern w:val="0"/>
      <w:sz w:val="24"/>
      <w:szCs w:val="20"/>
    </w:rPr>
  </w:style>
  <w:style w:type="paragraph" w:customStyle="1" w:styleId="UserStyle228">
    <w:name w:val="UserStyle_228"/>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UserStyle230">
    <w:name w:val="UserStyle_230"/>
    <w:basedOn w:val="a1"/>
    <w:pPr>
      <w:spacing w:before="60" w:after="60" w:line="400" w:lineRule="atLeast"/>
      <w:ind w:left="900" w:hanging="480"/>
    </w:pPr>
    <w:rPr>
      <w:b/>
      <w:kern w:val="0"/>
      <w:sz w:val="24"/>
      <w:szCs w:val="20"/>
    </w:rPr>
  </w:style>
  <w:style w:type="paragraph" w:customStyle="1" w:styleId="UserStyle233">
    <w:name w:val="UserStyle_233"/>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olor w:val="FF0000"/>
      <w:kern w:val="0"/>
      <w:sz w:val="20"/>
      <w:szCs w:val="20"/>
    </w:rPr>
  </w:style>
  <w:style w:type="paragraph" w:customStyle="1" w:styleId="UserStyle236">
    <w:name w:val="UserStyle_236"/>
    <w:basedOn w:val="a1"/>
    <w:pPr>
      <w:widowControl/>
      <w:spacing w:before="100" w:beforeAutospacing="1" w:after="100" w:afterAutospacing="1"/>
      <w:jc w:val="left"/>
      <w:textAlignment w:val="baseline"/>
    </w:pPr>
    <w:rPr>
      <w:rFonts w:ascii="宋体" w:hAnsi="宋体"/>
      <w:kern w:val="0"/>
      <w:sz w:val="20"/>
      <w:szCs w:val="20"/>
    </w:rPr>
  </w:style>
  <w:style w:type="paragraph" w:customStyle="1" w:styleId="UserStyle237">
    <w:name w:val="UserStyle_237"/>
    <w:pPr>
      <w:spacing w:line="400" w:lineRule="exact"/>
      <w:jc w:val="both"/>
      <w:textAlignment w:val="baseline"/>
    </w:pPr>
    <w:rPr>
      <w:sz w:val="24"/>
    </w:rPr>
  </w:style>
  <w:style w:type="paragraph" w:customStyle="1" w:styleId="UserStyle238">
    <w:name w:val="UserStyle_23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242">
    <w:name w:val="UserStyle_242"/>
    <w:basedOn w:val="a1"/>
    <w:next w:val="a1"/>
    <w:pPr>
      <w:keepNext/>
      <w:keepLines/>
      <w:widowControl/>
      <w:tabs>
        <w:tab w:val="left" w:pos="600"/>
        <w:tab w:val="left" w:pos="960"/>
        <w:tab w:val="left" w:pos="1080"/>
      </w:tabs>
      <w:spacing w:before="220" w:line="360" w:lineRule="auto"/>
      <w:ind w:right="28" w:firstLine="480"/>
      <w:textAlignment w:val="baseline"/>
    </w:pPr>
    <w:rPr>
      <w:rFonts w:ascii="宋体" w:hAnsi="宋体"/>
      <w:kern w:val="0"/>
      <w:sz w:val="24"/>
      <w:szCs w:val="20"/>
    </w:rPr>
  </w:style>
  <w:style w:type="paragraph" w:customStyle="1" w:styleId="UserStyle241">
    <w:name w:val="UserStyle_241"/>
    <w:basedOn w:val="af4"/>
    <w:next w:val="UserStyle242"/>
    <w:pPr>
      <w:keepNext/>
      <w:widowControl/>
      <w:tabs>
        <w:tab w:val="left" w:pos="600"/>
        <w:tab w:val="left" w:pos="960"/>
        <w:tab w:val="left" w:pos="1080"/>
      </w:tabs>
      <w:spacing w:line="360" w:lineRule="auto"/>
      <w:ind w:left="0" w:right="28" w:firstLine="480"/>
      <w:jc w:val="right"/>
      <w:textAlignment w:val="baseline"/>
    </w:pPr>
    <w:rPr>
      <w:rFonts w:ascii="宋体" w:eastAsia="宋体" w:hAnsi="宋体"/>
      <w:kern w:val="0"/>
    </w:rPr>
  </w:style>
  <w:style w:type="paragraph" w:customStyle="1" w:styleId="UserStyle244">
    <w:name w:val="UserStyle_244"/>
    <w:basedOn w:val="Heading3"/>
    <w:pPr>
      <w:spacing w:line="240" w:lineRule="auto"/>
    </w:pPr>
    <w:rPr>
      <w:rFonts w:cs="宋体"/>
      <w:sz w:val="28"/>
      <w:szCs w:val="28"/>
    </w:rPr>
  </w:style>
  <w:style w:type="paragraph" w:customStyle="1" w:styleId="UserStyle245">
    <w:name w:val="UserStyle_245"/>
    <w:basedOn w:val="a1"/>
    <w:pPr>
      <w:widowControl/>
      <w:spacing w:before="100" w:beforeAutospacing="1" w:after="100" w:afterAutospacing="1"/>
      <w:jc w:val="left"/>
      <w:textAlignment w:val="baseline"/>
    </w:pPr>
    <w:rPr>
      <w:rFonts w:ascii="宋体" w:hAnsi="宋体"/>
      <w:kern w:val="0"/>
      <w:sz w:val="20"/>
      <w:szCs w:val="20"/>
    </w:rPr>
  </w:style>
  <w:style w:type="paragraph" w:customStyle="1" w:styleId="UserStyle252">
    <w:name w:val="UserStyle_252"/>
    <w:basedOn w:val="a1"/>
    <w:pPr>
      <w:widowControl/>
      <w:spacing w:line="240" w:lineRule="atLeast"/>
      <w:textAlignment w:val="baseline"/>
    </w:pPr>
    <w:rPr>
      <w:rFonts w:ascii="宋体" w:hAnsi="宋体"/>
      <w:kern w:val="0"/>
      <w:sz w:val="24"/>
    </w:rPr>
  </w:style>
  <w:style w:type="paragraph" w:customStyle="1" w:styleId="UserStyle259">
    <w:name w:val="UserStyle_259"/>
    <w:basedOn w:val="a1"/>
    <w:pPr>
      <w:widowControl/>
      <w:pBdr>
        <w:bottom w:val="single" w:sz="4" w:space="0" w:color="auto"/>
      </w:pBdr>
      <w:spacing w:before="100" w:beforeAutospacing="1" w:after="100" w:afterAutospacing="1"/>
      <w:jc w:val="left"/>
      <w:textAlignment w:val="baseline"/>
    </w:pPr>
    <w:rPr>
      <w:rFonts w:ascii="宋体" w:hAnsi="宋体"/>
      <w:kern w:val="0"/>
      <w:sz w:val="22"/>
      <w:szCs w:val="20"/>
    </w:rPr>
  </w:style>
  <w:style w:type="paragraph" w:customStyle="1" w:styleId="UserStyle262">
    <w:name w:val="UserStyle_262"/>
    <w:basedOn w:val="a1"/>
    <w:pPr>
      <w:widowControl/>
      <w:spacing w:line="360" w:lineRule="auto"/>
      <w:ind w:firstLineChars="200" w:firstLine="200"/>
      <w:textAlignment w:val="baseline"/>
    </w:pPr>
    <w:rPr>
      <w:sz w:val="24"/>
      <w:szCs w:val="20"/>
    </w:rPr>
  </w:style>
  <w:style w:type="paragraph" w:customStyle="1" w:styleId="UserStyle266">
    <w:name w:val="UserStyle_266"/>
    <w:basedOn w:val="a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宋体" w:hAnsi="宋体"/>
      <w:kern w:val="0"/>
      <w:sz w:val="20"/>
      <w:szCs w:val="20"/>
    </w:rPr>
  </w:style>
  <w:style w:type="paragraph" w:customStyle="1" w:styleId="UserStyle267">
    <w:name w:val="UserStyle_267"/>
    <w:basedOn w:val="a1"/>
    <w:pPr>
      <w:widowControl/>
      <w:pBdr>
        <w:top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70">
    <w:name w:val="UserStyle_270"/>
    <w:basedOn w:val="a1"/>
    <w:pPr>
      <w:widowControl/>
      <w:tabs>
        <w:tab w:val="left" w:pos="1418"/>
      </w:tabs>
      <w:spacing w:line="360" w:lineRule="auto"/>
      <w:jc w:val="center"/>
      <w:textAlignment w:val="baseline"/>
    </w:pPr>
    <w:rPr>
      <w:rFonts w:ascii="仿宋_GB2312" w:eastAsia="仿宋_GB2312"/>
      <w:spacing w:val="-20"/>
      <w:kern w:val="0"/>
      <w:sz w:val="24"/>
    </w:rPr>
  </w:style>
  <w:style w:type="paragraph" w:customStyle="1" w:styleId="UserStyle273">
    <w:name w:val="UserStyle_273"/>
    <w:basedOn w:val="a1"/>
    <w:pPr>
      <w:widowControl/>
      <w:spacing w:before="100" w:beforeAutospacing="1" w:after="100" w:afterAutospacing="1"/>
      <w:jc w:val="center"/>
      <w:textAlignment w:val="center"/>
    </w:pPr>
    <w:rPr>
      <w:rFonts w:ascii="宋体" w:hAnsi="宋体"/>
      <w:kern w:val="0"/>
      <w:sz w:val="20"/>
      <w:szCs w:val="20"/>
    </w:rPr>
  </w:style>
  <w:style w:type="paragraph" w:customStyle="1" w:styleId="UserStyle277">
    <w:name w:val="UserStyle_277"/>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279">
    <w:name w:val="UserStyle_279"/>
    <w:basedOn w:val="a1"/>
    <w:pPr>
      <w:widowControl/>
      <w:jc w:val="left"/>
      <w:textAlignment w:val="baseline"/>
    </w:pPr>
    <w:rPr>
      <w:rFonts w:ascii="宋体" w:hAnsi="宋体"/>
      <w:kern w:val="0"/>
      <w:sz w:val="24"/>
    </w:rPr>
  </w:style>
  <w:style w:type="paragraph" w:customStyle="1" w:styleId="UserStyle282">
    <w:name w:val="UserStyle_282"/>
    <w:basedOn w:val="a1"/>
    <w:pPr>
      <w:widowControl/>
      <w:spacing w:before="100" w:beforeAutospacing="1" w:after="100" w:afterAutospacing="1"/>
      <w:jc w:val="left"/>
      <w:textAlignment w:val="baseline"/>
    </w:pPr>
    <w:rPr>
      <w:rFonts w:ascii="宋体" w:hAnsi="宋体"/>
      <w:kern w:val="0"/>
      <w:sz w:val="24"/>
      <w:szCs w:val="20"/>
    </w:rPr>
  </w:style>
  <w:style w:type="paragraph" w:customStyle="1" w:styleId="UserStyle283">
    <w:name w:val="UserStyle_283"/>
    <w:basedOn w:val="a1"/>
    <w:pPr>
      <w:widowControl/>
      <w:pBdr>
        <w:top w:val="single" w:sz="4" w:space="0" w:color="auto"/>
      </w:pBdr>
      <w:spacing w:before="100" w:beforeAutospacing="1" w:after="100" w:afterAutospacing="1"/>
      <w:jc w:val="left"/>
      <w:textAlignment w:val="top"/>
    </w:pPr>
    <w:rPr>
      <w:rFonts w:ascii="宋体" w:hAnsi="宋体"/>
      <w:kern w:val="0"/>
      <w:sz w:val="20"/>
      <w:szCs w:val="20"/>
    </w:rPr>
  </w:style>
  <w:style w:type="paragraph" w:customStyle="1" w:styleId="UserStyle284">
    <w:name w:val="UserStyle_284"/>
    <w:basedOn w:val="a1"/>
    <w:pPr>
      <w:widowControl/>
      <w:spacing w:before="100" w:beforeAutospacing="1" w:after="100" w:afterAutospacing="1"/>
      <w:jc w:val="right"/>
      <w:textAlignment w:val="center"/>
    </w:pPr>
    <w:rPr>
      <w:kern w:val="0"/>
      <w:sz w:val="20"/>
      <w:szCs w:val="20"/>
    </w:rPr>
  </w:style>
  <w:style w:type="paragraph" w:customStyle="1" w:styleId="UserStyle286">
    <w:name w:val="UserStyle_286"/>
    <w:basedOn w:val="a1"/>
    <w:next w:val="NormalIndent"/>
    <w:pPr>
      <w:widowControl/>
      <w:ind w:firstLine="420"/>
      <w:textAlignment w:val="baseline"/>
    </w:pPr>
    <w:rPr>
      <w:rFonts w:eastAsia="仿宋_GB2312"/>
      <w:sz w:val="32"/>
      <w:szCs w:val="20"/>
    </w:rPr>
  </w:style>
  <w:style w:type="paragraph" w:customStyle="1" w:styleId="UserStyle287">
    <w:name w:val="UserStyle_287"/>
    <w:next w:val="UserStyle21"/>
    <w:pPr>
      <w:tabs>
        <w:tab w:val="left" w:pos="360"/>
      </w:tabs>
      <w:ind w:leftChars="200" w:left="300" w:hangingChars="100" w:hanging="100"/>
      <w:jc w:val="both"/>
      <w:textAlignment w:val="baseline"/>
    </w:pPr>
    <w:rPr>
      <w:rFonts w:ascii="宋体"/>
      <w:sz w:val="18"/>
    </w:rPr>
  </w:style>
  <w:style w:type="paragraph" w:customStyle="1" w:styleId="UserStyle288">
    <w:name w:val="UserStyle_288"/>
    <w:basedOn w:val="a1"/>
    <w:pPr>
      <w:widowControl/>
      <w:pBdr>
        <w:top w:val="single" w:sz="4" w:space="0" w:color="auto"/>
        <w:left w:val="single" w:sz="4" w:space="0" w:color="auto"/>
        <w:bottom w:val="single" w:sz="4" w:space="0" w:color="auto"/>
      </w:pBdr>
      <w:shd w:val="clear" w:color="auto" w:fill="FFFFFF"/>
      <w:spacing w:before="100" w:beforeAutospacing="1" w:after="100" w:afterAutospacing="1"/>
      <w:jc w:val="left"/>
      <w:textAlignment w:val="center"/>
    </w:pPr>
    <w:rPr>
      <w:rFonts w:ascii="宋体" w:hAnsi="宋体"/>
      <w:kern w:val="0"/>
      <w:sz w:val="20"/>
      <w:szCs w:val="20"/>
    </w:rPr>
  </w:style>
  <w:style w:type="paragraph" w:customStyle="1" w:styleId="UserStyle289">
    <w:name w:val="UserStyle_289"/>
    <w:pPr>
      <w:spacing w:line="360" w:lineRule="auto"/>
      <w:ind w:firstLine="482"/>
      <w:jc w:val="both"/>
      <w:textAlignment w:val="baseline"/>
    </w:pPr>
    <w:rPr>
      <w:sz w:val="24"/>
    </w:rPr>
  </w:style>
  <w:style w:type="paragraph" w:customStyle="1" w:styleId="UserStyle290">
    <w:name w:val="UserStyle_290"/>
    <w:basedOn w:val="a1"/>
    <w:pPr>
      <w:widowControl/>
      <w:spacing w:before="100" w:beforeAutospacing="1" w:after="100" w:afterAutospacing="1"/>
      <w:jc w:val="left"/>
      <w:textAlignment w:val="baseline"/>
    </w:pPr>
    <w:rPr>
      <w:rFonts w:ascii="宋体" w:hAnsi="宋体"/>
      <w:kern w:val="0"/>
      <w:sz w:val="24"/>
    </w:rPr>
  </w:style>
  <w:style w:type="paragraph" w:customStyle="1" w:styleId="UserStyle291">
    <w:name w:val="UserStyle_291"/>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olor w:val="000000"/>
      <w:kern w:val="0"/>
      <w:sz w:val="20"/>
      <w:szCs w:val="20"/>
    </w:rPr>
  </w:style>
  <w:style w:type="paragraph" w:customStyle="1" w:styleId="UserStyle292">
    <w:name w:val="UserStyle_292"/>
    <w:basedOn w:val="a1"/>
    <w:pPr>
      <w:widowControl/>
      <w:spacing w:before="100" w:beforeAutospacing="1" w:after="100" w:afterAutospacing="1"/>
      <w:jc w:val="left"/>
      <w:textAlignment w:val="baseline"/>
    </w:pPr>
    <w:rPr>
      <w:kern w:val="0"/>
      <w:sz w:val="18"/>
      <w:szCs w:val="20"/>
    </w:rPr>
  </w:style>
  <w:style w:type="paragraph" w:customStyle="1" w:styleId="UserStyle293">
    <w:name w:val="UserStyle_29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UserStyle294">
    <w:name w:val="UserStyle_294"/>
    <w:basedOn w:val="Heading2"/>
    <w:pPr>
      <w:spacing w:line="360" w:lineRule="auto"/>
    </w:pPr>
    <w:rPr>
      <w:rFonts w:ascii="Times New Roman" w:eastAsia="仿宋_GB2312" w:hAnsi="Times New Roman"/>
      <w:bCs w:val="0"/>
      <w:sz w:val="28"/>
    </w:rPr>
  </w:style>
  <w:style w:type="paragraph" w:customStyle="1" w:styleId="UserStyle295">
    <w:name w:val="UserStyle_29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96">
    <w:name w:val="UserStyle_296"/>
    <w:basedOn w:val="Heading4"/>
    <w:pPr>
      <w:spacing w:before="0" w:after="0" w:line="240" w:lineRule="atLeast"/>
    </w:pPr>
    <w:rPr>
      <w:rFonts w:ascii="宋体" w:eastAsia="宋体" w:hAnsi="宋体"/>
      <w:b w:val="0"/>
      <w:bCs w:val="0"/>
      <w:kern w:val="0"/>
      <w:sz w:val="24"/>
      <w:szCs w:val="20"/>
    </w:rPr>
  </w:style>
  <w:style w:type="paragraph" w:customStyle="1" w:styleId="UserStyle297">
    <w:name w:val="UserStyle_297"/>
    <w:basedOn w:val="NavPane"/>
    <w:pPr>
      <w:jc w:val="left"/>
    </w:pPr>
    <w:rPr>
      <w:rFonts w:ascii="Times New Roman" w:hAnsi="Times New Roman"/>
      <w:szCs w:val="20"/>
    </w:rPr>
  </w:style>
  <w:style w:type="paragraph" w:customStyle="1" w:styleId="UserStyle298">
    <w:name w:val="UserStyle_298"/>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99">
    <w:name w:val="UserStyle_299"/>
    <w:basedOn w:val="a1"/>
    <w:pPr>
      <w:widowControl/>
      <w:pBdr>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color w:val="000000"/>
      <w:kern w:val="0"/>
      <w:sz w:val="20"/>
      <w:szCs w:val="20"/>
    </w:rPr>
  </w:style>
  <w:style w:type="paragraph" w:customStyle="1" w:styleId="UserStyle300">
    <w:name w:val="UserStyle_300"/>
    <w:next w:val="UserStyle21"/>
    <w:pPr>
      <w:jc w:val="both"/>
      <w:textAlignment w:val="baseline"/>
    </w:pPr>
    <w:rPr>
      <w:rFonts w:ascii="黑体" w:eastAsia="黑体"/>
      <w:sz w:val="21"/>
    </w:rPr>
  </w:style>
  <w:style w:type="paragraph" w:customStyle="1" w:styleId="UserStyle301">
    <w:name w:val="UserStyle_301"/>
    <w:basedOn w:val="a1"/>
    <w:pPr>
      <w:widowControl/>
      <w:spacing w:before="100" w:beforeAutospacing="1" w:after="100" w:afterAutospacing="1"/>
      <w:jc w:val="center"/>
      <w:textAlignment w:val="center"/>
    </w:pPr>
    <w:rPr>
      <w:kern w:val="0"/>
      <w:sz w:val="20"/>
      <w:szCs w:val="20"/>
    </w:rPr>
  </w:style>
  <w:style w:type="paragraph" w:customStyle="1" w:styleId="UserStyle302">
    <w:name w:val="UserStyle_302"/>
    <w:basedOn w:val="Heading3"/>
    <w:pPr>
      <w:snapToGrid w:val="0"/>
      <w:spacing w:before="600" w:after="240" w:line="420" w:lineRule="atLeast"/>
      <w:jc w:val="center"/>
    </w:pPr>
    <w:rPr>
      <w:bCs w:val="0"/>
      <w:kern w:val="0"/>
      <w:sz w:val="28"/>
      <w:szCs w:val="20"/>
    </w:rPr>
  </w:style>
  <w:style w:type="paragraph" w:customStyle="1" w:styleId="UserStyle303">
    <w:name w:val="UserStyle_303"/>
    <w:basedOn w:val="a1"/>
    <w:pPr>
      <w:widowControl/>
      <w:textAlignment w:val="baseline"/>
    </w:pPr>
    <w:rPr>
      <w:rFonts w:ascii="仿宋_GB2312" w:eastAsia="仿宋_GB2312"/>
      <w:b/>
      <w:sz w:val="32"/>
      <w:szCs w:val="32"/>
    </w:rPr>
  </w:style>
  <w:style w:type="paragraph" w:customStyle="1" w:styleId="UserStyle304">
    <w:name w:val="UserStyle_304"/>
    <w:basedOn w:val="a1"/>
    <w:pPr>
      <w:widowControl/>
      <w:spacing w:before="100" w:beforeAutospacing="1" w:after="100" w:afterAutospacing="1"/>
      <w:jc w:val="left"/>
      <w:textAlignment w:val="baseline"/>
    </w:pPr>
    <w:rPr>
      <w:rFonts w:ascii="宋体" w:hAnsi="宋体"/>
      <w:kern w:val="0"/>
      <w:sz w:val="24"/>
      <w:szCs w:val="20"/>
    </w:rPr>
  </w:style>
  <w:style w:type="paragraph" w:customStyle="1" w:styleId="UserStyle305">
    <w:name w:val="UserStyle_305"/>
    <w:basedOn w:val="a1"/>
    <w:pPr>
      <w:widowControl/>
      <w:spacing w:before="100" w:beforeAutospacing="1" w:after="100" w:afterAutospacing="1"/>
      <w:jc w:val="left"/>
      <w:textAlignment w:val="baseline"/>
    </w:pPr>
    <w:rPr>
      <w:rFonts w:ascii="宋体" w:hAnsi="宋体"/>
      <w:kern w:val="0"/>
      <w:sz w:val="18"/>
      <w:szCs w:val="18"/>
    </w:rPr>
  </w:style>
  <w:style w:type="paragraph" w:customStyle="1" w:styleId="UserStyle306">
    <w:name w:val="UserStyle_306"/>
    <w:basedOn w:val="a1"/>
    <w:pPr>
      <w:widowControl/>
      <w:jc w:val="center"/>
      <w:textAlignment w:val="baseline"/>
    </w:pPr>
    <w:rPr>
      <w:rFonts w:ascii="Arial" w:hAnsi="Arial"/>
      <w:kern w:val="0"/>
      <w:szCs w:val="18"/>
    </w:rPr>
  </w:style>
  <w:style w:type="paragraph" w:customStyle="1" w:styleId="UserStyle307">
    <w:name w:val="UserStyle_307"/>
    <w:basedOn w:val="a1"/>
    <w:next w:val="a1"/>
    <w:pPr>
      <w:spacing w:line="360" w:lineRule="auto"/>
      <w:ind w:left="1260" w:hanging="420"/>
    </w:pPr>
    <w:rPr>
      <w:rFonts w:eastAsia="黑体"/>
      <w:sz w:val="24"/>
    </w:rPr>
  </w:style>
  <w:style w:type="paragraph" w:customStyle="1" w:styleId="UserStyle308">
    <w:name w:val="UserStyle_308"/>
    <w:basedOn w:val="a1"/>
    <w:pPr>
      <w:widowControl/>
      <w:pBdr>
        <w:bottom w:val="single" w:sz="4" w:space="0" w:color="auto"/>
      </w:pBdr>
      <w:spacing w:before="100" w:beforeAutospacing="1" w:after="100" w:afterAutospacing="1"/>
      <w:jc w:val="right"/>
      <w:textAlignment w:val="baseline"/>
    </w:pPr>
    <w:rPr>
      <w:rFonts w:ascii="宋体" w:hAnsi="宋体"/>
      <w:kern w:val="0"/>
      <w:sz w:val="22"/>
      <w:szCs w:val="20"/>
    </w:rPr>
  </w:style>
  <w:style w:type="paragraph" w:customStyle="1" w:styleId="UserStyle309">
    <w:name w:val="UserStyle_309"/>
    <w:basedOn w:val="UserStyle84"/>
    <w:pPr>
      <w:tabs>
        <w:tab w:val="left" w:pos="735"/>
      </w:tabs>
      <w:ind w:left="735" w:hanging="420"/>
    </w:pPr>
  </w:style>
  <w:style w:type="paragraph" w:customStyle="1" w:styleId="UserStyle310">
    <w:name w:val="UserStyle_310"/>
    <w:basedOn w:val="a1"/>
    <w:pPr>
      <w:widowControl/>
      <w:spacing w:line="312" w:lineRule="atLeast"/>
      <w:ind w:firstLine="567"/>
      <w:textAlignment w:val="baseline"/>
    </w:pPr>
    <w:rPr>
      <w:rFonts w:ascii="Arial" w:eastAsia="长城仿宋"/>
      <w:kern w:val="0"/>
      <w:sz w:val="28"/>
      <w:szCs w:val="20"/>
    </w:rPr>
  </w:style>
  <w:style w:type="paragraph" w:customStyle="1" w:styleId="UserStyle311">
    <w:name w:val="UserStyle_311"/>
    <w:basedOn w:val="UserStyle127"/>
    <w:pPr>
      <w:spacing w:before="50" w:after="50"/>
      <w:ind w:firstLineChars="0" w:firstLine="0"/>
    </w:pPr>
    <w:rPr>
      <w:rFonts w:cs="Times New Roman"/>
      <w:szCs w:val="20"/>
    </w:rPr>
  </w:style>
  <w:style w:type="paragraph" w:customStyle="1" w:styleId="UserStyle312">
    <w:name w:val="UserStyle_312"/>
    <w:basedOn w:val="a1"/>
    <w:qFormat/>
    <w:pPr>
      <w:widowControl/>
      <w:spacing w:line="360" w:lineRule="atLeast"/>
      <w:textAlignment w:val="baseline"/>
    </w:pPr>
    <w:rPr>
      <w:sz w:val="24"/>
      <w:szCs w:val="20"/>
    </w:rPr>
  </w:style>
  <w:style w:type="paragraph" w:customStyle="1" w:styleId="UserStyle313">
    <w:name w:val="UserStyle_313"/>
    <w:basedOn w:val="a1"/>
    <w:pPr>
      <w:widowControl/>
      <w:pBdr>
        <w:left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14">
    <w:name w:val="UserStyle_314"/>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315">
    <w:name w:val="UserStyle_315"/>
    <w:basedOn w:val="a1"/>
    <w:pPr>
      <w:widowControl/>
      <w:pBdr>
        <w:top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16">
    <w:name w:val="UserStyle_316"/>
    <w:basedOn w:val="a1"/>
    <w:pPr>
      <w:framePr w:w="4000" w:h="473" w:vSpace="180" w:wrap="around" w:hAnchor="text" w:xAlign="right" w:y="13511"/>
      <w:widowControl/>
      <w:tabs>
        <w:tab w:val="left" w:pos="360"/>
      </w:tabs>
      <w:jc w:val="right"/>
      <w:textAlignment w:val="baseline"/>
    </w:pPr>
    <w:rPr>
      <w:rFonts w:eastAsia="黑体"/>
      <w:kern w:val="0"/>
      <w:sz w:val="28"/>
      <w:szCs w:val="20"/>
    </w:rPr>
  </w:style>
  <w:style w:type="paragraph" w:customStyle="1" w:styleId="UserStyle317">
    <w:name w:val="UserStyle_317"/>
    <w:basedOn w:val="a1"/>
    <w:pPr>
      <w:widowControl/>
      <w:spacing w:before="100" w:beforeAutospacing="1" w:after="100" w:afterAutospacing="1"/>
      <w:jc w:val="left"/>
      <w:textAlignment w:val="baseline"/>
    </w:pPr>
    <w:rPr>
      <w:rFonts w:ascii="宋体" w:hAnsi="宋体"/>
      <w:kern w:val="0"/>
      <w:sz w:val="24"/>
    </w:rPr>
  </w:style>
  <w:style w:type="paragraph" w:customStyle="1" w:styleId="UserStyle318">
    <w:name w:val="UserStyle_318"/>
    <w:basedOn w:val="a1"/>
    <w:pPr>
      <w:widowControl/>
      <w:textAlignment w:val="baseline"/>
    </w:pPr>
    <w:rPr>
      <w:szCs w:val="20"/>
    </w:rPr>
  </w:style>
  <w:style w:type="paragraph" w:customStyle="1" w:styleId="UserStyle319">
    <w:name w:val="UserStyle_319"/>
    <w:basedOn w:val="a1"/>
    <w:pPr>
      <w:widowControl/>
      <w:textAlignment w:val="baseline"/>
    </w:pPr>
    <w:rPr>
      <w:rFonts w:ascii="Tahoma" w:hAnsi="Tahoma"/>
      <w:sz w:val="24"/>
      <w:szCs w:val="20"/>
    </w:rPr>
  </w:style>
  <w:style w:type="paragraph" w:customStyle="1" w:styleId="UserStyle320">
    <w:name w:val="UserStyle_320"/>
    <w:basedOn w:val="UserStyle84"/>
    <w:pPr>
      <w:tabs>
        <w:tab w:val="left" w:pos="420"/>
        <w:tab w:val="left" w:pos="900"/>
      </w:tabs>
      <w:ind w:left="720" w:hanging="420"/>
    </w:pPr>
  </w:style>
  <w:style w:type="paragraph" w:customStyle="1" w:styleId="UserStyle321">
    <w:name w:val="UserStyle_321"/>
    <w:basedOn w:val="a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宋体" w:hAnsi="宋体"/>
      <w:kern w:val="0"/>
      <w:sz w:val="20"/>
      <w:szCs w:val="20"/>
    </w:rPr>
  </w:style>
  <w:style w:type="paragraph" w:customStyle="1" w:styleId="UserStyle322">
    <w:name w:val="UserStyle_322"/>
    <w:basedOn w:val="a1"/>
    <w:pPr>
      <w:widowControl/>
      <w:pBdr>
        <w:top w:val="single" w:sz="4" w:space="0" w:color="auto"/>
        <w:left w:val="single" w:sz="4" w:space="0" w:color="auto"/>
        <w:bottom w:val="single" w:sz="4" w:space="0" w:color="auto"/>
      </w:pBdr>
      <w:shd w:val="clear" w:color="auto" w:fill="FFFFFF"/>
      <w:spacing w:before="100" w:beforeAutospacing="1" w:after="100" w:afterAutospacing="1"/>
      <w:jc w:val="left"/>
      <w:textAlignment w:val="center"/>
    </w:pPr>
    <w:rPr>
      <w:rFonts w:ascii="宋体" w:hAnsi="宋体"/>
      <w:kern w:val="0"/>
      <w:sz w:val="20"/>
      <w:szCs w:val="20"/>
    </w:rPr>
  </w:style>
  <w:style w:type="paragraph" w:customStyle="1" w:styleId="UserStyle323">
    <w:name w:val="UserStyle_323"/>
    <w:pPr>
      <w:jc w:val="both"/>
      <w:textAlignment w:val="baseline"/>
    </w:pPr>
    <w:rPr>
      <w:rFonts w:ascii="Calibri" w:hAnsi="Calibri"/>
      <w:kern w:val="2"/>
      <w:sz w:val="21"/>
      <w:szCs w:val="24"/>
    </w:rPr>
  </w:style>
  <w:style w:type="paragraph" w:customStyle="1" w:styleId="UserStyle324">
    <w:name w:val="UserStyle_324"/>
    <w:basedOn w:val="a1"/>
    <w:pPr>
      <w:widowControl/>
      <w:spacing w:before="100" w:beforeAutospacing="1" w:after="100" w:afterAutospacing="1"/>
      <w:jc w:val="center"/>
      <w:textAlignment w:val="baseline"/>
    </w:pPr>
    <w:rPr>
      <w:rFonts w:ascii="Helvetica" w:hAnsi="Helvetica" w:cs="Helvetica"/>
      <w:b/>
      <w:bCs/>
      <w:color w:val="FF8080"/>
      <w:spacing w:val="160"/>
      <w:kern w:val="0"/>
      <w:sz w:val="80"/>
      <w:szCs w:val="80"/>
    </w:rPr>
  </w:style>
  <w:style w:type="paragraph" w:customStyle="1" w:styleId="UserStyle325">
    <w:name w:val="UserStyle_325"/>
    <w:basedOn w:val="a1"/>
    <w:pPr>
      <w:widowControl/>
      <w:pBdr>
        <w:top w:val="single" w:sz="4" w:space="0" w:color="auto"/>
        <w:bottom w:val="single" w:sz="4" w:space="0" w:color="auto"/>
      </w:pBdr>
      <w:spacing w:before="100" w:beforeAutospacing="1" w:after="100" w:afterAutospacing="1"/>
      <w:jc w:val="right"/>
      <w:textAlignment w:val="center"/>
    </w:pPr>
    <w:rPr>
      <w:rFonts w:ascii="宋体" w:hAnsi="宋体"/>
      <w:kern w:val="0"/>
      <w:sz w:val="20"/>
      <w:szCs w:val="20"/>
    </w:rPr>
  </w:style>
  <w:style w:type="paragraph" w:customStyle="1" w:styleId="UserStyle326">
    <w:name w:val="UserStyle_326"/>
    <w:basedOn w:val="a1"/>
    <w:pPr>
      <w:widowControl/>
      <w:pBdr>
        <w:bottom w:val="single" w:sz="4" w:space="0" w:color="auto"/>
      </w:pBdr>
      <w:spacing w:before="100" w:beforeAutospacing="1" w:after="100" w:afterAutospacing="1"/>
      <w:jc w:val="right"/>
      <w:textAlignment w:val="baseline"/>
    </w:pPr>
    <w:rPr>
      <w:rFonts w:ascii="宋体" w:hAnsi="宋体" w:cs="宋体"/>
      <w:b/>
      <w:bCs/>
      <w:kern w:val="0"/>
      <w:sz w:val="24"/>
    </w:rPr>
  </w:style>
  <w:style w:type="paragraph" w:customStyle="1" w:styleId="UserStyle327">
    <w:name w:val="UserStyle_327"/>
    <w:basedOn w:val="a1"/>
    <w:pPr>
      <w:widowControl/>
      <w:pBdr>
        <w:bottom w:val="single" w:sz="4" w:space="0" w:color="auto"/>
        <w:right w:val="single" w:sz="4" w:space="0" w:color="auto"/>
      </w:pBdr>
      <w:spacing w:before="100" w:beforeAutospacing="1" w:after="100" w:afterAutospacing="1"/>
      <w:jc w:val="left"/>
      <w:textAlignment w:val="baseline"/>
    </w:pPr>
    <w:rPr>
      <w:rFonts w:ascii="宋体" w:hAnsi="宋体"/>
      <w:color w:val="000000"/>
      <w:kern w:val="0"/>
      <w:sz w:val="20"/>
      <w:szCs w:val="20"/>
    </w:rPr>
  </w:style>
  <w:style w:type="paragraph" w:customStyle="1" w:styleId="UserStyle328">
    <w:name w:val="UserStyle_32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微软雅黑" w:eastAsia="微软雅黑" w:hAnsi="微软雅黑"/>
      <w:kern w:val="0"/>
      <w:sz w:val="20"/>
      <w:szCs w:val="20"/>
    </w:rPr>
  </w:style>
  <w:style w:type="paragraph" w:customStyle="1" w:styleId="UserStyle329">
    <w:name w:val="UserStyle_329"/>
    <w:basedOn w:val="a1"/>
    <w:pPr>
      <w:widowControl/>
      <w:spacing w:before="100" w:beforeAutospacing="1" w:after="100" w:afterAutospacing="1"/>
      <w:jc w:val="left"/>
      <w:textAlignment w:val="baseline"/>
    </w:pPr>
    <w:rPr>
      <w:rFonts w:ascii="Arial Unicode MS" w:hAnsi="Arial Unicode MS"/>
      <w:color w:val="000000"/>
      <w:kern w:val="0"/>
      <w:sz w:val="24"/>
    </w:rPr>
  </w:style>
  <w:style w:type="paragraph" w:customStyle="1" w:styleId="UserStyle330">
    <w:name w:val="UserStyle_330"/>
    <w:basedOn w:val="a1"/>
    <w:pPr>
      <w:widowControl/>
      <w:spacing w:before="100" w:beforeAutospacing="1" w:after="100" w:afterAutospacing="1"/>
      <w:jc w:val="center"/>
      <w:textAlignment w:val="baseline"/>
    </w:pPr>
    <w:rPr>
      <w:rFonts w:ascii="黑体" w:eastAsia="黑体" w:hAnsi="宋体"/>
      <w:kern w:val="0"/>
      <w:sz w:val="36"/>
      <w:szCs w:val="20"/>
    </w:rPr>
  </w:style>
  <w:style w:type="paragraph" w:customStyle="1" w:styleId="UserStyle331">
    <w:name w:val="UserStyle_331"/>
    <w:pPr>
      <w:spacing w:line="312" w:lineRule="atLeast"/>
      <w:jc w:val="both"/>
      <w:textAlignment w:val="baseline"/>
    </w:pPr>
    <w:rPr>
      <w:rFonts w:ascii="宋体" w:hAnsi="宋体"/>
      <w:sz w:val="24"/>
    </w:rPr>
  </w:style>
  <w:style w:type="paragraph" w:customStyle="1" w:styleId="UserStyle332">
    <w:name w:val="UserStyle_332"/>
    <w:basedOn w:val="a1"/>
    <w:pPr>
      <w:widowControl/>
      <w:jc w:val="center"/>
      <w:textAlignment w:val="baseline"/>
    </w:pPr>
    <w:rPr>
      <w:rFonts w:ascii="Arial" w:hAnsi="Arial"/>
      <w:b/>
      <w:kern w:val="0"/>
      <w:sz w:val="18"/>
      <w:szCs w:val="20"/>
    </w:rPr>
  </w:style>
  <w:style w:type="paragraph" w:customStyle="1" w:styleId="UserStyle333">
    <w:name w:val="UserStyle_333"/>
    <w:basedOn w:val="a1"/>
    <w:next w:val="a1"/>
    <w:pPr>
      <w:widowControl/>
      <w:textAlignment w:val="baseline"/>
    </w:pPr>
  </w:style>
  <w:style w:type="paragraph" w:customStyle="1" w:styleId="UserStyle334">
    <w:name w:val="UserStyle_334"/>
    <w:basedOn w:val="a1"/>
    <w:pPr>
      <w:widowControl/>
      <w:textAlignment w:val="baseline"/>
    </w:pPr>
    <w:rPr>
      <w:rFonts w:ascii="仿宋_GB2312" w:eastAsia="仿宋_GB2312"/>
      <w:b/>
      <w:sz w:val="32"/>
      <w:szCs w:val="32"/>
    </w:rPr>
  </w:style>
  <w:style w:type="paragraph" w:customStyle="1" w:styleId="UserStyle335">
    <w:name w:val="UserStyle_335"/>
    <w:basedOn w:val="a1"/>
    <w:next w:val="UserStyle307"/>
    <w:pPr>
      <w:tabs>
        <w:tab w:val="left" w:pos="1900"/>
      </w:tabs>
      <w:ind w:left="1900" w:hanging="420"/>
    </w:pPr>
    <w:rPr>
      <w:rFonts w:eastAsia="黑体"/>
      <w:sz w:val="28"/>
      <w:szCs w:val="28"/>
    </w:rPr>
  </w:style>
  <w:style w:type="paragraph" w:customStyle="1" w:styleId="UserStyle336">
    <w:name w:val="UserStyle_336"/>
    <w:basedOn w:val="a1"/>
    <w:pPr>
      <w:widowControl/>
      <w:ind w:firstLineChars="200" w:firstLine="420"/>
      <w:textAlignment w:val="baseline"/>
    </w:pPr>
    <w:rPr>
      <w:szCs w:val="20"/>
    </w:rPr>
  </w:style>
  <w:style w:type="paragraph" w:customStyle="1" w:styleId="UserStyle337">
    <w:name w:val="UserStyle_33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kern w:val="0"/>
      <w:sz w:val="20"/>
      <w:szCs w:val="20"/>
    </w:rPr>
  </w:style>
  <w:style w:type="paragraph" w:customStyle="1" w:styleId="UserStyle338">
    <w:name w:val="UserStyle_338"/>
    <w:basedOn w:val="a1"/>
    <w:pPr>
      <w:widowControl/>
      <w:pBdr>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39">
    <w:name w:val="UserStyle_339"/>
    <w:basedOn w:val="a1"/>
    <w:pPr>
      <w:widowControl/>
      <w:pBdr>
        <w:top w:val="single" w:sz="4" w:space="0" w:color="auto"/>
        <w:left w:val="single" w:sz="4" w:space="0" w:color="auto"/>
        <w:bottom w:val="single" w:sz="4" w:space="0" w:color="auto"/>
      </w:pBdr>
      <w:shd w:val="clear" w:color="auto" w:fill="E7E6E6"/>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40">
    <w:name w:val="UserStyle_340"/>
    <w:basedOn w:val="a1"/>
    <w:pPr>
      <w:widowControl/>
      <w:textAlignment w:val="baseline"/>
    </w:pPr>
  </w:style>
  <w:style w:type="paragraph" w:customStyle="1" w:styleId="UserStyle341">
    <w:name w:val="UserStyle_341"/>
    <w:basedOn w:val="a1"/>
    <w:pPr>
      <w:widowControl/>
      <w:pBdr>
        <w:left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42">
    <w:name w:val="UserStyle_342"/>
    <w:basedOn w:val="a1"/>
    <w:pPr>
      <w:widowControl/>
      <w:pBdr>
        <w:top w:val="single" w:sz="4" w:space="0" w:color="auto"/>
        <w:left w:val="single" w:sz="4" w:space="0" w:color="auto"/>
        <w:right w:val="single" w:sz="4" w:space="0" w:color="auto"/>
      </w:pBdr>
      <w:spacing w:before="100" w:beforeAutospacing="1" w:after="100" w:afterAutospacing="1"/>
      <w:jc w:val="center"/>
      <w:textAlignment w:val="baseline"/>
    </w:pPr>
    <w:rPr>
      <w:rFonts w:ascii="宋体" w:hAnsi="宋体"/>
      <w:color w:val="000000"/>
      <w:kern w:val="0"/>
      <w:sz w:val="20"/>
      <w:szCs w:val="20"/>
    </w:rPr>
  </w:style>
  <w:style w:type="paragraph" w:customStyle="1" w:styleId="UserStyle343">
    <w:name w:val="UserStyle_34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olor w:val="000000"/>
      <w:kern w:val="0"/>
      <w:sz w:val="20"/>
      <w:szCs w:val="20"/>
    </w:rPr>
  </w:style>
  <w:style w:type="paragraph" w:customStyle="1" w:styleId="UserStyle344">
    <w:name w:val="UserStyle_344"/>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345">
    <w:name w:val="UserStyle_345"/>
    <w:basedOn w:val="a1"/>
    <w:pPr>
      <w:widowControl/>
      <w:tabs>
        <w:tab w:val="left" w:pos="1560"/>
      </w:tabs>
      <w:spacing w:before="163" w:after="163" w:line="300" w:lineRule="auto"/>
      <w:ind w:left="1560" w:hanging="360"/>
      <w:textAlignment w:val="baseline"/>
    </w:pPr>
    <w:rPr>
      <w:rFonts w:ascii="宋体"/>
      <w:sz w:val="24"/>
    </w:rPr>
  </w:style>
  <w:style w:type="paragraph" w:customStyle="1" w:styleId="UserStyle346">
    <w:name w:val="UserStyle_346"/>
    <w:basedOn w:val="a1"/>
    <w:pPr>
      <w:widowControl/>
      <w:textAlignment w:val="baseline"/>
    </w:pPr>
    <w:rPr>
      <w:rFonts w:ascii="Tahoma" w:hAnsi="Tahoma"/>
      <w:sz w:val="24"/>
      <w:szCs w:val="20"/>
    </w:rPr>
  </w:style>
  <w:style w:type="paragraph" w:customStyle="1" w:styleId="UserStyle347">
    <w:name w:val="UserStyle_347"/>
    <w:basedOn w:val="BodyText"/>
    <w:pPr>
      <w:spacing w:after="0" w:line="400" w:lineRule="exact"/>
      <w:jc w:val="center"/>
    </w:pPr>
    <w:rPr>
      <w:rFonts w:ascii="宋体" w:hAnsi="宋体"/>
      <w:sz w:val="24"/>
      <w:szCs w:val="20"/>
    </w:rPr>
  </w:style>
  <w:style w:type="paragraph" w:customStyle="1" w:styleId="UserStyle348">
    <w:name w:val="UserStyle_348"/>
    <w:basedOn w:val="a1"/>
    <w:pPr>
      <w:widowControl/>
      <w:topLinePunct/>
      <w:snapToGrid w:val="0"/>
      <w:spacing w:before="160" w:after="160" w:line="240" w:lineRule="atLeast"/>
      <w:ind w:left="1701"/>
      <w:jc w:val="left"/>
      <w:textAlignment w:val="baseline"/>
    </w:pPr>
  </w:style>
  <w:style w:type="paragraph" w:customStyle="1" w:styleId="UserStyle349">
    <w:name w:val="UserStyle_349"/>
    <w:basedOn w:val="a1"/>
    <w:pPr>
      <w:widowControl/>
      <w:spacing w:line="360" w:lineRule="atLeast"/>
      <w:jc w:val="center"/>
      <w:textAlignment w:val="baseline"/>
    </w:pPr>
    <w:rPr>
      <w:kern w:val="0"/>
      <w:szCs w:val="20"/>
    </w:rPr>
  </w:style>
  <w:style w:type="paragraph" w:customStyle="1" w:styleId="UserStyle350">
    <w:name w:val="UserStyle_350"/>
    <w:basedOn w:val="a1"/>
    <w:pPr>
      <w:widowControl/>
      <w:spacing w:line="360" w:lineRule="auto"/>
      <w:ind w:firstLineChars="200" w:firstLine="200"/>
      <w:textAlignment w:val="baseline"/>
    </w:pPr>
    <w:rPr>
      <w:szCs w:val="20"/>
    </w:rPr>
  </w:style>
  <w:style w:type="paragraph" w:customStyle="1" w:styleId="UserStyle351">
    <w:name w:val="UserStyle_351"/>
    <w:basedOn w:val="a1"/>
    <w:pPr>
      <w:widowControl/>
      <w:tabs>
        <w:tab w:val="left" w:pos="1200"/>
      </w:tabs>
      <w:snapToGrid w:val="0"/>
      <w:spacing w:before="50"/>
      <w:ind w:leftChars="400" w:left="1200" w:hangingChars="200" w:hanging="360"/>
      <w:textAlignment w:val="baseline"/>
    </w:pPr>
    <w:rPr>
      <w:rFonts w:ascii="Arial Narrow" w:eastAsia="仿宋_GB2312" w:hAnsi="Arial Narrow"/>
      <w:sz w:val="28"/>
      <w:szCs w:val="20"/>
    </w:rPr>
  </w:style>
  <w:style w:type="paragraph" w:customStyle="1" w:styleId="UserStyle352">
    <w:name w:val="UserStyle_352"/>
    <w:basedOn w:val="a1"/>
    <w:pPr>
      <w:widowControl/>
      <w:ind w:firstLineChars="200" w:firstLine="420"/>
      <w:textAlignment w:val="baseline"/>
    </w:pPr>
    <w:rPr>
      <w:rFonts w:ascii="Calibri" w:hAnsi="Calibri"/>
    </w:rPr>
  </w:style>
  <w:style w:type="paragraph" w:customStyle="1" w:styleId="UserStyle353">
    <w:name w:val="UserStyle_353"/>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354">
    <w:name w:val="UserStyle_354"/>
    <w:basedOn w:val="a1"/>
    <w:pPr>
      <w:keepNext/>
      <w:pageBreakBefore/>
      <w:widowControl/>
      <w:tabs>
        <w:tab w:val="left" w:pos="720"/>
      </w:tabs>
      <w:spacing w:line="360" w:lineRule="auto"/>
      <w:jc w:val="center"/>
      <w:textAlignment w:val="baseline"/>
    </w:pPr>
    <w:rPr>
      <w:rFonts w:eastAsia="黑体"/>
      <w:b/>
      <w:kern w:val="44"/>
      <w:sz w:val="36"/>
      <w:szCs w:val="20"/>
    </w:rPr>
  </w:style>
  <w:style w:type="paragraph" w:customStyle="1" w:styleId="UserStyle355">
    <w:name w:val="UserStyle_355"/>
    <w:basedOn w:val="a1"/>
    <w:pPr>
      <w:widowControl/>
      <w:spacing w:before="120" w:after="120"/>
      <w:textAlignment w:val="baseline"/>
    </w:pPr>
    <w:rPr>
      <w:rFonts w:ascii="宋体"/>
      <w:b/>
      <w:sz w:val="28"/>
    </w:rPr>
  </w:style>
  <w:style w:type="paragraph" w:customStyle="1" w:styleId="UserStyle356">
    <w:name w:val="UserStyle_35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UserStyle357">
    <w:name w:val="UserStyle_357"/>
    <w:basedOn w:val="a1"/>
    <w:pPr>
      <w:widowControl/>
      <w:spacing w:line="360" w:lineRule="atLeast"/>
      <w:textAlignment w:val="baseline"/>
    </w:pPr>
    <w:rPr>
      <w:rFonts w:ascii="Tahoma" w:hAnsi="Tahoma"/>
      <w:sz w:val="24"/>
      <w:szCs w:val="20"/>
    </w:rPr>
  </w:style>
  <w:style w:type="paragraph" w:customStyle="1" w:styleId="UserStyle358">
    <w:name w:val="UserStyle_358"/>
    <w:basedOn w:val="NormalIndent"/>
    <w:pPr>
      <w:spacing w:after="156" w:line="360" w:lineRule="auto"/>
      <w:ind w:firstLineChars="200" w:firstLine="480"/>
      <w:jc w:val="left"/>
    </w:pPr>
    <w:rPr>
      <w:kern w:val="0"/>
      <w:sz w:val="24"/>
    </w:rPr>
  </w:style>
  <w:style w:type="paragraph" w:customStyle="1" w:styleId="UserStyle359">
    <w:name w:val="UserStyle_359"/>
    <w:basedOn w:val="a1"/>
    <w:pPr>
      <w:widowControl/>
      <w:spacing w:before="100" w:beforeAutospacing="1" w:after="100" w:afterAutospacing="1"/>
      <w:jc w:val="left"/>
      <w:textAlignment w:val="baseline"/>
    </w:pPr>
    <w:rPr>
      <w:kern w:val="0"/>
      <w:sz w:val="22"/>
      <w:szCs w:val="20"/>
    </w:rPr>
  </w:style>
  <w:style w:type="paragraph" w:customStyle="1" w:styleId="UserStyle360">
    <w:name w:val="UserStyle_360"/>
    <w:basedOn w:val="a1"/>
    <w:pPr>
      <w:widowControl/>
      <w:spacing w:line="360" w:lineRule="auto"/>
      <w:textAlignment w:val="baseline"/>
    </w:pPr>
    <w:rPr>
      <w:rFonts w:eastAsia="Times New Roman"/>
      <w:kern w:val="0"/>
      <w:sz w:val="20"/>
      <w:szCs w:val="20"/>
    </w:rPr>
  </w:style>
  <w:style w:type="paragraph" w:customStyle="1" w:styleId="UserStyle361">
    <w:name w:val="UserStyle_361"/>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179">
    <w:name w:val="179"/>
    <w:basedOn w:val="a1"/>
    <w:pPr>
      <w:widowControl/>
      <w:ind w:firstLineChars="200" w:firstLine="420"/>
      <w:textAlignment w:val="baseline"/>
    </w:pPr>
  </w:style>
  <w:style w:type="paragraph" w:customStyle="1" w:styleId="UserStyle362">
    <w:name w:val="UserStyle_362"/>
    <w:basedOn w:val="a1"/>
    <w:pPr>
      <w:widowControl/>
      <w:snapToGrid w:val="0"/>
      <w:spacing w:before="156" w:after="156" w:line="300" w:lineRule="auto"/>
      <w:ind w:leftChars="171" w:left="359" w:firstLineChars="200" w:firstLine="480"/>
      <w:textAlignment w:val="baseline"/>
    </w:pPr>
    <w:rPr>
      <w:rFonts w:ascii="Arial" w:hAnsi="Arial"/>
      <w:sz w:val="24"/>
      <w:szCs w:val="21"/>
    </w:rPr>
  </w:style>
  <w:style w:type="paragraph" w:customStyle="1" w:styleId="UserStyle363">
    <w:name w:val="UserStyle_363"/>
    <w:basedOn w:val="a1"/>
    <w:next w:val="a1"/>
    <w:pPr>
      <w:widowControl/>
      <w:jc w:val="left"/>
      <w:textAlignment w:val="baseline"/>
    </w:pPr>
    <w:rPr>
      <w:rFonts w:ascii="宋体"/>
      <w:kern w:val="0"/>
      <w:szCs w:val="20"/>
    </w:rPr>
  </w:style>
  <w:style w:type="paragraph" w:customStyle="1" w:styleId="UserStyle364">
    <w:name w:val="UserStyle_364"/>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266">
    <w:name w:val="266"/>
    <w:basedOn w:val="Heading1"/>
    <w:next w:val="a1"/>
    <w:pPr>
      <w:spacing w:before="480" w:after="0" w:line="276" w:lineRule="auto"/>
      <w:jc w:val="left"/>
    </w:pPr>
    <w:rPr>
      <w:rFonts w:ascii="Cambria" w:hAnsi="Cambria"/>
      <w:color w:val="365F91"/>
      <w:kern w:val="0"/>
      <w:sz w:val="28"/>
      <w:szCs w:val="28"/>
    </w:rPr>
  </w:style>
  <w:style w:type="paragraph" w:customStyle="1" w:styleId="UserStyle365">
    <w:name w:val="UserStyle_365"/>
    <w:basedOn w:val="a1"/>
    <w:pPr>
      <w:widowControl/>
      <w:pBdr>
        <w:top w:val="single" w:sz="4" w:space="0" w:color="auto"/>
        <w:lef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366">
    <w:name w:val="UserStyle_366"/>
    <w:basedOn w:val="a1"/>
    <w:pPr>
      <w:widowControl/>
      <w:tabs>
        <w:tab w:val="center" w:pos="4153"/>
        <w:tab w:val="right" w:pos="8306"/>
      </w:tabs>
      <w:snapToGrid w:val="0"/>
      <w:jc w:val="left"/>
      <w:textAlignment w:val="baseline"/>
    </w:pPr>
    <w:rPr>
      <w:sz w:val="18"/>
      <w:szCs w:val="18"/>
    </w:rPr>
  </w:style>
  <w:style w:type="paragraph" w:customStyle="1" w:styleId="UserStyle367">
    <w:name w:val="UserStyle_367"/>
    <w:pPr>
      <w:textAlignment w:val="baseline"/>
    </w:pPr>
    <w:rPr>
      <w:rFonts w:ascii="Calibri" w:hAnsi="Calibri"/>
      <w:sz w:val="22"/>
      <w:szCs w:val="22"/>
      <w:lang w:eastAsia="en-US"/>
    </w:rPr>
  </w:style>
  <w:style w:type="paragraph" w:customStyle="1" w:styleId="UserStyle368">
    <w:name w:val="UserStyle_368"/>
    <w:basedOn w:val="a1"/>
    <w:pPr>
      <w:widowControl/>
      <w:textAlignment w:val="baseline"/>
    </w:pPr>
    <w:rPr>
      <w:rFonts w:ascii="Tahoma" w:hAnsi="Tahoma"/>
      <w:sz w:val="24"/>
      <w:szCs w:val="20"/>
    </w:rPr>
  </w:style>
  <w:style w:type="paragraph" w:customStyle="1" w:styleId="UserStyle369">
    <w:name w:val="UserStyle_36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370">
    <w:name w:val="UserStyle_370"/>
    <w:basedOn w:val="a1"/>
    <w:pPr>
      <w:widowControl/>
      <w:pBdr>
        <w:bottom w:val="single" w:sz="4" w:space="0" w:color="auto"/>
      </w:pBdr>
      <w:spacing w:before="100" w:beforeAutospacing="1" w:after="100" w:afterAutospacing="1"/>
      <w:jc w:val="center"/>
      <w:textAlignment w:val="baseline"/>
    </w:pPr>
    <w:rPr>
      <w:kern w:val="0"/>
      <w:sz w:val="22"/>
      <w:szCs w:val="20"/>
    </w:rPr>
  </w:style>
  <w:style w:type="paragraph" w:customStyle="1" w:styleId="UserStyle371">
    <w:name w:val="UserStyle_371"/>
    <w:basedOn w:val="a1"/>
    <w:pPr>
      <w:widowControl/>
      <w:spacing w:before="100" w:beforeAutospacing="1" w:after="100" w:afterAutospacing="1"/>
      <w:jc w:val="left"/>
      <w:textAlignment w:val="baseline"/>
    </w:pPr>
    <w:rPr>
      <w:rFonts w:ascii="宋体" w:hAnsi="宋体"/>
      <w:kern w:val="0"/>
      <w:sz w:val="24"/>
      <w:szCs w:val="20"/>
    </w:rPr>
  </w:style>
  <w:style w:type="paragraph" w:customStyle="1" w:styleId="UserStyle372">
    <w:name w:val="UserStyle_372"/>
    <w:basedOn w:val="a1"/>
    <w:pPr>
      <w:widowControl/>
      <w:tabs>
        <w:tab w:val="left" w:pos="780"/>
      </w:tabs>
      <w:spacing w:before="200" w:line="320" w:lineRule="atLeast"/>
      <w:textAlignment w:val="baseline"/>
    </w:pPr>
    <w:rPr>
      <w:kern w:val="0"/>
      <w:sz w:val="24"/>
      <w:szCs w:val="20"/>
    </w:rPr>
  </w:style>
  <w:style w:type="paragraph" w:customStyle="1" w:styleId="UserStyle373">
    <w:name w:val="UserStyle_373"/>
    <w:basedOn w:val="a1"/>
    <w:pPr>
      <w:widowControl/>
      <w:spacing w:before="100" w:beforeAutospacing="1" w:after="100" w:afterAutospacing="1"/>
      <w:jc w:val="center"/>
      <w:textAlignment w:val="baseline"/>
    </w:pPr>
    <w:rPr>
      <w:rFonts w:ascii="宋体" w:hAnsi="宋体"/>
      <w:kern w:val="0"/>
      <w:sz w:val="24"/>
    </w:rPr>
  </w:style>
  <w:style w:type="paragraph" w:customStyle="1" w:styleId="UserStyle374">
    <w:name w:val="UserStyle_374"/>
    <w:basedOn w:val="a1"/>
    <w:pPr>
      <w:widowControl/>
      <w:spacing w:line="360" w:lineRule="auto"/>
      <w:ind w:firstLineChars="200" w:firstLine="200"/>
      <w:textAlignment w:val="baseline"/>
    </w:pPr>
    <w:rPr>
      <w:sz w:val="24"/>
      <w:szCs w:val="20"/>
    </w:rPr>
  </w:style>
  <w:style w:type="paragraph" w:customStyle="1" w:styleId="UserStyle375">
    <w:name w:val="UserStyle_375"/>
    <w:basedOn w:val="a1"/>
    <w:pPr>
      <w:widowControl/>
      <w:jc w:val="right"/>
      <w:textAlignment w:val="baseline"/>
    </w:pPr>
    <w:rPr>
      <w:rFonts w:eastAsia="华文中宋"/>
    </w:rPr>
  </w:style>
  <w:style w:type="paragraph" w:customStyle="1" w:styleId="UserStyle376">
    <w:name w:val="UserStyle_376"/>
    <w:basedOn w:val="a1"/>
    <w:qFormat/>
    <w:pPr>
      <w:widowControl/>
      <w:spacing w:before="100" w:beforeAutospacing="1" w:after="100" w:afterAutospacing="1"/>
      <w:jc w:val="left"/>
      <w:textAlignment w:val="baseline"/>
    </w:pPr>
    <w:rPr>
      <w:rFonts w:ascii="宋体" w:hAnsi="宋体"/>
      <w:kern w:val="0"/>
      <w:sz w:val="24"/>
      <w:szCs w:val="20"/>
    </w:rPr>
  </w:style>
  <w:style w:type="paragraph" w:customStyle="1" w:styleId="UserStyle377">
    <w:name w:val="UserStyle_377"/>
    <w:basedOn w:val="a1"/>
    <w:pPr>
      <w:widowControl/>
      <w:spacing w:before="100" w:beforeAutospacing="1" w:after="100" w:afterAutospacing="1"/>
      <w:jc w:val="left"/>
      <w:textAlignment w:val="center"/>
    </w:pPr>
    <w:rPr>
      <w:rFonts w:ascii="宋体" w:hAnsi="宋体"/>
      <w:kern w:val="0"/>
      <w:sz w:val="18"/>
      <w:szCs w:val="20"/>
    </w:rPr>
  </w:style>
  <w:style w:type="paragraph" w:customStyle="1" w:styleId="UserStyle378">
    <w:name w:val="UserStyle_37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379">
    <w:name w:val="UserStyle_379"/>
    <w:basedOn w:val="a1"/>
    <w:pPr>
      <w:widowControl/>
      <w:spacing w:before="100" w:beforeAutospacing="1" w:after="100" w:afterAutospacing="1"/>
      <w:jc w:val="left"/>
      <w:textAlignment w:val="baseline"/>
    </w:pPr>
    <w:rPr>
      <w:rFonts w:ascii="黑体" w:eastAsia="黑体" w:hAnsi="宋体"/>
      <w:kern w:val="0"/>
      <w:sz w:val="36"/>
      <w:szCs w:val="20"/>
    </w:rPr>
  </w:style>
  <w:style w:type="paragraph" w:customStyle="1" w:styleId="UserStyle380">
    <w:name w:val="UserStyle_380"/>
    <w:basedOn w:val="a1"/>
    <w:pPr>
      <w:widowControl/>
      <w:spacing w:line="360" w:lineRule="auto"/>
      <w:ind w:firstLineChars="200" w:firstLine="200"/>
      <w:jc w:val="left"/>
      <w:textAlignment w:val="baseline"/>
    </w:pPr>
    <w:rPr>
      <w:rFonts w:eastAsia="仿宋_GB2312"/>
      <w:kern w:val="0"/>
      <w:sz w:val="24"/>
      <w:szCs w:val="20"/>
    </w:rPr>
  </w:style>
  <w:style w:type="paragraph" w:customStyle="1" w:styleId="UserStyle381">
    <w:name w:val="UserStyle_381"/>
    <w:basedOn w:val="a1"/>
    <w:pPr>
      <w:widowControl/>
      <w:spacing w:before="100" w:beforeAutospacing="1" w:after="100" w:afterAutospacing="1"/>
      <w:jc w:val="center"/>
      <w:textAlignment w:val="baseline"/>
    </w:pPr>
    <w:rPr>
      <w:rFonts w:ascii="宋体" w:hAnsi="宋体" w:cs="宋体"/>
      <w:b/>
      <w:bCs/>
      <w:kern w:val="0"/>
      <w:sz w:val="36"/>
      <w:szCs w:val="36"/>
    </w:rPr>
  </w:style>
  <w:style w:type="paragraph" w:customStyle="1" w:styleId="UserStyle382">
    <w:name w:val="UserStyle_382"/>
    <w:basedOn w:val="a1"/>
    <w:pPr>
      <w:widowControl/>
      <w:spacing w:line="360" w:lineRule="auto"/>
      <w:ind w:firstLine="480"/>
      <w:textAlignment w:val="baseline"/>
    </w:pPr>
    <w:rPr>
      <w:rFonts w:ascii="宋体" w:hAnsi="宋体"/>
      <w:kern w:val="0"/>
      <w:sz w:val="24"/>
      <w:szCs w:val="20"/>
    </w:rPr>
  </w:style>
  <w:style w:type="paragraph" w:customStyle="1" w:styleId="UserStyle383">
    <w:name w:val="UserStyle_383"/>
    <w:basedOn w:val="Heading4"/>
    <w:pPr>
      <w:spacing w:line="360" w:lineRule="auto"/>
    </w:pPr>
    <w:rPr>
      <w:rFonts w:ascii="楷体_GB2312" w:eastAsia="宋体" w:hAnsi="楷体_GB2312" w:cs="宋体"/>
      <w:szCs w:val="20"/>
    </w:rPr>
  </w:style>
  <w:style w:type="paragraph" w:customStyle="1" w:styleId="UserStyle384">
    <w:name w:val="UserStyle_384"/>
    <w:basedOn w:val="a1"/>
    <w:pPr>
      <w:tabs>
        <w:tab w:val="left" w:pos="840"/>
      </w:tabs>
      <w:spacing w:before="100" w:beforeAutospacing="1" w:after="100" w:afterAutospacing="1" w:line="360" w:lineRule="auto"/>
      <w:ind w:left="840" w:hanging="420"/>
    </w:pPr>
    <w:rPr>
      <w:sz w:val="24"/>
    </w:rPr>
  </w:style>
  <w:style w:type="paragraph" w:customStyle="1" w:styleId="UserStyle385">
    <w:name w:val="UserStyle_385"/>
    <w:basedOn w:val="UserStyle278"/>
    <w:next w:val="UserStyle21"/>
    <w:rPr>
      <w:rFonts w:eastAsia="宋体"/>
    </w:rPr>
  </w:style>
  <w:style w:type="paragraph" w:customStyle="1" w:styleId="UserStyle386">
    <w:name w:val="UserStyle_386"/>
    <w:basedOn w:val="a1"/>
    <w:pPr>
      <w:widowControl/>
      <w:spacing w:before="100" w:beforeAutospacing="1" w:after="100" w:afterAutospacing="1"/>
      <w:jc w:val="left"/>
      <w:textAlignment w:val="baseline"/>
    </w:pPr>
    <w:rPr>
      <w:rFonts w:ascii="宋体" w:hAnsi="宋体"/>
      <w:kern w:val="0"/>
      <w:sz w:val="24"/>
    </w:rPr>
  </w:style>
  <w:style w:type="paragraph" w:customStyle="1" w:styleId="UserStyle387">
    <w:name w:val="UserStyle_387"/>
    <w:basedOn w:val="a1"/>
    <w:pPr>
      <w:widowControl/>
      <w:spacing w:after="160" w:line="240" w:lineRule="exact"/>
      <w:jc w:val="left"/>
      <w:textAlignment w:val="baseline"/>
    </w:pPr>
    <w:rPr>
      <w:szCs w:val="20"/>
    </w:rPr>
  </w:style>
  <w:style w:type="paragraph" w:customStyle="1" w:styleId="UserStyle388">
    <w:name w:val="UserStyle_388"/>
    <w:pPr>
      <w:spacing w:line="360" w:lineRule="atLeast"/>
      <w:textAlignment w:val="baseline"/>
    </w:pPr>
    <w:rPr>
      <w:rFonts w:ascii="宋体"/>
      <w:sz w:val="24"/>
    </w:rPr>
  </w:style>
  <w:style w:type="paragraph" w:customStyle="1" w:styleId="UserStyle389">
    <w:name w:val="UserStyle_389"/>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UserStyle390">
    <w:name w:val="UserStyle_390"/>
    <w:basedOn w:val="a1"/>
    <w:next w:val="BodyText"/>
    <w:pPr>
      <w:widowControl/>
      <w:spacing w:line="600" w:lineRule="exact"/>
      <w:textAlignment w:val="baseline"/>
    </w:pPr>
    <w:rPr>
      <w:rFonts w:eastAsia="华文仿宋"/>
      <w:spacing w:val="6"/>
      <w:sz w:val="32"/>
      <w:szCs w:val="20"/>
    </w:rPr>
  </w:style>
  <w:style w:type="paragraph" w:customStyle="1" w:styleId="UserStyle391">
    <w:name w:val="UserStyle_391"/>
    <w:pPr>
      <w:tabs>
        <w:tab w:val="left" w:pos="3850"/>
      </w:tabs>
      <w:spacing w:line="320" w:lineRule="exact"/>
      <w:jc w:val="both"/>
      <w:textAlignment w:val="baseline"/>
    </w:pPr>
    <w:rPr>
      <w:sz w:val="21"/>
      <w:szCs w:val="21"/>
    </w:rPr>
  </w:style>
  <w:style w:type="paragraph" w:customStyle="1" w:styleId="UserStyle392">
    <w:name w:val="UserStyle_392"/>
    <w:basedOn w:val="a1"/>
    <w:pPr>
      <w:widowControl/>
      <w:spacing w:line="360" w:lineRule="auto"/>
      <w:ind w:firstLine="420"/>
      <w:textAlignment w:val="baseline"/>
    </w:pPr>
    <w:rPr>
      <w:sz w:val="24"/>
      <w:szCs w:val="20"/>
    </w:rPr>
  </w:style>
  <w:style w:type="paragraph" w:customStyle="1" w:styleId="UserStyle393">
    <w:name w:val="UserStyle_393"/>
    <w:basedOn w:val="a1"/>
    <w:pPr>
      <w:widowControl/>
      <w:jc w:val="left"/>
      <w:textAlignment w:val="baseline"/>
    </w:pPr>
    <w:rPr>
      <w:rFonts w:ascii="宋体" w:hAnsi="Courier New"/>
      <w:szCs w:val="20"/>
    </w:rPr>
  </w:style>
  <w:style w:type="paragraph" w:customStyle="1" w:styleId="UserStyle394">
    <w:name w:val="UserStyle_394"/>
    <w:basedOn w:val="a1"/>
    <w:pPr>
      <w:widowControl/>
      <w:snapToGrid w:val="0"/>
      <w:spacing w:after="50"/>
      <w:ind w:firstLineChars="200" w:firstLine="200"/>
      <w:textAlignment w:val="baseline"/>
    </w:pPr>
    <w:rPr>
      <w:kern w:val="0"/>
      <w:sz w:val="24"/>
      <w:szCs w:val="20"/>
    </w:rPr>
  </w:style>
  <w:style w:type="paragraph" w:customStyle="1" w:styleId="UserStyle395">
    <w:name w:val="UserStyle_395"/>
    <w:basedOn w:val="a1"/>
    <w:pPr>
      <w:widowControl/>
      <w:pBdr>
        <w:top w:val="single" w:sz="4" w:space="0" w:color="auto"/>
        <w:left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96">
    <w:name w:val="UserStyle_396"/>
    <w:basedOn w:val="a1"/>
    <w:pPr>
      <w:widowControl/>
      <w:spacing w:line="360" w:lineRule="auto"/>
      <w:ind w:firstLine="669"/>
      <w:textAlignment w:val="baseline"/>
    </w:pPr>
    <w:rPr>
      <w:rFonts w:ascii="宋体" w:hAnsi="宋体"/>
      <w:kern w:val="0"/>
      <w:sz w:val="28"/>
      <w:szCs w:val="20"/>
    </w:rPr>
  </w:style>
  <w:style w:type="paragraph" w:customStyle="1" w:styleId="UserStyle397">
    <w:name w:val="UserStyle_397"/>
    <w:basedOn w:val="a1"/>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398">
    <w:name w:val="UserStyle_398"/>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399">
    <w:name w:val="UserStyle_39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kern w:val="0"/>
      <w:sz w:val="20"/>
      <w:szCs w:val="20"/>
    </w:rPr>
  </w:style>
  <w:style w:type="paragraph" w:customStyle="1" w:styleId="UserStyle400">
    <w:name w:val="UserStyle_400"/>
    <w:basedOn w:val="a1"/>
    <w:pPr>
      <w:widowControl/>
      <w:spacing w:before="100" w:beforeAutospacing="1" w:after="100" w:afterAutospacing="1"/>
      <w:jc w:val="left"/>
      <w:textAlignment w:val="top"/>
    </w:pPr>
    <w:rPr>
      <w:rFonts w:ascii="宋体" w:hAnsi="宋体"/>
      <w:kern w:val="0"/>
      <w:sz w:val="20"/>
      <w:szCs w:val="20"/>
    </w:rPr>
  </w:style>
  <w:style w:type="paragraph" w:customStyle="1" w:styleId="UserStyle401">
    <w:name w:val="UserStyle_401"/>
    <w:basedOn w:val="a1"/>
    <w:pPr>
      <w:widowControl/>
      <w:tabs>
        <w:tab w:val="left" w:pos="432"/>
      </w:tabs>
      <w:ind w:left="432" w:hanging="432"/>
      <w:textAlignment w:val="baseline"/>
    </w:pPr>
    <w:rPr>
      <w:rFonts w:ascii="Tahoma" w:hAnsi="Tahoma"/>
      <w:sz w:val="24"/>
      <w:szCs w:val="20"/>
    </w:rPr>
  </w:style>
  <w:style w:type="paragraph" w:customStyle="1" w:styleId="UserStyle402">
    <w:name w:val="UserStyle_402"/>
    <w:basedOn w:val="a1"/>
    <w:pPr>
      <w:widowControl/>
      <w:spacing w:line="360" w:lineRule="auto"/>
      <w:textAlignment w:val="baseline"/>
    </w:pPr>
    <w:rPr>
      <w:rFonts w:ascii="Calibri" w:hAnsi="Calibri"/>
      <w:szCs w:val="21"/>
    </w:rPr>
  </w:style>
  <w:style w:type="paragraph" w:customStyle="1" w:styleId="UserStyle403">
    <w:name w:val="UserStyle_403"/>
    <w:basedOn w:val="a1"/>
    <w:pPr>
      <w:widowControl/>
      <w:spacing w:before="100" w:beforeAutospacing="1" w:after="100" w:afterAutospacing="1"/>
      <w:jc w:val="right"/>
      <w:textAlignment w:val="center"/>
    </w:pPr>
    <w:rPr>
      <w:rFonts w:ascii="宋体" w:hAnsi="宋体"/>
      <w:kern w:val="0"/>
      <w:sz w:val="20"/>
      <w:szCs w:val="20"/>
    </w:rPr>
  </w:style>
  <w:style w:type="paragraph" w:customStyle="1" w:styleId="UserStyle404">
    <w:name w:val="UserStyle_404"/>
    <w:basedOn w:val="a1"/>
    <w:pPr>
      <w:widowControl/>
      <w:ind w:firstLineChars="200" w:firstLine="420"/>
      <w:textAlignment w:val="baseline"/>
    </w:pPr>
    <w:rPr>
      <w:rFonts w:ascii="Calibri" w:hAnsi="Calibri"/>
    </w:rPr>
  </w:style>
  <w:style w:type="paragraph" w:customStyle="1" w:styleId="UserStyle405">
    <w:name w:val="UserStyle_405"/>
    <w:basedOn w:val="a1"/>
    <w:qFormat/>
    <w:pPr>
      <w:widowControl/>
      <w:spacing w:after="120" w:line="300" w:lineRule="auto"/>
      <w:ind w:firstLine="480"/>
      <w:textAlignment w:val="baseline"/>
    </w:pPr>
    <w:rPr>
      <w:rFonts w:ascii="Helvetica" w:hAnsi="Helvetica"/>
      <w:kern w:val="0"/>
      <w:sz w:val="24"/>
    </w:rPr>
  </w:style>
  <w:style w:type="paragraph" w:customStyle="1" w:styleId="UserStyle406">
    <w:name w:val="UserStyle_406"/>
    <w:basedOn w:val="a1"/>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407">
    <w:name w:val="UserStyle_407"/>
    <w:basedOn w:val="a1"/>
    <w:qFormat/>
    <w:pPr>
      <w:widowControl/>
      <w:pBdr>
        <w:left w:val="single" w:sz="4" w:space="0" w:color="auto"/>
        <w:right w:val="single" w:sz="4" w:space="0" w:color="auto"/>
      </w:pBdr>
      <w:spacing w:before="100" w:beforeAutospacing="1" w:after="100" w:afterAutospacing="1"/>
      <w:jc w:val="center"/>
      <w:textAlignment w:val="baseline"/>
    </w:pPr>
    <w:rPr>
      <w:rFonts w:ascii="宋体" w:hAnsi="宋体"/>
      <w:color w:val="000000"/>
      <w:kern w:val="0"/>
      <w:sz w:val="20"/>
      <w:szCs w:val="20"/>
    </w:rPr>
  </w:style>
  <w:style w:type="paragraph" w:customStyle="1" w:styleId="UserStyle408">
    <w:name w:val="UserStyle_408"/>
    <w:basedOn w:val="a1"/>
    <w:pPr>
      <w:widowControl/>
      <w:spacing w:before="100" w:beforeAutospacing="1" w:after="100" w:afterAutospacing="1"/>
      <w:jc w:val="left"/>
      <w:textAlignment w:val="baseline"/>
    </w:pPr>
    <w:rPr>
      <w:rFonts w:ascii="宋体" w:hAnsi="宋体"/>
      <w:kern w:val="0"/>
      <w:sz w:val="18"/>
      <w:szCs w:val="20"/>
    </w:rPr>
  </w:style>
  <w:style w:type="paragraph" w:customStyle="1" w:styleId="UserStyle409">
    <w:name w:val="UserStyle_409"/>
    <w:basedOn w:val="a1"/>
    <w:qFormat/>
    <w:pPr>
      <w:widowControl/>
      <w:spacing w:before="100" w:beforeAutospacing="1" w:after="100" w:afterAutospacing="1"/>
      <w:jc w:val="left"/>
      <w:textAlignment w:val="baseline"/>
    </w:pPr>
    <w:rPr>
      <w:rFonts w:ascii="宋体" w:hAnsi="宋体"/>
      <w:kern w:val="0"/>
      <w:sz w:val="24"/>
    </w:rPr>
  </w:style>
  <w:style w:type="paragraph" w:customStyle="1" w:styleId="UserStyle410">
    <w:name w:val="UserStyle_410"/>
    <w:basedOn w:val="a1"/>
    <w:qFormat/>
    <w:pPr>
      <w:widowControl/>
      <w:spacing w:before="100" w:beforeAutospacing="1" w:after="100" w:afterAutospacing="1" w:line="272" w:lineRule="atLeast"/>
      <w:jc w:val="left"/>
      <w:textAlignment w:val="baseline"/>
    </w:pPr>
    <w:rPr>
      <w:rFonts w:ascii="Verdana" w:hAnsi="Verdana"/>
      <w:color w:val="000066"/>
      <w:kern w:val="0"/>
      <w:sz w:val="15"/>
      <w:szCs w:val="15"/>
    </w:rPr>
  </w:style>
  <w:style w:type="paragraph" w:customStyle="1" w:styleId="UserStyle411">
    <w:name w:val="UserStyle_411"/>
    <w:basedOn w:val="a1"/>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412">
    <w:name w:val="UserStyle_412"/>
    <w:basedOn w:val="a1"/>
    <w:qFormat/>
    <w:pPr>
      <w:tabs>
        <w:tab w:val="left" w:pos="420"/>
      </w:tabs>
      <w:ind w:left="420" w:hanging="420"/>
    </w:pPr>
    <w:rPr>
      <w:sz w:val="24"/>
    </w:rPr>
  </w:style>
  <w:style w:type="paragraph" w:customStyle="1" w:styleId="UserStyle413">
    <w:name w:val="UserStyle_413"/>
    <w:basedOn w:val="a1"/>
    <w:qFormat/>
    <w:pPr>
      <w:widowControl/>
      <w:spacing w:line="440" w:lineRule="exact"/>
      <w:jc w:val="left"/>
      <w:textAlignment w:val="baseline"/>
    </w:pPr>
    <w:rPr>
      <w:rFonts w:ascii="楷体_GB2312" w:eastAsia="楷体_GB2312" w:hAnsi="Arial Unicode MS"/>
      <w:b/>
      <w:sz w:val="30"/>
      <w:szCs w:val="20"/>
    </w:rPr>
  </w:style>
  <w:style w:type="paragraph" w:customStyle="1" w:styleId="UserStyle414">
    <w:name w:val="UserStyle_414"/>
    <w:basedOn w:val="a1"/>
    <w:qFormat/>
    <w:pPr>
      <w:widowControl/>
      <w:spacing w:before="100" w:beforeAutospacing="1" w:after="100" w:afterAutospacing="1"/>
      <w:jc w:val="left"/>
      <w:textAlignment w:val="baseline"/>
    </w:pPr>
    <w:rPr>
      <w:rFonts w:ascii="宋体" w:hAnsi="宋体"/>
      <w:kern w:val="0"/>
      <w:sz w:val="24"/>
    </w:rPr>
  </w:style>
  <w:style w:type="paragraph" w:customStyle="1" w:styleId="UserStyle415">
    <w:name w:val="UserStyle_415"/>
    <w:basedOn w:val="a1"/>
    <w:qFormat/>
    <w:pPr>
      <w:widowControl/>
      <w:spacing w:before="100" w:beforeAutospacing="1" w:after="100" w:afterAutospacing="1"/>
      <w:jc w:val="left"/>
      <w:textAlignment w:val="top"/>
    </w:pPr>
    <w:rPr>
      <w:rFonts w:ascii="宋体" w:hAnsi="宋体"/>
      <w:kern w:val="0"/>
      <w:sz w:val="20"/>
      <w:szCs w:val="20"/>
    </w:rPr>
  </w:style>
  <w:style w:type="paragraph" w:customStyle="1" w:styleId="UserStyle416">
    <w:name w:val="UserStyle_416"/>
    <w:basedOn w:val="a1"/>
    <w:qFormat/>
    <w:pPr>
      <w:widowControl/>
      <w:jc w:val="center"/>
      <w:textAlignment w:val="baseline"/>
    </w:pPr>
    <w:rPr>
      <w:rFonts w:ascii="Arial" w:hAnsi="Arial"/>
      <w:kern w:val="0"/>
      <w:sz w:val="18"/>
      <w:szCs w:val="20"/>
    </w:rPr>
  </w:style>
  <w:style w:type="paragraph" w:customStyle="1" w:styleId="UserStyle417">
    <w:name w:val="UserStyle_417"/>
    <w:basedOn w:val="a1"/>
    <w:qFormat/>
    <w:pPr>
      <w:widowControl/>
      <w:pBdr>
        <w:right w:val="single" w:sz="4" w:space="0" w:color="auto"/>
      </w:pBdr>
      <w:spacing w:before="100" w:beforeAutospacing="1" w:after="100" w:afterAutospacing="1"/>
      <w:jc w:val="left"/>
      <w:textAlignment w:val="baseline"/>
    </w:pPr>
    <w:rPr>
      <w:rFonts w:ascii="宋体" w:hAnsi="宋体"/>
      <w:color w:val="000000"/>
      <w:kern w:val="0"/>
      <w:sz w:val="20"/>
      <w:szCs w:val="20"/>
    </w:rPr>
  </w:style>
  <w:style w:type="paragraph" w:customStyle="1" w:styleId="UserStyle418">
    <w:name w:val="UserStyle_418"/>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UserStyle419">
    <w:name w:val="UserStyle_419"/>
    <w:qFormat/>
    <w:pPr>
      <w:textAlignment w:val="baseline"/>
    </w:pPr>
    <w:rPr>
      <w:rFonts w:ascii="微软雅黑" w:eastAsia="微软雅黑" w:hAnsi="Calibri"/>
      <w:color w:val="000000"/>
      <w:sz w:val="24"/>
      <w:szCs w:val="24"/>
    </w:rPr>
  </w:style>
  <w:style w:type="paragraph" w:customStyle="1" w:styleId="UserStyle420">
    <w:name w:val="UserStyle_420"/>
    <w:basedOn w:val="a1"/>
    <w:qFormat/>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421">
    <w:name w:val="UserStyle_421"/>
    <w:basedOn w:val="a1"/>
    <w:qFormat/>
    <w:pPr>
      <w:widowControl/>
      <w:spacing w:before="100" w:beforeAutospacing="1" w:after="100" w:afterAutospacing="1"/>
      <w:jc w:val="left"/>
      <w:textAlignment w:val="baseline"/>
    </w:pPr>
    <w:rPr>
      <w:rFonts w:ascii="宋体" w:hAnsi="宋体" w:cs="宋体"/>
      <w:b/>
      <w:bCs/>
      <w:color w:val="DD0806"/>
      <w:kern w:val="0"/>
      <w:sz w:val="20"/>
      <w:szCs w:val="20"/>
    </w:rPr>
  </w:style>
  <w:style w:type="paragraph" w:customStyle="1" w:styleId="UserStyle422">
    <w:name w:val="UserStyle_422"/>
    <w:basedOn w:val="a1"/>
    <w:qFormat/>
    <w:pPr>
      <w:widowControl/>
      <w:pBdr>
        <w:bottom w:val="single" w:sz="4" w:space="0" w:color="auto"/>
      </w:pBdr>
      <w:spacing w:before="100" w:beforeAutospacing="1" w:after="100" w:afterAutospacing="1"/>
      <w:jc w:val="right"/>
      <w:textAlignment w:val="baseline"/>
    </w:pPr>
    <w:rPr>
      <w:kern w:val="0"/>
      <w:sz w:val="22"/>
      <w:szCs w:val="20"/>
    </w:rPr>
  </w:style>
  <w:style w:type="paragraph" w:customStyle="1" w:styleId="UserStyle423">
    <w:name w:val="UserStyle_423"/>
    <w:basedOn w:val="a1"/>
    <w:qFormat/>
    <w:pPr>
      <w:widowControl/>
      <w:textAlignment w:val="baseline"/>
    </w:pPr>
    <w:rPr>
      <w:rFonts w:ascii="仿宋_GB2312" w:eastAsia="仿宋_GB2312"/>
      <w:b/>
      <w:sz w:val="32"/>
      <w:szCs w:val="32"/>
    </w:rPr>
  </w:style>
  <w:style w:type="paragraph" w:customStyle="1" w:styleId="UserStyle424">
    <w:name w:val="UserStyle_424"/>
    <w:basedOn w:val="a1"/>
    <w:qFormat/>
    <w:pPr>
      <w:widowControl/>
      <w:textAlignment w:val="baseline"/>
    </w:pPr>
    <w:rPr>
      <w:szCs w:val="20"/>
    </w:rPr>
  </w:style>
  <w:style w:type="paragraph" w:customStyle="1" w:styleId="UserStyle426">
    <w:name w:val="UserStyle_426"/>
    <w:basedOn w:val="a1"/>
    <w:qFormat/>
    <w:pPr>
      <w:widowControl/>
      <w:spacing w:before="100" w:beforeAutospacing="1" w:after="100" w:afterAutospacing="1"/>
      <w:jc w:val="left"/>
      <w:textAlignment w:val="baseline"/>
    </w:pPr>
    <w:rPr>
      <w:rFonts w:ascii="宋体" w:hAnsi="宋体"/>
      <w:kern w:val="0"/>
      <w:sz w:val="24"/>
    </w:rPr>
  </w:style>
  <w:style w:type="paragraph" w:customStyle="1" w:styleId="UserStyle427">
    <w:name w:val="UserStyle_427"/>
    <w:basedOn w:val="a1"/>
    <w:qFormat/>
    <w:pPr>
      <w:widowControl/>
      <w:pBdr>
        <w:bottom w:val="single" w:sz="4" w:space="0" w:color="auto"/>
      </w:pBdr>
      <w:spacing w:before="100" w:beforeAutospacing="1" w:after="100" w:afterAutospacing="1"/>
      <w:jc w:val="left"/>
      <w:textAlignment w:val="baseline"/>
    </w:pPr>
    <w:rPr>
      <w:rFonts w:ascii="宋体" w:hAnsi="宋体"/>
      <w:kern w:val="0"/>
      <w:sz w:val="22"/>
      <w:szCs w:val="20"/>
    </w:rPr>
  </w:style>
  <w:style w:type="paragraph" w:customStyle="1" w:styleId="UserStyle428">
    <w:name w:val="UserStyle_428"/>
    <w:basedOn w:val="a1"/>
    <w:qFormat/>
    <w:pPr>
      <w:widowControl/>
      <w:pBdr>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429">
    <w:name w:val="UserStyle_429"/>
    <w:basedOn w:val="a1"/>
    <w:qFormat/>
    <w:pPr>
      <w:widowControl/>
      <w:pBdr>
        <w:top w:val="single" w:sz="4" w:space="0" w:color="auto"/>
        <w:bottom w:val="single" w:sz="4" w:space="0" w:color="auto"/>
      </w:pBdr>
      <w:spacing w:before="100" w:beforeAutospacing="1" w:after="100" w:afterAutospacing="1"/>
      <w:jc w:val="right"/>
      <w:textAlignment w:val="center"/>
    </w:pPr>
    <w:rPr>
      <w:kern w:val="0"/>
      <w:sz w:val="20"/>
      <w:szCs w:val="20"/>
    </w:rPr>
  </w:style>
  <w:style w:type="paragraph" w:customStyle="1" w:styleId="UserStyle430">
    <w:name w:val="UserStyle_430"/>
    <w:basedOn w:val="a1"/>
    <w:qFormat/>
    <w:pPr>
      <w:widowControl/>
      <w:spacing w:before="100" w:beforeAutospacing="1" w:after="100" w:afterAutospacing="1"/>
      <w:jc w:val="left"/>
      <w:textAlignment w:val="baseline"/>
    </w:pPr>
    <w:rPr>
      <w:rFonts w:ascii="宋体" w:hAnsi="宋体"/>
      <w:color w:val="000000"/>
      <w:kern w:val="0"/>
      <w:sz w:val="24"/>
    </w:rPr>
  </w:style>
  <w:style w:type="paragraph" w:customStyle="1" w:styleId="UserStyle431">
    <w:name w:val="UserStyle_431"/>
    <w:basedOn w:val="a1"/>
    <w:qFormat/>
    <w:pPr>
      <w:widowControl/>
      <w:spacing w:before="100" w:beforeAutospacing="1" w:after="100" w:afterAutospacing="1"/>
      <w:jc w:val="center"/>
      <w:textAlignment w:val="baseline"/>
    </w:pPr>
    <w:rPr>
      <w:rFonts w:ascii="Arial Unicode MS" w:eastAsia="Arial Unicode MS" w:hAnsi="Arial Unicode MS"/>
      <w:kern w:val="0"/>
      <w:sz w:val="24"/>
    </w:rPr>
  </w:style>
  <w:style w:type="paragraph" w:customStyle="1" w:styleId="2e">
    <w:name w:val="无间隔2"/>
    <w:qFormat/>
    <w:rPr>
      <w:rFonts w:eastAsia="??" w:cs="宋体"/>
      <w:sz w:val="22"/>
      <w:szCs w:val="22"/>
      <w:lang w:eastAsia="en-US"/>
    </w:rPr>
  </w:style>
  <w:style w:type="paragraph" w:customStyle="1" w:styleId="NormalIndent1">
    <w:name w:val="Normal Indent1"/>
    <w:basedOn w:val="a1"/>
    <w:qFormat/>
    <w:pPr>
      <w:ind w:firstLineChars="200" w:firstLine="420"/>
    </w:pPr>
  </w:style>
  <w:style w:type="paragraph" w:customStyle="1" w:styleId="Char31">
    <w:name w:val="Char31"/>
    <w:basedOn w:val="af3"/>
    <w:next w:val="af3"/>
    <w:qFormat/>
    <w:pPr>
      <w:tabs>
        <w:tab w:val="clear" w:pos="4140"/>
        <w:tab w:val="clear" w:pos="8300"/>
        <w:tab w:val="center" w:pos="4153"/>
        <w:tab w:val="right" w:pos="8306"/>
      </w:tabs>
      <w:snapToGrid/>
      <w:jc w:val="right"/>
    </w:pPr>
    <w:rPr>
      <w:rFonts w:ascii="宋体" w:eastAsia="宋体" w:hAnsi="宋体"/>
      <w:b/>
      <w:sz w:val="21"/>
      <w:szCs w:val="21"/>
    </w:rPr>
  </w:style>
  <w:style w:type="paragraph" w:customStyle="1" w:styleId="TOC10">
    <w:name w:val="TOC 标题1"/>
    <w:basedOn w:val="11"/>
    <w:next w:val="a1"/>
    <w:qFormat/>
    <w:pPr>
      <w:widowControl/>
      <w:snapToGrid w:val="0"/>
      <w:spacing w:beforeLines="50" w:before="480" w:after="0" w:line="276" w:lineRule="auto"/>
      <w:jc w:val="left"/>
      <w:outlineLvl w:val="9"/>
    </w:pPr>
    <w:rPr>
      <w:rFonts w:ascii="Cambria" w:hAnsi="Cambria"/>
      <w:color w:val="365F91"/>
      <w:kern w:val="0"/>
      <w:sz w:val="28"/>
      <w:szCs w:val="28"/>
    </w:rPr>
  </w:style>
  <w:style w:type="paragraph" w:customStyle="1" w:styleId="afffff3">
    <w:name w:val="内文正文"/>
    <w:basedOn w:val="af"/>
    <w:qFormat/>
    <w:pPr>
      <w:adjustRightInd w:val="0"/>
      <w:snapToGrid w:val="0"/>
      <w:spacing w:beforeLines="0" w:before="0" w:afterLines="0" w:after="0"/>
      <w:ind w:firstLineChars="200" w:firstLine="200"/>
    </w:pPr>
    <w:rPr>
      <w:rFonts w:ascii="Arial" w:hAnsi="Arial" w:cs="Courier New"/>
      <w:color w:val="000000"/>
      <w:sz w:val="21"/>
      <w:szCs w:val="21"/>
    </w:rPr>
  </w:style>
  <w:style w:type="paragraph" w:customStyle="1" w:styleId="1f4">
    <w:name w:val="普通(网站)1"/>
    <w:basedOn w:val="a1"/>
    <w:qFormat/>
    <w:pPr>
      <w:widowControl/>
      <w:jc w:val="left"/>
    </w:pPr>
    <w:rPr>
      <w:rFonts w:ascii="ˎ̥" w:hAnsi="ˎ̥" w:cs="宋体"/>
      <w:color w:val="000000"/>
      <w:kern w:val="0"/>
      <w:sz w:val="13"/>
      <w:szCs w:val="13"/>
    </w:rPr>
  </w:style>
  <w:style w:type="paragraph" w:customStyle="1" w:styleId="g11">
    <w:name w:val="g11"/>
    <w:basedOn w:val="a1"/>
    <w:qFormat/>
    <w:pPr>
      <w:widowControl/>
      <w:spacing w:before="100" w:beforeAutospacing="1" w:after="100" w:afterAutospacing="1" w:line="900" w:lineRule="atLeast"/>
      <w:jc w:val="left"/>
    </w:pPr>
    <w:rPr>
      <w:rFonts w:ascii="华文中宋" w:eastAsia="华文中宋" w:hAnsi="华文中宋" w:hint="eastAsia"/>
      <w:b/>
      <w:bCs/>
      <w:color w:val="FF0000"/>
      <w:kern w:val="0"/>
      <w:sz w:val="60"/>
      <w:szCs w:val="60"/>
    </w:rPr>
  </w:style>
  <w:style w:type="paragraph" w:customStyle="1" w:styleId="CharChar1CharCharChar1">
    <w:name w:val="Char Char1 Char Char Char1"/>
    <w:basedOn w:val="a1"/>
    <w:qFormat/>
    <w:rPr>
      <w:rFonts w:ascii="仿宋_GB2312" w:eastAsia="仿宋_GB2312"/>
      <w:b/>
      <w:sz w:val="32"/>
      <w:szCs w:val="32"/>
    </w:rPr>
  </w:style>
  <w:style w:type="paragraph" w:customStyle="1" w:styleId="Char1CharCharChar1">
    <w:name w:val="Char1 Char Char Char1"/>
    <w:basedOn w:val="a1"/>
    <w:qFormat/>
    <w:rPr>
      <w:rFonts w:ascii="仿宋_GB2312" w:eastAsia="仿宋_GB2312" w:cs="仿宋_GB2312"/>
      <w:b/>
      <w:bCs/>
      <w:sz w:val="32"/>
      <w:szCs w:val="32"/>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Char1CharCharCharCharCharChar">
    <w:name w:val="Char1 Char Char Char Char Char Char"/>
    <w:basedOn w:val="a1"/>
    <w:qFormat/>
    <w:rPr>
      <w:rFonts w:ascii="仿宋_GB2312" w:eastAsia="仿宋_GB2312"/>
      <w:b/>
      <w:sz w:val="32"/>
      <w:szCs w:val="32"/>
    </w:rPr>
  </w:style>
  <w:style w:type="paragraph" w:customStyle="1" w:styleId="Char110">
    <w:name w:val="Char11"/>
    <w:basedOn w:val="a1"/>
    <w:qFormat/>
    <w:rPr>
      <w:rFonts w:ascii="仿宋_GB2312" w:eastAsia="仿宋_GB2312"/>
      <w:b/>
      <w:sz w:val="32"/>
      <w:szCs w:val="32"/>
    </w:rPr>
  </w:style>
  <w:style w:type="paragraph" w:customStyle="1" w:styleId="Char40">
    <w:name w:val="Char4"/>
    <w:basedOn w:val="a6"/>
    <w:qFormat/>
    <w:pPr>
      <w:widowControl/>
      <w:spacing w:afterLines="50" w:line="360" w:lineRule="auto"/>
      <w:ind w:firstLineChars="200" w:firstLine="480"/>
      <w:jc w:val="left"/>
    </w:pPr>
  </w:style>
  <w:style w:type="paragraph" w:customStyle="1" w:styleId="1f5">
    <w:name w:val="条文1"/>
    <w:basedOn w:val="a1"/>
    <w:qFormat/>
    <w:pPr>
      <w:tabs>
        <w:tab w:val="left" w:pos="720"/>
      </w:tabs>
      <w:spacing w:line="360" w:lineRule="auto"/>
    </w:pPr>
    <w:rPr>
      <w:rFonts w:ascii="MS UI Gothic" w:hAnsi="MS UI Gothic"/>
      <w:kern w:val="44"/>
      <w:sz w:val="24"/>
      <w:szCs w:val="20"/>
    </w:rPr>
  </w:style>
  <w:style w:type="paragraph" w:customStyle="1" w:styleId="CharChar10">
    <w:name w:val="Char Char1"/>
    <w:basedOn w:val="a1"/>
    <w:qFormat/>
    <w:pPr>
      <w:widowControl/>
      <w:spacing w:after="160" w:line="240" w:lineRule="exact"/>
      <w:jc w:val="left"/>
    </w:pPr>
    <w:rPr>
      <w:rFonts w:eastAsia="仿宋_GB2312"/>
      <w:sz w:val="28"/>
    </w:rPr>
  </w:style>
  <w:style w:type="paragraph" w:customStyle="1" w:styleId="CharChar1CharCharCharCharCharChar">
    <w:name w:val="Char Char1 Char Char Char Char Char Char"/>
    <w:basedOn w:val="a1"/>
    <w:qFormat/>
    <w:rPr>
      <w:rFonts w:ascii="仿宋_GB2312" w:eastAsia="仿宋_GB2312"/>
      <w:b/>
      <w:sz w:val="32"/>
      <w:szCs w:val="32"/>
    </w:rPr>
  </w:style>
  <w:style w:type="paragraph" w:customStyle="1" w:styleId="Char21">
    <w:name w:val="Char21"/>
    <w:basedOn w:val="a1"/>
    <w:qFormat/>
    <w:rPr>
      <w:rFonts w:ascii="仿宋_GB2312" w:eastAsia="仿宋_GB2312"/>
      <w:b/>
      <w:sz w:val="32"/>
      <w:szCs w:val="32"/>
    </w:rPr>
  </w:style>
  <w:style w:type="paragraph" w:customStyle="1" w:styleId="Char30">
    <w:name w:val="Char3"/>
    <w:basedOn w:val="a1"/>
    <w:qFormat/>
    <w:pPr>
      <w:tabs>
        <w:tab w:val="left" w:pos="425"/>
      </w:tabs>
      <w:ind w:left="425" w:hanging="425"/>
    </w:pPr>
    <w:rPr>
      <w:sz w:val="24"/>
    </w:rPr>
  </w:style>
  <w:style w:type="paragraph" w:customStyle="1" w:styleId="3b">
    <w:name w:val="正文文字缩进 3"/>
    <w:basedOn w:val="a1"/>
    <w:qFormat/>
    <w:pPr>
      <w:widowControl/>
      <w:spacing w:before="119" w:line="272" w:lineRule="atLeast"/>
      <w:ind w:left="719" w:firstLine="481"/>
      <w:jc w:val="left"/>
      <w:textAlignment w:val="baseline"/>
    </w:pPr>
    <w:rPr>
      <w:rFonts w:ascii="宋体"/>
      <w:color w:val="000000"/>
      <w:kern w:val="0"/>
      <w:sz w:val="24"/>
      <w:szCs w:val="20"/>
      <w:u w:color="000000"/>
    </w:rPr>
  </w:style>
  <w:style w:type="paragraph" w:customStyle="1" w:styleId="2f">
    <w:name w:val="正文文字缩进 2"/>
    <w:basedOn w:val="a1"/>
    <w:qFormat/>
    <w:pPr>
      <w:widowControl/>
      <w:spacing w:line="351" w:lineRule="atLeast"/>
      <w:ind w:firstLine="481"/>
      <w:textAlignment w:val="baseline"/>
    </w:pPr>
    <w:rPr>
      <w:rFonts w:ascii="仿宋_GB2312" w:eastAsia="仿宋_GB2312"/>
      <w:color w:val="000000"/>
      <w:kern w:val="0"/>
      <w:sz w:val="24"/>
      <w:szCs w:val="20"/>
      <w:u w:color="000000"/>
    </w:rPr>
  </w:style>
  <w:style w:type="paragraph" w:customStyle="1" w:styleId="CharCharCharCharCharCharCharCharCharChar">
    <w:name w:val="Char Char Char Char Char Char Char Char Char Char"/>
    <w:basedOn w:val="a1"/>
    <w:qFormat/>
    <w:rPr>
      <w:rFonts w:ascii="仿宋_GB2312" w:eastAsia="仿宋_GB2312"/>
      <w:b/>
      <w:sz w:val="32"/>
      <w:szCs w:val="32"/>
    </w:rPr>
  </w:style>
  <w:style w:type="paragraph" w:customStyle="1" w:styleId="30022">
    <w:name w:val="样式 样式 标题 3 + (符号) 宋体 四号 加粗 黑色 段前: 0 磅 段后: 0 磅 行距: 固定值 22 磅 + 段前:..."/>
    <w:basedOn w:val="a1"/>
    <w:qFormat/>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120">
    <w:name w:val="Char12"/>
    <w:basedOn w:val="a1"/>
    <w:qFormat/>
    <w:rPr>
      <w:rFonts w:ascii="仿宋_GB2312" w:eastAsia="仿宋_GB2312"/>
      <w:b/>
      <w:sz w:val="32"/>
      <w:szCs w:val="32"/>
    </w:rPr>
  </w:style>
  <w:style w:type="paragraph" w:customStyle="1" w:styleId="afffff4">
    <w:name w:val="正文中文"/>
    <w:basedOn w:val="a1"/>
    <w:qFormat/>
    <w:pPr>
      <w:spacing w:line="360" w:lineRule="auto"/>
      <w:ind w:firstLineChars="200" w:firstLine="200"/>
      <w:jc w:val="left"/>
    </w:pPr>
    <w:rPr>
      <w:sz w:val="24"/>
      <w:szCs w:val="22"/>
    </w:rPr>
  </w:style>
  <w:style w:type="paragraph" w:customStyle="1" w:styleId="Afffff5">
    <w:name w:val="A_正文_注释"/>
    <w:basedOn w:val="a1"/>
    <w:qFormat/>
    <w:pPr>
      <w:tabs>
        <w:tab w:val="left" w:pos="1547"/>
      </w:tabs>
      <w:ind w:firstLine="600"/>
    </w:pPr>
    <w:rPr>
      <w:rFonts w:eastAsia="仿宋"/>
      <w:color w:val="0070C0"/>
    </w:rPr>
  </w:style>
  <w:style w:type="paragraph" w:customStyle="1" w:styleId="Afffff6">
    <w:name w:val="A_正文_黑"/>
    <w:basedOn w:val="Afffff5"/>
    <w:qFormat/>
    <w:rPr>
      <w:rFonts w:eastAsia="宋体"/>
      <w:color w:val="000000"/>
    </w:rPr>
  </w:style>
  <w:style w:type="paragraph" w:customStyle="1" w:styleId="afffff7">
    <w:name w:val="正文说明"/>
    <w:basedOn w:val="a1"/>
    <w:qFormat/>
  </w:style>
  <w:style w:type="paragraph" w:customStyle="1" w:styleId="1f6">
    <w:name w:val="列表段落1"/>
    <w:basedOn w:val="a1"/>
    <w:qFormat/>
    <w:pPr>
      <w:ind w:left="205" w:right="169" w:firstLine="655"/>
    </w:pPr>
    <w:rPr>
      <w:rFonts w:ascii="仿宋" w:eastAsia="仿宋" w:hAnsi="仿宋" w:cs="仿宋"/>
      <w:u w:val="single" w:color="000000"/>
      <w:lang w:val="zh-CN" w:bidi="zh-CN"/>
    </w:rPr>
  </w:style>
  <w:style w:type="paragraph" w:customStyle="1" w:styleId="2f0">
    <w:name w:val="列表段落2"/>
    <w:basedOn w:val="a1"/>
    <w:qFormat/>
    <w:pPr>
      <w:ind w:firstLineChars="200" w:firstLine="420"/>
    </w:pPr>
  </w:style>
  <w:style w:type="table" w:customStyle="1" w:styleId="1-51">
    <w:name w:val="中等深浅网格 1 - 强调文字颜色 51"/>
    <w:basedOn w:val="a3"/>
    <w:qFormat/>
    <w:tblPr>
      <w:tblInd w:w="0" w:type="dxa"/>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CellMar>
        <w:top w:w="0" w:type="dxa"/>
        <w:left w:w="108" w:type="dxa"/>
        <w:bottom w:w="0" w:type="dxa"/>
        <w:right w:w="108" w:type="dxa"/>
      </w:tblCellMar>
    </w:tblPr>
    <w:tcPr>
      <w:shd w:val="clear" w:color="auto" w:fill="D2EAF1"/>
    </w:tcPr>
    <w:tblStylePr w:type="lastRow">
      <w:tblPr/>
      <w:tcPr>
        <w:tcBorders>
          <w:top w:val="single" w:sz="18" w:space="0" w:color="78C0D4"/>
          <w:left w:val="nil"/>
          <w:bottom w:val="nil"/>
          <w:right w:val="nil"/>
          <w:insideH w:val="nil"/>
          <w:insideV w:val="nil"/>
          <w:tl2br w:val="nil"/>
          <w:tr2bl w:val="nil"/>
        </w:tcBorders>
      </w:tcPr>
    </w:tblStylePr>
    <w:tblStylePr w:type="band1Vert">
      <w:tblPr/>
      <w:tcPr>
        <w:shd w:val="clear" w:color="auto" w:fill="A5D5E2"/>
      </w:tcPr>
    </w:tblStylePr>
    <w:tblStylePr w:type="band1Horz">
      <w:tblPr/>
      <w:tcPr>
        <w:shd w:val="clear" w:color="auto" w:fill="A5D5E2"/>
      </w:tcPr>
    </w:tblStylePr>
  </w:style>
  <w:style w:type="table" w:customStyle="1" w:styleId="TableNormal1">
    <w:name w:val="Table Normal1"/>
    <w:qFormat/>
    <w:rPr>
      <w:rFonts w:eastAsia="Times New Roman"/>
    </w:rPr>
    <w:tblPr>
      <w:tblCellMar>
        <w:top w:w="0" w:type="dxa"/>
        <w:left w:w="108" w:type="dxa"/>
        <w:bottom w:w="0" w:type="dxa"/>
        <w:right w:w="108" w:type="dxa"/>
      </w:tblCellMar>
    </w:tblPr>
  </w:style>
  <w:style w:type="table" w:customStyle="1" w:styleId="TableNormal">
    <w:name w:val="Table Normal"/>
    <w:qFormat/>
    <w:rPr>
      <w:rFonts w:eastAsia="Times New Roman"/>
    </w:rPr>
    <w:tblPr>
      <w:tblCellMar>
        <w:top w:w="0" w:type="dxa"/>
        <w:left w:w="108" w:type="dxa"/>
        <w:bottom w:w="0" w:type="dxa"/>
        <w:right w:w="108" w:type="dxa"/>
      </w:tblCellMar>
    </w:tblPr>
  </w:style>
  <w:style w:type="table" w:customStyle="1" w:styleId="112">
    <w:name w:val="网格型11"/>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彩色网格 - 强调文字颜色 51"/>
    <w:basedOn w:val="a3"/>
    <w:qFormat/>
    <w:rPr>
      <w:color w:val="000000"/>
    </w:rPr>
    <w:tblPr>
      <w:tblInd w:w="0" w:type="dxa"/>
      <w:tblBorders>
        <w:insideH w:val="single" w:sz="4" w:space="0" w:color="FFFFFF"/>
      </w:tblBorders>
      <w:tblCellMar>
        <w:top w:w="0" w:type="dxa"/>
        <w:left w:w="108" w:type="dxa"/>
        <w:bottom w:w="0" w:type="dxa"/>
        <w:right w:w="108" w:type="dxa"/>
      </w:tblCellMar>
    </w:tblPr>
    <w:tcPr>
      <w:shd w:val="clear" w:color="auto" w:fill="DAEEF3"/>
    </w:tcPr>
    <w:tblStylePr w:type="firstRow">
      <w:tblPr/>
      <w:tcPr>
        <w:shd w:val="clear" w:color="auto" w:fill="B6DDE8"/>
      </w:tcPr>
    </w:tblStylePr>
    <w:tblStylePr w:type="lastRow">
      <w:tblPr/>
      <w:tcPr>
        <w:shd w:val="clear" w:color="auto" w:fill="B6DDE8"/>
      </w:tcPr>
    </w:tblStylePr>
    <w:tblStylePr w:type="firstCol">
      <w:tblPr/>
      <w:tcPr>
        <w:shd w:val="clear" w:color="auto" w:fill="31849B"/>
      </w:tcPr>
    </w:tblStylePr>
    <w:tblStylePr w:type="lastCol">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510">
    <w:name w:val="彩色底纹 - 强调文字颜色 51"/>
    <w:basedOn w:val="a3"/>
    <w:qFormat/>
    <w:rPr>
      <w:color w:val="000000"/>
    </w:rPr>
    <w:tblPr>
      <w:tblInd w:w="0" w:type="dxa"/>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CellMar>
        <w:top w:w="0" w:type="dxa"/>
        <w:left w:w="108" w:type="dxa"/>
        <w:bottom w:w="0" w:type="dxa"/>
        <w:right w:w="108" w:type="dxa"/>
      </w:tblCellMar>
    </w:tblPr>
    <w:tcPr>
      <w:shd w:val="clear" w:color="auto" w:fill="EDF6F9"/>
    </w:tcPr>
    <w:tblStylePr w:type="firstRow">
      <w:tblPr/>
      <w:tcPr>
        <w:tcBorders>
          <w:top w:val="nil"/>
          <w:left w:val="single" w:sz="24" w:space="0" w:color="F79646"/>
          <w:bottom w:val="nil"/>
          <w:right w:val="nil"/>
          <w:insideH w:val="nil"/>
          <w:insideV w:val="nil"/>
          <w:tl2br w:val="nil"/>
          <w:tr2bl w:val="nil"/>
        </w:tcBorders>
        <w:shd w:val="clear" w:color="auto" w:fill="FFFFFF"/>
      </w:tcPr>
    </w:tblStylePr>
    <w:tblStylePr w:type="lastRow">
      <w:tblPr/>
      <w:tcPr>
        <w:tcBorders>
          <w:top w:val="single" w:sz="6" w:space="0" w:color="FFFFFF"/>
          <w:left w:val="nil"/>
          <w:bottom w:val="nil"/>
          <w:right w:val="nil"/>
          <w:insideH w:val="nil"/>
          <w:insideV w:val="nil"/>
          <w:tl2br w:val="nil"/>
          <w:tr2bl w:val="nil"/>
        </w:tcBorders>
        <w:shd w:val="clear" w:color="auto" w:fill="276A7C"/>
      </w:tcPr>
    </w:tblStylePr>
    <w:tblStylePr w:type="firstCol">
      <w:tblPr/>
      <w:tcPr>
        <w:tcBorders>
          <w:top w:val="nil"/>
          <w:left w:val="nil"/>
          <w:bottom w:val="nil"/>
          <w:right w:val="nil"/>
          <w:insideH w:val="single" w:sz="4" w:space="0" w:color="auto"/>
          <w:insideV w:val="nil"/>
          <w:tl2br w:val="nil"/>
          <w:tr2bl w:val="nil"/>
        </w:tcBorders>
        <w:shd w:val="clear" w:color="auto" w:fill="276A7C"/>
      </w:tcPr>
    </w:tblStylePr>
    <w:tblStylePr w:type="lastCol">
      <w:tblPr/>
      <w:tcPr>
        <w:tcBorders>
          <w:top w:val="nil"/>
          <w:left w:val="nil"/>
          <w:bottom w:val="nil"/>
          <w:right w:val="nil"/>
          <w:insideH w:val="nil"/>
          <w:insideV w:val="nil"/>
          <w:tl2br w:val="nil"/>
          <w:tr2bl w:val="nil"/>
        </w:tcBorders>
        <w:shd w:val="clear" w:color="auto" w:fill="276A7C"/>
      </w:tcPr>
    </w:tblStylePr>
    <w:tblStylePr w:type="band1Vert">
      <w:tblPr/>
      <w:tcPr>
        <w:shd w:val="clear" w:color="auto" w:fill="B6DDE8"/>
      </w:tcPr>
    </w:tblStylePr>
    <w:tblStylePr w:type="band1Horz">
      <w:tblPr/>
      <w:tcPr>
        <w:shd w:val="clear" w:color="auto" w:fill="A5D5E2"/>
      </w:tcPr>
    </w:tblStylePr>
  </w:style>
  <w:style w:type="table" w:customStyle="1" w:styleId="1-510">
    <w:name w:val="中等深浅列表 1 - 强调文字颜色 51"/>
    <w:basedOn w:val="a3"/>
    <w:qFormat/>
    <w:rPr>
      <w:color w:val="000000"/>
    </w:rPr>
    <w:tblPr>
      <w:tblInd w:w="0" w:type="dxa"/>
      <w:tblBorders>
        <w:top w:val="single" w:sz="8" w:space="0" w:color="4BACC6"/>
        <w:bottom w:val="single" w:sz="8" w:space="0" w:color="4BACC6"/>
      </w:tblBorders>
      <w:tblCellMar>
        <w:top w:w="0" w:type="dxa"/>
        <w:left w:w="108" w:type="dxa"/>
        <w:bottom w:w="0" w:type="dxa"/>
        <w:right w:w="108" w:type="dxa"/>
      </w:tblCellMar>
    </w:tblPr>
    <w:tblStylePr w:type="firstRow">
      <w:tblPr/>
      <w:tcPr>
        <w:tcBorders>
          <w:top w:val="nil"/>
          <w:left w:val="single" w:sz="8" w:space="0" w:color="4BACC6"/>
          <w:bottom w:val="nil"/>
          <w:right w:val="nil"/>
          <w:insideH w:val="nil"/>
          <w:insideV w:val="nil"/>
          <w:tl2br w:val="nil"/>
          <w:tr2bl w:val="nil"/>
        </w:tcBorders>
      </w:tcPr>
    </w:tblStylePr>
    <w:tblStylePr w:type="lastRow">
      <w:tblPr/>
      <w:tcPr>
        <w:tcBorders>
          <w:top w:val="single" w:sz="8" w:space="0" w:color="4BACC6"/>
          <w:left w:val="single" w:sz="8" w:space="0" w:color="4BACC6"/>
          <w:bottom w:val="nil"/>
          <w:right w:val="nil"/>
          <w:insideH w:val="nil"/>
          <w:insideV w:val="nil"/>
          <w:tl2br w:val="nil"/>
          <w:tr2bl w:val="nil"/>
        </w:tcBorders>
      </w:tcPr>
    </w:tblStylePr>
    <w:tblStylePr w:type="lastCol">
      <w:tblPr/>
      <w:tcPr>
        <w:tcBorders>
          <w:top w:val="single" w:sz="8" w:space="0" w:color="4BACC6"/>
          <w:left w:val="single" w:sz="8" w:space="0" w:color="4BACC6"/>
          <w:bottom w:val="nil"/>
          <w:right w:val="nil"/>
          <w:insideH w:val="nil"/>
          <w:insideV w:val="nil"/>
          <w:tl2br w:val="nil"/>
          <w:tr2bl w:val="nil"/>
        </w:tcBorders>
      </w:tcPr>
    </w:tblStylePr>
    <w:tblStylePr w:type="band1Vert">
      <w:tblPr/>
      <w:tcPr>
        <w:shd w:val="clear" w:color="auto" w:fill="D2EAF1"/>
      </w:tcPr>
    </w:tblStylePr>
    <w:tblStylePr w:type="band1Horz">
      <w:tblPr/>
      <w:tcPr>
        <w:shd w:val="clear" w:color="auto" w:fill="D2EAF1"/>
      </w:tcPr>
    </w:tblStylePr>
  </w:style>
  <w:style w:type="table" w:customStyle="1" w:styleId="TableNormal0">
    <w:name w:val="TableNormal"/>
    <w:qFormat/>
    <w:tblPr>
      <w:tblCellMar>
        <w:top w:w="0" w:type="dxa"/>
        <w:left w:w="0" w:type="dxa"/>
        <w:bottom w:w="0" w:type="dxa"/>
        <w:right w:w="0" w:type="dxa"/>
      </w:tblCellMar>
    </w:tblPr>
  </w:style>
  <w:style w:type="paragraph" w:customStyle="1" w:styleId="NewNewNewNew">
    <w:name w:val="正文 New New New New"/>
    <w:qFormat/>
    <w:pPr>
      <w:widowControl w:val="0"/>
      <w:jc w:val="both"/>
    </w:pPr>
    <w:rPr>
      <w:szCs w:val="24"/>
    </w:rPr>
  </w:style>
  <w:style w:type="paragraph" w:customStyle="1" w:styleId="215">
    <w:name w:val="样式 正文文本缩进 + 首行缩进:  2 字符 行距: 1.5 倍行距"/>
    <w:basedOn w:val="ad"/>
    <w:qFormat/>
    <w:pPr>
      <w:spacing w:before="156" w:line="480" w:lineRule="exact"/>
      <w:ind w:firstLineChars="200" w:firstLine="482"/>
    </w:pPr>
    <w:rPr>
      <w:rFonts w:ascii="Times New Roman" w:hAnsi="Times New Roman" w:cs="宋体"/>
      <w:b/>
      <w:spacing w:val="0"/>
      <w:sz w:val="24"/>
      <w:szCs w:val="24"/>
    </w:rPr>
  </w:style>
  <w:style w:type="paragraph" w:customStyle="1" w:styleId="710">
    <w:name w:val="目录 71"/>
    <w:next w:val="a1"/>
    <w:qFormat/>
    <w:pPr>
      <w:wordWrap w:val="0"/>
      <w:ind w:left="2550"/>
      <w:jc w:val="both"/>
    </w:pPr>
    <w:rPr>
      <w:sz w:val="21"/>
      <w:szCs w:val="22"/>
    </w:rPr>
  </w:style>
  <w:style w:type="paragraph" w:customStyle="1" w:styleId="Flietext">
    <w:name w:val="Fließtext"/>
    <w:basedOn w:val="a1"/>
    <w:qFormat/>
    <w:pPr>
      <w:overflowPunct w:val="0"/>
      <w:autoSpaceDE w:val="0"/>
      <w:autoSpaceDN w:val="0"/>
      <w:adjustRightInd w:val="0"/>
      <w:spacing w:line="324" w:lineRule="auto"/>
    </w:pPr>
    <w:rPr>
      <w:rFonts w:ascii="等线" w:eastAsia="等线" w:hAnsi="等线"/>
      <w:kern w:val="28"/>
      <w:szCs w:val="20"/>
    </w:rPr>
  </w:style>
  <w:style w:type="paragraph" w:customStyle="1" w:styleId="085">
    <w:name w:val="首行缩进:  0.85 厘米"/>
    <w:basedOn w:val="a1"/>
    <w:qFormat/>
    <w:pPr>
      <w:widowControl/>
      <w:spacing w:after="100" w:line="360" w:lineRule="auto"/>
      <w:ind w:firstLine="482"/>
      <w:jc w:val="left"/>
    </w:pPr>
    <w:rPr>
      <w:rFonts w:ascii="等线" w:eastAsia="等线" w:hAnsi="等线" w:cs="宋体"/>
      <w:kern w:val="0"/>
      <w:sz w:val="24"/>
      <w:szCs w:val="20"/>
      <w:lang w:val="zh-CN" w:eastAsia="en-US" w:bidi="en-US"/>
    </w:rPr>
  </w:style>
  <w:style w:type="character" w:customStyle="1" w:styleId="font131">
    <w:name w:val="font131"/>
    <w:basedOn w:val="a2"/>
    <w:qFormat/>
    <w:rPr>
      <w:rFonts w:ascii="Times New Roman" w:hAnsi="Times New Roman" w:cs="Times New Roman" w:hint="default"/>
      <w:color w:val="000000"/>
      <w:sz w:val="28"/>
      <w:szCs w:val="28"/>
      <w:u w:val="none"/>
    </w:rPr>
  </w:style>
  <w:style w:type="character" w:customStyle="1" w:styleId="font141">
    <w:name w:val="font141"/>
    <w:basedOn w:val="a2"/>
    <w:qFormat/>
    <w:rPr>
      <w:rFonts w:ascii="微软雅黑" w:eastAsia="微软雅黑" w:hAnsi="微软雅黑" w:cs="微软雅黑"/>
      <w:color w:val="000000"/>
      <w:sz w:val="28"/>
      <w:szCs w:val="28"/>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nhideWhenUsed="1"/>
    <w:lsdException w:name="annotation text" w:uiPriority="0" w:qFormat="1"/>
    <w:lsdException w:name="header" w:uiPriority="0" w:qFormat="1"/>
    <w:lsdException w:name="footer" w:uiPriority="0" w:qFormat="1"/>
    <w:lsdException w:name="index heading" w:semiHidden="1" w:unhideWhenUsed="1"/>
    <w:lsdException w:name="caption" w:uiPriority="0" w:qFormat="1"/>
    <w:lsdException w:name="table of figures" w:uiPriority="0" w:qFormat="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qFormat="1"/>
    <w:lsdException w:name="List" w:uiPriority="0" w:qFormat="1"/>
    <w:lsdException w:name="List Bullet" w:semiHidden="1" w:unhideWhenUsed="1"/>
    <w:lsdException w:name="List Number" w:uiPriority="0" w:qFormat="1"/>
    <w:lsdException w:name="List 2" w:uiPriority="0" w:qFormat="1"/>
    <w:lsdException w:name="List 3" w:uiPriority="0" w:qFormat="1"/>
    <w:lsdException w:name="List 4" w:uiPriority="0" w:qFormat="1"/>
    <w:lsdException w:name="List 5" w:uiPriority="0"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uiPriority="0" w:qFormat="1"/>
    <w:lsdException w:name="List Number 4" w:semiHidden="1" w:unhideWhenUsed="1"/>
    <w:lsdException w:name="List Number 5" w:semiHidden="1" w:unhideWhenUsed="1"/>
    <w:lsdException w:name="Title" w:uiPriority="0" w:qFormat="1"/>
    <w:lsdException w:name="Closing" w:semiHidden="1" w:unhideWhenUsed="1"/>
    <w:lsdException w:name="Signature" w:uiPriority="0" w:qFormat="1"/>
    <w:lsdException w:name="Default Paragraph Font" w:semiHidden="1" w:uiPriority="1" w:unhideWhenUsed="1" w:qFormat="1"/>
    <w:lsdException w:name="Body Text" w:uiPriority="0" w:qFormat="1"/>
    <w:lsdException w:name="Body Text Indent" w:uiPriority="0" w:qFormat="1"/>
    <w:lsdException w:name="List Continue" w:uiPriority="0"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uiPriority="0" w:qFormat="1"/>
    <w:lsdException w:name="Date" w:uiPriority="0" w:qFormat="1"/>
    <w:lsdException w:name="Body Text First Indent" w:uiPriority="0" w:qFormat="1"/>
    <w:lsdException w:name="Body Text First Indent 2" w:uiPriority="0" w:qFormat="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uiPriority="0" w:qFormat="1"/>
    <w:lsdException w:name="FollowedHyperlink" w:uiPriority="0" w:qFormat="1"/>
    <w:lsdException w:name="Strong" w:uiPriority="0"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uiPriority="0" w:qFormat="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uiPriority="0" w:qFormat="1"/>
    <w:lsdException w:name="Table Professional" w:uiPriority="0" w:qFormat="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uiPriority="0" w:qFormat="1"/>
    <w:lsdException w:name="Placeholder Text" w:semiHidden="1" w:unhideWhenUsed="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0" w:qFormat="1"/>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0" w:qFormat="1"/>
    <w:lsdException w:name="Dark List Accent 1" w:uiPriority="70"/>
    <w:lsdException w:name="Colorful Shading Accent 1" w:uiPriority="71"/>
    <w:lsdException w:name="Colorful List Accent 1" w:uiPriority="0"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0" w:qFormat="1"/>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0" w:qFormat="1"/>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0" w:qFormat="1"/>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0" w:qFormat="1"/>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0" w:qFormat="1"/>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next w:val="21"/>
    <w:qFormat/>
    <w:pPr>
      <w:widowControl w:val="0"/>
      <w:jc w:val="both"/>
    </w:pPr>
    <w:rPr>
      <w:kern w:val="2"/>
      <w:sz w:val="21"/>
      <w:szCs w:val="24"/>
    </w:rPr>
  </w:style>
  <w:style w:type="paragraph" w:styleId="11">
    <w:name w:val="heading 1"/>
    <w:basedOn w:val="a1"/>
    <w:next w:val="a1"/>
    <w:link w:val="1Char"/>
    <w:qFormat/>
    <w:pPr>
      <w:keepNext/>
      <w:keepLines/>
      <w:spacing w:before="340" w:after="330" w:line="578" w:lineRule="auto"/>
      <w:outlineLvl w:val="0"/>
    </w:pPr>
    <w:rPr>
      <w:rFonts w:ascii="Calibri" w:hAnsi="Calibri"/>
      <w:b/>
      <w:bCs/>
      <w:kern w:val="44"/>
      <w:sz w:val="44"/>
      <w:szCs w:val="44"/>
    </w:rPr>
  </w:style>
  <w:style w:type="paragraph" w:styleId="21">
    <w:name w:val="heading 2"/>
    <w:basedOn w:val="a1"/>
    <w:next w:val="a1"/>
    <w:link w:val="2Char"/>
    <w:qFormat/>
    <w:pPr>
      <w:keepNext/>
      <w:keepLines/>
      <w:spacing w:before="260" w:after="260" w:line="415" w:lineRule="auto"/>
      <w:outlineLvl w:val="1"/>
    </w:pPr>
    <w:rPr>
      <w:rFonts w:ascii="Arial" w:eastAsia="黑体" w:hAnsi="Arial"/>
      <w:b/>
      <w:bCs/>
      <w:sz w:val="32"/>
      <w:szCs w:val="32"/>
    </w:rPr>
  </w:style>
  <w:style w:type="paragraph" w:styleId="30">
    <w:name w:val="heading 3"/>
    <w:basedOn w:val="a1"/>
    <w:next w:val="a1"/>
    <w:link w:val="3Char"/>
    <w:qFormat/>
    <w:pPr>
      <w:keepNext/>
      <w:keepLines/>
      <w:spacing w:before="120" w:after="120" w:line="360" w:lineRule="auto"/>
      <w:outlineLvl w:val="2"/>
    </w:pPr>
    <w:rPr>
      <w:b/>
      <w:bCs/>
      <w:szCs w:val="32"/>
    </w:rPr>
  </w:style>
  <w:style w:type="paragraph" w:styleId="4">
    <w:name w:val="heading 4"/>
    <w:basedOn w:val="a1"/>
    <w:next w:val="a1"/>
    <w:link w:val="4Char"/>
    <w:qFormat/>
    <w:pPr>
      <w:keepNext/>
      <w:keepLines/>
      <w:spacing w:before="280" w:after="290" w:line="376" w:lineRule="auto"/>
      <w:outlineLvl w:val="3"/>
    </w:pPr>
    <w:rPr>
      <w:rFonts w:ascii="Arial" w:eastAsia="黑体" w:hAnsi="Arial"/>
      <w:b/>
      <w:bCs/>
      <w:sz w:val="28"/>
      <w:szCs w:val="28"/>
    </w:rPr>
  </w:style>
  <w:style w:type="paragraph" w:styleId="5">
    <w:name w:val="heading 5"/>
    <w:basedOn w:val="a1"/>
    <w:next w:val="a1"/>
    <w:link w:val="5Char"/>
    <w:qFormat/>
    <w:pPr>
      <w:keepNext/>
      <w:keepLines/>
      <w:spacing w:before="280" w:after="290" w:line="376" w:lineRule="auto"/>
      <w:outlineLvl w:val="4"/>
    </w:pPr>
    <w:rPr>
      <w:b/>
      <w:bCs/>
      <w:sz w:val="28"/>
      <w:szCs w:val="28"/>
    </w:rPr>
  </w:style>
  <w:style w:type="paragraph" w:styleId="6">
    <w:name w:val="heading 6"/>
    <w:basedOn w:val="a1"/>
    <w:next w:val="a1"/>
    <w:link w:val="6Char"/>
    <w:qFormat/>
    <w:pPr>
      <w:spacing w:before="240" w:after="60"/>
      <w:outlineLvl w:val="5"/>
    </w:pPr>
    <w:rPr>
      <w:i/>
      <w:iCs/>
      <w:sz w:val="22"/>
      <w:szCs w:val="20"/>
    </w:rPr>
  </w:style>
  <w:style w:type="paragraph" w:styleId="7">
    <w:name w:val="heading 7"/>
    <w:basedOn w:val="a1"/>
    <w:next w:val="a1"/>
    <w:link w:val="7Char"/>
    <w:qFormat/>
    <w:pPr>
      <w:keepNext/>
      <w:keepLines/>
      <w:spacing w:before="240" w:after="64" w:line="320" w:lineRule="auto"/>
      <w:outlineLvl w:val="6"/>
    </w:pPr>
    <w:rPr>
      <w:b/>
      <w:bCs/>
      <w:sz w:val="24"/>
    </w:rPr>
  </w:style>
  <w:style w:type="paragraph" w:styleId="8">
    <w:name w:val="heading 8"/>
    <w:basedOn w:val="a1"/>
    <w:next w:val="a1"/>
    <w:link w:val="8Char"/>
    <w:qFormat/>
    <w:pPr>
      <w:keepNext/>
      <w:keepLines/>
      <w:tabs>
        <w:tab w:val="left" w:pos="0"/>
      </w:tabs>
      <w:spacing w:before="240" w:after="64" w:line="320" w:lineRule="auto"/>
      <w:ind w:left="1440" w:hanging="1440"/>
      <w:outlineLvl w:val="7"/>
    </w:pPr>
    <w:rPr>
      <w:rFonts w:ascii="Cambria" w:hAnsi="Cambria"/>
      <w:sz w:val="24"/>
    </w:rPr>
  </w:style>
  <w:style w:type="paragraph" w:styleId="9">
    <w:name w:val="heading 9"/>
    <w:basedOn w:val="a1"/>
    <w:next w:val="a1"/>
    <w:link w:val="9Char"/>
    <w:qFormat/>
    <w:pPr>
      <w:spacing w:before="240" w:after="60"/>
      <w:outlineLvl w:val="8"/>
    </w:pPr>
    <w:rPr>
      <w:rFonts w:ascii="Arial" w:hAnsi="Arial"/>
      <w:b/>
      <w:i/>
      <w:iCs/>
      <w:sz w:val="18"/>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31">
    <w:name w:val="List 3"/>
    <w:basedOn w:val="a1"/>
    <w:qFormat/>
    <w:pPr>
      <w:ind w:leftChars="400" w:left="100" w:hangingChars="200" w:hanging="200"/>
    </w:pPr>
    <w:rPr>
      <w:szCs w:val="20"/>
    </w:rPr>
  </w:style>
  <w:style w:type="paragraph" w:styleId="70">
    <w:name w:val="toc 7"/>
    <w:basedOn w:val="a1"/>
    <w:next w:val="a1"/>
    <w:qFormat/>
    <w:pPr>
      <w:ind w:left="1260"/>
      <w:jc w:val="left"/>
    </w:pPr>
    <w:rPr>
      <w:sz w:val="18"/>
      <w:szCs w:val="18"/>
    </w:rPr>
  </w:style>
  <w:style w:type="paragraph" w:styleId="a5">
    <w:name w:val="List Number"/>
    <w:basedOn w:val="a1"/>
    <w:qFormat/>
    <w:pPr>
      <w:widowControl/>
      <w:tabs>
        <w:tab w:val="left" w:pos="440"/>
        <w:tab w:val="left" w:pos="720"/>
        <w:tab w:val="left" w:pos="900"/>
      </w:tabs>
      <w:spacing w:afterLines="50" w:after="50"/>
      <w:jc w:val="left"/>
    </w:pPr>
    <w:rPr>
      <w:kern w:val="0"/>
      <w:sz w:val="24"/>
      <w:szCs w:val="20"/>
    </w:rPr>
  </w:style>
  <w:style w:type="paragraph" w:styleId="a6">
    <w:name w:val="Normal Indent"/>
    <w:basedOn w:val="a1"/>
    <w:link w:val="Char"/>
    <w:qFormat/>
    <w:pPr>
      <w:ind w:firstLine="420"/>
    </w:pPr>
    <w:rPr>
      <w:szCs w:val="20"/>
    </w:rPr>
  </w:style>
  <w:style w:type="paragraph" w:styleId="a7">
    <w:name w:val="caption"/>
    <w:basedOn w:val="a1"/>
    <w:next w:val="a1"/>
    <w:qFormat/>
    <w:pPr>
      <w:spacing w:before="152" w:after="160"/>
    </w:pPr>
    <w:rPr>
      <w:rFonts w:ascii="Arial" w:eastAsia="黑体" w:hAnsi="Arial" w:cs="Arial"/>
      <w:sz w:val="20"/>
      <w:szCs w:val="20"/>
    </w:rPr>
  </w:style>
  <w:style w:type="paragraph" w:styleId="a8">
    <w:name w:val="Document Map"/>
    <w:basedOn w:val="a1"/>
    <w:link w:val="Char0"/>
    <w:qFormat/>
    <w:pPr>
      <w:shd w:val="clear" w:color="auto" w:fill="000080"/>
    </w:pPr>
    <w:rPr>
      <w:rFonts w:ascii="Calibri" w:hAnsi="Calibri"/>
      <w:szCs w:val="22"/>
    </w:rPr>
  </w:style>
  <w:style w:type="paragraph" w:styleId="a9">
    <w:name w:val="toa heading"/>
    <w:basedOn w:val="a1"/>
    <w:next w:val="a1"/>
    <w:qFormat/>
    <w:pPr>
      <w:spacing w:before="120"/>
    </w:pPr>
    <w:rPr>
      <w:rFonts w:ascii="Arial" w:hAnsi="Arial"/>
      <w:sz w:val="24"/>
    </w:rPr>
  </w:style>
  <w:style w:type="paragraph" w:styleId="aa">
    <w:name w:val="annotation text"/>
    <w:basedOn w:val="a1"/>
    <w:link w:val="Char1"/>
    <w:qFormat/>
    <w:pPr>
      <w:jc w:val="left"/>
    </w:pPr>
  </w:style>
  <w:style w:type="paragraph" w:styleId="ab">
    <w:name w:val="Salutation"/>
    <w:basedOn w:val="a1"/>
    <w:next w:val="a1"/>
    <w:qFormat/>
    <w:pPr>
      <w:spacing w:line="520" w:lineRule="exact"/>
    </w:pPr>
    <w:rPr>
      <w:rFonts w:ascii="华文宋体" w:eastAsia="华文宋体" w:hAnsi="Arial Unicode MS"/>
      <w:sz w:val="24"/>
      <w:szCs w:val="20"/>
    </w:rPr>
  </w:style>
  <w:style w:type="paragraph" w:styleId="32">
    <w:name w:val="Body Text 3"/>
    <w:basedOn w:val="a1"/>
    <w:link w:val="3Char0"/>
    <w:qFormat/>
    <w:pPr>
      <w:snapToGrid w:val="0"/>
      <w:spacing w:before="50" w:after="50"/>
    </w:pPr>
    <w:rPr>
      <w:rFonts w:eastAsia="仿宋_GB2312" w:hAnsi="宋体"/>
      <w:b/>
      <w:bCs/>
      <w:sz w:val="24"/>
      <w:szCs w:val="20"/>
    </w:rPr>
  </w:style>
  <w:style w:type="paragraph" w:styleId="ac">
    <w:name w:val="Body Text"/>
    <w:basedOn w:val="a1"/>
    <w:link w:val="Char2"/>
    <w:qFormat/>
    <w:pPr>
      <w:spacing w:after="120"/>
    </w:pPr>
  </w:style>
  <w:style w:type="paragraph" w:styleId="ad">
    <w:name w:val="Body Text Indent"/>
    <w:basedOn w:val="a1"/>
    <w:link w:val="Char3"/>
    <w:qFormat/>
    <w:pPr>
      <w:spacing w:line="200" w:lineRule="exact"/>
      <w:ind w:firstLine="300"/>
    </w:pPr>
    <w:rPr>
      <w:rFonts w:ascii="宋体" w:hAnsi="Courier New"/>
      <w:spacing w:val="-4"/>
      <w:sz w:val="18"/>
      <w:szCs w:val="20"/>
    </w:rPr>
  </w:style>
  <w:style w:type="paragraph" w:styleId="33">
    <w:name w:val="List Number 3"/>
    <w:basedOn w:val="a1"/>
    <w:qFormat/>
    <w:pPr>
      <w:tabs>
        <w:tab w:val="left" w:pos="1200"/>
      </w:tabs>
      <w:ind w:leftChars="400" w:left="1200" w:hangingChars="200" w:hanging="360"/>
    </w:pPr>
  </w:style>
  <w:style w:type="paragraph" w:styleId="22">
    <w:name w:val="List 2"/>
    <w:basedOn w:val="a1"/>
    <w:qFormat/>
    <w:pPr>
      <w:ind w:leftChars="200" w:left="100" w:hangingChars="200" w:hanging="200"/>
    </w:pPr>
    <w:rPr>
      <w:sz w:val="28"/>
    </w:rPr>
  </w:style>
  <w:style w:type="paragraph" w:styleId="a">
    <w:name w:val="List Continue"/>
    <w:basedOn w:val="a1"/>
    <w:qFormat/>
    <w:pPr>
      <w:numPr>
        <w:ilvl w:val="8"/>
        <w:numId w:val="1"/>
      </w:numPr>
      <w:tabs>
        <w:tab w:val="clear" w:pos="3780"/>
      </w:tabs>
      <w:spacing w:after="120"/>
      <w:ind w:leftChars="200" w:left="420" w:firstLine="0"/>
    </w:pPr>
  </w:style>
  <w:style w:type="paragraph" w:styleId="ae">
    <w:name w:val="Block Text"/>
    <w:basedOn w:val="a1"/>
    <w:qFormat/>
    <w:pPr>
      <w:ind w:left="1200" w:right="-72" w:hanging="30"/>
    </w:pPr>
    <w:rPr>
      <w:rFonts w:ascii="Arial" w:eastAsia="幼圆" w:hAnsi="Arial" w:cs="Arial"/>
      <w:sz w:val="22"/>
      <w:szCs w:val="20"/>
    </w:rPr>
  </w:style>
  <w:style w:type="paragraph" w:styleId="50">
    <w:name w:val="toc 5"/>
    <w:basedOn w:val="a1"/>
    <w:next w:val="a1"/>
    <w:qFormat/>
    <w:pPr>
      <w:ind w:left="840"/>
      <w:jc w:val="left"/>
    </w:pPr>
    <w:rPr>
      <w:sz w:val="18"/>
      <w:szCs w:val="18"/>
    </w:rPr>
  </w:style>
  <w:style w:type="paragraph" w:styleId="34">
    <w:name w:val="toc 3"/>
    <w:basedOn w:val="a1"/>
    <w:next w:val="a1"/>
    <w:qFormat/>
    <w:pPr>
      <w:ind w:leftChars="400" w:left="840"/>
    </w:pPr>
  </w:style>
  <w:style w:type="paragraph" w:styleId="af">
    <w:name w:val="Plain Text"/>
    <w:basedOn w:val="a1"/>
    <w:link w:val="Char4"/>
    <w:qFormat/>
    <w:pPr>
      <w:spacing w:beforeLines="50" w:before="156" w:afterLines="50" w:after="156" w:line="400" w:lineRule="exact"/>
    </w:pPr>
    <w:rPr>
      <w:rFonts w:ascii="宋体" w:hAnsi="Courier New"/>
      <w:sz w:val="24"/>
    </w:rPr>
  </w:style>
  <w:style w:type="paragraph" w:styleId="80">
    <w:name w:val="toc 8"/>
    <w:basedOn w:val="a1"/>
    <w:next w:val="a1"/>
    <w:qFormat/>
    <w:pPr>
      <w:ind w:left="1470"/>
      <w:jc w:val="left"/>
    </w:pPr>
    <w:rPr>
      <w:sz w:val="18"/>
      <w:szCs w:val="18"/>
    </w:rPr>
  </w:style>
  <w:style w:type="paragraph" w:styleId="af0">
    <w:name w:val="Date"/>
    <w:basedOn w:val="a1"/>
    <w:next w:val="a1"/>
    <w:link w:val="Char5"/>
    <w:qFormat/>
    <w:pPr>
      <w:ind w:leftChars="2500" w:left="2500"/>
    </w:pPr>
    <w:rPr>
      <w:rFonts w:eastAsia="楷体_GB2312"/>
      <w:sz w:val="32"/>
      <w:szCs w:val="20"/>
    </w:rPr>
  </w:style>
  <w:style w:type="paragraph" w:styleId="23">
    <w:name w:val="Body Text Indent 2"/>
    <w:basedOn w:val="a1"/>
    <w:link w:val="2Char0"/>
    <w:qFormat/>
    <w:pPr>
      <w:snapToGrid w:val="0"/>
      <w:ind w:firstLineChars="225" w:firstLine="540"/>
    </w:pPr>
    <w:rPr>
      <w:rFonts w:ascii="仿宋_GB2312" w:hAnsi="宋体" w:cs="Arial"/>
      <w:b/>
      <w:bCs/>
      <w:color w:val="000000"/>
      <w:sz w:val="24"/>
    </w:rPr>
  </w:style>
  <w:style w:type="paragraph" w:styleId="af1">
    <w:name w:val="Balloon Text"/>
    <w:basedOn w:val="a1"/>
    <w:link w:val="Char6"/>
    <w:qFormat/>
    <w:rPr>
      <w:rFonts w:ascii="Calibri" w:hAnsi="Calibri"/>
      <w:sz w:val="18"/>
      <w:szCs w:val="18"/>
    </w:rPr>
  </w:style>
  <w:style w:type="paragraph" w:styleId="af2">
    <w:name w:val="footer"/>
    <w:basedOn w:val="a1"/>
    <w:link w:val="Char7"/>
    <w:qFormat/>
    <w:pPr>
      <w:tabs>
        <w:tab w:val="center" w:pos="4140"/>
        <w:tab w:val="right" w:pos="8300"/>
      </w:tabs>
      <w:jc w:val="left"/>
    </w:pPr>
    <w:rPr>
      <w:rFonts w:eastAsia="黑体"/>
      <w:snapToGrid w:val="0"/>
      <w:kern w:val="0"/>
      <w:sz w:val="18"/>
      <w:szCs w:val="18"/>
    </w:rPr>
  </w:style>
  <w:style w:type="paragraph" w:styleId="af3">
    <w:name w:val="header"/>
    <w:basedOn w:val="a1"/>
    <w:link w:val="Char8"/>
    <w:qFormat/>
    <w:pPr>
      <w:pBdr>
        <w:bottom w:val="single" w:sz="6" w:space="1" w:color="auto"/>
      </w:pBdr>
      <w:tabs>
        <w:tab w:val="center" w:pos="4140"/>
        <w:tab w:val="right" w:pos="8300"/>
      </w:tabs>
      <w:snapToGrid w:val="0"/>
      <w:jc w:val="center"/>
    </w:pPr>
    <w:rPr>
      <w:rFonts w:eastAsia="仿宋_GB2312"/>
      <w:sz w:val="18"/>
      <w:szCs w:val="20"/>
    </w:rPr>
  </w:style>
  <w:style w:type="paragraph" w:styleId="af4">
    <w:name w:val="Signature"/>
    <w:basedOn w:val="a1"/>
    <w:link w:val="Char9"/>
    <w:qFormat/>
    <w:pPr>
      <w:ind w:left="4320"/>
    </w:pPr>
    <w:rPr>
      <w:rFonts w:eastAsia="楷体_GB2312"/>
      <w:szCs w:val="20"/>
    </w:rPr>
  </w:style>
  <w:style w:type="paragraph" w:styleId="12">
    <w:name w:val="toc 1"/>
    <w:basedOn w:val="a1"/>
    <w:next w:val="a1"/>
    <w:uiPriority w:val="39"/>
    <w:qFormat/>
    <w:pPr>
      <w:jc w:val="left"/>
    </w:pPr>
  </w:style>
  <w:style w:type="paragraph" w:styleId="40">
    <w:name w:val="toc 4"/>
    <w:basedOn w:val="a1"/>
    <w:next w:val="a1"/>
    <w:qFormat/>
    <w:pPr>
      <w:ind w:left="630"/>
      <w:jc w:val="left"/>
    </w:pPr>
    <w:rPr>
      <w:rFonts w:eastAsia="楷体_GB2312"/>
      <w:i/>
      <w:szCs w:val="18"/>
    </w:rPr>
  </w:style>
  <w:style w:type="paragraph" w:styleId="af5">
    <w:name w:val="Subtitle"/>
    <w:basedOn w:val="a1"/>
    <w:next w:val="a1"/>
    <w:link w:val="Chara"/>
    <w:qFormat/>
    <w:pPr>
      <w:spacing w:before="240" w:after="60" w:line="312" w:lineRule="auto"/>
      <w:jc w:val="center"/>
      <w:outlineLvl w:val="1"/>
    </w:pPr>
    <w:rPr>
      <w:rFonts w:ascii="Cambria" w:hAnsi="Cambria"/>
      <w:b/>
      <w:bCs/>
      <w:kern w:val="28"/>
      <w:sz w:val="32"/>
      <w:szCs w:val="32"/>
    </w:rPr>
  </w:style>
  <w:style w:type="paragraph" w:styleId="af6">
    <w:name w:val="List"/>
    <w:basedOn w:val="a1"/>
    <w:qFormat/>
    <w:pPr>
      <w:ind w:left="200" w:hangingChars="200" w:hanging="200"/>
    </w:pPr>
    <w:rPr>
      <w:sz w:val="28"/>
    </w:rPr>
  </w:style>
  <w:style w:type="paragraph" w:styleId="60">
    <w:name w:val="toc 6"/>
    <w:basedOn w:val="a1"/>
    <w:next w:val="a1"/>
    <w:qFormat/>
    <w:pPr>
      <w:ind w:left="1050"/>
      <w:jc w:val="left"/>
    </w:pPr>
    <w:rPr>
      <w:sz w:val="18"/>
      <w:szCs w:val="18"/>
    </w:rPr>
  </w:style>
  <w:style w:type="paragraph" w:styleId="51">
    <w:name w:val="List 5"/>
    <w:basedOn w:val="a1"/>
    <w:qFormat/>
    <w:pPr>
      <w:ind w:leftChars="800" w:left="100" w:hangingChars="200" w:hanging="200"/>
    </w:pPr>
    <w:rPr>
      <w:szCs w:val="20"/>
    </w:rPr>
  </w:style>
  <w:style w:type="paragraph" w:styleId="35">
    <w:name w:val="Body Text Indent 3"/>
    <w:basedOn w:val="a1"/>
    <w:link w:val="3Char1"/>
    <w:qFormat/>
    <w:pPr>
      <w:snapToGrid w:val="0"/>
      <w:ind w:firstLineChars="200" w:firstLine="480"/>
      <w:jc w:val="left"/>
    </w:pPr>
    <w:rPr>
      <w:rFonts w:ascii="仿宋_GB2312" w:eastAsia="仿宋_GB2312" w:hAnsi="宋体"/>
      <w:color w:val="000000"/>
      <w:sz w:val="24"/>
    </w:rPr>
  </w:style>
  <w:style w:type="paragraph" w:styleId="af7">
    <w:name w:val="table of figures"/>
    <w:basedOn w:val="a1"/>
    <w:next w:val="a1"/>
    <w:qFormat/>
    <w:pPr>
      <w:ind w:leftChars="200" w:left="200" w:hangingChars="200" w:hanging="200"/>
    </w:pPr>
  </w:style>
  <w:style w:type="paragraph" w:styleId="24">
    <w:name w:val="toc 2"/>
    <w:basedOn w:val="a1"/>
    <w:next w:val="a1"/>
    <w:qFormat/>
    <w:pPr>
      <w:ind w:leftChars="200" w:left="420"/>
    </w:pPr>
  </w:style>
  <w:style w:type="paragraph" w:styleId="90">
    <w:name w:val="toc 9"/>
    <w:basedOn w:val="a1"/>
    <w:next w:val="a1"/>
    <w:qFormat/>
    <w:pPr>
      <w:ind w:left="1680"/>
      <w:jc w:val="left"/>
    </w:pPr>
    <w:rPr>
      <w:sz w:val="18"/>
      <w:szCs w:val="18"/>
    </w:rPr>
  </w:style>
  <w:style w:type="paragraph" w:styleId="25">
    <w:name w:val="Body Text 2"/>
    <w:basedOn w:val="a1"/>
    <w:link w:val="2Char1"/>
    <w:qFormat/>
    <w:pPr>
      <w:widowControl/>
      <w:snapToGrid w:val="0"/>
      <w:spacing w:before="50" w:afterLines="50" w:after="156" w:line="400" w:lineRule="exact"/>
      <w:jc w:val="left"/>
    </w:pPr>
    <w:rPr>
      <w:rFonts w:ascii="宋体" w:hAnsi="宋体"/>
      <w:color w:val="000000"/>
      <w:sz w:val="24"/>
    </w:rPr>
  </w:style>
  <w:style w:type="paragraph" w:styleId="41">
    <w:name w:val="List 4"/>
    <w:basedOn w:val="a1"/>
    <w:qFormat/>
    <w:pPr>
      <w:ind w:leftChars="600" w:left="100" w:hangingChars="200" w:hanging="200"/>
    </w:pPr>
    <w:rPr>
      <w:szCs w:val="20"/>
    </w:rPr>
  </w:style>
  <w:style w:type="paragraph" w:styleId="HTML">
    <w:name w:val="HTML Preformatted"/>
    <w:basedOn w:val="a1"/>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af8">
    <w:name w:val="Normal (Web)"/>
    <w:basedOn w:val="a1"/>
    <w:qFormat/>
    <w:pPr>
      <w:jc w:val="left"/>
    </w:pPr>
    <w:rPr>
      <w:kern w:val="0"/>
      <w:sz w:val="24"/>
      <w:szCs w:val="20"/>
    </w:rPr>
  </w:style>
  <w:style w:type="paragraph" w:styleId="13">
    <w:name w:val="index 1"/>
    <w:basedOn w:val="a1"/>
    <w:next w:val="a1"/>
    <w:qFormat/>
    <w:pPr>
      <w:spacing w:line="360" w:lineRule="auto"/>
      <w:jc w:val="center"/>
    </w:pPr>
    <w:rPr>
      <w:rFonts w:ascii="宋体" w:hAnsi="宋体"/>
      <w:bCs/>
    </w:rPr>
  </w:style>
  <w:style w:type="paragraph" w:styleId="af9">
    <w:name w:val="Title"/>
    <w:basedOn w:val="af"/>
    <w:next w:val="af"/>
    <w:link w:val="Charb"/>
    <w:qFormat/>
    <w:pPr>
      <w:tabs>
        <w:tab w:val="left" w:pos="1200"/>
        <w:tab w:val="left" w:pos="1211"/>
      </w:tabs>
      <w:spacing w:beforeLines="0" w:before="0" w:afterLines="0" w:after="0" w:line="240" w:lineRule="auto"/>
    </w:pPr>
    <w:rPr>
      <w:rFonts w:ascii="Arial" w:hAnsi="Arial"/>
      <w:b/>
      <w:kern w:val="18"/>
      <w:sz w:val="30"/>
      <w:szCs w:val="20"/>
    </w:rPr>
  </w:style>
  <w:style w:type="paragraph" w:styleId="afa">
    <w:name w:val="annotation subject"/>
    <w:basedOn w:val="aa"/>
    <w:next w:val="aa"/>
    <w:link w:val="Charc"/>
    <w:qFormat/>
    <w:rPr>
      <w:b/>
      <w:bCs/>
    </w:rPr>
  </w:style>
  <w:style w:type="paragraph" w:styleId="afb">
    <w:name w:val="Body Text First Indent"/>
    <w:basedOn w:val="ac"/>
    <w:link w:val="Chard"/>
    <w:qFormat/>
    <w:pPr>
      <w:ind w:firstLine="420"/>
    </w:pPr>
  </w:style>
  <w:style w:type="paragraph" w:styleId="26">
    <w:name w:val="Body Text First Indent 2"/>
    <w:basedOn w:val="ad"/>
    <w:link w:val="2Char2"/>
    <w:qFormat/>
    <w:pPr>
      <w:spacing w:after="120" w:line="240" w:lineRule="auto"/>
      <w:ind w:leftChars="200" w:left="420" w:firstLineChars="200" w:firstLine="420"/>
    </w:pPr>
    <w:rPr>
      <w:rFonts w:ascii="Times New Roman" w:hAnsi="Times New Roman"/>
      <w:spacing w:val="0"/>
      <w:sz w:val="21"/>
      <w:szCs w:val="24"/>
    </w:rPr>
  </w:style>
  <w:style w:type="table" w:styleId="afc">
    <w:name w:val="Table Grid"/>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Theme"/>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e">
    <w:name w:val="Table Elegant"/>
    <w:basedOn w:val="a3"/>
    <w:qFormat/>
    <w:pPr>
      <w:widowControl w:val="0"/>
      <w:jc w:val="both"/>
    </w:pPr>
    <w:tblPr>
      <w:tblInd w:w="0"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14">
    <w:name w:val="Table Grid 1"/>
    <w:basedOn w:val="a3"/>
    <w:qFormat/>
    <w:pPr>
      <w:widowControl w:val="0"/>
      <w:jc w:val="both"/>
    </w:pPr>
    <w:tblP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auto"/>
          <w:tr2bl w:val="nil"/>
        </w:tcBorders>
      </w:tcPr>
    </w:tblStylePr>
  </w:style>
  <w:style w:type="table" w:styleId="aff">
    <w:name w:val="Table Professional"/>
    <w:basedOn w:val="a3"/>
    <w:qFormat/>
    <w:pPr>
      <w:widowControl w:val="0"/>
      <w:jc w:val="both"/>
    </w:pPr>
    <w:tblP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table" w:styleId="36">
    <w:name w:val="Medium Grid 3"/>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C0C0C0"/>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000000"/>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000000"/>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000000"/>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000000"/>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808080"/>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808080"/>
      </w:tcPr>
    </w:tblStylePr>
  </w:style>
  <w:style w:type="table" w:styleId="3-1">
    <w:name w:val="Medium Grid 3 Accent 1"/>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4F81BD"/>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4F81BD"/>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4F81BD"/>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4F81BD"/>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A7BFDE"/>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A7BFDE"/>
      </w:tcPr>
    </w:tblStylePr>
  </w:style>
  <w:style w:type="table" w:styleId="3-2">
    <w:name w:val="Medium Grid 3 Accent 2"/>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EFD3D2"/>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C0504D"/>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C0504D"/>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C0504D"/>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C0504D"/>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DFA7A6"/>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DFA7A6"/>
      </w:tcPr>
    </w:tblStylePr>
  </w:style>
  <w:style w:type="table" w:styleId="3-3">
    <w:name w:val="Medium Grid 3 Accent 3"/>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9BBB59"/>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9BBB59"/>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9BBB59"/>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9BBB59"/>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CDDDAC"/>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CDDDAC"/>
      </w:tcPr>
    </w:tblStylePr>
  </w:style>
  <w:style w:type="table" w:styleId="3-4">
    <w:name w:val="Medium Grid 3 Accent 4"/>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FD8E8"/>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8064A2"/>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8064A2"/>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8064A2"/>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8064A2"/>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BFB1D0"/>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BFB1D0"/>
      </w:tcPr>
    </w:tblStylePr>
  </w:style>
  <w:style w:type="table" w:styleId="3-5">
    <w:name w:val="Medium Grid 3 Accent 5"/>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2EAF1"/>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4BACC6"/>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4BACC6"/>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4BACC6"/>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4BACC6"/>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A5D5E2"/>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A5D5E2"/>
      </w:tcPr>
    </w:tblStylePr>
  </w:style>
  <w:style w:type="table" w:styleId="3-6">
    <w:name w:val="Medium Grid 3 Accent 6"/>
    <w:basedOn w:val="a3"/>
    <w:qFormat/>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CCE8CF"/>
          <w:left w:val="single" w:sz="24" w:space="0" w:color="CCE8CF"/>
          <w:bottom w:val="single" w:sz="8" w:space="0" w:color="CCE8CF"/>
          <w:right w:val="single" w:sz="8" w:space="0" w:color="CCE8CF"/>
          <w:insideH w:val="nil"/>
          <w:insideV w:val="single" w:sz="8" w:space="0" w:color="auto"/>
        </w:tcBorders>
        <w:shd w:val="clear" w:color="auto" w:fill="F79646"/>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F79646"/>
      </w:tcPr>
    </w:tblStylePr>
    <w:tblStylePr w:type="firstCol">
      <w:rPr>
        <w:b/>
        <w:bCs/>
        <w:i w:val="0"/>
        <w:iCs w:val="0"/>
        <w:color w:val="FFFFFF"/>
      </w:rPr>
      <w:tblPr/>
      <w:tcPr>
        <w:tcBorders>
          <w:bottom w:val="single" w:sz="8" w:space="0" w:color="CCE8CF"/>
          <w:right w:val="single" w:sz="24" w:space="0" w:color="CCE8CF"/>
          <w:insideH w:val="nil"/>
          <w:insideV w:val="nil"/>
        </w:tcBorders>
        <w:shd w:val="clear" w:color="auto" w:fill="F79646"/>
      </w:tcPr>
    </w:tblStylePr>
    <w:tblStylePr w:type="lastCol">
      <w:rPr>
        <w:b/>
        <w:bCs/>
        <w:i w:val="0"/>
        <w:iCs w:val="0"/>
        <w:color w:val="FFFFFF"/>
      </w:rPr>
      <w:tblPr/>
      <w:tcPr>
        <w:tcBorders>
          <w:top w:val="nil"/>
          <w:left w:val="nil"/>
          <w:bottom w:val="single" w:sz="24" w:space="0" w:color="CCE8CF"/>
          <w:right w:val="nil"/>
          <w:insideH w:val="nil"/>
          <w:insideV w:val="nil"/>
        </w:tcBorders>
        <w:shd w:val="clear" w:color="auto" w:fill="F79646"/>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FBCAA2"/>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FBCAA2"/>
      </w:tcPr>
    </w:tblStylePr>
  </w:style>
  <w:style w:type="table" w:styleId="-1">
    <w:name w:val="Colorful List Accent 1"/>
    <w:basedOn w:val="a3"/>
    <w:qFormat/>
    <w:rPr>
      <w:rFonts w:ascii="Calibri" w:hAnsi="Calibri"/>
      <w:kern w:val="2"/>
      <w:sz w:val="21"/>
      <w:szCs w:val="22"/>
    </w:rPr>
    <w:tblPr>
      <w:tblInd w:w="0" w:type="dxa"/>
      <w:tblCellMar>
        <w:top w:w="0" w:type="dxa"/>
        <w:left w:w="108" w:type="dxa"/>
        <w:bottom w:w="0" w:type="dxa"/>
        <w:right w:w="108" w:type="dxa"/>
      </w:tblCellMar>
    </w:tblPr>
    <w:tcPr>
      <w:shd w:val="clear" w:color="auto" w:fill="EDF2F8"/>
    </w:tcPr>
    <w:tblStylePr w:type="firstRow">
      <w:rPr>
        <w:b/>
        <w:bCs/>
        <w:color w:val="FFFFFF"/>
      </w:rPr>
      <w:tblPr/>
      <w:tcPr>
        <w:tcBorders>
          <w:top w:val="nil"/>
          <w:left w:val="single" w:sz="12" w:space="0" w:color="FFFFFF"/>
          <w:bottom w:val="nil"/>
          <w:right w:val="nil"/>
          <w:insideH w:val="nil"/>
          <w:insideV w:val="nil"/>
          <w:tl2br w:val="nil"/>
          <w:tr2bl w:val="nil"/>
        </w:tcBorders>
        <w:shd w:val="clear" w:color="auto" w:fill="9E3A38"/>
      </w:tcPr>
    </w:tblStylePr>
    <w:tblStylePr w:type="lastRow">
      <w:rPr>
        <w:b/>
        <w:bCs/>
        <w:color w:val="9E3A38"/>
      </w:rPr>
      <w:tblPr/>
      <w:tcPr>
        <w:tcBorders>
          <w:top w:val="single" w:sz="12" w:space="0" w:color="auto"/>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D3DFEE"/>
      </w:tcPr>
    </w:tblStylePr>
    <w:tblStylePr w:type="band1Horz">
      <w:tblPr/>
      <w:tcPr>
        <w:shd w:val="clear" w:color="auto" w:fill="DBE5F1"/>
      </w:tcPr>
    </w:tblStylePr>
  </w:style>
  <w:style w:type="character" w:styleId="aff0">
    <w:name w:val="Strong"/>
    <w:qFormat/>
    <w:rPr>
      <w:rFonts w:ascii="Times New Roman" w:eastAsia="宋体" w:hAnsi="Times New Roman" w:cs="Times New Roman"/>
      <w:b/>
    </w:rPr>
  </w:style>
  <w:style w:type="character" w:styleId="aff1">
    <w:name w:val="page number"/>
    <w:qFormat/>
    <w:rPr>
      <w:rFonts w:ascii="Times New Roman" w:eastAsia="宋体" w:hAnsi="Times New Roman" w:cs="Times New Roman"/>
      <w:sz w:val="21"/>
    </w:rPr>
  </w:style>
  <w:style w:type="character" w:styleId="aff2">
    <w:name w:val="FollowedHyperlink"/>
    <w:qFormat/>
    <w:rPr>
      <w:rFonts w:ascii="Times New Roman" w:eastAsia="宋体" w:hAnsi="Times New Roman" w:cs="Times New Roman"/>
      <w:color w:val="800080"/>
      <w:u w:val="single"/>
    </w:rPr>
  </w:style>
  <w:style w:type="character" w:styleId="aff3">
    <w:name w:val="Emphasis"/>
    <w:qFormat/>
    <w:rPr>
      <w:rFonts w:ascii="Times New Roman" w:eastAsia="宋体" w:hAnsi="Times New Roman" w:cs="Times New Roman"/>
      <w:color w:val="CC0033"/>
    </w:rPr>
  </w:style>
  <w:style w:type="character" w:styleId="aff4">
    <w:name w:val="Hyperlink"/>
    <w:qFormat/>
    <w:rPr>
      <w:rFonts w:ascii="Times New Roman" w:eastAsia="宋体" w:hAnsi="Times New Roman" w:cs="Times New Roman"/>
      <w:color w:val="0000FF"/>
      <w:sz w:val="21"/>
      <w:u w:val="single"/>
    </w:rPr>
  </w:style>
  <w:style w:type="character" w:styleId="aff5">
    <w:name w:val="annotation reference"/>
    <w:qFormat/>
    <w:rPr>
      <w:rFonts w:ascii="Times New Roman" w:eastAsia="宋体" w:hAnsi="Times New Roman" w:cs="Times New Roman"/>
      <w:sz w:val="21"/>
      <w:szCs w:val="21"/>
    </w:rPr>
  </w:style>
  <w:style w:type="paragraph" w:customStyle="1" w:styleId="paragraphtext-align-type-justifypap-line-15pap-line-rule-autopap-spacing-before-0ptpap-spacing-after-0ptpap-firstline-indent-2em">
    <w:name w:val="paragraph text-align-type-justify pap-line-1.5 pap-line-rule-auto pap-spacing-before-0pt pap-spacing-after-0pt pap-firstline-indent-2em"/>
    <w:basedOn w:val="a1"/>
    <w:uiPriority w:val="99"/>
    <w:qFormat/>
    <w:pPr>
      <w:widowControl/>
      <w:spacing w:before="100" w:beforeAutospacing="1" w:after="100" w:afterAutospacing="1"/>
      <w:jc w:val="left"/>
    </w:pPr>
    <w:rPr>
      <w:rFonts w:hAnsi="宋体" w:cs="宋体"/>
    </w:rPr>
  </w:style>
  <w:style w:type="paragraph" w:customStyle="1" w:styleId="paragraphtext-align-type-justifypap-line-15pap-line-rule-autopap-spacing-before-0ptpap-spacing-after-0ptpap-firstline-indent-24ptpap-firstline-indent-24pt">
    <w:name w:val="paragraph text-align-type-justify pap-line-1.5 pap-line-rule-auto pap-spacing-before-0pt pap-spacing-after-0pt pap-firstline-indent-24pt pap-firstline-indent-24pt"/>
    <w:basedOn w:val="a1"/>
    <w:qFormat/>
    <w:pPr>
      <w:widowControl/>
      <w:spacing w:before="100" w:beforeAutospacing="1" w:after="100" w:afterAutospacing="1"/>
      <w:jc w:val="left"/>
    </w:pPr>
    <w:rPr>
      <w:rFonts w:hAnsi="宋体" w:cs="宋体"/>
    </w:rPr>
  </w:style>
  <w:style w:type="character" w:customStyle="1" w:styleId="2Char3">
    <w:name w:val="正文2 Char"/>
    <w:link w:val="27"/>
    <w:qFormat/>
    <w:rPr>
      <w:rFonts w:ascii="Times New Roman" w:eastAsia="宋体" w:hAnsi="Times New Roman" w:cs="Times New Roman"/>
      <w:kern w:val="2"/>
      <w:sz w:val="24"/>
      <w:lang w:bidi="ar-SA"/>
    </w:rPr>
  </w:style>
  <w:style w:type="paragraph" w:customStyle="1" w:styleId="27">
    <w:name w:val="正文2"/>
    <w:basedOn w:val="a1"/>
    <w:link w:val="2Char3"/>
    <w:qFormat/>
    <w:pPr>
      <w:spacing w:before="156" w:line="360" w:lineRule="auto"/>
      <w:ind w:firstLineChars="200" w:firstLine="510"/>
    </w:pPr>
    <w:rPr>
      <w:sz w:val="24"/>
      <w:szCs w:val="20"/>
    </w:rPr>
  </w:style>
  <w:style w:type="paragraph" w:customStyle="1" w:styleId="TableParagraph">
    <w:name w:val="Table Paragraph"/>
    <w:basedOn w:val="a1"/>
    <w:uiPriority w:val="1"/>
    <w:qFormat/>
    <w:pPr>
      <w:jc w:val="left"/>
    </w:pPr>
    <w:rPr>
      <w:rFonts w:ascii="Calibri" w:hAnsi="Calibri"/>
      <w:kern w:val="0"/>
      <w:sz w:val="22"/>
      <w:szCs w:val="22"/>
      <w:lang w:eastAsia="en-US"/>
    </w:rPr>
  </w:style>
  <w:style w:type="paragraph" w:customStyle="1" w:styleId="Style2">
    <w:name w:val="_Style 2"/>
    <w:basedOn w:val="a1"/>
    <w:uiPriority w:val="99"/>
    <w:qFormat/>
    <w:pPr>
      <w:ind w:firstLineChars="200" w:firstLine="420"/>
    </w:pPr>
    <w:rPr>
      <w:rFonts w:ascii="Calibri" w:hAnsi="Calibri"/>
    </w:rPr>
  </w:style>
  <w:style w:type="paragraph" w:customStyle="1" w:styleId="aff6">
    <w:name w:val="！正文"/>
    <w:qFormat/>
    <w:pPr>
      <w:widowControl w:val="0"/>
      <w:spacing w:line="360" w:lineRule="auto"/>
      <w:ind w:firstLineChars="200" w:firstLine="200"/>
      <w:jc w:val="both"/>
    </w:pPr>
    <w:rPr>
      <w:rFonts w:ascii="Calibri" w:eastAsia="仿宋" w:hAnsi="Calibri"/>
      <w:kern w:val="2"/>
      <w:sz w:val="28"/>
      <w:szCs w:val="21"/>
    </w:rPr>
  </w:style>
  <w:style w:type="paragraph" w:customStyle="1" w:styleId="AONormal">
    <w:name w:val="AONormal"/>
    <w:qFormat/>
    <w:pPr>
      <w:autoSpaceDE w:val="0"/>
      <w:autoSpaceDN w:val="0"/>
      <w:adjustRightInd w:val="0"/>
      <w:spacing w:line="400" w:lineRule="exact"/>
      <w:ind w:firstLineChars="200" w:firstLine="440"/>
    </w:pPr>
    <w:rPr>
      <w:rFonts w:ascii="华文楷体" w:eastAsia="华文楷体" w:hAnsi="华文楷体" w:cs="华文楷体"/>
      <w:sz w:val="22"/>
      <w:szCs w:val="21"/>
    </w:rPr>
  </w:style>
  <w:style w:type="character" w:customStyle="1" w:styleId="ListParagraphChar">
    <w:name w:val="List Paragraph Char"/>
    <w:link w:val="15"/>
    <w:qFormat/>
    <w:rPr>
      <w:rFonts w:ascii="Calibri" w:eastAsia="宋体" w:hAnsi="Calibri" w:cs="Times New Roman"/>
      <w:kern w:val="2"/>
      <w:sz w:val="21"/>
      <w:szCs w:val="22"/>
      <w:lang w:bidi="ar-SA"/>
    </w:rPr>
  </w:style>
  <w:style w:type="paragraph" w:customStyle="1" w:styleId="15">
    <w:name w:val="列出段落1"/>
    <w:basedOn w:val="a1"/>
    <w:link w:val="ListParagraphChar"/>
    <w:qFormat/>
    <w:pPr>
      <w:ind w:firstLineChars="200" w:firstLine="420"/>
    </w:pPr>
    <w:rPr>
      <w:rFonts w:ascii="Calibri" w:hAnsi="Calibri"/>
      <w:szCs w:val="22"/>
    </w:rPr>
  </w:style>
  <w:style w:type="paragraph" w:customStyle="1" w:styleId="aff7">
    <w:name w:val="表内文字"/>
    <w:basedOn w:val="a1"/>
    <w:qFormat/>
    <w:pPr>
      <w:tabs>
        <w:tab w:val="left" w:pos="1418"/>
      </w:tabs>
      <w:spacing w:line="360" w:lineRule="auto"/>
      <w:jc w:val="center"/>
    </w:pPr>
    <w:rPr>
      <w:rFonts w:ascii="仿宋_GB2312" w:eastAsia="仿宋_GB2312"/>
      <w:spacing w:val="-20"/>
      <w:kern w:val="0"/>
      <w:sz w:val="24"/>
    </w:rPr>
  </w:style>
  <w:style w:type="character" w:customStyle="1" w:styleId="1Char">
    <w:name w:val="标题 1 Char"/>
    <w:link w:val="11"/>
    <w:qFormat/>
    <w:rPr>
      <w:rFonts w:ascii="Calibri" w:eastAsia="宋体" w:hAnsi="Calibri" w:cs="Times New Roman"/>
      <w:b/>
      <w:bCs/>
      <w:kern w:val="44"/>
      <w:sz w:val="44"/>
      <w:szCs w:val="44"/>
      <w:lang w:val="en-US" w:eastAsia="zh-CN" w:bidi="ar-SA"/>
    </w:rPr>
  </w:style>
  <w:style w:type="character" w:customStyle="1" w:styleId="4Char">
    <w:name w:val="标题 4 Char"/>
    <w:link w:val="4"/>
    <w:qFormat/>
    <w:rPr>
      <w:rFonts w:ascii="Arial" w:eastAsia="黑体" w:hAnsi="Arial" w:cs="Times New Roman"/>
      <w:b/>
      <w:bCs/>
      <w:kern w:val="2"/>
      <w:sz w:val="28"/>
      <w:szCs w:val="28"/>
      <w:lang w:val="en-US" w:eastAsia="zh-CN" w:bidi="ar-SA"/>
    </w:rPr>
  </w:style>
  <w:style w:type="character" w:customStyle="1" w:styleId="5Char">
    <w:name w:val="标题 5 Char"/>
    <w:link w:val="5"/>
    <w:qFormat/>
    <w:rPr>
      <w:rFonts w:ascii="Times New Roman" w:eastAsia="宋体" w:hAnsi="Times New Roman" w:cs="Times New Roman"/>
      <w:b/>
      <w:bCs/>
      <w:kern w:val="2"/>
      <w:sz w:val="28"/>
      <w:szCs w:val="28"/>
      <w:lang w:val="en-US" w:eastAsia="zh-CN" w:bidi="ar-SA"/>
    </w:rPr>
  </w:style>
  <w:style w:type="character" w:customStyle="1" w:styleId="6Char">
    <w:name w:val="标题 6 Char"/>
    <w:link w:val="6"/>
    <w:qFormat/>
    <w:rPr>
      <w:rFonts w:ascii="Times New Roman" w:eastAsia="宋体" w:hAnsi="Times New Roman" w:cs="Times New Roman"/>
      <w:i/>
      <w:iCs/>
      <w:kern w:val="2"/>
      <w:sz w:val="22"/>
      <w:lang w:val="en-US" w:eastAsia="zh-CN" w:bidi="ar-SA"/>
    </w:rPr>
  </w:style>
  <w:style w:type="character" w:customStyle="1" w:styleId="7Char">
    <w:name w:val="标题 7 Char"/>
    <w:link w:val="7"/>
    <w:qFormat/>
    <w:rPr>
      <w:rFonts w:ascii="Times New Roman" w:eastAsia="宋体" w:hAnsi="Times New Roman" w:cs="Times New Roman"/>
      <w:b/>
      <w:bCs/>
      <w:kern w:val="2"/>
      <w:sz w:val="24"/>
      <w:szCs w:val="24"/>
      <w:lang w:val="en-US" w:eastAsia="zh-CN" w:bidi="ar-SA"/>
    </w:rPr>
  </w:style>
  <w:style w:type="character" w:customStyle="1" w:styleId="8Char">
    <w:name w:val="标题 8 Char"/>
    <w:link w:val="8"/>
    <w:qFormat/>
    <w:rPr>
      <w:rFonts w:ascii="Cambria" w:eastAsia="宋体" w:hAnsi="Cambria" w:cs="Times New Roman"/>
      <w:kern w:val="2"/>
      <w:sz w:val="24"/>
      <w:szCs w:val="24"/>
      <w:lang w:val="en-US" w:eastAsia="zh-CN" w:bidi="ar-SA"/>
    </w:rPr>
  </w:style>
  <w:style w:type="character" w:customStyle="1" w:styleId="9Char">
    <w:name w:val="标题 9 Char"/>
    <w:link w:val="9"/>
    <w:qFormat/>
    <w:rPr>
      <w:rFonts w:ascii="Arial" w:eastAsia="宋体" w:hAnsi="Arial" w:cs="Times New Roman"/>
      <w:b/>
      <w:i/>
      <w:iCs/>
      <w:kern w:val="2"/>
      <w:sz w:val="18"/>
      <w:lang w:val="en-US" w:eastAsia="zh-CN" w:bidi="ar-SA"/>
    </w:rPr>
  </w:style>
  <w:style w:type="character" w:customStyle="1" w:styleId="2Char">
    <w:name w:val="标题 2 Char"/>
    <w:link w:val="21"/>
    <w:qFormat/>
    <w:rPr>
      <w:rFonts w:ascii="Arial" w:eastAsia="黑体" w:hAnsi="Arial" w:cs="Times New Roman"/>
      <w:b/>
      <w:bCs/>
      <w:kern w:val="2"/>
      <w:sz w:val="32"/>
      <w:szCs w:val="32"/>
      <w:lang w:val="en-US" w:eastAsia="zh-CN" w:bidi="ar-SA"/>
    </w:rPr>
  </w:style>
  <w:style w:type="character" w:customStyle="1" w:styleId="Char7">
    <w:name w:val="页脚 Char"/>
    <w:link w:val="af2"/>
    <w:qFormat/>
    <w:rPr>
      <w:rFonts w:ascii="Times New Roman" w:eastAsia="黑体" w:hAnsi="Times New Roman" w:cs="Times New Roman"/>
      <w:snapToGrid w:val="0"/>
      <w:sz w:val="18"/>
      <w:szCs w:val="18"/>
      <w:lang w:val="en-US" w:eastAsia="zh-CN" w:bidi="ar-SA"/>
    </w:rPr>
  </w:style>
  <w:style w:type="character" w:customStyle="1" w:styleId="Char8">
    <w:name w:val="页眉 Char"/>
    <w:link w:val="af3"/>
    <w:qFormat/>
    <w:rPr>
      <w:rFonts w:ascii="Times New Roman" w:eastAsia="仿宋_GB2312" w:hAnsi="Times New Roman" w:cs="Times New Roman"/>
      <w:kern w:val="2"/>
      <w:sz w:val="18"/>
      <w:lang w:val="en-US" w:eastAsia="zh-CN" w:bidi="ar-SA"/>
    </w:rPr>
  </w:style>
  <w:style w:type="character" w:customStyle="1" w:styleId="2Char0">
    <w:name w:val="正文文本缩进 2 Char"/>
    <w:link w:val="23"/>
    <w:qFormat/>
    <w:rPr>
      <w:rFonts w:ascii="仿宋_GB2312" w:eastAsia="宋体" w:hAnsi="宋体" w:cs="Arial"/>
      <w:b/>
      <w:bCs/>
      <w:color w:val="000000"/>
      <w:kern w:val="2"/>
      <w:sz w:val="24"/>
      <w:szCs w:val="24"/>
      <w:lang w:val="en-US" w:eastAsia="zh-CN" w:bidi="ar-SA"/>
    </w:rPr>
  </w:style>
  <w:style w:type="character" w:customStyle="1" w:styleId="3Char1">
    <w:name w:val="正文文本缩进 3 Char"/>
    <w:link w:val="35"/>
    <w:qFormat/>
    <w:rPr>
      <w:rFonts w:ascii="仿宋_GB2312" w:eastAsia="仿宋_GB2312" w:hAnsi="宋体" w:cs="Times New Roman"/>
      <w:color w:val="000000"/>
      <w:kern w:val="2"/>
      <w:sz w:val="24"/>
      <w:szCs w:val="24"/>
      <w:lang w:val="en-US" w:eastAsia="zh-CN" w:bidi="ar-SA"/>
    </w:rPr>
  </w:style>
  <w:style w:type="character" w:customStyle="1" w:styleId="Char5">
    <w:name w:val="日期 Char"/>
    <w:link w:val="af0"/>
    <w:qFormat/>
    <w:rPr>
      <w:rFonts w:ascii="Times New Roman" w:eastAsia="楷体_GB2312" w:hAnsi="Times New Roman" w:cs="Times New Roman"/>
      <w:kern w:val="2"/>
      <w:sz w:val="32"/>
      <w:lang w:val="en-US" w:eastAsia="zh-CN" w:bidi="ar-SA"/>
    </w:rPr>
  </w:style>
  <w:style w:type="character" w:customStyle="1" w:styleId="Char">
    <w:name w:val="正文缩进 Char"/>
    <w:link w:val="a6"/>
    <w:qFormat/>
    <w:rPr>
      <w:rFonts w:ascii="Times New Roman" w:eastAsia="宋体" w:hAnsi="Times New Roman" w:cs="Times New Roman"/>
      <w:kern w:val="2"/>
      <w:sz w:val="21"/>
      <w:lang w:val="en-US" w:eastAsia="zh-CN" w:bidi="ar-SA"/>
    </w:rPr>
  </w:style>
  <w:style w:type="character" w:customStyle="1" w:styleId="3Char0">
    <w:name w:val="正文文本 3 Char"/>
    <w:link w:val="32"/>
    <w:qFormat/>
    <w:rPr>
      <w:rFonts w:ascii="Times New Roman" w:eastAsia="仿宋_GB2312" w:hAnsi="宋体" w:cs="Times New Roman"/>
      <w:b/>
      <w:bCs/>
      <w:kern w:val="2"/>
      <w:sz w:val="24"/>
      <w:lang w:val="en-US" w:eastAsia="zh-CN" w:bidi="ar-SA"/>
    </w:rPr>
  </w:style>
  <w:style w:type="character" w:customStyle="1" w:styleId="Char4">
    <w:name w:val="纯文本 Char"/>
    <w:link w:val="af"/>
    <w:qFormat/>
    <w:rPr>
      <w:rFonts w:ascii="宋体" w:eastAsia="宋体" w:hAnsi="Courier New" w:cs="Times New Roman"/>
      <w:kern w:val="2"/>
      <w:sz w:val="24"/>
      <w:szCs w:val="24"/>
    </w:rPr>
  </w:style>
  <w:style w:type="character" w:customStyle="1" w:styleId="Char1">
    <w:name w:val="批注文字 Char"/>
    <w:link w:val="aa"/>
    <w:qFormat/>
    <w:rPr>
      <w:rFonts w:ascii="Times New Roman" w:eastAsia="宋体" w:hAnsi="Times New Roman" w:cs="Times New Roman"/>
      <w:kern w:val="2"/>
      <w:sz w:val="21"/>
      <w:szCs w:val="24"/>
      <w:lang w:val="en-US" w:eastAsia="zh-CN" w:bidi="ar-SA"/>
    </w:rPr>
  </w:style>
  <w:style w:type="character" w:customStyle="1" w:styleId="Char3">
    <w:name w:val="正文文本缩进 Char"/>
    <w:link w:val="ad"/>
    <w:qFormat/>
    <w:rPr>
      <w:rFonts w:ascii="宋体" w:eastAsia="宋体" w:hAnsi="Courier New" w:cs="Times New Roman"/>
      <w:spacing w:val="-4"/>
      <w:kern w:val="2"/>
      <w:sz w:val="18"/>
      <w:lang w:val="en-US" w:eastAsia="zh-CN" w:bidi="ar-SA"/>
    </w:rPr>
  </w:style>
  <w:style w:type="paragraph" w:customStyle="1" w:styleId="xl53">
    <w:name w:val="xl53"/>
    <w:basedOn w:val="a1"/>
    <w:next w:val="a1"/>
    <w:qFormat/>
    <w:pPr>
      <w:widowControl/>
      <w:pBdr>
        <w:top w:val="single" w:sz="4" w:space="0" w:color="auto"/>
        <w:bottom w:val="single" w:sz="4" w:space="0" w:color="auto"/>
        <w:right w:val="single" w:sz="4" w:space="0" w:color="auto"/>
      </w:pBdr>
      <w:spacing w:before="100" w:beforeAutospacing="1" w:after="100" w:afterAutospacing="1"/>
      <w:jc w:val="right"/>
      <w:textAlignment w:val="center"/>
    </w:pPr>
    <w:rPr>
      <w:kern w:val="0"/>
      <w:sz w:val="20"/>
      <w:szCs w:val="20"/>
    </w:rPr>
  </w:style>
  <w:style w:type="character" w:customStyle="1" w:styleId="2Char2">
    <w:name w:val="正文首行缩进 2 Char"/>
    <w:link w:val="26"/>
    <w:qFormat/>
    <w:rPr>
      <w:rFonts w:ascii="宋体" w:eastAsia="宋体" w:hAnsi="Courier New" w:cs="Times New Roman"/>
      <w:spacing w:val="-4"/>
      <w:kern w:val="2"/>
      <w:sz w:val="21"/>
      <w:szCs w:val="24"/>
      <w:lang w:val="en-US" w:eastAsia="zh-CN" w:bidi="ar-SA"/>
    </w:rPr>
  </w:style>
  <w:style w:type="character" w:customStyle="1" w:styleId="3Char">
    <w:name w:val="标题 3 Char"/>
    <w:link w:val="30"/>
    <w:qFormat/>
    <w:rPr>
      <w:rFonts w:ascii="Times New Roman" w:eastAsia="宋体" w:hAnsi="Times New Roman" w:cs="Times New Roman"/>
      <w:b/>
      <w:bCs/>
      <w:kern w:val="2"/>
      <w:sz w:val="21"/>
      <w:szCs w:val="32"/>
      <w:lang w:val="en-US" w:eastAsia="zh-CN" w:bidi="ar-SA"/>
    </w:rPr>
  </w:style>
  <w:style w:type="character" w:customStyle="1" w:styleId="Chard">
    <w:name w:val="正文首行缩进 Char"/>
    <w:link w:val="afb"/>
    <w:qFormat/>
    <w:rPr>
      <w:rFonts w:ascii="Times New Roman" w:eastAsia="宋体" w:hAnsi="Times New Roman" w:cs="Times New Roman"/>
      <w:kern w:val="2"/>
      <w:sz w:val="21"/>
      <w:szCs w:val="24"/>
      <w:lang w:val="en-US" w:eastAsia="zh-CN" w:bidi="ar-SA"/>
    </w:rPr>
  </w:style>
  <w:style w:type="character" w:customStyle="1" w:styleId="Char2">
    <w:name w:val="正文文本 Char"/>
    <w:link w:val="ac"/>
    <w:qFormat/>
    <w:rPr>
      <w:rFonts w:ascii="Times New Roman" w:eastAsia="宋体" w:hAnsi="Times New Roman" w:cs="Times New Roman"/>
      <w:kern w:val="2"/>
      <w:sz w:val="28"/>
      <w:szCs w:val="24"/>
      <w:lang w:val="en-US" w:eastAsia="zh-CN" w:bidi="ar-SA"/>
    </w:rPr>
  </w:style>
  <w:style w:type="character" w:customStyle="1" w:styleId="Char0">
    <w:name w:val="文档结构图 Char"/>
    <w:link w:val="a8"/>
    <w:qFormat/>
    <w:rPr>
      <w:rFonts w:ascii="Calibri" w:eastAsia="宋体" w:hAnsi="Calibri" w:cs="Times New Roman"/>
      <w:kern w:val="2"/>
      <w:sz w:val="21"/>
      <w:szCs w:val="22"/>
      <w:lang w:bidi="ar-SA"/>
    </w:rPr>
  </w:style>
  <w:style w:type="character" w:customStyle="1" w:styleId="Char6">
    <w:name w:val="批注框文本 Char"/>
    <w:link w:val="af1"/>
    <w:qFormat/>
    <w:rPr>
      <w:rFonts w:ascii="Calibri" w:eastAsia="宋体" w:hAnsi="Calibri" w:cs="Times New Roman"/>
      <w:kern w:val="2"/>
      <w:sz w:val="18"/>
      <w:szCs w:val="18"/>
      <w:lang w:val="en-US" w:eastAsia="zh-CN" w:bidi="ar-SA"/>
    </w:rPr>
  </w:style>
  <w:style w:type="character" w:customStyle="1" w:styleId="Char9">
    <w:name w:val="签名 Char"/>
    <w:link w:val="af4"/>
    <w:qFormat/>
    <w:rPr>
      <w:rFonts w:ascii="Times New Roman" w:eastAsia="楷体_GB2312" w:hAnsi="Times New Roman" w:cs="Times New Roman"/>
      <w:kern w:val="2"/>
      <w:sz w:val="21"/>
    </w:rPr>
  </w:style>
  <w:style w:type="character" w:customStyle="1" w:styleId="Chara">
    <w:name w:val="副标题 Char"/>
    <w:link w:val="af5"/>
    <w:qFormat/>
    <w:rPr>
      <w:rFonts w:ascii="Cambria" w:eastAsia="宋体" w:hAnsi="Cambria" w:cs="Times New Roman"/>
      <w:b/>
      <w:bCs/>
      <w:kern w:val="28"/>
      <w:sz w:val="32"/>
      <w:szCs w:val="32"/>
    </w:rPr>
  </w:style>
  <w:style w:type="character" w:customStyle="1" w:styleId="2Char1">
    <w:name w:val="正文文本 2 Char"/>
    <w:link w:val="25"/>
    <w:qFormat/>
    <w:rPr>
      <w:rFonts w:ascii="宋体" w:eastAsia="宋体" w:hAnsi="宋体" w:cs="Times New Roman"/>
      <w:color w:val="000000"/>
      <w:kern w:val="2"/>
      <w:sz w:val="24"/>
      <w:szCs w:val="24"/>
      <w:lang w:val="en-US" w:eastAsia="zh-CN" w:bidi="ar-SA"/>
    </w:rPr>
  </w:style>
  <w:style w:type="character" w:customStyle="1" w:styleId="HTMLChar">
    <w:name w:val="HTML 预设格式 Char"/>
    <w:link w:val="HTML"/>
    <w:qFormat/>
    <w:rPr>
      <w:rFonts w:ascii="宋体" w:eastAsia="宋体" w:hAnsi="宋体" w:cs="宋体"/>
      <w:sz w:val="24"/>
      <w:szCs w:val="24"/>
    </w:rPr>
  </w:style>
  <w:style w:type="character" w:customStyle="1" w:styleId="Charb">
    <w:name w:val="标题 Char"/>
    <w:link w:val="af9"/>
    <w:qFormat/>
    <w:rPr>
      <w:rFonts w:ascii="Arial" w:eastAsia="宋体" w:hAnsi="Arial" w:cs="Times New Roman"/>
      <w:b/>
      <w:kern w:val="18"/>
      <w:sz w:val="30"/>
    </w:rPr>
  </w:style>
  <w:style w:type="character" w:customStyle="1" w:styleId="Charc">
    <w:name w:val="批注主题 Char"/>
    <w:link w:val="afa"/>
    <w:qFormat/>
    <w:rPr>
      <w:rFonts w:ascii="Times New Roman" w:eastAsia="宋体" w:hAnsi="Times New Roman" w:cs="Times New Roman"/>
      <w:b/>
      <w:bCs/>
      <w:kern w:val="2"/>
      <w:sz w:val="21"/>
      <w:szCs w:val="24"/>
      <w:lang w:val="en-US" w:eastAsia="zh-CN" w:bidi="ar-SA"/>
    </w:rPr>
  </w:style>
  <w:style w:type="character" w:customStyle="1" w:styleId="UserStyle23">
    <w:name w:val="UserStyle_23"/>
    <w:qFormat/>
    <w:rPr>
      <w:rFonts w:ascii="Times New Roman" w:eastAsia="宋体" w:hAnsi="Times New Roman" w:cs="Times New Roman"/>
    </w:rPr>
  </w:style>
  <w:style w:type="character" w:customStyle="1" w:styleId="font01">
    <w:name w:val="font01"/>
    <w:qFormat/>
    <w:rPr>
      <w:rFonts w:ascii="Verdana" w:eastAsia="宋体" w:hAnsi="Verdana" w:cs="Times New Roman" w:hint="default"/>
      <w:color w:val="000000"/>
      <w:sz w:val="20"/>
      <w:szCs w:val="20"/>
      <w:u w:val="none"/>
    </w:rPr>
  </w:style>
  <w:style w:type="character" w:customStyle="1" w:styleId="28">
    <w:name w:val="标题 2 字符"/>
    <w:qFormat/>
    <w:rPr>
      <w:rFonts w:ascii="等线 Light" w:eastAsia="等线 Light" w:hAnsi="等线 Light" w:cs="Times New Roman"/>
      <w:b/>
      <w:bCs/>
      <w:sz w:val="32"/>
      <w:szCs w:val="32"/>
    </w:rPr>
  </w:style>
  <w:style w:type="character" w:customStyle="1" w:styleId="aff8">
    <w:name w:val="批注框文本 字符"/>
    <w:qFormat/>
    <w:rPr>
      <w:rFonts w:ascii="Times New Roman" w:eastAsia="宋体" w:hAnsi="Times New Roman" w:cs="Times New Roman"/>
      <w:sz w:val="18"/>
      <w:szCs w:val="18"/>
    </w:rPr>
  </w:style>
  <w:style w:type="character" w:customStyle="1" w:styleId="font3">
    <w:name w:val="font3"/>
    <w:qFormat/>
    <w:rPr>
      <w:rFonts w:ascii="Times New Roman" w:eastAsia="宋体" w:hAnsi="Times New Roman" w:cs="Times New Roman"/>
    </w:rPr>
  </w:style>
  <w:style w:type="character" w:customStyle="1" w:styleId="UserStyle62">
    <w:name w:val="UserStyle_62"/>
    <w:qFormat/>
    <w:rPr>
      <w:rFonts w:ascii="Calibri" w:eastAsia="宋体" w:hAnsi="Calibri" w:cs="Times New Roman"/>
      <w:kern w:val="2"/>
      <w:sz w:val="21"/>
      <w:szCs w:val="22"/>
      <w:lang w:val="en-US" w:eastAsia="zh-CN" w:bidi="ar-SA"/>
    </w:rPr>
  </w:style>
  <w:style w:type="character" w:customStyle="1" w:styleId="c11">
    <w:name w:val="c11"/>
    <w:qFormat/>
    <w:rPr>
      <w:rFonts w:ascii="Times New Roman" w:eastAsia="宋体" w:hAnsi="Times New Roman" w:cs="Times New Roman"/>
      <w:color w:val="999999"/>
    </w:rPr>
  </w:style>
  <w:style w:type="character" w:customStyle="1" w:styleId="16">
    <w:name w:val="标题 1 字符"/>
    <w:qFormat/>
    <w:rPr>
      <w:rFonts w:ascii="Times New Roman" w:eastAsia="微软雅黑" w:hAnsi="Times New Roman" w:cs="Times New Roman"/>
      <w:b/>
      <w:bCs/>
      <w:kern w:val="44"/>
      <w:sz w:val="32"/>
      <w:szCs w:val="44"/>
    </w:rPr>
  </w:style>
  <w:style w:type="character" w:customStyle="1" w:styleId="CharChar12">
    <w:name w:val="Char Char12"/>
    <w:qFormat/>
    <w:rPr>
      <w:rFonts w:ascii="Times New Roman" w:eastAsia="宋体" w:hAnsi="Times New Roman" w:cs="Times New Roman"/>
      <w:sz w:val="18"/>
      <w:szCs w:val="18"/>
    </w:rPr>
  </w:style>
  <w:style w:type="character" w:customStyle="1" w:styleId="CharChar0">
    <w:name w:val="批注文字 Char Char"/>
    <w:qFormat/>
    <w:rPr>
      <w:rFonts w:ascii="Times New Roman" w:eastAsia="宋体" w:hAnsi="Times New Roman" w:cs="Times New Roman"/>
      <w:kern w:val="2"/>
      <w:sz w:val="21"/>
    </w:rPr>
  </w:style>
  <w:style w:type="character" w:customStyle="1" w:styleId="CharChar8">
    <w:name w:val="Char Char8"/>
    <w:qFormat/>
    <w:rPr>
      <w:rFonts w:ascii="Times New Roman" w:eastAsia="宋体" w:hAnsi="Times New Roman" w:cs="Times New Roman"/>
      <w:kern w:val="2"/>
      <w:sz w:val="18"/>
      <w:szCs w:val="18"/>
    </w:rPr>
  </w:style>
  <w:style w:type="character" w:customStyle="1" w:styleId="apple-style-span">
    <w:name w:val="apple-style-span"/>
    <w:qFormat/>
    <w:rPr>
      <w:rFonts w:ascii="Times New Roman" w:eastAsia="宋体" w:hAnsi="Times New Roman" w:cs="Times New Roman"/>
    </w:rPr>
  </w:style>
  <w:style w:type="paragraph" w:customStyle="1" w:styleId="aff9">
    <w:name w:val="标准文本"/>
    <w:basedOn w:val="a1"/>
    <w:link w:val="Chare"/>
    <w:qFormat/>
    <w:pPr>
      <w:tabs>
        <w:tab w:val="left" w:pos="3060"/>
        <w:tab w:val="left" w:pos="6048"/>
        <w:tab w:val="left" w:pos="7668"/>
      </w:tabs>
      <w:spacing w:line="312" w:lineRule="auto"/>
      <w:ind w:firstLineChars="200" w:firstLine="420"/>
    </w:pPr>
    <w:rPr>
      <w:rFonts w:ascii="宋体" w:hAnsi="宋体"/>
      <w:color w:val="000000"/>
      <w:kern w:val="0"/>
      <w:sz w:val="20"/>
      <w:szCs w:val="21"/>
    </w:rPr>
  </w:style>
  <w:style w:type="character" w:customStyle="1" w:styleId="Chare">
    <w:name w:val="标准文本 Char"/>
    <w:link w:val="aff9"/>
    <w:qFormat/>
    <w:rPr>
      <w:rFonts w:ascii="宋体" w:eastAsia="宋体" w:hAnsi="宋体" w:cs="Times New Roman"/>
      <w:color w:val="000000"/>
      <w:szCs w:val="21"/>
      <w:lang w:bidi="ar-SA"/>
    </w:rPr>
  </w:style>
  <w:style w:type="character" w:customStyle="1" w:styleId="font41">
    <w:name w:val="font41"/>
    <w:qFormat/>
    <w:rPr>
      <w:rFonts w:ascii="宋体" w:eastAsia="宋体" w:hAnsi="宋体" w:cs="宋体" w:hint="eastAsia"/>
      <w:b/>
      <w:color w:val="000000"/>
      <w:sz w:val="36"/>
      <w:szCs w:val="36"/>
      <w:u w:val="single"/>
    </w:rPr>
  </w:style>
  <w:style w:type="character" w:customStyle="1" w:styleId="37">
    <w:name w:val="标题 3 字符"/>
    <w:qFormat/>
    <w:rPr>
      <w:rFonts w:ascii="Times New Roman" w:eastAsia="宋体" w:hAnsi="Times New Roman" w:cs="Times New Roman"/>
      <w:b/>
      <w:bCs/>
      <w:sz w:val="32"/>
      <w:szCs w:val="32"/>
    </w:rPr>
  </w:style>
  <w:style w:type="paragraph" w:customStyle="1" w:styleId="affa">
    <w:name w:val="段"/>
    <w:link w:val="Charf"/>
    <w:qFormat/>
    <w:pPr>
      <w:autoSpaceDE w:val="0"/>
      <w:autoSpaceDN w:val="0"/>
      <w:ind w:firstLineChars="200" w:firstLine="200"/>
      <w:jc w:val="both"/>
    </w:pPr>
    <w:rPr>
      <w:rFonts w:ascii="宋体"/>
      <w:sz w:val="21"/>
    </w:rPr>
  </w:style>
  <w:style w:type="character" w:customStyle="1" w:styleId="Charf">
    <w:name w:val="段 Char"/>
    <w:link w:val="affa"/>
    <w:qFormat/>
    <w:rPr>
      <w:rFonts w:ascii="宋体" w:eastAsia="宋体" w:hAnsi="Times New Roman" w:cs="Times New Roman"/>
      <w:sz w:val="21"/>
      <w:lang w:val="en-US" w:eastAsia="zh-CN" w:bidi="ar-SA"/>
    </w:rPr>
  </w:style>
  <w:style w:type="character" w:customStyle="1" w:styleId="210">
    <w:name w:val="标题 2 字符1"/>
    <w:qFormat/>
    <w:rPr>
      <w:rFonts w:ascii="Arial" w:eastAsia="微软雅黑" w:hAnsi="Arial" w:cs="Times New Roman"/>
      <w:b/>
      <w:bCs/>
      <w:sz w:val="30"/>
      <w:szCs w:val="32"/>
    </w:rPr>
  </w:style>
  <w:style w:type="character" w:customStyle="1" w:styleId="bookmark-item">
    <w:name w:val="bookmark-item"/>
    <w:qFormat/>
    <w:rPr>
      <w:rFonts w:ascii="Times New Roman" w:eastAsia="宋体" w:hAnsi="Times New Roman" w:cs="Times New Roman"/>
    </w:rPr>
  </w:style>
  <w:style w:type="character" w:customStyle="1" w:styleId="style31">
    <w:name w:val="style31"/>
    <w:qFormat/>
    <w:rPr>
      <w:rFonts w:ascii="Times New Roman" w:eastAsia="宋体" w:hAnsi="Times New Roman" w:cs="Times New Roman"/>
      <w:sz w:val="18"/>
    </w:rPr>
  </w:style>
  <w:style w:type="paragraph" w:customStyle="1" w:styleId="17">
    <w:name w:val="样式1"/>
    <w:basedOn w:val="11"/>
    <w:link w:val="1CharChar"/>
    <w:qFormat/>
    <w:pPr>
      <w:adjustRightInd w:val="0"/>
      <w:spacing w:before="240" w:after="240" w:line="360" w:lineRule="auto"/>
      <w:jc w:val="left"/>
      <w:textAlignment w:val="baseline"/>
    </w:pPr>
    <w:rPr>
      <w:rFonts w:ascii="宋体" w:hAnsi="宋体"/>
      <w:bCs w:val="0"/>
      <w:sz w:val="32"/>
      <w:szCs w:val="20"/>
    </w:rPr>
  </w:style>
  <w:style w:type="character" w:customStyle="1" w:styleId="1CharChar">
    <w:name w:val="样式1 Char Char"/>
    <w:link w:val="17"/>
    <w:qFormat/>
    <w:rPr>
      <w:rFonts w:ascii="宋体" w:eastAsia="宋体" w:hAnsi="宋体" w:cs="Arial Unicode MS"/>
      <w:b/>
      <w:kern w:val="44"/>
      <w:sz w:val="32"/>
    </w:rPr>
  </w:style>
  <w:style w:type="character" w:customStyle="1" w:styleId="affb">
    <w:name w:val="正文文本缩进 字符"/>
    <w:qFormat/>
    <w:rPr>
      <w:rFonts w:ascii="宋体" w:eastAsia="宋体" w:hAnsi="Courier New" w:cs="Times New Roman"/>
      <w:spacing w:val="-4"/>
      <w:kern w:val="2"/>
      <w:sz w:val="18"/>
      <w:lang w:val="en-US" w:eastAsia="zh-CN" w:bidi="ar-SA"/>
    </w:rPr>
  </w:style>
  <w:style w:type="character" w:customStyle="1" w:styleId="font111">
    <w:name w:val="font111"/>
    <w:qFormat/>
    <w:rPr>
      <w:rFonts w:ascii="宋体" w:eastAsia="宋体" w:hAnsi="宋体" w:cs="宋体" w:hint="eastAsia"/>
      <w:color w:val="000000"/>
      <w:sz w:val="20"/>
      <w:szCs w:val="20"/>
      <w:u w:val="none"/>
    </w:rPr>
  </w:style>
  <w:style w:type="character" w:customStyle="1" w:styleId="font101">
    <w:name w:val="font101"/>
    <w:qFormat/>
    <w:rPr>
      <w:rFonts w:ascii="微软雅黑" w:eastAsia="微软雅黑" w:hAnsi="微软雅黑" w:cs="微软雅黑" w:hint="eastAsia"/>
      <w:color w:val="000000"/>
      <w:sz w:val="20"/>
      <w:szCs w:val="20"/>
      <w:u w:val="none"/>
    </w:rPr>
  </w:style>
  <w:style w:type="paragraph" w:customStyle="1" w:styleId="Heading1">
    <w:name w:val="Heading1"/>
    <w:basedOn w:val="a1"/>
    <w:next w:val="a1"/>
    <w:link w:val="UserStyle95"/>
    <w:qFormat/>
    <w:pPr>
      <w:keepNext/>
      <w:keepLines/>
      <w:widowControl/>
      <w:spacing w:before="340" w:after="330" w:line="578" w:lineRule="auto"/>
      <w:textAlignment w:val="baseline"/>
    </w:pPr>
    <w:rPr>
      <w:rFonts w:ascii="Calibri" w:hAnsi="Calibri"/>
      <w:b/>
      <w:bCs/>
      <w:kern w:val="44"/>
      <w:sz w:val="44"/>
      <w:szCs w:val="44"/>
    </w:rPr>
  </w:style>
  <w:style w:type="character" w:customStyle="1" w:styleId="UserStyle95">
    <w:name w:val="UserStyle_95"/>
    <w:link w:val="Heading1"/>
    <w:qFormat/>
    <w:rPr>
      <w:rFonts w:ascii="Calibri" w:eastAsia="宋体" w:hAnsi="Calibri" w:cs="Times New Roman"/>
      <w:b/>
      <w:bCs/>
      <w:kern w:val="44"/>
      <w:sz w:val="44"/>
      <w:szCs w:val="44"/>
    </w:rPr>
  </w:style>
  <w:style w:type="paragraph" w:customStyle="1" w:styleId="Heading2">
    <w:name w:val="Heading2"/>
    <w:basedOn w:val="a1"/>
    <w:next w:val="a1"/>
    <w:link w:val="UserStyle0"/>
    <w:qFormat/>
    <w:pPr>
      <w:keepNext/>
      <w:keepLines/>
      <w:widowControl/>
      <w:spacing w:before="260" w:after="260" w:line="416" w:lineRule="auto"/>
      <w:textAlignment w:val="baseline"/>
    </w:pPr>
    <w:rPr>
      <w:rFonts w:ascii="Arial" w:eastAsia="黑体" w:hAnsi="Arial"/>
      <w:b/>
      <w:bCs/>
      <w:sz w:val="32"/>
      <w:szCs w:val="32"/>
    </w:rPr>
  </w:style>
  <w:style w:type="character" w:customStyle="1" w:styleId="UserStyle0">
    <w:name w:val="UserStyle_0"/>
    <w:link w:val="Heading2"/>
    <w:qFormat/>
    <w:rPr>
      <w:rFonts w:ascii="Arial" w:eastAsia="黑体" w:hAnsi="Arial" w:cs="Times New Roman"/>
      <w:b/>
      <w:bCs/>
      <w:kern w:val="2"/>
      <w:sz w:val="32"/>
      <w:szCs w:val="32"/>
    </w:rPr>
  </w:style>
  <w:style w:type="paragraph" w:customStyle="1" w:styleId="Heading3">
    <w:name w:val="Heading3"/>
    <w:basedOn w:val="a1"/>
    <w:next w:val="a1"/>
    <w:link w:val="UserStyle24"/>
    <w:qFormat/>
    <w:pPr>
      <w:keepNext/>
      <w:keepLines/>
      <w:widowControl/>
      <w:spacing w:before="120" w:after="120" w:line="360" w:lineRule="auto"/>
      <w:textAlignment w:val="baseline"/>
    </w:pPr>
    <w:rPr>
      <w:b/>
      <w:bCs/>
      <w:szCs w:val="32"/>
    </w:rPr>
  </w:style>
  <w:style w:type="character" w:customStyle="1" w:styleId="UserStyle24">
    <w:name w:val="UserStyle_24"/>
    <w:link w:val="Heading3"/>
    <w:qFormat/>
    <w:rPr>
      <w:rFonts w:ascii="Times New Roman" w:eastAsia="宋体" w:hAnsi="Times New Roman" w:cs="Times New Roman"/>
      <w:b/>
      <w:bCs/>
      <w:kern w:val="2"/>
      <w:sz w:val="21"/>
      <w:szCs w:val="32"/>
    </w:rPr>
  </w:style>
  <w:style w:type="character" w:customStyle="1" w:styleId="UserStyle14">
    <w:name w:val="UserStyle_14"/>
    <w:qFormat/>
    <w:rPr>
      <w:rFonts w:ascii="Times New Roman" w:eastAsia="宋体" w:hAnsi="Times New Roman" w:cs="Times New Roman"/>
      <w:b/>
      <w:bCs/>
      <w:color w:val="999999"/>
    </w:rPr>
  </w:style>
  <w:style w:type="paragraph" w:customStyle="1" w:styleId="BodyText3">
    <w:name w:val="BodyText3"/>
    <w:basedOn w:val="a1"/>
    <w:link w:val="UserStyle5"/>
    <w:qFormat/>
    <w:pPr>
      <w:widowControl/>
      <w:snapToGrid w:val="0"/>
      <w:spacing w:before="50" w:after="50"/>
      <w:textAlignment w:val="baseline"/>
    </w:pPr>
    <w:rPr>
      <w:rFonts w:eastAsia="仿宋_GB2312" w:hAnsi="宋体"/>
      <w:b/>
      <w:bCs/>
      <w:sz w:val="24"/>
      <w:szCs w:val="20"/>
    </w:rPr>
  </w:style>
  <w:style w:type="character" w:customStyle="1" w:styleId="UserStyle5">
    <w:name w:val="UserStyle_5"/>
    <w:link w:val="BodyText3"/>
    <w:qFormat/>
    <w:rPr>
      <w:rFonts w:ascii="Times New Roman" w:eastAsia="仿宋_GB2312" w:hAnsi="宋体" w:cs="Times New Roman"/>
      <w:b/>
      <w:bCs/>
      <w:kern w:val="2"/>
      <w:sz w:val="24"/>
    </w:rPr>
  </w:style>
  <w:style w:type="character" w:customStyle="1" w:styleId="UserStyle22">
    <w:name w:val="UserStyle_22"/>
    <w:qFormat/>
    <w:rPr>
      <w:rFonts w:ascii="Times New Roman" w:eastAsia="宋体" w:hAnsi="Times New Roman" w:cs="Times New Roman"/>
    </w:rPr>
  </w:style>
  <w:style w:type="character" w:customStyle="1" w:styleId="UserStyle27">
    <w:name w:val="UserStyle_27"/>
    <w:qFormat/>
    <w:rPr>
      <w:rFonts w:ascii="宋体" w:eastAsia="宋体" w:hAnsi="宋体" w:cs="Times New Roman"/>
      <w:kern w:val="2"/>
      <w:sz w:val="36"/>
      <w:szCs w:val="24"/>
    </w:rPr>
  </w:style>
  <w:style w:type="character" w:customStyle="1" w:styleId="UserStyle28">
    <w:name w:val="UserStyle_28"/>
    <w:qFormat/>
    <w:rPr>
      <w:rFonts w:ascii="Tahoma" w:eastAsia="宋体" w:hAnsi="Tahoma" w:cs="Times New Roman"/>
      <w:color w:val="555555"/>
      <w:sz w:val="18"/>
      <w:szCs w:val="18"/>
    </w:rPr>
  </w:style>
  <w:style w:type="character" w:customStyle="1" w:styleId="UserStyle37">
    <w:name w:val="UserStyle_37"/>
    <w:qFormat/>
    <w:rPr>
      <w:rFonts w:ascii="Verdana" w:eastAsia="宋体" w:hAnsi="Verdana" w:cs="Times New Roman"/>
      <w:color w:val="C90000"/>
      <w:sz w:val="18"/>
    </w:rPr>
  </w:style>
  <w:style w:type="character" w:customStyle="1" w:styleId="UserStyle36">
    <w:name w:val="UserStyle_36"/>
    <w:qFormat/>
    <w:rPr>
      <w:rFonts w:ascii="Times New Roman" w:eastAsia="宋体" w:hAnsi="Times New Roman" w:cs="Times New Roman"/>
    </w:rPr>
  </w:style>
  <w:style w:type="character" w:customStyle="1" w:styleId="UserStyle25">
    <w:name w:val="UserStyle_25"/>
    <w:qFormat/>
    <w:rPr>
      <w:rFonts w:ascii="Tahoma" w:eastAsia="宋体" w:hAnsi="Tahoma" w:cs="Times New Roman"/>
      <w:color w:val="CC6633"/>
      <w:kern w:val="2"/>
      <w:sz w:val="24"/>
      <w:lang w:val="en-US" w:eastAsia="zh-CN" w:bidi="ar-SA"/>
    </w:rPr>
  </w:style>
  <w:style w:type="character" w:customStyle="1" w:styleId="UserStyle53">
    <w:name w:val="UserStyle_53"/>
    <w:qFormat/>
    <w:rPr>
      <w:rFonts w:ascii="Arial" w:eastAsia="宋体" w:hAnsi="Arial" w:cs="Times New Roman"/>
      <w:sz w:val="18"/>
    </w:rPr>
  </w:style>
  <w:style w:type="character" w:customStyle="1" w:styleId="UserStyle47">
    <w:name w:val="UserStyle_47"/>
    <w:qFormat/>
    <w:rPr>
      <w:rFonts w:ascii="Arial" w:eastAsia="微软雅黑" w:hAnsi="Arial" w:cs="Times New Roman"/>
      <w:b/>
      <w:bCs/>
      <w:sz w:val="30"/>
      <w:szCs w:val="32"/>
    </w:rPr>
  </w:style>
  <w:style w:type="character" w:customStyle="1" w:styleId="UserStyle78">
    <w:name w:val="UserStyle_78"/>
    <w:qFormat/>
    <w:rPr>
      <w:rFonts w:ascii="Times New Roman" w:eastAsia="宋体" w:hAnsi="Times New Roman" w:cs="Times New Roman"/>
    </w:rPr>
  </w:style>
  <w:style w:type="paragraph" w:customStyle="1" w:styleId="UserStyle65">
    <w:name w:val="UserStyle_65"/>
    <w:basedOn w:val="a1"/>
    <w:link w:val="UserStyle64"/>
    <w:qFormat/>
    <w:pPr>
      <w:widowControl/>
      <w:spacing w:before="156" w:line="360" w:lineRule="auto"/>
      <w:ind w:firstLineChars="200" w:firstLine="510"/>
      <w:textAlignment w:val="baseline"/>
    </w:pPr>
    <w:rPr>
      <w:sz w:val="24"/>
      <w:szCs w:val="20"/>
    </w:rPr>
  </w:style>
  <w:style w:type="character" w:customStyle="1" w:styleId="UserStyle64">
    <w:name w:val="UserStyle_64"/>
    <w:link w:val="UserStyle65"/>
    <w:qFormat/>
    <w:rPr>
      <w:rFonts w:ascii="Times New Roman" w:eastAsia="宋体" w:hAnsi="Times New Roman" w:cs="Times New Roman"/>
      <w:kern w:val="2"/>
      <w:sz w:val="24"/>
    </w:rPr>
  </w:style>
  <w:style w:type="character" w:customStyle="1" w:styleId="UserStyle74">
    <w:name w:val="UserStyle_74"/>
    <w:qFormat/>
    <w:rPr>
      <w:rFonts w:ascii="Times New Roman" w:eastAsia="宋体" w:hAnsi="Times New Roman" w:cs="Times New Roman"/>
      <w:color w:val="CC0000"/>
    </w:rPr>
  </w:style>
  <w:style w:type="character" w:customStyle="1" w:styleId="UserStyle69">
    <w:name w:val="UserStyle_69"/>
    <w:qFormat/>
    <w:rPr>
      <w:rFonts w:ascii="Arial" w:eastAsia="黑体" w:hAnsi="Arial" w:cs="Times New Roman"/>
      <w:b/>
      <w:bCs/>
      <w:kern w:val="2"/>
      <w:sz w:val="32"/>
      <w:szCs w:val="32"/>
      <w:lang w:val="en-US" w:eastAsia="zh-CN" w:bidi="ar-SA"/>
    </w:rPr>
  </w:style>
  <w:style w:type="character" w:customStyle="1" w:styleId="UserStyle76">
    <w:name w:val="UserStyle_76"/>
    <w:qFormat/>
    <w:rPr>
      <w:rFonts w:ascii="Times New Roman" w:eastAsia="宋体" w:hAnsi="Times New Roman" w:cs="Times New Roman"/>
      <w:sz w:val="21"/>
      <w:szCs w:val="21"/>
    </w:rPr>
  </w:style>
  <w:style w:type="character" w:customStyle="1" w:styleId="UserStyle85">
    <w:name w:val="UserStyle_85"/>
    <w:qFormat/>
    <w:rPr>
      <w:rFonts w:ascii="Verdana" w:eastAsia="宋体" w:hAnsi="Verdana" w:cs="Times New Roman"/>
      <w:color w:val="000000"/>
      <w:sz w:val="20"/>
      <w:szCs w:val="20"/>
    </w:rPr>
  </w:style>
  <w:style w:type="paragraph" w:customStyle="1" w:styleId="UserStyle101">
    <w:name w:val="UserStyle_101"/>
    <w:basedOn w:val="a1"/>
    <w:link w:val="UserStyle100"/>
    <w:qFormat/>
    <w:pPr>
      <w:widowControl/>
      <w:tabs>
        <w:tab w:val="left" w:pos="3060"/>
        <w:tab w:val="left" w:pos="6048"/>
        <w:tab w:val="left" w:pos="7668"/>
      </w:tabs>
      <w:spacing w:line="312" w:lineRule="auto"/>
      <w:ind w:firstLineChars="200" w:firstLine="420"/>
      <w:textAlignment w:val="baseline"/>
    </w:pPr>
    <w:rPr>
      <w:rFonts w:ascii="宋体" w:hAnsi="宋体"/>
      <w:color w:val="000000"/>
      <w:kern w:val="0"/>
      <w:sz w:val="20"/>
      <w:szCs w:val="21"/>
    </w:rPr>
  </w:style>
  <w:style w:type="character" w:customStyle="1" w:styleId="UserStyle100">
    <w:name w:val="UserStyle_100"/>
    <w:link w:val="UserStyle101"/>
    <w:qFormat/>
    <w:rPr>
      <w:rFonts w:ascii="宋体" w:eastAsia="宋体" w:hAnsi="宋体" w:cs="Times New Roman"/>
      <w:color w:val="000000"/>
      <w:szCs w:val="21"/>
    </w:rPr>
  </w:style>
  <w:style w:type="paragraph" w:customStyle="1" w:styleId="UserStyle114">
    <w:name w:val="UserStyle_114"/>
    <w:basedOn w:val="a1"/>
    <w:link w:val="UserStyle113"/>
    <w:qFormat/>
    <w:pPr>
      <w:widowControl/>
      <w:ind w:firstLineChars="200" w:firstLine="420"/>
      <w:textAlignment w:val="baseline"/>
    </w:pPr>
    <w:rPr>
      <w:rFonts w:ascii="Calibri" w:hAnsi="Calibri"/>
      <w:szCs w:val="22"/>
    </w:rPr>
  </w:style>
  <w:style w:type="character" w:customStyle="1" w:styleId="UserStyle113">
    <w:name w:val="UserStyle_113"/>
    <w:link w:val="UserStyle114"/>
    <w:qFormat/>
    <w:rPr>
      <w:rFonts w:ascii="Calibri" w:eastAsia="宋体" w:hAnsi="Calibri" w:cs="Times New Roman"/>
      <w:kern w:val="2"/>
      <w:sz w:val="21"/>
      <w:szCs w:val="22"/>
    </w:rPr>
  </w:style>
  <w:style w:type="character" w:customStyle="1" w:styleId="UserStyle115">
    <w:name w:val="UserStyle_115"/>
    <w:qFormat/>
    <w:rPr>
      <w:rFonts w:ascii="Times New Roman" w:eastAsia="宋体" w:hAnsi="Times New Roman" w:cs="Times New Roman"/>
    </w:rPr>
  </w:style>
  <w:style w:type="character" w:customStyle="1" w:styleId="1CharCharChar">
    <w:name w:val="样式1 Char Char Char"/>
    <w:qFormat/>
    <w:rPr>
      <w:rFonts w:ascii="Arial" w:eastAsia="宋体" w:hAnsi="Arial" w:cs="Times New Roman"/>
      <w:kern w:val="2"/>
      <w:sz w:val="21"/>
      <w:szCs w:val="24"/>
      <w:lang w:val="en-US" w:eastAsia="zh-CN" w:bidi="ar-SA"/>
    </w:rPr>
  </w:style>
  <w:style w:type="paragraph" w:customStyle="1" w:styleId="BodyTextIndent3">
    <w:name w:val="BodyTextIndent3"/>
    <w:basedOn w:val="a1"/>
    <w:link w:val="UserStyle119"/>
    <w:qFormat/>
    <w:pPr>
      <w:widowControl/>
      <w:snapToGrid w:val="0"/>
      <w:ind w:firstLineChars="200" w:firstLine="480"/>
      <w:jc w:val="left"/>
      <w:textAlignment w:val="baseline"/>
    </w:pPr>
    <w:rPr>
      <w:rFonts w:ascii="仿宋_GB2312" w:eastAsia="仿宋_GB2312" w:hAnsi="宋体"/>
      <w:color w:val="000000"/>
      <w:sz w:val="24"/>
    </w:rPr>
  </w:style>
  <w:style w:type="character" w:customStyle="1" w:styleId="UserStyle119">
    <w:name w:val="UserStyle_119"/>
    <w:link w:val="BodyTextIndent3"/>
    <w:qFormat/>
    <w:rPr>
      <w:rFonts w:ascii="仿宋_GB2312" w:eastAsia="仿宋_GB2312" w:hAnsi="宋体" w:cs="Times New Roman"/>
      <w:color w:val="000000"/>
      <w:kern w:val="2"/>
      <w:sz w:val="24"/>
      <w:szCs w:val="24"/>
    </w:rPr>
  </w:style>
  <w:style w:type="character" w:customStyle="1" w:styleId="Char10">
    <w:name w:val="副标题 Char1"/>
    <w:qFormat/>
    <w:rPr>
      <w:rFonts w:ascii="Cambria" w:eastAsia="宋体" w:hAnsi="Cambria" w:cs="Times New Roman"/>
      <w:b/>
      <w:bCs/>
      <w:kern w:val="28"/>
      <w:sz w:val="32"/>
      <w:szCs w:val="32"/>
    </w:rPr>
  </w:style>
  <w:style w:type="paragraph" w:customStyle="1" w:styleId="BodyText">
    <w:name w:val="BodyText"/>
    <w:basedOn w:val="a1"/>
    <w:link w:val="UserStyle6"/>
    <w:qFormat/>
    <w:pPr>
      <w:widowControl/>
      <w:spacing w:after="120"/>
      <w:textAlignment w:val="baseline"/>
    </w:pPr>
    <w:rPr>
      <w:sz w:val="28"/>
    </w:rPr>
  </w:style>
  <w:style w:type="character" w:customStyle="1" w:styleId="UserStyle6">
    <w:name w:val="UserStyle_6"/>
    <w:link w:val="BodyText"/>
    <w:qFormat/>
    <w:rPr>
      <w:rFonts w:ascii="Times New Roman" w:eastAsia="宋体" w:hAnsi="Times New Roman" w:cs="Times New Roman"/>
      <w:kern w:val="2"/>
      <w:sz w:val="28"/>
      <w:szCs w:val="24"/>
    </w:rPr>
  </w:style>
  <w:style w:type="paragraph" w:customStyle="1" w:styleId="Heading8">
    <w:name w:val="Heading8"/>
    <w:basedOn w:val="a1"/>
    <w:next w:val="a1"/>
    <w:link w:val="UserStyle60"/>
    <w:qFormat/>
    <w:pPr>
      <w:keepNext/>
      <w:keepLines/>
      <w:widowControl/>
      <w:tabs>
        <w:tab w:val="left" w:pos="0"/>
      </w:tabs>
      <w:spacing w:before="240" w:after="64" w:line="320" w:lineRule="auto"/>
      <w:ind w:left="1440" w:hanging="1440"/>
      <w:textAlignment w:val="baseline"/>
    </w:pPr>
    <w:rPr>
      <w:rFonts w:ascii="Cambria" w:hAnsi="Cambria"/>
      <w:sz w:val="24"/>
    </w:rPr>
  </w:style>
  <w:style w:type="character" w:customStyle="1" w:styleId="UserStyle60">
    <w:name w:val="UserStyle_60"/>
    <w:link w:val="Heading8"/>
    <w:qFormat/>
    <w:rPr>
      <w:rFonts w:ascii="Cambria" w:eastAsia="宋体" w:hAnsi="Cambria" w:cs="Times New Roman"/>
      <w:kern w:val="2"/>
      <w:sz w:val="24"/>
      <w:szCs w:val="24"/>
    </w:rPr>
  </w:style>
  <w:style w:type="character" w:customStyle="1" w:styleId="UserStyle17">
    <w:name w:val="UserStyle_17"/>
    <w:qFormat/>
    <w:rPr>
      <w:rFonts w:ascii="宋体" w:eastAsia="宋体" w:hAnsi="宋体" w:cs="Times New Roman"/>
      <w:b/>
      <w:color w:val="000000"/>
      <w:sz w:val="36"/>
      <w:szCs w:val="36"/>
      <w:u w:val="single"/>
    </w:rPr>
  </w:style>
  <w:style w:type="paragraph" w:customStyle="1" w:styleId="Heading4">
    <w:name w:val="Heading4"/>
    <w:basedOn w:val="a1"/>
    <w:next w:val="a1"/>
    <w:link w:val="UserStyle80"/>
    <w:qFormat/>
    <w:pPr>
      <w:keepNext/>
      <w:keepLines/>
      <w:widowControl/>
      <w:spacing w:before="280" w:after="290" w:line="376" w:lineRule="auto"/>
      <w:textAlignment w:val="baseline"/>
    </w:pPr>
    <w:rPr>
      <w:rFonts w:ascii="Arial" w:eastAsia="黑体" w:hAnsi="Arial"/>
      <w:b/>
      <w:bCs/>
      <w:sz w:val="28"/>
      <w:szCs w:val="28"/>
    </w:rPr>
  </w:style>
  <w:style w:type="character" w:customStyle="1" w:styleId="UserStyle80">
    <w:name w:val="UserStyle_80"/>
    <w:link w:val="Heading4"/>
    <w:qFormat/>
    <w:rPr>
      <w:rFonts w:ascii="Arial" w:eastAsia="黑体" w:hAnsi="Arial" w:cs="Times New Roman"/>
      <w:b/>
      <w:bCs/>
      <w:kern w:val="2"/>
      <w:sz w:val="28"/>
      <w:szCs w:val="28"/>
    </w:rPr>
  </w:style>
  <w:style w:type="character" w:customStyle="1" w:styleId="UserStyle13">
    <w:name w:val="UserStyle_13"/>
    <w:qFormat/>
    <w:rPr>
      <w:rFonts w:ascii="Times New Roman" w:eastAsia="宋体" w:hAnsi="Times New Roman" w:cs="Times New Roman"/>
      <w:b/>
      <w:bCs/>
      <w:kern w:val="44"/>
      <w:sz w:val="44"/>
      <w:szCs w:val="44"/>
    </w:rPr>
  </w:style>
  <w:style w:type="paragraph" w:customStyle="1" w:styleId="Heading7">
    <w:name w:val="Heading7"/>
    <w:basedOn w:val="a1"/>
    <w:next w:val="a1"/>
    <w:link w:val="UserStyle73"/>
    <w:qFormat/>
    <w:pPr>
      <w:keepNext/>
      <w:keepLines/>
      <w:widowControl/>
      <w:spacing w:before="240" w:after="64" w:line="320" w:lineRule="auto"/>
      <w:textAlignment w:val="baseline"/>
    </w:pPr>
    <w:rPr>
      <w:b/>
      <w:bCs/>
      <w:sz w:val="24"/>
    </w:rPr>
  </w:style>
  <w:style w:type="character" w:customStyle="1" w:styleId="UserStyle73">
    <w:name w:val="UserStyle_73"/>
    <w:link w:val="Heading7"/>
    <w:qFormat/>
    <w:rPr>
      <w:rFonts w:ascii="Times New Roman" w:eastAsia="宋体" w:hAnsi="Times New Roman" w:cs="Times New Roman"/>
      <w:b/>
      <w:bCs/>
      <w:kern w:val="2"/>
      <w:sz w:val="24"/>
      <w:szCs w:val="24"/>
    </w:rPr>
  </w:style>
  <w:style w:type="paragraph" w:customStyle="1" w:styleId="UserStyle4">
    <w:name w:val="UserStyle_4"/>
    <w:basedOn w:val="a1"/>
    <w:link w:val="UserStyle3"/>
    <w:qFormat/>
    <w:pPr>
      <w:widowControl/>
      <w:spacing w:after="200" w:line="360" w:lineRule="auto"/>
      <w:ind w:firstLineChars="200" w:firstLine="480"/>
      <w:jc w:val="left"/>
      <w:textAlignment w:val="baseline"/>
    </w:pPr>
    <w:rPr>
      <w:rFonts w:ascii="宋体" w:hAnsi="宋体"/>
      <w:kern w:val="0"/>
      <w:sz w:val="24"/>
      <w:szCs w:val="22"/>
    </w:rPr>
  </w:style>
  <w:style w:type="character" w:customStyle="1" w:styleId="UserStyle3">
    <w:name w:val="UserStyle_3"/>
    <w:link w:val="UserStyle4"/>
    <w:qFormat/>
    <w:rPr>
      <w:rFonts w:ascii="宋体" w:eastAsia="宋体" w:hAnsi="宋体" w:cs="Times New Roman"/>
      <w:sz w:val="24"/>
      <w:szCs w:val="22"/>
    </w:rPr>
  </w:style>
  <w:style w:type="character" w:customStyle="1" w:styleId="PageNumber">
    <w:name w:val="PageNumber"/>
    <w:qFormat/>
    <w:rPr>
      <w:rFonts w:ascii="Times New Roman" w:eastAsia="宋体" w:hAnsi="Times New Roman" w:cs="Times New Roman"/>
    </w:rPr>
  </w:style>
  <w:style w:type="character" w:customStyle="1" w:styleId="UserStyle7">
    <w:name w:val="UserStyle_7"/>
    <w:qFormat/>
    <w:rPr>
      <w:rFonts w:ascii="Times New Roman" w:eastAsia="宋体" w:hAnsi="Times New Roman" w:cs="Times New Roman"/>
    </w:rPr>
  </w:style>
  <w:style w:type="character" w:customStyle="1" w:styleId="UserStyle1">
    <w:name w:val="UserStyle_1"/>
    <w:qFormat/>
    <w:rPr>
      <w:rFonts w:ascii="Times New Roman" w:eastAsia="宋体" w:hAnsi="Times New Roman" w:cs="Times New Roman"/>
      <w:sz w:val="18"/>
      <w:szCs w:val="18"/>
    </w:rPr>
  </w:style>
  <w:style w:type="paragraph" w:customStyle="1" w:styleId="NavPane">
    <w:name w:val="NavPane"/>
    <w:basedOn w:val="a1"/>
    <w:link w:val="UserStyle10"/>
    <w:qFormat/>
    <w:pPr>
      <w:widowControl/>
      <w:shd w:val="clear" w:color="auto" w:fill="000080"/>
      <w:textAlignment w:val="baseline"/>
    </w:pPr>
    <w:rPr>
      <w:rFonts w:ascii="Calibri" w:hAnsi="Calibri"/>
      <w:szCs w:val="22"/>
    </w:rPr>
  </w:style>
  <w:style w:type="character" w:customStyle="1" w:styleId="UserStyle10">
    <w:name w:val="UserStyle_10"/>
    <w:link w:val="NavPane"/>
    <w:qFormat/>
    <w:rPr>
      <w:rFonts w:ascii="Calibri" w:eastAsia="宋体" w:hAnsi="Calibri" w:cs="Times New Roman"/>
      <w:kern w:val="2"/>
      <w:sz w:val="21"/>
      <w:szCs w:val="22"/>
      <w:shd w:val="clear" w:color="auto" w:fill="000080"/>
    </w:rPr>
  </w:style>
  <w:style w:type="paragraph" w:customStyle="1" w:styleId="Heading6">
    <w:name w:val="Heading6"/>
    <w:basedOn w:val="a1"/>
    <w:next w:val="a1"/>
    <w:link w:val="UserStyle87"/>
    <w:qFormat/>
    <w:pPr>
      <w:widowControl/>
      <w:spacing w:before="240" w:after="60"/>
      <w:textAlignment w:val="baseline"/>
    </w:pPr>
    <w:rPr>
      <w:i/>
      <w:iCs/>
      <w:sz w:val="22"/>
      <w:szCs w:val="20"/>
    </w:rPr>
  </w:style>
  <w:style w:type="character" w:customStyle="1" w:styleId="UserStyle87">
    <w:name w:val="UserStyle_87"/>
    <w:link w:val="Heading6"/>
    <w:qFormat/>
    <w:rPr>
      <w:rFonts w:ascii="Times New Roman" w:eastAsia="宋体" w:hAnsi="Times New Roman" w:cs="Times New Roman"/>
      <w:i/>
      <w:iCs/>
      <w:kern w:val="2"/>
      <w:sz w:val="22"/>
    </w:rPr>
  </w:style>
  <w:style w:type="character" w:customStyle="1" w:styleId="NormalCharacter">
    <w:name w:val="NormalCharacter"/>
    <w:qFormat/>
    <w:rPr>
      <w:rFonts w:ascii="Times New Roman" w:eastAsia="宋体" w:hAnsi="Times New Roman" w:cs="Times New Roman"/>
    </w:rPr>
  </w:style>
  <w:style w:type="character" w:customStyle="1" w:styleId="UserStyle15">
    <w:name w:val="UserStyle_15"/>
    <w:qFormat/>
    <w:rPr>
      <w:rFonts w:ascii="Times New Roman" w:eastAsia="宋体" w:hAnsi="Times New Roman" w:cs="Times New Roman"/>
      <w:sz w:val="18"/>
      <w:szCs w:val="18"/>
    </w:rPr>
  </w:style>
  <w:style w:type="character" w:customStyle="1" w:styleId="AnnotationReference">
    <w:name w:val="AnnotationReference"/>
    <w:qFormat/>
    <w:rPr>
      <w:rFonts w:ascii="Times New Roman" w:eastAsia="宋体" w:hAnsi="Times New Roman" w:cs="Times New Roman"/>
      <w:sz w:val="21"/>
      <w:szCs w:val="21"/>
    </w:rPr>
  </w:style>
  <w:style w:type="paragraph" w:customStyle="1" w:styleId="Heading9">
    <w:name w:val="Heading9"/>
    <w:basedOn w:val="a1"/>
    <w:next w:val="a1"/>
    <w:link w:val="UserStyle98"/>
    <w:qFormat/>
    <w:pPr>
      <w:widowControl/>
      <w:spacing w:before="240" w:after="60"/>
      <w:textAlignment w:val="baseline"/>
    </w:pPr>
    <w:rPr>
      <w:rFonts w:ascii="Arial" w:hAnsi="Arial"/>
      <w:b/>
      <w:i/>
      <w:iCs/>
      <w:sz w:val="18"/>
      <w:szCs w:val="20"/>
    </w:rPr>
  </w:style>
  <w:style w:type="character" w:customStyle="1" w:styleId="UserStyle98">
    <w:name w:val="UserStyle_98"/>
    <w:link w:val="Heading9"/>
    <w:qFormat/>
    <w:rPr>
      <w:rFonts w:ascii="Arial" w:eastAsia="宋体" w:hAnsi="Arial" w:cs="Times New Roman"/>
      <w:b/>
      <w:i/>
      <w:iCs/>
      <w:kern w:val="2"/>
      <w:sz w:val="18"/>
    </w:rPr>
  </w:style>
  <w:style w:type="character" w:customStyle="1" w:styleId="UserStyle42">
    <w:name w:val="UserStyle_42"/>
    <w:qFormat/>
    <w:rPr>
      <w:rFonts w:ascii="仿宋体" w:eastAsia="仿宋体" w:hAnsi="Times New Roman" w:cs="Times New Roman"/>
      <w:sz w:val="21"/>
      <w:szCs w:val="21"/>
    </w:rPr>
  </w:style>
  <w:style w:type="character" w:customStyle="1" w:styleId="UserStyle44">
    <w:name w:val="UserStyle_44"/>
    <w:qFormat/>
    <w:rPr>
      <w:rFonts w:ascii="Times New Roman" w:eastAsia="宋体" w:hAnsi="Times New Roman" w:cs="Times New Roman"/>
    </w:rPr>
  </w:style>
  <w:style w:type="character" w:customStyle="1" w:styleId="UserStyle29">
    <w:name w:val="UserStyle_29"/>
    <w:qFormat/>
    <w:rPr>
      <w:rFonts w:ascii="Times New Roman" w:eastAsia="宋体" w:hAnsi="Times New Roman" w:cs="Times New Roman"/>
      <w:sz w:val="18"/>
      <w:szCs w:val="18"/>
    </w:rPr>
  </w:style>
  <w:style w:type="paragraph" w:customStyle="1" w:styleId="UserStyle56">
    <w:name w:val="UserStyle_56"/>
    <w:basedOn w:val="a1"/>
    <w:link w:val="UserStyle55"/>
    <w:qFormat/>
    <w:pPr>
      <w:widowControl/>
      <w:ind w:firstLineChars="200" w:firstLine="420"/>
      <w:textAlignment w:val="baseline"/>
    </w:pPr>
  </w:style>
  <w:style w:type="character" w:customStyle="1" w:styleId="UserStyle55">
    <w:name w:val="UserStyle_55"/>
    <w:link w:val="UserStyle56"/>
    <w:qFormat/>
    <w:rPr>
      <w:rFonts w:ascii="Times New Roman" w:eastAsia="宋体" w:hAnsi="Times New Roman" w:cs="Times New Roman"/>
      <w:kern w:val="2"/>
      <w:sz w:val="21"/>
      <w:szCs w:val="24"/>
    </w:rPr>
  </w:style>
  <w:style w:type="paragraph" w:customStyle="1" w:styleId="BodyTextIndent2">
    <w:name w:val="BodyTextIndent2"/>
    <w:basedOn w:val="a1"/>
    <w:link w:val="UserStyle35"/>
    <w:qFormat/>
    <w:pPr>
      <w:widowControl/>
      <w:snapToGrid w:val="0"/>
      <w:ind w:firstLineChars="225" w:firstLine="542"/>
      <w:textAlignment w:val="baseline"/>
    </w:pPr>
    <w:rPr>
      <w:rFonts w:ascii="仿宋_GB2312" w:hAnsi="宋体"/>
      <w:b/>
      <w:bCs/>
      <w:color w:val="000000"/>
      <w:sz w:val="24"/>
    </w:rPr>
  </w:style>
  <w:style w:type="character" w:customStyle="1" w:styleId="UserStyle35">
    <w:name w:val="UserStyle_35"/>
    <w:link w:val="BodyTextIndent2"/>
    <w:qFormat/>
    <w:rPr>
      <w:rFonts w:ascii="仿宋_GB2312" w:eastAsia="宋体" w:hAnsi="宋体" w:cs="Arial"/>
      <w:b/>
      <w:bCs/>
      <w:color w:val="000000"/>
      <w:kern w:val="2"/>
      <w:sz w:val="24"/>
      <w:szCs w:val="24"/>
    </w:rPr>
  </w:style>
  <w:style w:type="character" w:customStyle="1" w:styleId="UserStyle39">
    <w:name w:val="UserStyle_39"/>
    <w:qFormat/>
    <w:rPr>
      <w:rFonts w:ascii="宋体" w:eastAsia="宋体" w:hAnsi="宋体" w:cs="Times New Roman"/>
      <w:b/>
      <w:color w:val="000000"/>
      <w:sz w:val="36"/>
      <w:szCs w:val="36"/>
    </w:rPr>
  </w:style>
  <w:style w:type="paragraph" w:customStyle="1" w:styleId="NormalIndent">
    <w:name w:val="NormalIndent"/>
    <w:basedOn w:val="a1"/>
    <w:link w:val="UserStyle89"/>
    <w:qFormat/>
    <w:pPr>
      <w:widowControl/>
      <w:ind w:firstLine="420"/>
      <w:textAlignment w:val="baseline"/>
    </w:pPr>
    <w:rPr>
      <w:szCs w:val="20"/>
    </w:rPr>
  </w:style>
  <w:style w:type="character" w:customStyle="1" w:styleId="UserStyle89">
    <w:name w:val="UserStyle_89"/>
    <w:link w:val="NormalIndent"/>
    <w:qFormat/>
    <w:rPr>
      <w:rFonts w:ascii="Times New Roman" w:eastAsia="宋体" w:hAnsi="Times New Roman" w:cs="Times New Roman"/>
      <w:kern w:val="2"/>
      <w:sz w:val="21"/>
    </w:rPr>
  </w:style>
  <w:style w:type="paragraph" w:customStyle="1" w:styleId="BodyText2">
    <w:name w:val="BodyText2"/>
    <w:basedOn w:val="a1"/>
    <w:link w:val="UserStyle41"/>
    <w:qFormat/>
    <w:pPr>
      <w:widowControl/>
      <w:snapToGrid w:val="0"/>
      <w:spacing w:before="50" w:after="156" w:line="400" w:lineRule="exact"/>
      <w:jc w:val="left"/>
      <w:textAlignment w:val="baseline"/>
    </w:pPr>
    <w:rPr>
      <w:rFonts w:ascii="宋体" w:hAnsi="宋体"/>
      <w:color w:val="000000"/>
      <w:sz w:val="24"/>
    </w:rPr>
  </w:style>
  <w:style w:type="character" w:customStyle="1" w:styleId="UserStyle41">
    <w:name w:val="UserStyle_41"/>
    <w:link w:val="BodyText2"/>
    <w:qFormat/>
    <w:rPr>
      <w:rFonts w:ascii="宋体" w:eastAsia="宋体" w:hAnsi="宋体" w:cs="Times New Roman"/>
      <w:color w:val="000000"/>
      <w:kern w:val="2"/>
      <w:sz w:val="24"/>
      <w:szCs w:val="24"/>
    </w:rPr>
  </w:style>
  <w:style w:type="paragraph" w:customStyle="1" w:styleId="BodyText1I">
    <w:name w:val="BodyText1I"/>
    <w:basedOn w:val="BodyText"/>
    <w:link w:val="UserStyle51"/>
    <w:qFormat/>
    <w:pPr>
      <w:ind w:firstLineChars="100" w:firstLine="420"/>
    </w:pPr>
    <w:rPr>
      <w:sz w:val="21"/>
    </w:rPr>
  </w:style>
  <w:style w:type="character" w:customStyle="1" w:styleId="UserStyle51">
    <w:name w:val="UserStyle_51"/>
    <w:link w:val="BodyText1I"/>
    <w:qFormat/>
    <w:rPr>
      <w:rFonts w:ascii="Times New Roman" w:eastAsia="宋体" w:hAnsi="Times New Roman" w:cs="Times New Roman"/>
      <w:kern w:val="2"/>
      <w:sz w:val="21"/>
      <w:szCs w:val="24"/>
    </w:rPr>
  </w:style>
  <w:style w:type="paragraph" w:customStyle="1" w:styleId="Acetate">
    <w:name w:val="Acetate"/>
    <w:basedOn w:val="a1"/>
    <w:link w:val="UserStyle48"/>
    <w:qFormat/>
    <w:pPr>
      <w:widowControl/>
      <w:textAlignment w:val="baseline"/>
    </w:pPr>
    <w:rPr>
      <w:rFonts w:ascii="Calibri" w:hAnsi="Calibri"/>
      <w:sz w:val="18"/>
      <w:szCs w:val="18"/>
    </w:rPr>
  </w:style>
  <w:style w:type="character" w:customStyle="1" w:styleId="UserStyle48">
    <w:name w:val="UserStyle_48"/>
    <w:link w:val="Acetate"/>
    <w:qFormat/>
    <w:rPr>
      <w:rFonts w:ascii="Calibri" w:eastAsia="宋体" w:hAnsi="Calibri" w:cs="Times New Roman"/>
      <w:kern w:val="2"/>
      <w:sz w:val="18"/>
      <w:szCs w:val="18"/>
    </w:rPr>
  </w:style>
  <w:style w:type="character" w:customStyle="1" w:styleId="UserStyle34">
    <w:name w:val="UserStyle_34"/>
    <w:qFormat/>
    <w:rPr>
      <w:rFonts w:ascii="Times New Roman" w:eastAsia="宋体" w:hAnsi="Times New Roman" w:cs="Times New Roman"/>
      <w:kern w:val="2"/>
      <w:sz w:val="16"/>
      <w:szCs w:val="16"/>
    </w:rPr>
  </w:style>
  <w:style w:type="character" w:customStyle="1" w:styleId="UserStyle50">
    <w:name w:val="UserStyle_50"/>
    <w:qFormat/>
    <w:rPr>
      <w:rFonts w:ascii="Times New Roman" w:eastAsia="宋体" w:hAnsi="Times New Roman" w:cs="Times New Roman"/>
      <w:kern w:val="2"/>
      <w:sz w:val="21"/>
      <w:szCs w:val="24"/>
    </w:rPr>
  </w:style>
  <w:style w:type="character" w:customStyle="1" w:styleId="UserStyle38">
    <w:name w:val="UserStyle_38"/>
    <w:qFormat/>
    <w:rPr>
      <w:rFonts w:ascii="Cambria" w:eastAsia="宋体" w:hAnsi="Cambria" w:cs="黑体"/>
      <w:b/>
      <w:bCs/>
      <w:sz w:val="32"/>
      <w:szCs w:val="32"/>
    </w:rPr>
  </w:style>
  <w:style w:type="character" w:customStyle="1" w:styleId="UserStyle49">
    <w:name w:val="UserStyle_49"/>
    <w:qFormat/>
    <w:rPr>
      <w:rFonts w:ascii="Times New Roman" w:eastAsia="宋体" w:hAnsi="Times New Roman" w:cs="Times New Roman"/>
      <w:sz w:val="18"/>
      <w:szCs w:val="18"/>
    </w:rPr>
  </w:style>
  <w:style w:type="character" w:customStyle="1" w:styleId="UserStyle52">
    <w:name w:val="UserStyle_52"/>
    <w:qFormat/>
    <w:rPr>
      <w:rFonts w:ascii="Arial" w:eastAsia="宋体" w:hAnsi="Arial" w:cs="Times New Roman"/>
      <w:color w:val="666666"/>
      <w:sz w:val="18"/>
      <w:szCs w:val="18"/>
    </w:rPr>
  </w:style>
  <w:style w:type="character" w:customStyle="1" w:styleId="UserStyle31">
    <w:name w:val="UserStyle_31"/>
    <w:qFormat/>
    <w:rPr>
      <w:rFonts w:ascii="宋体" w:eastAsia="宋体" w:hAnsi="Courier New" w:cs="Times New Roman"/>
      <w:sz w:val="24"/>
      <w:szCs w:val="24"/>
    </w:rPr>
  </w:style>
  <w:style w:type="paragraph" w:customStyle="1" w:styleId="HtmlPre">
    <w:name w:val="HtmlPre"/>
    <w:basedOn w:val="a1"/>
    <w:link w:val="UserStyle71"/>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textAlignment w:val="baseline"/>
    </w:pPr>
    <w:rPr>
      <w:rFonts w:ascii="宋体" w:hAnsi="宋体"/>
      <w:kern w:val="0"/>
      <w:sz w:val="24"/>
    </w:rPr>
  </w:style>
  <w:style w:type="character" w:customStyle="1" w:styleId="UserStyle71">
    <w:name w:val="UserStyle_71"/>
    <w:link w:val="HtmlPre"/>
    <w:qFormat/>
    <w:rPr>
      <w:rFonts w:ascii="宋体" w:eastAsia="宋体" w:hAnsi="宋体" w:cs="Times New Roman"/>
      <w:sz w:val="24"/>
      <w:szCs w:val="24"/>
    </w:rPr>
  </w:style>
  <w:style w:type="paragraph" w:customStyle="1" w:styleId="UserStyle94">
    <w:name w:val="UserStyle_94"/>
    <w:basedOn w:val="a1"/>
    <w:link w:val="UserStyle93"/>
    <w:qFormat/>
    <w:pPr>
      <w:widowControl/>
      <w:spacing w:line="360" w:lineRule="auto"/>
      <w:ind w:firstLineChars="200" w:firstLine="480"/>
      <w:jc w:val="left"/>
      <w:textAlignment w:val="baseline"/>
    </w:pPr>
    <w:rPr>
      <w:rFonts w:eastAsia="微软雅黑" w:hAnsi="宋体"/>
      <w:kern w:val="0"/>
      <w:sz w:val="24"/>
    </w:rPr>
  </w:style>
  <w:style w:type="character" w:customStyle="1" w:styleId="UserStyle93">
    <w:name w:val="UserStyle_93"/>
    <w:link w:val="UserStyle94"/>
    <w:qFormat/>
    <w:rPr>
      <w:rFonts w:ascii="Times New Roman" w:eastAsia="微软雅黑" w:hAnsi="宋体" w:cs="Times New Roman"/>
      <w:sz w:val="24"/>
      <w:szCs w:val="24"/>
    </w:rPr>
  </w:style>
  <w:style w:type="character" w:customStyle="1" w:styleId="UserStyle97">
    <w:name w:val="UserStyle_97"/>
    <w:qFormat/>
    <w:rPr>
      <w:rFonts w:ascii="Arial" w:eastAsia="黑体" w:hAnsi="Arial" w:cs="Times New Roman"/>
      <w:b/>
      <w:kern w:val="2"/>
      <w:sz w:val="28"/>
      <w:lang w:val="en-US" w:eastAsia="zh-CN"/>
    </w:rPr>
  </w:style>
  <w:style w:type="character" w:customStyle="1" w:styleId="UserStyle75">
    <w:name w:val="UserStyle_75"/>
    <w:qFormat/>
    <w:rPr>
      <w:rFonts w:ascii="Times New Roman" w:eastAsia="宋体" w:hAnsi="Times New Roman" w:cs="Times New Roman"/>
      <w:kern w:val="2"/>
      <w:sz w:val="21"/>
    </w:rPr>
  </w:style>
  <w:style w:type="paragraph" w:customStyle="1" w:styleId="Null">
    <w:name w:val="Null"/>
    <w:link w:val="UserStyle77"/>
    <w:qFormat/>
    <w:pPr>
      <w:textAlignment w:val="baseline"/>
    </w:pPr>
    <w:rPr>
      <w:rFonts w:ascii="Calibri" w:hAnsi="Calibri"/>
      <w:sz w:val="22"/>
      <w:szCs w:val="22"/>
    </w:rPr>
  </w:style>
  <w:style w:type="character" w:customStyle="1" w:styleId="UserStyle77">
    <w:name w:val="UserStyle_77"/>
    <w:link w:val="Null"/>
    <w:qFormat/>
    <w:rPr>
      <w:rFonts w:ascii="Calibri" w:eastAsia="宋体" w:hAnsi="Calibri" w:cs="Times New Roman"/>
      <w:sz w:val="22"/>
      <w:szCs w:val="22"/>
      <w:lang w:val="en-US" w:eastAsia="zh-CN" w:bidi="ar-SA"/>
    </w:rPr>
  </w:style>
  <w:style w:type="character" w:customStyle="1" w:styleId="UserStyle96">
    <w:name w:val="UserStyle_96"/>
    <w:qFormat/>
    <w:rPr>
      <w:rFonts w:ascii="Times New Roman" w:eastAsia="宋体" w:hAnsi="Times New Roman" w:cs="Times New Roman"/>
      <w:sz w:val="18"/>
      <w:szCs w:val="18"/>
    </w:rPr>
  </w:style>
  <w:style w:type="character" w:customStyle="1" w:styleId="UserStyle90">
    <w:name w:val="UserStyle_90"/>
    <w:qFormat/>
    <w:rPr>
      <w:rFonts w:ascii="Times New Roman" w:eastAsia="宋体" w:hAnsi="Times New Roman" w:cs="Times New Roman"/>
      <w:color w:val="999999"/>
    </w:rPr>
  </w:style>
  <w:style w:type="character" w:customStyle="1" w:styleId="UserStyle16">
    <w:name w:val="UserStyle_16"/>
    <w:link w:val="AnnotationText"/>
    <w:qFormat/>
    <w:rPr>
      <w:rFonts w:ascii="Times New Roman" w:eastAsia="宋体" w:hAnsi="Times New Roman" w:cs="Times New Roman"/>
      <w:kern w:val="2"/>
      <w:sz w:val="21"/>
      <w:szCs w:val="24"/>
    </w:rPr>
  </w:style>
  <w:style w:type="paragraph" w:customStyle="1" w:styleId="AnnotationText">
    <w:name w:val="AnnotationText"/>
    <w:basedOn w:val="a1"/>
    <w:link w:val="UserStyle16"/>
    <w:qFormat/>
    <w:pPr>
      <w:widowControl/>
      <w:jc w:val="left"/>
      <w:textAlignment w:val="baseline"/>
    </w:pPr>
  </w:style>
  <w:style w:type="paragraph" w:customStyle="1" w:styleId="AnnotationSubject">
    <w:name w:val="AnnotationSubject"/>
    <w:basedOn w:val="AnnotationText"/>
    <w:next w:val="AnnotationText"/>
    <w:link w:val="UserStyle102"/>
    <w:qFormat/>
    <w:rPr>
      <w:b/>
      <w:bCs/>
    </w:rPr>
  </w:style>
  <w:style w:type="character" w:customStyle="1" w:styleId="UserStyle102">
    <w:name w:val="UserStyle_102"/>
    <w:link w:val="AnnotationSubject"/>
    <w:qFormat/>
    <w:rPr>
      <w:rFonts w:ascii="Times New Roman" w:eastAsia="宋体" w:hAnsi="Times New Roman" w:cs="Times New Roman"/>
      <w:b/>
      <w:bCs/>
      <w:kern w:val="2"/>
      <w:sz w:val="21"/>
      <w:szCs w:val="24"/>
    </w:rPr>
  </w:style>
  <w:style w:type="character" w:customStyle="1" w:styleId="UserStyle61">
    <w:name w:val="UserStyle_61"/>
    <w:qFormat/>
    <w:rPr>
      <w:rFonts w:ascii="Times New Roman" w:eastAsia="微软雅黑" w:hAnsi="Times New Roman" w:cs="Times New Roman"/>
      <w:b/>
      <w:bCs/>
      <w:kern w:val="44"/>
      <w:sz w:val="32"/>
      <w:szCs w:val="44"/>
    </w:rPr>
  </w:style>
  <w:style w:type="paragraph" w:customStyle="1" w:styleId="UserStyle84">
    <w:name w:val="UserStyle_84"/>
    <w:basedOn w:val="a1"/>
    <w:link w:val="UserStyle83"/>
    <w:qFormat/>
    <w:pPr>
      <w:widowControl/>
      <w:spacing w:line="360" w:lineRule="auto"/>
      <w:ind w:firstLine="482"/>
      <w:textAlignment w:val="baseline"/>
    </w:pPr>
    <w:rPr>
      <w:kern w:val="0"/>
      <w:sz w:val="24"/>
      <w:szCs w:val="20"/>
    </w:rPr>
  </w:style>
  <w:style w:type="character" w:customStyle="1" w:styleId="UserStyle83">
    <w:name w:val="UserStyle_83"/>
    <w:link w:val="UserStyle84"/>
    <w:qFormat/>
    <w:rPr>
      <w:rFonts w:ascii="Times New Roman" w:eastAsia="宋体" w:hAnsi="Times New Roman" w:cs="Times New Roman"/>
      <w:sz w:val="24"/>
    </w:rPr>
  </w:style>
  <w:style w:type="character" w:customStyle="1" w:styleId="UserStyle66">
    <w:name w:val="UserStyle_66"/>
    <w:qFormat/>
    <w:rPr>
      <w:rFonts w:ascii="Times New Roman" w:eastAsia="宋体" w:hAnsi="Times New Roman" w:cs="Times New Roman"/>
      <w:sz w:val="24"/>
    </w:rPr>
  </w:style>
  <w:style w:type="character" w:customStyle="1" w:styleId="UserStyle58">
    <w:name w:val="UserStyle_58"/>
    <w:qFormat/>
    <w:rPr>
      <w:rFonts w:ascii="Verdana" w:eastAsia="宋体" w:hAnsi="Verdana" w:cs="Times New Roman"/>
      <w:b/>
      <w:bCs/>
      <w:color w:val="4A82CA"/>
      <w:sz w:val="17"/>
      <w:szCs w:val="17"/>
      <w:lang w:val="en-US" w:eastAsia="zh-CN" w:bidi="ar-SA"/>
    </w:rPr>
  </w:style>
  <w:style w:type="character" w:customStyle="1" w:styleId="UserStyle82">
    <w:name w:val="UserStyle_82"/>
    <w:qFormat/>
    <w:rPr>
      <w:rFonts w:ascii="Times New Roman" w:eastAsia="宋体" w:hAnsi="Times New Roman" w:cs="Times New Roman"/>
      <w:sz w:val="18"/>
    </w:rPr>
  </w:style>
  <w:style w:type="character" w:customStyle="1" w:styleId="UserStyle91">
    <w:name w:val="UserStyle_91"/>
    <w:qFormat/>
    <w:rPr>
      <w:rFonts w:ascii="Times New Roman" w:eastAsia="宋体" w:hAnsi="Times New Roman" w:cs="Times New Roman"/>
      <w:sz w:val="18"/>
      <w:szCs w:val="18"/>
    </w:rPr>
  </w:style>
  <w:style w:type="character" w:customStyle="1" w:styleId="UserStyle92">
    <w:name w:val="UserStyle_92"/>
    <w:qFormat/>
    <w:rPr>
      <w:rFonts w:ascii="Times New Roman" w:eastAsia="宋体" w:hAnsi="Times New Roman" w:cs="Times New Roman"/>
    </w:rPr>
  </w:style>
  <w:style w:type="character" w:customStyle="1" w:styleId="UserStyle99">
    <w:name w:val="UserStyle_99"/>
    <w:qFormat/>
    <w:rPr>
      <w:rFonts w:ascii="Arial" w:eastAsia="宋体" w:hAnsi="Arial" w:cs="Times New Roman"/>
      <w:kern w:val="2"/>
      <w:sz w:val="24"/>
      <w:lang w:val="en-US" w:eastAsia="zh-CN"/>
    </w:rPr>
  </w:style>
  <w:style w:type="paragraph" w:customStyle="1" w:styleId="UserStyle118">
    <w:name w:val="UserStyle_118"/>
    <w:basedOn w:val="a1"/>
    <w:link w:val="UserStyle117"/>
    <w:qFormat/>
    <w:pPr>
      <w:widowControl/>
      <w:spacing w:after="60" w:line="360" w:lineRule="auto"/>
      <w:ind w:firstLineChars="200" w:firstLine="200"/>
      <w:jc w:val="left"/>
      <w:textAlignment w:val="baseline"/>
    </w:pPr>
    <w:rPr>
      <w:rFonts w:ascii="宋体" w:hAnsi="宋体"/>
      <w:sz w:val="24"/>
    </w:rPr>
  </w:style>
  <w:style w:type="character" w:customStyle="1" w:styleId="UserStyle117">
    <w:name w:val="UserStyle_117"/>
    <w:link w:val="UserStyle118"/>
    <w:qFormat/>
    <w:rPr>
      <w:rFonts w:ascii="宋体" w:eastAsia="宋体" w:hAnsi="宋体" w:cs="Times New Roman"/>
      <w:kern w:val="2"/>
      <w:sz w:val="24"/>
      <w:szCs w:val="24"/>
    </w:rPr>
  </w:style>
  <w:style w:type="paragraph" w:customStyle="1" w:styleId="UserStyle106">
    <w:name w:val="UserStyle_106"/>
    <w:basedOn w:val="a1"/>
    <w:link w:val="UserStyle105"/>
    <w:qFormat/>
    <w:pPr>
      <w:widowControl/>
      <w:ind w:firstLineChars="200" w:firstLine="420"/>
      <w:textAlignment w:val="baseline"/>
    </w:pPr>
    <w:rPr>
      <w:rFonts w:ascii="Calibri" w:hAnsi="Calibri"/>
      <w:szCs w:val="22"/>
    </w:rPr>
  </w:style>
  <w:style w:type="character" w:customStyle="1" w:styleId="UserStyle105">
    <w:name w:val="UserStyle_105"/>
    <w:link w:val="UserStyle106"/>
    <w:qFormat/>
    <w:rPr>
      <w:rFonts w:ascii="Calibri" w:eastAsia="宋体" w:hAnsi="Calibri" w:cs="Times New Roman"/>
      <w:kern w:val="2"/>
      <w:sz w:val="21"/>
      <w:szCs w:val="22"/>
    </w:rPr>
  </w:style>
  <w:style w:type="character" w:customStyle="1" w:styleId="unnamed51">
    <w:name w:val="unnamed51"/>
    <w:qFormat/>
    <w:rPr>
      <w:rFonts w:ascii="Times New Roman" w:eastAsia="宋体" w:hAnsi="Times New Roman" w:cs="Times New Roman"/>
      <w:sz w:val="22"/>
      <w:szCs w:val="22"/>
    </w:rPr>
  </w:style>
  <w:style w:type="character" w:customStyle="1" w:styleId="fontstyle01">
    <w:name w:val="fontstyle01"/>
    <w:qFormat/>
    <w:rPr>
      <w:rFonts w:ascii="宋体" w:eastAsia="宋体" w:hAnsi="宋体" w:cs="Times New Roman" w:hint="eastAsia"/>
      <w:color w:val="000000"/>
      <w:sz w:val="22"/>
      <w:szCs w:val="22"/>
    </w:rPr>
  </w:style>
  <w:style w:type="character" w:customStyle="1" w:styleId="UserStyle108">
    <w:name w:val="UserStyle_108"/>
    <w:qFormat/>
    <w:rPr>
      <w:rFonts w:ascii="仿宋体" w:eastAsia="仿宋体" w:hAnsi="Times New Roman" w:cs="Times New Roman"/>
      <w:i/>
      <w:iCs/>
      <w:sz w:val="21"/>
      <w:szCs w:val="21"/>
    </w:rPr>
  </w:style>
  <w:style w:type="character" w:customStyle="1" w:styleId="Char11">
    <w:name w:val="正文文本缩进 Char1"/>
    <w:qFormat/>
    <w:rPr>
      <w:rFonts w:ascii="Times New Roman" w:eastAsia="宋体" w:hAnsi="Times New Roman" w:cs="Times New Roman"/>
      <w:kern w:val="2"/>
      <w:sz w:val="21"/>
      <w:szCs w:val="24"/>
    </w:rPr>
  </w:style>
  <w:style w:type="character" w:customStyle="1" w:styleId="UserStyle109">
    <w:name w:val="UserStyle_109"/>
    <w:qFormat/>
    <w:rPr>
      <w:rFonts w:ascii="Arial" w:eastAsia="黑体" w:hAnsi="Arial" w:cs="Times New Roman"/>
      <w:b/>
      <w:bCs/>
      <w:kern w:val="2"/>
      <w:sz w:val="32"/>
      <w:szCs w:val="32"/>
      <w:lang w:val="en-US" w:eastAsia="zh-CN" w:bidi="ar-SA"/>
    </w:rPr>
  </w:style>
  <w:style w:type="character" w:customStyle="1" w:styleId="UserStyle104">
    <w:name w:val="UserStyle_104"/>
    <w:qFormat/>
    <w:rPr>
      <w:rFonts w:ascii="仿宋_GB2312" w:eastAsia="仿宋_GB2312" w:hAnsi="Times New Roman" w:cs="Times New Roman"/>
      <w:kern w:val="0"/>
      <w:sz w:val="20"/>
      <w:szCs w:val="20"/>
    </w:rPr>
  </w:style>
  <w:style w:type="character" w:customStyle="1" w:styleId="UserStyle107">
    <w:name w:val="UserStyle_107"/>
    <w:qFormat/>
    <w:rPr>
      <w:rFonts w:ascii="Times New Roman" w:eastAsia="宋体" w:hAnsi="Times New Roman" w:cs="Times New Roman"/>
    </w:rPr>
  </w:style>
  <w:style w:type="character" w:customStyle="1" w:styleId="CharChar1">
    <w:name w:val="页脚 Char Char"/>
    <w:qFormat/>
    <w:rPr>
      <w:rFonts w:ascii="Times New Roman" w:eastAsia="宋体" w:hAnsi="Times New Roman" w:cs="Times New Roman"/>
      <w:kern w:val="2"/>
      <w:sz w:val="18"/>
      <w:szCs w:val="18"/>
    </w:rPr>
  </w:style>
  <w:style w:type="character" w:customStyle="1" w:styleId="UserStyle116">
    <w:name w:val="UserStyle_116"/>
    <w:qFormat/>
    <w:rPr>
      <w:rFonts w:ascii="宋体" w:eastAsia="宋体" w:hAnsi="宋体" w:cs="Times New Roman"/>
      <w:color w:val="000000"/>
      <w:sz w:val="24"/>
      <w:szCs w:val="24"/>
    </w:rPr>
  </w:style>
  <w:style w:type="character" w:customStyle="1" w:styleId="1Char0">
    <w:name w:val="样式1 Char"/>
    <w:qFormat/>
    <w:rPr>
      <w:rFonts w:ascii="Arial" w:eastAsia="宋体" w:hAnsi="Arial" w:cs="Times New Roman"/>
      <w:kern w:val="2"/>
      <w:sz w:val="21"/>
      <w:szCs w:val="24"/>
      <w:lang w:val="en-US" w:eastAsia="zh-CN" w:bidi="ar-SA"/>
    </w:rPr>
  </w:style>
  <w:style w:type="character" w:customStyle="1" w:styleId="BodyTextIndent3Char">
    <w:name w:val="Body Text Indent 3 Char"/>
    <w:qFormat/>
    <w:rPr>
      <w:rFonts w:ascii="仿宋_GB2312" w:eastAsia="仿宋_GB2312" w:hAnsi="Times New Roman" w:cs="Times New Roman"/>
      <w:kern w:val="0"/>
      <w:sz w:val="20"/>
      <w:szCs w:val="20"/>
    </w:rPr>
  </w:style>
  <w:style w:type="character" w:customStyle="1" w:styleId="Charf0">
    <w:name w:val="引文目录标题 Char"/>
    <w:qFormat/>
    <w:rPr>
      <w:rFonts w:ascii="Arial" w:eastAsia="宋体" w:hAnsi="Arial" w:cs="Times New Roman"/>
      <w:kern w:val="2"/>
      <w:sz w:val="24"/>
      <w:lang w:val="en-US" w:eastAsia="zh-CN"/>
    </w:rPr>
  </w:style>
  <w:style w:type="character" w:customStyle="1" w:styleId="2Char10">
    <w:name w:val="标题 2 Char1"/>
    <w:qFormat/>
    <w:rPr>
      <w:rFonts w:ascii="Arial" w:eastAsia="黑体" w:hAnsi="Arial" w:cs="Times New Roman"/>
      <w:b/>
      <w:bCs/>
      <w:sz w:val="32"/>
      <w:szCs w:val="32"/>
    </w:rPr>
  </w:style>
  <w:style w:type="character" w:customStyle="1" w:styleId="2CharCharChar">
    <w:name w:val="标题 2 Char Char Char"/>
    <w:qFormat/>
    <w:rPr>
      <w:rFonts w:ascii="Arial" w:eastAsia="黑体" w:hAnsi="Arial" w:cs="Times New Roman"/>
      <w:b/>
      <w:bCs/>
      <w:kern w:val="2"/>
      <w:sz w:val="32"/>
      <w:szCs w:val="32"/>
      <w:lang w:val="en-US" w:eastAsia="zh-CN" w:bidi="ar-SA"/>
    </w:rPr>
  </w:style>
  <w:style w:type="character" w:customStyle="1" w:styleId="tel-desc1">
    <w:name w:val="tel-desc1"/>
    <w:qFormat/>
    <w:rPr>
      <w:rFonts w:ascii="Times New Roman" w:eastAsia="宋体" w:hAnsi="Times New Roman" w:cs="Times New Roman"/>
      <w:color w:val="999999"/>
    </w:rPr>
  </w:style>
  <w:style w:type="character" w:customStyle="1" w:styleId="H1Char">
    <w:name w:val="H1 Char"/>
    <w:qFormat/>
    <w:rPr>
      <w:rFonts w:ascii="Times New Roman" w:eastAsia="宋体" w:hAnsi="Times New Roman" w:cs="Times New Roman"/>
      <w:b/>
      <w:bCs/>
      <w:kern w:val="44"/>
      <w:sz w:val="44"/>
      <w:szCs w:val="44"/>
    </w:rPr>
  </w:style>
  <w:style w:type="character" w:customStyle="1" w:styleId="PlainTextChar">
    <w:name w:val="Plain Text Char"/>
    <w:qFormat/>
    <w:rPr>
      <w:rFonts w:ascii="宋体" w:eastAsia="宋体" w:hAnsi="Courier New" w:cs="金山简魏碑"/>
      <w:sz w:val="21"/>
      <w:szCs w:val="21"/>
    </w:rPr>
  </w:style>
  <w:style w:type="character" w:customStyle="1" w:styleId="-1Char">
    <w:name w:val="彩色列表 - 着色 1 Char"/>
    <w:qFormat/>
    <w:rPr>
      <w:rFonts w:ascii="Calibri" w:eastAsia="宋体" w:hAnsi="Calibri" w:cs="Times New Roman"/>
      <w:kern w:val="2"/>
      <w:sz w:val="21"/>
      <w:szCs w:val="22"/>
      <w:lang w:val="en-US" w:eastAsia="zh-CN" w:bidi="ar-SA"/>
    </w:rPr>
  </w:style>
  <w:style w:type="character" w:customStyle="1" w:styleId="FooterChar">
    <w:name w:val="Footer Char"/>
    <w:qFormat/>
    <w:rPr>
      <w:rFonts w:ascii="Times New Roman" w:eastAsia="宋体" w:hAnsi="Times New Roman" w:cs="Times New Roman"/>
      <w:sz w:val="18"/>
      <w:szCs w:val="18"/>
    </w:rPr>
  </w:style>
  <w:style w:type="character" w:customStyle="1" w:styleId="para1">
    <w:name w:val="para1"/>
    <w:qFormat/>
    <w:rPr>
      <w:rFonts w:ascii="Arial" w:eastAsia="宋体" w:hAnsi="Arial" w:cs="Times New Roman" w:hint="default"/>
      <w:sz w:val="18"/>
    </w:rPr>
  </w:style>
  <w:style w:type="character" w:customStyle="1" w:styleId="Char12">
    <w:name w:val="纯文本 Char1"/>
    <w:qFormat/>
    <w:rPr>
      <w:rFonts w:ascii="宋体" w:eastAsia="宋体" w:hAnsi="Courier New" w:cs="Times New Roman"/>
      <w:sz w:val="24"/>
      <w:szCs w:val="24"/>
    </w:rPr>
  </w:style>
  <w:style w:type="character" w:customStyle="1" w:styleId="marklong">
    <w:name w:val="marklong"/>
    <w:qFormat/>
    <w:rPr>
      <w:rFonts w:ascii="Times New Roman" w:eastAsia="宋体" w:hAnsi="Times New Roman" w:cs="Times New Roman"/>
    </w:rPr>
  </w:style>
  <w:style w:type="character" w:customStyle="1" w:styleId="clearfix1">
    <w:name w:val="clearfix1"/>
    <w:qFormat/>
    <w:rPr>
      <w:rFonts w:ascii="Times New Roman" w:eastAsia="宋体" w:hAnsi="Times New Roman" w:cs="Times New Roman"/>
    </w:rPr>
  </w:style>
  <w:style w:type="character" w:customStyle="1" w:styleId="c01">
    <w:name w:val="c01"/>
    <w:qFormat/>
    <w:rPr>
      <w:rFonts w:ascii="Times New Roman" w:eastAsia="宋体" w:hAnsi="Times New Roman" w:cs="Times New Roman"/>
      <w:color w:val="CC0000"/>
    </w:rPr>
  </w:style>
  <w:style w:type="character" w:customStyle="1" w:styleId="ca-21">
    <w:name w:val="ca-21"/>
    <w:qFormat/>
    <w:rPr>
      <w:rFonts w:ascii="仿宋体" w:eastAsia="仿宋体" w:hAnsi="Times New Roman" w:cs="Times New Roman" w:hint="eastAsia"/>
      <w:sz w:val="21"/>
      <w:szCs w:val="21"/>
    </w:rPr>
  </w:style>
  <w:style w:type="paragraph" w:customStyle="1" w:styleId="affc">
    <w:name w:val="自定义正文"/>
    <w:basedOn w:val="a1"/>
    <w:link w:val="CharChar2"/>
    <w:qFormat/>
    <w:pPr>
      <w:spacing w:after="60" w:line="360" w:lineRule="auto"/>
      <w:ind w:firstLineChars="200" w:firstLine="200"/>
      <w:jc w:val="left"/>
    </w:pPr>
    <w:rPr>
      <w:rFonts w:ascii="宋体" w:hAnsi="宋体"/>
      <w:sz w:val="24"/>
    </w:rPr>
  </w:style>
  <w:style w:type="character" w:customStyle="1" w:styleId="CharChar2">
    <w:name w:val="自定义正文 Char Char"/>
    <w:link w:val="affc"/>
    <w:qFormat/>
    <w:rPr>
      <w:rFonts w:ascii="宋体" w:eastAsia="宋体" w:hAnsi="宋体" w:cs="Times New Roman"/>
      <w:kern w:val="2"/>
      <w:sz w:val="24"/>
      <w:szCs w:val="24"/>
      <w:lang w:bidi="ar-SA"/>
    </w:rPr>
  </w:style>
  <w:style w:type="character" w:customStyle="1" w:styleId="md">
    <w:name w:val="md"/>
    <w:qFormat/>
    <w:rPr>
      <w:rFonts w:ascii="Times New Roman" w:eastAsia="宋体" w:hAnsi="Times New Roman" w:cs="Times New Roman"/>
    </w:rPr>
  </w:style>
  <w:style w:type="character" w:customStyle="1" w:styleId="wenben11">
    <w:name w:val="wenben11"/>
    <w:qFormat/>
    <w:rPr>
      <w:rFonts w:ascii="Times New Roman" w:eastAsia="宋体" w:hAnsi="Times New Roman" w:cs="Times New Roman"/>
      <w:sz w:val="18"/>
      <w:szCs w:val="18"/>
    </w:rPr>
  </w:style>
  <w:style w:type="character" w:customStyle="1" w:styleId="ca-41">
    <w:name w:val="ca-41"/>
    <w:qFormat/>
    <w:rPr>
      <w:rFonts w:ascii="Times New Roman" w:eastAsia="宋体" w:hAnsi="Times New Roman" w:cs="Times New Roman" w:hint="default"/>
      <w:sz w:val="21"/>
      <w:szCs w:val="21"/>
    </w:rPr>
  </w:style>
  <w:style w:type="character" w:customStyle="1" w:styleId="cnfont1">
    <w:name w:val="cnfont1"/>
    <w:rPr>
      <w:rFonts w:ascii="Tahoma" w:eastAsia="宋体" w:hAnsi="Tahoma" w:cs="Times New Roman"/>
      <w:kern w:val="2"/>
      <w:sz w:val="24"/>
      <w:lang w:val="en-US" w:eastAsia="zh-CN" w:bidi="ar-SA"/>
    </w:rPr>
  </w:style>
  <w:style w:type="character" w:customStyle="1" w:styleId="CharChar20">
    <w:name w:val="Char Char2"/>
    <w:rPr>
      <w:rFonts w:ascii="宋体" w:eastAsia="宋体" w:hAnsi="Courier New" w:cs="Times New Roman"/>
      <w:sz w:val="21"/>
      <w:lang w:val="en-US" w:eastAsia="zh-CN" w:bidi="ar-SA"/>
    </w:rPr>
  </w:style>
  <w:style w:type="character" w:customStyle="1" w:styleId="CharChar5">
    <w:name w:val="Char Char5"/>
    <w:rPr>
      <w:rFonts w:ascii="宋体" w:eastAsia="宋体" w:hAnsi="宋体" w:cs="Times New Roman"/>
      <w:kern w:val="2"/>
      <w:sz w:val="36"/>
      <w:szCs w:val="24"/>
    </w:rPr>
  </w:style>
  <w:style w:type="character" w:customStyle="1" w:styleId="font21">
    <w:name w:val="font21"/>
    <w:rPr>
      <w:rFonts w:ascii="宋体" w:eastAsia="宋体" w:hAnsi="宋体" w:cs="Times New Roman" w:hint="eastAsia"/>
      <w:color w:val="000000"/>
      <w:sz w:val="20"/>
      <w:szCs w:val="20"/>
      <w:u w:val="none"/>
    </w:rPr>
  </w:style>
  <w:style w:type="character" w:customStyle="1" w:styleId="font31">
    <w:name w:val="font31"/>
    <w:rPr>
      <w:rFonts w:ascii="宋体" w:eastAsia="宋体" w:hAnsi="宋体" w:cs="宋体" w:hint="eastAsia"/>
      <w:b/>
      <w:color w:val="000000"/>
      <w:sz w:val="36"/>
      <w:szCs w:val="36"/>
      <w:u w:val="none"/>
    </w:rPr>
  </w:style>
  <w:style w:type="character" w:customStyle="1" w:styleId="so-ask-best">
    <w:name w:val="so-ask-best"/>
    <w:rPr>
      <w:rFonts w:ascii="Times New Roman" w:eastAsia="宋体" w:hAnsi="Times New Roman" w:cs="Times New Roman"/>
    </w:rPr>
  </w:style>
  <w:style w:type="character" w:customStyle="1" w:styleId="CharChar3">
    <w:name w:val="Char Char3"/>
    <w:rPr>
      <w:rFonts w:ascii="Arial" w:eastAsia="黑体" w:hAnsi="Arial" w:cs="Times New Roman"/>
      <w:b/>
      <w:bCs/>
      <w:kern w:val="2"/>
      <w:sz w:val="32"/>
      <w:szCs w:val="32"/>
      <w:lang w:val="en-US" w:eastAsia="zh-CN" w:bidi="ar-SA"/>
    </w:rPr>
  </w:style>
  <w:style w:type="character" w:customStyle="1" w:styleId="a-3Char">
    <w:name w:val="a-标题3 Char"/>
    <w:rPr>
      <w:rFonts w:ascii="楷体_GB2312" w:eastAsia="楷体_GB2312" w:hAnsi="Times New Roman" w:cs="Times New Roman"/>
      <w:b/>
      <w:bCs/>
      <w:kern w:val="2"/>
      <w:sz w:val="28"/>
      <w:lang w:val="en-US" w:eastAsia="zh-CN" w:bidi="ar-SA"/>
    </w:rPr>
  </w:style>
  <w:style w:type="paragraph" w:customStyle="1" w:styleId="affd">
    <w:name w:val="正文文本样式"/>
    <w:basedOn w:val="a1"/>
    <w:link w:val="CharChar4"/>
    <w:pPr>
      <w:spacing w:line="360" w:lineRule="auto"/>
      <w:ind w:firstLine="482"/>
    </w:pPr>
    <w:rPr>
      <w:kern w:val="0"/>
      <w:sz w:val="24"/>
      <w:szCs w:val="20"/>
    </w:rPr>
  </w:style>
  <w:style w:type="character" w:customStyle="1" w:styleId="CharChar4">
    <w:name w:val="正文文本样式 Char Char"/>
    <w:link w:val="affd"/>
    <w:rPr>
      <w:rFonts w:ascii="Times New Roman" w:eastAsia="宋体" w:hAnsi="Times New Roman" w:cs="Times New Roman"/>
      <w:sz w:val="24"/>
      <w:lang w:bidi="ar-SA"/>
    </w:rPr>
  </w:style>
  <w:style w:type="character" w:customStyle="1" w:styleId="Char13">
    <w:name w:val="批注框文本 Char1"/>
    <w:rPr>
      <w:rFonts w:ascii="Times New Roman" w:eastAsia="宋体" w:hAnsi="Times New Roman" w:cs="Times New Roman"/>
      <w:sz w:val="18"/>
      <w:szCs w:val="18"/>
    </w:rPr>
  </w:style>
  <w:style w:type="character" w:customStyle="1" w:styleId="4Char1">
    <w:name w:val="标题 4 Char1"/>
    <w:qFormat/>
    <w:rPr>
      <w:rFonts w:ascii="Arial" w:eastAsia="黑体" w:hAnsi="Arial" w:cs="Times New Roman"/>
      <w:b/>
      <w:kern w:val="2"/>
      <w:sz w:val="28"/>
      <w:lang w:val="en-US" w:eastAsia="zh-CN"/>
    </w:rPr>
  </w:style>
  <w:style w:type="character" w:customStyle="1" w:styleId="ca-81">
    <w:name w:val="ca-81"/>
    <w:rPr>
      <w:rFonts w:ascii="仿宋体" w:eastAsia="仿宋体" w:hAnsi="Times New Roman" w:cs="Times New Roman" w:hint="eastAsia"/>
      <w:i/>
      <w:iCs/>
      <w:sz w:val="21"/>
      <w:szCs w:val="21"/>
    </w:rPr>
  </w:style>
  <w:style w:type="character" w:customStyle="1" w:styleId="apple-converted-space">
    <w:name w:val="apple-converted-space"/>
    <w:rPr>
      <w:rFonts w:ascii="Times New Roman" w:eastAsia="宋体" w:hAnsi="Times New Roman" w:cs="Times New Roman"/>
    </w:rPr>
  </w:style>
  <w:style w:type="character" w:customStyle="1" w:styleId="Style">
    <w:name w:val="Style 小四"/>
    <w:rPr>
      <w:rFonts w:ascii="Times New Roman" w:eastAsia="宋体" w:hAnsi="Times New Roman" w:cs="Times New Roman"/>
      <w:sz w:val="24"/>
    </w:rPr>
  </w:style>
  <w:style w:type="character" w:customStyle="1" w:styleId="affe">
    <w:name w:val="页脚 字符"/>
    <w:rPr>
      <w:rFonts w:ascii="Times New Roman" w:eastAsia="宋体" w:hAnsi="Times New Roman" w:cs="Times New Roman"/>
      <w:sz w:val="18"/>
      <w:szCs w:val="18"/>
    </w:rPr>
  </w:style>
  <w:style w:type="character" w:customStyle="1" w:styleId="style71">
    <w:name w:val="style71"/>
    <w:rPr>
      <w:rFonts w:ascii="Times New Roman" w:eastAsia="宋体" w:hAnsi="Times New Roman" w:cs="Times New Roman"/>
      <w:color w:val="999999"/>
    </w:rPr>
  </w:style>
  <w:style w:type="character" w:customStyle="1" w:styleId="afff">
    <w:name w:val="页眉 字符"/>
    <w:rPr>
      <w:rFonts w:ascii="Times New Roman" w:eastAsia="宋体" w:hAnsi="Times New Roman" w:cs="Times New Roman"/>
      <w:sz w:val="18"/>
      <w:szCs w:val="18"/>
    </w:rPr>
  </w:style>
  <w:style w:type="paragraph" w:customStyle="1" w:styleId="-11">
    <w:name w:val="彩色列表 - 强调文字颜色 11"/>
    <w:basedOn w:val="a1"/>
    <w:link w:val="-10"/>
    <w:pPr>
      <w:ind w:firstLineChars="200" w:firstLine="420"/>
    </w:pPr>
    <w:rPr>
      <w:rFonts w:ascii="Calibri" w:hAnsi="Calibri"/>
      <w:szCs w:val="22"/>
    </w:rPr>
  </w:style>
  <w:style w:type="character" w:customStyle="1" w:styleId="-10">
    <w:name w:val="彩色列表 - 强调文字颜色 1字符"/>
    <w:link w:val="-11"/>
    <w:rPr>
      <w:rFonts w:ascii="Calibri" w:eastAsia="宋体" w:hAnsi="Calibri" w:cs="Times New Roman"/>
      <w:kern w:val="2"/>
      <w:sz w:val="21"/>
      <w:szCs w:val="22"/>
    </w:rPr>
  </w:style>
  <w:style w:type="character" w:customStyle="1" w:styleId="1CharChar0">
    <w:name w:val="标题 1 Char Char"/>
    <w:rPr>
      <w:rFonts w:ascii="Times New Roman" w:eastAsia="宋体" w:hAnsi="Times New Roman" w:cs="Times New Roman"/>
      <w:b/>
      <w:spacing w:val="-2"/>
      <w:sz w:val="24"/>
      <w:lang w:val="en-US" w:eastAsia="zh-CN" w:bidi="ar-SA"/>
    </w:rPr>
  </w:style>
  <w:style w:type="character" w:customStyle="1" w:styleId="CharCharCharCharCharCharCharCharCharCharCharCharCharCharCharCharCharChar">
    <w:name w:val="正文缩进 Char Char Char Char Char Char Char Char Char Char Char Char Char Char Char Char Char Char"/>
    <w:rPr>
      <w:rFonts w:ascii="Times New Roman" w:eastAsia="宋体" w:hAnsi="Times New Roman" w:cs="Times New Roman"/>
      <w:kern w:val="2"/>
      <w:sz w:val="21"/>
      <w:szCs w:val="24"/>
    </w:rPr>
  </w:style>
  <w:style w:type="character" w:customStyle="1" w:styleId="unnamed11">
    <w:name w:val="unnamed11"/>
    <w:rPr>
      <w:rFonts w:ascii="Times New Roman" w:eastAsia="宋体" w:hAnsi="Times New Roman" w:cs="Times New Roman"/>
      <w:sz w:val="26"/>
    </w:rPr>
  </w:style>
  <w:style w:type="character" w:customStyle="1" w:styleId="ca-1">
    <w:name w:val="ca-1"/>
    <w:rPr>
      <w:rFonts w:ascii="Times New Roman" w:eastAsia="宋体" w:hAnsi="Times New Roman" w:cs="Times New Roman"/>
    </w:rPr>
  </w:style>
  <w:style w:type="paragraph" w:customStyle="1" w:styleId="38">
    <w:name w:val="列出段落3"/>
    <w:basedOn w:val="a1"/>
    <w:link w:val="Charf1"/>
    <w:pPr>
      <w:ind w:firstLineChars="200" w:firstLine="420"/>
    </w:pPr>
  </w:style>
  <w:style w:type="character" w:customStyle="1" w:styleId="Charf1">
    <w:name w:val="列出段落 Char"/>
    <w:link w:val="38"/>
    <w:rPr>
      <w:rFonts w:ascii="Times New Roman" w:eastAsia="宋体" w:hAnsi="Times New Roman" w:cs="Times New Roman"/>
      <w:kern w:val="2"/>
      <w:sz w:val="21"/>
      <w:szCs w:val="24"/>
      <w:lang w:val="en-US" w:eastAsia="zh-CN" w:bidi="ar-SA"/>
    </w:rPr>
  </w:style>
  <w:style w:type="character" w:customStyle="1" w:styleId="style15">
    <w:name w:val="style15"/>
    <w:rPr>
      <w:rFonts w:ascii="Times New Roman" w:eastAsia="宋体" w:hAnsi="Times New Roman" w:cs="Times New Roman"/>
    </w:rPr>
  </w:style>
  <w:style w:type="character" w:customStyle="1" w:styleId="style421">
    <w:name w:val="style421"/>
    <w:rPr>
      <w:rFonts w:ascii="Times New Roman" w:eastAsia="宋体" w:hAnsi="Times New Roman" w:cs="Times New Roman"/>
      <w:sz w:val="18"/>
      <w:szCs w:val="18"/>
    </w:rPr>
  </w:style>
  <w:style w:type="character" w:customStyle="1" w:styleId="150">
    <w:name w:val="15"/>
    <w:rPr>
      <w:rFonts w:ascii="Verdana" w:eastAsia="宋体" w:hAnsi="Verdana" w:cs="Times New Roman"/>
      <w:color w:val="C90000"/>
      <w:sz w:val="18"/>
    </w:rPr>
  </w:style>
  <w:style w:type="paragraph" w:customStyle="1" w:styleId="afff0">
    <w:name w:val="杨俊标书正文"/>
    <w:basedOn w:val="a1"/>
    <w:link w:val="Charf2"/>
    <w:pPr>
      <w:widowControl/>
      <w:spacing w:after="200" w:line="360" w:lineRule="auto"/>
      <w:ind w:firstLineChars="200" w:firstLine="480"/>
      <w:jc w:val="left"/>
    </w:pPr>
    <w:rPr>
      <w:rFonts w:ascii="宋体" w:hAnsi="宋体"/>
      <w:kern w:val="0"/>
      <w:sz w:val="24"/>
      <w:szCs w:val="22"/>
    </w:rPr>
  </w:style>
  <w:style w:type="character" w:customStyle="1" w:styleId="Charf2">
    <w:name w:val="杨俊标书正文 Char"/>
    <w:link w:val="afff0"/>
    <w:rPr>
      <w:rFonts w:ascii="宋体" w:eastAsia="宋体" w:hAnsi="宋体" w:cs="Times New Roman"/>
      <w:sz w:val="24"/>
      <w:szCs w:val="22"/>
      <w:lang w:bidi="ar-SA"/>
    </w:rPr>
  </w:style>
  <w:style w:type="character" w:customStyle="1" w:styleId="param-name1">
    <w:name w:val="param-name1"/>
    <w:rPr>
      <w:rFonts w:ascii="Times New Roman" w:eastAsia="宋体" w:hAnsi="Times New Roman" w:cs="Times New Roman"/>
      <w:b/>
    </w:rPr>
  </w:style>
  <w:style w:type="character" w:customStyle="1" w:styleId="Heading2Char1Char">
    <w:name w:val="Heading 2 Char1 Char"/>
    <w:rPr>
      <w:rFonts w:ascii="Arial" w:eastAsia="黑体" w:hAnsi="Arial" w:cs="Times New Roman"/>
      <w:b/>
      <w:bCs/>
      <w:kern w:val="2"/>
      <w:sz w:val="32"/>
      <w:szCs w:val="32"/>
      <w:lang w:val="en-US" w:eastAsia="zh-CN" w:bidi="ar-SA"/>
    </w:rPr>
  </w:style>
  <w:style w:type="character" w:customStyle="1" w:styleId="ca-51">
    <w:name w:val="ca-51"/>
    <w:rPr>
      <w:rFonts w:ascii="宋体" w:eastAsia="宋体" w:hAnsi="宋体" w:cs="Times New Roman" w:hint="eastAsia"/>
      <w:color w:val="000000"/>
      <w:sz w:val="24"/>
      <w:szCs w:val="24"/>
    </w:rPr>
  </w:style>
  <w:style w:type="character" w:customStyle="1" w:styleId="tel17">
    <w:name w:val="tel17"/>
    <w:rPr>
      <w:rFonts w:ascii="Times New Roman" w:eastAsia="宋体" w:hAnsi="Times New Roman" w:cs="Times New Roman"/>
    </w:rPr>
  </w:style>
  <w:style w:type="character" w:customStyle="1" w:styleId="CharChar7">
    <w:name w:val="Char Char7"/>
    <w:rPr>
      <w:rFonts w:ascii="Times New Roman" w:eastAsia="宋体" w:hAnsi="Times New Roman" w:cs="Times New Roman"/>
      <w:kern w:val="2"/>
      <w:sz w:val="16"/>
      <w:szCs w:val="16"/>
    </w:rPr>
  </w:style>
  <w:style w:type="character" w:customStyle="1" w:styleId="expanded1">
    <w:name w:val="expanded1"/>
    <w:rPr>
      <w:rFonts w:ascii="Verdana" w:eastAsia="宋体" w:hAnsi="Verdana" w:cs="Times New Roman" w:hint="default"/>
      <w:color w:val="000066"/>
      <w:sz w:val="15"/>
      <w:szCs w:val="15"/>
    </w:rPr>
  </w:style>
  <w:style w:type="paragraph" w:customStyle="1" w:styleId="GP">
    <w:name w:val="GP正文(首行缩进)"/>
    <w:basedOn w:val="a1"/>
    <w:link w:val="GPCharChar"/>
    <w:pPr>
      <w:spacing w:line="360" w:lineRule="auto"/>
      <w:ind w:firstLineChars="200" w:firstLine="480"/>
      <w:jc w:val="left"/>
    </w:pPr>
    <w:rPr>
      <w:rFonts w:eastAsia="微软雅黑" w:hAnsi="宋体"/>
      <w:kern w:val="0"/>
      <w:sz w:val="24"/>
    </w:rPr>
  </w:style>
  <w:style w:type="character" w:customStyle="1" w:styleId="GPCharChar">
    <w:name w:val="GP正文(首行缩进) Char Char"/>
    <w:link w:val="GP"/>
    <w:rPr>
      <w:rFonts w:ascii="Times New Roman" w:eastAsia="微软雅黑" w:hAnsi="宋体" w:cs="Times New Roman"/>
      <w:sz w:val="24"/>
      <w:szCs w:val="24"/>
    </w:rPr>
  </w:style>
  <w:style w:type="character" w:customStyle="1" w:styleId="b1101bCharChar">
    <w:name w:val="b11_01b Char Char"/>
    <w:rPr>
      <w:rFonts w:ascii="Verdana" w:eastAsia="宋体" w:hAnsi="Verdana" w:cs="Times New Roman"/>
      <w:b/>
      <w:bCs/>
      <w:color w:val="4A82CA"/>
      <w:sz w:val="17"/>
      <w:szCs w:val="17"/>
      <w:lang w:val="en-US" w:eastAsia="zh-CN" w:bidi="ar-SA"/>
    </w:rPr>
  </w:style>
  <w:style w:type="character" w:customStyle="1" w:styleId="hChar">
    <w:name w:val="h Char"/>
    <w:rPr>
      <w:rFonts w:ascii="Times New Roman" w:eastAsia="宋体" w:hAnsi="Times New Roman" w:cs="Times New Roman"/>
      <w:sz w:val="18"/>
      <w:szCs w:val="18"/>
    </w:rPr>
  </w:style>
  <w:style w:type="character" w:customStyle="1" w:styleId="small">
    <w:name w:val="small"/>
    <w:rPr>
      <w:rFonts w:ascii="Times New Roman" w:eastAsia="宋体" w:hAnsi="Times New Roman" w:cs="Times New Roman"/>
    </w:rPr>
  </w:style>
  <w:style w:type="character" w:customStyle="1" w:styleId="3Char10">
    <w:name w:val="标题 3 Char1"/>
    <w:rPr>
      <w:rFonts w:ascii="宋体" w:eastAsia="黑体" w:hAnsi="宋体" w:cs="Times New Roman"/>
      <w:kern w:val="2"/>
      <w:sz w:val="28"/>
      <w:szCs w:val="32"/>
      <w:lang w:val="en-US" w:eastAsia="zh-CN" w:bidi="ar-SA"/>
    </w:rPr>
  </w:style>
  <w:style w:type="character" w:customStyle="1" w:styleId="unnamed21">
    <w:name w:val="unnamed21"/>
    <w:rPr>
      <w:rFonts w:ascii="Tahoma" w:eastAsia="宋体" w:hAnsi="Tahoma" w:cs="Times New Roman"/>
      <w:color w:val="CC6633"/>
      <w:kern w:val="2"/>
      <w:sz w:val="24"/>
      <w:u w:val="none"/>
      <w:lang w:val="en-US" w:eastAsia="zh-CN" w:bidi="ar-SA"/>
    </w:rPr>
  </w:style>
  <w:style w:type="character" w:customStyle="1" w:styleId="Char14">
    <w:name w:val="标题 Char1"/>
    <w:qFormat/>
    <w:rPr>
      <w:rFonts w:ascii="Cambria" w:eastAsia="宋体" w:hAnsi="Cambria" w:cs="黑体"/>
      <w:b/>
      <w:bCs/>
      <w:sz w:val="32"/>
      <w:szCs w:val="32"/>
    </w:rPr>
  </w:style>
  <w:style w:type="character" w:customStyle="1" w:styleId="text-content11">
    <w:name w:val="text-content11"/>
    <w:rPr>
      <w:rFonts w:ascii="Tahoma" w:eastAsia="宋体" w:hAnsi="Tahoma" w:cs="Tahoma" w:hint="default"/>
      <w:color w:val="555555"/>
      <w:sz w:val="18"/>
      <w:szCs w:val="18"/>
    </w:rPr>
  </w:style>
  <w:style w:type="character" w:customStyle="1" w:styleId="txtcn121">
    <w:name w:val="txt_cn_121"/>
    <w:rPr>
      <w:rFonts w:ascii="Arial" w:eastAsia="宋体" w:hAnsi="Arial" w:cs="Arial" w:hint="default"/>
      <w:color w:val="666666"/>
      <w:sz w:val="18"/>
      <w:szCs w:val="18"/>
      <w:u w:val="none"/>
    </w:rPr>
  </w:style>
  <w:style w:type="paragraph" w:styleId="afff1">
    <w:name w:val="No Spacing"/>
    <w:link w:val="Charf3"/>
    <w:qFormat/>
    <w:rPr>
      <w:rFonts w:ascii="Calibri" w:hAnsi="Calibri"/>
      <w:sz w:val="22"/>
      <w:szCs w:val="22"/>
    </w:rPr>
  </w:style>
  <w:style w:type="character" w:customStyle="1" w:styleId="Charf3">
    <w:name w:val="无间隔 Char"/>
    <w:link w:val="afff1"/>
    <w:rPr>
      <w:rFonts w:ascii="Calibri" w:eastAsia="宋体" w:hAnsi="Calibri" w:cs="Times New Roman"/>
      <w:sz w:val="22"/>
      <w:szCs w:val="22"/>
      <w:lang w:val="en-US" w:eastAsia="zh-CN" w:bidi="ar-SA"/>
    </w:rPr>
  </w:style>
  <w:style w:type="character" w:customStyle="1" w:styleId="px14">
    <w:name w:val="px14"/>
    <w:rPr>
      <w:rFonts w:ascii="Times New Roman" w:eastAsia="宋体" w:hAnsi="Times New Roman" w:cs="Times New Roman"/>
    </w:rPr>
  </w:style>
  <w:style w:type="character" w:customStyle="1" w:styleId="style61">
    <w:name w:val="style61"/>
    <w:rPr>
      <w:rFonts w:ascii="Times New Roman" w:eastAsia="宋体" w:hAnsi="Times New Roman" w:cs="Times New Roman"/>
      <w:b/>
      <w:bCs/>
      <w:color w:val="999999"/>
    </w:rPr>
  </w:style>
  <w:style w:type="character" w:customStyle="1" w:styleId="font51">
    <w:name w:val="font51"/>
    <w:rPr>
      <w:rFonts w:ascii="微软雅黑" w:eastAsia="微软雅黑" w:hAnsi="微软雅黑" w:cs="微软雅黑" w:hint="eastAsia"/>
      <w:color w:val="000000"/>
      <w:sz w:val="20"/>
      <w:szCs w:val="20"/>
      <w:u w:val="none"/>
    </w:rPr>
  </w:style>
  <w:style w:type="character" w:customStyle="1" w:styleId="font91">
    <w:name w:val="font91"/>
    <w:rPr>
      <w:rFonts w:ascii="微软雅黑" w:eastAsia="微软雅黑" w:hAnsi="微软雅黑" w:cs="微软雅黑" w:hint="eastAsia"/>
      <w:color w:val="000000"/>
      <w:sz w:val="20"/>
      <w:szCs w:val="20"/>
      <w:u w:val="none"/>
    </w:rPr>
  </w:style>
  <w:style w:type="character" w:customStyle="1" w:styleId="font71">
    <w:name w:val="font71"/>
    <w:rPr>
      <w:rFonts w:ascii="宋体" w:eastAsia="宋体" w:hAnsi="宋体" w:cs="宋体" w:hint="eastAsia"/>
      <w:color w:val="000000"/>
      <w:sz w:val="20"/>
      <w:szCs w:val="20"/>
      <w:u w:val="none"/>
    </w:rPr>
  </w:style>
  <w:style w:type="character" w:customStyle="1" w:styleId="afff2">
    <w:name w:val="正文文本首行缩进 字符"/>
    <w:rPr>
      <w:rFonts w:ascii="Calibri" w:eastAsia="宋体" w:hAnsi="Calibri" w:cs="Times New Roman"/>
      <w:kern w:val="2"/>
      <w:sz w:val="21"/>
      <w:szCs w:val="24"/>
      <w:lang w:val="en-US" w:eastAsia="zh-CN" w:bidi="ar-SA"/>
    </w:rPr>
  </w:style>
  <w:style w:type="paragraph" w:customStyle="1" w:styleId="PlainText">
    <w:name w:val="PlainText"/>
    <w:basedOn w:val="a1"/>
    <w:link w:val="UserStyle19"/>
    <w:pPr>
      <w:widowControl/>
      <w:tabs>
        <w:tab w:val="left" w:pos="1211"/>
      </w:tabs>
      <w:spacing w:before="156" w:after="156" w:line="400" w:lineRule="exact"/>
      <w:ind w:left="1211" w:hanging="360"/>
      <w:textAlignment w:val="baseline"/>
    </w:pPr>
    <w:rPr>
      <w:rFonts w:ascii="宋体" w:hAnsi="Courier New"/>
      <w:sz w:val="24"/>
    </w:rPr>
  </w:style>
  <w:style w:type="character" w:customStyle="1" w:styleId="UserStyle19">
    <w:name w:val="UserStyle_19"/>
    <w:link w:val="PlainText"/>
    <w:rPr>
      <w:rFonts w:ascii="宋体" w:eastAsia="宋体" w:hAnsi="Courier New" w:cs="Times New Roman"/>
      <w:kern w:val="2"/>
      <w:sz w:val="24"/>
      <w:szCs w:val="24"/>
    </w:rPr>
  </w:style>
  <w:style w:type="paragraph" w:customStyle="1" w:styleId="Heading5">
    <w:name w:val="Heading5"/>
    <w:basedOn w:val="a1"/>
    <w:next w:val="a1"/>
    <w:link w:val="UserStyle112"/>
    <w:pPr>
      <w:keepNext/>
      <w:keepLines/>
      <w:widowControl/>
      <w:spacing w:before="280" w:after="290" w:line="376" w:lineRule="auto"/>
      <w:textAlignment w:val="baseline"/>
    </w:pPr>
    <w:rPr>
      <w:b/>
      <w:bCs/>
      <w:sz w:val="28"/>
      <w:szCs w:val="28"/>
    </w:rPr>
  </w:style>
  <w:style w:type="character" w:customStyle="1" w:styleId="UserStyle112">
    <w:name w:val="UserStyle_112"/>
    <w:link w:val="Heading5"/>
    <w:rPr>
      <w:rFonts w:ascii="Times New Roman" w:eastAsia="宋体" w:hAnsi="Times New Roman" w:cs="Times New Roman"/>
      <w:b/>
      <w:bCs/>
      <w:kern w:val="2"/>
      <w:sz w:val="28"/>
      <w:szCs w:val="28"/>
    </w:rPr>
  </w:style>
  <w:style w:type="character" w:customStyle="1" w:styleId="UserStyle2">
    <w:name w:val="UserStyle_2"/>
    <w:rPr>
      <w:rFonts w:ascii="宋体" w:eastAsia="黑体" w:hAnsi="宋体" w:cs="Times New Roman"/>
      <w:kern w:val="2"/>
      <w:sz w:val="28"/>
      <w:szCs w:val="32"/>
      <w:lang w:val="en-US" w:eastAsia="zh-CN" w:bidi="ar-SA"/>
    </w:rPr>
  </w:style>
  <w:style w:type="character" w:customStyle="1" w:styleId="UserStyle8">
    <w:name w:val="UserStyle_8"/>
    <w:rPr>
      <w:rFonts w:ascii="Times New Roman" w:eastAsia="宋体" w:hAnsi="Times New Roman" w:cs="Times New Roman"/>
    </w:rPr>
  </w:style>
  <w:style w:type="character" w:customStyle="1" w:styleId="UserStyle11">
    <w:name w:val="UserStyle_11"/>
    <w:rPr>
      <w:rFonts w:ascii="Times New Roman" w:eastAsia="宋体" w:hAnsi="Times New Roman" w:cs="Times New Roman"/>
      <w:sz w:val="18"/>
      <w:szCs w:val="18"/>
    </w:rPr>
  </w:style>
  <w:style w:type="character" w:customStyle="1" w:styleId="UserStyle12">
    <w:name w:val="UserStyle_12"/>
    <w:rPr>
      <w:rFonts w:ascii="Times New Roman" w:eastAsia="宋体" w:hAnsi="Times New Roman" w:cs="Times New Roman"/>
    </w:rPr>
  </w:style>
  <w:style w:type="paragraph" w:customStyle="1" w:styleId="UserStyle21">
    <w:name w:val="UserStyle_21"/>
    <w:link w:val="UserStyle20"/>
    <w:pPr>
      <w:ind w:firstLineChars="200" w:firstLine="200"/>
      <w:jc w:val="both"/>
      <w:textAlignment w:val="baseline"/>
    </w:pPr>
    <w:rPr>
      <w:rFonts w:ascii="宋体"/>
      <w:sz w:val="21"/>
    </w:rPr>
  </w:style>
  <w:style w:type="character" w:customStyle="1" w:styleId="UserStyle20">
    <w:name w:val="UserStyle_20"/>
    <w:link w:val="UserStyle21"/>
    <w:rPr>
      <w:rFonts w:ascii="宋体" w:eastAsia="宋体" w:hAnsi="Times New Roman" w:cs="Times New Roman"/>
      <w:sz w:val="21"/>
      <w:lang w:val="en-US" w:eastAsia="zh-CN" w:bidi="ar-SA"/>
    </w:rPr>
  </w:style>
  <w:style w:type="paragraph" w:customStyle="1" w:styleId="BodyTextIndent">
    <w:name w:val="BodyTextIndent"/>
    <w:basedOn w:val="a1"/>
    <w:next w:val="NormalIndent"/>
    <w:link w:val="UserStyle26"/>
    <w:pPr>
      <w:widowControl/>
      <w:spacing w:line="200" w:lineRule="exact"/>
      <w:ind w:firstLine="301"/>
      <w:textAlignment w:val="baseline"/>
    </w:pPr>
    <w:rPr>
      <w:rFonts w:ascii="宋体" w:hAnsi="Courier New"/>
      <w:spacing w:val="-4"/>
      <w:sz w:val="18"/>
      <w:szCs w:val="20"/>
    </w:rPr>
  </w:style>
  <w:style w:type="character" w:customStyle="1" w:styleId="UserStyle26">
    <w:name w:val="UserStyle_26"/>
    <w:link w:val="BodyTextIndent"/>
    <w:rPr>
      <w:rFonts w:ascii="宋体" w:eastAsia="宋体" w:hAnsi="Courier New" w:cs="Times New Roman"/>
      <w:spacing w:val="-4"/>
      <w:kern w:val="2"/>
      <w:sz w:val="18"/>
    </w:rPr>
  </w:style>
  <w:style w:type="character" w:customStyle="1" w:styleId="UserStyle30">
    <w:name w:val="UserStyle_30"/>
    <w:rPr>
      <w:rFonts w:ascii="Times New Roman" w:eastAsia="宋体" w:hAnsi="Times New Roman" w:cs="Times New Roman"/>
    </w:rPr>
  </w:style>
  <w:style w:type="character" w:customStyle="1" w:styleId="UserStyle32">
    <w:name w:val="UserStyle_32"/>
    <w:rPr>
      <w:rFonts w:ascii="Times New Roman" w:eastAsia="宋体" w:hAnsi="Times New Roman" w:cs="Times New Roman"/>
      <w:sz w:val="26"/>
    </w:rPr>
  </w:style>
  <w:style w:type="character" w:customStyle="1" w:styleId="UserStyle40">
    <w:name w:val="UserStyle_40"/>
    <w:rPr>
      <w:rFonts w:ascii="Times New Roman" w:eastAsia="宋体" w:hAnsi="Times New Roman" w:cs="Times New Roman"/>
      <w:color w:val="999999"/>
    </w:rPr>
  </w:style>
  <w:style w:type="character" w:customStyle="1" w:styleId="UserStyle43">
    <w:name w:val="UserStyle_43"/>
    <w:rPr>
      <w:rFonts w:ascii="Arial" w:eastAsia="黑体" w:hAnsi="Arial" w:cs="Times New Roman"/>
      <w:b/>
      <w:bCs/>
      <w:kern w:val="2"/>
      <w:sz w:val="32"/>
      <w:szCs w:val="32"/>
      <w:lang w:val="en-US" w:eastAsia="zh-CN" w:bidi="ar-SA"/>
    </w:rPr>
  </w:style>
  <w:style w:type="character" w:customStyle="1" w:styleId="UserStyle45">
    <w:name w:val="UserStyle_45"/>
    <w:rPr>
      <w:rFonts w:ascii="Times New Roman" w:eastAsia="宋体" w:hAnsi="Times New Roman" w:cs="Times New Roman"/>
      <w:color w:val="999999"/>
    </w:rPr>
  </w:style>
  <w:style w:type="character" w:customStyle="1" w:styleId="UserStyle46">
    <w:name w:val="UserStyle_46"/>
    <w:rPr>
      <w:rFonts w:ascii="宋体" w:eastAsia="宋体" w:hAnsi="Courier New" w:cs="Times New Roman"/>
      <w:sz w:val="21"/>
      <w:szCs w:val="21"/>
    </w:rPr>
  </w:style>
  <w:style w:type="character" w:customStyle="1" w:styleId="UserStyle54">
    <w:name w:val="UserStyle_54"/>
    <w:rPr>
      <w:rFonts w:ascii="Verdana" w:eastAsia="宋体" w:hAnsi="Verdana" w:cs="Times New Roman"/>
      <w:color w:val="000066"/>
      <w:sz w:val="15"/>
      <w:szCs w:val="15"/>
    </w:rPr>
  </w:style>
  <w:style w:type="character" w:customStyle="1" w:styleId="UserStyle57">
    <w:name w:val="UserStyle_57"/>
    <w:qFormat/>
    <w:rPr>
      <w:rFonts w:ascii="宋体" w:eastAsia="宋体" w:hAnsi="宋体" w:cs="Times New Roman"/>
      <w:color w:val="000000"/>
      <w:sz w:val="20"/>
      <w:szCs w:val="20"/>
    </w:rPr>
  </w:style>
  <w:style w:type="character" w:customStyle="1" w:styleId="UserStyle63">
    <w:name w:val="UserStyle_63"/>
    <w:rPr>
      <w:rFonts w:ascii="Times New Roman" w:eastAsia="宋体" w:hAnsi="Times New Roman" w:cs="Times New Roman"/>
      <w:sz w:val="18"/>
      <w:szCs w:val="18"/>
    </w:rPr>
  </w:style>
  <w:style w:type="character" w:customStyle="1" w:styleId="UserStyle67">
    <w:name w:val="UserStyle_67"/>
    <w:rPr>
      <w:rFonts w:ascii="Tahoma" w:eastAsia="宋体" w:hAnsi="Tahoma" w:cs="Times New Roman"/>
      <w:kern w:val="2"/>
      <w:sz w:val="24"/>
      <w:lang w:val="en-US" w:eastAsia="zh-CN" w:bidi="ar-SA"/>
    </w:rPr>
  </w:style>
  <w:style w:type="character" w:customStyle="1" w:styleId="UserStyle70">
    <w:name w:val="UserStyle_70"/>
    <w:rPr>
      <w:rFonts w:ascii="Arial" w:eastAsia="黑体" w:hAnsi="Arial" w:cs="Times New Roman"/>
      <w:b/>
      <w:bCs/>
      <w:sz w:val="32"/>
      <w:szCs w:val="32"/>
    </w:rPr>
  </w:style>
  <w:style w:type="character" w:customStyle="1" w:styleId="UserStyle72">
    <w:name w:val="UserStyle_72"/>
    <w:rPr>
      <w:rFonts w:ascii="Times New Roman" w:eastAsia="宋体" w:hAnsi="Times New Roman" w:cs="Times New Roman"/>
      <w:b/>
      <w:spacing w:val="-2"/>
      <w:sz w:val="24"/>
      <w:lang w:val="en-US" w:eastAsia="zh-CN" w:bidi="ar-SA"/>
    </w:rPr>
  </w:style>
  <w:style w:type="character" w:customStyle="1" w:styleId="UserStyle79">
    <w:name w:val="UserStyle_79"/>
    <w:rPr>
      <w:rFonts w:ascii="Times New Roman" w:eastAsia="宋体" w:hAnsi="Times New Roman" w:cs="Times New Roman"/>
      <w:b/>
    </w:rPr>
  </w:style>
  <w:style w:type="character" w:customStyle="1" w:styleId="UserStyle81">
    <w:name w:val="UserStyle_81"/>
    <w:rPr>
      <w:rFonts w:ascii="楷体_GB2312" w:eastAsia="楷体_GB2312" w:hAnsi="Times New Roman" w:cs="Times New Roman"/>
      <w:b/>
      <w:bCs/>
      <w:kern w:val="2"/>
      <w:sz w:val="28"/>
      <w:lang w:val="en-US" w:eastAsia="zh-CN" w:bidi="ar-SA"/>
    </w:rPr>
  </w:style>
  <w:style w:type="character" w:customStyle="1" w:styleId="UserStyle86">
    <w:name w:val="UserStyle_86"/>
    <w:rPr>
      <w:rFonts w:ascii="Times New Roman" w:eastAsia="宋体" w:hAnsi="Times New Roman" w:cs="Times New Roman"/>
      <w:kern w:val="2"/>
      <w:sz w:val="18"/>
      <w:szCs w:val="18"/>
    </w:rPr>
  </w:style>
  <w:style w:type="character" w:customStyle="1" w:styleId="UserStyle103">
    <w:name w:val="UserStyle_103"/>
    <w:rPr>
      <w:rFonts w:ascii="宋体" w:eastAsia="宋体" w:hAnsi="Courier New" w:cs="Times New Roman"/>
      <w:sz w:val="21"/>
      <w:lang w:val="en-US" w:eastAsia="zh-CN" w:bidi="ar-SA"/>
    </w:rPr>
  </w:style>
  <w:style w:type="character" w:customStyle="1" w:styleId="2CharChar">
    <w:name w:val="正文2 Char Char"/>
    <w:rPr>
      <w:rFonts w:ascii="Times New Roman" w:eastAsia="宋体" w:hAnsi="Times New Roman" w:cs="Times New Roman"/>
      <w:kern w:val="2"/>
      <w:sz w:val="24"/>
      <w:lang w:val="en-US" w:eastAsia="zh-CN" w:bidi="ar-SA"/>
    </w:rPr>
  </w:style>
  <w:style w:type="paragraph" w:customStyle="1" w:styleId="DN-">
    <w:name w:val="DN-正文"/>
    <w:basedOn w:val="a6"/>
    <w:link w:val="DN-CharChar"/>
    <w:pPr>
      <w:spacing w:line="400" w:lineRule="exact"/>
      <w:ind w:firstLineChars="200" w:firstLine="200"/>
    </w:pPr>
    <w:rPr>
      <w:szCs w:val="24"/>
    </w:rPr>
  </w:style>
  <w:style w:type="character" w:customStyle="1" w:styleId="DN-CharChar">
    <w:name w:val="DN-正文 Char Char"/>
    <w:link w:val="DN-"/>
    <w:rPr>
      <w:rFonts w:ascii="Times New Roman" w:eastAsia="宋体" w:hAnsi="Times New Roman" w:cs="Times New Roman"/>
      <w:kern w:val="2"/>
      <w:sz w:val="21"/>
      <w:szCs w:val="24"/>
    </w:rPr>
  </w:style>
  <w:style w:type="character" w:customStyle="1" w:styleId="-1Char0">
    <w:name w:val="彩色列表 - 强调文字颜色 1 Char"/>
    <w:rPr>
      <w:rFonts w:ascii="Times New Roman" w:eastAsia="宋体" w:hAnsi="Times New Roman" w:cs="Times New Roman"/>
      <w:kern w:val="2"/>
      <w:sz w:val="21"/>
      <w:szCs w:val="24"/>
    </w:rPr>
  </w:style>
  <w:style w:type="character" w:customStyle="1" w:styleId="zbggmainstyle9">
    <w:name w:val="zbggmain style9"/>
    <w:rPr>
      <w:rFonts w:ascii="Times New Roman" w:eastAsia="宋体" w:hAnsi="Times New Roman" w:cs="Times New Roman"/>
    </w:rPr>
  </w:style>
  <w:style w:type="paragraph" w:customStyle="1" w:styleId="afff3">
    <w:name w:val="结算规范正文"/>
    <w:basedOn w:val="a1"/>
    <w:link w:val="CharChar6"/>
    <w:pPr>
      <w:adjustRightInd w:val="0"/>
      <w:spacing w:beforeLines="50" w:line="360" w:lineRule="auto"/>
      <w:ind w:firstLineChars="200" w:firstLine="480"/>
    </w:pPr>
    <w:rPr>
      <w:rFonts w:ascii="宋体" w:hAnsi="宋体"/>
      <w:sz w:val="24"/>
      <w:szCs w:val="20"/>
    </w:rPr>
  </w:style>
  <w:style w:type="character" w:customStyle="1" w:styleId="CharChar6">
    <w:name w:val="结算规范正文 Char Char"/>
    <w:link w:val="afff3"/>
    <w:rPr>
      <w:rFonts w:ascii="宋体" w:eastAsia="宋体" w:hAnsi="宋体" w:cs="宋体"/>
      <w:kern w:val="2"/>
      <w:sz w:val="24"/>
    </w:rPr>
  </w:style>
  <w:style w:type="paragraph" w:customStyle="1" w:styleId="My">
    <w:name w:val="My正文"/>
    <w:basedOn w:val="a1"/>
    <w:link w:val="MyChar"/>
    <w:pPr>
      <w:adjustRightInd w:val="0"/>
      <w:spacing w:before="120" w:line="360" w:lineRule="auto"/>
      <w:ind w:firstLine="567"/>
      <w:textAlignment w:val="baseline"/>
    </w:pPr>
    <w:rPr>
      <w:rFonts w:ascii="Arial" w:hAnsi="Arial"/>
      <w:kern w:val="0"/>
      <w:sz w:val="24"/>
      <w:szCs w:val="20"/>
    </w:rPr>
  </w:style>
  <w:style w:type="character" w:customStyle="1" w:styleId="MyChar">
    <w:name w:val="My正文 Char"/>
    <w:link w:val="My"/>
    <w:rPr>
      <w:rFonts w:ascii="Arial" w:eastAsia="宋体" w:hAnsi="Arial" w:cs="Times New Roman"/>
      <w:sz w:val="24"/>
    </w:rPr>
  </w:style>
  <w:style w:type="character" w:customStyle="1" w:styleId="100">
    <w:name w:val="10"/>
    <w:rPr>
      <w:rFonts w:ascii="Times New Roman" w:eastAsia="宋体" w:hAnsi="Times New Roman" w:cs="Times New Roman" w:hint="default"/>
    </w:rPr>
  </w:style>
  <w:style w:type="paragraph" w:customStyle="1" w:styleId="xl142">
    <w:name w:val="xl142"/>
    <w:basedOn w:val="a1"/>
    <w:pPr>
      <w:widowControl/>
      <w:pBdr>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a0">
    <w:name w:val="列表延续"/>
    <w:basedOn w:val="a1"/>
    <w:pPr>
      <w:numPr>
        <w:ilvl w:val="8"/>
        <w:numId w:val="2"/>
      </w:numPr>
      <w:adjustRightInd w:val="0"/>
      <w:spacing w:line="360" w:lineRule="auto"/>
      <w:textAlignment w:val="baseline"/>
    </w:pPr>
    <w:rPr>
      <w:rFonts w:eastAsia="楷体_GB2312"/>
      <w:kern w:val="28"/>
      <w:sz w:val="28"/>
      <w:szCs w:val="20"/>
    </w:rPr>
  </w:style>
  <w:style w:type="paragraph" w:customStyle="1" w:styleId="Default">
    <w:name w:val="Default"/>
    <w:pPr>
      <w:widowControl w:val="0"/>
      <w:autoSpaceDE w:val="0"/>
      <w:autoSpaceDN w:val="0"/>
      <w:adjustRightInd w:val="0"/>
    </w:pPr>
    <w:rPr>
      <w:rFonts w:ascii="微软雅黑" w:eastAsia="微软雅黑" w:hAnsi="Calibri" w:cs="微软雅黑"/>
      <w:color w:val="000000"/>
      <w:sz w:val="24"/>
      <w:szCs w:val="24"/>
    </w:rPr>
  </w:style>
  <w:style w:type="paragraph" w:customStyle="1" w:styleId="xl99">
    <w:name w:val="xl99"/>
    <w:basedOn w:val="a1"/>
    <w:pPr>
      <w:widowControl/>
      <w:pBdr>
        <w:left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21">
    <w:name w:val="xl121"/>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Blockquote">
    <w:name w:val="Blockquote"/>
    <w:basedOn w:val="a1"/>
    <w:pPr>
      <w:autoSpaceDE w:val="0"/>
      <w:autoSpaceDN w:val="0"/>
      <w:adjustRightInd w:val="0"/>
      <w:spacing w:before="100" w:after="100"/>
      <w:ind w:left="360" w:right="360"/>
      <w:jc w:val="left"/>
    </w:pPr>
    <w:rPr>
      <w:kern w:val="0"/>
      <w:sz w:val="24"/>
      <w:szCs w:val="20"/>
    </w:rPr>
  </w:style>
  <w:style w:type="paragraph" w:customStyle="1" w:styleId="IBM">
    <w:name w:val="IBM 正文"/>
    <w:basedOn w:val="a1"/>
    <w:pPr>
      <w:spacing w:line="360" w:lineRule="atLeast"/>
    </w:pPr>
    <w:rPr>
      <w:sz w:val="24"/>
      <w:szCs w:val="20"/>
    </w:rPr>
  </w:style>
  <w:style w:type="paragraph" w:customStyle="1" w:styleId="xl69">
    <w:name w:val="xl69"/>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UserStyle432">
    <w:name w:val="UserStyle_432"/>
    <w:basedOn w:val="a1"/>
    <w:pPr>
      <w:widowControl/>
      <w:pBdr>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kern w:val="0"/>
      <w:sz w:val="24"/>
    </w:rPr>
  </w:style>
  <w:style w:type="paragraph" w:customStyle="1" w:styleId="18">
    <w:name w:val="1"/>
    <w:basedOn w:val="a1"/>
    <w:next w:val="35"/>
    <w:pPr>
      <w:widowControl/>
      <w:snapToGrid w:val="0"/>
      <w:spacing w:line="440" w:lineRule="atLeast"/>
      <w:ind w:firstLine="480"/>
    </w:pPr>
    <w:rPr>
      <w:kern w:val="0"/>
      <w:sz w:val="24"/>
      <w:szCs w:val="20"/>
    </w:rPr>
  </w:style>
  <w:style w:type="paragraph" w:customStyle="1" w:styleId="-110">
    <w:name w:val="彩色底纹 - 强调文字颜色 11"/>
    <w:rPr>
      <w:kern w:val="2"/>
      <w:sz w:val="21"/>
      <w:szCs w:val="24"/>
    </w:rPr>
  </w:style>
  <w:style w:type="paragraph" w:customStyle="1" w:styleId="19">
    <w:name w:val="正文缩进1"/>
    <w:basedOn w:val="a1"/>
    <w:pPr>
      <w:ind w:firstLineChars="200" w:firstLine="420"/>
    </w:pPr>
    <w:rPr>
      <w:szCs w:val="20"/>
    </w:rPr>
  </w:style>
  <w:style w:type="paragraph" w:customStyle="1" w:styleId="font6">
    <w:name w:val="font6"/>
    <w:basedOn w:val="a1"/>
    <w:pPr>
      <w:widowControl/>
      <w:spacing w:before="100" w:beforeAutospacing="1" w:after="100" w:afterAutospacing="1"/>
      <w:jc w:val="left"/>
    </w:pPr>
    <w:rPr>
      <w:rFonts w:ascii="黑体" w:eastAsia="黑体" w:hAnsi="宋体" w:hint="eastAsia"/>
      <w:kern w:val="0"/>
      <w:sz w:val="36"/>
      <w:szCs w:val="20"/>
    </w:rPr>
  </w:style>
  <w:style w:type="paragraph" w:customStyle="1" w:styleId="xl145">
    <w:name w:val="xl145"/>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afff4">
    <w:name w:val="标准"/>
    <w:basedOn w:val="a1"/>
    <w:pPr>
      <w:tabs>
        <w:tab w:val="left" w:pos="8279"/>
      </w:tabs>
      <w:adjustRightInd w:val="0"/>
      <w:jc w:val="left"/>
      <w:textAlignment w:val="baseline"/>
    </w:pPr>
    <w:rPr>
      <w:rFonts w:ascii="宋体"/>
      <w:b/>
      <w:spacing w:val="4"/>
      <w:kern w:val="0"/>
      <w:sz w:val="24"/>
      <w:szCs w:val="20"/>
    </w:rPr>
  </w:style>
  <w:style w:type="paragraph" w:customStyle="1" w:styleId="xl88">
    <w:name w:val="xl88"/>
    <w:basedOn w:val="a1"/>
    <w:pPr>
      <w:widowControl/>
      <w:pBdr>
        <w:top w:val="single" w:sz="4" w:space="0" w:color="auto"/>
        <w:left w:val="single" w:sz="4" w:space="0" w:color="auto"/>
        <w:bottom w:val="single" w:sz="4" w:space="0" w:color="auto"/>
      </w:pBdr>
      <w:shd w:val="clear" w:color="auto" w:fill="FFFFFF"/>
      <w:spacing w:before="100" w:beforeAutospacing="1" w:after="100" w:afterAutospacing="1"/>
      <w:jc w:val="left"/>
      <w:textAlignment w:val="center"/>
    </w:pPr>
    <w:rPr>
      <w:rFonts w:ascii="宋体" w:hAnsi="宋体" w:cs="宋体"/>
      <w:kern w:val="0"/>
      <w:sz w:val="20"/>
      <w:szCs w:val="20"/>
    </w:rPr>
  </w:style>
  <w:style w:type="paragraph" w:customStyle="1" w:styleId="20505">
    <w:name w:val="样式 标题 2 + 段前: 0.5 行 段后: 0.5 行"/>
    <w:basedOn w:val="21"/>
    <w:pPr>
      <w:adjustRightInd w:val="0"/>
      <w:spacing w:before="156" w:after="156" w:line="240" w:lineRule="auto"/>
      <w:ind w:firstLineChars="200" w:firstLine="200"/>
      <w:jc w:val="left"/>
      <w:textAlignment w:val="baseline"/>
    </w:pPr>
    <w:rPr>
      <w:rFonts w:ascii="Times New Roman" w:eastAsia="宋体" w:hAnsi="Times New Roman" w:cs="宋体"/>
      <w:b w:val="0"/>
      <w:kern w:val="0"/>
      <w:sz w:val="21"/>
      <w:szCs w:val="21"/>
    </w:rPr>
  </w:style>
  <w:style w:type="paragraph" w:customStyle="1" w:styleId="205052050">
    <w:name w:val="样式 样式 标题 2 + 段前: 0.5 行 段后: 0.5 行 + 首行缩进:  2 字符 段前: 0.5 行 段后: 0..."/>
    <w:basedOn w:val="20505"/>
    <w:pPr>
      <w:spacing w:before="50" w:after="50"/>
      <w:ind w:firstLineChars="0" w:firstLine="0"/>
    </w:pPr>
    <w:rPr>
      <w:rFonts w:cs="Times New Roman"/>
      <w:szCs w:val="20"/>
    </w:rPr>
  </w:style>
  <w:style w:type="paragraph" w:customStyle="1" w:styleId="xl146">
    <w:name w:val="xl146"/>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UserStyle160">
    <w:name w:val="UserStyle_160"/>
    <w:basedOn w:val="a1"/>
    <w:pPr>
      <w:widowControl/>
      <w:textAlignment w:val="baseline"/>
    </w:pPr>
    <w:rPr>
      <w:rFonts w:eastAsia="仿宋_GB2312"/>
      <w:sz w:val="28"/>
    </w:rPr>
  </w:style>
  <w:style w:type="paragraph" w:customStyle="1" w:styleId="xl139">
    <w:name w:val="xl139"/>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UserStyle171">
    <w:name w:val="UserStyle_171"/>
    <w:basedOn w:val="a1"/>
    <w:pPr>
      <w:widowControl/>
      <w:textAlignment w:val="baseline"/>
    </w:pPr>
    <w:rPr>
      <w:rFonts w:ascii="Tahoma" w:hAnsi="Tahoma"/>
      <w:sz w:val="24"/>
      <w:szCs w:val="20"/>
    </w:rPr>
  </w:style>
  <w:style w:type="paragraph" w:customStyle="1" w:styleId="UserStyle183">
    <w:name w:val="UserStyle_183"/>
    <w:basedOn w:val="a1"/>
    <w:pPr>
      <w:widowControl/>
      <w:pBdr>
        <w:bottom w:val="single" w:sz="6" w:space="1" w:color="auto"/>
      </w:pBdr>
      <w:tabs>
        <w:tab w:val="center" w:pos="4153"/>
        <w:tab w:val="right" w:pos="8306"/>
      </w:tabs>
      <w:snapToGrid w:val="0"/>
      <w:jc w:val="center"/>
      <w:textAlignment w:val="baseline"/>
    </w:pPr>
    <w:rPr>
      <w:sz w:val="18"/>
      <w:szCs w:val="18"/>
    </w:rPr>
  </w:style>
  <w:style w:type="paragraph" w:customStyle="1" w:styleId="xl38">
    <w:name w:val="xl3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kern w:val="0"/>
      <w:sz w:val="20"/>
      <w:szCs w:val="20"/>
    </w:rPr>
  </w:style>
  <w:style w:type="paragraph" w:customStyle="1" w:styleId="xl154">
    <w:name w:val="xl154"/>
    <w:basedOn w:val="a1"/>
    <w:pPr>
      <w:widowControl/>
      <w:pBdr>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xl116">
    <w:name w:val="xl116"/>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0">
    <w:name w:val="项目编号1"/>
    <w:basedOn w:val="a1"/>
    <w:pPr>
      <w:numPr>
        <w:numId w:val="2"/>
      </w:numPr>
      <w:spacing w:before="100" w:beforeAutospacing="1" w:after="100" w:afterAutospacing="1" w:line="360" w:lineRule="auto"/>
    </w:pPr>
    <w:rPr>
      <w:sz w:val="24"/>
    </w:rPr>
  </w:style>
  <w:style w:type="paragraph" w:customStyle="1" w:styleId="220">
    <w:name w:val="样式 首行缩进:  2 字符 行距: 2 倍行距"/>
    <w:basedOn w:val="a1"/>
    <w:pPr>
      <w:spacing w:line="360" w:lineRule="auto"/>
      <w:ind w:firstLineChars="200" w:firstLine="200"/>
    </w:pPr>
    <w:rPr>
      <w:rFonts w:cs="宋体"/>
      <w:sz w:val="24"/>
      <w:szCs w:val="20"/>
    </w:rPr>
  </w:style>
  <w:style w:type="paragraph" w:customStyle="1" w:styleId="xl129">
    <w:name w:val="xl12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CharCharCharChar">
    <w:name w:val="Char Char Char Char"/>
    <w:basedOn w:val="a1"/>
    <w:rPr>
      <w:rFonts w:ascii="Tahoma" w:hAnsi="Tahoma"/>
      <w:sz w:val="24"/>
      <w:szCs w:val="20"/>
    </w:rPr>
  </w:style>
  <w:style w:type="paragraph" w:customStyle="1" w:styleId="29">
    <w:name w:val="列出段落2"/>
    <w:basedOn w:val="a1"/>
    <w:pPr>
      <w:ind w:firstLineChars="200" w:firstLine="420"/>
    </w:pPr>
    <w:rPr>
      <w:rFonts w:ascii="Calibri" w:hAnsi="Calibri" w:cs="黑体"/>
      <w:szCs w:val="22"/>
    </w:rPr>
  </w:style>
  <w:style w:type="paragraph" w:customStyle="1" w:styleId="xl62">
    <w:name w:val="xl62"/>
    <w:basedOn w:val="a1"/>
    <w:pPr>
      <w:widowControl/>
      <w:pBdr>
        <w:bottom w:val="single" w:sz="4" w:space="0" w:color="auto"/>
      </w:pBdr>
      <w:spacing w:before="100" w:beforeAutospacing="1" w:after="100" w:afterAutospacing="1"/>
      <w:jc w:val="center"/>
    </w:pPr>
    <w:rPr>
      <w:rFonts w:ascii="宋体" w:hAnsi="宋体"/>
      <w:kern w:val="0"/>
      <w:sz w:val="22"/>
      <w:szCs w:val="20"/>
    </w:rPr>
  </w:style>
  <w:style w:type="paragraph" w:customStyle="1" w:styleId="font11">
    <w:name w:val="font11"/>
    <w:basedOn w:val="a1"/>
    <w:pPr>
      <w:widowControl/>
      <w:spacing w:before="100" w:beforeAutospacing="1" w:after="100" w:afterAutospacing="1"/>
      <w:jc w:val="left"/>
    </w:pPr>
    <w:rPr>
      <w:kern w:val="0"/>
      <w:sz w:val="36"/>
      <w:szCs w:val="20"/>
    </w:rPr>
  </w:style>
  <w:style w:type="paragraph" w:customStyle="1" w:styleId="Char1CharCharCharChar">
    <w:name w:val="Char1 Char Char Char Char"/>
    <w:basedOn w:val="a8"/>
    <w:pPr>
      <w:widowControl/>
      <w:spacing w:beforeLines="50" w:afterLines="50"/>
      <w:jc w:val="left"/>
    </w:pPr>
    <w:rPr>
      <w:rFonts w:ascii="Times New Roman" w:hAnsi="Times New Roman"/>
      <w:szCs w:val="20"/>
    </w:rPr>
  </w:style>
  <w:style w:type="paragraph" w:customStyle="1" w:styleId="CharChar1CharCharChar">
    <w:name w:val="Char Char1 Char Char Char"/>
    <w:basedOn w:val="a1"/>
    <w:rPr>
      <w:rFonts w:ascii="仿宋_GB2312" w:eastAsia="仿宋_GB2312"/>
      <w:b/>
      <w:sz w:val="32"/>
      <w:szCs w:val="32"/>
    </w:rPr>
  </w:style>
  <w:style w:type="paragraph" w:customStyle="1" w:styleId="cnfont">
    <w:name w:val="cnfont"/>
    <w:basedOn w:val="a1"/>
    <w:pPr>
      <w:widowControl/>
      <w:spacing w:before="100" w:beforeAutospacing="1" w:after="100" w:afterAutospacing="1"/>
      <w:jc w:val="left"/>
    </w:pPr>
    <w:rPr>
      <w:rFonts w:ascii="宋体" w:hAnsi="宋体"/>
      <w:color w:val="000000"/>
      <w:kern w:val="0"/>
      <w:sz w:val="24"/>
    </w:rPr>
  </w:style>
  <w:style w:type="paragraph" w:customStyle="1" w:styleId="UserStyle146">
    <w:name w:val="UserStyle_146"/>
    <w:basedOn w:val="a1"/>
    <w:pPr>
      <w:widowControl/>
      <w:pBdr>
        <w:left w:val="single" w:sz="4" w:space="0" w:color="auto"/>
        <w:bottom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3CharCharCharCharCharCharCharCharChar">
    <w:name w:val="Char3 Char Char Char Char Char Char Char Char Char"/>
    <w:basedOn w:val="a1"/>
    <w:pPr>
      <w:widowControl/>
      <w:tabs>
        <w:tab w:val="left" w:pos="960"/>
      </w:tabs>
      <w:ind w:left="960" w:hanging="420"/>
      <w:jc w:val="left"/>
    </w:pPr>
    <w:rPr>
      <w:rFonts w:ascii="宋体" w:hAnsi="宋体" w:cs="宋体"/>
      <w:kern w:val="0"/>
      <w:sz w:val="24"/>
    </w:rPr>
  </w:style>
  <w:style w:type="paragraph" w:customStyle="1" w:styleId="UserStyle123">
    <w:name w:val="UserStyle_123"/>
    <w:basedOn w:val="a1"/>
    <w:pPr>
      <w:widowControl/>
      <w:spacing w:before="100" w:beforeAutospacing="1" w:after="100" w:afterAutospacing="1"/>
      <w:jc w:val="left"/>
      <w:textAlignment w:val="baseline"/>
    </w:pPr>
    <w:rPr>
      <w:rFonts w:ascii="宋体" w:hAnsi="宋体"/>
      <w:kern w:val="0"/>
      <w:sz w:val="24"/>
    </w:rPr>
  </w:style>
  <w:style w:type="paragraph" w:customStyle="1" w:styleId="UserStyle169">
    <w:name w:val="UserStyle_169"/>
    <w:basedOn w:val="a1"/>
    <w:pPr>
      <w:widowControl/>
      <w:pBdr>
        <w:top w:val="single" w:sz="4" w:space="0" w:color="auto"/>
        <w:left w:val="single" w:sz="4" w:space="0" w:color="auto"/>
        <w:bottom w:val="single" w:sz="4" w:space="0" w:color="auto"/>
      </w:pBdr>
      <w:shd w:val="clear" w:color="auto" w:fill="C0C0C0"/>
      <w:spacing w:before="100" w:beforeAutospacing="1" w:after="100" w:afterAutospacing="1"/>
      <w:jc w:val="center"/>
      <w:textAlignment w:val="center"/>
    </w:pPr>
    <w:rPr>
      <w:b/>
      <w:bCs/>
      <w:kern w:val="0"/>
      <w:sz w:val="20"/>
      <w:szCs w:val="20"/>
    </w:rPr>
  </w:style>
  <w:style w:type="paragraph" w:customStyle="1" w:styleId="xl156">
    <w:name w:val="xl156"/>
    <w:basedOn w:val="a1"/>
    <w:pPr>
      <w:widowControl/>
      <w:spacing w:before="100" w:beforeAutospacing="1" w:after="100" w:afterAutospacing="1"/>
      <w:jc w:val="center"/>
    </w:pPr>
    <w:rPr>
      <w:rFonts w:ascii="宋体" w:hAnsi="宋体" w:cs="宋体"/>
      <w:b/>
      <w:bCs/>
      <w:kern w:val="0"/>
      <w:sz w:val="36"/>
      <w:szCs w:val="36"/>
    </w:rPr>
  </w:style>
  <w:style w:type="paragraph" w:customStyle="1" w:styleId="UserStyle154">
    <w:name w:val="UserStyle_154"/>
    <w:basedOn w:val="a1"/>
    <w:pPr>
      <w:widowControl/>
      <w:textAlignment w:val="baseline"/>
    </w:pPr>
    <w:rPr>
      <w:rFonts w:ascii="Arial" w:hAnsi="Arial"/>
      <w:spacing w:val="-12"/>
      <w:szCs w:val="20"/>
    </w:rPr>
  </w:style>
  <w:style w:type="paragraph" w:customStyle="1" w:styleId="afff5">
    <w:name w:val="首行缩进"/>
    <w:basedOn w:val="a1"/>
    <w:qFormat/>
    <w:pPr>
      <w:spacing w:line="360" w:lineRule="auto"/>
      <w:ind w:firstLineChars="200" w:firstLine="480"/>
    </w:pPr>
    <w:rPr>
      <w:rFonts w:hAnsi="宋体" w:cs="宋体"/>
      <w:sz w:val="24"/>
    </w:rPr>
  </w:style>
  <w:style w:type="paragraph" w:customStyle="1" w:styleId="UserStyle223">
    <w:name w:val="UserStyle_223"/>
    <w:basedOn w:val="a1"/>
    <w:qFormat/>
    <w:pPr>
      <w:widowControl/>
      <w:spacing w:before="100" w:beforeAutospacing="1" w:after="100" w:afterAutospacing="1"/>
      <w:jc w:val="left"/>
      <w:textAlignment w:val="baseline"/>
    </w:pPr>
    <w:rPr>
      <w:rFonts w:ascii="宋体" w:hAnsi="宋体"/>
      <w:kern w:val="0"/>
      <w:sz w:val="24"/>
    </w:rPr>
  </w:style>
  <w:style w:type="paragraph" w:customStyle="1" w:styleId="xl84">
    <w:name w:val="xl84"/>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UserStyle150">
    <w:name w:val="UserStyle_150"/>
    <w:basedOn w:val="a1"/>
    <w:pPr>
      <w:widowControl/>
      <w:textAlignment w:val="baseline"/>
    </w:pPr>
    <w:rPr>
      <w:rFonts w:ascii="仿宋_GB2312" w:eastAsia="仿宋_GB2312"/>
      <w:b/>
      <w:sz w:val="32"/>
      <w:szCs w:val="32"/>
    </w:rPr>
  </w:style>
  <w:style w:type="paragraph" w:customStyle="1" w:styleId="UserStyle161">
    <w:name w:val="UserStyle_161"/>
    <w:basedOn w:val="a1"/>
    <w:pPr>
      <w:widowControl/>
      <w:spacing w:before="100" w:beforeAutospacing="1" w:after="100" w:afterAutospacing="1"/>
      <w:jc w:val="left"/>
      <w:textAlignment w:val="baseline"/>
    </w:pPr>
    <w:rPr>
      <w:rFonts w:ascii="宋体" w:hAnsi="宋体" w:cs="宋体"/>
      <w:b/>
      <w:bCs/>
      <w:kern w:val="0"/>
      <w:sz w:val="20"/>
      <w:szCs w:val="20"/>
    </w:rPr>
  </w:style>
  <w:style w:type="paragraph" w:customStyle="1" w:styleId="xl59">
    <w:name w:val="xl59"/>
    <w:basedOn w:val="a1"/>
    <w:pPr>
      <w:widowControl/>
      <w:spacing w:before="100" w:beforeAutospacing="1" w:after="100" w:afterAutospacing="1"/>
      <w:jc w:val="center"/>
    </w:pPr>
    <w:rPr>
      <w:rFonts w:ascii="黑体" w:eastAsia="黑体" w:hAnsi="宋体" w:hint="eastAsia"/>
      <w:kern w:val="0"/>
      <w:sz w:val="36"/>
      <w:szCs w:val="20"/>
    </w:rPr>
  </w:style>
  <w:style w:type="paragraph" w:customStyle="1" w:styleId="UserStyle197">
    <w:name w:val="UserStyle_197"/>
    <w:basedOn w:val="a1"/>
    <w:pPr>
      <w:widowControl/>
      <w:pBdr>
        <w:top w:val="single" w:sz="4" w:space="0" w:color="auto"/>
        <w:bottom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ParaChar">
    <w:name w:val="默认段落字体 Para Char"/>
    <w:basedOn w:val="a1"/>
    <w:pPr>
      <w:widowControl/>
      <w:topLinePunct/>
      <w:adjustRightInd w:val="0"/>
      <w:snapToGrid w:val="0"/>
      <w:spacing w:before="160" w:after="160" w:line="240" w:lineRule="atLeast"/>
      <w:ind w:left="1701"/>
      <w:jc w:val="left"/>
    </w:pPr>
  </w:style>
  <w:style w:type="paragraph" w:customStyle="1" w:styleId="UserStyle227">
    <w:name w:val="UserStyle_22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18"/>
      <w:szCs w:val="20"/>
    </w:rPr>
  </w:style>
  <w:style w:type="paragraph" w:customStyle="1" w:styleId="xl110">
    <w:name w:val="xl110"/>
    <w:basedOn w:val="a1"/>
    <w:pPr>
      <w:widowControl/>
      <w:pBdr>
        <w:top w:val="single" w:sz="4" w:space="0" w:color="auto"/>
        <w:lef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UserStyle281">
    <w:name w:val="UserStyle_281"/>
    <w:basedOn w:val="a1"/>
    <w:pPr>
      <w:widowControl/>
      <w:spacing w:before="100" w:beforeAutospacing="1" w:after="100" w:afterAutospacing="1"/>
      <w:jc w:val="left"/>
      <w:textAlignment w:val="baseline"/>
    </w:pPr>
    <w:rPr>
      <w:kern w:val="0"/>
      <w:sz w:val="36"/>
      <w:szCs w:val="20"/>
    </w:rPr>
  </w:style>
  <w:style w:type="paragraph" w:customStyle="1" w:styleId="42">
    <w:name w:val="列出段落4"/>
    <w:basedOn w:val="a1"/>
    <w:pPr>
      <w:ind w:firstLineChars="200" w:firstLine="420"/>
    </w:pPr>
    <w:rPr>
      <w:rFonts w:ascii="Calibri" w:hAnsi="Calibri"/>
    </w:rPr>
  </w:style>
  <w:style w:type="paragraph" w:customStyle="1" w:styleId="UserStyle232">
    <w:name w:val="UserStyle_23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olor w:val="FF0000"/>
      <w:kern w:val="0"/>
      <w:sz w:val="20"/>
      <w:szCs w:val="20"/>
    </w:rPr>
  </w:style>
  <w:style w:type="paragraph" w:customStyle="1" w:styleId="xl107">
    <w:name w:val="xl107"/>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UserStyle165">
    <w:name w:val="UserStyle_165"/>
    <w:basedOn w:val="a1"/>
    <w:pPr>
      <w:widowControl/>
      <w:textAlignment w:val="baseline"/>
    </w:pPr>
    <w:rPr>
      <w:rFonts w:ascii="Calibri" w:hAnsi="Calibri"/>
      <w:szCs w:val="22"/>
    </w:rPr>
  </w:style>
  <w:style w:type="paragraph" w:customStyle="1" w:styleId="xl117">
    <w:name w:val="xl11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37">
    <w:name w:val="xl3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18"/>
      <w:szCs w:val="20"/>
    </w:rPr>
  </w:style>
  <w:style w:type="paragraph" w:customStyle="1" w:styleId="UserStyle285">
    <w:name w:val="UserStyle_285"/>
    <w:basedOn w:val="a1"/>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xl157">
    <w:name w:val="xl157"/>
    <w:basedOn w:val="a1"/>
    <w:pPr>
      <w:widowControl/>
      <w:pBdr>
        <w:bottom w:val="single" w:sz="4" w:space="0" w:color="auto"/>
      </w:pBdr>
      <w:spacing w:before="100" w:beforeAutospacing="1" w:after="100" w:afterAutospacing="1"/>
      <w:jc w:val="right"/>
    </w:pPr>
    <w:rPr>
      <w:rFonts w:ascii="宋体" w:hAnsi="宋体" w:cs="宋体"/>
      <w:b/>
      <w:bCs/>
      <w:kern w:val="0"/>
      <w:sz w:val="24"/>
    </w:rPr>
  </w:style>
  <w:style w:type="paragraph" w:customStyle="1" w:styleId="UserStyle264">
    <w:name w:val="UserStyle_264"/>
    <w:basedOn w:val="a1"/>
    <w:pPr>
      <w:widowControl/>
      <w:pBdr>
        <w:bottom w:val="single" w:sz="4" w:space="0" w:color="auto"/>
      </w:pBdr>
      <w:spacing w:before="100" w:beforeAutospacing="1" w:after="100" w:afterAutospacing="1"/>
      <w:jc w:val="center"/>
      <w:textAlignment w:val="baseline"/>
    </w:pPr>
    <w:rPr>
      <w:rFonts w:ascii="宋体" w:hAnsi="宋体"/>
      <w:kern w:val="0"/>
      <w:sz w:val="22"/>
      <w:szCs w:val="20"/>
    </w:rPr>
  </w:style>
  <w:style w:type="paragraph" w:customStyle="1" w:styleId="UserStyle139">
    <w:name w:val="UserStyle_139"/>
    <w:basedOn w:val="a1"/>
    <w:pPr>
      <w:widowControl/>
      <w:pBdr>
        <w:top w:val="single" w:sz="4" w:space="0" w:color="auto"/>
        <w:bottom w:val="single" w:sz="4" w:space="0" w:color="auto"/>
        <w:right w:val="single" w:sz="4" w:space="0" w:color="auto"/>
      </w:pBdr>
      <w:spacing w:before="100" w:beforeAutospacing="1" w:after="100" w:afterAutospacing="1"/>
      <w:jc w:val="right"/>
      <w:textAlignment w:val="center"/>
    </w:pPr>
    <w:rPr>
      <w:kern w:val="0"/>
      <w:sz w:val="20"/>
      <w:szCs w:val="20"/>
    </w:rPr>
  </w:style>
  <w:style w:type="paragraph" w:customStyle="1" w:styleId="TOC2">
    <w:name w:val="TOC2"/>
    <w:basedOn w:val="a1"/>
    <w:next w:val="a1"/>
    <w:pPr>
      <w:widowControl/>
      <w:ind w:leftChars="200" w:left="420"/>
      <w:textAlignment w:val="baseline"/>
    </w:pPr>
  </w:style>
  <w:style w:type="paragraph" w:customStyle="1" w:styleId="font7">
    <w:name w:val="font7"/>
    <w:basedOn w:val="a1"/>
    <w:pPr>
      <w:widowControl/>
      <w:spacing w:before="100" w:beforeAutospacing="1" w:after="100" w:afterAutospacing="1"/>
      <w:jc w:val="left"/>
    </w:pPr>
    <w:rPr>
      <w:rFonts w:ascii="宋体" w:hAnsi="宋体" w:hint="eastAsia"/>
      <w:kern w:val="0"/>
      <w:sz w:val="22"/>
      <w:szCs w:val="20"/>
    </w:rPr>
  </w:style>
  <w:style w:type="paragraph" w:customStyle="1" w:styleId="font15">
    <w:name w:val="font15"/>
    <w:basedOn w:val="a1"/>
    <w:pPr>
      <w:widowControl/>
      <w:spacing w:before="100" w:beforeAutospacing="1" w:after="100" w:afterAutospacing="1"/>
      <w:jc w:val="left"/>
    </w:pPr>
    <w:rPr>
      <w:rFonts w:ascii="宋体" w:hAnsi="宋体" w:cs="宋体"/>
      <w:color w:val="DD0806"/>
      <w:kern w:val="0"/>
      <w:sz w:val="20"/>
      <w:szCs w:val="20"/>
    </w:rPr>
  </w:style>
  <w:style w:type="paragraph" w:customStyle="1" w:styleId="UserStyle156">
    <w:name w:val="UserStyle_156"/>
    <w:basedOn w:val="a1"/>
    <w:pPr>
      <w:widowControl/>
      <w:spacing w:line="520" w:lineRule="atLeast"/>
      <w:textAlignment w:val="baseline"/>
    </w:pPr>
    <w:rPr>
      <w:kern w:val="0"/>
      <w:sz w:val="28"/>
      <w:szCs w:val="28"/>
    </w:rPr>
  </w:style>
  <w:style w:type="paragraph" w:customStyle="1" w:styleId="3">
    <w:name w:val="说明书3级标题"/>
    <w:basedOn w:val="a1"/>
    <w:next w:val="a1"/>
    <w:pPr>
      <w:numPr>
        <w:ilvl w:val="2"/>
        <w:numId w:val="3"/>
      </w:numPr>
      <w:spacing w:line="360" w:lineRule="auto"/>
    </w:pPr>
    <w:rPr>
      <w:rFonts w:eastAsia="黑体"/>
      <w:sz w:val="24"/>
    </w:rPr>
  </w:style>
  <w:style w:type="paragraph" w:customStyle="1" w:styleId="UserStyle246">
    <w:name w:val="UserStyle_246"/>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TOC3">
    <w:name w:val="TOC3"/>
    <w:basedOn w:val="a1"/>
    <w:next w:val="a1"/>
    <w:pPr>
      <w:widowControl/>
      <w:ind w:leftChars="400" w:left="840"/>
      <w:textAlignment w:val="baseline"/>
    </w:pPr>
  </w:style>
  <w:style w:type="paragraph" w:customStyle="1" w:styleId="UserStyle229">
    <w:name w:val="UserStyle_229"/>
    <w:basedOn w:val="a1"/>
    <w:pPr>
      <w:widowControl/>
      <w:spacing w:line="420" w:lineRule="atLeast"/>
      <w:ind w:left="454" w:firstLine="425"/>
      <w:jc w:val="left"/>
      <w:textAlignment w:val="baseline"/>
    </w:pPr>
    <w:rPr>
      <w:kern w:val="0"/>
      <w:szCs w:val="20"/>
    </w:rPr>
  </w:style>
  <w:style w:type="paragraph" w:customStyle="1" w:styleId="UserStyle240">
    <w:name w:val="UserStyle_240"/>
    <w:basedOn w:val="a1"/>
    <w:pPr>
      <w:widowControl/>
      <w:textAlignment w:val="baseline"/>
    </w:pPr>
    <w:rPr>
      <w:rFonts w:ascii="Tahoma" w:hAnsi="Tahoma"/>
      <w:sz w:val="24"/>
      <w:szCs w:val="20"/>
    </w:rPr>
  </w:style>
  <w:style w:type="paragraph" w:customStyle="1" w:styleId="xl128">
    <w:name w:val="xl12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font5">
    <w:name w:val="font5"/>
    <w:basedOn w:val="a1"/>
    <w:pPr>
      <w:widowControl/>
      <w:spacing w:before="100" w:beforeAutospacing="1" w:after="100" w:afterAutospacing="1"/>
      <w:jc w:val="left"/>
    </w:pPr>
    <w:rPr>
      <w:rFonts w:ascii="宋体" w:hAnsi="宋体" w:hint="eastAsia"/>
      <w:kern w:val="0"/>
      <w:sz w:val="18"/>
      <w:szCs w:val="20"/>
    </w:rPr>
  </w:style>
  <w:style w:type="paragraph" w:customStyle="1" w:styleId="SANGFOR6">
    <w:name w:val="SANGFOR_6_正文"/>
    <w:basedOn w:val="a1"/>
    <w:pPr>
      <w:spacing w:line="360" w:lineRule="auto"/>
    </w:pPr>
    <w:rPr>
      <w:rFonts w:ascii="Calibri" w:hAnsi="Calibri"/>
      <w:szCs w:val="21"/>
    </w:rPr>
  </w:style>
  <w:style w:type="paragraph" w:customStyle="1" w:styleId="UserStyle231">
    <w:name w:val="UserStyle_231"/>
    <w:basedOn w:val="a1"/>
    <w:pPr>
      <w:widowControl/>
      <w:pBdr>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43">
    <w:name w:val="UserStyle_243"/>
    <w:basedOn w:val="a1"/>
    <w:pPr>
      <w:widowControl/>
      <w:spacing w:before="100" w:beforeAutospacing="1" w:after="100" w:afterAutospacing="1"/>
      <w:jc w:val="left"/>
      <w:textAlignment w:val="baseline"/>
    </w:pPr>
    <w:rPr>
      <w:rFonts w:ascii="宋体" w:hAnsi="宋体"/>
      <w:kern w:val="0"/>
      <w:sz w:val="24"/>
    </w:rPr>
  </w:style>
  <w:style w:type="paragraph" w:customStyle="1" w:styleId="UserStyle248">
    <w:name w:val="UserStyle_248"/>
    <w:basedOn w:val="a1"/>
    <w:pPr>
      <w:widowControl/>
      <w:ind w:firstLineChars="200" w:firstLine="420"/>
      <w:jc w:val="left"/>
      <w:textAlignment w:val="baseline"/>
    </w:pPr>
  </w:style>
  <w:style w:type="paragraph" w:customStyle="1" w:styleId="Char19">
    <w:name w:val="Char19"/>
    <w:basedOn w:val="a1"/>
    <w:rPr>
      <w:szCs w:val="20"/>
    </w:rPr>
  </w:style>
  <w:style w:type="paragraph" w:customStyle="1" w:styleId="UserStyle235">
    <w:name w:val="UserStyle_235"/>
    <w:basedOn w:val="a1"/>
    <w:pPr>
      <w:widowControl/>
      <w:spacing w:before="100" w:beforeAutospacing="1" w:after="100" w:afterAutospacing="1"/>
      <w:jc w:val="left"/>
      <w:textAlignment w:val="baseline"/>
    </w:pPr>
    <w:rPr>
      <w:rFonts w:ascii="宋体" w:hAnsi="宋体"/>
      <w:kern w:val="0"/>
      <w:sz w:val="24"/>
    </w:rPr>
  </w:style>
  <w:style w:type="paragraph" w:customStyle="1" w:styleId="UserStyle278">
    <w:name w:val="UserStyle_278"/>
    <w:next w:val="UserStyle21"/>
    <w:pPr>
      <w:tabs>
        <w:tab w:val="left" w:pos="360"/>
      </w:tabs>
      <w:textAlignment w:val="baseline"/>
    </w:pPr>
    <w:rPr>
      <w:rFonts w:eastAsia="黑体"/>
      <w:sz w:val="21"/>
    </w:rPr>
  </w:style>
  <w:style w:type="paragraph" w:customStyle="1" w:styleId="UserStyle261">
    <w:name w:val="UserStyle_261"/>
    <w:basedOn w:val="a1"/>
    <w:pPr>
      <w:widowControl/>
      <w:pBdr>
        <w:left w:val="single" w:sz="4" w:space="0" w:color="auto"/>
        <w:right w:val="single" w:sz="4" w:space="0" w:color="auto"/>
      </w:pBdr>
      <w:spacing w:before="100" w:beforeAutospacing="1" w:after="100" w:afterAutospacing="1"/>
      <w:jc w:val="center"/>
      <w:textAlignment w:val="baseline"/>
    </w:pPr>
    <w:rPr>
      <w:rFonts w:ascii="宋体" w:hAnsi="宋体"/>
      <w:kern w:val="0"/>
      <w:sz w:val="24"/>
    </w:rPr>
  </w:style>
  <w:style w:type="paragraph" w:customStyle="1" w:styleId="xl31">
    <w:name w:val="xl31"/>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xl33">
    <w:name w:val="xl3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UserStyle224">
    <w:name w:val="UserStyle_224"/>
    <w:basedOn w:val="a1"/>
    <w:pPr>
      <w:widowControl/>
      <w:spacing w:before="100" w:beforeAutospacing="1" w:after="100" w:afterAutospacing="1"/>
      <w:jc w:val="left"/>
      <w:textAlignment w:val="baseline"/>
    </w:pPr>
    <w:rPr>
      <w:kern w:val="0"/>
      <w:sz w:val="18"/>
      <w:szCs w:val="20"/>
    </w:rPr>
  </w:style>
  <w:style w:type="paragraph" w:customStyle="1" w:styleId="UserStyle265">
    <w:name w:val="UserStyle_26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Style3">
    <w:name w:val="_Style 3"/>
    <w:basedOn w:val="a1"/>
    <w:pPr>
      <w:ind w:firstLineChars="200" w:firstLine="420"/>
    </w:pPr>
    <w:rPr>
      <w:rFonts w:ascii="Verdana" w:eastAsia="微软雅黑" w:hAnsi="Verdana"/>
      <w:szCs w:val="20"/>
    </w:rPr>
  </w:style>
  <w:style w:type="paragraph" w:customStyle="1" w:styleId="UserStyle254">
    <w:name w:val="UserStyle_254"/>
    <w:basedOn w:val="a1"/>
    <w:pPr>
      <w:widowControl/>
      <w:spacing w:line="360" w:lineRule="auto"/>
      <w:ind w:firstLineChars="200" w:firstLine="200"/>
      <w:textAlignment w:val="baseline"/>
    </w:pPr>
    <w:rPr>
      <w:rFonts w:ascii="Tahoma" w:hAnsi="Tahoma"/>
      <w:sz w:val="24"/>
      <w:szCs w:val="20"/>
    </w:rPr>
  </w:style>
  <w:style w:type="paragraph" w:customStyle="1" w:styleId="UserStyle234">
    <w:name w:val="UserStyle_234"/>
    <w:basedOn w:val="a1"/>
    <w:pPr>
      <w:widowControl/>
      <w:pBdr>
        <w:top w:val="single" w:sz="4" w:space="0" w:color="auto"/>
        <w:lef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39">
    <w:name w:val="UserStyle_239"/>
    <w:basedOn w:val="a1"/>
    <w:pPr>
      <w:widowControl/>
      <w:spacing w:line="360" w:lineRule="atLeast"/>
      <w:textAlignment w:val="baseline"/>
    </w:pPr>
    <w:rPr>
      <w:rFonts w:ascii="黑体" w:eastAsia="黑体" w:hAnsi="黑体"/>
      <w:szCs w:val="21"/>
    </w:rPr>
  </w:style>
  <w:style w:type="paragraph" w:customStyle="1" w:styleId="UserStyle144">
    <w:name w:val="UserStyle_144"/>
    <w:basedOn w:val="a1"/>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76">
    <w:name w:val="xl76"/>
    <w:basedOn w:val="a1"/>
    <w:pPr>
      <w:widowControl/>
      <w:pBdr>
        <w:bottom w:val="single" w:sz="4" w:space="0" w:color="auto"/>
      </w:pBdr>
      <w:spacing w:before="100" w:beforeAutospacing="1" w:after="100" w:afterAutospacing="1"/>
      <w:jc w:val="left"/>
    </w:pPr>
    <w:rPr>
      <w:rFonts w:ascii="宋体" w:hAnsi="宋体"/>
      <w:kern w:val="0"/>
      <w:sz w:val="22"/>
      <w:szCs w:val="20"/>
    </w:rPr>
  </w:style>
  <w:style w:type="paragraph" w:customStyle="1" w:styleId="2">
    <w:name w:val="说明书2级标题"/>
    <w:basedOn w:val="a1"/>
    <w:next w:val="3"/>
    <w:pPr>
      <w:numPr>
        <w:ilvl w:val="2"/>
        <w:numId w:val="4"/>
      </w:numPr>
      <w:spacing w:beforeLines="100"/>
    </w:pPr>
    <w:rPr>
      <w:rFonts w:eastAsia="黑体"/>
      <w:sz w:val="28"/>
      <w:szCs w:val="28"/>
    </w:rPr>
  </w:style>
  <w:style w:type="paragraph" w:customStyle="1" w:styleId="UserStyle258">
    <w:name w:val="UserStyle_25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xl71">
    <w:name w:val="xl71"/>
    <w:basedOn w:val="a1"/>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BodyText1I2">
    <w:name w:val="BodyText1I2"/>
    <w:basedOn w:val="BodyTextIndent"/>
    <w:pPr>
      <w:spacing w:after="120" w:line="240" w:lineRule="auto"/>
      <w:ind w:leftChars="200" w:left="420" w:firstLineChars="200" w:firstLine="420"/>
    </w:pPr>
    <w:rPr>
      <w:rFonts w:ascii="Times New Roman" w:hAnsi="Times New Roman"/>
      <w:kern w:val="0"/>
      <w:sz w:val="28"/>
    </w:rPr>
  </w:style>
  <w:style w:type="paragraph" w:customStyle="1" w:styleId="xl118">
    <w:name w:val="xl118"/>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UserStyle132">
    <w:name w:val="UserStyle_132"/>
    <w:basedOn w:val="a1"/>
    <w:pPr>
      <w:widowControl/>
      <w:jc w:val="center"/>
      <w:textAlignment w:val="baseline"/>
    </w:pPr>
    <w:rPr>
      <w:rFonts w:ascii="Tahoma" w:hAnsi="Tahoma"/>
      <w:sz w:val="24"/>
      <w:szCs w:val="20"/>
    </w:rPr>
  </w:style>
  <w:style w:type="paragraph" w:customStyle="1" w:styleId="xl28">
    <w:name w:val="xl28"/>
    <w:basedOn w:val="a1"/>
    <w:pPr>
      <w:widowControl/>
      <w:spacing w:before="100" w:beforeAutospacing="1" w:after="100" w:afterAutospacing="1"/>
      <w:jc w:val="left"/>
    </w:pPr>
    <w:rPr>
      <w:rFonts w:ascii="宋体" w:hAnsi="宋体"/>
      <w:kern w:val="0"/>
      <w:sz w:val="24"/>
      <w:szCs w:val="20"/>
    </w:rPr>
  </w:style>
  <w:style w:type="paragraph" w:customStyle="1" w:styleId="UserStyle280">
    <w:name w:val="UserStyle_280"/>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133">
    <w:name w:val="UserStyle_133"/>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CharCharCharChar1">
    <w:name w:val="Char Char Char Char1"/>
    <w:basedOn w:val="a1"/>
    <w:rPr>
      <w:szCs w:val="20"/>
    </w:rPr>
  </w:style>
  <w:style w:type="paragraph" w:customStyle="1" w:styleId="4H4RefHeading1rh1Headingsqlsect1234PIM4">
    <w:name w:val="样式 标题 4H4Ref Heading 1rh1Heading sqlsect 1.2.3.4付标题PIM 4..."/>
    <w:basedOn w:val="4"/>
    <w:pPr>
      <w:spacing w:line="360" w:lineRule="auto"/>
    </w:pPr>
    <w:rPr>
      <w:rFonts w:ascii="楷体_GB2312" w:eastAsia="宋体" w:hAnsi="楷体_GB2312" w:cs="宋体"/>
      <w:szCs w:val="20"/>
    </w:rPr>
  </w:style>
  <w:style w:type="paragraph" w:customStyle="1" w:styleId="afff6">
    <w:name w:val="一级条标题"/>
    <w:next w:val="affa"/>
    <w:pPr>
      <w:tabs>
        <w:tab w:val="left" w:pos="360"/>
      </w:tabs>
      <w:outlineLvl w:val="2"/>
    </w:pPr>
    <w:rPr>
      <w:rFonts w:eastAsia="黑体"/>
      <w:sz w:val="21"/>
    </w:rPr>
  </w:style>
  <w:style w:type="paragraph" w:customStyle="1" w:styleId="CharCharCharCharCharCharChar">
    <w:name w:val="Char Char Char Char Char Char Char"/>
    <w:basedOn w:val="a1"/>
    <w:pPr>
      <w:tabs>
        <w:tab w:val="left" w:pos="432"/>
      </w:tabs>
      <w:ind w:left="432" w:hanging="432"/>
    </w:pPr>
    <w:rPr>
      <w:rFonts w:ascii="Tahoma" w:hAnsi="Tahoma"/>
      <w:sz w:val="24"/>
      <w:szCs w:val="20"/>
    </w:rPr>
  </w:style>
  <w:style w:type="paragraph" w:customStyle="1" w:styleId="UserStyle176">
    <w:name w:val="UserStyle_17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kern w:val="0"/>
      <w:sz w:val="20"/>
      <w:szCs w:val="20"/>
    </w:rPr>
  </w:style>
  <w:style w:type="paragraph" w:customStyle="1" w:styleId="xl155">
    <w:name w:val="xl155"/>
    <w:basedOn w:val="a1"/>
    <w:qFormat/>
    <w:pPr>
      <w:widowControl/>
      <w:pBdr>
        <w:top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xl92">
    <w:name w:val="xl9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112">
    <w:name w:val="xl11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TOC1">
    <w:name w:val="TOC1"/>
    <w:basedOn w:val="a1"/>
    <w:next w:val="a1"/>
    <w:pPr>
      <w:widowControl/>
      <w:jc w:val="left"/>
      <w:textAlignment w:val="baseline"/>
    </w:pPr>
  </w:style>
  <w:style w:type="paragraph" w:customStyle="1" w:styleId="UserStyle250">
    <w:name w:val="UserStyle_250"/>
    <w:basedOn w:val="TOC1"/>
    <w:pPr>
      <w:tabs>
        <w:tab w:val="right" w:leader="dot" w:pos="9458"/>
      </w:tabs>
      <w:spacing w:before="120" w:after="120"/>
    </w:pPr>
    <w:rPr>
      <w:bCs/>
      <w:caps/>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1"/>
    <w:rPr>
      <w:rFonts w:ascii="Tahoma" w:hAnsi="Tahoma"/>
      <w:sz w:val="24"/>
      <w:szCs w:val="20"/>
    </w:rPr>
  </w:style>
  <w:style w:type="paragraph" w:customStyle="1" w:styleId="xl144">
    <w:name w:val="xl144"/>
    <w:basedOn w:val="a1"/>
    <w:pPr>
      <w:widowControl/>
      <w:pBdr>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UserStyle257">
    <w:name w:val="UserStyle_257"/>
    <w:pPr>
      <w:textAlignment w:val="baseline"/>
    </w:pPr>
    <w:rPr>
      <w:kern w:val="2"/>
      <w:sz w:val="21"/>
      <w:szCs w:val="24"/>
    </w:rPr>
  </w:style>
  <w:style w:type="paragraph" w:customStyle="1" w:styleId="1a">
    <w:name w:val="部分1"/>
    <w:basedOn w:val="a1"/>
    <w:pPr>
      <w:keepNext/>
      <w:pageBreakBefore/>
      <w:tabs>
        <w:tab w:val="left" w:pos="720"/>
      </w:tabs>
      <w:spacing w:line="360" w:lineRule="auto"/>
      <w:jc w:val="center"/>
      <w:outlineLvl w:val="0"/>
    </w:pPr>
    <w:rPr>
      <w:rFonts w:eastAsia="黑体"/>
      <w:b/>
      <w:kern w:val="44"/>
      <w:sz w:val="36"/>
      <w:szCs w:val="20"/>
    </w:rPr>
  </w:style>
  <w:style w:type="paragraph" w:customStyle="1" w:styleId="UserStyle249">
    <w:name w:val="UserStyle_249"/>
    <w:basedOn w:val="UserStyle250"/>
    <w:next w:val="UserStyle250"/>
  </w:style>
  <w:style w:type="paragraph" w:customStyle="1" w:styleId="39">
    <w:name w:val="目录3"/>
    <w:basedOn w:val="a1"/>
    <w:pPr>
      <w:adjustRightInd w:val="0"/>
      <w:spacing w:line="420" w:lineRule="atLeast"/>
      <w:ind w:left="454" w:firstLine="425"/>
      <w:jc w:val="left"/>
      <w:textAlignment w:val="baseline"/>
    </w:pPr>
    <w:rPr>
      <w:kern w:val="0"/>
      <w:szCs w:val="20"/>
    </w:rPr>
  </w:style>
  <w:style w:type="paragraph" w:customStyle="1" w:styleId="CharChar">
    <w:name w:val="Char Char"/>
    <w:basedOn w:val="a1"/>
    <w:qFormat/>
    <w:pPr>
      <w:numPr>
        <w:numId w:val="5"/>
      </w:numPr>
      <w:tabs>
        <w:tab w:val="left" w:pos="432"/>
      </w:tabs>
    </w:pPr>
    <w:rPr>
      <w:rFonts w:ascii="Tahoma" w:hAnsi="Tahoma"/>
      <w:sz w:val="24"/>
      <w:szCs w:val="20"/>
    </w:rPr>
  </w:style>
  <w:style w:type="paragraph" w:customStyle="1" w:styleId="ListNumber">
    <w:name w:val="ListNumber"/>
    <w:basedOn w:val="a1"/>
    <w:qFormat/>
    <w:pPr>
      <w:widowControl/>
      <w:tabs>
        <w:tab w:val="left" w:pos="454"/>
        <w:tab w:val="left" w:pos="720"/>
        <w:tab w:val="left" w:pos="900"/>
      </w:tabs>
      <w:spacing w:after="50"/>
      <w:ind w:left="454" w:hanging="284"/>
      <w:jc w:val="left"/>
      <w:textAlignment w:val="baseline"/>
    </w:pPr>
    <w:rPr>
      <w:kern w:val="0"/>
      <w:sz w:val="24"/>
      <w:szCs w:val="20"/>
    </w:rPr>
  </w:style>
  <w:style w:type="paragraph" w:customStyle="1" w:styleId="l2">
    <w:name w:val="l2"/>
    <w:basedOn w:val="a1"/>
    <w:qFormat/>
    <w:pPr>
      <w:keepLines/>
      <w:widowControl/>
      <w:spacing w:beforeLines="50" w:before="156" w:afterLines="50" w:after="156" w:line="300" w:lineRule="auto"/>
    </w:pPr>
    <w:rPr>
      <w:rFonts w:ascii="Arial" w:hAnsi="Arial"/>
      <w:bCs/>
    </w:rPr>
  </w:style>
  <w:style w:type="paragraph" w:customStyle="1" w:styleId="xl54">
    <w:name w:val="xl54"/>
    <w:basedOn w:val="a1"/>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85">
    <w:name w:val="xl8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font18">
    <w:name w:val="font18"/>
    <w:basedOn w:val="a1"/>
    <w:qFormat/>
    <w:pPr>
      <w:widowControl/>
      <w:spacing w:before="100" w:beforeAutospacing="1" w:after="100" w:afterAutospacing="1"/>
      <w:jc w:val="left"/>
    </w:pPr>
    <w:rPr>
      <w:rFonts w:ascii="宋体" w:hAnsi="宋体" w:cs="宋体"/>
      <w:kern w:val="0"/>
      <w:sz w:val="18"/>
      <w:szCs w:val="18"/>
    </w:rPr>
  </w:style>
  <w:style w:type="paragraph" w:customStyle="1" w:styleId="CCTV">
    <w:name w:val="CCTV文档正文"/>
    <w:basedOn w:val="a1"/>
    <w:pPr>
      <w:spacing w:line="360" w:lineRule="auto"/>
      <w:jc w:val="left"/>
    </w:pPr>
    <w:rPr>
      <w:sz w:val="24"/>
      <w:szCs w:val="21"/>
    </w:rPr>
  </w:style>
  <w:style w:type="paragraph" w:customStyle="1" w:styleId="xl153">
    <w:name w:val="xl153"/>
    <w:basedOn w:val="a1"/>
    <w:pPr>
      <w:widowControl/>
      <w:pBdr>
        <w:top w:val="single" w:sz="4" w:space="0" w:color="auto"/>
        <w:bottom w:val="single" w:sz="4" w:space="0" w:color="auto"/>
        <w:right w:val="single" w:sz="4" w:space="0" w:color="auto"/>
      </w:pBdr>
      <w:shd w:val="clear" w:color="000000" w:fill="E7E6E6"/>
      <w:spacing w:before="100" w:beforeAutospacing="1" w:after="100" w:afterAutospacing="1"/>
      <w:jc w:val="center"/>
    </w:pPr>
    <w:rPr>
      <w:rFonts w:ascii="宋体" w:hAnsi="宋体" w:cs="宋体"/>
      <w:b/>
      <w:bCs/>
      <w:color w:val="000000"/>
      <w:kern w:val="0"/>
      <w:sz w:val="20"/>
      <w:szCs w:val="20"/>
    </w:rPr>
  </w:style>
  <w:style w:type="paragraph" w:customStyle="1" w:styleId="ToCaption">
    <w:name w:val="ToCaption"/>
    <w:basedOn w:val="a1"/>
    <w:next w:val="a1"/>
    <w:pPr>
      <w:widowControl/>
      <w:ind w:leftChars="200" w:left="200" w:hangingChars="200" w:hanging="200"/>
      <w:textAlignment w:val="baseline"/>
    </w:pPr>
  </w:style>
  <w:style w:type="paragraph" w:customStyle="1" w:styleId="UserStyle148">
    <w:name w:val="UserStyle_148"/>
    <w:basedOn w:val="a1"/>
    <w:pPr>
      <w:widowControl/>
      <w:tabs>
        <w:tab w:val="left" w:pos="960"/>
      </w:tabs>
      <w:ind w:left="960" w:hanging="420"/>
      <w:jc w:val="left"/>
      <w:textAlignment w:val="baseline"/>
    </w:pPr>
    <w:rPr>
      <w:rFonts w:ascii="宋体" w:hAnsi="宋体"/>
      <w:kern w:val="0"/>
      <w:sz w:val="24"/>
    </w:rPr>
  </w:style>
  <w:style w:type="paragraph" w:customStyle="1" w:styleId="xl148">
    <w:name w:val="xl148"/>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xl86">
    <w:name w:val="xl8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UserStyle162">
    <w:name w:val="UserStyle_162"/>
    <w:basedOn w:val="a1"/>
    <w:pPr>
      <w:widowControl/>
      <w:topLinePunct/>
      <w:snapToGrid w:val="0"/>
      <w:textAlignment w:val="baseline"/>
    </w:pPr>
    <w:rPr>
      <w:rFonts w:ascii="仿宋_GB2312" w:eastAsia="仿宋_GB2312" w:hAnsi="宋体"/>
      <w:b/>
      <w:kern w:val="0"/>
      <w:sz w:val="24"/>
    </w:rPr>
  </w:style>
  <w:style w:type="paragraph" w:customStyle="1" w:styleId="320">
    <w:name w:val="样式 标题 3 + 左侧:  2 字符"/>
    <w:basedOn w:val="30"/>
    <w:pPr>
      <w:spacing w:line="240" w:lineRule="auto"/>
    </w:pPr>
    <w:rPr>
      <w:rFonts w:cs="宋体"/>
      <w:sz w:val="28"/>
      <w:szCs w:val="28"/>
    </w:rPr>
  </w:style>
  <w:style w:type="paragraph" w:customStyle="1" w:styleId="xl149">
    <w:name w:val="xl149"/>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UserStyle126">
    <w:name w:val="UserStyle_126"/>
    <w:basedOn w:val="a1"/>
    <w:pPr>
      <w:widowControl/>
      <w:pBdr>
        <w:top w:val="single" w:sz="4" w:space="0" w:color="auto"/>
        <w:left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xl147">
    <w:name w:val="xl147"/>
    <w:basedOn w:val="a1"/>
    <w:pPr>
      <w:widowControl/>
      <w:pBdr>
        <w:left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1b">
    <w:name w:val="正文1"/>
    <w:pPr>
      <w:widowControl w:val="0"/>
      <w:adjustRightInd w:val="0"/>
      <w:spacing w:line="360" w:lineRule="atLeast"/>
      <w:textAlignment w:val="baseline"/>
    </w:pPr>
    <w:rPr>
      <w:rFonts w:ascii="宋体"/>
      <w:sz w:val="24"/>
    </w:rPr>
  </w:style>
  <w:style w:type="paragraph" w:customStyle="1" w:styleId="CharCharCharCharCharCharCharCharChar1Char">
    <w:name w:val="Char Char Char Char Char Char Char Char Char1 Char"/>
    <w:basedOn w:val="a8"/>
    <w:pPr>
      <w:widowControl/>
      <w:adjustRightInd w:val="0"/>
      <w:snapToGrid w:val="0"/>
      <w:spacing w:line="360" w:lineRule="auto"/>
      <w:jc w:val="left"/>
    </w:pPr>
    <w:rPr>
      <w:rFonts w:ascii="Tahoma" w:hAnsi="Tahoma"/>
      <w:kern w:val="0"/>
      <w:sz w:val="24"/>
      <w:szCs w:val="20"/>
    </w:rPr>
  </w:style>
  <w:style w:type="paragraph" w:customStyle="1" w:styleId="110">
    <w:name w:val="列出段落11"/>
    <w:basedOn w:val="a1"/>
    <w:pPr>
      <w:widowControl/>
      <w:spacing w:beforeLines="50" w:afterLines="50"/>
      <w:ind w:firstLineChars="200" w:firstLine="420"/>
      <w:jc w:val="left"/>
    </w:pPr>
  </w:style>
  <w:style w:type="paragraph" w:customStyle="1" w:styleId="xl93">
    <w:name w:val="xl93"/>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5515">
    <w:name w:val="样式 宋体 小五 左 段前: 5 磅 段后: 5 磅 行距: 1.5 倍行距"/>
    <w:basedOn w:val="a1"/>
    <w:qFormat/>
    <w:pPr>
      <w:widowControl/>
      <w:tabs>
        <w:tab w:val="left" w:pos="5100"/>
      </w:tabs>
      <w:spacing w:line="0" w:lineRule="atLeast"/>
      <w:jc w:val="left"/>
    </w:pPr>
    <w:rPr>
      <w:rFonts w:ascii="宋体" w:hAnsi="宋体"/>
      <w:kern w:val="0"/>
      <w:szCs w:val="20"/>
    </w:rPr>
  </w:style>
  <w:style w:type="paragraph" w:customStyle="1" w:styleId="CharChar1CharCharCharCharCharCharCharCharCharCharCharCharChar">
    <w:name w:val="Char Char1 Char Char Char Char Char Char Char Char Char Char Char Char Char"/>
    <w:basedOn w:val="a1"/>
    <w:qFormat/>
    <w:pPr>
      <w:widowControl/>
      <w:spacing w:after="160" w:line="240" w:lineRule="exact"/>
      <w:jc w:val="left"/>
    </w:pPr>
    <w:rPr>
      <w:rFonts w:ascii="Verdana" w:hAnsi="Verdana"/>
      <w:kern w:val="0"/>
      <w:sz w:val="20"/>
      <w:szCs w:val="20"/>
      <w:lang w:eastAsia="en-US"/>
    </w:rPr>
  </w:style>
  <w:style w:type="paragraph" w:customStyle="1" w:styleId="211">
    <w:name w:val="正文文本 21"/>
    <w:basedOn w:val="a1"/>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xl90">
    <w:name w:val="xl90"/>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Afff7">
    <w:name w:val="A正文"/>
    <w:basedOn w:val="a1"/>
    <w:pPr>
      <w:widowControl/>
      <w:overflowPunct w:val="0"/>
      <w:autoSpaceDE w:val="0"/>
      <w:autoSpaceDN w:val="0"/>
      <w:adjustRightInd w:val="0"/>
      <w:spacing w:line="360" w:lineRule="auto"/>
      <w:ind w:firstLineChars="200" w:firstLine="200"/>
      <w:jc w:val="left"/>
      <w:textAlignment w:val="baseline"/>
    </w:pPr>
    <w:rPr>
      <w:rFonts w:eastAsia="仿宋_GB2312"/>
      <w:kern w:val="0"/>
      <w:sz w:val="24"/>
      <w:szCs w:val="20"/>
    </w:rPr>
  </w:style>
  <w:style w:type="paragraph" w:customStyle="1" w:styleId="xl79">
    <w:name w:val="xl79"/>
    <w:basedOn w:val="a1"/>
    <w:qFormat/>
    <w:pPr>
      <w:widowControl/>
      <w:pBdr>
        <w:bottom w:val="single" w:sz="4" w:space="0" w:color="auto"/>
      </w:pBdr>
      <w:spacing w:before="100" w:beforeAutospacing="1" w:after="100" w:afterAutospacing="1"/>
      <w:jc w:val="right"/>
    </w:pPr>
    <w:rPr>
      <w:kern w:val="0"/>
      <w:sz w:val="22"/>
      <w:szCs w:val="20"/>
    </w:rPr>
  </w:style>
  <w:style w:type="paragraph" w:customStyle="1" w:styleId="UserStyle177">
    <w:name w:val="UserStyle_177"/>
    <w:basedOn w:val="a1"/>
    <w:qFormat/>
    <w:pPr>
      <w:widowControl/>
      <w:tabs>
        <w:tab w:val="left" w:pos="360"/>
      </w:tabs>
      <w:textAlignment w:val="baseline"/>
    </w:pPr>
    <w:rPr>
      <w:sz w:val="24"/>
    </w:rPr>
  </w:style>
  <w:style w:type="paragraph" w:customStyle="1" w:styleId="button">
    <w:name w:val="button"/>
    <w:basedOn w:val="a1"/>
    <w:qFormat/>
    <w:pPr>
      <w:widowControl/>
      <w:spacing w:before="100" w:beforeAutospacing="1" w:after="100" w:afterAutospacing="1"/>
      <w:jc w:val="left"/>
    </w:pPr>
    <w:rPr>
      <w:rFonts w:ascii="Arial Unicode MS" w:hAnsi="Arial Unicode MS"/>
      <w:color w:val="000000"/>
      <w:kern w:val="0"/>
      <w:sz w:val="24"/>
    </w:rPr>
  </w:style>
  <w:style w:type="paragraph" w:customStyle="1" w:styleId="xl47">
    <w:name w:val="xl47"/>
    <w:basedOn w:val="a1"/>
    <w:qFormat/>
    <w:pPr>
      <w:widowControl/>
      <w:spacing w:before="100" w:beforeAutospacing="1" w:after="100" w:afterAutospacing="1"/>
      <w:jc w:val="left"/>
      <w:textAlignment w:val="center"/>
    </w:pPr>
    <w:rPr>
      <w:rFonts w:ascii="宋体" w:hAnsi="宋体"/>
      <w:kern w:val="0"/>
      <w:sz w:val="18"/>
      <w:szCs w:val="20"/>
    </w:rPr>
  </w:style>
  <w:style w:type="paragraph" w:customStyle="1" w:styleId="xl32">
    <w:name w:val="xl3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138">
    <w:name w:val="UserStyle_138"/>
    <w:basedOn w:val="a1"/>
    <w:qFormat/>
    <w:pPr>
      <w:widowControl/>
      <w:spacing w:before="100" w:beforeAutospacing="1" w:after="100" w:afterAutospacing="1"/>
      <w:jc w:val="left"/>
      <w:textAlignment w:val="baseline"/>
    </w:pPr>
    <w:rPr>
      <w:kern w:val="0"/>
      <w:sz w:val="24"/>
      <w:szCs w:val="20"/>
    </w:rPr>
  </w:style>
  <w:style w:type="paragraph" w:customStyle="1" w:styleId="xl151">
    <w:name w:val="xl151"/>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afff8">
    <w:name w:val="正文段"/>
    <w:basedOn w:val="a1"/>
    <w:qFormat/>
    <w:pPr>
      <w:widowControl/>
      <w:snapToGrid w:val="0"/>
      <w:spacing w:afterLines="50" w:after="50"/>
      <w:ind w:firstLineChars="200" w:firstLine="200"/>
    </w:pPr>
    <w:rPr>
      <w:kern w:val="0"/>
      <w:sz w:val="24"/>
      <w:szCs w:val="20"/>
    </w:rPr>
  </w:style>
  <w:style w:type="paragraph" w:customStyle="1" w:styleId="ST2017">
    <w:name w:val="ST20_17"/>
    <w:basedOn w:val="4"/>
    <w:pPr>
      <w:autoSpaceDE w:val="0"/>
      <w:autoSpaceDN w:val="0"/>
      <w:adjustRightInd w:val="0"/>
      <w:spacing w:before="0" w:after="0" w:line="240" w:lineRule="atLeast"/>
      <w:textAlignment w:val="baseline"/>
      <w:outlineLvl w:val="9"/>
    </w:pPr>
    <w:rPr>
      <w:rFonts w:ascii="宋体" w:eastAsia="宋体" w:hAnsi="宋体" w:cs="Arial Unicode MS"/>
      <w:b w:val="0"/>
      <w:bCs w:val="0"/>
      <w:kern w:val="0"/>
      <w:sz w:val="24"/>
      <w:szCs w:val="20"/>
    </w:rPr>
  </w:style>
  <w:style w:type="paragraph" w:customStyle="1" w:styleId="xl141">
    <w:name w:val="xl141"/>
    <w:basedOn w:val="a1"/>
    <w:pPr>
      <w:widowControl/>
      <w:pBdr>
        <w:right w:val="single" w:sz="4" w:space="0" w:color="auto"/>
      </w:pBdr>
      <w:spacing w:before="100" w:beforeAutospacing="1" w:after="100" w:afterAutospacing="1"/>
      <w:jc w:val="left"/>
    </w:pPr>
    <w:rPr>
      <w:rFonts w:ascii="宋体" w:hAnsi="宋体" w:cs="宋体"/>
      <w:b/>
      <w:bCs/>
      <w:color w:val="000000"/>
      <w:kern w:val="0"/>
      <w:sz w:val="20"/>
      <w:szCs w:val="20"/>
    </w:rPr>
  </w:style>
  <w:style w:type="paragraph" w:customStyle="1" w:styleId="52">
    <w:name w:val="标题5"/>
    <w:basedOn w:val="a1"/>
    <w:pPr>
      <w:spacing w:before="120" w:after="120"/>
    </w:pPr>
    <w:rPr>
      <w:rFonts w:ascii="宋体"/>
      <w:b/>
      <w:sz w:val="28"/>
    </w:rPr>
  </w:style>
  <w:style w:type="paragraph" w:customStyle="1" w:styleId="xl27">
    <w:name w:val="xl27"/>
    <w:basedOn w:val="a1"/>
    <w:qFormat/>
    <w:pPr>
      <w:widowControl/>
      <w:spacing w:before="100" w:beforeAutospacing="1" w:after="100" w:afterAutospacing="1"/>
      <w:jc w:val="left"/>
    </w:pPr>
    <w:rPr>
      <w:rFonts w:ascii="宋体" w:hAnsi="宋体"/>
      <w:kern w:val="0"/>
      <w:sz w:val="24"/>
      <w:szCs w:val="20"/>
    </w:rPr>
  </w:style>
  <w:style w:type="paragraph" w:customStyle="1" w:styleId="ListContinue">
    <w:name w:val="ListContinue"/>
    <w:basedOn w:val="a1"/>
    <w:pPr>
      <w:tabs>
        <w:tab w:val="left" w:pos="3960"/>
      </w:tabs>
      <w:spacing w:after="120"/>
      <w:ind w:leftChars="200" w:left="420"/>
    </w:pPr>
  </w:style>
  <w:style w:type="paragraph" w:customStyle="1" w:styleId="p0">
    <w:name w:val="p0"/>
    <w:basedOn w:val="a1"/>
    <w:pPr>
      <w:widowControl/>
      <w:spacing w:line="520" w:lineRule="atLeast"/>
    </w:pPr>
    <w:rPr>
      <w:kern w:val="0"/>
      <w:sz w:val="28"/>
      <w:szCs w:val="28"/>
    </w:rPr>
  </w:style>
  <w:style w:type="paragraph" w:customStyle="1" w:styleId="CharCharChar">
    <w:name w:val="Char Char Char"/>
    <w:basedOn w:val="a1"/>
    <w:rPr>
      <w:rFonts w:ascii="Tahoma" w:hAnsi="Tahoma"/>
      <w:sz w:val="24"/>
      <w:szCs w:val="20"/>
    </w:rPr>
  </w:style>
  <w:style w:type="paragraph" w:customStyle="1" w:styleId="UserStyle142">
    <w:name w:val="UserStyle_142"/>
    <w:basedOn w:val="a1"/>
    <w:qFormat/>
    <w:pPr>
      <w:keepNext/>
      <w:widowControl/>
      <w:spacing w:before="60" w:after="60" w:line="300" w:lineRule="auto"/>
      <w:jc w:val="center"/>
      <w:textAlignment w:val="center"/>
    </w:pPr>
    <w:rPr>
      <w:spacing w:val="20"/>
      <w:kern w:val="0"/>
      <w:sz w:val="24"/>
      <w:szCs w:val="20"/>
    </w:rPr>
  </w:style>
  <w:style w:type="paragraph" w:customStyle="1" w:styleId="CharCharChar1">
    <w:name w:val="Char Char Char1"/>
    <w:basedOn w:val="a1"/>
    <w:pPr>
      <w:widowControl/>
      <w:spacing w:after="160" w:line="240" w:lineRule="exact"/>
      <w:jc w:val="left"/>
    </w:pPr>
    <w:rPr>
      <w:rFonts w:ascii="Verdana" w:hAnsi="Verdana"/>
      <w:kern w:val="0"/>
      <w:sz w:val="20"/>
      <w:szCs w:val="20"/>
      <w:lang w:eastAsia="en-US"/>
    </w:rPr>
  </w:style>
  <w:style w:type="paragraph" w:customStyle="1" w:styleId="xl119">
    <w:name w:val="xl119"/>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05">
    <w:name w:val="xl10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微软雅黑" w:eastAsia="微软雅黑" w:hAnsi="微软雅黑" w:cs="宋体"/>
      <w:kern w:val="0"/>
      <w:sz w:val="20"/>
      <w:szCs w:val="20"/>
    </w:rPr>
  </w:style>
  <w:style w:type="paragraph" w:customStyle="1" w:styleId="reader-word-layerreader-word-s21-5">
    <w:name w:val="reader-word-layer reader-word-s21-5"/>
    <w:basedOn w:val="a1"/>
    <w:qFormat/>
    <w:pPr>
      <w:widowControl/>
      <w:spacing w:before="100" w:beforeAutospacing="1" w:after="100" w:afterAutospacing="1"/>
      <w:jc w:val="left"/>
    </w:pPr>
    <w:rPr>
      <w:rFonts w:ascii="宋体" w:hAnsi="宋体" w:cs="宋体"/>
      <w:kern w:val="0"/>
      <w:sz w:val="24"/>
    </w:rPr>
  </w:style>
  <w:style w:type="paragraph" w:customStyle="1" w:styleId="TOC8">
    <w:name w:val="TOC8"/>
    <w:basedOn w:val="a1"/>
    <w:next w:val="a1"/>
    <w:pPr>
      <w:widowControl/>
      <w:ind w:left="1470"/>
      <w:jc w:val="left"/>
      <w:textAlignment w:val="baseline"/>
    </w:pPr>
    <w:rPr>
      <w:sz w:val="18"/>
      <w:szCs w:val="18"/>
    </w:rPr>
  </w:style>
  <w:style w:type="paragraph" w:customStyle="1" w:styleId="Style103">
    <w:name w:val="_Style 103"/>
    <w:basedOn w:val="a1"/>
    <w:next w:val="a6"/>
    <w:pPr>
      <w:ind w:firstLine="420"/>
    </w:pPr>
    <w:rPr>
      <w:rFonts w:eastAsia="仿宋_GB2312"/>
      <w:sz w:val="32"/>
      <w:szCs w:val="20"/>
    </w:rPr>
  </w:style>
  <w:style w:type="paragraph" w:customStyle="1" w:styleId="font16">
    <w:name w:val="font16"/>
    <w:basedOn w:val="a1"/>
    <w:pPr>
      <w:widowControl/>
      <w:spacing w:before="100" w:beforeAutospacing="1" w:after="100" w:afterAutospacing="1"/>
      <w:jc w:val="left"/>
    </w:pPr>
    <w:rPr>
      <w:rFonts w:ascii="宋体" w:hAnsi="宋体" w:cs="宋体"/>
      <w:kern w:val="0"/>
      <w:sz w:val="20"/>
      <w:szCs w:val="20"/>
    </w:rPr>
  </w:style>
  <w:style w:type="paragraph" w:customStyle="1" w:styleId="rmv">
    <w:name w:val="rmv"/>
    <w:basedOn w:val="a1"/>
    <w:pPr>
      <w:widowControl/>
      <w:spacing w:before="100" w:beforeAutospacing="1" w:after="100" w:afterAutospacing="1"/>
      <w:jc w:val="left"/>
    </w:pPr>
    <w:rPr>
      <w:rFonts w:ascii="宋体" w:hAnsi="宋体" w:cs="宋体"/>
      <w:kern w:val="0"/>
      <w:sz w:val="24"/>
    </w:rPr>
  </w:style>
  <w:style w:type="paragraph" w:customStyle="1" w:styleId="font12">
    <w:name w:val="font12"/>
    <w:basedOn w:val="a1"/>
    <w:pPr>
      <w:widowControl/>
      <w:spacing w:before="100" w:beforeAutospacing="1" w:after="100" w:afterAutospacing="1"/>
      <w:jc w:val="left"/>
    </w:pPr>
    <w:rPr>
      <w:kern w:val="0"/>
      <w:sz w:val="18"/>
      <w:szCs w:val="20"/>
    </w:rPr>
  </w:style>
  <w:style w:type="paragraph" w:customStyle="1" w:styleId="UserStyle268">
    <w:name w:val="UserStyle_268"/>
    <w:basedOn w:val="a1"/>
    <w:qFormat/>
    <w:pPr>
      <w:widowControl/>
      <w:pBdr>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font0">
    <w:name w:val="font0"/>
    <w:basedOn w:val="a1"/>
    <w:pPr>
      <w:widowControl/>
      <w:spacing w:before="100" w:beforeAutospacing="1" w:after="100" w:afterAutospacing="1"/>
      <w:jc w:val="left"/>
    </w:pPr>
    <w:rPr>
      <w:rFonts w:ascii="宋体" w:hAnsi="宋体" w:hint="eastAsia"/>
      <w:kern w:val="0"/>
      <w:sz w:val="24"/>
      <w:szCs w:val="20"/>
    </w:rPr>
  </w:style>
  <w:style w:type="paragraph" w:customStyle="1" w:styleId="xl75">
    <w:name w:val="xl75"/>
    <w:basedOn w:val="a1"/>
    <w:pPr>
      <w:widowControl/>
      <w:spacing w:before="100" w:beforeAutospacing="1" w:after="100" w:afterAutospacing="1"/>
      <w:jc w:val="center"/>
    </w:pPr>
    <w:rPr>
      <w:rFonts w:ascii="黑体" w:eastAsia="黑体" w:hAnsi="宋体" w:hint="eastAsia"/>
      <w:kern w:val="0"/>
      <w:sz w:val="36"/>
      <w:szCs w:val="20"/>
    </w:rPr>
  </w:style>
  <w:style w:type="paragraph" w:customStyle="1" w:styleId="xl46">
    <w:name w:val="xl46"/>
    <w:basedOn w:val="a1"/>
    <w:pPr>
      <w:widowControl/>
      <w:spacing w:before="100" w:beforeAutospacing="1" w:after="100" w:afterAutospacing="1"/>
      <w:jc w:val="center"/>
      <w:textAlignment w:val="center"/>
    </w:pPr>
    <w:rPr>
      <w:kern w:val="0"/>
      <w:sz w:val="20"/>
      <w:szCs w:val="20"/>
    </w:rPr>
  </w:style>
  <w:style w:type="paragraph" w:customStyle="1" w:styleId="xl39">
    <w:name w:val="xl3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kern w:val="0"/>
      <w:sz w:val="20"/>
      <w:szCs w:val="20"/>
    </w:rPr>
  </w:style>
  <w:style w:type="paragraph" w:customStyle="1" w:styleId="UserStyle141">
    <w:name w:val="UserStyle_141"/>
    <w:basedOn w:val="a1"/>
    <w:pPr>
      <w:tabs>
        <w:tab w:val="left" w:pos="432"/>
        <w:tab w:val="left" w:pos="1211"/>
      </w:tabs>
      <w:ind w:left="1211" w:hanging="360"/>
    </w:pPr>
    <w:rPr>
      <w:rFonts w:ascii="Tahoma" w:hAnsi="Tahoma"/>
      <w:sz w:val="24"/>
      <w:szCs w:val="20"/>
    </w:rPr>
  </w:style>
  <w:style w:type="paragraph" w:customStyle="1" w:styleId="ParaCharCharCharCharCharCharChar">
    <w:name w:val="默认段落字体 Para Char Char Char Char Char Char Char"/>
    <w:basedOn w:val="a1"/>
    <w:pPr>
      <w:spacing w:line="360" w:lineRule="auto"/>
      <w:ind w:firstLineChars="200" w:firstLine="200"/>
    </w:pPr>
    <w:rPr>
      <w:rFonts w:ascii="Tahoma" w:hAnsi="Tahoma"/>
      <w:sz w:val="24"/>
      <w:szCs w:val="20"/>
    </w:rPr>
  </w:style>
  <w:style w:type="paragraph" w:customStyle="1" w:styleId="xl61">
    <w:name w:val="xl61"/>
    <w:basedOn w:val="a1"/>
    <w:pPr>
      <w:widowControl/>
      <w:pBdr>
        <w:bottom w:val="single" w:sz="4" w:space="0" w:color="auto"/>
      </w:pBdr>
      <w:spacing w:before="100" w:beforeAutospacing="1" w:after="100" w:afterAutospacing="1"/>
      <w:jc w:val="center"/>
    </w:pPr>
    <w:rPr>
      <w:kern w:val="0"/>
      <w:sz w:val="22"/>
      <w:szCs w:val="20"/>
    </w:rPr>
  </w:style>
  <w:style w:type="paragraph" w:customStyle="1" w:styleId="xl60">
    <w:name w:val="xl60"/>
    <w:basedOn w:val="a1"/>
    <w:pPr>
      <w:widowControl/>
      <w:pBdr>
        <w:bottom w:val="single" w:sz="4" w:space="0" w:color="auto"/>
      </w:pBdr>
      <w:spacing w:before="100" w:beforeAutospacing="1" w:after="100" w:afterAutospacing="1"/>
      <w:jc w:val="left"/>
    </w:pPr>
    <w:rPr>
      <w:rFonts w:ascii="宋体" w:hAnsi="宋体"/>
      <w:kern w:val="0"/>
      <w:sz w:val="22"/>
      <w:szCs w:val="20"/>
    </w:rPr>
  </w:style>
  <w:style w:type="paragraph" w:customStyle="1" w:styleId="BlockQuote0">
    <w:name w:val="BlockQuote"/>
    <w:basedOn w:val="a1"/>
    <w:pPr>
      <w:widowControl/>
      <w:ind w:left="1200" w:right="-72" w:hanging="30"/>
      <w:textAlignment w:val="baseline"/>
    </w:pPr>
    <w:rPr>
      <w:rFonts w:ascii="Arial" w:eastAsia="幼圆" w:hAnsi="Arial"/>
      <w:sz w:val="22"/>
      <w:szCs w:val="20"/>
    </w:rPr>
  </w:style>
  <w:style w:type="paragraph" w:customStyle="1" w:styleId="xl50">
    <w:name w:val="xl50"/>
    <w:basedOn w:val="a1"/>
    <w:pPr>
      <w:widowControl/>
      <w:pBdr>
        <w:top w:val="single" w:sz="4" w:space="0" w:color="auto"/>
        <w:bottom w:val="single" w:sz="4" w:space="0" w:color="auto"/>
      </w:pBdr>
      <w:spacing w:before="100" w:beforeAutospacing="1" w:after="100" w:afterAutospacing="1"/>
      <w:jc w:val="left"/>
      <w:textAlignment w:val="center"/>
    </w:pPr>
    <w:rPr>
      <w:kern w:val="0"/>
      <w:sz w:val="20"/>
      <w:szCs w:val="20"/>
    </w:rPr>
  </w:style>
  <w:style w:type="paragraph" w:customStyle="1" w:styleId="afff9">
    <w:name w:val="图表脚注"/>
    <w:next w:val="affa"/>
    <w:pPr>
      <w:tabs>
        <w:tab w:val="left" w:pos="360"/>
      </w:tabs>
      <w:ind w:leftChars="200" w:left="300" w:hangingChars="100" w:hanging="100"/>
      <w:jc w:val="both"/>
    </w:pPr>
    <w:rPr>
      <w:rFonts w:ascii="宋体"/>
      <w:sz w:val="18"/>
    </w:rPr>
  </w:style>
  <w:style w:type="paragraph" w:customStyle="1" w:styleId="UserStyle251">
    <w:name w:val="UserStyle_251"/>
    <w:basedOn w:val="a1"/>
    <w:pPr>
      <w:widowControl/>
      <w:textAlignment w:val="baseline"/>
    </w:pPr>
    <w:rPr>
      <w:rFonts w:ascii="仿宋_GB2312" w:eastAsia="仿宋_GB2312"/>
      <w:b/>
      <w:sz w:val="32"/>
      <w:szCs w:val="32"/>
    </w:rPr>
  </w:style>
  <w:style w:type="paragraph" w:customStyle="1" w:styleId="msolistparagraph0">
    <w:name w:val="msolistparagraph"/>
    <w:basedOn w:val="a1"/>
    <w:pPr>
      <w:widowControl/>
      <w:spacing w:before="100" w:beforeAutospacing="1" w:after="100" w:afterAutospacing="1"/>
      <w:jc w:val="left"/>
    </w:pPr>
    <w:rPr>
      <w:rFonts w:ascii="宋体" w:hAnsi="宋体" w:cs="宋体"/>
      <w:kern w:val="0"/>
      <w:sz w:val="24"/>
    </w:rPr>
  </w:style>
  <w:style w:type="paragraph" w:customStyle="1" w:styleId="UserStyle167">
    <w:name w:val="UserStyle_167"/>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xl130">
    <w:name w:val="xl130"/>
    <w:basedOn w:val="a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宋体" w:hAnsi="宋体" w:cs="宋体"/>
      <w:kern w:val="0"/>
      <w:sz w:val="20"/>
      <w:szCs w:val="20"/>
    </w:rPr>
  </w:style>
  <w:style w:type="paragraph" w:customStyle="1" w:styleId="43">
    <w:name w:val="样式4"/>
    <w:basedOn w:val="12"/>
    <w:pPr>
      <w:tabs>
        <w:tab w:val="right" w:leader="dot" w:pos="9458"/>
      </w:tabs>
      <w:spacing w:before="120" w:after="120"/>
    </w:pPr>
    <w:rPr>
      <w:bCs/>
      <w:caps/>
    </w:rPr>
  </w:style>
  <w:style w:type="paragraph" w:customStyle="1" w:styleId="xl34">
    <w:name w:val="xl34"/>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263">
    <w:name w:val="UserStyle_263"/>
    <w:basedOn w:val="a1"/>
    <w:pPr>
      <w:widowControl/>
      <w:spacing w:line="440" w:lineRule="exact"/>
      <w:jc w:val="left"/>
      <w:textAlignment w:val="baseline"/>
    </w:pPr>
    <w:rPr>
      <w:rFonts w:ascii="楷体_GB2312" w:eastAsia="楷体_GB2312" w:hAnsi="Arial Unicode MS"/>
      <w:b/>
      <w:sz w:val="28"/>
      <w:szCs w:val="20"/>
    </w:rPr>
  </w:style>
  <w:style w:type="paragraph" w:customStyle="1" w:styleId="afffa">
    <w:name w:val="实施日期"/>
    <w:basedOn w:val="a1"/>
    <w:pPr>
      <w:framePr w:w="4000" w:h="473" w:hRule="exact" w:vSpace="180" w:wrap="around" w:hAnchor="margin" w:xAlign="right" w:y="13511" w:anchorLock="1"/>
      <w:widowControl/>
      <w:tabs>
        <w:tab w:val="left" w:pos="360"/>
      </w:tabs>
      <w:jc w:val="right"/>
    </w:pPr>
    <w:rPr>
      <w:rFonts w:eastAsia="黑体"/>
      <w:kern w:val="0"/>
      <w:sz w:val="28"/>
      <w:szCs w:val="20"/>
    </w:rPr>
  </w:style>
  <w:style w:type="paragraph" w:customStyle="1" w:styleId="-">
    <w:name w:val="二级-章"/>
    <w:pPr>
      <w:tabs>
        <w:tab w:val="left" w:pos="1000"/>
      </w:tabs>
      <w:ind w:left="1000" w:hanging="360"/>
      <w:jc w:val="center"/>
      <w:outlineLvl w:val="1"/>
    </w:pPr>
    <w:rPr>
      <w:rFonts w:ascii="黑体" w:eastAsia="黑体"/>
      <w:sz w:val="36"/>
      <w:szCs w:val="36"/>
    </w:rPr>
  </w:style>
  <w:style w:type="paragraph" w:customStyle="1" w:styleId="UserStyle140">
    <w:name w:val="UserStyle_140"/>
    <w:basedOn w:val="a1"/>
    <w:pPr>
      <w:widowControl/>
      <w:spacing w:line="360" w:lineRule="auto"/>
      <w:textAlignment w:val="baseline"/>
    </w:pPr>
    <w:rPr>
      <w:rFonts w:eastAsia="Times New Roman"/>
      <w:kern w:val="0"/>
      <w:sz w:val="20"/>
      <w:szCs w:val="20"/>
    </w:rPr>
  </w:style>
  <w:style w:type="paragraph" w:customStyle="1" w:styleId="1c">
    <w:name w:val="表1"/>
    <w:basedOn w:val="a1"/>
    <w:pPr>
      <w:tabs>
        <w:tab w:val="left" w:pos="780"/>
      </w:tabs>
      <w:overflowPunct w:val="0"/>
      <w:autoSpaceDE w:val="0"/>
      <w:autoSpaceDN w:val="0"/>
      <w:adjustRightInd w:val="0"/>
      <w:spacing w:before="200" w:line="320" w:lineRule="atLeast"/>
      <w:textAlignment w:val="baseline"/>
    </w:pPr>
    <w:rPr>
      <w:kern w:val="0"/>
      <w:sz w:val="24"/>
      <w:szCs w:val="20"/>
    </w:rPr>
  </w:style>
  <w:style w:type="paragraph" w:customStyle="1" w:styleId="UserStyle180">
    <w:name w:val="UserStyle_180"/>
    <w:basedOn w:val="a1"/>
    <w:pPr>
      <w:widowControl/>
      <w:pBdr>
        <w:top w:val="single" w:sz="4" w:space="0" w:color="auto"/>
        <w:bottom w:val="single" w:sz="4" w:space="0" w:color="auto"/>
      </w:pBdr>
      <w:spacing w:before="100" w:beforeAutospacing="1" w:after="100" w:afterAutospacing="1"/>
      <w:jc w:val="center"/>
      <w:textAlignment w:val="center"/>
    </w:pPr>
    <w:rPr>
      <w:kern w:val="0"/>
      <w:sz w:val="20"/>
      <w:szCs w:val="20"/>
    </w:rPr>
  </w:style>
  <w:style w:type="paragraph" w:customStyle="1" w:styleId="xl49">
    <w:name w:val="xl49"/>
    <w:basedOn w:val="a1"/>
    <w:pPr>
      <w:widowControl/>
      <w:pBdr>
        <w:top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1New">
    <w:name w:val="正文1 New"/>
    <w:basedOn w:val="a1"/>
    <w:pPr>
      <w:spacing w:line="360" w:lineRule="auto"/>
      <w:ind w:leftChars="600" w:left="1260" w:firstLineChars="257" w:firstLine="540"/>
    </w:pPr>
    <w:rPr>
      <w:rFonts w:ascii="宋体" w:hAnsi="宋体"/>
    </w:rPr>
  </w:style>
  <w:style w:type="paragraph" w:customStyle="1" w:styleId="xl67">
    <w:name w:val="xl67"/>
    <w:basedOn w:val="a1"/>
    <w:pPr>
      <w:widowControl/>
      <w:pBdr>
        <w:top w:val="single" w:sz="4" w:space="0" w:color="auto"/>
      </w:pBdr>
      <w:spacing w:before="100" w:beforeAutospacing="1" w:after="100" w:afterAutospacing="1"/>
      <w:jc w:val="left"/>
      <w:textAlignment w:val="top"/>
    </w:pPr>
    <w:rPr>
      <w:rFonts w:ascii="宋体" w:hAnsi="宋体"/>
      <w:kern w:val="0"/>
      <w:sz w:val="20"/>
      <w:szCs w:val="20"/>
    </w:rPr>
  </w:style>
  <w:style w:type="paragraph" w:customStyle="1" w:styleId="xl124">
    <w:name w:val="xl124"/>
    <w:basedOn w:val="a1"/>
    <w:qFormat/>
    <w:pPr>
      <w:widowControl/>
      <w:pBdr>
        <w:left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Normal">
    <w:name w:val="[Normal]"/>
    <w:basedOn w:val="a1"/>
    <w:qFormat/>
    <w:pPr>
      <w:widowControl/>
      <w:jc w:val="left"/>
    </w:pPr>
    <w:rPr>
      <w:rFonts w:ascii="宋体" w:hAnsi="宋体"/>
      <w:kern w:val="0"/>
      <w:sz w:val="24"/>
    </w:rPr>
  </w:style>
  <w:style w:type="paragraph" w:customStyle="1" w:styleId="UserStyle149">
    <w:name w:val="UserStyle_149"/>
    <w:basedOn w:val="a1"/>
    <w:qFormat/>
    <w:pPr>
      <w:widowControl/>
      <w:jc w:val="left"/>
      <w:textAlignment w:val="baseline"/>
    </w:pPr>
    <w:rPr>
      <w:rFonts w:ascii="Calibri" w:hAnsi="Calibri"/>
      <w:kern w:val="0"/>
      <w:sz w:val="22"/>
      <w:szCs w:val="22"/>
      <w:lang w:eastAsia="en-US"/>
    </w:rPr>
  </w:style>
  <w:style w:type="paragraph" w:customStyle="1" w:styleId="xl127">
    <w:name w:val="xl12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TableBody">
    <w:name w:val="Table Body"/>
    <w:basedOn w:val="a1"/>
    <w:qFormat/>
    <w:pPr>
      <w:widowControl/>
      <w:jc w:val="center"/>
    </w:pPr>
    <w:rPr>
      <w:rFonts w:ascii="Arial" w:hAnsi="Arial"/>
      <w:snapToGrid w:val="0"/>
      <w:kern w:val="0"/>
      <w:sz w:val="18"/>
      <w:szCs w:val="20"/>
    </w:rPr>
  </w:style>
  <w:style w:type="paragraph" w:customStyle="1" w:styleId="TOC6">
    <w:name w:val="TOC6"/>
    <w:basedOn w:val="a1"/>
    <w:next w:val="a1"/>
    <w:qFormat/>
    <w:pPr>
      <w:widowControl/>
      <w:ind w:left="1050"/>
      <w:jc w:val="left"/>
      <w:textAlignment w:val="baseline"/>
    </w:pPr>
    <w:rPr>
      <w:sz w:val="18"/>
      <w:szCs w:val="18"/>
    </w:rPr>
  </w:style>
  <w:style w:type="paragraph" w:customStyle="1" w:styleId="afffb">
    <w:name w:val="排版"/>
    <w:basedOn w:val="a1"/>
    <w:next w:val="ac"/>
    <w:qFormat/>
    <w:pPr>
      <w:spacing w:line="600" w:lineRule="exact"/>
    </w:pPr>
    <w:rPr>
      <w:rFonts w:eastAsia="华文仿宋"/>
      <w:spacing w:val="6"/>
      <w:sz w:val="32"/>
      <w:szCs w:val="20"/>
    </w:rPr>
  </w:style>
  <w:style w:type="paragraph" w:customStyle="1" w:styleId="xl42">
    <w:name w:val="xl42"/>
    <w:basedOn w:val="a1"/>
    <w:qFormat/>
    <w:pPr>
      <w:widowControl/>
      <w:spacing w:before="100" w:beforeAutospacing="1" w:after="100" w:afterAutospacing="1"/>
      <w:jc w:val="center"/>
      <w:textAlignment w:val="center"/>
    </w:pPr>
    <w:rPr>
      <w:rFonts w:ascii="宋体" w:hAnsi="宋体"/>
      <w:kern w:val="0"/>
      <w:sz w:val="20"/>
      <w:szCs w:val="20"/>
    </w:rPr>
  </w:style>
  <w:style w:type="paragraph" w:customStyle="1" w:styleId="44">
    <w:name w:val="正文小4号"/>
    <w:basedOn w:val="a1"/>
    <w:qFormat/>
    <w:pPr>
      <w:spacing w:line="360" w:lineRule="auto"/>
      <w:ind w:firstLineChars="200" w:firstLine="200"/>
    </w:pPr>
    <w:rPr>
      <w:sz w:val="24"/>
    </w:rPr>
  </w:style>
  <w:style w:type="paragraph" w:customStyle="1" w:styleId="CharChar60">
    <w:name w:val="Char Char6"/>
    <w:basedOn w:val="a1"/>
    <w:qFormat/>
    <w:pPr>
      <w:adjustRightInd w:val="0"/>
      <w:spacing w:line="360" w:lineRule="auto"/>
      <w:ind w:firstLine="480"/>
    </w:pPr>
    <w:rPr>
      <w:rFonts w:ascii="宋体" w:hAnsi="宋体"/>
      <w:kern w:val="0"/>
      <w:sz w:val="24"/>
      <w:szCs w:val="20"/>
    </w:rPr>
  </w:style>
  <w:style w:type="paragraph" w:customStyle="1" w:styleId="xl104">
    <w:name w:val="xl104"/>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afffc">
    <w:name w:val="关于"/>
    <w:basedOn w:val="a1"/>
    <w:next w:val="a1"/>
    <w:qFormat/>
    <w:pPr>
      <w:keepNext/>
      <w:keepLines/>
      <w:widowControl/>
      <w:tabs>
        <w:tab w:val="left" w:pos="600"/>
        <w:tab w:val="left" w:pos="960"/>
        <w:tab w:val="left" w:pos="1080"/>
      </w:tabs>
      <w:overflowPunct w:val="0"/>
      <w:spacing w:before="220" w:line="360" w:lineRule="auto"/>
      <w:ind w:right="28" w:firstLine="480"/>
    </w:pPr>
    <w:rPr>
      <w:rFonts w:ascii="宋体" w:hAnsi="宋体"/>
      <w:kern w:val="0"/>
      <w:sz w:val="24"/>
      <w:szCs w:val="20"/>
    </w:rPr>
  </w:style>
  <w:style w:type="paragraph" w:customStyle="1" w:styleId="xl45">
    <w:name w:val="xl45"/>
    <w:basedOn w:val="a1"/>
    <w:qFormat/>
    <w:pPr>
      <w:widowControl/>
      <w:pBdr>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55">
    <w:name w:val="UserStyle_255"/>
    <w:basedOn w:val="a1"/>
    <w:qFormat/>
    <w:pPr>
      <w:widowControl/>
      <w:textAlignment w:val="baseline"/>
    </w:pPr>
    <w:rPr>
      <w:rFonts w:eastAsia="仿宋_GB2312"/>
      <w:sz w:val="28"/>
      <w:szCs w:val="20"/>
    </w:rPr>
  </w:style>
  <w:style w:type="paragraph" w:customStyle="1" w:styleId="UserStyle127">
    <w:name w:val="UserStyle_127"/>
    <w:basedOn w:val="Heading2"/>
    <w:qFormat/>
    <w:pPr>
      <w:spacing w:before="156" w:after="156" w:line="240" w:lineRule="auto"/>
      <w:ind w:firstLineChars="200" w:firstLine="200"/>
      <w:jc w:val="left"/>
    </w:pPr>
    <w:rPr>
      <w:rFonts w:ascii="Times New Roman" w:eastAsia="宋体" w:hAnsi="Times New Roman" w:cs="宋体"/>
      <w:b w:val="0"/>
      <w:kern w:val="0"/>
      <w:sz w:val="21"/>
      <w:szCs w:val="21"/>
    </w:rPr>
  </w:style>
  <w:style w:type="paragraph" w:customStyle="1" w:styleId="CharChar1CharCharCharChar1CharCharChar">
    <w:name w:val="Char Char1 Char Char Char Char1 Char Char Char"/>
    <w:basedOn w:val="a1"/>
    <w:pPr>
      <w:adjustRightInd w:val="0"/>
      <w:spacing w:line="360" w:lineRule="atLeast"/>
      <w:textAlignment w:val="baseline"/>
    </w:pPr>
    <w:rPr>
      <w:rFonts w:ascii="Tahoma" w:hAnsi="Tahoma"/>
      <w:sz w:val="24"/>
      <w:szCs w:val="20"/>
    </w:rPr>
  </w:style>
  <w:style w:type="paragraph" w:customStyle="1" w:styleId="3a">
    <w:name w:val="标3"/>
    <w:basedOn w:val="a1"/>
    <w:pPr>
      <w:tabs>
        <w:tab w:val="left" w:pos="1200"/>
      </w:tabs>
      <w:adjustRightInd w:val="0"/>
      <w:snapToGrid w:val="0"/>
      <w:spacing w:before="50"/>
      <w:ind w:leftChars="400" w:left="1200" w:hangingChars="200" w:hanging="360"/>
      <w:outlineLvl w:val="2"/>
    </w:pPr>
    <w:rPr>
      <w:rFonts w:ascii="Arial Narrow" w:eastAsia="仿宋_GB2312" w:hAnsi="Arial Narrow"/>
      <w:sz w:val="28"/>
      <w:szCs w:val="20"/>
    </w:rPr>
  </w:style>
  <w:style w:type="paragraph" w:customStyle="1" w:styleId="UserStyle164">
    <w:name w:val="UserStyle_164"/>
    <w:basedOn w:val="a1"/>
    <w:next w:val="Heading1"/>
    <w:pPr>
      <w:widowControl/>
      <w:snapToGrid w:val="0"/>
      <w:spacing w:line="520" w:lineRule="atLeast"/>
      <w:ind w:firstLineChars="200" w:firstLine="200"/>
      <w:textAlignment w:val="baseline"/>
    </w:pPr>
  </w:style>
  <w:style w:type="paragraph" w:customStyle="1" w:styleId="font10">
    <w:name w:val="font10"/>
    <w:basedOn w:val="a1"/>
    <w:pPr>
      <w:widowControl/>
      <w:spacing w:before="100" w:beforeAutospacing="1" w:after="100" w:afterAutospacing="1"/>
      <w:jc w:val="left"/>
    </w:pPr>
    <w:rPr>
      <w:kern w:val="0"/>
      <w:sz w:val="22"/>
      <w:szCs w:val="20"/>
    </w:rPr>
  </w:style>
  <w:style w:type="paragraph" w:customStyle="1" w:styleId="53">
    <w:name w:val="样式5"/>
    <w:basedOn w:val="43"/>
    <w:next w:val="43"/>
  </w:style>
  <w:style w:type="paragraph" w:customStyle="1" w:styleId="UserStyle122">
    <w:name w:val="UserStyle_122"/>
    <w:basedOn w:val="a1"/>
    <w:pPr>
      <w:widowControl/>
      <w:spacing w:line="360" w:lineRule="auto"/>
      <w:ind w:leftChars="50" w:left="105" w:firstLineChars="150" w:firstLine="315"/>
      <w:jc w:val="left"/>
      <w:textAlignment w:val="baseline"/>
    </w:pPr>
    <w:rPr>
      <w:rFonts w:ascii="Arial" w:hAnsi="Arial"/>
      <w:kern w:val="0"/>
    </w:rPr>
  </w:style>
  <w:style w:type="paragraph" w:customStyle="1" w:styleId="1d">
    <w:name w:val="无间隔1"/>
    <w:rPr>
      <w:rFonts w:ascii="Calibri" w:hAnsi="Calibri"/>
      <w:sz w:val="22"/>
      <w:szCs w:val="22"/>
      <w:lang w:eastAsia="en-US"/>
    </w:rPr>
  </w:style>
  <w:style w:type="paragraph" w:customStyle="1" w:styleId="TOC5">
    <w:name w:val="TOC5"/>
    <w:basedOn w:val="a1"/>
    <w:next w:val="a1"/>
    <w:pPr>
      <w:widowControl/>
      <w:ind w:left="840"/>
      <w:jc w:val="left"/>
      <w:textAlignment w:val="baseline"/>
    </w:pPr>
    <w:rPr>
      <w:sz w:val="18"/>
      <w:szCs w:val="18"/>
    </w:rPr>
  </w:style>
  <w:style w:type="paragraph" w:customStyle="1" w:styleId="-0">
    <w:name w:val="签名 - 公司"/>
    <w:basedOn w:val="af4"/>
    <w:next w:val="afffc"/>
    <w:pPr>
      <w:keepNext/>
      <w:widowControl/>
      <w:tabs>
        <w:tab w:val="left" w:pos="600"/>
        <w:tab w:val="left" w:pos="960"/>
        <w:tab w:val="left" w:pos="1080"/>
      </w:tabs>
      <w:overflowPunct w:val="0"/>
      <w:spacing w:line="360" w:lineRule="auto"/>
      <w:ind w:left="0" w:right="28" w:firstLine="480"/>
      <w:jc w:val="right"/>
    </w:pPr>
    <w:rPr>
      <w:rFonts w:ascii="宋体" w:eastAsia="宋体" w:hAnsi="宋体"/>
      <w:kern w:val="0"/>
    </w:rPr>
  </w:style>
  <w:style w:type="paragraph" w:customStyle="1" w:styleId="310">
    <w:name w:val="正文文本缩进 31"/>
    <w:basedOn w:val="a1"/>
    <w:pPr>
      <w:adjustRightInd w:val="0"/>
      <w:spacing w:line="360" w:lineRule="auto"/>
      <w:ind w:firstLine="420"/>
      <w:textAlignment w:val="baseline"/>
    </w:pPr>
    <w:rPr>
      <w:sz w:val="24"/>
      <w:szCs w:val="20"/>
    </w:rPr>
  </w:style>
  <w:style w:type="paragraph" w:customStyle="1" w:styleId="xl36">
    <w:name w:val="xl3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afffd">
    <w:name w:val="正文表格内容（居中）"/>
    <w:basedOn w:val="a1"/>
    <w:pPr>
      <w:widowControl/>
      <w:jc w:val="center"/>
    </w:pPr>
    <w:rPr>
      <w:rFonts w:ascii="Arial" w:hAnsi="Arial" w:cs="Arial"/>
      <w:kern w:val="0"/>
      <w:szCs w:val="18"/>
    </w:rPr>
  </w:style>
  <w:style w:type="paragraph" w:customStyle="1" w:styleId="UserStyle253">
    <w:name w:val="UserStyle_253"/>
    <w:basedOn w:val="a1"/>
    <w:pPr>
      <w:widowControl/>
      <w:ind w:firstLineChars="200" w:firstLine="420"/>
      <w:textAlignment w:val="baseline"/>
    </w:pPr>
    <w:rPr>
      <w:rFonts w:ascii="Verdana" w:eastAsia="微软雅黑" w:hAnsi="Verdana"/>
      <w:szCs w:val="20"/>
    </w:rPr>
  </w:style>
  <w:style w:type="paragraph" w:customStyle="1" w:styleId="CharCharCharCharCharChar1Char">
    <w:name w:val="Char Char Char Char Char Char1 Char"/>
    <w:basedOn w:val="a1"/>
    <w:pPr>
      <w:widowControl/>
      <w:spacing w:after="160" w:line="240" w:lineRule="exact"/>
      <w:jc w:val="left"/>
    </w:pPr>
    <w:rPr>
      <w:rFonts w:ascii="Verdana" w:hAnsi="Verdana"/>
      <w:kern w:val="0"/>
      <w:szCs w:val="20"/>
      <w:lang w:eastAsia="en-US"/>
    </w:rPr>
  </w:style>
  <w:style w:type="paragraph" w:customStyle="1" w:styleId="UserStyle216">
    <w:name w:val="UserStyle_21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afffe">
    <w:name w:val="正文－恩普"/>
    <w:basedOn w:val="a6"/>
    <w:pPr>
      <w:widowControl/>
      <w:spacing w:afterLines="50" w:after="156" w:line="360" w:lineRule="auto"/>
      <w:ind w:firstLineChars="200" w:firstLine="480"/>
      <w:jc w:val="left"/>
    </w:pPr>
    <w:rPr>
      <w:kern w:val="0"/>
      <w:sz w:val="24"/>
    </w:rPr>
  </w:style>
  <w:style w:type="paragraph" w:customStyle="1" w:styleId="affff">
    <w:name w:val="文档正文"/>
    <w:basedOn w:val="a1"/>
    <w:pPr>
      <w:adjustRightInd w:val="0"/>
      <w:spacing w:line="312" w:lineRule="atLeast"/>
      <w:ind w:firstLine="567"/>
    </w:pPr>
    <w:rPr>
      <w:rFonts w:ascii="Arial" w:eastAsia="长城仿宋"/>
      <w:kern w:val="0"/>
      <w:sz w:val="28"/>
      <w:szCs w:val="20"/>
    </w:rPr>
  </w:style>
  <w:style w:type="paragraph" w:customStyle="1" w:styleId="UserStyle121">
    <w:name w:val="UserStyle_121"/>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131">
    <w:name w:val="xl131"/>
    <w:basedOn w:val="a1"/>
    <w:pPr>
      <w:widowControl/>
      <w:pBdr>
        <w:top w:val="single" w:sz="4" w:space="0" w:color="auto"/>
        <w:left w:val="single" w:sz="4" w:space="0" w:color="auto"/>
        <w:bottom w:val="single" w:sz="4" w:space="0" w:color="auto"/>
      </w:pBdr>
      <w:shd w:val="clear" w:color="auto" w:fill="FFFFFF"/>
      <w:spacing w:before="100" w:beforeAutospacing="1" w:after="100" w:afterAutospacing="1"/>
      <w:jc w:val="left"/>
      <w:textAlignment w:val="center"/>
    </w:pPr>
    <w:rPr>
      <w:rFonts w:ascii="宋体" w:hAnsi="宋体" w:cs="宋体"/>
      <w:kern w:val="0"/>
      <w:sz w:val="20"/>
      <w:szCs w:val="20"/>
    </w:rPr>
  </w:style>
  <w:style w:type="paragraph" w:customStyle="1" w:styleId="xl100">
    <w:name w:val="xl100"/>
    <w:basedOn w:val="a1"/>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xl91">
    <w:name w:val="xl91"/>
    <w:basedOn w:val="a1"/>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45">
    <w:name w:val="4"/>
    <w:basedOn w:val="a1"/>
    <w:next w:val="a1"/>
  </w:style>
  <w:style w:type="paragraph" w:customStyle="1" w:styleId="1e">
    <w:name w:val="页脚1"/>
    <w:basedOn w:val="a1"/>
    <w:pPr>
      <w:widowControl/>
      <w:tabs>
        <w:tab w:val="center" w:pos="4153"/>
        <w:tab w:val="right" w:pos="8306"/>
      </w:tabs>
      <w:snapToGrid w:val="0"/>
      <w:spacing w:beforeLines="50" w:afterLines="50"/>
      <w:jc w:val="left"/>
    </w:pPr>
    <w:rPr>
      <w:sz w:val="18"/>
      <w:szCs w:val="18"/>
    </w:rPr>
  </w:style>
  <w:style w:type="paragraph" w:customStyle="1" w:styleId="UserStyle170">
    <w:name w:val="UserStyle_170"/>
    <w:basedOn w:val="a1"/>
    <w:pPr>
      <w:widowControl/>
      <w:pBdr>
        <w:bottom w:val="single" w:sz="4" w:space="0" w:color="auto"/>
      </w:pBdr>
      <w:spacing w:before="100" w:beforeAutospacing="1" w:after="100" w:afterAutospacing="1"/>
      <w:jc w:val="right"/>
      <w:textAlignment w:val="baseline"/>
    </w:pPr>
    <w:rPr>
      <w:kern w:val="0"/>
      <w:sz w:val="22"/>
      <w:szCs w:val="20"/>
    </w:rPr>
  </w:style>
  <w:style w:type="paragraph" w:customStyle="1" w:styleId="UserStyle168">
    <w:name w:val="UserStyle_168"/>
    <w:basedOn w:val="a1"/>
    <w:pPr>
      <w:widowControl/>
      <w:spacing w:before="100" w:beforeAutospacing="1" w:after="100" w:afterAutospacing="1"/>
      <w:jc w:val="left"/>
      <w:textAlignment w:val="baseline"/>
    </w:pPr>
    <w:rPr>
      <w:rFonts w:ascii="宋体" w:hAnsi="宋体"/>
      <w:kern w:val="0"/>
      <w:sz w:val="24"/>
    </w:rPr>
  </w:style>
  <w:style w:type="paragraph" w:customStyle="1" w:styleId="reader-word-layerreader-word-s1-0reader-word-s1-6">
    <w:name w:val="reader-word-layer reader-word-s1-0 reader-word-s1-6"/>
    <w:basedOn w:val="a1"/>
    <w:pPr>
      <w:widowControl/>
      <w:spacing w:before="100" w:beforeAutospacing="1" w:after="100" w:afterAutospacing="1"/>
      <w:jc w:val="left"/>
    </w:pPr>
    <w:rPr>
      <w:rFonts w:ascii="宋体" w:hAnsi="宋体" w:cs="宋体"/>
      <w:kern w:val="0"/>
      <w:sz w:val="24"/>
    </w:rPr>
  </w:style>
  <w:style w:type="paragraph" w:customStyle="1" w:styleId="2a">
    <w:name w:val="技标2"/>
    <w:basedOn w:val="30"/>
    <w:pPr>
      <w:keepNext w:val="0"/>
      <w:keepLines w:val="0"/>
      <w:adjustRightInd w:val="0"/>
      <w:snapToGrid w:val="0"/>
      <w:spacing w:before="600" w:after="240" w:line="420" w:lineRule="atLeast"/>
      <w:jc w:val="center"/>
      <w:textAlignment w:val="baseline"/>
    </w:pPr>
    <w:rPr>
      <w:bCs w:val="0"/>
      <w:kern w:val="0"/>
      <w:sz w:val="28"/>
      <w:szCs w:val="20"/>
    </w:rPr>
  </w:style>
  <w:style w:type="paragraph" w:customStyle="1" w:styleId="xl25">
    <w:name w:val="xl25"/>
    <w:basedOn w:val="a1"/>
    <w:pPr>
      <w:widowControl/>
      <w:spacing w:before="100" w:beforeAutospacing="1" w:after="100" w:afterAutospacing="1"/>
      <w:jc w:val="center"/>
    </w:pPr>
    <w:rPr>
      <w:rFonts w:ascii="宋体" w:hAnsi="宋体" w:cs="Arial Unicode MS"/>
      <w:kern w:val="0"/>
      <w:sz w:val="24"/>
    </w:rPr>
  </w:style>
  <w:style w:type="paragraph" w:customStyle="1" w:styleId="CharCharCharCharCharChar">
    <w:name w:val="Char Char Char Char Char Char"/>
    <w:basedOn w:val="a1"/>
    <w:pPr>
      <w:jc w:val="center"/>
    </w:pPr>
    <w:rPr>
      <w:rFonts w:ascii="Tahoma" w:hAnsi="Tahoma"/>
      <w:sz w:val="24"/>
      <w:szCs w:val="20"/>
    </w:rPr>
  </w:style>
  <w:style w:type="paragraph" w:customStyle="1" w:styleId="ParaCharCharCharCharCharCharCharCharChar1CharCharCharChar">
    <w:name w:val="默认段落字体 Para Char Char Char Char Char Char Char Char Char1 Char Char Char Char"/>
    <w:basedOn w:val="a1"/>
    <w:rPr>
      <w:rFonts w:ascii="Tahoma" w:hAnsi="Tahoma"/>
      <w:sz w:val="24"/>
      <w:szCs w:val="20"/>
    </w:rPr>
  </w:style>
  <w:style w:type="paragraph" w:customStyle="1" w:styleId="UserStyle173">
    <w:name w:val="UserStyle_173"/>
    <w:basedOn w:val="a1"/>
    <w:next w:val="BodyText2"/>
    <w:pPr>
      <w:widowControl/>
      <w:snapToGrid w:val="0"/>
      <w:spacing w:line="360" w:lineRule="auto"/>
      <w:textAlignment w:val="baseline"/>
    </w:pPr>
    <w:rPr>
      <w:rFonts w:ascii="宋体"/>
      <w:b/>
      <w:sz w:val="24"/>
      <w:szCs w:val="20"/>
    </w:rPr>
  </w:style>
  <w:style w:type="paragraph" w:customStyle="1" w:styleId="UserStyle157">
    <w:name w:val="UserStyle_157"/>
    <w:basedOn w:val="a1"/>
    <w:pPr>
      <w:widowControl/>
      <w:spacing w:before="100" w:beforeAutospacing="1" w:after="100" w:afterAutospacing="1"/>
      <w:jc w:val="left"/>
      <w:textAlignment w:val="baseline"/>
    </w:pPr>
    <w:rPr>
      <w:rFonts w:ascii="宋体" w:hAnsi="宋体"/>
      <w:color w:val="DD0806"/>
      <w:kern w:val="0"/>
      <w:sz w:val="20"/>
      <w:szCs w:val="20"/>
    </w:rPr>
  </w:style>
  <w:style w:type="paragraph" w:customStyle="1" w:styleId="affff0">
    <w:name w:val="章正文"/>
    <w:basedOn w:val="a1"/>
    <w:pPr>
      <w:spacing w:beforeLines="50" w:after="120" w:line="300" w:lineRule="auto"/>
      <w:ind w:firstLine="480"/>
    </w:pPr>
    <w:rPr>
      <w:rFonts w:ascii="Helvetica" w:hAnsi="Helvetica"/>
      <w:kern w:val="0"/>
      <w:sz w:val="24"/>
    </w:rPr>
  </w:style>
  <w:style w:type="paragraph" w:customStyle="1" w:styleId="152">
    <w:name w:val="样式 小四 行距: 1.5 倍行距 首行缩进:  2 字符"/>
    <w:basedOn w:val="a1"/>
    <w:pPr>
      <w:spacing w:line="360" w:lineRule="auto"/>
      <w:ind w:firstLineChars="200" w:firstLine="480"/>
    </w:pPr>
    <w:rPr>
      <w:rFonts w:cs="宋体"/>
      <w:sz w:val="24"/>
      <w:szCs w:val="20"/>
    </w:rPr>
  </w:style>
  <w:style w:type="paragraph" w:customStyle="1" w:styleId="xl51">
    <w:name w:val="xl51"/>
    <w:basedOn w:val="a1"/>
    <w:pPr>
      <w:widowControl/>
      <w:pBdr>
        <w:top w:val="single" w:sz="4" w:space="0" w:color="auto"/>
        <w:bottom w:val="single" w:sz="4" w:space="0" w:color="auto"/>
      </w:pBdr>
      <w:spacing w:before="100" w:beforeAutospacing="1" w:after="100" w:afterAutospacing="1"/>
      <w:jc w:val="right"/>
      <w:textAlignment w:val="center"/>
    </w:pPr>
    <w:rPr>
      <w:kern w:val="0"/>
      <w:sz w:val="20"/>
      <w:szCs w:val="20"/>
    </w:rPr>
  </w:style>
  <w:style w:type="paragraph" w:customStyle="1" w:styleId="xl132">
    <w:name w:val="xl13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xl63">
    <w:name w:val="xl63"/>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styleId="affff1">
    <w:name w:val="List Paragraph"/>
    <w:basedOn w:val="a1"/>
    <w:qFormat/>
    <w:pPr>
      <w:ind w:firstLineChars="200" w:firstLine="420"/>
    </w:pPr>
  </w:style>
  <w:style w:type="paragraph" w:customStyle="1" w:styleId="UserStyle172">
    <w:name w:val="UserStyle_172"/>
    <w:basedOn w:val="a1"/>
    <w:pPr>
      <w:widowControl/>
      <w:spacing w:before="100" w:beforeAutospacing="1" w:after="100" w:afterAutospacing="1"/>
      <w:jc w:val="left"/>
      <w:textAlignment w:val="baseline"/>
    </w:pPr>
    <w:rPr>
      <w:rFonts w:ascii="宋体" w:hAnsi="宋体"/>
      <w:kern w:val="0"/>
      <w:sz w:val="22"/>
      <w:szCs w:val="20"/>
    </w:rPr>
  </w:style>
  <w:style w:type="paragraph" w:customStyle="1" w:styleId="affff2">
    <w:name w:val="表文字左边"/>
    <w:basedOn w:val="a1"/>
    <w:pPr>
      <w:autoSpaceDE w:val="0"/>
      <w:autoSpaceDN w:val="0"/>
      <w:spacing w:line="320" w:lineRule="exact"/>
      <w:jc w:val="left"/>
      <w:textAlignment w:val="bottom"/>
    </w:pPr>
    <w:rPr>
      <w:rFonts w:ascii="宋体" w:hAnsi="宋体" w:cs="Arial Unicode MS"/>
      <w:sz w:val="28"/>
      <w:szCs w:val="20"/>
    </w:rPr>
  </w:style>
  <w:style w:type="paragraph" w:customStyle="1" w:styleId="UserStyle153">
    <w:name w:val="UserStyle_153"/>
    <w:basedOn w:val="a1"/>
    <w:pPr>
      <w:widowControl/>
      <w:pBdr>
        <w:top w:val="single" w:sz="4" w:space="0" w:color="auto"/>
        <w:left w:val="single" w:sz="4" w:space="0" w:color="auto"/>
        <w:right w:val="single" w:sz="4" w:space="0" w:color="auto"/>
      </w:pBdr>
      <w:shd w:val="clear" w:color="auto" w:fill="E7E6E6"/>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xl102">
    <w:name w:val="xl10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57">
    <w:name w:val="xl57"/>
    <w:basedOn w:val="a1"/>
    <w:pPr>
      <w:widowControl/>
      <w:spacing w:before="100" w:beforeAutospacing="1" w:after="100" w:afterAutospacing="1"/>
      <w:jc w:val="left"/>
      <w:textAlignment w:val="top"/>
    </w:pPr>
    <w:rPr>
      <w:rFonts w:ascii="宋体" w:hAnsi="宋体"/>
      <w:kern w:val="0"/>
      <w:sz w:val="20"/>
      <w:szCs w:val="20"/>
    </w:rPr>
  </w:style>
  <w:style w:type="paragraph" w:customStyle="1" w:styleId="xl111">
    <w:name w:val="xl111"/>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1f">
    <w:name w:val="页眉1"/>
    <w:basedOn w:val="a1"/>
    <w:pPr>
      <w:widowControl/>
      <w:pBdr>
        <w:bottom w:val="single" w:sz="6" w:space="1" w:color="auto"/>
      </w:pBdr>
      <w:tabs>
        <w:tab w:val="center" w:pos="4153"/>
        <w:tab w:val="right" w:pos="8306"/>
      </w:tabs>
      <w:snapToGrid w:val="0"/>
      <w:spacing w:beforeLines="50" w:afterLines="50"/>
      <w:jc w:val="center"/>
    </w:pPr>
    <w:rPr>
      <w:sz w:val="18"/>
      <w:szCs w:val="18"/>
    </w:rPr>
  </w:style>
  <w:style w:type="paragraph" w:customStyle="1" w:styleId="ListNumber3">
    <w:name w:val="ListNumber3"/>
    <w:basedOn w:val="a1"/>
    <w:pPr>
      <w:widowControl/>
      <w:tabs>
        <w:tab w:val="left" w:pos="1200"/>
      </w:tabs>
      <w:ind w:leftChars="400" w:left="1200" w:hangingChars="200" w:hanging="360"/>
      <w:textAlignment w:val="baseline"/>
    </w:pPr>
  </w:style>
  <w:style w:type="paragraph" w:customStyle="1" w:styleId="xl137">
    <w:name w:val="xl137"/>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affff3">
    <w:name w:val="正文样式"/>
    <w:basedOn w:val="a1"/>
    <w:pPr>
      <w:tabs>
        <w:tab w:val="left" w:pos="1560"/>
      </w:tabs>
      <w:spacing w:before="163" w:after="163" w:line="300" w:lineRule="auto"/>
      <w:ind w:left="1560" w:hanging="360"/>
    </w:pPr>
    <w:rPr>
      <w:rFonts w:ascii="宋体"/>
      <w:sz w:val="24"/>
    </w:rPr>
  </w:style>
  <w:style w:type="paragraph" w:customStyle="1" w:styleId="reader-word-layerreader-word-s21-6">
    <w:name w:val="reader-word-layer reader-word-s21-6"/>
    <w:basedOn w:val="a1"/>
    <w:pPr>
      <w:widowControl/>
      <w:spacing w:before="100" w:beforeAutospacing="1" w:after="100" w:afterAutospacing="1"/>
      <w:jc w:val="left"/>
    </w:pPr>
    <w:rPr>
      <w:rFonts w:ascii="宋体" w:hAnsi="宋体" w:cs="宋体"/>
      <w:kern w:val="0"/>
      <w:sz w:val="24"/>
    </w:rPr>
  </w:style>
  <w:style w:type="paragraph" w:customStyle="1" w:styleId="UserStyle182">
    <w:name w:val="UserStyle_182"/>
    <w:basedOn w:val="a1"/>
    <w:pPr>
      <w:widowControl/>
      <w:spacing w:before="100" w:beforeAutospacing="1" w:after="100" w:afterAutospacing="1"/>
      <w:jc w:val="left"/>
      <w:textAlignment w:val="baseline"/>
    </w:pPr>
    <w:rPr>
      <w:rFonts w:ascii="宋体" w:hAnsi="宋体"/>
      <w:kern w:val="0"/>
      <w:sz w:val="24"/>
    </w:rPr>
  </w:style>
  <w:style w:type="paragraph" w:customStyle="1" w:styleId="xl58">
    <w:name w:val="xl58"/>
    <w:basedOn w:val="a1"/>
    <w:pPr>
      <w:widowControl/>
      <w:spacing w:before="100" w:beforeAutospacing="1" w:after="100" w:afterAutospacing="1"/>
      <w:jc w:val="left"/>
      <w:textAlignment w:val="top"/>
    </w:pPr>
    <w:rPr>
      <w:rFonts w:ascii="宋体" w:hAnsi="宋体"/>
      <w:kern w:val="0"/>
      <w:sz w:val="20"/>
      <w:szCs w:val="20"/>
    </w:rPr>
  </w:style>
  <w:style w:type="paragraph" w:customStyle="1" w:styleId="UserStyle159">
    <w:name w:val="UserStyle_159"/>
    <w:basedOn w:val="Heading3"/>
    <w:pPr>
      <w:tabs>
        <w:tab w:val="left" w:pos="720"/>
        <w:tab w:val="left" w:pos="1360"/>
      </w:tabs>
      <w:spacing w:before="0" w:after="0"/>
      <w:ind w:left="720" w:hanging="360"/>
    </w:pPr>
    <w:rPr>
      <w:rFonts w:ascii="宋体" w:hAnsi="宋体" w:cs="宋体"/>
      <w:kern w:val="0"/>
      <w:sz w:val="24"/>
      <w:szCs w:val="20"/>
    </w:rPr>
  </w:style>
  <w:style w:type="paragraph" w:customStyle="1" w:styleId="xl103">
    <w:name w:val="xl10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UserStyle155">
    <w:name w:val="UserStyle_15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xl140">
    <w:name w:val="xl140"/>
    <w:basedOn w:val="a1"/>
    <w:pPr>
      <w:widowControl/>
      <w:pBdr>
        <w:top w:val="single" w:sz="4" w:space="0" w:color="auto"/>
        <w:left w:val="single" w:sz="4" w:space="0" w:color="auto"/>
        <w:right w:val="single" w:sz="4" w:space="0" w:color="auto"/>
      </w:pBdr>
      <w:shd w:val="clear" w:color="000000" w:fill="E7E6E6"/>
      <w:spacing w:before="100" w:beforeAutospacing="1" w:after="100" w:afterAutospacing="1"/>
      <w:jc w:val="center"/>
    </w:pPr>
    <w:rPr>
      <w:rFonts w:ascii="宋体" w:hAnsi="宋体" w:cs="宋体"/>
      <w:b/>
      <w:bCs/>
      <w:color w:val="000000"/>
      <w:kern w:val="0"/>
      <w:sz w:val="20"/>
      <w:szCs w:val="20"/>
    </w:rPr>
  </w:style>
  <w:style w:type="paragraph" w:customStyle="1" w:styleId="UserStyle147">
    <w:name w:val="UserStyle_14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xl56">
    <w:name w:val="xl56"/>
    <w:basedOn w:val="a1"/>
    <w:pPr>
      <w:widowControl/>
      <w:pBdr>
        <w:top w:val="single" w:sz="4" w:space="0" w:color="auto"/>
        <w:bottom w:val="single" w:sz="4" w:space="0" w:color="auto"/>
      </w:pBdr>
      <w:spacing w:before="100" w:beforeAutospacing="1" w:after="100" w:afterAutospacing="1"/>
      <w:jc w:val="center"/>
      <w:textAlignment w:val="center"/>
    </w:pPr>
    <w:rPr>
      <w:kern w:val="0"/>
      <w:sz w:val="20"/>
      <w:szCs w:val="20"/>
    </w:rPr>
  </w:style>
  <w:style w:type="paragraph" w:customStyle="1" w:styleId="UserStyle131">
    <w:name w:val="UserStyle_131"/>
    <w:basedOn w:val="a1"/>
    <w:pPr>
      <w:widowControl/>
      <w:pBdr>
        <w:left w:val="single" w:sz="4" w:space="0" w:color="auto"/>
        <w:right w:val="single" w:sz="4" w:space="0" w:color="auto"/>
      </w:pBdr>
      <w:spacing w:before="100" w:beforeAutospacing="1" w:after="100" w:afterAutospacing="1"/>
      <w:jc w:val="center"/>
      <w:textAlignment w:val="baseline"/>
    </w:pPr>
    <w:rPr>
      <w:rFonts w:ascii="宋体" w:hAnsi="宋体"/>
      <w:kern w:val="0"/>
      <w:sz w:val="20"/>
      <w:szCs w:val="20"/>
    </w:rPr>
  </w:style>
  <w:style w:type="paragraph" w:customStyle="1" w:styleId="xl66">
    <w:name w:val="xl66"/>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xl87">
    <w:name w:val="xl87"/>
    <w:basedOn w:val="a1"/>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24">
    <w:name w:val="xl24"/>
    <w:basedOn w:val="a1"/>
    <w:pPr>
      <w:widowControl/>
      <w:spacing w:before="100" w:beforeAutospacing="1" w:after="100" w:afterAutospacing="1"/>
      <w:jc w:val="left"/>
    </w:pPr>
    <w:rPr>
      <w:rFonts w:ascii="宋体" w:hAnsi="宋体"/>
      <w:kern w:val="0"/>
      <w:sz w:val="22"/>
      <w:szCs w:val="20"/>
    </w:rPr>
  </w:style>
  <w:style w:type="paragraph" w:customStyle="1" w:styleId="affff4">
    <w:name w:val="正文内容"/>
    <w:basedOn w:val="a1"/>
    <w:rPr>
      <w:rFonts w:ascii="Arial" w:hAnsi="Arial"/>
      <w:spacing w:val="-12"/>
      <w:szCs w:val="20"/>
    </w:rPr>
  </w:style>
  <w:style w:type="paragraph" w:customStyle="1" w:styleId="CharCharCharCharCharCharCharCharCharCharCharCharCharCharCharCharCharCharCharCharCharCharCharCharChar1">
    <w:name w:val="Char Char Char Char Char Char Char Char Char Char Char Char Char Char Char Char Char Char Char Char Char Char Char Char Char1"/>
    <w:basedOn w:val="a1"/>
    <w:rPr>
      <w:rFonts w:ascii="Tahoma" w:hAnsi="Tahoma"/>
      <w:sz w:val="24"/>
      <w:szCs w:val="20"/>
    </w:rPr>
  </w:style>
  <w:style w:type="paragraph" w:customStyle="1" w:styleId="xl35">
    <w:name w:val="xl3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TOC4">
    <w:name w:val="TOC4"/>
    <w:basedOn w:val="a1"/>
    <w:next w:val="a1"/>
    <w:pPr>
      <w:widowControl/>
      <w:ind w:left="630"/>
      <w:jc w:val="left"/>
      <w:textAlignment w:val="baseline"/>
    </w:pPr>
    <w:rPr>
      <w:rFonts w:eastAsia="楷体_GB2312"/>
      <w:i/>
      <w:szCs w:val="18"/>
    </w:rPr>
  </w:style>
  <w:style w:type="paragraph" w:customStyle="1" w:styleId="z1">
    <w:name w:val="z1"/>
    <w:basedOn w:val="a1"/>
    <w:pPr>
      <w:widowControl/>
      <w:wordWrap w:val="0"/>
      <w:adjustRightInd w:val="0"/>
      <w:snapToGrid w:val="0"/>
      <w:spacing w:beforeLines="50" w:before="156" w:afterLines="50" w:after="156" w:line="300" w:lineRule="auto"/>
      <w:ind w:leftChars="171" w:left="359" w:firstLineChars="200" w:firstLine="480"/>
    </w:pPr>
    <w:rPr>
      <w:rFonts w:ascii="Arial" w:hAnsi="Arial"/>
      <w:sz w:val="24"/>
      <w:szCs w:val="21"/>
    </w:rPr>
  </w:style>
  <w:style w:type="paragraph" w:customStyle="1" w:styleId="2110">
    <w:name w:val="正文文本 211"/>
    <w:basedOn w:val="a1"/>
    <w:pPr>
      <w:adjustRightInd w:val="0"/>
      <w:spacing w:line="300" w:lineRule="auto"/>
      <w:jc w:val="center"/>
    </w:pPr>
    <w:rPr>
      <w:rFonts w:ascii="宋体" w:hAnsi="宋体" w:hint="eastAsia"/>
      <w:sz w:val="24"/>
      <w:szCs w:val="20"/>
    </w:rPr>
  </w:style>
  <w:style w:type="paragraph" w:customStyle="1" w:styleId="NoSpacing1">
    <w:name w:val="No Spacing1"/>
    <w:rPr>
      <w:rFonts w:ascii="Calibri" w:hAnsi="Calibri"/>
      <w:sz w:val="22"/>
      <w:szCs w:val="22"/>
      <w:lang w:eastAsia="en-US"/>
    </w:rPr>
  </w:style>
  <w:style w:type="paragraph" w:customStyle="1" w:styleId="xl114">
    <w:name w:val="xl114"/>
    <w:basedOn w:val="a1"/>
    <w:pPr>
      <w:widowControl/>
      <w:pBdr>
        <w:left w:val="single" w:sz="4" w:space="0" w:color="auto"/>
        <w:bottom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font9">
    <w:name w:val="font9"/>
    <w:basedOn w:val="a1"/>
    <w:pPr>
      <w:widowControl/>
      <w:spacing w:before="100" w:beforeAutospacing="1" w:after="100" w:afterAutospacing="1"/>
      <w:jc w:val="left"/>
    </w:pPr>
    <w:rPr>
      <w:kern w:val="0"/>
      <w:sz w:val="20"/>
      <w:szCs w:val="20"/>
    </w:rPr>
  </w:style>
  <w:style w:type="paragraph" w:customStyle="1" w:styleId="UserStyle129">
    <w:name w:val="UserStyle_129"/>
    <w:basedOn w:val="a1"/>
    <w:pPr>
      <w:widowControl/>
      <w:ind w:firstLineChars="200" w:firstLine="420"/>
      <w:textAlignment w:val="baseline"/>
    </w:pPr>
    <w:rPr>
      <w:rFonts w:ascii="Calibri" w:hAnsi="Calibri"/>
      <w:szCs w:val="22"/>
    </w:rPr>
  </w:style>
  <w:style w:type="paragraph" w:customStyle="1" w:styleId="xl138">
    <w:name w:val="xl138"/>
    <w:basedOn w:val="a1"/>
    <w:pPr>
      <w:widowControl/>
      <w:pBdr>
        <w:left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affff5">
    <w:name w:val="正文文字表格居中"/>
    <w:basedOn w:val="a1"/>
    <w:next w:val="25"/>
    <w:pPr>
      <w:snapToGrid w:val="0"/>
      <w:spacing w:line="360" w:lineRule="auto"/>
    </w:pPr>
    <w:rPr>
      <w:rFonts w:ascii="宋体"/>
      <w:b/>
      <w:sz w:val="24"/>
      <w:szCs w:val="20"/>
    </w:rPr>
  </w:style>
  <w:style w:type="paragraph" w:customStyle="1" w:styleId="xl120">
    <w:name w:val="xl120"/>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affff6">
    <w:name w:val="图表文字"/>
    <w:pPr>
      <w:tabs>
        <w:tab w:val="left" w:pos="3850"/>
      </w:tabs>
      <w:spacing w:line="320" w:lineRule="exact"/>
      <w:jc w:val="both"/>
    </w:pPr>
    <w:rPr>
      <w:sz w:val="21"/>
      <w:szCs w:val="21"/>
    </w:rPr>
  </w:style>
  <w:style w:type="paragraph" w:customStyle="1" w:styleId="xl70">
    <w:name w:val="xl70"/>
    <w:basedOn w:val="a1"/>
    <w:pPr>
      <w:widowControl/>
      <w:pBdr>
        <w:top w:val="single" w:sz="4" w:space="0" w:color="auto"/>
        <w:bottom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xl134">
    <w:name w:val="xl134"/>
    <w:basedOn w:val="a1"/>
    <w:pPr>
      <w:widowControl/>
      <w:pBdr>
        <w:top w:val="single" w:sz="4" w:space="0" w:color="auto"/>
        <w:left w:val="single" w:sz="4" w:space="0" w:color="auto"/>
        <w:bottom w:val="single" w:sz="4" w:space="0" w:color="auto"/>
      </w:pBdr>
      <w:shd w:val="clear" w:color="auto" w:fill="C0C0C0"/>
      <w:spacing w:before="100" w:beforeAutospacing="1" w:after="100" w:afterAutospacing="1"/>
      <w:jc w:val="center"/>
      <w:textAlignment w:val="center"/>
    </w:pPr>
    <w:rPr>
      <w:b/>
      <w:bCs/>
      <w:kern w:val="0"/>
      <w:sz w:val="20"/>
      <w:szCs w:val="20"/>
    </w:rPr>
  </w:style>
  <w:style w:type="paragraph" w:customStyle="1" w:styleId="a-2">
    <w:name w:val="a-标题2"/>
    <w:basedOn w:val="a1"/>
    <w:pPr>
      <w:spacing w:line="440" w:lineRule="exact"/>
      <w:jc w:val="left"/>
    </w:pPr>
    <w:rPr>
      <w:rFonts w:ascii="楷体_GB2312" w:eastAsia="楷体_GB2312" w:hAnsi="Arial Unicode MS" w:cs="Arial Unicode MS"/>
      <w:b/>
      <w:sz w:val="30"/>
      <w:szCs w:val="20"/>
    </w:rPr>
  </w:style>
  <w:style w:type="paragraph" w:customStyle="1" w:styleId="UserStyle152">
    <w:name w:val="UserStyle_152"/>
    <w:basedOn w:val="Heading1"/>
    <w:pPr>
      <w:spacing w:before="240" w:after="240" w:line="360" w:lineRule="auto"/>
      <w:jc w:val="left"/>
    </w:pPr>
    <w:rPr>
      <w:rFonts w:ascii="宋体" w:hAnsi="宋体"/>
      <w:bCs w:val="0"/>
      <w:sz w:val="32"/>
      <w:szCs w:val="20"/>
    </w:rPr>
  </w:style>
  <w:style w:type="paragraph" w:customStyle="1" w:styleId="reader-word-layerreader-word-s21-9">
    <w:name w:val="reader-word-layer reader-word-s21-9"/>
    <w:basedOn w:val="a1"/>
    <w:pPr>
      <w:widowControl/>
      <w:spacing w:before="100" w:beforeAutospacing="1" w:after="100" w:afterAutospacing="1"/>
      <w:jc w:val="left"/>
    </w:pPr>
    <w:rPr>
      <w:rFonts w:ascii="宋体" w:hAnsi="宋体" w:cs="宋体"/>
      <w:kern w:val="0"/>
      <w:sz w:val="24"/>
    </w:rPr>
  </w:style>
  <w:style w:type="paragraph" w:customStyle="1" w:styleId="UserStyle425">
    <w:name w:val="UserStyle_425"/>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Char1Char">
    <w:name w:val="Char Char1 Char"/>
    <w:basedOn w:val="a1"/>
    <w:rPr>
      <w:rFonts w:ascii="仿宋_GB2312" w:eastAsia="仿宋_GB2312"/>
      <w:b/>
      <w:sz w:val="32"/>
      <w:szCs w:val="32"/>
    </w:rPr>
  </w:style>
  <w:style w:type="paragraph" w:customStyle="1" w:styleId="UserStyle143">
    <w:name w:val="UserStyle_143"/>
    <w:basedOn w:val="a1"/>
    <w:pPr>
      <w:widowControl/>
      <w:spacing w:line="360" w:lineRule="auto"/>
      <w:ind w:leftChars="600" w:left="1260" w:firstLineChars="257" w:firstLine="540"/>
      <w:textAlignment w:val="baseline"/>
    </w:pPr>
    <w:rPr>
      <w:rFonts w:ascii="宋体" w:hAnsi="宋体"/>
    </w:rPr>
  </w:style>
  <w:style w:type="paragraph" w:customStyle="1" w:styleId="Style6">
    <w:name w:val="_Style 6"/>
    <w:basedOn w:val="ac"/>
    <w:next w:val="afb"/>
    <w:pPr>
      <w:ind w:firstLineChars="100" w:firstLine="420"/>
    </w:pPr>
  </w:style>
  <w:style w:type="paragraph" w:customStyle="1" w:styleId="xl122">
    <w:name w:val="xl122"/>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f1">
    <w:name w:val="f1"/>
    <w:basedOn w:val="a1"/>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xl48">
    <w:name w:val="xl48"/>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136">
    <w:name w:val="UserStyle_13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affff7">
    <w:name w:val="正文文本样式 加粗"/>
    <w:basedOn w:val="affd"/>
    <w:rPr>
      <w:b/>
    </w:rPr>
  </w:style>
  <w:style w:type="paragraph" w:customStyle="1" w:styleId="xl152">
    <w:name w:val="xl152"/>
    <w:basedOn w:val="a1"/>
    <w:pPr>
      <w:widowControl/>
      <w:pBdr>
        <w:top w:val="single" w:sz="4" w:space="0" w:color="auto"/>
        <w:left w:val="single" w:sz="4" w:space="0" w:color="auto"/>
        <w:bottom w:val="single" w:sz="4" w:space="0" w:color="auto"/>
      </w:pBdr>
      <w:shd w:val="clear" w:color="000000" w:fill="E7E6E6"/>
      <w:spacing w:before="100" w:beforeAutospacing="1" w:after="100" w:afterAutospacing="1"/>
      <w:jc w:val="center"/>
    </w:pPr>
    <w:rPr>
      <w:rFonts w:ascii="宋体" w:hAnsi="宋体" w:cs="宋体"/>
      <w:b/>
      <w:bCs/>
      <w:color w:val="000000"/>
      <w:kern w:val="0"/>
      <w:sz w:val="20"/>
      <w:szCs w:val="20"/>
    </w:rPr>
  </w:style>
  <w:style w:type="paragraph" w:customStyle="1" w:styleId="UserStyle125">
    <w:name w:val="UserStyle_12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143">
    <w:name w:val="xl143"/>
    <w:basedOn w:val="a1"/>
    <w:pPr>
      <w:widowControl/>
      <w:pBdr>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135">
    <w:name w:val="xl135"/>
    <w:basedOn w:val="a1"/>
    <w:pPr>
      <w:widowControl/>
      <w:pBdr>
        <w:left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xl73">
    <w:name w:val="xl73"/>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UserStyle124">
    <w:name w:val="UserStyle_124"/>
    <w:basedOn w:val="a1"/>
    <w:pPr>
      <w:widowControl/>
      <w:pBdr>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20">
    <w:name w:val="文2"/>
    <w:basedOn w:val="a1"/>
    <w:pPr>
      <w:numPr>
        <w:ilvl w:val="1"/>
        <w:numId w:val="3"/>
      </w:numPr>
      <w:adjustRightInd w:val="0"/>
      <w:spacing w:before="60" w:after="60" w:line="400" w:lineRule="atLeast"/>
      <w:textAlignment w:val="baseline"/>
    </w:pPr>
    <w:rPr>
      <w:b/>
      <w:kern w:val="0"/>
      <w:sz w:val="24"/>
      <w:szCs w:val="20"/>
    </w:rPr>
  </w:style>
  <w:style w:type="paragraph" w:customStyle="1" w:styleId="61">
    <w:name w:val="标题6"/>
    <w:basedOn w:val="a1"/>
    <w:next w:val="11"/>
    <w:pPr>
      <w:widowControl/>
      <w:snapToGrid w:val="0"/>
      <w:spacing w:beforeLines="50" w:afterLines="50" w:line="520" w:lineRule="atLeast"/>
      <w:ind w:firstLineChars="200" w:firstLine="200"/>
    </w:pPr>
  </w:style>
  <w:style w:type="paragraph" w:customStyle="1" w:styleId="List2">
    <w:name w:val="List2"/>
    <w:basedOn w:val="a1"/>
    <w:pPr>
      <w:widowControl/>
      <w:ind w:leftChars="200" w:left="100" w:hangingChars="200" w:hanging="200"/>
      <w:textAlignment w:val="baseline"/>
    </w:pPr>
    <w:rPr>
      <w:sz w:val="28"/>
    </w:rPr>
  </w:style>
  <w:style w:type="paragraph" w:customStyle="1" w:styleId="xl101">
    <w:name w:val="xl101"/>
    <w:basedOn w:val="a1"/>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Charf4">
    <w:name w:val="Char"/>
    <w:basedOn w:val="a1"/>
    <w:rPr>
      <w:rFonts w:ascii="仿宋_GB2312" w:eastAsia="仿宋_GB2312"/>
      <w:b/>
      <w:sz w:val="32"/>
      <w:szCs w:val="32"/>
    </w:rPr>
  </w:style>
  <w:style w:type="paragraph" w:customStyle="1" w:styleId="xl89">
    <w:name w:val="xl89"/>
    <w:basedOn w:val="a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宋体" w:hAnsi="宋体" w:cs="宋体"/>
      <w:kern w:val="0"/>
      <w:sz w:val="20"/>
      <w:szCs w:val="20"/>
    </w:rPr>
  </w:style>
  <w:style w:type="paragraph" w:customStyle="1" w:styleId="text">
    <w:name w:val="text"/>
    <w:basedOn w:val="a1"/>
    <w:pPr>
      <w:widowControl/>
      <w:spacing w:before="100" w:beforeAutospacing="1" w:after="100" w:afterAutospacing="1"/>
      <w:jc w:val="left"/>
    </w:pPr>
    <w:rPr>
      <w:rFonts w:ascii="宋体" w:hAnsi="宋体" w:cs="宋体"/>
      <w:kern w:val="0"/>
      <w:sz w:val="24"/>
    </w:rPr>
  </w:style>
  <w:style w:type="paragraph" w:customStyle="1" w:styleId="1f0">
    <w:name w:val="修订1"/>
    <w:rPr>
      <w:kern w:val="2"/>
      <w:sz w:val="21"/>
      <w:szCs w:val="24"/>
    </w:rPr>
  </w:style>
  <w:style w:type="paragraph" w:customStyle="1" w:styleId="UserStyle272">
    <w:name w:val="UserStyle_272"/>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aseline"/>
    </w:pPr>
    <w:rPr>
      <w:rFonts w:ascii="宋体" w:hAnsi="宋体"/>
      <w:kern w:val="0"/>
      <w:sz w:val="20"/>
      <w:szCs w:val="20"/>
    </w:rPr>
  </w:style>
  <w:style w:type="paragraph" w:customStyle="1" w:styleId="UserStyle275">
    <w:name w:val="UserStyle_275"/>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80">
    <w:name w:val="xl80"/>
    <w:basedOn w:val="a1"/>
    <w:pPr>
      <w:widowControl/>
      <w:pBdr>
        <w:bottom w:val="single" w:sz="4" w:space="0" w:color="auto"/>
      </w:pBdr>
      <w:spacing w:before="100" w:beforeAutospacing="1" w:after="100" w:afterAutospacing="1"/>
      <w:jc w:val="right"/>
    </w:pPr>
    <w:rPr>
      <w:rFonts w:ascii="宋体" w:hAnsi="宋体"/>
      <w:kern w:val="0"/>
      <w:sz w:val="22"/>
      <w:szCs w:val="20"/>
    </w:rPr>
  </w:style>
  <w:style w:type="paragraph" w:customStyle="1" w:styleId="xl78">
    <w:name w:val="xl78"/>
    <w:basedOn w:val="a1"/>
    <w:pPr>
      <w:widowControl/>
      <w:pBdr>
        <w:bottom w:val="single" w:sz="4" w:space="0" w:color="auto"/>
      </w:pBdr>
      <w:spacing w:before="100" w:beforeAutospacing="1" w:after="100" w:afterAutospacing="1"/>
      <w:jc w:val="right"/>
    </w:pPr>
    <w:rPr>
      <w:rFonts w:ascii="宋体" w:hAnsi="宋体"/>
      <w:kern w:val="0"/>
      <w:sz w:val="22"/>
      <w:szCs w:val="20"/>
    </w:rPr>
  </w:style>
  <w:style w:type="paragraph" w:customStyle="1" w:styleId="CharCharCharCharCharCharCharCharChar">
    <w:name w:val="Char Char Char Char Char Char Char Char Char"/>
    <w:basedOn w:val="a1"/>
    <w:rPr>
      <w:rFonts w:ascii="Calibri" w:hAnsi="Calibri"/>
      <w:szCs w:val="22"/>
    </w:rPr>
  </w:style>
  <w:style w:type="paragraph" w:customStyle="1" w:styleId="CharCharCharCharCharChar1CharCharCharCharCharCharCharCharChar">
    <w:name w:val="Char Char Char Char Char Char1 Char Char Char Char Char Char Char Char Char"/>
    <w:basedOn w:val="a1"/>
    <w:pPr>
      <w:adjustRightInd w:val="0"/>
      <w:spacing w:line="360" w:lineRule="auto"/>
    </w:pPr>
    <w:rPr>
      <w:rFonts w:eastAsia="Times New Roman"/>
      <w:kern w:val="0"/>
      <w:sz w:val="20"/>
      <w:szCs w:val="20"/>
    </w:rPr>
  </w:style>
  <w:style w:type="paragraph" w:customStyle="1" w:styleId="xl64">
    <w:name w:val="xl64"/>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affff8">
    <w:name w:val="标准正文"/>
    <w:basedOn w:val="ad"/>
    <w:pPr>
      <w:widowControl/>
      <w:spacing w:beforeLines="50" w:afterLines="50" w:after="120" w:line="360" w:lineRule="auto"/>
      <w:ind w:firstLine="482"/>
    </w:pPr>
    <w:rPr>
      <w:rFonts w:ascii="Arial" w:hAnsi="Arial"/>
      <w:spacing w:val="0"/>
      <w:sz w:val="24"/>
    </w:rPr>
  </w:style>
  <w:style w:type="paragraph" w:customStyle="1" w:styleId="xl77">
    <w:name w:val="xl77"/>
    <w:basedOn w:val="a1"/>
    <w:pPr>
      <w:widowControl/>
      <w:pBdr>
        <w:bottom w:val="single" w:sz="4" w:space="0" w:color="auto"/>
      </w:pBdr>
      <w:spacing w:before="100" w:beforeAutospacing="1" w:after="100" w:afterAutospacing="1"/>
      <w:jc w:val="right"/>
    </w:pPr>
    <w:rPr>
      <w:kern w:val="0"/>
      <w:sz w:val="22"/>
      <w:szCs w:val="20"/>
    </w:rPr>
  </w:style>
  <w:style w:type="paragraph" w:customStyle="1" w:styleId="UserStyle128">
    <w:name w:val="UserStyle_128"/>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56">
    <w:name w:val="UserStyle_25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font14">
    <w:name w:val="font14"/>
    <w:basedOn w:val="a1"/>
    <w:pPr>
      <w:widowControl/>
      <w:spacing w:before="100" w:beforeAutospacing="1" w:after="100" w:afterAutospacing="1"/>
      <w:jc w:val="left"/>
    </w:pPr>
    <w:rPr>
      <w:kern w:val="0"/>
      <w:sz w:val="24"/>
      <w:szCs w:val="20"/>
    </w:rPr>
  </w:style>
  <w:style w:type="paragraph" w:customStyle="1" w:styleId="Index1">
    <w:name w:val="Index1"/>
    <w:basedOn w:val="a1"/>
    <w:next w:val="a1"/>
    <w:pPr>
      <w:widowControl/>
      <w:spacing w:line="360" w:lineRule="auto"/>
      <w:jc w:val="center"/>
      <w:textAlignment w:val="baseline"/>
    </w:pPr>
    <w:rPr>
      <w:rFonts w:ascii="宋体" w:hAnsi="宋体"/>
      <w:bCs/>
    </w:rPr>
  </w:style>
  <w:style w:type="paragraph" w:customStyle="1" w:styleId="CM58">
    <w:name w:val="CM58"/>
    <w:basedOn w:val="a1"/>
    <w:next w:val="a1"/>
    <w:pPr>
      <w:autoSpaceDE w:val="0"/>
      <w:autoSpaceDN w:val="0"/>
      <w:adjustRightInd w:val="0"/>
      <w:spacing w:after="298"/>
      <w:jc w:val="left"/>
    </w:pPr>
    <w:rPr>
      <w:rFonts w:ascii="宋体" w:hAnsi="宋体" w:cs="Arial Unicode MS"/>
      <w:kern w:val="0"/>
      <w:sz w:val="24"/>
    </w:rPr>
  </w:style>
  <w:style w:type="paragraph" w:customStyle="1" w:styleId="a-3">
    <w:name w:val="a-标题3"/>
    <w:basedOn w:val="a1"/>
    <w:pPr>
      <w:spacing w:line="440" w:lineRule="exact"/>
      <w:jc w:val="left"/>
    </w:pPr>
    <w:rPr>
      <w:rFonts w:ascii="楷体_GB2312" w:eastAsia="楷体_GB2312" w:hAnsi="Arial Unicode MS" w:cs="Arial Unicode MS"/>
      <w:b/>
      <w:sz w:val="28"/>
      <w:szCs w:val="20"/>
    </w:rPr>
  </w:style>
  <w:style w:type="paragraph" w:customStyle="1" w:styleId="xl55">
    <w:name w:val="xl55"/>
    <w:basedOn w:val="a1"/>
    <w:pPr>
      <w:widowControl/>
      <w:pBdr>
        <w:top w:val="single" w:sz="4" w:space="0" w:color="auto"/>
        <w:bottom w:val="single" w:sz="4" w:space="0" w:color="auto"/>
      </w:pBdr>
      <w:spacing w:before="100" w:beforeAutospacing="1" w:after="100" w:afterAutospacing="1"/>
      <w:jc w:val="left"/>
      <w:textAlignment w:val="center"/>
    </w:pPr>
    <w:rPr>
      <w:kern w:val="0"/>
      <w:sz w:val="18"/>
      <w:szCs w:val="20"/>
    </w:rPr>
  </w:style>
  <w:style w:type="paragraph" w:customStyle="1" w:styleId="UserStyle130">
    <w:name w:val="UserStyle_130"/>
    <w:basedOn w:val="NavPane"/>
    <w:pPr>
      <w:snapToGrid w:val="0"/>
      <w:spacing w:line="360" w:lineRule="auto"/>
      <w:jc w:val="left"/>
    </w:pPr>
    <w:rPr>
      <w:rFonts w:ascii="Tahoma" w:hAnsi="Tahoma"/>
      <w:kern w:val="0"/>
      <w:sz w:val="24"/>
      <w:szCs w:val="20"/>
    </w:rPr>
  </w:style>
  <w:style w:type="paragraph" w:customStyle="1" w:styleId="xl95">
    <w:name w:val="xl9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13">
    <w:name w:val="xl11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2b">
    <w:name w:val="标准标题2"/>
    <w:basedOn w:val="21"/>
    <w:pPr>
      <w:spacing w:line="360" w:lineRule="auto"/>
    </w:pPr>
    <w:rPr>
      <w:rFonts w:ascii="Times New Roman" w:eastAsia="仿宋_GB2312" w:hAnsi="Times New Roman"/>
      <w:bCs w:val="0"/>
      <w:sz w:val="28"/>
    </w:rPr>
  </w:style>
  <w:style w:type="paragraph" w:customStyle="1" w:styleId="xl65">
    <w:name w:val="xl65"/>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UserStyle137">
    <w:name w:val="UserStyle_137"/>
    <w:basedOn w:val="BodyTextIndent"/>
    <w:pPr>
      <w:spacing w:after="120" w:line="360" w:lineRule="auto"/>
      <w:ind w:firstLine="482"/>
    </w:pPr>
    <w:rPr>
      <w:rFonts w:ascii="Arial" w:hAnsi="Arial"/>
      <w:sz w:val="24"/>
    </w:rPr>
  </w:style>
  <w:style w:type="paragraph" w:customStyle="1" w:styleId="Proposalsbody">
    <w:name w:val="Proposals body"/>
    <w:basedOn w:val="a1"/>
    <w:next w:val="a1"/>
    <w:pPr>
      <w:widowControl/>
      <w:spacing w:line="360" w:lineRule="auto"/>
      <w:jc w:val="left"/>
    </w:pPr>
    <w:rPr>
      <w:rFonts w:ascii="宋体"/>
      <w:snapToGrid w:val="0"/>
      <w:color w:val="000000"/>
      <w:kern w:val="0"/>
      <w:sz w:val="24"/>
      <w:szCs w:val="20"/>
    </w:rPr>
  </w:style>
  <w:style w:type="paragraph" w:customStyle="1" w:styleId="xl68">
    <w:name w:val="xl68"/>
    <w:basedOn w:val="a1"/>
    <w:pPr>
      <w:widowControl/>
      <w:pBdr>
        <w:top w:val="single" w:sz="4" w:space="0" w:color="auto"/>
      </w:pBdr>
      <w:spacing w:before="100" w:beforeAutospacing="1" w:after="100" w:afterAutospacing="1"/>
      <w:jc w:val="left"/>
      <w:textAlignment w:val="top"/>
    </w:pPr>
    <w:rPr>
      <w:rFonts w:ascii="宋体" w:hAnsi="宋体"/>
      <w:kern w:val="0"/>
      <w:sz w:val="20"/>
      <w:szCs w:val="20"/>
    </w:rPr>
  </w:style>
  <w:style w:type="paragraph" w:customStyle="1" w:styleId="xl41">
    <w:name w:val="xl41"/>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82">
    <w:name w:val="xl82"/>
    <w:basedOn w:val="a1"/>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CharCharCharCharCharCharCharChar">
    <w:name w:val="Char Char Char Char Char Char Char Char"/>
    <w:basedOn w:val="a1"/>
    <w:pPr>
      <w:tabs>
        <w:tab w:val="left" w:pos="360"/>
      </w:tabs>
    </w:pPr>
    <w:rPr>
      <w:sz w:val="24"/>
    </w:rPr>
  </w:style>
  <w:style w:type="paragraph" w:customStyle="1" w:styleId="font19">
    <w:name w:val="font19"/>
    <w:basedOn w:val="a1"/>
    <w:pPr>
      <w:widowControl/>
      <w:spacing w:before="100" w:beforeAutospacing="1" w:after="100" w:afterAutospacing="1"/>
      <w:jc w:val="left"/>
    </w:pPr>
    <w:rPr>
      <w:rFonts w:ascii="宋体" w:hAnsi="宋体" w:cs="宋体"/>
      <w:b/>
      <w:bCs/>
      <w:color w:val="DD0806"/>
      <w:kern w:val="0"/>
      <w:sz w:val="20"/>
      <w:szCs w:val="20"/>
    </w:rPr>
  </w:style>
  <w:style w:type="paragraph" w:customStyle="1" w:styleId="affff9">
    <w:name w:val="样式"/>
    <w:pPr>
      <w:widowControl w:val="0"/>
      <w:adjustRightInd w:val="0"/>
      <w:spacing w:line="360" w:lineRule="auto"/>
      <w:ind w:firstLine="482"/>
      <w:jc w:val="both"/>
      <w:textAlignment w:val="baseline"/>
    </w:pPr>
    <w:rPr>
      <w:sz w:val="24"/>
    </w:rPr>
  </w:style>
  <w:style w:type="paragraph" w:customStyle="1" w:styleId="UserStyle269">
    <w:name w:val="UserStyle_269"/>
    <w:basedOn w:val="a1"/>
    <w:qFormat/>
    <w:pPr>
      <w:widowControl/>
      <w:pBdr>
        <w:left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xl43">
    <w:name w:val="xl43"/>
    <w:basedOn w:val="a1"/>
    <w:qFormat/>
    <w:pPr>
      <w:widowControl/>
      <w:spacing w:before="100" w:beforeAutospacing="1" w:after="100" w:afterAutospacing="1"/>
      <w:jc w:val="right"/>
      <w:textAlignment w:val="center"/>
    </w:pPr>
    <w:rPr>
      <w:kern w:val="0"/>
      <w:sz w:val="20"/>
      <w:szCs w:val="20"/>
    </w:rPr>
  </w:style>
  <w:style w:type="paragraph" w:customStyle="1" w:styleId="71">
    <w:name w:val="样式7"/>
    <w:basedOn w:val="a1"/>
    <w:qFormat/>
    <w:pPr>
      <w:adjustRightInd w:val="0"/>
      <w:spacing w:beforeLines="50" w:afterLines="50" w:line="360" w:lineRule="auto"/>
      <w:ind w:firstLine="669"/>
      <w:textAlignment w:val="baseline"/>
    </w:pPr>
    <w:rPr>
      <w:rFonts w:ascii="宋体" w:hAnsi="宋体"/>
      <w:kern w:val="0"/>
      <w:sz w:val="28"/>
      <w:szCs w:val="20"/>
    </w:rPr>
  </w:style>
  <w:style w:type="paragraph" w:customStyle="1" w:styleId="xl94">
    <w:name w:val="xl94"/>
    <w:basedOn w:val="a1"/>
    <w:qFormat/>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0"/>
      <w:szCs w:val="20"/>
    </w:rPr>
  </w:style>
  <w:style w:type="paragraph" w:customStyle="1" w:styleId="UserStyle178">
    <w:name w:val="UserStyle_17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font8">
    <w:name w:val="font8"/>
    <w:basedOn w:val="a1"/>
    <w:qFormat/>
    <w:pPr>
      <w:widowControl/>
      <w:spacing w:before="100" w:beforeAutospacing="1" w:after="100" w:afterAutospacing="1"/>
      <w:jc w:val="left"/>
    </w:pPr>
    <w:rPr>
      <w:rFonts w:ascii="宋体" w:hAnsi="宋体" w:hint="eastAsia"/>
      <w:kern w:val="0"/>
      <w:sz w:val="20"/>
      <w:szCs w:val="20"/>
    </w:rPr>
  </w:style>
  <w:style w:type="paragraph" w:customStyle="1" w:styleId="111">
    <w:name w:val="正文11"/>
    <w:qFormat/>
    <w:pPr>
      <w:widowControl w:val="0"/>
      <w:adjustRightInd w:val="0"/>
      <w:spacing w:line="312" w:lineRule="atLeast"/>
      <w:jc w:val="both"/>
      <w:textAlignment w:val="baseline"/>
    </w:pPr>
    <w:rPr>
      <w:rFonts w:ascii="宋体" w:hAnsi="宋体"/>
      <w:sz w:val="24"/>
    </w:rPr>
  </w:style>
  <w:style w:type="paragraph" w:customStyle="1" w:styleId="1f1">
    <w:name w:val="表格1"/>
    <w:basedOn w:val="a1"/>
    <w:qFormat/>
    <w:pPr>
      <w:widowControl/>
      <w:topLinePunct/>
      <w:adjustRightInd w:val="0"/>
      <w:snapToGrid w:val="0"/>
    </w:pPr>
    <w:rPr>
      <w:rFonts w:ascii="仿宋_GB2312" w:eastAsia="仿宋_GB2312" w:hAnsi="宋体" w:cs="宋体"/>
      <w:b/>
      <w:kern w:val="0"/>
      <w:sz w:val="24"/>
    </w:rPr>
  </w:style>
  <w:style w:type="paragraph" w:customStyle="1" w:styleId="HtmlNormal">
    <w:name w:val="HtmlNormal"/>
    <w:basedOn w:val="a1"/>
    <w:qFormat/>
    <w:pPr>
      <w:widowControl/>
      <w:jc w:val="left"/>
      <w:textAlignment w:val="baseline"/>
    </w:pPr>
    <w:rPr>
      <w:kern w:val="0"/>
      <w:sz w:val="24"/>
      <w:szCs w:val="20"/>
    </w:rPr>
  </w:style>
  <w:style w:type="paragraph" w:customStyle="1" w:styleId="affffa">
    <w:name w:val="Ñù"/>
    <w:qFormat/>
    <w:pPr>
      <w:overflowPunct w:val="0"/>
      <w:autoSpaceDE w:val="0"/>
      <w:autoSpaceDN w:val="0"/>
      <w:adjustRightInd w:val="0"/>
      <w:spacing w:line="400" w:lineRule="exact"/>
      <w:jc w:val="both"/>
      <w:textAlignment w:val="baseline"/>
    </w:pPr>
    <w:rPr>
      <w:sz w:val="24"/>
    </w:rPr>
  </w:style>
  <w:style w:type="paragraph" w:customStyle="1" w:styleId="reader-word-layerreader-word-s21-4">
    <w:name w:val="reader-word-layer reader-word-s21-4"/>
    <w:basedOn w:val="a1"/>
    <w:qFormat/>
    <w:pPr>
      <w:widowControl/>
      <w:spacing w:before="100" w:beforeAutospacing="1" w:after="100" w:afterAutospacing="1"/>
      <w:jc w:val="left"/>
    </w:pPr>
    <w:rPr>
      <w:rFonts w:ascii="宋体" w:hAnsi="宋体" w:cs="宋体"/>
      <w:kern w:val="0"/>
      <w:sz w:val="24"/>
    </w:rPr>
  </w:style>
  <w:style w:type="paragraph" w:customStyle="1" w:styleId="xl72">
    <w:name w:val="xl72"/>
    <w:basedOn w:val="a1"/>
    <w:qFormat/>
    <w:pPr>
      <w:widowControl/>
      <w:pBdr>
        <w:top w:val="single" w:sz="4" w:space="0" w:color="auto"/>
      </w:pBdr>
      <w:spacing w:before="100" w:beforeAutospacing="1" w:after="100" w:afterAutospacing="1"/>
      <w:jc w:val="left"/>
    </w:pPr>
    <w:rPr>
      <w:rFonts w:ascii="宋体" w:hAnsi="宋体"/>
      <w:kern w:val="0"/>
      <w:sz w:val="24"/>
      <w:szCs w:val="20"/>
    </w:rPr>
  </w:style>
  <w:style w:type="paragraph" w:customStyle="1" w:styleId="xl126">
    <w:name w:val="xl12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CharCharChar0">
    <w:name w:val="Char Char Char 字元 字元"/>
    <w:basedOn w:val="a1"/>
    <w:qFormat/>
    <w:pPr>
      <w:spacing w:line="360" w:lineRule="auto"/>
      <w:ind w:firstLineChars="200" w:firstLine="200"/>
    </w:pPr>
    <w:rPr>
      <w:szCs w:val="20"/>
    </w:rPr>
  </w:style>
  <w:style w:type="paragraph" w:customStyle="1" w:styleId="xl52">
    <w:name w:val="xl52"/>
    <w:basedOn w:val="a1"/>
    <w:qFormat/>
    <w:pPr>
      <w:widowControl/>
      <w:pBdr>
        <w:top w:val="single" w:sz="4" w:space="0" w:color="auto"/>
        <w:bottom w:val="single" w:sz="4" w:space="0" w:color="auto"/>
      </w:pBdr>
      <w:spacing w:before="100" w:beforeAutospacing="1" w:after="100" w:afterAutospacing="1"/>
      <w:jc w:val="right"/>
      <w:textAlignment w:val="center"/>
    </w:pPr>
    <w:rPr>
      <w:rFonts w:ascii="宋体" w:hAnsi="宋体"/>
      <w:kern w:val="0"/>
      <w:sz w:val="20"/>
      <w:szCs w:val="20"/>
    </w:rPr>
  </w:style>
  <w:style w:type="paragraph" w:customStyle="1" w:styleId="UserStyle271">
    <w:name w:val="UserStyle_271"/>
    <w:basedOn w:val="a1"/>
    <w:pPr>
      <w:widowControl/>
      <w:textAlignment w:val="baseline"/>
    </w:pPr>
    <w:rPr>
      <w:rFonts w:ascii="仿宋_GB2312" w:eastAsia="仿宋_GB2312"/>
      <w:b/>
      <w:sz w:val="32"/>
      <w:szCs w:val="32"/>
    </w:rPr>
  </w:style>
  <w:style w:type="paragraph" w:customStyle="1" w:styleId="UserStyle260">
    <w:name w:val="UserStyle_260"/>
    <w:basedOn w:val="a1"/>
    <w:pPr>
      <w:widowControl/>
      <w:spacing w:after="160" w:line="240" w:lineRule="exact"/>
      <w:jc w:val="left"/>
      <w:textAlignment w:val="baseline"/>
    </w:pPr>
    <w:rPr>
      <w:rFonts w:ascii="Verdana" w:hAnsi="Verdana"/>
      <w:kern w:val="0"/>
      <w:szCs w:val="20"/>
      <w:lang w:eastAsia="en-US"/>
    </w:rPr>
  </w:style>
  <w:style w:type="paragraph" w:customStyle="1" w:styleId="xl29">
    <w:name w:val="xl29"/>
    <w:basedOn w:val="a1"/>
    <w:pPr>
      <w:widowControl/>
      <w:spacing w:before="100" w:beforeAutospacing="1" w:after="100" w:afterAutospacing="1"/>
      <w:jc w:val="center"/>
    </w:pPr>
    <w:rPr>
      <w:rFonts w:ascii="Arial Unicode MS" w:eastAsia="Arial Unicode MS" w:hAnsi="Arial Unicode MS" w:cs="Arial Unicode MS"/>
      <w:kern w:val="0"/>
      <w:sz w:val="24"/>
    </w:rPr>
  </w:style>
  <w:style w:type="paragraph" w:customStyle="1" w:styleId="1">
    <w:name w:val="项目符号1"/>
    <w:basedOn w:val="affd"/>
    <w:pPr>
      <w:numPr>
        <w:numId w:val="3"/>
      </w:numPr>
      <w:tabs>
        <w:tab w:val="clear" w:pos="1360"/>
        <w:tab w:val="left" w:pos="420"/>
        <w:tab w:val="left" w:pos="900"/>
      </w:tabs>
      <w:ind w:left="720" w:hanging="420"/>
    </w:pPr>
  </w:style>
  <w:style w:type="paragraph" w:customStyle="1" w:styleId="reader-word-layerreader-word-s1-1">
    <w:name w:val="reader-word-layer reader-word-s1-1"/>
    <w:basedOn w:val="a1"/>
    <w:pPr>
      <w:widowControl/>
      <w:spacing w:before="100" w:beforeAutospacing="1" w:after="100" w:afterAutospacing="1"/>
      <w:jc w:val="left"/>
    </w:pPr>
    <w:rPr>
      <w:rFonts w:ascii="宋体" w:hAnsi="宋体" w:cs="宋体"/>
      <w:kern w:val="0"/>
      <w:sz w:val="24"/>
    </w:rPr>
  </w:style>
  <w:style w:type="paragraph" w:customStyle="1" w:styleId="xl74">
    <w:name w:val="xl74"/>
    <w:basedOn w:val="a1"/>
    <w:pPr>
      <w:widowControl/>
      <w:spacing w:before="100" w:beforeAutospacing="1" w:after="100" w:afterAutospacing="1"/>
      <w:jc w:val="left"/>
    </w:pPr>
    <w:rPr>
      <w:kern w:val="0"/>
      <w:sz w:val="24"/>
      <w:szCs w:val="20"/>
    </w:rPr>
  </w:style>
  <w:style w:type="paragraph" w:customStyle="1" w:styleId="Char3CharCharChar">
    <w:name w:val="Char3 Char Char Char"/>
    <w:basedOn w:val="a1"/>
    <w:pPr>
      <w:widowControl/>
      <w:spacing w:after="160" w:line="240" w:lineRule="exact"/>
      <w:jc w:val="left"/>
    </w:pPr>
    <w:rPr>
      <w:szCs w:val="20"/>
    </w:rPr>
  </w:style>
  <w:style w:type="paragraph" w:customStyle="1" w:styleId="UserStyle135">
    <w:name w:val="UserStyle_135"/>
    <w:basedOn w:val="a1"/>
    <w:pPr>
      <w:widowControl/>
      <w:pBdr>
        <w:left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CharCharCharCharCharCharChar1">
    <w:name w:val="Char Char Char Char Char Char Char Char1"/>
    <w:basedOn w:val="a1"/>
    <w:rPr>
      <w:rFonts w:eastAsia="仿宋_GB2312"/>
      <w:sz w:val="28"/>
    </w:rPr>
  </w:style>
  <w:style w:type="paragraph" w:customStyle="1" w:styleId="TOC9">
    <w:name w:val="TOC9"/>
    <w:basedOn w:val="a1"/>
    <w:next w:val="a1"/>
    <w:pPr>
      <w:widowControl/>
      <w:ind w:left="1680"/>
      <w:jc w:val="left"/>
      <w:textAlignment w:val="baseline"/>
    </w:pPr>
    <w:rPr>
      <w:sz w:val="18"/>
      <w:szCs w:val="18"/>
    </w:rPr>
  </w:style>
  <w:style w:type="paragraph" w:customStyle="1" w:styleId="2111">
    <w:name w:val="样式 标题 21.1 + 小四"/>
    <w:basedOn w:val="21"/>
    <w:pPr>
      <w:tabs>
        <w:tab w:val="left" w:pos="720"/>
      </w:tabs>
      <w:adjustRightInd w:val="0"/>
      <w:snapToGrid w:val="0"/>
      <w:spacing w:before="0" w:after="0" w:line="360" w:lineRule="auto"/>
      <w:textAlignment w:val="baseline"/>
    </w:pPr>
    <w:rPr>
      <w:rFonts w:ascii="Times New Roman" w:eastAsia="宋体" w:hAnsi="Times New Roman"/>
      <w:b w:val="0"/>
      <w:bCs w:val="0"/>
      <w:kern w:val="0"/>
      <w:sz w:val="24"/>
      <w:szCs w:val="20"/>
    </w:rPr>
  </w:style>
  <w:style w:type="paragraph" w:customStyle="1" w:styleId="Char111">
    <w:name w:val="Char111"/>
    <w:basedOn w:val="a1"/>
    <w:pPr>
      <w:numPr>
        <w:numId w:val="6"/>
      </w:numPr>
    </w:pPr>
    <w:rPr>
      <w:sz w:val="24"/>
    </w:rPr>
  </w:style>
  <w:style w:type="paragraph" w:customStyle="1" w:styleId="Char1CharCharChar">
    <w:name w:val="Char1 Char Char Char"/>
    <w:basedOn w:val="a1"/>
    <w:rPr>
      <w:rFonts w:eastAsia="仿宋_GB2312"/>
      <w:sz w:val="28"/>
      <w:szCs w:val="20"/>
    </w:rPr>
  </w:style>
  <w:style w:type="paragraph" w:customStyle="1" w:styleId="2c">
    <w:name w:val="样式2"/>
    <w:basedOn w:val="ac"/>
    <w:pPr>
      <w:spacing w:after="0" w:line="400" w:lineRule="exact"/>
      <w:jc w:val="center"/>
    </w:pPr>
    <w:rPr>
      <w:rFonts w:ascii="宋体" w:hAnsi="宋体"/>
      <w:sz w:val="24"/>
      <w:szCs w:val="20"/>
    </w:rPr>
  </w:style>
  <w:style w:type="paragraph" w:customStyle="1" w:styleId="UserStyle151">
    <w:name w:val="UserStyle_151"/>
    <w:basedOn w:val="a1"/>
    <w:pPr>
      <w:widowControl/>
      <w:spacing w:line="300" w:lineRule="auto"/>
      <w:jc w:val="center"/>
      <w:textAlignment w:val="baseline"/>
    </w:pPr>
    <w:rPr>
      <w:rFonts w:ascii="宋体" w:hAnsi="宋体"/>
      <w:sz w:val="24"/>
      <w:szCs w:val="20"/>
    </w:rPr>
  </w:style>
  <w:style w:type="paragraph" w:customStyle="1" w:styleId="affffb">
    <w:name w:val="图"/>
    <w:basedOn w:val="a1"/>
    <w:pPr>
      <w:keepNext/>
      <w:adjustRightInd w:val="0"/>
      <w:spacing w:before="60" w:after="60" w:line="300" w:lineRule="auto"/>
      <w:jc w:val="center"/>
      <w:textAlignment w:val="center"/>
    </w:pPr>
    <w:rPr>
      <w:snapToGrid w:val="0"/>
      <w:spacing w:val="20"/>
      <w:kern w:val="0"/>
      <w:sz w:val="24"/>
      <w:szCs w:val="20"/>
    </w:rPr>
  </w:style>
  <w:style w:type="paragraph" w:customStyle="1" w:styleId="1f2">
    <w:name w:val="标题1正文"/>
    <w:basedOn w:val="a1"/>
    <w:pPr>
      <w:spacing w:line="360" w:lineRule="auto"/>
      <w:ind w:leftChars="50" w:left="105" w:firstLineChars="150" w:firstLine="315"/>
      <w:jc w:val="left"/>
    </w:pPr>
    <w:rPr>
      <w:rFonts w:ascii="Arial" w:hAnsi="Arial"/>
      <w:kern w:val="0"/>
    </w:rPr>
  </w:style>
  <w:style w:type="paragraph" w:customStyle="1" w:styleId="affffc">
    <w:name w:val="二级条标题"/>
    <w:basedOn w:val="afff6"/>
    <w:next w:val="affa"/>
    <w:pPr>
      <w:outlineLvl w:val="3"/>
    </w:pPr>
    <w:rPr>
      <w:rFonts w:eastAsia="宋体"/>
    </w:rPr>
  </w:style>
  <w:style w:type="paragraph" w:customStyle="1" w:styleId="UserStyle276">
    <w:name w:val="UserStyle_27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145">
    <w:name w:val="UserStyle_145"/>
    <w:basedOn w:val="a1"/>
    <w:pPr>
      <w:widowControl/>
      <w:pBdr>
        <w:right w:val="single" w:sz="4" w:space="0" w:color="auto"/>
      </w:pBdr>
      <w:spacing w:before="100" w:beforeAutospacing="1" w:after="100" w:afterAutospacing="1"/>
      <w:jc w:val="left"/>
      <w:textAlignment w:val="baseline"/>
    </w:pPr>
    <w:rPr>
      <w:rFonts w:ascii="宋体" w:hAnsi="宋体" w:cs="宋体"/>
      <w:b/>
      <w:bCs/>
      <w:color w:val="000000"/>
      <w:kern w:val="0"/>
      <w:sz w:val="20"/>
      <w:szCs w:val="20"/>
    </w:rPr>
  </w:style>
  <w:style w:type="paragraph" w:customStyle="1" w:styleId="xl40">
    <w:name w:val="xl40"/>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Char15">
    <w:name w:val="Char1"/>
    <w:basedOn w:val="a1"/>
    <w:rPr>
      <w:rFonts w:ascii="仿宋_GB2312" w:eastAsia="仿宋_GB2312"/>
      <w:b/>
      <w:sz w:val="32"/>
      <w:szCs w:val="32"/>
    </w:rPr>
  </w:style>
  <w:style w:type="paragraph" w:customStyle="1" w:styleId="affffd">
    <w:name w:val="表格"/>
    <w:basedOn w:val="a1"/>
    <w:pPr>
      <w:adjustRightInd w:val="0"/>
      <w:spacing w:line="360" w:lineRule="atLeast"/>
    </w:pPr>
    <w:rPr>
      <w:rFonts w:ascii="黑体" w:eastAsia="黑体" w:hAnsi="黑体" w:cs="Arial Unicode MS"/>
      <w:szCs w:val="21"/>
    </w:rPr>
  </w:style>
  <w:style w:type="paragraph" w:customStyle="1" w:styleId="other">
    <w:name w:val="other"/>
    <w:basedOn w:val="a1"/>
    <w:pPr>
      <w:jc w:val="right"/>
    </w:pPr>
    <w:rPr>
      <w:rFonts w:eastAsia="华文中宋"/>
    </w:rPr>
  </w:style>
  <w:style w:type="paragraph" w:customStyle="1" w:styleId="affffe">
    <w:name w:val="前言、引言标题"/>
    <w:next w:val="a1"/>
    <w:pPr>
      <w:shd w:val="clear" w:color="FFFFFF" w:fill="FFFFFF"/>
      <w:tabs>
        <w:tab w:val="left" w:pos="360"/>
      </w:tabs>
      <w:spacing w:before="640" w:after="560"/>
      <w:jc w:val="center"/>
      <w:outlineLvl w:val="0"/>
    </w:pPr>
    <w:rPr>
      <w:rFonts w:ascii="黑体" w:eastAsia="黑体"/>
      <w:sz w:val="32"/>
    </w:rPr>
  </w:style>
  <w:style w:type="paragraph" w:customStyle="1" w:styleId="afffff">
    <w:name w:val="表中"/>
    <w:basedOn w:val="a1"/>
    <w:pPr>
      <w:adjustRightInd w:val="0"/>
      <w:spacing w:line="360" w:lineRule="atLeast"/>
      <w:jc w:val="center"/>
      <w:textAlignment w:val="baseline"/>
    </w:pPr>
    <w:rPr>
      <w:kern w:val="0"/>
      <w:szCs w:val="20"/>
    </w:rPr>
  </w:style>
  <w:style w:type="paragraph" w:customStyle="1" w:styleId="reader-word-layerreader-word-s21-12">
    <w:name w:val="reader-word-layer reader-word-s21-12"/>
    <w:basedOn w:val="a1"/>
    <w:pPr>
      <w:widowControl/>
      <w:spacing w:before="100" w:beforeAutospacing="1" w:after="100" w:afterAutospacing="1"/>
      <w:jc w:val="left"/>
    </w:pPr>
    <w:rPr>
      <w:rFonts w:ascii="宋体" w:hAnsi="宋体" w:cs="宋体"/>
      <w:kern w:val="0"/>
      <w:sz w:val="24"/>
    </w:rPr>
  </w:style>
  <w:style w:type="paragraph" w:customStyle="1" w:styleId="xl97">
    <w:name w:val="xl97"/>
    <w:basedOn w:val="a1"/>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33">
    <w:name w:val="xl133"/>
    <w:basedOn w:val="a1"/>
    <w:qFormat/>
    <w:pPr>
      <w:widowControl/>
      <w:pBdr>
        <w:top w:val="single" w:sz="4" w:space="0" w:color="auto"/>
        <w:lef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afffff0">
    <w:name w:val="封面标准文稿类别"/>
    <w:pPr>
      <w:spacing w:before="440" w:line="400" w:lineRule="exact"/>
      <w:jc w:val="center"/>
    </w:pPr>
    <w:rPr>
      <w:rFonts w:ascii="宋体" w:hAnsi="宋体"/>
      <w:sz w:val="24"/>
    </w:rPr>
  </w:style>
  <w:style w:type="paragraph" w:customStyle="1" w:styleId="reader-word-layerreader-word-s21-11">
    <w:name w:val="reader-word-layer reader-word-s21-11"/>
    <w:basedOn w:val="a1"/>
    <w:pPr>
      <w:widowControl/>
      <w:spacing w:before="100" w:beforeAutospacing="1" w:after="100" w:afterAutospacing="1"/>
      <w:jc w:val="left"/>
    </w:pPr>
    <w:rPr>
      <w:rFonts w:ascii="宋体" w:hAnsi="宋体" w:cs="宋体"/>
      <w:kern w:val="0"/>
      <w:sz w:val="24"/>
    </w:rPr>
  </w:style>
  <w:style w:type="paragraph" w:customStyle="1" w:styleId="Style20">
    <w:name w:val="_Style 20"/>
    <w:basedOn w:val="a1"/>
  </w:style>
  <w:style w:type="paragraph" w:customStyle="1" w:styleId="font17">
    <w:name w:val="font17"/>
    <w:basedOn w:val="a1"/>
    <w:pPr>
      <w:widowControl/>
      <w:spacing w:before="100" w:beforeAutospacing="1" w:after="100" w:afterAutospacing="1"/>
      <w:jc w:val="left"/>
    </w:pPr>
    <w:rPr>
      <w:rFonts w:ascii="宋体" w:hAnsi="宋体" w:cs="宋体"/>
      <w:color w:val="DD0806"/>
      <w:kern w:val="0"/>
      <w:sz w:val="20"/>
      <w:szCs w:val="20"/>
    </w:rPr>
  </w:style>
  <w:style w:type="paragraph" w:customStyle="1" w:styleId="xl115">
    <w:name w:val="xl115"/>
    <w:basedOn w:val="a1"/>
    <w:pPr>
      <w:widowControl/>
      <w:pBdr>
        <w:left w:val="single" w:sz="4" w:space="0" w:color="auto"/>
        <w:bottom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Style764">
    <w:name w:val="_Style 764"/>
    <w:basedOn w:val="11"/>
    <w:next w:val="a1"/>
    <w:qFormat/>
    <w:pPr>
      <w:widowControl/>
      <w:spacing w:before="480" w:after="0" w:line="276" w:lineRule="auto"/>
      <w:jc w:val="left"/>
      <w:outlineLvl w:val="9"/>
    </w:pPr>
    <w:rPr>
      <w:rFonts w:ascii="Cambria" w:hAnsi="Cambria"/>
      <w:color w:val="365F91"/>
      <w:kern w:val="0"/>
      <w:sz w:val="28"/>
      <w:szCs w:val="28"/>
    </w:rPr>
  </w:style>
  <w:style w:type="paragraph" w:customStyle="1" w:styleId="0">
    <w:name w:val="样式 首行缩进:  0 字符"/>
    <w:basedOn w:val="a1"/>
    <w:pPr>
      <w:spacing w:line="360" w:lineRule="auto"/>
      <w:ind w:firstLineChars="200" w:firstLine="200"/>
    </w:pPr>
    <w:rPr>
      <w:rFonts w:cs="宋体"/>
      <w:sz w:val="24"/>
      <w:szCs w:val="20"/>
    </w:rPr>
  </w:style>
  <w:style w:type="paragraph" w:customStyle="1" w:styleId="xl98">
    <w:name w:val="xl98"/>
    <w:basedOn w:val="a1"/>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36">
    <w:name w:val="xl136"/>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UserStyle158">
    <w:name w:val="UserStyle_15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134">
    <w:name w:val="UserStyle_134"/>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174">
    <w:name w:val="UserStyle_174"/>
    <w:basedOn w:val="a1"/>
    <w:pPr>
      <w:widowControl/>
      <w:spacing w:before="100" w:beforeAutospacing="1" w:after="100" w:afterAutospacing="1"/>
      <w:jc w:val="left"/>
      <w:textAlignment w:val="baseline"/>
    </w:pPr>
    <w:rPr>
      <w:rFonts w:ascii="宋体" w:hAnsi="宋体"/>
      <w:kern w:val="0"/>
      <w:sz w:val="24"/>
    </w:rPr>
  </w:style>
  <w:style w:type="paragraph" w:customStyle="1" w:styleId="xl106">
    <w:name w:val="xl106"/>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UserStyle274">
    <w:name w:val="UserStyle_274"/>
    <w:basedOn w:val="a1"/>
    <w:pPr>
      <w:widowControl/>
      <w:spacing w:before="100" w:beforeAutospacing="1" w:after="100" w:afterAutospacing="1"/>
      <w:jc w:val="left"/>
      <w:textAlignment w:val="baseline"/>
    </w:pPr>
    <w:rPr>
      <w:rFonts w:ascii="宋体" w:hAnsi="宋体"/>
      <w:color w:val="DD0806"/>
      <w:kern w:val="0"/>
      <w:sz w:val="20"/>
      <w:szCs w:val="20"/>
    </w:rPr>
  </w:style>
  <w:style w:type="paragraph" w:customStyle="1" w:styleId="reader-word-layerreader-word-s21-13">
    <w:name w:val="reader-word-layer reader-word-s21-13"/>
    <w:basedOn w:val="a1"/>
    <w:pPr>
      <w:widowControl/>
      <w:spacing w:before="100" w:beforeAutospacing="1" w:after="100" w:afterAutospacing="1"/>
      <w:jc w:val="left"/>
    </w:pPr>
    <w:rPr>
      <w:rFonts w:ascii="宋体" w:hAnsi="宋体" w:cs="宋体"/>
      <w:kern w:val="0"/>
      <w:sz w:val="24"/>
    </w:rPr>
  </w:style>
  <w:style w:type="paragraph" w:customStyle="1" w:styleId="xl81">
    <w:name w:val="xl81"/>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UserStyle179">
    <w:name w:val="UserStyle_17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125">
    <w:name w:val="xl12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9">
    <w:name w:val="批注框文本 Char Char"/>
    <w:basedOn w:val="a1"/>
    <w:rPr>
      <w:sz w:val="18"/>
      <w:szCs w:val="20"/>
    </w:rPr>
  </w:style>
  <w:style w:type="paragraph" w:customStyle="1" w:styleId="TableHeading">
    <w:name w:val="Table Heading"/>
    <w:basedOn w:val="a1"/>
    <w:pPr>
      <w:widowControl/>
      <w:jc w:val="center"/>
    </w:pPr>
    <w:rPr>
      <w:rFonts w:ascii="Arial" w:hAnsi="Arial"/>
      <w:b/>
      <w:kern w:val="0"/>
      <w:sz w:val="18"/>
      <w:szCs w:val="20"/>
    </w:rPr>
  </w:style>
  <w:style w:type="paragraph" w:customStyle="1" w:styleId="xl26">
    <w:name w:val="xl26"/>
    <w:basedOn w:val="a1"/>
    <w:qFormat/>
    <w:pPr>
      <w:widowControl/>
      <w:spacing w:before="100" w:beforeAutospacing="1" w:after="100" w:afterAutospacing="1"/>
      <w:jc w:val="left"/>
    </w:pPr>
    <w:rPr>
      <w:rFonts w:ascii="宋体" w:hAnsi="宋体"/>
      <w:kern w:val="0"/>
      <w:sz w:val="24"/>
      <w:szCs w:val="20"/>
    </w:rPr>
  </w:style>
  <w:style w:type="paragraph" w:customStyle="1" w:styleId="content">
    <w:name w:val="content"/>
    <w:basedOn w:val="a1"/>
    <w:pPr>
      <w:widowControl/>
      <w:spacing w:before="100" w:beforeAutospacing="1" w:after="100" w:afterAutospacing="1"/>
      <w:jc w:val="left"/>
    </w:pPr>
    <w:rPr>
      <w:rFonts w:ascii="宋体" w:hAnsi="宋体" w:cs="宋体"/>
      <w:kern w:val="0"/>
      <w:sz w:val="24"/>
    </w:rPr>
  </w:style>
  <w:style w:type="paragraph" w:customStyle="1" w:styleId="UserStyle175">
    <w:name w:val="UserStyle_175"/>
    <w:basedOn w:val="a1"/>
    <w:pPr>
      <w:widowControl/>
      <w:textAlignment w:val="baseline"/>
    </w:pPr>
    <w:rPr>
      <w:sz w:val="18"/>
      <w:szCs w:val="20"/>
    </w:rPr>
  </w:style>
  <w:style w:type="paragraph" w:customStyle="1" w:styleId="afffff1">
    <w:name w:val="样式 正文"/>
    <w:basedOn w:val="a1"/>
    <w:next w:val="a1"/>
    <w:pPr>
      <w:widowControl/>
      <w:spacing w:beforeLines="50" w:afterLines="50"/>
      <w:jc w:val="left"/>
    </w:pPr>
    <w:rPr>
      <w:rFonts w:ascii="宋体" w:cs="宋体"/>
      <w:snapToGrid w:val="0"/>
      <w:kern w:val="0"/>
      <w:szCs w:val="20"/>
    </w:rPr>
  </w:style>
  <w:style w:type="paragraph" w:customStyle="1" w:styleId="TOC7">
    <w:name w:val="TOC7"/>
    <w:basedOn w:val="a1"/>
    <w:next w:val="a1"/>
    <w:pPr>
      <w:widowControl/>
      <w:ind w:left="1260"/>
      <w:jc w:val="left"/>
      <w:textAlignment w:val="baseline"/>
    </w:pPr>
    <w:rPr>
      <w:sz w:val="18"/>
      <w:szCs w:val="18"/>
    </w:rPr>
  </w:style>
  <w:style w:type="paragraph" w:customStyle="1" w:styleId="pa-2">
    <w:name w:val="pa-2"/>
    <w:basedOn w:val="a1"/>
    <w:qFormat/>
    <w:pPr>
      <w:widowControl/>
      <w:spacing w:line="240" w:lineRule="atLeast"/>
    </w:pPr>
    <w:rPr>
      <w:rFonts w:ascii="宋体" w:hAnsi="宋体" w:cs="宋体"/>
      <w:kern w:val="0"/>
      <w:sz w:val="24"/>
    </w:rPr>
  </w:style>
  <w:style w:type="paragraph" w:customStyle="1" w:styleId="UserStyle163">
    <w:name w:val="UserStyle_163"/>
    <w:basedOn w:val="a1"/>
    <w:pPr>
      <w:widowControl/>
      <w:spacing w:line="360" w:lineRule="auto"/>
      <w:jc w:val="left"/>
      <w:textAlignment w:val="baseline"/>
    </w:pPr>
    <w:rPr>
      <w:sz w:val="24"/>
      <w:szCs w:val="21"/>
    </w:rPr>
  </w:style>
  <w:style w:type="paragraph" w:customStyle="1" w:styleId="2d">
    <w:name w:val="项目符号2"/>
    <w:basedOn w:val="affd"/>
    <w:pPr>
      <w:tabs>
        <w:tab w:val="left" w:pos="735"/>
      </w:tabs>
      <w:ind w:left="735" w:hanging="420"/>
    </w:pPr>
  </w:style>
  <w:style w:type="paragraph" w:customStyle="1" w:styleId="xl96">
    <w:name w:val="xl96"/>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CharCharCharCharCharChar1CharCharCharCharCharCharCharCharCharCharCharChar">
    <w:name w:val="Char Char Char Char Char Char1 Char Char Char Char Char Char Char Char Char Char Char Char"/>
    <w:basedOn w:val="a1"/>
    <w:pPr>
      <w:adjustRightInd w:val="0"/>
      <w:spacing w:line="360" w:lineRule="auto"/>
    </w:pPr>
    <w:rPr>
      <w:rFonts w:eastAsia="Times New Roman"/>
      <w:kern w:val="0"/>
      <w:sz w:val="20"/>
      <w:szCs w:val="20"/>
    </w:rPr>
  </w:style>
  <w:style w:type="paragraph" w:customStyle="1" w:styleId="Char20">
    <w:name w:val="Char2"/>
    <w:basedOn w:val="a1"/>
    <w:qFormat/>
    <w:rPr>
      <w:rFonts w:ascii="仿宋_GB2312" w:eastAsia="仿宋_GB2312"/>
      <w:b/>
      <w:sz w:val="32"/>
      <w:szCs w:val="32"/>
    </w:rPr>
  </w:style>
  <w:style w:type="paragraph" w:customStyle="1" w:styleId="afffff2">
    <w:name w:val="章标题"/>
    <w:next w:val="affa"/>
    <w:pPr>
      <w:spacing w:beforeLines="50" w:afterLines="50"/>
      <w:jc w:val="both"/>
      <w:outlineLvl w:val="1"/>
    </w:pPr>
    <w:rPr>
      <w:rFonts w:ascii="黑体" w:eastAsia="黑体"/>
      <w:sz w:val="21"/>
    </w:rPr>
  </w:style>
  <w:style w:type="paragraph" w:customStyle="1" w:styleId="xl108">
    <w:name w:val="xl108"/>
    <w:basedOn w:val="a1"/>
    <w:pPr>
      <w:widowControl/>
      <w:pBdr>
        <w:top w:val="single" w:sz="4" w:space="0" w:color="auto"/>
        <w:lef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CharCharCharChar2">
    <w:name w:val="Char Char Char Char2"/>
    <w:basedOn w:val="a1"/>
  </w:style>
  <w:style w:type="paragraph" w:customStyle="1" w:styleId="30015">
    <w:name w:val="样式 标题 3 + 宋体 小四 段前: 0 磅 段后: 0 磅 行距: 1.5 倍行距"/>
    <w:basedOn w:val="30"/>
    <w:pPr>
      <w:numPr>
        <w:numId w:val="7"/>
      </w:numPr>
      <w:tabs>
        <w:tab w:val="left" w:pos="720"/>
      </w:tabs>
      <w:spacing w:before="0" w:after="0"/>
      <w:ind w:left="720" w:hanging="360"/>
    </w:pPr>
    <w:rPr>
      <w:rFonts w:ascii="宋体" w:hAnsi="宋体" w:cs="宋体"/>
      <w:kern w:val="0"/>
      <w:sz w:val="24"/>
      <w:szCs w:val="20"/>
    </w:rPr>
  </w:style>
  <w:style w:type="paragraph" w:customStyle="1" w:styleId="UserStyle166">
    <w:name w:val="UserStyle_166"/>
    <w:basedOn w:val="a1"/>
    <w:qFormat/>
    <w:pPr>
      <w:widowControl/>
      <w:pBdr>
        <w:top w:val="single" w:sz="4" w:space="0" w:color="auto"/>
        <w:bottom w:val="single" w:sz="4" w:space="0" w:color="auto"/>
        <w:right w:val="single" w:sz="4" w:space="0" w:color="auto"/>
      </w:pBdr>
      <w:shd w:val="clear" w:color="auto" w:fill="E7E6E6"/>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xl150">
    <w:name w:val="xl150"/>
    <w:basedOn w:val="a1"/>
    <w:pPr>
      <w:widowControl/>
      <w:pBdr>
        <w:left w:val="single" w:sz="4" w:space="0" w:color="auto"/>
        <w:right w:val="single" w:sz="4" w:space="0" w:color="auto"/>
      </w:pBdr>
      <w:spacing w:before="100" w:beforeAutospacing="1" w:after="100" w:afterAutospacing="1"/>
      <w:jc w:val="center"/>
    </w:pPr>
    <w:rPr>
      <w:rFonts w:ascii="宋体" w:hAnsi="宋体" w:cs="宋体"/>
      <w:b/>
      <w:bCs/>
      <w:color w:val="000000"/>
      <w:kern w:val="0"/>
      <w:sz w:val="20"/>
      <w:szCs w:val="20"/>
    </w:rPr>
  </w:style>
  <w:style w:type="paragraph" w:customStyle="1" w:styleId="font20">
    <w:name w:val="font20"/>
    <w:basedOn w:val="a1"/>
    <w:pPr>
      <w:widowControl/>
      <w:spacing w:before="100" w:beforeAutospacing="1" w:after="100" w:afterAutospacing="1"/>
      <w:jc w:val="left"/>
    </w:pPr>
    <w:rPr>
      <w:rFonts w:ascii="宋体" w:hAnsi="宋体" w:cs="宋体"/>
      <w:b/>
      <w:bCs/>
      <w:kern w:val="0"/>
      <w:sz w:val="20"/>
      <w:szCs w:val="20"/>
    </w:rPr>
  </w:style>
  <w:style w:type="paragraph" w:customStyle="1" w:styleId="Char121">
    <w:name w:val="Char121"/>
    <w:basedOn w:val="a1"/>
    <w:rPr>
      <w:rFonts w:ascii="仿宋_GB2312" w:eastAsia="仿宋_GB2312"/>
      <w:b/>
      <w:sz w:val="32"/>
      <w:szCs w:val="32"/>
    </w:rPr>
  </w:style>
  <w:style w:type="paragraph" w:customStyle="1" w:styleId="UserStyle247">
    <w:name w:val="UserStyle_247"/>
    <w:basedOn w:val="a1"/>
    <w:pPr>
      <w:widowControl/>
      <w:tabs>
        <w:tab w:val="left" w:pos="5100"/>
      </w:tabs>
      <w:spacing w:line="240" w:lineRule="atLeast"/>
      <w:jc w:val="left"/>
      <w:textAlignment w:val="baseline"/>
    </w:pPr>
    <w:rPr>
      <w:rFonts w:ascii="宋体" w:hAnsi="宋体"/>
      <w:kern w:val="0"/>
      <w:szCs w:val="20"/>
    </w:rPr>
  </w:style>
  <w:style w:type="paragraph" w:customStyle="1" w:styleId="xl83">
    <w:name w:val="xl83"/>
    <w:basedOn w:val="a1"/>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30">
    <w:name w:val="xl30"/>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hint="eastAsia"/>
      <w:kern w:val="0"/>
      <w:sz w:val="20"/>
      <w:szCs w:val="20"/>
    </w:rPr>
  </w:style>
  <w:style w:type="paragraph" w:customStyle="1" w:styleId="xl44">
    <w:name w:val="xl44"/>
    <w:basedOn w:val="a1"/>
    <w:pPr>
      <w:widowControl/>
      <w:spacing w:before="100" w:beforeAutospacing="1" w:after="100" w:afterAutospacing="1"/>
      <w:jc w:val="right"/>
      <w:textAlignment w:val="center"/>
    </w:pPr>
    <w:rPr>
      <w:rFonts w:ascii="宋体" w:hAnsi="宋体"/>
      <w:kern w:val="0"/>
      <w:sz w:val="20"/>
      <w:szCs w:val="20"/>
    </w:rPr>
  </w:style>
  <w:style w:type="paragraph" w:customStyle="1" w:styleId="UserStyle181">
    <w:name w:val="UserStyle_181"/>
    <w:basedOn w:val="a1"/>
    <w:pPr>
      <w:widowControl/>
      <w:pBdr>
        <w:top w:val="single" w:sz="4" w:space="0" w:color="auto"/>
        <w:lef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CharCharCharCharCharChar1">
    <w:name w:val="Char Char Char Char Char Char Char1"/>
    <w:basedOn w:val="a1"/>
    <w:rPr>
      <w:rFonts w:ascii="仿宋_GB2312" w:eastAsia="仿宋_GB2312"/>
      <w:b/>
      <w:sz w:val="32"/>
      <w:szCs w:val="32"/>
    </w:rPr>
  </w:style>
  <w:style w:type="paragraph" w:customStyle="1" w:styleId="Test2">
    <w:name w:val="Test2"/>
    <w:basedOn w:val="21"/>
    <w:qFormat/>
    <w:pPr>
      <w:widowControl/>
      <w:adjustRightInd w:val="0"/>
      <w:snapToGrid w:val="0"/>
      <w:spacing w:before="360" w:after="360" w:line="240" w:lineRule="atLeast"/>
      <w:jc w:val="left"/>
    </w:pPr>
    <w:rPr>
      <w:rFonts w:ascii="宋体" w:eastAsia="宋体" w:hAnsi="Times New Roman"/>
      <w:snapToGrid w:val="0"/>
      <w:kern w:val="0"/>
      <w:sz w:val="28"/>
    </w:rPr>
  </w:style>
  <w:style w:type="paragraph" w:customStyle="1" w:styleId="1f3">
    <w:name w:val="纯文本1"/>
    <w:basedOn w:val="a1"/>
    <w:pPr>
      <w:adjustRightInd w:val="0"/>
      <w:jc w:val="left"/>
      <w:textAlignment w:val="baseline"/>
    </w:pPr>
    <w:rPr>
      <w:rFonts w:ascii="宋体" w:hAnsi="Courier New"/>
      <w:szCs w:val="20"/>
    </w:rPr>
  </w:style>
  <w:style w:type="paragraph" w:customStyle="1" w:styleId="expanded">
    <w:name w:val="expanded"/>
    <w:basedOn w:val="a1"/>
    <w:pPr>
      <w:widowControl/>
      <w:spacing w:before="100" w:beforeAutospacing="1" w:after="100" w:afterAutospacing="1" w:line="272" w:lineRule="atLeast"/>
      <w:jc w:val="left"/>
    </w:pPr>
    <w:rPr>
      <w:rFonts w:ascii="Verdana" w:hAnsi="Verdana" w:cs="Arial"/>
      <w:color w:val="000066"/>
      <w:kern w:val="0"/>
      <w:sz w:val="15"/>
      <w:szCs w:val="15"/>
    </w:rPr>
  </w:style>
  <w:style w:type="paragraph" w:customStyle="1" w:styleId="font13">
    <w:name w:val="font13"/>
    <w:basedOn w:val="a1"/>
    <w:pPr>
      <w:widowControl/>
      <w:spacing w:before="100" w:beforeAutospacing="1" w:after="100" w:afterAutospacing="1"/>
      <w:jc w:val="left"/>
    </w:pPr>
    <w:rPr>
      <w:kern w:val="0"/>
      <w:sz w:val="18"/>
      <w:szCs w:val="20"/>
    </w:rPr>
  </w:style>
  <w:style w:type="paragraph" w:customStyle="1" w:styleId="3A-3sect123h3H3level3PIM3Level3HeadHeading">
    <w:name w:val="样式 标题 3(A-3)sect1.2.3h3H3level_3PIM 3Level 3 HeadHeading..."/>
    <w:basedOn w:val="30"/>
    <w:pPr>
      <w:spacing w:before="260" w:after="260" w:line="416" w:lineRule="auto"/>
    </w:pPr>
    <w:rPr>
      <w:rFonts w:ascii="Arial" w:hAnsi="Arial"/>
      <w:sz w:val="30"/>
    </w:rPr>
  </w:style>
  <w:style w:type="paragraph" w:customStyle="1" w:styleId="UserStyle120">
    <w:name w:val="UserStyle_120"/>
    <w:qFormat/>
    <w:pPr>
      <w:spacing w:before="440" w:line="400" w:lineRule="exact"/>
      <w:jc w:val="center"/>
      <w:textAlignment w:val="baseline"/>
    </w:pPr>
    <w:rPr>
      <w:rFonts w:ascii="宋体" w:hAnsi="宋体"/>
      <w:sz w:val="24"/>
    </w:rPr>
  </w:style>
  <w:style w:type="paragraph" w:customStyle="1" w:styleId="xl109">
    <w:name w:val="xl109"/>
    <w:basedOn w:val="a1"/>
    <w:pPr>
      <w:widowControl/>
      <w:pBdr>
        <w:top w:val="single" w:sz="4" w:space="0" w:color="auto"/>
        <w:lef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23">
    <w:name w:val="xl123"/>
    <w:basedOn w:val="a1"/>
    <w:pPr>
      <w:widowControl/>
      <w:pBdr>
        <w:left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UserStyle184">
    <w:name w:val="UserStyle_184"/>
    <w:next w:val="a1"/>
    <w:pPr>
      <w:shd w:val="clear" w:color="auto" w:fill="FFFFFF"/>
      <w:tabs>
        <w:tab w:val="left" w:pos="360"/>
      </w:tabs>
      <w:spacing w:before="640" w:after="560"/>
      <w:jc w:val="center"/>
      <w:textAlignment w:val="baseline"/>
    </w:pPr>
    <w:rPr>
      <w:rFonts w:ascii="黑体" w:eastAsia="黑体"/>
      <w:sz w:val="32"/>
    </w:rPr>
  </w:style>
  <w:style w:type="paragraph" w:customStyle="1" w:styleId="UserStyle185">
    <w:name w:val="UserStyle_185"/>
    <w:pPr>
      <w:textAlignment w:val="baseline"/>
    </w:pPr>
    <w:rPr>
      <w:rFonts w:ascii="Calibri" w:hAnsi="Calibri"/>
      <w:sz w:val="22"/>
      <w:szCs w:val="22"/>
      <w:lang w:eastAsia="en-US"/>
    </w:rPr>
  </w:style>
  <w:style w:type="paragraph" w:customStyle="1" w:styleId="UserStyle186">
    <w:name w:val="UserStyle_186"/>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UserStyle187">
    <w:name w:val="UserStyle_187"/>
    <w:basedOn w:val="Heading2"/>
    <w:pPr>
      <w:snapToGrid w:val="0"/>
      <w:spacing w:before="360" w:after="360" w:line="240" w:lineRule="atLeast"/>
      <w:jc w:val="left"/>
    </w:pPr>
    <w:rPr>
      <w:rFonts w:ascii="宋体" w:eastAsia="宋体" w:hAnsi="Times New Roman"/>
      <w:kern w:val="0"/>
      <w:sz w:val="28"/>
    </w:rPr>
  </w:style>
  <w:style w:type="paragraph" w:customStyle="1" w:styleId="UserStyle188">
    <w:name w:val="UserStyle_188"/>
    <w:basedOn w:val="a1"/>
    <w:pPr>
      <w:widowControl/>
      <w:pBdr>
        <w:top w:val="single" w:sz="4" w:space="0" w:color="auto"/>
      </w:pBdr>
      <w:spacing w:before="100" w:beforeAutospacing="1" w:after="100" w:afterAutospacing="1"/>
      <w:jc w:val="left"/>
      <w:textAlignment w:val="baseline"/>
    </w:pPr>
    <w:rPr>
      <w:rFonts w:ascii="宋体" w:hAnsi="宋体"/>
      <w:kern w:val="0"/>
      <w:sz w:val="24"/>
      <w:szCs w:val="20"/>
    </w:rPr>
  </w:style>
  <w:style w:type="paragraph" w:customStyle="1" w:styleId="UserStyle189">
    <w:name w:val="UserStyle_189"/>
    <w:basedOn w:val="a1"/>
    <w:pPr>
      <w:widowControl/>
      <w:spacing w:line="360" w:lineRule="auto"/>
      <w:ind w:firstLineChars="200" w:firstLine="200"/>
      <w:textAlignment w:val="baseline"/>
    </w:pPr>
    <w:rPr>
      <w:sz w:val="24"/>
    </w:rPr>
  </w:style>
  <w:style w:type="paragraph" w:customStyle="1" w:styleId="UserStyle190">
    <w:name w:val="UserStyle_190"/>
    <w:basedOn w:val="a1"/>
    <w:pPr>
      <w:widowControl/>
      <w:pBdr>
        <w:top w:val="single" w:sz="4" w:space="0" w:color="auto"/>
        <w:bottom w:val="single" w:sz="4" w:space="0" w:color="auto"/>
      </w:pBdr>
      <w:spacing w:before="100" w:beforeAutospacing="1" w:after="100" w:afterAutospacing="1"/>
      <w:jc w:val="left"/>
      <w:textAlignment w:val="center"/>
    </w:pPr>
    <w:rPr>
      <w:kern w:val="0"/>
      <w:sz w:val="18"/>
      <w:szCs w:val="20"/>
    </w:rPr>
  </w:style>
  <w:style w:type="paragraph" w:customStyle="1" w:styleId="UserStyle191">
    <w:name w:val="UserStyle_191"/>
    <w:basedOn w:val="a1"/>
    <w:qFormat/>
    <w:pPr>
      <w:keepLines/>
      <w:widowControl/>
      <w:spacing w:before="156" w:after="156" w:line="300" w:lineRule="auto"/>
      <w:textAlignment w:val="baseline"/>
    </w:pPr>
    <w:rPr>
      <w:rFonts w:ascii="Arial" w:hAnsi="Arial"/>
      <w:bCs/>
    </w:rPr>
  </w:style>
  <w:style w:type="paragraph" w:customStyle="1" w:styleId="UserStyle192">
    <w:name w:val="UserStyle_192"/>
    <w:basedOn w:val="a1"/>
    <w:qFormat/>
    <w:pPr>
      <w:widowControl/>
      <w:pBdr>
        <w:top w:val="single" w:sz="4" w:space="0" w:color="auto"/>
      </w:pBdr>
      <w:spacing w:before="100" w:beforeAutospacing="1" w:after="100" w:afterAutospacing="1"/>
      <w:jc w:val="left"/>
      <w:textAlignment w:val="top"/>
    </w:pPr>
    <w:rPr>
      <w:rFonts w:ascii="宋体" w:hAnsi="宋体"/>
      <w:kern w:val="0"/>
      <w:sz w:val="20"/>
      <w:szCs w:val="20"/>
    </w:rPr>
  </w:style>
  <w:style w:type="paragraph" w:customStyle="1" w:styleId="UserStyle193">
    <w:name w:val="UserStyle_193"/>
    <w:basedOn w:val="a1"/>
    <w:pPr>
      <w:widowControl/>
      <w:spacing w:before="100" w:beforeAutospacing="1" w:after="100" w:afterAutospacing="1"/>
      <w:jc w:val="left"/>
      <w:textAlignment w:val="baseline"/>
    </w:pPr>
    <w:rPr>
      <w:kern w:val="0"/>
      <w:sz w:val="24"/>
      <w:szCs w:val="20"/>
    </w:rPr>
  </w:style>
  <w:style w:type="paragraph" w:customStyle="1" w:styleId="UserStyle194">
    <w:name w:val="UserStyle_194"/>
    <w:basedOn w:val="a1"/>
    <w:pPr>
      <w:tabs>
        <w:tab w:val="left" w:pos="4200"/>
      </w:tabs>
      <w:spacing w:line="360" w:lineRule="auto"/>
      <w:ind w:left="4200" w:hanging="420"/>
    </w:pPr>
    <w:rPr>
      <w:rFonts w:eastAsia="楷体_GB2312"/>
      <w:kern w:val="28"/>
      <w:sz w:val="28"/>
      <w:szCs w:val="20"/>
    </w:rPr>
  </w:style>
  <w:style w:type="paragraph" w:customStyle="1" w:styleId="UserStyle195">
    <w:name w:val="UserStyle_195"/>
    <w:basedOn w:val="a1"/>
    <w:next w:val="a1"/>
    <w:pPr>
      <w:widowControl/>
      <w:spacing w:after="298"/>
      <w:jc w:val="left"/>
      <w:textAlignment w:val="baseline"/>
    </w:pPr>
    <w:rPr>
      <w:rFonts w:ascii="宋体" w:hAnsi="宋体"/>
      <w:kern w:val="0"/>
      <w:sz w:val="24"/>
    </w:rPr>
  </w:style>
  <w:style w:type="paragraph" w:customStyle="1" w:styleId="UserStyle196">
    <w:name w:val="UserStyle_196"/>
    <w:basedOn w:val="a1"/>
    <w:qFormat/>
    <w:pPr>
      <w:widowControl/>
      <w:spacing w:before="100" w:beforeAutospacing="1" w:after="100" w:afterAutospacing="1"/>
      <w:jc w:val="center"/>
      <w:textAlignment w:val="baseline"/>
    </w:pPr>
    <w:rPr>
      <w:rFonts w:ascii="黑体" w:eastAsia="黑体" w:hAnsi="宋体"/>
      <w:kern w:val="0"/>
      <w:sz w:val="36"/>
      <w:szCs w:val="20"/>
    </w:rPr>
  </w:style>
  <w:style w:type="paragraph" w:customStyle="1" w:styleId="UserStyle198">
    <w:name w:val="UserStyle_198"/>
    <w:basedOn w:val="a1"/>
    <w:pPr>
      <w:widowControl/>
      <w:pBdr>
        <w:top w:val="single" w:sz="4" w:space="0" w:color="auto"/>
        <w:bottom w:val="single" w:sz="4" w:space="0" w:color="auto"/>
      </w:pBdr>
      <w:spacing w:before="100" w:beforeAutospacing="1" w:after="100" w:afterAutospacing="1"/>
      <w:jc w:val="left"/>
      <w:textAlignment w:val="center"/>
    </w:pPr>
    <w:rPr>
      <w:kern w:val="0"/>
      <w:sz w:val="20"/>
      <w:szCs w:val="20"/>
    </w:rPr>
  </w:style>
  <w:style w:type="paragraph" w:customStyle="1" w:styleId="UserStyle199">
    <w:name w:val="UserStyle_199"/>
    <w:basedOn w:val="a1"/>
    <w:pPr>
      <w:widowControl/>
      <w:pBdr>
        <w:left w:val="single" w:sz="4" w:space="0" w:color="auto"/>
        <w:bottom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200">
    <w:name w:val="UserStyle_200"/>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01">
    <w:name w:val="UserStyle_201"/>
    <w:basedOn w:val="UserStyle84"/>
    <w:rPr>
      <w:b/>
    </w:rPr>
  </w:style>
  <w:style w:type="paragraph" w:customStyle="1" w:styleId="UserStyle202">
    <w:name w:val="UserStyle_202"/>
    <w:basedOn w:val="a1"/>
    <w:qFormat/>
    <w:pPr>
      <w:widowControl/>
      <w:spacing w:line="360" w:lineRule="auto"/>
      <w:ind w:firstLineChars="200" w:firstLine="480"/>
      <w:textAlignment w:val="baseline"/>
    </w:pPr>
    <w:rPr>
      <w:sz w:val="24"/>
      <w:szCs w:val="20"/>
    </w:rPr>
  </w:style>
  <w:style w:type="paragraph" w:customStyle="1" w:styleId="UserStyle203">
    <w:name w:val="UserStyle_203"/>
    <w:basedOn w:val="a1"/>
    <w:pPr>
      <w:widowControl/>
      <w:ind w:left="720" w:hanging="720"/>
      <w:textAlignment w:val="baseline"/>
    </w:pPr>
    <w:rPr>
      <w:kern w:val="0"/>
      <w:sz w:val="24"/>
      <w:szCs w:val="20"/>
      <w:lang w:val="en-GB"/>
    </w:rPr>
  </w:style>
  <w:style w:type="paragraph" w:customStyle="1" w:styleId="UserStyle204">
    <w:name w:val="UserStyle_204"/>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UserStyle205">
    <w:name w:val="UserStyle_205"/>
    <w:basedOn w:val="a1"/>
    <w:pPr>
      <w:widowControl/>
      <w:spacing w:after="160" w:line="240" w:lineRule="exact"/>
      <w:jc w:val="left"/>
      <w:textAlignment w:val="baseline"/>
    </w:pPr>
    <w:rPr>
      <w:rFonts w:ascii="Verdana" w:hAnsi="Verdana"/>
      <w:kern w:val="0"/>
      <w:sz w:val="20"/>
      <w:szCs w:val="20"/>
      <w:lang w:eastAsia="en-US"/>
    </w:rPr>
  </w:style>
  <w:style w:type="paragraph" w:customStyle="1" w:styleId="UserStyle206">
    <w:name w:val="UserStyle_206"/>
    <w:basedOn w:val="a1"/>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207">
    <w:name w:val="UserStyle_207"/>
    <w:basedOn w:val="a1"/>
    <w:qFormat/>
    <w:pPr>
      <w:widowControl/>
      <w:spacing w:before="100" w:beforeAutospacing="1" w:after="100" w:afterAutospacing="1"/>
      <w:jc w:val="left"/>
      <w:textAlignment w:val="baseline"/>
    </w:pPr>
    <w:rPr>
      <w:rFonts w:ascii="宋体" w:hAnsi="宋体"/>
      <w:kern w:val="0"/>
      <w:sz w:val="22"/>
      <w:szCs w:val="20"/>
    </w:rPr>
  </w:style>
  <w:style w:type="paragraph" w:customStyle="1" w:styleId="UserStyle208">
    <w:name w:val="UserStyle_208"/>
    <w:basedOn w:val="a1"/>
    <w:pPr>
      <w:widowControl/>
      <w:pBdr>
        <w:left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209">
    <w:name w:val="UserStyle_209"/>
    <w:basedOn w:val="a1"/>
    <w:qFormat/>
    <w:pPr>
      <w:widowControl/>
      <w:pBdr>
        <w:bottom w:val="single" w:sz="4" w:space="0" w:color="auto"/>
      </w:pBdr>
      <w:spacing w:before="100" w:beforeAutospacing="1" w:after="100" w:afterAutospacing="1"/>
      <w:jc w:val="right"/>
      <w:textAlignment w:val="baseline"/>
    </w:pPr>
    <w:rPr>
      <w:rFonts w:ascii="宋体" w:hAnsi="宋体"/>
      <w:kern w:val="0"/>
      <w:sz w:val="22"/>
      <w:szCs w:val="20"/>
    </w:rPr>
  </w:style>
  <w:style w:type="paragraph" w:customStyle="1" w:styleId="UserStyle210">
    <w:name w:val="UserStyle_210"/>
    <w:basedOn w:val="a1"/>
    <w:pPr>
      <w:widowControl/>
      <w:textAlignment w:val="baseline"/>
    </w:pPr>
  </w:style>
  <w:style w:type="paragraph" w:customStyle="1" w:styleId="UserStyle211">
    <w:name w:val="UserStyle_211"/>
    <w:basedOn w:val="a1"/>
    <w:pPr>
      <w:widowControl/>
      <w:spacing w:before="100" w:after="100"/>
      <w:ind w:left="360" w:right="360"/>
      <w:jc w:val="left"/>
      <w:textAlignment w:val="baseline"/>
    </w:pPr>
    <w:rPr>
      <w:kern w:val="0"/>
      <w:sz w:val="24"/>
      <w:szCs w:val="20"/>
    </w:rPr>
  </w:style>
  <w:style w:type="paragraph" w:customStyle="1" w:styleId="UserStyle212">
    <w:name w:val="UserStyle_212"/>
    <w:basedOn w:val="a1"/>
    <w:qFormat/>
    <w:pPr>
      <w:widowControl/>
      <w:spacing w:after="160" w:line="240" w:lineRule="exact"/>
      <w:jc w:val="left"/>
      <w:textAlignment w:val="baseline"/>
    </w:pPr>
    <w:rPr>
      <w:rFonts w:ascii="Verdana" w:hAnsi="Verdana"/>
      <w:kern w:val="0"/>
      <w:sz w:val="20"/>
      <w:szCs w:val="20"/>
      <w:lang w:eastAsia="en-US"/>
    </w:rPr>
  </w:style>
  <w:style w:type="paragraph" w:customStyle="1" w:styleId="UserStyle213">
    <w:name w:val="UserStyle_213"/>
    <w:basedOn w:val="a1"/>
    <w:pPr>
      <w:widowControl/>
      <w:pBdr>
        <w:top w:val="single" w:sz="4" w:space="0" w:color="auto"/>
        <w:left w:val="single" w:sz="4" w:space="0" w:color="auto"/>
        <w:right w:val="single" w:sz="4" w:space="0" w:color="auto"/>
      </w:pBdr>
      <w:spacing w:before="100" w:beforeAutospacing="1" w:after="100" w:afterAutospacing="1"/>
      <w:jc w:val="center"/>
      <w:textAlignment w:val="baseline"/>
    </w:pPr>
    <w:rPr>
      <w:rFonts w:ascii="宋体" w:hAnsi="宋体"/>
      <w:kern w:val="0"/>
      <w:sz w:val="20"/>
      <w:szCs w:val="20"/>
    </w:rPr>
  </w:style>
  <w:style w:type="paragraph" w:customStyle="1" w:styleId="UserStyle214">
    <w:name w:val="UserStyle_214"/>
    <w:basedOn w:val="a1"/>
    <w:next w:val="a1"/>
    <w:pPr>
      <w:widowControl/>
      <w:spacing w:line="360" w:lineRule="auto"/>
      <w:jc w:val="left"/>
      <w:textAlignment w:val="baseline"/>
    </w:pPr>
    <w:rPr>
      <w:rFonts w:ascii="宋体"/>
      <w:color w:val="000000"/>
      <w:kern w:val="0"/>
      <w:sz w:val="24"/>
      <w:szCs w:val="20"/>
    </w:rPr>
  </w:style>
  <w:style w:type="paragraph" w:customStyle="1" w:styleId="UserStyle215">
    <w:name w:val="UserStyle_215"/>
    <w:basedOn w:val="a1"/>
    <w:pPr>
      <w:widowControl/>
      <w:pBdr>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17">
    <w:name w:val="UserStyle_217"/>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218">
    <w:name w:val="UserStyle_218"/>
    <w:basedOn w:val="a1"/>
    <w:pPr>
      <w:widowControl/>
      <w:pBdr>
        <w:top w:val="single" w:sz="4" w:space="0" w:color="auto"/>
        <w:lef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219">
    <w:name w:val="UserStyle_219"/>
    <w:pPr>
      <w:tabs>
        <w:tab w:val="left" w:pos="1000"/>
      </w:tabs>
      <w:ind w:left="1000" w:hanging="360"/>
      <w:jc w:val="center"/>
      <w:textAlignment w:val="baseline"/>
    </w:pPr>
    <w:rPr>
      <w:rFonts w:ascii="黑体" w:eastAsia="黑体"/>
      <w:sz w:val="36"/>
      <w:szCs w:val="36"/>
    </w:rPr>
  </w:style>
  <w:style w:type="paragraph" w:customStyle="1" w:styleId="UserStyle220">
    <w:name w:val="UserStyle_220"/>
    <w:basedOn w:val="a1"/>
    <w:pPr>
      <w:widowControl/>
      <w:textAlignment w:val="baseline"/>
    </w:pPr>
    <w:rPr>
      <w:rFonts w:ascii="仿宋_GB2312" w:eastAsia="仿宋_GB2312"/>
      <w:b/>
      <w:sz w:val="32"/>
      <w:szCs w:val="32"/>
    </w:rPr>
  </w:style>
  <w:style w:type="paragraph" w:customStyle="1" w:styleId="UserStyle221">
    <w:name w:val="UserStyle_221"/>
    <w:basedOn w:val="a1"/>
    <w:pPr>
      <w:widowControl/>
      <w:spacing w:before="100" w:beforeAutospacing="1" w:after="100" w:afterAutospacing="1"/>
      <w:jc w:val="left"/>
      <w:textAlignment w:val="baseline"/>
    </w:pPr>
    <w:rPr>
      <w:kern w:val="0"/>
      <w:sz w:val="20"/>
      <w:szCs w:val="20"/>
    </w:rPr>
  </w:style>
  <w:style w:type="paragraph" w:customStyle="1" w:styleId="UserStyle222">
    <w:name w:val="UserStyle_222"/>
    <w:basedOn w:val="a1"/>
    <w:pPr>
      <w:widowControl/>
      <w:spacing w:line="320" w:lineRule="exact"/>
      <w:jc w:val="left"/>
      <w:textAlignment w:val="bottom"/>
    </w:pPr>
    <w:rPr>
      <w:rFonts w:ascii="宋体" w:hAnsi="宋体"/>
      <w:sz w:val="28"/>
      <w:szCs w:val="20"/>
    </w:rPr>
  </w:style>
  <w:style w:type="paragraph" w:customStyle="1" w:styleId="UserStyle225">
    <w:name w:val="UserStyle_225"/>
    <w:basedOn w:val="a1"/>
    <w:pPr>
      <w:widowControl/>
      <w:tabs>
        <w:tab w:val="left" w:pos="8279"/>
      </w:tabs>
      <w:jc w:val="left"/>
      <w:textAlignment w:val="baseline"/>
    </w:pPr>
    <w:rPr>
      <w:rFonts w:ascii="宋体"/>
      <w:b/>
      <w:spacing w:val="4"/>
      <w:kern w:val="0"/>
      <w:sz w:val="24"/>
      <w:szCs w:val="20"/>
    </w:rPr>
  </w:style>
  <w:style w:type="paragraph" w:customStyle="1" w:styleId="UserStyle226">
    <w:name w:val="UserStyle_226"/>
    <w:basedOn w:val="Heading2"/>
    <w:pPr>
      <w:tabs>
        <w:tab w:val="left" w:pos="720"/>
      </w:tabs>
      <w:snapToGrid w:val="0"/>
      <w:spacing w:before="0" w:after="0" w:line="360" w:lineRule="auto"/>
    </w:pPr>
    <w:rPr>
      <w:rFonts w:ascii="Times New Roman" w:eastAsia="宋体" w:hAnsi="Times New Roman"/>
      <w:b w:val="0"/>
      <w:bCs w:val="0"/>
      <w:kern w:val="0"/>
      <w:sz w:val="24"/>
      <w:szCs w:val="20"/>
    </w:rPr>
  </w:style>
  <w:style w:type="paragraph" w:customStyle="1" w:styleId="UserStyle228">
    <w:name w:val="UserStyle_228"/>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UserStyle230">
    <w:name w:val="UserStyle_230"/>
    <w:basedOn w:val="a1"/>
    <w:pPr>
      <w:spacing w:before="60" w:after="60" w:line="400" w:lineRule="atLeast"/>
      <w:ind w:left="900" w:hanging="480"/>
    </w:pPr>
    <w:rPr>
      <w:b/>
      <w:kern w:val="0"/>
      <w:sz w:val="24"/>
      <w:szCs w:val="20"/>
    </w:rPr>
  </w:style>
  <w:style w:type="paragraph" w:customStyle="1" w:styleId="UserStyle233">
    <w:name w:val="UserStyle_233"/>
    <w:basedOn w:val="a1"/>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olor w:val="FF0000"/>
      <w:kern w:val="0"/>
      <w:sz w:val="20"/>
      <w:szCs w:val="20"/>
    </w:rPr>
  </w:style>
  <w:style w:type="paragraph" w:customStyle="1" w:styleId="UserStyle236">
    <w:name w:val="UserStyle_236"/>
    <w:basedOn w:val="a1"/>
    <w:pPr>
      <w:widowControl/>
      <w:spacing w:before="100" w:beforeAutospacing="1" w:after="100" w:afterAutospacing="1"/>
      <w:jc w:val="left"/>
      <w:textAlignment w:val="baseline"/>
    </w:pPr>
    <w:rPr>
      <w:rFonts w:ascii="宋体" w:hAnsi="宋体"/>
      <w:kern w:val="0"/>
      <w:sz w:val="20"/>
      <w:szCs w:val="20"/>
    </w:rPr>
  </w:style>
  <w:style w:type="paragraph" w:customStyle="1" w:styleId="UserStyle237">
    <w:name w:val="UserStyle_237"/>
    <w:pPr>
      <w:spacing w:line="400" w:lineRule="exact"/>
      <w:jc w:val="both"/>
      <w:textAlignment w:val="baseline"/>
    </w:pPr>
    <w:rPr>
      <w:sz w:val="24"/>
    </w:rPr>
  </w:style>
  <w:style w:type="paragraph" w:customStyle="1" w:styleId="UserStyle238">
    <w:name w:val="UserStyle_23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242">
    <w:name w:val="UserStyle_242"/>
    <w:basedOn w:val="a1"/>
    <w:next w:val="a1"/>
    <w:pPr>
      <w:keepNext/>
      <w:keepLines/>
      <w:widowControl/>
      <w:tabs>
        <w:tab w:val="left" w:pos="600"/>
        <w:tab w:val="left" w:pos="960"/>
        <w:tab w:val="left" w:pos="1080"/>
      </w:tabs>
      <w:spacing w:before="220" w:line="360" w:lineRule="auto"/>
      <w:ind w:right="28" w:firstLine="480"/>
      <w:textAlignment w:val="baseline"/>
    </w:pPr>
    <w:rPr>
      <w:rFonts w:ascii="宋体" w:hAnsi="宋体"/>
      <w:kern w:val="0"/>
      <w:sz w:val="24"/>
      <w:szCs w:val="20"/>
    </w:rPr>
  </w:style>
  <w:style w:type="paragraph" w:customStyle="1" w:styleId="UserStyle241">
    <w:name w:val="UserStyle_241"/>
    <w:basedOn w:val="af4"/>
    <w:next w:val="UserStyle242"/>
    <w:pPr>
      <w:keepNext/>
      <w:widowControl/>
      <w:tabs>
        <w:tab w:val="left" w:pos="600"/>
        <w:tab w:val="left" w:pos="960"/>
        <w:tab w:val="left" w:pos="1080"/>
      </w:tabs>
      <w:spacing w:line="360" w:lineRule="auto"/>
      <w:ind w:left="0" w:right="28" w:firstLine="480"/>
      <w:jc w:val="right"/>
      <w:textAlignment w:val="baseline"/>
    </w:pPr>
    <w:rPr>
      <w:rFonts w:ascii="宋体" w:eastAsia="宋体" w:hAnsi="宋体"/>
      <w:kern w:val="0"/>
    </w:rPr>
  </w:style>
  <w:style w:type="paragraph" w:customStyle="1" w:styleId="UserStyle244">
    <w:name w:val="UserStyle_244"/>
    <w:basedOn w:val="Heading3"/>
    <w:pPr>
      <w:spacing w:line="240" w:lineRule="auto"/>
    </w:pPr>
    <w:rPr>
      <w:rFonts w:cs="宋体"/>
      <w:sz w:val="28"/>
      <w:szCs w:val="28"/>
    </w:rPr>
  </w:style>
  <w:style w:type="paragraph" w:customStyle="1" w:styleId="UserStyle245">
    <w:name w:val="UserStyle_245"/>
    <w:basedOn w:val="a1"/>
    <w:pPr>
      <w:widowControl/>
      <w:spacing w:before="100" w:beforeAutospacing="1" w:after="100" w:afterAutospacing="1"/>
      <w:jc w:val="left"/>
      <w:textAlignment w:val="baseline"/>
    </w:pPr>
    <w:rPr>
      <w:rFonts w:ascii="宋体" w:hAnsi="宋体"/>
      <w:kern w:val="0"/>
      <w:sz w:val="20"/>
      <w:szCs w:val="20"/>
    </w:rPr>
  </w:style>
  <w:style w:type="paragraph" w:customStyle="1" w:styleId="UserStyle252">
    <w:name w:val="UserStyle_252"/>
    <w:basedOn w:val="a1"/>
    <w:pPr>
      <w:widowControl/>
      <w:spacing w:line="240" w:lineRule="atLeast"/>
      <w:textAlignment w:val="baseline"/>
    </w:pPr>
    <w:rPr>
      <w:rFonts w:ascii="宋体" w:hAnsi="宋体"/>
      <w:kern w:val="0"/>
      <w:sz w:val="24"/>
    </w:rPr>
  </w:style>
  <w:style w:type="paragraph" w:customStyle="1" w:styleId="UserStyle259">
    <w:name w:val="UserStyle_259"/>
    <w:basedOn w:val="a1"/>
    <w:pPr>
      <w:widowControl/>
      <w:pBdr>
        <w:bottom w:val="single" w:sz="4" w:space="0" w:color="auto"/>
      </w:pBdr>
      <w:spacing w:before="100" w:beforeAutospacing="1" w:after="100" w:afterAutospacing="1"/>
      <w:jc w:val="left"/>
      <w:textAlignment w:val="baseline"/>
    </w:pPr>
    <w:rPr>
      <w:rFonts w:ascii="宋体" w:hAnsi="宋体"/>
      <w:kern w:val="0"/>
      <w:sz w:val="22"/>
      <w:szCs w:val="20"/>
    </w:rPr>
  </w:style>
  <w:style w:type="paragraph" w:customStyle="1" w:styleId="UserStyle262">
    <w:name w:val="UserStyle_262"/>
    <w:basedOn w:val="a1"/>
    <w:pPr>
      <w:widowControl/>
      <w:spacing w:line="360" w:lineRule="auto"/>
      <w:ind w:firstLineChars="200" w:firstLine="200"/>
      <w:textAlignment w:val="baseline"/>
    </w:pPr>
    <w:rPr>
      <w:sz w:val="24"/>
      <w:szCs w:val="20"/>
    </w:rPr>
  </w:style>
  <w:style w:type="paragraph" w:customStyle="1" w:styleId="UserStyle266">
    <w:name w:val="UserStyle_266"/>
    <w:basedOn w:val="a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宋体" w:hAnsi="宋体"/>
      <w:kern w:val="0"/>
      <w:sz w:val="20"/>
      <w:szCs w:val="20"/>
    </w:rPr>
  </w:style>
  <w:style w:type="paragraph" w:customStyle="1" w:styleId="UserStyle267">
    <w:name w:val="UserStyle_267"/>
    <w:basedOn w:val="a1"/>
    <w:pPr>
      <w:widowControl/>
      <w:pBdr>
        <w:top w:val="single" w:sz="4" w:space="0" w:color="auto"/>
        <w:bottom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70">
    <w:name w:val="UserStyle_270"/>
    <w:basedOn w:val="a1"/>
    <w:pPr>
      <w:widowControl/>
      <w:tabs>
        <w:tab w:val="left" w:pos="1418"/>
      </w:tabs>
      <w:spacing w:line="360" w:lineRule="auto"/>
      <w:jc w:val="center"/>
      <w:textAlignment w:val="baseline"/>
    </w:pPr>
    <w:rPr>
      <w:rFonts w:ascii="仿宋_GB2312" w:eastAsia="仿宋_GB2312"/>
      <w:spacing w:val="-20"/>
      <w:kern w:val="0"/>
      <w:sz w:val="24"/>
    </w:rPr>
  </w:style>
  <w:style w:type="paragraph" w:customStyle="1" w:styleId="UserStyle273">
    <w:name w:val="UserStyle_273"/>
    <w:basedOn w:val="a1"/>
    <w:pPr>
      <w:widowControl/>
      <w:spacing w:before="100" w:beforeAutospacing="1" w:after="100" w:afterAutospacing="1"/>
      <w:jc w:val="center"/>
      <w:textAlignment w:val="center"/>
    </w:pPr>
    <w:rPr>
      <w:rFonts w:ascii="宋体" w:hAnsi="宋体"/>
      <w:kern w:val="0"/>
      <w:sz w:val="20"/>
      <w:szCs w:val="20"/>
    </w:rPr>
  </w:style>
  <w:style w:type="paragraph" w:customStyle="1" w:styleId="UserStyle277">
    <w:name w:val="UserStyle_277"/>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279">
    <w:name w:val="UserStyle_279"/>
    <w:basedOn w:val="a1"/>
    <w:pPr>
      <w:widowControl/>
      <w:jc w:val="left"/>
      <w:textAlignment w:val="baseline"/>
    </w:pPr>
    <w:rPr>
      <w:rFonts w:ascii="宋体" w:hAnsi="宋体"/>
      <w:kern w:val="0"/>
      <w:sz w:val="24"/>
    </w:rPr>
  </w:style>
  <w:style w:type="paragraph" w:customStyle="1" w:styleId="UserStyle282">
    <w:name w:val="UserStyle_282"/>
    <w:basedOn w:val="a1"/>
    <w:pPr>
      <w:widowControl/>
      <w:spacing w:before="100" w:beforeAutospacing="1" w:after="100" w:afterAutospacing="1"/>
      <w:jc w:val="left"/>
      <w:textAlignment w:val="baseline"/>
    </w:pPr>
    <w:rPr>
      <w:rFonts w:ascii="宋体" w:hAnsi="宋体"/>
      <w:kern w:val="0"/>
      <w:sz w:val="24"/>
      <w:szCs w:val="20"/>
    </w:rPr>
  </w:style>
  <w:style w:type="paragraph" w:customStyle="1" w:styleId="UserStyle283">
    <w:name w:val="UserStyle_283"/>
    <w:basedOn w:val="a1"/>
    <w:pPr>
      <w:widowControl/>
      <w:pBdr>
        <w:top w:val="single" w:sz="4" w:space="0" w:color="auto"/>
      </w:pBdr>
      <w:spacing w:before="100" w:beforeAutospacing="1" w:after="100" w:afterAutospacing="1"/>
      <w:jc w:val="left"/>
      <w:textAlignment w:val="top"/>
    </w:pPr>
    <w:rPr>
      <w:rFonts w:ascii="宋体" w:hAnsi="宋体"/>
      <w:kern w:val="0"/>
      <w:sz w:val="20"/>
      <w:szCs w:val="20"/>
    </w:rPr>
  </w:style>
  <w:style w:type="paragraph" w:customStyle="1" w:styleId="UserStyle284">
    <w:name w:val="UserStyle_284"/>
    <w:basedOn w:val="a1"/>
    <w:pPr>
      <w:widowControl/>
      <w:spacing w:before="100" w:beforeAutospacing="1" w:after="100" w:afterAutospacing="1"/>
      <w:jc w:val="right"/>
      <w:textAlignment w:val="center"/>
    </w:pPr>
    <w:rPr>
      <w:kern w:val="0"/>
      <w:sz w:val="20"/>
      <w:szCs w:val="20"/>
    </w:rPr>
  </w:style>
  <w:style w:type="paragraph" w:customStyle="1" w:styleId="UserStyle286">
    <w:name w:val="UserStyle_286"/>
    <w:basedOn w:val="a1"/>
    <w:next w:val="NormalIndent"/>
    <w:pPr>
      <w:widowControl/>
      <w:ind w:firstLine="420"/>
      <w:textAlignment w:val="baseline"/>
    </w:pPr>
    <w:rPr>
      <w:rFonts w:eastAsia="仿宋_GB2312"/>
      <w:sz w:val="32"/>
      <w:szCs w:val="20"/>
    </w:rPr>
  </w:style>
  <w:style w:type="paragraph" w:customStyle="1" w:styleId="UserStyle287">
    <w:name w:val="UserStyle_287"/>
    <w:next w:val="UserStyle21"/>
    <w:pPr>
      <w:tabs>
        <w:tab w:val="left" w:pos="360"/>
      </w:tabs>
      <w:ind w:leftChars="200" w:left="300" w:hangingChars="100" w:hanging="100"/>
      <w:jc w:val="both"/>
      <w:textAlignment w:val="baseline"/>
    </w:pPr>
    <w:rPr>
      <w:rFonts w:ascii="宋体"/>
      <w:sz w:val="18"/>
    </w:rPr>
  </w:style>
  <w:style w:type="paragraph" w:customStyle="1" w:styleId="UserStyle288">
    <w:name w:val="UserStyle_288"/>
    <w:basedOn w:val="a1"/>
    <w:pPr>
      <w:widowControl/>
      <w:pBdr>
        <w:top w:val="single" w:sz="4" w:space="0" w:color="auto"/>
        <w:left w:val="single" w:sz="4" w:space="0" w:color="auto"/>
        <w:bottom w:val="single" w:sz="4" w:space="0" w:color="auto"/>
      </w:pBdr>
      <w:shd w:val="clear" w:color="auto" w:fill="FFFFFF"/>
      <w:spacing w:before="100" w:beforeAutospacing="1" w:after="100" w:afterAutospacing="1"/>
      <w:jc w:val="left"/>
      <w:textAlignment w:val="center"/>
    </w:pPr>
    <w:rPr>
      <w:rFonts w:ascii="宋体" w:hAnsi="宋体"/>
      <w:kern w:val="0"/>
      <w:sz w:val="20"/>
      <w:szCs w:val="20"/>
    </w:rPr>
  </w:style>
  <w:style w:type="paragraph" w:customStyle="1" w:styleId="UserStyle289">
    <w:name w:val="UserStyle_289"/>
    <w:pPr>
      <w:spacing w:line="360" w:lineRule="auto"/>
      <w:ind w:firstLine="482"/>
      <w:jc w:val="both"/>
      <w:textAlignment w:val="baseline"/>
    </w:pPr>
    <w:rPr>
      <w:sz w:val="24"/>
    </w:rPr>
  </w:style>
  <w:style w:type="paragraph" w:customStyle="1" w:styleId="UserStyle290">
    <w:name w:val="UserStyle_290"/>
    <w:basedOn w:val="a1"/>
    <w:pPr>
      <w:widowControl/>
      <w:spacing w:before="100" w:beforeAutospacing="1" w:after="100" w:afterAutospacing="1"/>
      <w:jc w:val="left"/>
      <w:textAlignment w:val="baseline"/>
    </w:pPr>
    <w:rPr>
      <w:rFonts w:ascii="宋体" w:hAnsi="宋体"/>
      <w:kern w:val="0"/>
      <w:sz w:val="24"/>
    </w:rPr>
  </w:style>
  <w:style w:type="paragraph" w:customStyle="1" w:styleId="UserStyle291">
    <w:name w:val="UserStyle_291"/>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olor w:val="000000"/>
      <w:kern w:val="0"/>
      <w:sz w:val="20"/>
      <w:szCs w:val="20"/>
    </w:rPr>
  </w:style>
  <w:style w:type="paragraph" w:customStyle="1" w:styleId="UserStyle292">
    <w:name w:val="UserStyle_292"/>
    <w:basedOn w:val="a1"/>
    <w:pPr>
      <w:widowControl/>
      <w:spacing w:before="100" w:beforeAutospacing="1" w:after="100" w:afterAutospacing="1"/>
      <w:jc w:val="left"/>
      <w:textAlignment w:val="baseline"/>
    </w:pPr>
    <w:rPr>
      <w:kern w:val="0"/>
      <w:sz w:val="18"/>
      <w:szCs w:val="20"/>
    </w:rPr>
  </w:style>
  <w:style w:type="paragraph" w:customStyle="1" w:styleId="UserStyle293">
    <w:name w:val="UserStyle_29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UserStyle294">
    <w:name w:val="UserStyle_294"/>
    <w:basedOn w:val="Heading2"/>
    <w:pPr>
      <w:spacing w:line="360" w:lineRule="auto"/>
    </w:pPr>
    <w:rPr>
      <w:rFonts w:ascii="Times New Roman" w:eastAsia="仿宋_GB2312" w:hAnsi="Times New Roman"/>
      <w:bCs w:val="0"/>
      <w:sz w:val="28"/>
    </w:rPr>
  </w:style>
  <w:style w:type="paragraph" w:customStyle="1" w:styleId="UserStyle295">
    <w:name w:val="UserStyle_29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96">
    <w:name w:val="UserStyle_296"/>
    <w:basedOn w:val="Heading4"/>
    <w:pPr>
      <w:spacing w:before="0" w:after="0" w:line="240" w:lineRule="atLeast"/>
    </w:pPr>
    <w:rPr>
      <w:rFonts w:ascii="宋体" w:eastAsia="宋体" w:hAnsi="宋体"/>
      <w:b w:val="0"/>
      <w:bCs w:val="0"/>
      <w:kern w:val="0"/>
      <w:sz w:val="24"/>
      <w:szCs w:val="20"/>
    </w:rPr>
  </w:style>
  <w:style w:type="paragraph" w:customStyle="1" w:styleId="UserStyle297">
    <w:name w:val="UserStyle_297"/>
    <w:basedOn w:val="NavPane"/>
    <w:pPr>
      <w:jc w:val="left"/>
    </w:pPr>
    <w:rPr>
      <w:rFonts w:ascii="Times New Roman" w:hAnsi="Times New Roman"/>
      <w:szCs w:val="20"/>
    </w:rPr>
  </w:style>
  <w:style w:type="paragraph" w:customStyle="1" w:styleId="UserStyle298">
    <w:name w:val="UserStyle_298"/>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299">
    <w:name w:val="UserStyle_299"/>
    <w:basedOn w:val="a1"/>
    <w:pPr>
      <w:widowControl/>
      <w:pBdr>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color w:val="000000"/>
      <w:kern w:val="0"/>
      <w:sz w:val="20"/>
      <w:szCs w:val="20"/>
    </w:rPr>
  </w:style>
  <w:style w:type="paragraph" w:customStyle="1" w:styleId="UserStyle300">
    <w:name w:val="UserStyle_300"/>
    <w:next w:val="UserStyle21"/>
    <w:pPr>
      <w:jc w:val="both"/>
      <w:textAlignment w:val="baseline"/>
    </w:pPr>
    <w:rPr>
      <w:rFonts w:ascii="黑体" w:eastAsia="黑体"/>
      <w:sz w:val="21"/>
    </w:rPr>
  </w:style>
  <w:style w:type="paragraph" w:customStyle="1" w:styleId="UserStyle301">
    <w:name w:val="UserStyle_301"/>
    <w:basedOn w:val="a1"/>
    <w:pPr>
      <w:widowControl/>
      <w:spacing w:before="100" w:beforeAutospacing="1" w:after="100" w:afterAutospacing="1"/>
      <w:jc w:val="center"/>
      <w:textAlignment w:val="center"/>
    </w:pPr>
    <w:rPr>
      <w:kern w:val="0"/>
      <w:sz w:val="20"/>
      <w:szCs w:val="20"/>
    </w:rPr>
  </w:style>
  <w:style w:type="paragraph" w:customStyle="1" w:styleId="UserStyle302">
    <w:name w:val="UserStyle_302"/>
    <w:basedOn w:val="Heading3"/>
    <w:pPr>
      <w:snapToGrid w:val="0"/>
      <w:spacing w:before="600" w:after="240" w:line="420" w:lineRule="atLeast"/>
      <w:jc w:val="center"/>
    </w:pPr>
    <w:rPr>
      <w:bCs w:val="0"/>
      <w:kern w:val="0"/>
      <w:sz w:val="28"/>
      <w:szCs w:val="20"/>
    </w:rPr>
  </w:style>
  <w:style w:type="paragraph" w:customStyle="1" w:styleId="UserStyle303">
    <w:name w:val="UserStyle_303"/>
    <w:basedOn w:val="a1"/>
    <w:pPr>
      <w:widowControl/>
      <w:textAlignment w:val="baseline"/>
    </w:pPr>
    <w:rPr>
      <w:rFonts w:ascii="仿宋_GB2312" w:eastAsia="仿宋_GB2312"/>
      <w:b/>
      <w:sz w:val="32"/>
      <w:szCs w:val="32"/>
    </w:rPr>
  </w:style>
  <w:style w:type="paragraph" w:customStyle="1" w:styleId="UserStyle304">
    <w:name w:val="UserStyle_304"/>
    <w:basedOn w:val="a1"/>
    <w:pPr>
      <w:widowControl/>
      <w:spacing w:before="100" w:beforeAutospacing="1" w:after="100" w:afterAutospacing="1"/>
      <w:jc w:val="left"/>
      <w:textAlignment w:val="baseline"/>
    </w:pPr>
    <w:rPr>
      <w:rFonts w:ascii="宋体" w:hAnsi="宋体"/>
      <w:kern w:val="0"/>
      <w:sz w:val="24"/>
      <w:szCs w:val="20"/>
    </w:rPr>
  </w:style>
  <w:style w:type="paragraph" w:customStyle="1" w:styleId="UserStyle305">
    <w:name w:val="UserStyle_305"/>
    <w:basedOn w:val="a1"/>
    <w:pPr>
      <w:widowControl/>
      <w:spacing w:before="100" w:beforeAutospacing="1" w:after="100" w:afterAutospacing="1"/>
      <w:jc w:val="left"/>
      <w:textAlignment w:val="baseline"/>
    </w:pPr>
    <w:rPr>
      <w:rFonts w:ascii="宋体" w:hAnsi="宋体"/>
      <w:kern w:val="0"/>
      <w:sz w:val="18"/>
      <w:szCs w:val="18"/>
    </w:rPr>
  </w:style>
  <w:style w:type="paragraph" w:customStyle="1" w:styleId="UserStyle306">
    <w:name w:val="UserStyle_306"/>
    <w:basedOn w:val="a1"/>
    <w:pPr>
      <w:widowControl/>
      <w:jc w:val="center"/>
      <w:textAlignment w:val="baseline"/>
    </w:pPr>
    <w:rPr>
      <w:rFonts w:ascii="Arial" w:hAnsi="Arial"/>
      <w:kern w:val="0"/>
      <w:szCs w:val="18"/>
    </w:rPr>
  </w:style>
  <w:style w:type="paragraph" w:customStyle="1" w:styleId="UserStyle307">
    <w:name w:val="UserStyle_307"/>
    <w:basedOn w:val="a1"/>
    <w:next w:val="a1"/>
    <w:pPr>
      <w:spacing w:line="360" w:lineRule="auto"/>
      <w:ind w:left="1260" w:hanging="420"/>
    </w:pPr>
    <w:rPr>
      <w:rFonts w:eastAsia="黑体"/>
      <w:sz w:val="24"/>
    </w:rPr>
  </w:style>
  <w:style w:type="paragraph" w:customStyle="1" w:styleId="UserStyle308">
    <w:name w:val="UserStyle_308"/>
    <w:basedOn w:val="a1"/>
    <w:pPr>
      <w:widowControl/>
      <w:pBdr>
        <w:bottom w:val="single" w:sz="4" w:space="0" w:color="auto"/>
      </w:pBdr>
      <w:spacing w:before="100" w:beforeAutospacing="1" w:after="100" w:afterAutospacing="1"/>
      <w:jc w:val="right"/>
      <w:textAlignment w:val="baseline"/>
    </w:pPr>
    <w:rPr>
      <w:rFonts w:ascii="宋体" w:hAnsi="宋体"/>
      <w:kern w:val="0"/>
      <w:sz w:val="22"/>
      <w:szCs w:val="20"/>
    </w:rPr>
  </w:style>
  <w:style w:type="paragraph" w:customStyle="1" w:styleId="UserStyle309">
    <w:name w:val="UserStyle_309"/>
    <w:basedOn w:val="UserStyle84"/>
    <w:pPr>
      <w:tabs>
        <w:tab w:val="left" w:pos="735"/>
      </w:tabs>
      <w:ind w:left="735" w:hanging="420"/>
    </w:pPr>
  </w:style>
  <w:style w:type="paragraph" w:customStyle="1" w:styleId="UserStyle310">
    <w:name w:val="UserStyle_310"/>
    <w:basedOn w:val="a1"/>
    <w:pPr>
      <w:widowControl/>
      <w:spacing w:line="312" w:lineRule="atLeast"/>
      <w:ind w:firstLine="567"/>
      <w:textAlignment w:val="baseline"/>
    </w:pPr>
    <w:rPr>
      <w:rFonts w:ascii="Arial" w:eastAsia="长城仿宋"/>
      <w:kern w:val="0"/>
      <w:sz w:val="28"/>
      <w:szCs w:val="20"/>
    </w:rPr>
  </w:style>
  <w:style w:type="paragraph" w:customStyle="1" w:styleId="UserStyle311">
    <w:name w:val="UserStyle_311"/>
    <w:basedOn w:val="UserStyle127"/>
    <w:pPr>
      <w:spacing w:before="50" w:after="50"/>
      <w:ind w:firstLineChars="0" w:firstLine="0"/>
    </w:pPr>
    <w:rPr>
      <w:rFonts w:cs="Times New Roman"/>
      <w:szCs w:val="20"/>
    </w:rPr>
  </w:style>
  <w:style w:type="paragraph" w:customStyle="1" w:styleId="UserStyle312">
    <w:name w:val="UserStyle_312"/>
    <w:basedOn w:val="a1"/>
    <w:qFormat/>
    <w:pPr>
      <w:widowControl/>
      <w:spacing w:line="360" w:lineRule="atLeast"/>
      <w:textAlignment w:val="baseline"/>
    </w:pPr>
    <w:rPr>
      <w:sz w:val="24"/>
      <w:szCs w:val="20"/>
    </w:rPr>
  </w:style>
  <w:style w:type="paragraph" w:customStyle="1" w:styleId="UserStyle313">
    <w:name w:val="UserStyle_313"/>
    <w:basedOn w:val="a1"/>
    <w:pPr>
      <w:widowControl/>
      <w:pBdr>
        <w:left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14">
    <w:name w:val="UserStyle_314"/>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315">
    <w:name w:val="UserStyle_315"/>
    <w:basedOn w:val="a1"/>
    <w:pPr>
      <w:widowControl/>
      <w:pBdr>
        <w:top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16">
    <w:name w:val="UserStyle_316"/>
    <w:basedOn w:val="a1"/>
    <w:pPr>
      <w:framePr w:w="4000" w:h="473" w:vSpace="180" w:wrap="around" w:hAnchor="text" w:xAlign="right" w:y="13511"/>
      <w:widowControl/>
      <w:tabs>
        <w:tab w:val="left" w:pos="360"/>
      </w:tabs>
      <w:jc w:val="right"/>
      <w:textAlignment w:val="baseline"/>
    </w:pPr>
    <w:rPr>
      <w:rFonts w:eastAsia="黑体"/>
      <w:kern w:val="0"/>
      <w:sz w:val="28"/>
      <w:szCs w:val="20"/>
    </w:rPr>
  </w:style>
  <w:style w:type="paragraph" w:customStyle="1" w:styleId="UserStyle317">
    <w:name w:val="UserStyle_317"/>
    <w:basedOn w:val="a1"/>
    <w:pPr>
      <w:widowControl/>
      <w:spacing w:before="100" w:beforeAutospacing="1" w:after="100" w:afterAutospacing="1"/>
      <w:jc w:val="left"/>
      <w:textAlignment w:val="baseline"/>
    </w:pPr>
    <w:rPr>
      <w:rFonts w:ascii="宋体" w:hAnsi="宋体"/>
      <w:kern w:val="0"/>
      <w:sz w:val="24"/>
    </w:rPr>
  </w:style>
  <w:style w:type="paragraph" w:customStyle="1" w:styleId="UserStyle318">
    <w:name w:val="UserStyle_318"/>
    <w:basedOn w:val="a1"/>
    <w:pPr>
      <w:widowControl/>
      <w:textAlignment w:val="baseline"/>
    </w:pPr>
    <w:rPr>
      <w:szCs w:val="20"/>
    </w:rPr>
  </w:style>
  <w:style w:type="paragraph" w:customStyle="1" w:styleId="UserStyle319">
    <w:name w:val="UserStyle_319"/>
    <w:basedOn w:val="a1"/>
    <w:pPr>
      <w:widowControl/>
      <w:textAlignment w:val="baseline"/>
    </w:pPr>
    <w:rPr>
      <w:rFonts w:ascii="Tahoma" w:hAnsi="Tahoma"/>
      <w:sz w:val="24"/>
      <w:szCs w:val="20"/>
    </w:rPr>
  </w:style>
  <w:style w:type="paragraph" w:customStyle="1" w:styleId="UserStyle320">
    <w:name w:val="UserStyle_320"/>
    <w:basedOn w:val="UserStyle84"/>
    <w:pPr>
      <w:tabs>
        <w:tab w:val="left" w:pos="420"/>
        <w:tab w:val="left" w:pos="900"/>
      </w:tabs>
      <w:ind w:left="720" w:hanging="420"/>
    </w:pPr>
  </w:style>
  <w:style w:type="paragraph" w:customStyle="1" w:styleId="UserStyle321">
    <w:name w:val="UserStyle_321"/>
    <w:basedOn w:val="a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宋体" w:hAnsi="宋体"/>
      <w:kern w:val="0"/>
      <w:sz w:val="20"/>
      <w:szCs w:val="20"/>
    </w:rPr>
  </w:style>
  <w:style w:type="paragraph" w:customStyle="1" w:styleId="UserStyle322">
    <w:name w:val="UserStyle_322"/>
    <w:basedOn w:val="a1"/>
    <w:pPr>
      <w:widowControl/>
      <w:pBdr>
        <w:top w:val="single" w:sz="4" w:space="0" w:color="auto"/>
        <w:left w:val="single" w:sz="4" w:space="0" w:color="auto"/>
        <w:bottom w:val="single" w:sz="4" w:space="0" w:color="auto"/>
      </w:pBdr>
      <w:shd w:val="clear" w:color="auto" w:fill="FFFFFF"/>
      <w:spacing w:before="100" w:beforeAutospacing="1" w:after="100" w:afterAutospacing="1"/>
      <w:jc w:val="left"/>
      <w:textAlignment w:val="center"/>
    </w:pPr>
    <w:rPr>
      <w:rFonts w:ascii="宋体" w:hAnsi="宋体"/>
      <w:kern w:val="0"/>
      <w:sz w:val="20"/>
      <w:szCs w:val="20"/>
    </w:rPr>
  </w:style>
  <w:style w:type="paragraph" w:customStyle="1" w:styleId="UserStyle323">
    <w:name w:val="UserStyle_323"/>
    <w:pPr>
      <w:jc w:val="both"/>
      <w:textAlignment w:val="baseline"/>
    </w:pPr>
    <w:rPr>
      <w:rFonts w:ascii="Calibri" w:hAnsi="Calibri"/>
      <w:kern w:val="2"/>
      <w:sz w:val="21"/>
      <w:szCs w:val="24"/>
    </w:rPr>
  </w:style>
  <w:style w:type="paragraph" w:customStyle="1" w:styleId="UserStyle324">
    <w:name w:val="UserStyle_324"/>
    <w:basedOn w:val="a1"/>
    <w:pPr>
      <w:widowControl/>
      <w:spacing w:before="100" w:beforeAutospacing="1" w:after="100" w:afterAutospacing="1"/>
      <w:jc w:val="center"/>
      <w:textAlignment w:val="baseline"/>
    </w:pPr>
    <w:rPr>
      <w:rFonts w:ascii="Helvetica" w:hAnsi="Helvetica" w:cs="Helvetica"/>
      <w:b/>
      <w:bCs/>
      <w:color w:val="FF8080"/>
      <w:spacing w:val="160"/>
      <w:kern w:val="0"/>
      <w:sz w:val="80"/>
      <w:szCs w:val="80"/>
    </w:rPr>
  </w:style>
  <w:style w:type="paragraph" w:customStyle="1" w:styleId="UserStyle325">
    <w:name w:val="UserStyle_325"/>
    <w:basedOn w:val="a1"/>
    <w:pPr>
      <w:widowControl/>
      <w:pBdr>
        <w:top w:val="single" w:sz="4" w:space="0" w:color="auto"/>
        <w:bottom w:val="single" w:sz="4" w:space="0" w:color="auto"/>
      </w:pBdr>
      <w:spacing w:before="100" w:beforeAutospacing="1" w:after="100" w:afterAutospacing="1"/>
      <w:jc w:val="right"/>
      <w:textAlignment w:val="center"/>
    </w:pPr>
    <w:rPr>
      <w:rFonts w:ascii="宋体" w:hAnsi="宋体"/>
      <w:kern w:val="0"/>
      <w:sz w:val="20"/>
      <w:szCs w:val="20"/>
    </w:rPr>
  </w:style>
  <w:style w:type="paragraph" w:customStyle="1" w:styleId="UserStyle326">
    <w:name w:val="UserStyle_326"/>
    <w:basedOn w:val="a1"/>
    <w:pPr>
      <w:widowControl/>
      <w:pBdr>
        <w:bottom w:val="single" w:sz="4" w:space="0" w:color="auto"/>
      </w:pBdr>
      <w:spacing w:before="100" w:beforeAutospacing="1" w:after="100" w:afterAutospacing="1"/>
      <w:jc w:val="right"/>
      <w:textAlignment w:val="baseline"/>
    </w:pPr>
    <w:rPr>
      <w:rFonts w:ascii="宋体" w:hAnsi="宋体" w:cs="宋体"/>
      <w:b/>
      <w:bCs/>
      <w:kern w:val="0"/>
      <w:sz w:val="24"/>
    </w:rPr>
  </w:style>
  <w:style w:type="paragraph" w:customStyle="1" w:styleId="UserStyle327">
    <w:name w:val="UserStyle_327"/>
    <w:basedOn w:val="a1"/>
    <w:pPr>
      <w:widowControl/>
      <w:pBdr>
        <w:bottom w:val="single" w:sz="4" w:space="0" w:color="auto"/>
        <w:right w:val="single" w:sz="4" w:space="0" w:color="auto"/>
      </w:pBdr>
      <w:spacing w:before="100" w:beforeAutospacing="1" w:after="100" w:afterAutospacing="1"/>
      <w:jc w:val="left"/>
      <w:textAlignment w:val="baseline"/>
    </w:pPr>
    <w:rPr>
      <w:rFonts w:ascii="宋体" w:hAnsi="宋体"/>
      <w:color w:val="000000"/>
      <w:kern w:val="0"/>
      <w:sz w:val="20"/>
      <w:szCs w:val="20"/>
    </w:rPr>
  </w:style>
  <w:style w:type="paragraph" w:customStyle="1" w:styleId="UserStyle328">
    <w:name w:val="UserStyle_32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微软雅黑" w:eastAsia="微软雅黑" w:hAnsi="微软雅黑"/>
      <w:kern w:val="0"/>
      <w:sz w:val="20"/>
      <w:szCs w:val="20"/>
    </w:rPr>
  </w:style>
  <w:style w:type="paragraph" w:customStyle="1" w:styleId="UserStyle329">
    <w:name w:val="UserStyle_329"/>
    <w:basedOn w:val="a1"/>
    <w:pPr>
      <w:widowControl/>
      <w:spacing w:before="100" w:beforeAutospacing="1" w:after="100" w:afterAutospacing="1"/>
      <w:jc w:val="left"/>
      <w:textAlignment w:val="baseline"/>
    </w:pPr>
    <w:rPr>
      <w:rFonts w:ascii="Arial Unicode MS" w:hAnsi="Arial Unicode MS"/>
      <w:color w:val="000000"/>
      <w:kern w:val="0"/>
      <w:sz w:val="24"/>
    </w:rPr>
  </w:style>
  <w:style w:type="paragraph" w:customStyle="1" w:styleId="UserStyle330">
    <w:name w:val="UserStyle_330"/>
    <w:basedOn w:val="a1"/>
    <w:pPr>
      <w:widowControl/>
      <w:spacing w:before="100" w:beforeAutospacing="1" w:after="100" w:afterAutospacing="1"/>
      <w:jc w:val="center"/>
      <w:textAlignment w:val="baseline"/>
    </w:pPr>
    <w:rPr>
      <w:rFonts w:ascii="黑体" w:eastAsia="黑体" w:hAnsi="宋体"/>
      <w:kern w:val="0"/>
      <w:sz w:val="36"/>
      <w:szCs w:val="20"/>
    </w:rPr>
  </w:style>
  <w:style w:type="paragraph" w:customStyle="1" w:styleId="UserStyle331">
    <w:name w:val="UserStyle_331"/>
    <w:pPr>
      <w:spacing w:line="312" w:lineRule="atLeast"/>
      <w:jc w:val="both"/>
      <w:textAlignment w:val="baseline"/>
    </w:pPr>
    <w:rPr>
      <w:rFonts w:ascii="宋体" w:hAnsi="宋体"/>
      <w:sz w:val="24"/>
    </w:rPr>
  </w:style>
  <w:style w:type="paragraph" w:customStyle="1" w:styleId="UserStyle332">
    <w:name w:val="UserStyle_332"/>
    <w:basedOn w:val="a1"/>
    <w:pPr>
      <w:widowControl/>
      <w:jc w:val="center"/>
      <w:textAlignment w:val="baseline"/>
    </w:pPr>
    <w:rPr>
      <w:rFonts w:ascii="Arial" w:hAnsi="Arial"/>
      <w:b/>
      <w:kern w:val="0"/>
      <w:sz w:val="18"/>
      <w:szCs w:val="20"/>
    </w:rPr>
  </w:style>
  <w:style w:type="paragraph" w:customStyle="1" w:styleId="UserStyle333">
    <w:name w:val="UserStyle_333"/>
    <w:basedOn w:val="a1"/>
    <w:next w:val="a1"/>
    <w:pPr>
      <w:widowControl/>
      <w:textAlignment w:val="baseline"/>
    </w:pPr>
  </w:style>
  <w:style w:type="paragraph" w:customStyle="1" w:styleId="UserStyle334">
    <w:name w:val="UserStyle_334"/>
    <w:basedOn w:val="a1"/>
    <w:pPr>
      <w:widowControl/>
      <w:textAlignment w:val="baseline"/>
    </w:pPr>
    <w:rPr>
      <w:rFonts w:ascii="仿宋_GB2312" w:eastAsia="仿宋_GB2312"/>
      <w:b/>
      <w:sz w:val="32"/>
      <w:szCs w:val="32"/>
    </w:rPr>
  </w:style>
  <w:style w:type="paragraph" w:customStyle="1" w:styleId="UserStyle335">
    <w:name w:val="UserStyle_335"/>
    <w:basedOn w:val="a1"/>
    <w:next w:val="UserStyle307"/>
    <w:pPr>
      <w:tabs>
        <w:tab w:val="left" w:pos="1900"/>
      </w:tabs>
      <w:ind w:left="1900" w:hanging="420"/>
    </w:pPr>
    <w:rPr>
      <w:rFonts w:eastAsia="黑体"/>
      <w:sz w:val="28"/>
      <w:szCs w:val="28"/>
    </w:rPr>
  </w:style>
  <w:style w:type="paragraph" w:customStyle="1" w:styleId="UserStyle336">
    <w:name w:val="UserStyle_336"/>
    <w:basedOn w:val="a1"/>
    <w:pPr>
      <w:widowControl/>
      <w:ind w:firstLineChars="200" w:firstLine="420"/>
      <w:textAlignment w:val="baseline"/>
    </w:pPr>
    <w:rPr>
      <w:szCs w:val="20"/>
    </w:rPr>
  </w:style>
  <w:style w:type="paragraph" w:customStyle="1" w:styleId="UserStyle337">
    <w:name w:val="UserStyle_33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kern w:val="0"/>
      <w:sz w:val="20"/>
      <w:szCs w:val="20"/>
    </w:rPr>
  </w:style>
  <w:style w:type="paragraph" w:customStyle="1" w:styleId="UserStyle338">
    <w:name w:val="UserStyle_338"/>
    <w:basedOn w:val="a1"/>
    <w:pPr>
      <w:widowControl/>
      <w:pBdr>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39">
    <w:name w:val="UserStyle_339"/>
    <w:basedOn w:val="a1"/>
    <w:pPr>
      <w:widowControl/>
      <w:pBdr>
        <w:top w:val="single" w:sz="4" w:space="0" w:color="auto"/>
        <w:left w:val="single" w:sz="4" w:space="0" w:color="auto"/>
        <w:bottom w:val="single" w:sz="4" w:space="0" w:color="auto"/>
      </w:pBdr>
      <w:shd w:val="clear" w:color="auto" w:fill="E7E6E6"/>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40">
    <w:name w:val="UserStyle_340"/>
    <w:basedOn w:val="a1"/>
    <w:pPr>
      <w:widowControl/>
      <w:textAlignment w:val="baseline"/>
    </w:pPr>
  </w:style>
  <w:style w:type="paragraph" w:customStyle="1" w:styleId="UserStyle341">
    <w:name w:val="UserStyle_341"/>
    <w:basedOn w:val="a1"/>
    <w:pPr>
      <w:widowControl/>
      <w:pBdr>
        <w:left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42">
    <w:name w:val="UserStyle_342"/>
    <w:basedOn w:val="a1"/>
    <w:pPr>
      <w:widowControl/>
      <w:pBdr>
        <w:top w:val="single" w:sz="4" w:space="0" w:color="auto"/>
        <w:left w:val="single" w:sz="4" w:space="0" w:color="auto"/>
        <w:right w:val="single" w:sz="4" w:space="0" w:color="auto"/>
      </w:pBdr>
      <w:spacing w:before="100" w:beforeAutospacing="1" w:after="100" w:afterAutospacing="1"/>
      <w:jc w:val="center"/>
      <w:textAlignment w:val="baseline"/>
    </w:pPr>
    <w:rPr>
      <w:rFonts w:ascii="宋体" w:hAnsi="宋体"/>
      <w:color w:val="000000"/>
      <w:kern w:val="0"/>
      <w:sz w:val="20"/>
      <w:szCs w:val="20"/>
    </w:rPr>
  </w:style>
  <w:style w:type="paragraph" w:customStyle="1" w:styleId="UserStyle343">
    <w:name w:val="UserStyle_34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olor w:val="000000"/>
      <w:kern w:val="0"/>
      <w:sz w:val="20"/>
      <w:szCs w:val="20"/>
    </w:rPr>
  </w:style>
  <w:style w:type="paragraph" w:customStyle="1" w:styleId="UserStyle344">
    <w:name w:val="UserStyle_344"/>
    <w:basedOn w:val="a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345">
    <w:name w:val="UserStyle_345"/>
    <w:basedOn w:val="a1"/>
    <w:pPr>
      <w:widowControl/>
      <w:tabs>
        <w:tab w:val="left" w:pos="1560"/>
      </w:tabs>
      <w:spacing w:before="163" w:after="163" w:line="300" w:lineRule="auto"/>
      <w:ind w:left="1560" w:hanging="360"/>
      <w:textAlignment w:val="baseline"/>
    </w:pPr>
    <w:rPr>
      <w:rFonts w:ascii="宋体"/>
      <w:sz w:val="24"/>
    </w:rPr>
  </w:style>
  <w:style w:type="paragraph" w:customStyle="1" w:styleId="UserStyle346">
    <w:name w:val="UserStyle_346"/>
    <w:basedOn w:val="a1"/>
    <w:pPr>
      <w:widowControl/>
      <w:textAlignment w:val="baseline"/>
    </w:pPr>
    <w:rPr>
      <w:rFonts w:ascii="Tahoma" w:hAnsi="Tahoma"/>
      <w:sz w:val="24"/>
      <w:szCs w:val="20"/>
    </w:rPr>
  </w:style>
  <w:style w:type="paragraph" w:customStyle="1" w:styleId="UserStyle347">
    <w:name w:val="UserStyle_347"/>
    <w:basedOn w:val="BodyText"/>
    <w:pPr>
      <w:spacing w:after="0" w:line="400" w:lineRule="exact"/>
      <w:jc w:val="center"/>
    </w:pPr>
    <w:rPr>
      <w:rFonts w:ascii="宋体" w:hAnsi="宋体"/>
      <w:sz w:val="24"/>
      <w:szCs w:val="20"/>
    </w:rPr>
  </w:style>
  <w:style w:type="paragraph" w:customStyle="1" w:styleId="UserStyle348">
    <w:name w:val="UserStyle_348"/>
    <w:basedOn w:val="a1"/>
    <w:pPr>
      <w:widowControl/>
      <w:topLinePunct/>
      <w:snapToGrid w:val="0"/>
      <w:spacing w:before="160" w:after="160" w:line="240" w:lineRule="atLeast"/>
      <w:ind w:left="1701"/>
      <w:jc w:val="left"/>
      <w:textAlignment w:val="baseline"/>
    </w:pPr>
  </w:style>
  <w:style w:type="paragraph" w:customStyle="1" w:styleId="UserStyle349">
    <w:name w:val="UserStyle_349"/>
    <w:basedOn w:val="a1"/>
    <w:pPr>
      <w:widowControl/>
      <w:spacing w:line="360" w:lineRule="atLeast"/>
      <w:jc w:val="center"/>
      <w:textAlignment w:val="baseline"/>
    </w:pPr>
    <w:rPr>
      <w:kern w:val="0"/>
      <w:szCs w:val="20"/>
    </w:rPr>
  </w:style>
  <w:style w:type="paragraph" w:customStyle="1" w:styleId="UserStyle350">
    <w:name w:val="UserStyle_350"/>
    <w:basedOn w:val="a1"/>
    <w:pPr>
      <w:widowControl/>
      <w:spacing w:line="360" w:lineRule="auto"/>
      <w:ind w:firstLineChars="200" w:firstLine="200"/>
      <w:textAlignment w:val="baseline"/>
    </w:pPr>
    <w:rPr>
      <w:szCs w:val="20"/>
    </w:rPr>
  </w:style>
  <w:style w:type="paragraph" w:customStyle="1" w:styleId="UserStyle351">
    <w:name w:val="UserStyle_351"/>
    <w:basedOn w:val="a1"/>
    <w:pPr>
      <w:widowControl/>
      <w:tabs>
        <w:tab w:val="left" w:pos="1200"/>
      </w:tabs>
      <w:snapToGrid w:val="0"/>
      <w:spacing w:before="50"/>
      <w:ind w:leftChars="400" w:left="1200" w:hangingChars="200" w:hanging="360"/>
      <w:textAlignment w:val="baseline"/>
    </w:pPr>
    <w:rPr>
      <w:rFonts w:ascii="Arial Narrow" w:eastAsia="仿宋_GB2312" w:hAnsi="Arial Narrow"/>
      <w:sz w:val="28"/>
      <w:szCs w:val="20"/>
    </w:rPr>
  </w:style>
  <w:style w:type="paragraph" w:customStyle="1" w:styleId="UserStyle352">
    <w:name w:val="UserStyle_352"/>
    <w:basedOn w:val="a1"/>
    <w:pPr>
      <w:widowControl/>
      <w:ind w:firstLineChars="200" w:firstLine="420"/>
      <w:textAlignment w:val="baseline"/>
    </w:pPr>
    <w:rPr>
      <w:rFonts w:ascii="Calibri" w:hAnsi="Calibri"/>
    </w:rPr>
  </w:style>
  <w:style w:type="paragraph" w:customStyle="1" w:styleId="UserStyle353">
    <w:name w:val="UserStyle_353"/>
    <w:basedOn w:val="a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354">
    <w:name w:val="UserStyle_354"/>
    <w:basedOn w:val="a1"/>
    <w:pPr>
      <w:keepNext/>
      <w:pageBreakBefore/>
      <w:widowControl/>
      <w:tabs>
        <w:tab w:val="left" w:pos="720"/>
      </w:tabs>
      <w:spacing w:line="360" w:lineRule="auto"/>
      <w:jc w:val="center"/>
      <w:textAlignment w:val="baseline"/>
    </w:pPr>
    <w:rPr>
      <w:rFonts w:eastAsia="黑体"/>
      <w:b/>
      <w:kern w:val="44"/>
      <w:sz w:val="36"/>
      <w:szCs w:val="20"/>
    </w:rPr>
  </w:style>
  <w:style w:type="paragraph" w:customStyle="1" w:styleId="UserStyle355">
    <w:name w:val="UserStyle_355"/>
    <w:basedOn w:val="a1"/>
    <w:pPr>
      <w:widowControl/>
      <w:spacing w:before="120" w:after="120"/>
      <w:textAlignment w:val="baseline"/>
    </w:pPr>
    <w:rPr>
      <w:rFonts w:ascii="宋体"/>
      <w:b/>
      <w:sz w:val="28"/>
    </w:rPr>
  </w:style>
  <w:style w:type="paragraph" w:customStyle="1" w:styleId="UserStyle356">
    <w:name w:val="UserStyle_35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UserStyle357">
    <w:name w:val="UserStyle_357"/>
    <w:basedOn w:val="a1"/>
    <w:pPr>
      <w:widowControl/>
      <w:spacing w:line="360" w:lineRule="atLeast"/>
      <w:textAlignment w:val="baseline"/>
    </w:pPr>
    <w:rPr>
      <w:rFonts w:ascii="Tahoma" w:hAnsi="Tahoma"/>
      <w:sz w:val="24"/>
      <w:szCs w:val="20"/>
    </w:rPr>
  </w:style>
  <w:style w:type="paragraph" w:customStyle="1" w:styleId="UserStyle358">
    <w:name w:val="UserStyle_358"/>
    <w:basedOn w:val="NormalIndent"/>
    <w:pPr>
      <w:spacing w:after="156" w:line="360" w:lineRule="auto"/>
      <w:ind w:firstLineChars="200" w:firstLine="480"/>
      <w:jc w:val="left"/>
    </w:pPr>
    <w:rPr>
      <w:kern w:val="0"/>
      <w:sz w:val="24"/>
    </w:rPr>
  </w:style>
  <w:style w:type="paragraph" w:customStyle="1" w:styleId="UserStyle359">
    <w:name w:val="UserStyle_359"/>
    <w:basedOn w:val="a1"/>
    <w:pPr>
      <w:widowControl/>
      <w:spacing w:before="100" w:beforeAutospacing="1" w:after="100" w:afterAutospacing="1"/>
      <w:jc w:val="left"/>
      <w:textAlignment w:val="baseline"/>
    </w:pPr>
    <w:rPr>
      <w:kern w:val="0"/>
      <w:sz w:val="22"/>
      <w:szCs w:val="20"/>
    </w:rPr>
  </w:style>
  <w:style w:type="paragraph" w:customStyle="1" w:styleId="UserStyle360">
    <w:name w:val="UserStyle_360"/>
    <w:basedOn w:val="a1"/>
    <w:pPr>
      <w:widowControl/>
      <w:spacing w:line="360" w:lineRule="auto"/>
      <w:textAlignment w:val="baseline"/>
    </w:pPr>
    <w:rPr>
      <w:rFonts w:eastAsia="Times New Roman"/>
      <w:kern w:val="0"/>
      <w:sz w:val="20"/>
      <w:szCs w:val="20"/>
    </w:rPr>
  </w:style>
  <w:style w:type="paragraph" w:customStyle="1" w:styleId="UserStyle361">
    <w:name w:val="UserStyle_361"/>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179">
    <w:name w:val="179"/>
    <w:basedOn w:val="a1"/>
    <w:pPr>
      <w:widowControl/>
      <w:ind w:firstLineChars="200" w:firstLine="420"/>
      <w:textAlignment w:val="baseline"/>
    </w:pPr>
  </w:style>
  <w:style w:type="paragraph" w:customStyle="1" w:styleId="UserStyle362">
    <w:name w:val="UserStyle_362"/>
    <w:basedOn w:val="a1"/>
    <w:pPr>
      <w:widowControl/>
      <w:snapToGrid w:val="0"/>
      <w:spacing w:before="156" w:after="156" w:line="300" w:lineRule="auto"/>
      <w:ind w:leftChars="171" w:left="359" w:firstLineChars="200" w:firstLine="480"/>
      <w:textAlignment w:val="baseline"/>
    </w:pPr>
    <w:rPr>
      <w:rFonts w:ascii="Arial" w:hAnsi="Arial"/>
      <w:sz w:val="24"/>
      <w:szCs w:val="21"/>
    </w:rPr>
  </w:style>
  <w:style w:type="paragraph" w:customStyle="1" w:styleId="UserStyle363">
    <w:name w:val="UserStyle_363"/>
    <w:basedOn w:val="a1"/>
    <w:next w:val="a1"/>
    <w:pPr>
      <w:widowControl/>
      <w:jc w:val="left"/>
      <w:textAlignment w:val="baseline"/>
    </w:pPr>
    <w:rPr>
      <w:rFonts w:ascii="宋体"/>
      <w:kern w:val="0"/>
      <w:szCs w:val="20"/>
    </w:rPr>
  </w:style>
  <w:style w:type="paragraph" w:customStyle="1" w:styleId="UserStyle364">
    <w:name w:val="UserStyle_364"/>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266">
    <w:name w:val="266"/>
    <w:basedOn w:val="Heading1"/>
    <w:next w:val="a1"/>
    <w:pPr>
      <w:spacing w:before="480" w:after="0" w:line="276" w:lineRule="auto"/>
      <w:jc w:val="left"/>
    </w:pPr>
    <w:rPr>
      <w:rFonts w:ascii="Cambria" w:hAnsi="Cambria"/>
      <w:color w:val="365F91"/>
      <w:kern w:val="0"/>
      <w:sz w:val="28"/>
      <w:szCs w:val="28"/>
    </w:rPr>
  </w:style>
  <w:style w:type="paragraph" w:customStyle="1" w:styleId="UserStyle365">
    <w:name w:val="UserStyle_365"/>
    <w:basedOn w:val="a1"/>
    <w:pPr>
      <w:widowControl/>
      <w:pBdr>
        <w:top w:val="single" w:sz="4" w:space="0" w:color="auto"/>
        <w:lef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366">
    <w:name w:val="UserStyle_366"/>
    <w:basedOn w:val="a1"/>
    <w:pPr>
      <w:widowControl/>
      <w:tabs>
        <w:tab w:val="center" w:pos="4153"/>
        <w:tab w:val="right" w:pos="8306"/>
      </w:tabs>
      <w:snapToGrid w:val="0"/>
      <w:jc w:val="left"/>
      <w:textAlignment w:val="baseline"/>
    </w:pPr>
    <w:rPr>
      <w:sz w:val="18"/>
      <w:szCs w:val="18"/>
    </w:rPr>
  </w:style>
  <w:style w:type="paragraph" w:customStyle="1" w:styleId="UserStyle367">
    <w:name w:val="UserStyle_367"/>
    <w:pPr>
      <w:textAlignment w:val="baseline"/>
    </w:pPr>
    <w:rPr>
      <w:rFonts w:ascii="Calibri" w:hAnsi="Calibri"/>
      <w:sz w:val="22"/>
      <w:szCs w:val="22"/>
      <w:lang w:eastAsia="en-US"/>
    </w:rPr>
  </w:style>
  <w:style w:type="paragraph" w:customStyle="1" w:styleId="UserStyle368">
    <w:name w:val="UserStyle_368"/>
    <w:basedOn w:val="a1"/>
    <w:pPr>
      <w:widowControl/>
      <w:textAlignment w:val="baseline"/>
    </w:pPr>
    <w:rPr>
      <w:rFonts w:ascii="Tahoma" w:hAnsi="Tahoma"/>
      <w:sz w:val="24"/>
      <w:szCs w:val="20"/>
    </w:rPr>
  </w:style>
  <w:style w:type="paragraph" w:customStyle="1" w:styleId="UserStyle369">
    <w:name w:val="UserStyle_36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370">
    <w:name w:val="UserStyle_370"/>
    <w:basedOn w:val="a1"/>
    <w:pPr>
      <w:widowControl/>
      <w:pBdr>
        <w:bottom w:val="single" w:sz="4" w:space="0" w:color="auto"/>
      </w:pBdr>
      <w:spacing w:before="100" w:beforeAutospacing="1" w:after="100" w:afterAutospacing="1"/>
      <w:jc w:val="center"/>
      <w:textAlignment w:val="baseline"/>
    </w:pPr>
    <w:rPr>
      <w:kern w:val="0"/>
      <w:sz w:val="22"/>
      <w:szCs w:val="20"/>
    </w:rPr>
  </w:style>
  <w:style w:type="paragraph" w:customStyle="1" w:styleId="UserStyle371">
    <w:name w:val="UserStyle_371"/>
    <w:basedOn w:val="a1"/>
    <w:pPr>
      <w:widowControl/>
      <w:spacing w:before="100" w:beforeAutospacing="1" w:after="100" w:afterAutospacing="1"/>
      <w:jc w:val="left"/>
      <w:textAlignment w:val="baseline"/>
    </w:pPr>
    <w:rPr>
      <w:rFonts w:ascii="宋体" w:hAnsi="宋体"/>
      <w:kern w:val="0"/>
      <w:sz w:val="24"/>
      <w:szCs w:val="20"/>
    </w:rPr>
  </w:style>
  <w:style w:type="paragraph" w:customStyle="1" w:styleId="UserStyle372">
    <w:name w:val="UserStyle_372"/>
    <w:basedOn w:val="a1"/>
    <w:pPr>
      <w:widowControl/>
      <w:tabs>
        <w:tab w:val="left" w:pos="780"/>
      </w:tabs>
      <w:spacing w:before="200" w:line="320" w:lineRule="atLeast"/>
      <w:textAlignment w:val="baseline"/>
    </w:pPr>
    <w:rPr>
      <w:kern w:val="0"/>
      <w:sz w:val="24"/>
      <w:szCs w:val="20"/>
    </w:rPr>
  </w:style>
  <w:style w:type="paragraph" w:customStyle="1" w:styleId="UserStyle373">
    <w:name w:val="UserStyle_373"/>
    <w:basedOn w:val="a1"/>
    <w:pPr>
      <w:widowControl/>
      <w:spacing w:before="100" w:beforeAutospacing="1" w:after="100" w:afterAutospacing="1"/>
      <w:jc w:val="center"/>
      <w:textAlignment w:val="baseline"/>
    </w:pPr>
    <w:rPr>
      <w:rFonts w:ascii="宋体" w:hAnsi="宋体"/>
      <w:kern w:val="0"/>
      <w:sz w:val="24"/>
    </w:rPr>
  </w:style>
  <w:style w:type="paragraph" w:customStyle="1" w:styleId="UserStyle374">
    <w:name w:val="UserStyle_374"/>
    <w:basedOn w:val="a1"/>
    <w:pPr>
      <w:widowControl/>
      <w:spacing w:line="360" w:lineRule="auto"/>
      <w:ind w:firstLineChars="200" w:firstLine="200"/>
      <w:textAlignment w:val="baseline"/>
    </w:pPr>
    <w:rPr>
      <w:sz w:val="24"/>
      <w:szCs w:val="20"/>
    </w:rPr>
  </w:style>
  <w:style w:type="paragraph" w:customStyle="1" w:styleId="UserStyle375">
    <w:name w:val="UserStyle_375"/>
    <w:basedOn w:val="a1"/>
    <w:pPr>
      <w:widowControl/>
      <w:jc w:val="right"/>
      <w:textAlignment w:val="baseline"/>
    </w:pPr>
    <w:rPr>
      <w:rFonts w:eastAsia="华文中宋"/>
    </w:rPr>
  </w:style>
  <w:style w:type="paragraph" w:customStyle="1" w:styleId="UserStyle376">
    <w:name w:val="UserStyle_376"/>
    <w:basedOn w:val="a1"/>
    <w:qFormat/>
    <w:pPr>
      <w:widowControl/>
      <w:spacing w:before="100" w:beforeAutospacing="1" w:after="100" w:afterAutospacing="1"/>
      <w:jc w:val="left"/>
      <w:textAlignment w:val="baseline"/>
    </w:pPr>
    <w:rPr>
      <w:rFonts w:ascii="宋体" w:hAnsi="宋体"/>
      <w:kern w:val="0"/>
      <w:sz w:val="24"/>
      <w:szCs w:val="20"/>
    </w:rPr>
  </w:style>
  <w:style w:type="paragraph" w:customStyle="1" w:styleId="UserStyle377">
    <w:name w:val="UserStyle_377"/>
    <w:basedOn w:val="a1"/>
    <w:pPr>
      <w:widowControl/>
      <w:spacing w:before="100" w:beforeAutospacing="1" w:after="100" w:afterAutospacing="1"/>
      <w:jc w:val="left"/>
      <w:textAlignment w:val="center"/>
    </w:pPr>
    <w:rPr>
      <w:rFonts w:ascii="宋体" w:hAnsi="宋体"/>
      <w:kern w:val="0"/>
      <w:sz w:val="18"/>
      <w:szCs w:val="20"/>
    </w:rPr>
  </w:style>
  <w:style w:type="paragraph" w:customStyle="1" w:styleId="UserStyle378">
    <w:name w:val="UserStyle_37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379">
    <w:name w:val="UserStyle_379"/>
    <w:basedOn w:val="a1"/>
    <w:pPr>
      <w:widowControl/>
      <w:spacing w:before="100" w:beforeAutospacing="1" w:after="100" w:afterAutospacing="1"/>
      <w:jc w:val="left"/>
      <w:textAlignment w:val="baseline"/>
    </w:pPr>
    <w:rPr>
      <w:rFonts w:ascii="黑体" w:eastAsia="黑体" w:hAnsi="宋体"/>
      <w:kern w:val="0"/>
      <w:sz w:val="36"/>
      <w:szCs w:val="20"/>
    </w:rPr>
  </w:style>
  <w:style w:type="paragraph" w:customStyle="1" w:styleId="UserStyle380">
    <w:name w:val="UserStyle_380"/>
    <w:basedOn w:val="a1"/>
    <w:pPr>
      <w:widowControl/>
      <w:spacing w:line="360" w:lineRule="auto"/>
      <w:ind w:firstLineChars="200" w:firstLine="200"/>
      <w:jc w:val="left"/>
      <w:textAlignment w:val="baseline"/>
    </w:pPr>
    <w:rPr>
      <w:rFonts w:eastAsia="仿宋_GB2312"/>
      <w:kern w:val="0"/>
      <w:sz w:val="24"/>
      <w:szCs w:val="20"/>
    </w:rPr>
  </w:style>
  <w:style w:type="paragraph" w:customStyle="1" w:styleId="UserStyle381">
    <w:name w:val="UserStyle_381"/>
    <w:basedOn w:val="a1"/>
    <w:pPr>
      <w:widowControl/>
      <w:spacing w:before="100" w:beforeAutospacing="1" w:after="100" w:afterAutospacing="1"/>
      <w:jc w:val="center"/>
      <w:textAlignment w:val="baseline"/>
    </w:pPr>
    <w:rPr>
      <w:rFonts w:ascii="宋体" w:hAnsi="宋体" w:cs="宋体"/>
      <w:b/>
      <w:bCs/>
      <w:kern w:val="0"/>
      <w:sz w:val="36"/>
      <w:szCs w:val="36"/>
    </w:rPr>
  </w:style>
  <w:style w:type="paragraph" w:customStyle="1" w:styleId="UserStyle382">
    <w:name w:val="UserStyle_382"/>
    <w:basedOn w:val="a1"/>
    <w:pPr>
      <w:widowControl/>
      <w:spacing w:line="360" w:lineRule="auto"/>
      <w:ind w:firstLine="480"/>
      <w:textAlignment w:val="baseline"/>
    </w:pPr>
    <w:rPr>
      <w:rFonts w:ascii="宋体" w:hAnsi="宋体"/>
      <w:kern w:val="0"/>
      <w:sz w:val="24"/>
      <w:szCs w:val="20"/>
    </w:rPr>
  </w:style>
  <w:style w:type="paragraph" w:customStyle="1" w:styleId="UserStyle383">
    <w:name w:val="UserStyle_383"/>
    <w:basedOn w:val="Heading4"/>
    <w:pPr>
      <w:spacing w:line="360" w:lineRule="auto"/>
    </w:pPr>
    <w:rPr>
      <w:rFonts w:ascii="楷体_GB2312" w:eastAsia="宋体" w:hAnsi="楷体_GB2312" w:cs="宋体"/>
      <w:szCs w:val="20"/>
    </w:rPr>
  </w:style>
  <w:style w:type="paragraph" w:customStyle="1" w:styleId="UserStyle384">
    <w:name w:val="UserStyle_384"/>
    <w:basedOn w:val="a1"/>
    <w:pPr>
      <w:tabs>
        <w:tab w:val="left" w:pos="840"/>
      </w:tabs>
      <w:spacing w:before="100" w:beforeAutospacing="1" w:after="100" w:afterAutospacing="1" w:line="360" w:lineRule="auto"/>
      <w:ind w:left="840" w:hanging="420"/>
    </w:pPr>
    <w:rPr>
      <w:sz w:val="24"/>
    </w:rPr>
  </w:style>
  <w:style w:type="paragraph" w:customStyle="1" w:styleId="UserStyle385">
    <w:name w:val="UserStyle_385"/>
    <w:basedOn w:val="UserStyle278"/>
    <w:next w:val="UserStyle21"/>
    <w:rPr>
      <w:rFonts w:eastAsia="宋体"/>
    </w:rPr>
  </w:style>
  <w:style w:type="paragraph" w:customStyle="1" w:styleId="UserStyle386">
    <w:name w:val="UserStyle_386"/>
    <w:basedOn w:val="a1"/>
    <w:pPr>
      <w:widowControl/>
      <w:spacing w:before="100" w:beforeAutospacing="1" w:after="100" w:afterAutospacing="1"/>
      <w:jc w:val="left"/>
      <w:textAlignment w:val="baseline"/>
    </w:pPr>
    <w:rPr>
      <w:rFonts w:ascii="宋体" w:hAnsi="宋体"/>
      <w:kern w:val="0"/>
      <w:sz w:val="24"/>
    </w:rPr>
  </w:style>
  <w:style w:type="paragraph" w:customStyle="1" w:styleId="UserStyle387">
    <w:name w:val="UserStyle_387"/>
    <w:basedOn w:val="a1"/>
    <w:pPr>
      <w:widowControl/>
      <w:spacing w:after="160" w:line="240" w:lineRule="exact"/>
      <w:jc w:val="left"/>
      <w:textAlignment w:val="baseline"/>
    </w:pPr>
    <w:rPr>
      <w:szCs w:val="20"/>
    </w:rPr>
  </w:style>
  <w:style w:type="paragraph" w:customStyle="1" w:styleId="UserStyle388">
    <w:name w:val="UserStyle_388"/>
    <w:pPr>
      <w:spacing w:line="360" w:lineRule="atLeast"/>
      <w:textAlignment w:val="baseline"/>
    </w:pPr>
    <w:rPr>
      <w:rFonts w:ascii="宋体"/>
      <w:sz w:val="24"/>
    </w:rPr>
  </w:style>
  <w:style w:type="paragraph" w:customStyle="1" w:styleId="UserStyle389">
    <w:name w:val="UserStyle_389"/>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UserStyle390">
    <w:name w:val="UserStyle_390"/>
    <w:basedOn w:val="a1"/>
    <w:next w:val="BodyText"/>
    <w:pPr>
      <w:widowControl/>
      <w:spacing w:line="600" w:lineRule="exact"/>
      <w:textAlignment w:val="baseline"/>
    </w:pPr>
    <w:rPr>
      <w:rFonts w:eastAsia="华文仿宋"/>
      <w:spacing w:val="6"/>
      <w:sz w:val="32"/>
      <w:szCs w:val="20"/>
    </w:rPr>
  </w:style>
  <w:style w:type="paragraph" w:customStyle="1" w:styleId="UserStyle391">
    <w:name w:val="UserStyle_391"/>
    <w:pPr>
      <w:tabs>
        <w:tab w:val="left" w:pos="3850"/>
      </w:tabs>
      <w:spacing w:line="320" w:lineRule="exact"/>
      <w:jc w:val="both"/>
      <w:textAlignment w:val="baseline"/>
    </w:pPr>
    <w:rPr>
      <w:sz w:val="21"/>
      <w:szCs w:val="21"/>
    </w:rPr>
  </w:style>
  <w:style w:type="paragraph" w:customStyle="1" w:styleId="UserStyle392">
    <w:name w:val="UserStyle_392"/>
    <w:basedOn w:val="a1"/>
    <w:pPr>
      <w:widowControl/>
      <w:spacing w:line="360" w:lineRule="auto"/>
      <w:ind w:firstLine="420"/>
      <w:textAlignment w:val="baseline"/>
    </w:pPr>
    <w:rPr>
      <w:sz w:val="24"/>
      <w:szCs w:val="20"/>
    </w:rPr>
  </w:style>
  <w:style w:type="paragraph" w:customStyle="1" w:styleId="UserStyle393">
    <w:name w:val="UserStyle_393"/>
    <w:basedOn w:val="a1"/>
    <w:pPr>
      <w:widowControl/>
      <w:jc w:val="left"/>
      <w:textAlignment w:val="baseline"/>
    </w:pPr>
    <w:rPr>
      <w:rFonts w:ascii="宋体" w:hAnsi="Courier New"/>
      <w:szCs w:val="20"/>
    </w:rPr>
  </w:style>
  <w:style w:type="paragraph" w:customStyle="1" w:styleId="UserStyle394">
    <w:name w:val="UserStyle_394"/>
    <w:basedOn w:val="a1"/>
    <w:pPr>
      <w:widowControl/>
      <w:snapToGrid w:val="0"/>
      <w:spacing w:after="50"/>
      <w:ind w:firstLineChars="200" w:firstLine="200"/>
      <w:textAlignment w:val="baseline"/>
    </w:pPr>
    <w:rPr>
      <w:kern w:val="0"/>
      <w:sz w:val="24"/>
      <w:szCs w:val="20"/>
    </w:rPr>
  </w:style>
  <w:style w:type="paragraph" w:customStyle="1" w:styleId="UserStyle395">
    <w:name w:val="UserStyle_395"/>
    <w:basedOn w:val="a1"/>
    <w:pPr>
      <w:widowControl/>
      <w:pBdr>
        <w:top w:val="single" w:sz="4" w:space="0" w:color="auto"/>
        <w:left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396">
    <w:name w:val="UserStyle_396"/>
    <w:basedOn w:val="a1"/>
    <w:pPr>
      <w:widowControl/>
      <w:spacing w:line="360" w:lineRule="auto"/>
      <w:ind w:firstLine="669"/>
      <w:textAlignment w:val="baseline"/>
    </w:pPr>
    <w:rPr>
      <w:rFonts w:ascii="宋体" w:hAnsi="宋体"/>
      <w:kern w:val="0"/>
      <w:sz w:val="28"/>
      <w:szCs w:val="20"/>
    </w:rPr>
  </w:style>
  <w:style w:type="paragraph" w:customStyle="1" w:styleId="UserStyle397">
    <w:name w:val="UserStyle_397"/>
    <w:basedOn w:val="a1"/>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398">
    <w:name w:val="UserStyle_398"/>
    <w:basedOn w:val="a1"/>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399">
    <w:name w:val="UserStyle_39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kern w:val="0"/>
      <w:sz w:val="20"/>
      <w:szCs w:val="20"/>
    </w:rPr>
  </w:style>
  <w:style w:type="paragraph" w:customStyle="1" w:styleId="UserStyle400">
    <w:name w:val="UserStyle_400"/>
    <w:basedOn w:val="a1"/>
    <w:pPr>
      <w:widowControl/>
      <w:spacing w:before="100" w:beforeAutospacing="1" w:after="100" w:afterAutospacing="1"/>
      <w:jc w:val="left"/>
      <w:textAlignment w:val="top"/>
    </w:pPr>
    <w:rPr>
      <w:rFonts w:ascii="宋体" w:hAnsi="宋体"/>
      <w:kern w:val="0"/>
      <w:sz w:val="20"/>
      <w:szCs w:val="20"/>
    </w:rPr>
  </w:style>
  <w:style w:type="paragraph" w:customStyle="1" w:styleId="UserStyle401">
    <w:name w:val="UserStyle_401"/>
    <w:basedOn w:val="a1"/>
    <w:pPr>
      <w:widowControl/>
      <w:tabs>
        <w:tab w:val="left" w:pos="432"/>
      </w:tabs>
      <w:ind w:left="432" w:hanging="432"/>
      <w:textAlignment w:val="baseline"/>
    </w:pPr>
    <w:rPr>
      <w:rFonts w:ascii="Tahoma" w:hAnsi="Tahoma"/>
      <w:sz w:val="24"/>
      <w:szCs w:val="20"/>
    </w:rPr>
  </w:style>
  <w:style w:type="paragraph" w:customStyle="1" w:styleId="UserStyle402">
    <w:name w:val="UserStyle_402"/>
    <w:basedOn w:val="a1"/>
    <w:pPr>
      <w:widowControl/>
      <w:spacing w:line="360" w:lineRule="auto"/>
      <w:textAlignment w:val="baseline"/>
    </w:pPr>
    <w:rPr>
      <w:rFonts w:ascii="Calibri" w:hAnsi="Calibri"/>
      <w:szCs w:val="21"/>
    </w:rPr>
  </w:style>
  <w:style w:type="paragraph" w:customStyle="1" w:styleId="UserStyle403">
    <w:name w:val="UserStyle_403"/>
    <w:basedOn w:val="a1"/>
    <w:pPr>
      <w:widowControl/>
      <w:spacing w:before="100" w:beforeAutospacing="1" w:after="100" w:afterAutospacing="1"/>
      <w:jc w:val="right"/>
      <w:textAlignment w:val="center"/>
    </w:pPr>
    <w:rPr>
      <w:rFonts w:ascii="宋体" w:hAnsi="宋体"/>
      <w:kern w:val="0"/>
      <w:sz w:val="20"/>
      <w:szCs w:val="20"/>
    </w:rPr>
  </w:style>
  <w:style w:type="paragraph" w:customStyle="1" w:styleId="UserStyle404">
    <w:name w:val="UserStyle_404"/>
    <w:basedOn w:val="a1"/>
    <w:pPr>
      <w:widowControl/>
      <w:ind w:firstLineChars="200" w:firstLine="420"/>
      <w:textAlignment w:val="baseline"/>
    </w:pPr>
    <w:rPr>
      <w:rFonts w:ascii="Calibri" w:hAnsi="Calibri"/>
    </w:rPr>
  </w:style>
  <w:style w:type="paragraph" w:customStyle="1" w:styleId="UserStyle405">
    <w:name w:val="UserStyle_405"/>
    <w:basedOn w:val="a1"/>
    <w:qFormat/>
    <w:pPr>
      <w:widowControl/>
      <w:spacing w:after="120" w:line="300" w:lineRule="auto"/>
      <w:ind w:firstLine="480"/>
      <w:textAlignment w:val="baseline"/>
    </w:pPr>
    <w:rPr>
      <w:rFonts w:ascii="Helvetica" w:hAnsi="Helvetica"/>
      <w:kern w:val="0"/>
      <w:sz w:val="24"/>
    </w:rPr>
  </w:style>
  <w:style w:type="paragraph" w:customStyle="1" w:styleId="UserStyle406">
    <w:name w:val="UserStyle_406"/>
    <w:basedOn w:val="a1"/>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黑体" w:eastAsia="黑体" w:hAnsi="宋体"/>
      <w:kern w:val="0"/>
      <w:sz w:val="20"/>
      <w:szCs w:val="20"/>
    </w:rPr>
  </w:style>
  <w:style w:type="paragraph" w:customStyle="1" w:styleId="UserStyle407">
    <w:name w:val="UserStyle_407"/>
    <w:basedOn w:val="a1"/>
    <w:qFormat/>
    <w:pPr>
      <w:widowControl/>
      <w:pBdr>
        <w:left w:val="single" w:sz="4" w:space="0" w:color="auto"/>
        <w:right w:val="single" w:sz="4" w:space="0" w:color="auto"/>
      </w:pBdr>
      <w:spacing w:before="100" w:beforeAutospacing="1" w:after="100" w:afterAutospacing="1"/>
      <w:jc w:val="center"/>
      <w:textAlignment w:val="baseline"/>
    </w:pPr>
    <w:rPr>
      <w:rFonts w:ascii="宋体" w:hAnsi="宋体"/>
      <w:color w:val="000000"/>
      <w:kern w:val="0"/>
      <w:sz w:val="20"/>
      <w:szCs w:val="20"/>
    </w:rPr>
  </w:style>
  <w:style w:type="paragraph" w:customStyle="1" w:styleId="UserStyle408">
    <w:name w:val="UserStyle_408"/>
    <w:basedOn w:val="a1"/>
    <w:pPr>
      <w:widowControl/>
      <w:spacing w:before="100" w:beforeAutospacing="1" w:after="100" w:afterAutospacing="1"/>
      <w:jc w:val="left"/>
      <w:textAlignment w:val="baseline"/>
    </w:pPr>
    <w:rPr>
      <w:rFonts w:ascii="宋体" w:hAnsi="宋体"/>
      <w:kern w:val="0"/>
      <w:sz w:val="18"/>
      <w:szCs w:val="20"/>
    </w:rPr>
  </w:style>
  <w:style w:type="paragraph" w:customStyle="1" w:styleId="UserStyle409">
    <w:name w:val="UserStyle_409"/>
    <w:basedOn w:val="a1"/>
    <w:qFormat/>
    <w:pPr>
      <w:widowControl/>
      <w:spacing w:before="100" w:beforeAutospacing="1" w:after="100" w:afterAutospacing="1"/>
      <w:jc w:val="left"/>
      <w:textAlignment w:val="baseline"/>
    </w:pPr>
    <w:rPr>
      <w:rFonts w:ascii="宋体" w:hAnsi="宋体"/>
      <w:kern w:val="0"/>
      <w:sz w:val="24"/>
    </w:rPr>
  </w:style>
  <w:style w:type="paragraph" w:customStyle="1" w:styleId="UserStyle410">
    <w:name w:val="UserStyle_410"/>
    <w:basedOn w:val="a1"/>
    <w:qFormat/>
    <w:pPr>
      <w:widowControl/>
      <w:spacing w:before="100" w:beforeAutospacing="1" w:after="100" w:afterAutospacing="1" w:line="272" w:lineRule="atLeast"/>
      <w:jc w:val="left"/>
      <w:textAlignment w:val="baseline"/>
    </w:pPr>
    <w:rPr>
      <w:rFonts w:ascii="Verdana" w:hAnsi="Verdana"/>
      <w:color w:val="000066"/>
      <w:kern w:val="0"/>
      <w:sz w:val="15"/>
      <w:szCs w:val="15"/>
    </w:rPr>
  </w:style>
  <w:style w:type="paragraph" w:customStyle="1" w:styleId="UserStyle411">
    <w:name w:val="UserStyle_411"/>
    <w:basedOn w:val="a1"/>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UserStyle412">
    <w:name w:val="UserStyle_412"/>
    <w:basedOn w:val="a1"/>
    <w:qFormat/>
    <w:pPr>
      <w:tabs>
        <w:tab w:val="left" w:pos="420"/>
      </w:tabs>
      <w:ind w:left="420" w:hanging="420"/>
    </w:pPr>
    <w:rPr>
      <w:sz w:val="24"/>
    </w:rPr>
  </w:style>
  <w:style w:type="paragraph" w:customStyle="1" w:styleId="UserStyle413">
    <w:name w:val="UserStyle_413"/>
    <w:basedOn w:val="a1"/>
    <w:qFormat/>
    <w:pPr>
      <w:widowControl/>
      <w:spacing w:line="440" w:lineRule="exact"/>
      <w:jc w:val="left"/>
      <w:textAlignment w:val="baseline"/>
    </w:pPr>
    <w:rPr>
      <w:rFonts w:ascii="楷体_GB2312" w:eastAsia="楷体_GB2312" w:hAnsi="Arial Unicode MS"/>
      <w:b/>
      <w:sz w:val="30"/>
      <w:szCs w:val="20"/>
    </w:rPr>
  </w:style>
  <w:style w:type="paragraph" w:customStyle="1" w:styleId="UserStyle414">
    <w:name w:val="UserStyle_414"/>
    <w:basedOn w:val="a1"/>
    <w:qFormat/>
    <w:pPr>
      <w:widowControl/>
      <w:spacing w:before="100" w:beforeAutospacing="1" w:after="100" w:afterAutospacing="1"/>
      <w:jc w:val="left"/>
      <w:textAlignment w:val="baseline"/>
    </w:pPr>
    <w:rPr>
      <w:rFonts w:ascii="宋体" w:hAnsi="宋体"/>
      <w:kern w:val="0"/>
      <w:sz w:val="24"/>
    </w:rPr>
  </w:style>
  <w:style w:type="paragraph" w:customStyle="1" w:styleId="UserStyle415">
    <w:name w:val="UserStyle_415"/>
    <w:basedOn w:val="a1"/>
    <w:qFormat/>
    <w:pPr>
      <w:widowControl/>
      <w:spacing w:before="100" w:beforeAutospacing="1" w:after="100" w:afterAutospacing="1"/>
      <w:jc w:val="left"/>
      <w:textAlignment w:val="top"/>
    </w:pPr>
    <w:rPr>
      <w:rFonts w:ascii="宋体" w:hAnsi="宋体"/>
      <w:kern w:val="0"/>
      <w:sz w:val="20"/>
      <w:szCs w:val="20"/>
    </w:rPr>
  </w:style>
  <w:style w:type="paragraph" w:customStyle="1" w:styleId="UserStyle416">
    <w:name w:val="UserStyle_416"/>
    <w:basedOn w:val="a1"/>
    <w:qFormat/>
    <w:pPr>
      <w:widowControl/>
      <w:jc w:val="center"/>
      <w:textAlignment w:val="baseline"/>
    </w:pPr>
    <w:rPr>
      <w:rFonts w:ascii="Arial" w:hAnsi="Arial"/>
      <w:kern w:val="0"/>
      <w:sz w:val="18"/>
      <w:szCs w:val="20"/>
    </w:rPr>
  </w:style>
  <w:style w:type="paragraph" w:customStyle="1" w:styleId="UserStyle417">
    <w:name w:val="UserStyle_417"/>
    <w:basedOn w:val="a1"/>
    <w:qFormat/>
    <w:pPr>
      <w:widowControl/>
      <w:pBdr>
        <w:right w:val="single" w:sz="4" w:space="0" w:color="auto"/>
      </w:pBdr>
      <w:spacing w:before="100" w:beforeAutospacing="1" w:after="100" w:afterAutospacing="1"/>
      <w:jc w:val="left"/>
      <w:textAlignment w:val="baseline"/>
    </w:pPr>
    <w:rPr>
      <w:rFonts w:ascii="宋体" w:hAnsi="宋体"/>
      <w:color w:val="000000"/>
      <w:kern w:val="0"/>
      <w:sz w:val="20"/>
      <w:szCs w:val="20"/>
    </w:rPr>
  </w:style>
  <w:style w:type="paragraph" w:customStyle="1" w:styleId="UserStyle418">
    <w:name w:val="UserStyle_418"/>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olor w:val="000000"/>
      <w:kern w:val="0"/>
      <w:sz w:val="20"/>
      <w:szCs w:val="20"/>
    </w:rPr>
  </w:style>
  <w:style w:type="paragraph" w:customStyle="1" w:styleId="UserStyle419">
    <w:name w:val="UserStyle_419"/>
    <w:qFormat/>
    <w:pPr>
      <w:textAlignment w:val="baseline"/>
    </w:pPr>
    <w:rPr>
      <w:rFonts w:ascii="微软雅黑" w:eastAsia="微软雅黑" w:hAnsi="Calibri"/>
      <w:color w:val="000000"/>
      <w:sz w:val="24"/>
      <w:szCs w:val="24"/>
    </w:rPr>
  </w:style>
  <w:style w:type="paragraph" w:customStyle="1" w:styleId="UserStyle420">
    <w:name w:val="UserStyle_420"/>
    <w:basedOn w:val="a1"/>
    <w:qFormat/>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UserStyle421">
    <w:name w:val="UserStyle_421"/>
    <w:basedOn w:val="a1"/>
    <w:qFormat/>
    <w:pPr>
      <w:widowControl/>
      <w:spacing w:before="100" w:beforeAutospacing="1" w:after="100" w:afterAutospacing="1"/>
      <w:jc w:val="left"/>
      <w:textAlignment w:val="baseline"/>
    </w:pPr>
    <w:rPr>
      <w:rFonts w:ascii="宋体" w:hAnsi="宋体" w:cs="宋体"/>
      <w:b/>
      <w:bCs/>
      <w:color w:val="DD0806"/>
      <w:kern w:val="0"/>
      <w:sz w:val="20"/>
      <w:szCs w:val="20"/>
    </w:rPr>
  </w:style>
  <w:style w:type="paragraph" w:customStyle="1" w:styleId="UserStyle422">
    <w:name w:val="UserStyle_422"/>
    <w:basedOn w:val="a1"/>
    <w:qFormat/>
    <w:pPr>
      <w:widowControl/>
      <w:pBdr>
        <w:bottom w:val="single" w:sz="4" w:space="0" w:color="auto"/>
      </w:pBdr>
      <w:spacing w:before="100" w:beforeAutospacing="1" w:after="100" w:afterAutospacing="1"/>
      <w:jc w:val="right"/>
      <w:textAlignment w:val="baseline"/>
    </w:pPr>
    <w:rPr>
      <w:kern w:val="0"/>
      <w:sz w:val="22"/>
      <w:szCs w:val="20"/>
    </w:rPr>
  </w:style>
  <w:style w:type="paragraph" w:customStyle="1" w:styleId="UserStyle423">
    <w:name w:val="UserStyle_423"/>
    <w:basedOn w:val="a1"/>
    <w:qFormat/>
    <w:pPr>
      <w:widowControl/>
      <w:textAlignment w:val="baseline"/>
    </w:pPr>
    <w:rPr>
      <w:rFonts w:ascii="仿宋_GB2312" w:eastAsia="仿宋_GB2312"/>
      <w:b/>
      <w:sz w:val="32"/>
      <w:szCs w:val="32"/>
    </w:rPr>
  </w:style>
  <w:style w:type="paragraph" w:customStyle="1" w:styleId="UserStyle424">
    <w:name w:val="UserStyle_424"/>
    <w:basedOn w:val="a1"/>
    <w:qFormat/>
    <w:pPr>
      <w:widowControl/>
      <w:textAlignment w:val="baseline"/>
    </w:pPr>
    <w:rPr>
      <w:szCs w:val="20"/>
    </w:rPr>
  </w:style>
  <w:style w:type="paragraph" w:customStyle="1" w:styleId="UserStyle426">
    <w:name w:val="UserStyle_426"/>
    <w:basedOn w:val="a1"/>
    <w:qFormat/>
    <w:pPr>
      <w:widowControl/>
      <w:spacing w:before="100" w:beforeAutospacing="1" w:after="100" w:afterAutospacing="1"/>
      <w:jc w:val="left"/>
      <w:textAlignment w:val="baseline"/>
    </w:pPr>
    <w:rPr>
      <w:rFonts w:ascii="宋体" w:hAnsi="宋体"/>
      <w:kern w:val="0"/>
      <w:sz w:val="24"/>
    </w:rPr>
  </w:style>
  <w:style w:type="paragraph" w:customStyle="1" w:styleId="UserStyle427">
    <w:name w:val="UserStyle_427"/>
    <w:basedOn w:val="a1"/>
    <w:qFormat/>
    <w:pPr>
      <w:widowControl/>
      <w:pBdr>
        <w:bottom w:val="single" w:sz="4" w:space="0" w:color="auto"/>
      </w:pBdr>
      <w:spacing w:before="100" w:beforeAutospacing="1" w:after="100" w:afterAutospacing="1"/>
      <w:jc w:val="left"/>
      <w:textAlignment w:val="baseline"/>
    </w:pPr>
    <w:rPr>
      <w:rFonts w:ascii="宋体" w:hAnsi="宋体"/>
      <w:kern w:val="0"/>
      <w:sz w:val="22"/>
      <w:szCs w:val="20"/>
    </w:rPr>
  </w:style>
  <w:style w:type="paragraph" w:customStyle="1" w:styleId="UserStyle428">
    <w:name w:val="UserStyle_428"/>
    <w:basedOn w:val="a1"/>
    <w:qFormat/>
    <w:pPr>
      <w:widowControl/>
      <w:pBdr>
        <w:left w:val="single" w:sz="4" w:space="0" w:color="auto"/>
        <w:bottom w:val="single" w:sz="4" w:space="0" w:color="auto"/>
        <w:right w:val="single" w:sz="4" w:space="0" w:color="auto"/>
      </w:pBdr>
      <w:spacing w:before="100" w:beforeAutospacing="1" w:after="100" w:afterAutospacing="1"/>
      <w:jc w:val="center"/>
      <w:textAlignment w:val="baseline"/>
    </w:pPr>
    <w:rPr>
      <w:rFonts w:ascii="宋体" w:hAnsi="宋体" w:cs="宋体"/>
      <w:b/>
      <w:bCs/>
      <w:color w:val="000000"/>
      <w:kern w:val="0"/>
      <w:sz w:val="20"/>
      <w:szCs w:val="20"/>
    </w:rPr>
  </w:style>
  <w:style w:type="paragraph" w:customStyle="1" w:styleId="UserStyle429">
    <w:name w:val="UserStyle_429"/>
    <w:basedOn w:val="a1"/>
    <w:qFormat/>
    <w:pPr>
      <w:widowControl/>
      <w:pBdr>
        <w:top w:val="single" w:sz="4" w:space="0" w:color="auto"/>
        <w:bottom w:val="single" w:sz="4" w:space="0" w:color="auto"/>
      </w:pBdr>
      <w:spacing w:before="100" w:beforeAutospacing="1" w:after="100" w:afterAutospacing="1"/>
      <w:jc w:val="right"/>
      <w:textAlignment w:val="center"/>
    </w:pPr>
    <w:rPr>
      <w:kern w:val="0"/>
      <w:sz w:val="20"/>
      <w:szCs w:val="20"/>
    </w:rPr>
  </w:style>
  <w:style w:type="paragraph" w:customStyle="1" w:styleId="UserStyle430">
    <w:name w:val="UserStyle_430"/>
    <w:basedOn w:val="a1"/>
    <w:qFormat/>
    <w:pPr>
      <w:widowControl/>
      <w:spacing w:before="100" w:beforeAutospacing="1" w:after="100" w:afterAutospacing="1"/>
      <w:jc w:val="left"/>
      <w:textAlignment w:val="baseline"/>
    </w:pPr>
    <w:rPr>
      <w:rFonts w:ascii="宋体" w:hAnsi="宋体"/>
      <w:color w:val="000000"/>
      <w:kern w:val="0"/>
      <w:sz w:val="24"/>
    </w:rPr>
  </w:style>
  <w:style w:type="paragraph" w:customStyle="1" w:styleId="UserStyle431">
    <w:name w:val="UserStyle_431"/>
    <w:basedOn w:val="a1"/>
    <w:qFormat/>
    <w:pPr>
      <w:widowControl/>
      <w:spacing w:before="100" w:beforeAutospacing="1" w:after="100" w:afterAutospacing="1"/>
      <w:jc w:val="center"/>
      <w:textAlignment w:val="baseline"/>
    </w:pPr>
    <w:rPr>
      <w:rFonts w:ascii="Arial Unicode MS" w:eastAsia="Arial Unicode MS" w:hAnsi="Arial Unicode MS"/>
      <w:kern w:val="0"/>
      <w:sz w:val="24"/>
    </w:rPr>
  </w:style>
  <w:style w:type="paragraph" w:customStyle="1" w:styleId="2e">
    <w:name w:val="无间隔2"/>
    <w:qFormat/>
    <w:rPr>
      <w:rFonts w:eastAsia="??" w:cs="宋体"/>
      <w:sz w:val="22"/>
      <w:szCs w:val="22"/>
      <w:lang w:eastAsia="en-US"/>
    </w:rPr>
  </w:style>
  <w:style w:type="paragraph" w:customStyle="1" w:styleId="NormalIndent1">
    <w:name w:val="Normal Indent1"/>
    <w:basedOn w:val="a1"/>
    <w:qFormat/>
    <w:pPr>
      <w:ind w:firstLineChars="200" w:firstLine="420"/>
    </w:pPr>
  </w:style>
  <w:style w:type="paragraph" w:customStyle="1" w:styleId="Char31">
    <w:name w:val="Char31"/>
    <w:basedOn w:val="af3"/>
    <w:next w:val="af3"/>
    <w:qFormat/>
    <w:pPr>
      <w:tabs>
        <w:tab w:val="clear" w:pos="4140"/>
        <w:tab w:val="clear" w:pos="8300"/>
        <w:tab w:val="center" w:pos="4153"/>
        <w:tab w:val="right" w:pos="8306"/>
      </w:tabs>
      <w:snapToGrid/>
      <w:jc w:val="right"/>
    </w:pPr>
    <w:rPr>
      <w:rFonts w:ascii="宋体" w:eastAsia="宋体" w:hAnsi="宋体"/>
      <w:b/>
      <w:sz w:val="21"/>
      <w:szCs w:val="21"/>
    </w:rPr>
  </w:style>
  <w:style w:type="paragraph" w:customStyle="1" w:styleId="TOC10">
    <w:name w:val="TOC 标题1"/>
    <w:basedOn w:val="11"/>
    <w:next w:val="a1"/>
    <w:qFormat/>
    <w:pPr>
      <w:widowControl/>
      <w:snapToGrid w:val="0"/>
      <w:spacing w:beforeLines="50" w:before="480" w:after="0" w:line="276" w:lineRule="auto"/>
      <w:jc w:val="left"/>
      <w:outlineLvl w:val="9"/>
    </w:pPr>
    <w:rPr>
      <w:rFonts w:ascii="Cambria" w:hAnsi="Cambria"/>
      <w:color w:val="365F91"/>
      <w:kern w:val="0"/>
      <w:sz w:val="28"/>
      <w:szCs w:val="28"/>
    </w:rPr>
  </w:style>
  <w:style w:type="paragraph" w:customStyle="1" w:styleId="afffff3">
    <w:name w:val="内文正文"/>
    <w:basedOn w:val="af"/>
    <w:qFormat/>
    <w:pPr>
      <w:adjustRightInd w:val="0"/>
      <w:snapToGrid w:val="0"/>
      <w:spacing w:beforeLines="0" w:before="0" w:afterLines="0" w:after="0"/>
      <w:ind w:firstLineChars="200" w:firstLine="200"/>
    </w:pPr>
    <w:rPr>
      <w:rFonts w:ascii="Arial" w:hAnsi="Arial" w:cs="Courier New"/>
      <w:color w:val="000000"/>
      <w:sz w:val="21"/>
      <w:szCs w:val="21"/>
    </w:rPr>
  </w:style>
  <w:style w:type="paragraph" w:customStyle="1" w:styleId="1f4">
    <w:name w:val="普通(网站)1"/>
    <w:basedOn w:val="a1"/>
    <w:qFormat/>
    <w:pPr>
      <w:widowControl/>
      <w:jc w:val="left"/>
    </w:pPr>
    <w:rPr>
      <w:rFonts w:ascii="ˎ̥" w:hAnsi="ˎ̥" w:cs="宋体"/>
      <w:color w:val="000000"/>
      <w:kern w:val="0"/>
      <w:sz w:val="13"/>
      <w:szCs w:val="13"/>
    </w:rPr>
  </w:style>
  <w:style w:type="paragraph" w:customStyle="1" w:styleId="g11">
    <w:name w:val="g11"/>
    <w:basedOn w:val="a1"/>
    <w:qFormat/>
    <w:pPr>
      <w:widowControl/>
      <w:spacing w:before="100" w:beforeAutospacing="1" w:after="100" w:afterAutospacing="1" w:line="900" w:lineRule="atLeast"/>
      <w:jc w:val="left"/>
    </w:pPr>
    <w:rPr>
      <w:rFonts w:ascii="华文中宋" w:eastAsia="华文中宋" w:hAnsi="华文中宋" w:hint="eastAsia"/>
      <w:b/>
      <w:bCs/>
      <w:color w:val="FF0000"/>
      <w:kern w:val="0"/>
      <w:sz w:val="60"/>
      <w:szCs w:val="60"/>
    </w:rPr>
  </w:style>
  <w:style w:type="paragraph" w:customStyle="1" w:styleId="CharChar1CharCharChar1">
    <w:name w:val="Char Char1 Char Char Char1"/>
    <w:basedOn w:val="a1"/>
    <w:qFormat/>
    <w:rPr>
      <w:rFonts w:ascii="仿宋_GB2312" w:eastAsia="仿宋_GB2312"/>
      <w:b/>
      <w:sz w:val="32"/>
      <w:szCs w:val="32"/>
    </w:rPr>
  </w:style>
  <w:style w:type="paragraph" w:customStyle="1" w:styleId="Char1CharCharChar1">
    <w:name w:val="Char1 Char Char Char1"/>
    <w:basedOn w:val="a1"/>
    <w:qFormat/>
    <w:rPr>
      <w:rFonts w:ascii="仿宋_GB2312" w:eastAsia="仿宋_GB2312" w:cs="仿宋_GB2312"/>
      <w:b/>
      <w:bCs/>
      <w:sz w:val="32"/>
      <w:szCs w:val="32"/>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Char1CharCharCharCharCharChar">
    <w:name w:val="Char1 Char Char Char Char Char Char"/>
    <w:basedOn w:val="a1"/>
    <w:qFormat/>
    <w:rPr>
      <w:rFonts w:ascii="仿宋_GB2312" w:eastAsia="仿宋_GB2312"/>
      <w:b/>
      <w:sz w:val="32"/>
      <w:szCs w:val="32"/>
    </w:rPr>
  </w:style>
  <w:style w:type="paragraph" w:customStyle="1" w:styleId="Char110">
    <w:name w:val="Char11"/>
    <w:basedOn w:val="a1"/>
    <w:qFormat/>
    <w:rPr>
      <w:rFonts w:ascii="仿宋_GB2312" w:eastAsia="仿宋_GB2312"/>
      <w:b/>
      <w:sz w:val="32"/>
      <w:szCs w:val="32"/>
    </w:rPr>
  </w:style>
  <w:style w:type="paragraph" w:customStyle="1" w:styleId="Char40">
    <w:name w:val="Char4"/>
    <w:basedOn w:val="a6"/>
    <w:qFormat/>
    <w:pPr>
      <w:widowControl/>
      <w:spacing w:afterLines="50" w:line="360" w:lineRule="auto"/>
      <w:ind w:firstLineChars="200" w:firstLine="480"/>
      <w:jc w:val="left"/>
    </w:pPr>
  </w:style>
  <w:style w:type="paragraph" w:customStyle="1" w:styleId="1f5">
    <w:name w:val="条文1"/>
    <w:basedOn w:val="a1"/>
    <w:qFormat/>
    <w:pPr>
      <w:tabs>
        <w:tab w:val="left" w:pos="720"/>
      </w:tabs>
      <w:spacing w:line="360" w:lineRule="auto"/>
    </w:pPr>
    <w:rPr>
      <w:rFonts w:ascii="MS UI Gothic" w:hAnsi="MS UI Gothic"/>
      <w:kern w:val="44"/>
      <w:sz w:val="24"/>
      <w:szCs w:val="20"/>
    </w:rPr>
  </w:style>
  <w:style w:type="paragraph" w:customStyle="1" w:styleId="CharChar10">
    <w:name w:val="Char Char1"/>
    <w:basedOn w:val="a1"/>
    <w:qFormat/>
    <w:pPr>
      <w:widowControl/>
      <w:spacing w:after="160" w:line="240" w:lineRule="exact"/>
      <w:jc w:val="left"/>
    </w:pPr>
    <w:rPr>
      <w:rFonts w:eastAsia="仿宋_GB2312"/>
      <w:sz w:val="28"/>
    </w:rPr>
  </w:style>
  <w:style w:type="paragraph" w:customStyle="1" w:styleId="CharChar1CharCharCharCharCharChar">
    <w:name w:val="Char Char1 Char Char Char Char Char Char"/>
    <w:basedOn w:val="a1"/>
    <w:qFormat/>
    <w:rPr>
      <w:rFonts w:ascii="仿宋_GB2312" w:eastAsia="仿宋_GB2312"/>
      <w:b/>
      <w:sz w:val="32"/>
      <w:szCs w:val="32"/>
    </w:rPr>
  </w:style>
  <w:style w:type="paragraph" w:customStyle="1" w:styleId="Char21">
    <w:name w:val="Char21"/>
    <w:basedOn w:val="a1"/>
    <w:qFormat/>
    <w:rPr>
      <w:rFonts w:ascii="仿宋_GB2312" w:eastAsia="仿宋_GB2312"/>
      <w:b/>
      <w:sz w:val="32"/>
      <w:szCs w:val="32"/>
    </w:rPr>
  </w:style>
  <w:style w:type="paragraph" w:customStyle="1" w:styleId="Char30">
    <w:name w:val="Char3"/>
    <w:basedOn w:val="a1"/>
    <w:qFormat/>
    <w:pPr>
      <w:tabs>
        <w:tab w:val="left" w:pos="425"/>
      </w:tabs>
      <w:ind w:left="425" w:hanging="425"/>
    </w:pPr>
    <w:rPr>
      <w:sz w:val="24"/>
    </w:rPr>
  </w:style>
  <w:style w:type="paragraph" w:customStyle="1" w:styleId="3b">
    <w:name w:val="正文文字缩进 3"/>
    <w:basedOn w:val="a1"/>
    <w:qFormat/>
    <w:pPr>
      <w:widowControl/>
      <w:spacing w:before="119" w:line="272" w:lineRule="atLeast"/>
      <w:ind w:left="719" w:firstLine="481"/>
      <w:jc w:val="left"/>
      <w:textAlignment w:val="baseline"/>
    </w:pPr>
    <w:rPr>
      <w:rFonts w:ascii="宋体"/>
      <w:color w:val="000000"/>
      <w:kern w:val="0"/>
      <w:sz w:val="24"/>
      <w:szCs w:val="20"/>
      <w:u w:color="000000"/>
    </w:rPr>
  </w:style>
  <w:style w:type="paragraph" w:customStyle="1" w:styleId="2f">
    <w:name w:val="正文文字缩进 2"/>
    <w:basedOn w:val="a1"/>
    <w:qFormat/>
    <w:pPr>
      <w:widowControl/>
      <w:spacing w:line="351" w:lineRule="atLeast"/>
      <w:ind w:firstLine="481"/>
      <w:textAlignment w:val="baseline"/>
    </w:pPr>
    <w:rPr>
      <w:rFonts w:ascii="仿宋_GB2312" w:eastAsia="仿宋_GB2312"/>
      <w:color w:val="000000"/>
      <w:kern w:val="0"/>
      <w:sz w:val="24"/>
      <w:szCs w:val="20"/>
      <w:u w:color="000000"/>
    </w:rPr>
  </w:style>
  <w:style w:type="paragraph" w:customStyle="1" w:styleId="CharCharCharCharCharCharCharCharCharChar">
    <w:name w:val="Char Char Char Char Char Char Char Char Char Char"/>
    <w:basedOn w:val="a1"/>
    <w:qFormat/>
    <w:rPr>
      <w:rFonts w:ascii="仿宋_GB2312" w:eastAsia="仿宋_GB2312"/>
      <w:b/>
      <w:sz w:val="32"/>
      <w:szCs w:val="32"/>
    </w:rPr>
  </w:style>
  <w:style w:type="paragraph" w:customStyle="1" w:styleId="30022">
    <w:name w:val="样式 样式 标题 3 + (符号) 宋体 四号 加粗 黑色 段前: 0 磅 段后: 0 磅 行距: 固定值 22 磅 + 段前:..."/>
    <w:basedOn w:val="a1"/>
    <w:qFormat/>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120">
    <w:name w:val="Char12"/>
    <w:basedOn w:val="a1"/>
    <w:qFormat/>
    <w:rPr>
      <w:rFonts w:ascii="仿宋_GB2312" w:eastAsia="仿宋_GB2312"/>
      <w:b/>
      <w:sz w:val="32"/>
      <w:szCs w:val="32"/>
    </w:rPr>
  </w:style>
  <w:style w:type="paragraph" w:customStyle="1" w:styleId="afffff4">
    <w:name w:val="正文中文"/>
    <w:basedOn w:val="a1"/>
    <w:qFormat/>
    <w:pPr>
      <w:spacing w:line="360" w:lineRule="auto"/>
      <w:ind w:firstLineChars="200" w:firstLine="200"/>
      <w:jc w:val="left"/>
    </w:pPr>
    <w:rPr>
      <w:sz w:val="24"/>
      <w:szCs w:val="22"/>
    </w:rPr>
  </w:style>
  <w:style w:type="paragraph" w:customStyle="1" w:styleId="Afffff5">
    <w:name w:val="A_正文_注释"/>
    <w:basedOn w:val="a1"/>
    <w:qFormat/>
    <w:pPr>
      <w:tabs>
        <w:tab w:val="left" w:pos="1547"/>
      </w:tabs>
      <w:ind w:firstLine="600"/>
    </w:pPr>
    <w:rPr>
      <w:rFonts w:eastAsia="仿宋"/>
      <w:color w:val="0070C0"/>
    </w:rPr>
  </w:style>
  <w:style w:type="paragraph" w:customStyle="1" w:styleId="Afffff6">
    <w:name w:val="A_正文_黑"/>
    <w:basedOn w:val="Afffff5"/>
    <w:qFormat/>
    <w:rPr>
      <w:rFonts w:eastAsia="宋体"/>
      <w:color w:val="000000"/>
    </w:rPr>
  </w:style>
  <w:style w:type="paragraph" w:customStyle="1" w:styleId="afffff7">
    <w:name w:val="正文说明"/>
    <w:basedOn w:val="a1"/>
    <w:qFormat/>
  </w:style>
  <w:style w:type="paragraph" w:customStyle="1" w:styleId="1f6">
    <w:name w:val="列表段落1"/>
    <w:basedOn w:val="a1"/>
    <w:qFormat/>
    <w:pPr>
      <w:ind w:left="205" w:right="169" w:firstLine="655"/>
    </w:pPr>
    <w:rPr>
      <w:rFonts w:ascii="仿宋" w:eastAsia="仿宋" w:hAnsi="仿宋" w:cs="仿宋"/>
      <w:u w:val="single" w:color="000000"/>
      <w:lang w:val="zh-CN" w:bidi="zh-CN"/>
    </w:rPr>
  </w:style>
  <w:style w:type="paragraph" w:customStyle="1" w:styleId="2f0">
    <w:name w:val="列表段落2"/>
    <w:basedOn w:val="a1"/>
    <w:qFormat/>
    <w:pPr>
      <w:ind w:firstLineChars="200" w:firstLine="420"/>
    </w:pPr>
  </w:style>
  <w:style w:type="table" w:customStyle="1" w:styleId="1-51">
    <w:name w:val="中等深浅网格 1 - 强调文字颜色 51"/>
    <w:basedOn w:val="a3"/>
    <w:qFormat/>
    <w:tblPr>
      <w:tblInd w:w="0" w:type="dxa"/>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CellMar>
        <w:top w:w="0" w:type="dxa"/>
        <w:left w:w="108" w:type="dxa"/>
        <w:bottom w:w="0" w:type="dxa"/>
        <w:right w:w="108" w:type="dxa"/>
      </w:tblCellMar>
    </w:tblPr>
    <w:tcPr>
      <w:shd w:val="clear" w:color="auto" w:fill="D2EAF1"/>
    </w:tcPr>
    <w:tblStylePr w:type="lastRow">
      <w:tblPr/>
      <w:tcPr>
        <w:tcBorders>
          <w:top w:val="single" w:sz="18" w:space="0" w:color="78C0D4"/>
          <w:left w:val="nil"/>
          <w:bottom w:val="nil"/>
          <w:right w:val="nil"/>
          <w:insideH w:val="nil"/>
          <w:insideV w:val="nil"/>
          <w:tl2br w:val="nil"/>
          <w:tr2bl w:val="nil"/>
        </w:tcBorders>
      </w:tcPr>
    </w:tblStylePr>
    <w:tblStylePr w:type="band1Vert">
      <w:tblPr/>
      <w:tcPr>
        <w:shd w:val="clear" w:color="auto" w:fill="A5D5E2"/>
      </w:tcPr>
    </w:tblStylePr>
    <w:tblStylePr w:type="band1Horz">
      <w:tblPr/>
      <w:tcPr>
        <w:shd w:val="clear" w:color="auto" w:fill="A5D5E2"/>
      </w:tcPr>
    </w:tblStylePr>
  </w:style>
  <w:style w:type="table" w:customStyle="1" w:styleId="TableNormal1">
    <w:name w:val="Table Normal1"/>
    <w:qFormat/>
    <w:rPr>
      <w:rFonts w:eastAsia="Times New Roman"/>
    </w:rPr>
    <w:tblPr>
      <w:tblCellMar>
        <w:top w:w="0" w:type="dxa"/>
        <w:left w:w="108" w:type="dxa"/>
        <w:bottom w:w="0" w:type="dxa"/>
        <w:right w:w="108" w:type="dxa"/>
      </w:tblCellMar>
    </w:tblPr>
  </w:style>
  <w:style w:type="table" w:customStyle="1" w:styleId="TableNormal">
    <w:name w:val="Table Normal"/>
    <w:qFormat/>
    <w:rPr>
      <w:rFonts w:eastAsia="Times New Roman"/>
    </w:rPr>
    <w:tblPr>
      <w:tblCellMar>
        <w:top w:w="0" w:type="dxa"/>
        <w:left w:w="108" w:type="dxa"/>
        <w:bottom w:w="0" w:type="dxa"/>
        <w:right w:w="108" w:type="dxa"/>
      </w:tblCellMar>
    </w:tblPr>
  </w:style>
  <w:style w:type="table" w:customStyle="1" w:styleId="112">
    <w:name w:val="网格型11"/>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彩色网格 - 强调文字颜色 51"/>
    <w:basedOn w:val="a3"/>
    <w:qFormat/>
    <w:rPr>
      <w:color w:val="000000"/>
    </w:rPr>
    <w:tblPr>
      <w:tblInd w:w="0" w:type="dxa"/>
      <w:tblBorders>
        <w:insideH w:val="single" w:sz="4" w:space="0" w:color="FFFFFF"/>
      </w:tblBorders>
      <w:tblCellMar>
        <w:top w:w="0" w:type="dxa"/>
        <w:left w:w="108" w:type="dxa"/>
        <w:bottom w:w="0" w:type="dxa"/>
        <w:right w:w="108" w:type="dxa"/>
      </w:tblCellMar>
    </w:tblPr>
    <w:tcPr>
      <w:shd w:val="clear" w:color="auto" w:fill="DAEEF3"/>
    </w:tcPr>
    <w:tblStylePr w:type="firstRow">
      <w:tblPr/>
      <w:tcPr>
        <w:shd w:val="clear" w:color="auto" w:fill="B6DDE8"/>
      </w:tcPr>
    </w:tblStylePr>
    <w:tblStylePr w:type="lastRow">
      <w:tblPr/>
      <w:tcPr>
        <w:shd w:val="clear" w:color="auto" w:fill="B6DDE8"/>
      </w:tcPr>
    </w:tblStylePr>
    <w:tblStylePr w:type="firstCol">
      <w:tblPr/>
      <w:tcPr>
        <w:shd w:val="clear" w:color="auto" w:fill="31849B"/>
      </w:tcPr>
    </w:tblStylePr>
    <w:tblStylePr w:type="lastCol">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510">
    <w:name w:val="彩色底纹 - 强调文字颜色 51"/>
    <w:basedOn w:val="a3"/>
    <w:qFormat/>
    <w:rPr>
      <w:color w:val="000000"/>
    </w:rPr>
    <w:tblPr>
      <w:tblInd w:w="0" w:type="dxa"/>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CellMar>
        <w:top w:w="0" w:type="dxa"/>
        <w:left w:w="108" w:type="dxa"/>
        <w:bottom w:w="0" w:type="dxa"/>
        <w:right w:w="108" w:type="dxa"/>
      </w:tblCellMar>
    </w:tblPr>
    <w:tcPr>
      <w:shd w:val="clear" w:color="auto" w:fill="EDF6F9"/>
    </w:tcPr>
    <w:tblStylePr w:type="firstRow">
      <w:tblPr/>
      <w:tcPr>
        <w:tcBorders>
          <w:top w:val="nil"/>
          <w:left w:val="single" w:sz="24" w:space="0" w:color="F79646"/>
          <w:bottom w:val="nil"/>
          <w:right w:val="nil"/>
          <w:insideH w:val="nil"/>
          <w:insideV w:val="nil"/>
          <w:tl2br w:val="nil"/>
          <w:tr2bl w:val="nil"/>
        </w:tcBorders>
        <w:shd w:val="clear" w:color="auto" w:fill="FFFFFF"/>
      </w:tcPr>
    </w:tblStylePr>
    <w:tblStylePr w:type="lastRow">
      <w:tblPr/>
      <w:tcPr>
        <w:tcBorders>
          <w:top w:val="single" w:sz="6" w:space="0" w:color="FFFFFF"/>
          <w:left w:val="nil"/>
          <w:bottom w:val="nil"/>
          <w:right w:val="nil"/>
          <w:insideH w:val="nil"/>
          <w:insideV w:val="nil"/>
          <w:tl2br w:val="nil"/>
          <w:tr2bl w:val="nil"/>
        </w:tcBorders>
        <w:shd w:val="clear" w:color="auto" w:fill="276A7C"/>
      </w:tcPr>
    </w:tblStylePr>
    <w:tblStylePr w:type="firstCol">
      <w:tblPr/>
      <w:tcPr>
        <w:tcBorders>
          <w:top w:val="nil"/>
          <w:left w:val="nil"/>
          <w:bottom w:val="nil"/>
          <w:right w:val="nil"/>
          <w:insideH w:val="single" w:sz="4" w:space="0" w:color="auto"/>
          <w:insideV w:val="nil"/>
          <w:tl2br w:val="nil"/>
          <w:tr2bl w:val="nil"/>
        </w:tcBorders>
        <w:shd w:val="clear" w:color="auto" w:fill="276A7C"/>
      </w:tcPr>
    </w:tblStylePr>
    <w:tblStylePr w:type="lastCol">
      <w:tblPr/>
      <w:tcPr>
        <w:tcBorders>
          <w:top w:val="nil"/>
          <w:left w:val="nil"/>
          <w:bottom w:val="nil"/>
          <w:right w:val="nil"/>
          <w:insideH w:val="nil"/>
          <w:insideV w:val="nil"/>
          <w:tl2br w:val="nil"/>
          <w:tr2bl w:val="nil"/>
        </w:tcBorders>
        <w:shd w:val="clear" w:color="auto" w:fill="276A7C"/>
      </w:tcPr>
    </w:tblStylePr>
    <w:tblStylePr w:type="band1Vert">
      <w:tblPr/>
      <w:tcPr>
        <w:shd w:val="clear" w:color="auto" w:fill="B6DDE8"/>
      </w:tcPr>
    </w:tblStylePr>
    <w:tblStylePr w:type="band1Horz">
      <w:tblPr/>
      <w:tcPr>
        <w:shd w:val="clear" w:color="auto" w:fill="A5D5E2"/>
      </w:tcPr>
    </w:tblStylePr>
  </w:style>
  <w:style w:type="table" w:customStyle="1" w:styleId="1-510">
    <w:name w:val="中等深浅列表 1 - 强调文字颜色 51"/>
    <w:basedOn w:val="a3"/>
    <w:qFormat/>
    <w:rPr>
      <w:color w:val="000000"/>
    </w:rPr>
    <w:tblPr>
      <w:tblInd w:w="0" w:type="dxa"/>
      <w:tblBorders>
        <w:top w:val="single" w:sz="8" w:space="0" w:color="4BACC6"/>
        <w:bottom w:val="single" w:sz="8" w:space="0" w:color="4BACC6"/>
      </w:tblBorders>
      <w:tblCellMar>
        <w:top w:w="0" w:type="dxa"/>
        <w:left w:w="108" w:type="dxa"/>
        <w:bottom w:w="0" w:type="dxa"/>
        <w:right w:w="108" w:type="dxa"/>
      </w:tblCellMar>
    </w:tblPr>
    <w:tblStylePr w:type="firstRow">
      <w:tblPr/>
      <w:tcPr>
        <w:tcBorders>
          <w:top w:val="nil"/>
          <w:left w:val="single" w:sz="8" w:space="0" w:color="4BACC6"/>
          <w:bottom w:val="nil"/>
          <w:right w:val="nil"/>
          <w:insideH w:val="nil"/>
          <w:insideV w:val="nil"/>
          <w:tl2br w:val="nil"/>
          <w:tr2bl w:val="nil"/>
        </w:tcBorders>
      </w:tcPr>
    </w:tblStylePr>
    <w:tblStylePr w:type="lastRow">
      <w:tblPr/>
      <w:tcPr>
        <w:tcBorders>
          <w:top w:val="single" w:sz="8" w:space="0" w:color="4BACC6"/>
          <w:left w:val="single" w:sz="8" w:space="0" w:color="4BACC6"/>
          <w:bottom w:val="nil"/>
          <w:right w:val="nil"/>
          <w:insideH w:val="nil"/>
          <w:insideV w:val="nil"/>
          <w:tl2br w:val="nil"/>
          <w:tr2bl w:val="nil"/>
        </w:tcBorders>
      </w:tcPr>
    </w:tblStylePr>
    <w:tblStylePr w:type="lastCol">
      <w:tblPr/>
      <w:tcPr>
        <w:tcBorders>
          <w:top w:val="single" w:sz="8" w:space="0" w:color="4BACC6"/>
          <w:left w:val="single" w:sz="8" w:space="0" w:color="4BACC6"/>
          <w:bottom w:val="nil"/>
          <w:right w:val="nil"/>
          <w:insideH w:val="nil"/>
          <w:insideV w:val="nil"/>
          <w:tl2br w:val="nil"/>
          <w:tr2bl w:val="nil"/>
        </w:tcBorders>
      </w:tcPr>
    </w:tblStylePr>
    <w:tblStylePr w:type="band1Vert">
      <w:tblPr/>
      <w:tcPr>
        <w:shd w:val="clear" w:color="auto" w:fill="D2EAF1"/>
      </w:tcPr>
    </w:tblStylePr>
    <w:tblStylePr w:type="band1Horz">
      <w:tblPr/>
      <w:tcPr>
        <w:shd w:val="clear" w:color="auto" w:fill="D2EAF1"/>
      </w:tcPr>
    </w:tblStylePr>
  </w:style>
  <w:style w:type="table" w:customStyle="1" w:styleId="TableNormal0">
    <w:name w:val="TableNormal"/>
    <w:qFormat/>
    <w:tblPr>
      <w:tblCellMar>
        <w:top w:w="0" w:type="dxa"/>
        <w:left w:w="0" w:type="dxa"/>
        <w:bottom w:w="0" w:type="dxa"/>
        <w:right w:w="0" w:type="dxa"/>
      </w:tblCellMar>
    </w:tblPr>
  </w:style>
  <w:style w:type="paragraph" w:customStyle="1" w:styleId="NewNewNewNew">
    <w:name w:val="正文 New New New New"/>
    <w:qFormat/>
    <w:pPr>
      <w:widowControl w:val="0"/>
      <w:jc w:val="both"/>
    </w:pPr>
    <w:rPr>
      <w:szCs w:val="24"/>
    </w:rPr>
  </w:style>
  <w:style w:type="paragraph" w:customStyle="1" w:styleId="215">
    <w:name w:val="样式 正文文本缩进 + 首行缩进:  2 字符 行距: 1.5 倍行距"/>
    <w:basedOn w:val="ad"/>
    <w:qFormat/>
    <w:pPr>
      <w:spacing w:before="156" w:line="480" w:lineRule="exact"/>
      <w:ind w:firstLineChars="200" w:firstLine="482"/>
    </w:pPr>
    <w:rPr>
      <w:rFonts w:ascii="Times New Roman" w:hAnsi="Times New Roman" w:cs="宋体"/>
      <w:b/>
      <w:spacing w:val="0"/>
      <w:sz w:val="24"/>
      <w:szCs w:val="24"/>
    </w:rPr>
  </w:style>
  <w:style w:type="paragraph" w:customStyle="1" w:styleId="710">
    <w:name w:val="目录 71"/>
    <w:next w:val="a1"/>
    <w:qFormat/>
    <w:pPr>
      <w:wordWrap w:val="0"/>
      <w:ind w:left="2550"/>
      <w:jc w:val="both"/>
    </w:pPr>
    <w:rPr>
      <w:sz w:val="21"/>
      <w:szCs w:val="22"/>
    </w:rPr>
  </w:style>
  <w:style w:type="paragraph" w:customStyle="1" w:styleId="Flietext">
    <w:name w:val="Fließtext"/>
    <w:basedOn w:val="a1"/>
    <w:qFormat/>
    <w:pPr>
      <w:overflowPunct w:val="0"/>
      <w:autoSpaceDE w:val="0"/>
      <w:autoSpaceDN w:val="0"/>
      <w:adjustRightInd w:val="0"/>
      <w:spacing w:line="324" w:lineRule="auto"/>
    </w:pPr>
    <w:rPr>
      <w:rFonts w:ascii="等线" w:eastAsia="等线" w:hAnsi="等线"/>
      <w:kern w:val="28"/>
      <w:szCs w:val="20"/>
    </w:rPr>
  </w:style>
  <w:style w:type="paragraph" w:customStyle="1" w:styleId="085">
    <w:name w:val="首行缩进:  0.85 厘米"/>
    <w:basedOn w:val="a1"/>
    <w:qFormat/>
    <w:pPr>
      <w:widowControl/>
      <w:spacing w:after="100" w:line="360" w:lineRule="auto"/>
      <w:ind w:firstLine="482"/>
      <w:jc w:val="left"/>
    </w:pPr>
    <w:rPr>
      <w:rFonts w:ascii="等线" w:eastAsia="等线" w:hAnsi="等线" w:cs="宋体"/>
      <w:kern w:val="0"/>
      <w:sz w:val="24"/>
      <w:szCs w:val="20"/>
      <w:lang w:val="zh-CN" w:eastAsia="en-US" w:bidi="en-US"/>
    </w:rPr>
  </w:style>
  <w:style w:type="character" w:customStyle="1" w:styleId="font131">
    <w:name w:val="font131"/>
    <w:basedOn w:val="a2"/>
    <w:qFormat/>
    <w:rPr>
      <w:rFonts w:ascii="Times New Roman" w:hAnsi="Times New Roman" w:cs="Times New Roman" w:hint="default"/>
      <w:color w:val="000000"/>
      <w:sz w:val="28"/>
      <w:szCs w:val="28"/>
      <w:u w:val="none"/>
    </w:rPr>
  </w:style>
  <w:style w:type="character" w:customStyle="1" w:styleId="font141">
    <w:name w:val="font141"/>
    <w:basedOn w:val="a2"/>
    <w:qFormat/>
    <w:rPr>
      <w:rFonts w:ascii="微软雅黑" w:eastAsia="微软雅黑" w:hAnsi="微软雅黑" w:cs="微软雅黑"/>
      <w:color w:val="000000"/>
      <w:sz w:val="28"/>
      <w:szCs w:val="28"/>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5.png"/><Relationship Id="rId26" Type="http://schemas.openxmlformats.org/officeDocument/2006/relationships/image" Target="media/image13.jpeg"/><Relationship Id="rId39" Type="http://schemas.openxmlformats.org/officeDocument/2006/relationships/image" Target="media/image26.png"/><Relationship Id="rId21" Type="http://schemas.openxmlformats.org/officeDocument/2006/relationships/image" Target="media/image8.jpeg"/><Relationship Id="rId34" Type="http://schemas.openxmlformats.org/officeDocument/2006/relationships/image" Target="media/image21.png"/><Relationship Id="rId42" Type="http://schemas.openxmlformats.org/officeDocument/2006/relationships/image" Target="media/image29.jpeg"/><Relationship Id="rId47" Type="http://schemas.openxmlformats.org/officeDocument/2006/relationships/image" Target="media/image34.jpeg"/><Relationship Id="rId50" Type="http://schemas.openxmlformats.org/officeDocument/2006/relationships/header" Target="header4.xml"/><Relationship Id="rId55"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image" Target="media/image4.png"/><Relationship Id="rId25" Type="http://schemas.openxmlformats.org/officeDocument/2006/relationships/image" Target="media/image12.jpeg"/><Relationship Id="rId33" Type="http://schemas.openxmlformats.org/officeDocument/2006/relationships/image" Target="media/image20.png"/><Relationship Id="rId38" Type="http://schemas.openxmlformats.org/officeDocument/2006/relationships/image" Target="media/image25.png"/><Relationship Id="rId46" Type="http://schemas.openxmlformats.org/officeDocument/2006/relationships/image" Target="media/image33.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jpeg"/><Relationship Id="rId29" Type="http://schemas.openxmlformats.org/officeDocument/2006/relationships/image" Target="media/image16.png"/><Relationship Id="rId41" Type="http://schemas.openxmlformats.org/officeDocument/2006/relationships/image" Target="media/image28.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image" Target="media/image11.png"/><Relationship Id="rId32" Type="http://schemas.openxmlformats.org/officeDocument/2006/relationships/image" Target="media/image19.png"/><Relationship Id="rId37" Type="http://schemas.openxmlformats.org/officeDocument/2006/relationships/image" Target="media/image24.jpeg"/><Relationship Id="rId40" Type="http://schemas.openxmlformats.org/officeDocument/2006/relationships/image" Target="media/image27.png"/><Relationship Id="rId45" Type="http://schemas.openxmlformats.org/officeDocument/2006/relationships/image" Target="media/image32.png"/><Relationship Id="rId53" Type="http://schemas.openxmlformats.org/officeDocument/2006/relationships/footer" Target="footer7.xml"/><Relationship Id="rId5"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image" Target="media/image15.png"/><Relationship Id="rId36" Type="http://schemas.openxmlformats.org/officeDocument/2006/relationships/image" Target="media/image23.png"/><Relationship Id="rId49" Type="http://schemas.openxmlformats.org/officeDocument/2006/relationships/footer" Target="footer4.xml"/><Relationship Id="rId10" Type="http://schemas.openxmlformats.org/officeDocument/2006/relationships/footer" Target="footer2.xml"/><Relationship Id="rId19" Type="http://schemas.openxmlformats.org/officeDocument/2006/relationships/image" Target="media/image6.png"/><Relationship Id="rId31" Type="http://schemas.openxmlformats.org/officeDocument/2006/relationships/image" Target="media/image18.png"/><Relationship Id="rId44" Type="http://schemas.openxmlformats.org/officeDocument/2006/relationships/image" Target="media/image31.jpeg"/><Relationship Id="rId52" Type="http://schemas.openxmlformats.org/officeDocument/2006/relationships/footer" Target="footer6.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1.png"/><Relationship Id="rId22" Type="http://schemas.openxmlformats.org/officeDocument/2006/relationships/image" Target="media/image9.jpeg"/><Relationship Id="rId27" Type="http://schemas.openxmlformats.org/officeDocument/2006/relationships/image" Target="media/image14.png"/><Relationship Id="rId30" Type="http://schemas.openxmlformats.org/officeDocument/2006/relationships/image" Target="media/image17.png"/><Relationship Id="rId35" Type="http://schemas.openxmlformats.org/officeDocument/2006/relationships/image" Target="media/image22.png"/><Relationship Id="rId43" Type="http://schemas.openxmlformats.org/officeDocument/2006/relationships/image" Target="media/image30.png"/><Relationship Id="rId48" Type="http://schemas.openxmlformats.org/officeDocument/2006/relationships/header" Target="header3.xml"/><Relationship Id="rId8" Type="http://schemas.openxmlformats.org/officeDocument/2006/relationships/endnotes" Target="endnotes.xml"/><Relationship Id="rId51" Type="http://schemas.openxmlformats.org/officeDocument/2006/relationships/footer" Target="footer5.xml"/><Relationship Id="rId3"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184A236-8D6A-4F11-BE93-45E5A65AF3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2919</TotalTime>
  <Pages>80</Pages>
  <Words>8404</Words>
  <Characters>47906</Characters>
  <Application>Microsoft Office Word</Application>
  <DocSecurity>0</DocSecurity>
  <Lines>399</Lines>
  <Paragraphs>112</Paragraphs>
  <ScaleCrop>false</ScaleCrop>
  <Company>pjjsj</Company>
  <LinksUpToDate>false</LinksUpToDate>
  <CharactersWithSpaces>56198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浦江县公共资源交易中心关于</dc:title>
  <dc:creator>Lenovo User</dc:creator>
  <cp:lastModifiedBy>xb21cn</cp:lastModifiedBy>
  <cp:revision>89</cp:revision>
  <cp:lastPrinted>2025-02-10T08:34:00Z</cp:lastPrinted>
  <dcterms:created xsi:type="dcterms:W3CDTF">2024-11-11T01:02:00Z</dcterms:created>
  <dcterms:modified xsi:type="dcterms:W3CDTF">2025-04-18T00:08:00Z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CA67102F42B54C6EB203414F18AAE2AC_13</vt:lpwstr>
  </property>
  <property fmtid="{D5CDD505-2E9C-101B-9397-08002B2CF9AE}" pid="4" name="KSOTemplateDocerSaveRecord">
    <vt:lpwstr>eyJoZGlkIjoiZjJjMzMyODE5ZWJhY2MzZDM5ZmVmYjliNDk3MjkzOTUiLCJ1c2VySWQiOiI0NDIzMzMwODUifQ==</vt:lpwstr>
  </property>
</Properties>
</file>