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53FD2">
      <w:pPr>
        <w:spacing w:line="360" w:lineRule="auto"/>
        <w:jc w:val="center"/>
        <w:rPr>
          <w:rFonts w:ascii="宋体" w:hAnsi="宋体" w:cs="宋体"/>
          <w:b/>
          <w:sz w:val="24"/>
        </w:rPr>
      </w:pPr>
    </w:p>
    <w:p w14:paraId="3D73B701">
      <w:pPr>
        <w:pStyle w:val="4"/>
        <w:rPr>
          <w:rFonts w:ascii="宋体" w:hAnsi="宋体" w:cs="宋体"/>
          <w:sz w:val="24"/>
        </w:rPr>
      </w:pPr>
    </w:p>
    <w:p w14:paraId="6C23153E"/>
    <w:p w14:paraId="42E41971">
      <w:pPr>
        <w:adjustRightInd/>
        <w:spacing w:line="360" w:lineRule="auto"/>
        <w:jc w:val="center"/>
        <w:rPr>
          <w:rFonts w:ascii="仿宋" w:hAnsi="仿宋" w:eastAsia="仿宋" w:cs="仿宋"/>
          <w:b/>
          <w:bCs/>
          <w:sz w:val="48"/>
          <w:szCs w:val="48"/>
        </w:rPr>
      </w:pPr>
      <w:r>
        <w:rPr>
          <w:rFonts w:hint="eastAsia" w:ascii="仿宋" w:hAnsi="仿宋" w:eastAsia="仿宋" w:cs="仿宋"/>
          <w:b/>
          <w:bCs/>
          <w:sz w:val="48"/>
          <w:szCs w:val="48"/>
        </w:rPr>
        <w:t>进化镇消防服务采购项目</w:t>
      </w:r>
    </w:p>
    <w:p w14:paraId="03410F1C">
      <w:pPr>
        <w:adjustRightInd/>
        <w:spacing w:line="360" w:lineRule="auto"/>
        <w:jc w:val="center"/>
        <w:rPr>
          <w:rFonts w:ascii="仿宋" w:hAnsi="仿宋" w:eastAsia="仿宋" w:cs="仿宋"/>
          <w:sz w:val="48"/>
          <w:szCs w:val="48"/>
        </w:rPr>
      </w:pPr>
    </w:p>
    <w:p w14:paraId="77637186">
      <w:pPr>
        <w:adjustRightInd/>
        <w:spacing w:line="360" w:lineRule="auto"/>
        <w:jc w:val="center"/>
        <w:rPr>
          <w:rFonts w:ascii="仿宋" w:hAnsi="仿宋" w:eastAsia="仿宋" w:cs="仿宋"/>
          <w:sz w:val="48"/>
          <w:szCs w:val="48"/>
        </w:rPr>
      </w:pPr>
    </w:p>
    <w:p w14:paraId="232CC8EE">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 xml:space="preserve">招标文件 </w:t>
      </w:r>
    </w:p>
    <w:p w14:paraId="0B0142FE">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14:paraId="25E990B7">
      <w:pPr>
        <w:snapToGrid w:val="0"/>
        <w:spacing w:line="360" w:lineRule="auto"/>
        <w:jc w:val="center"/>
        <w:rPr>
          <w:rFonts w:ascii="仿宋" w:hAnsi="仿宋" w:eastAsia="仿宋" w:cs="仿宋"/>
          <w:sz w:val="30"/>
          <w:szCs w:val="30"/>
          <w:highlight w:val="none"/>
        </w:rPr>
      </w:pPr>
      <w:r>
        <w:rPr>
          <w:rFonts w:hint="eastAsia" w:ascii="仿宋" w:hAnsi="仿宋" w:eastAsia="仿宋" w:cs="仿宋"/>
          <w:sz w:val="30"/>
          <w:szCs w:val="30"/>
          <w:highlight w:val="none"/>
        </w:rPr>
        <w:t>编号:JHZ-2024-13</w:t>
      </w:r>
    </w:p>
    <w:p w14:paraId="2E62D648">
      <w:pPr>
        <w:adjustRightInd/>
        <w:spacing w:line="360" w:lineRule="auto"/>
        <w:rPr>
          <w:rFonts w:ascii="仿宋" w:hAnsi="仿宋" w:eastAsia="仿宋" w:cs="仿宋"/>
          <w:sz w:val="28"/>
          <w:szCs w:val="20"/>
        </w:rPr>
      </w:pPr>
    </w:p>
    <w:p w14:paraId="1EB55335">
      <w:pPr>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14:paraId="73378CA5">
      <w:pPr>
        <w:spacing w:line="360" w:lineRule="auto"/>
        <w:jc w:val="center"/>
        <w:rPr>
          <w:rFonts w:ascii="仿宋" w:hAnsi="仿宋" w:eastAsia="仿宋" w:cs="仿宋"/>
          <w:b/>
          <w:sz w:val="44"/>
          <w:szCs w:val="44"/>
        </w:rPr>
      </w:pPr>
    </w:p>
    <w:p w14:paraId="5A13AA96">
      <w:pPr>
        <w:pStyle w:val="4"/>
        <w:rPr>
          <w:rFonts w:ascii="仿宋" w:eastAsia="仿宋" w:cs="仿宋"/>
        </w:rPr>
      </w:pPr>
    </w:p>
    <w:p w14:paraId="38738933">
      <w:pPr>
        <w:spacing w:line="360" w:lineRule="auto"/>
        <w:jc w:val="center"/>
        <w:rPr>
          <w:rFonts w:ascii="仿宋" w:hAnsi="仿宋" w:eastAsia="仿宋" w:cs="仿宋"/>
          <w:sz w:val="24"/>
        </w:rPr>
      </w:pPr>
    </w:p>
    <w:p w14:paraId="59CDC2D3">
      <w:pPr>
        <w:spacing w:line="360" w:lineRule="auto"/>
        <w:jc w:val="center"/>
        <w:rPr>
          <w:rFonts w:ascii="仿宋" w:hAnsi="仿宋" w:eastAsia="仿宋" w:cs="仿宋"/>
          <w:sz w:val="24"/>
        </w:rPr>
      </w:pPr>
    </w:p>
    <w:p w14:paraId="0816B152">
      <w:pPr>
        <w:spacing w:line="360" w:lineRule="auto"/>
        <w:rPr>
          <w:rFonts w:ascii="仿宋" w:hAnsi="仿宋" w:eastAsia="仿宋" w:cs="仿宋"/>
          <w:sz w:val="32"/>
          <w:szCs w:val="32"/>
        </w:rPr>
      </w:pPr>
    </w:p>
    <w:p w14:paraId="160FDA41">
      <w:pPr>
        <w:pStyle w:val="4"/>
      </w:pPr>
    </w:p>
    <w:p w14:paraId="43A46DC1">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杭州市萧山区进化镇人民政府</w:t>
      </w:r>
    </w:p>
    <w:p w14:paraId="739CDE76">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浙江佳诚工程咨询股份有限公司</w:t>
      </w:r>
    </w:p>
    <w:p w14:paraId="76B46E36">
      <w:pPr>
        <w:snapToGrid w:val="0"/>
        <w:spacing w:line="360" w:lineRule="auto"/>
        <w:jc w:val="center"/>
        <w:rPr>
          <w:rFonts w:ascii="仿宋" w:hAnsi="仿宋" w:eastAsia="仿宋" w:cs="仿宋"/>
          <w:bCs/>
          <w:color w:val="FF0000"/>
          <w:sz w:val="32"/>
          <w:szCs w:val="32"/>
          <w:highlight w:val="none"/>
        </w:rPr>
      </w:pPr>
      <w:r>
        <w:rPr>
          <w:rFonts w:hint="eastAsia" w:ascii="仿宋" w:hAnsi="仿宋" w:eastAsia="仿宋" w:cs="仿宋"/>
          <w:bCs/>
          <w:color w:val="FF0000"/>
          <w:sz w:val="32"/>
          <w:szCs w:val="32"/>
          <w:highlight w:val="none"/>
        </w:rPr>
        <w:t xml:space="preserve">  </w:t>
      </w:r>
      <w:r>
        <w:rPr>
          <w:rFonts w:hint="eastAsia" w:ascii="仿宋" w:hAnsi="仿宋" w:eastAsia="仿宋" w:cs="仿宋"/>
          <w:bCs/>
          <w:sz w:val="32"/>
          <w:szCs w:val="32"/>
          <w:highlight w:val="none"/>
        </w:rPr>
        <w:t>2024年</w:t>
      </w:r>
      <w:r>
        <w:rPr>
          <w:rFonts w:hint="eastAsia" w:ascii="仿宋" w:hAnsi="仿宋" w:eastAsia="仿宋" w:cs="仿宋"/>
          <w:bCs/>
          <w:sz w:val="32"/>
          <w:szCs w:val="32"/>
          <w:highlight w:val="none"/>
          <w:lang w:val="en-US" w:eastAsia="zh-CN"/>
        </w:rPr>
        <w:t>11</w:t>
      </w:r>
      <w:r>
        <w:rPr>
          <w:rFonts w:hint="eastAsia" w:ascii="仿宋" w:hAnsi="仿宋" w:eastAsia="仿宋" w:cs="仿宋"/>
          <w:bCs/>
          <w:sz w:val="32"/>
          <w:szCs w:val="32"/>
          <w:highlight w:val="none"/>
        </w:rPr>
        <w:t>月</w:t>
      </w:r>
      <w:r>
        <w:rPr>
          <w:rFonts w:hint="eastAsia" w:ascii="仿宋" w:hAnsi="仿宋" w:eastAsia="仿宋" w:cs="仿宋"/>
          <w:bCs/>
          <w:sz w:val="32"/>
          <w:szCs w:val="32"/>
          <w:highlight w:val="none"/>
          <w:lang w:val="en-US" w:eastAsia="zh-CN"/>
        </w:rPr>
        <w:t>06</w:t>
      </w:r>
      <w:r>
        <w:rPr>
          <w:rFonts w:hint="eastAsia" w:ascii="仿宋" w:hAnsi="仿宋" w:eastAsia="仿宋" w:cs="仿宋"/>
          <w:bCs/>
          <w:sz w:val="32"/>
          <w:szCs w:val="32"/>
          <w:highlight w:val="none"/>
        </w:rPr>
        <w:t>日</w:t>
      </w:r>
    </w:p>
    <w:p w14:paraId="34C75236">
      <w:pPr>
        <w:pStyle w:val="4"/>
        <w:rPr>
          <w:rFonts w:ascii="仿宋" w:eastAsia="仿宋" w:cs="仿宋"/>
        </w:rPr>
      </w:pPr>
    </w:p>
    <w:p w14:paraId="6938C4CC">
      <w:pPr>
        <w:spacing w:line="360" w:lineRule="auto"/>
        <w:jc w:val="center"/>
        <w:rPr>
          <w:rFonts w:ascii="仿宋" w:hAnsi="仿宋" w:eastAsia="仿宋" w:cs="仿宋"/>
          <w:b/>
          <w:sz w:val="48"/>
          <w:szCs w:val="48"/>
        </w:rPr>
      </w:pPr>
      <w:bookmarkStart w:id="0" w:name="_Hlt67893495"/>
      <w:bookmarkEnd w:id="0"/>
      <w:r>
        <w:rPr>
          <w:rFonts w:hint="eastAsia" w:ascii="仿宋" w:hAnsi="仿宋" w:eastAsia="仿宋" w:cs="仿宋"/>
          <w:b/>
          <w:sz w:val="48"/>
          <w:szCs w:val="48"/>
        </w:rPr>
        <w:t>目  录</w:t>
      </w:r>
    </w:p>
    <w:p w14:paraId="037980E4">
      <w:pPr>
        <w:spacing w:line="360" w:lineRule="auto"/>
        <w:rPr>
          <w:rFonts w:ascii="仿宋" w:hAnsi="仿宋" w:eastAsia="仿宋" w:cs="仿宋"/>
          <w:sz w:val="32"/>
          <w:szCs w:val="32"/>
        </w:rPr>
      </w:pPr>
    </w:p>
    <w:p w14:paraId="33AD3DFA">
      <w:pPr>
        <w:spacing w:line="360" w:lineRule="auto"/>
        <w:rPr>
          <w:rFonts w:ascii="仿宋" w:hAnsi="仿宋" w:eastAsia="仿宋" w:cs="仿宋"/>
          <w:sz w:val="32"/>
          <w:szCs w:val="32"/>
        </w:rPr>
      </w:pPr>
    </w:p>
    <w:p w14:paraId="62404557">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14:paraId="4CB0523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14:paraId="79CFD3B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720B98B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14:paraId="306C2074">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58C24157">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109A04A8">
      <w:pPr>
        <w:spacing w:line="360" w:lineRule="auto"/>
        <w:ind w:firstLine="549" w:firstLineChars="229"/>
        <w:rPr>
          <w:rFonts w:ascii="仿宋" w:hAnsi="仿宋" w:eastAsia="仿宋" w:cs="仿宋"/>
          <w:sz w:val="24"/>
        </w:rPr>
      </w:pPr>
      <w:bookmarkStart w:id="1" w:name="_Hlt91233176"/>
      <w:bookmarkEnd w:id="1"/>
      <w:bookmarkStart w:id="2" w:name="_Toc91899869"/>
    </w:p>
    <w:p w14:paraId="6EE5D05B">
      <w:pPr>
        <w:spacing w:line="360" w:lineRule="auto"/>
        <w:ind w:firstLine="549" w:firstLineChars="229"/>
        <w:rPr>
          <w:rFonts w:ascii="仿宋" w:hAnsi="仿宋" w:eastAsia="仿宋" w:cs="仿宋"/>
          <w:sz w:val="24"/>
        </w:rPr>
      </w:pPr>
    </w:p>
    <w:p w14:paraId="4C9E3970">
      <w:pPr>
        <w:spacing w:line="360" w:lineRule="auto"/>
        <w:ind w:firstLine="549" w:firstLineChars="229"/>
        <w:rPr>
          <w:rFonts w:ascii="仿宋" w:hAnsi="仿宋" w:eastAsia="仿宋" w:cs="仿宋"/>
          <w:sz w:val="24"/>
        </w:rPr>
      </w:pPr>
    </w:p>
    <w:p w14:paraId="664D2A59">
      <w:pPr>
        <w:spacing w:line="360" w:lineRule="auto"/>
        <w:ind w:firstLine="549" w:firstLineChars="229"/>
        <w:rPr>
          <w:rFonts w:ascii="仿宋" w:hAnsi="仿宋" w:eastAsia="仿宋" w:cs="仿宋"/>
          <w:sz w:val="24"/>
        </w:rPr>
      </w:pPr>
    </w:p>
    <w:p w14:paraId="1D751415">
      <w:pPr>
        <w:spacing w:line="360" w:lineRule="auto"/>
        <w:ind w:firstLine="549" w:firstLineChars="229"/>
        <w:rPr>
          <w:rFonts w:ascii="仿宋" w:hAnsi="仿宋" w:eastAsia="仿宋" w:cs="仿宋"/>
          <w:sz w:val="24"/>
        </w:rPr>
      </w:pPr>
    </w:p>
    <w:p w14:paraId="3D5E098B">
      <w:pPr>
        <w:spacing w:line="360" w:lineRule="auto"/>
        <w:ind w:firstLine="549" w:firstLineChars="229"/>
        <w:rPr>
          <w:rFonts w:ascii="仿宋" w:hAnsi="仿宋" w:eastAsia="仿宋" w:cs="仿宋"/>
          <w:sz w:val="24"/>
        </w:rPr>
      </w:pPr>
    </w:p>
    <w:p w14:paraId="38EB5B56">
      <w:pPr>
        <w:spacing w:line="360" w:lineRule="auto"/>
        <w:ind w:firstLine="549" w:firstLineChars="229"/>
        <w:rPr>
          <w:rFonts w:ascii="仿宋" w:hAnsi="仿宋" w:eastAsia="仿宋" w:cs="仿宋"/>
          <w:sz w:val="24"/>
        </w:rPr>
      </w:pPr>
    </w:p>
    <w:p w14:paraId="2C51CB6B">
      <w:pPr>
        <w:spacing w:line="360" w:lineRule="auto"/>
        <w:ind w:firstLine="549" w:firstLineChars="229"/>
        <w:rPr>
          <w:rFonts w:ascii="仿宋" w:hAnsi="仿宋" w:eastAsia="仿宋" w:cs="仿宋"/>
          <w:sz w:val="24"/>
        </w:rPr>
      </w:pPr>
    </w:p>
    <w:p w14:paraId="77A1BB96">
      <w:pPr>
        <w:spacing w:line="360" w:lineRule="auto"/>
        <w:ind w:firstLine="549" w:firstLineChars="229"/>
        <w:rPr>
          <w:rFonts w:ascii="仿宋" w:hAnsi="仿宋" w:eastAsia="仿宋" w:cs="仿宋"/>
          <w:sz w:val="24"/>
        </w:rPr>
      </w:pPr>
    </w:p>
    <w:p w14:paraId="52687D32">
      <w:pPr>
        <w:spacing w:line="360" w:lineRule="auto"/>
        <w:ind w:firstLine="549" w:firstLineChars="229"/>
        <w:rPr>
          <w:rFonts w:ascii="仿宋" w:hAnsi="仿宋" w:eastAsia="仿宋" w:cs="仿宋"/>
          <w:sz w:val="24"/>
        </w:rPr>
      </w:pPr>
    </w:p>
    <w:p w14:paraId="6331C71D">
      <w:pPr>
        <w:spacing w:line="360" w:lineRule="auto"/>
        <w:ind w:firstLine="549" w:firstLineChars="229"/>
        <w:rPr>
          <w:rFonts w:ascii="仿宋" w:hAnsi="仿宋" w:eastAsia="仿宋" w:cs="仿宋"/>
          <w:sz w:val="24"/>
        </w:rPr>
      </w:pPr>
    </w:p>
    <w:p w14:paraId="7D0CE385">
      <w:pPr>
        <w:spacing w:line="360" w:lineRule="auto"/>
        <w:ind w:firstLine="549" w:firstLineChars="229"/>
        <w:rPr>
          <w:rFonts w:ascii="仿宋" w:hAnsi="仿宋" w:eastAsia="仿宋" w:cs="仿宋"/>
          <w:sz w:val="24"/>
        </w:rPr>
      </w:pPr>
    </w:p>
    <w:p w14:paraId="0029CC78">
      <w:pPr>
        <w:spacing w:line="360" w:lineRule="auto"/>
        <w:ind w:firstLine="549" w:firstLineChars="229"/>
        <w:rPr>
          <w:rFonts w:ascii="仿宋" w:hAnsi="仿宋" w:eastAsia="仿宋" w:cs="仿宋"/>
          <w:sz w:val="24"/>
        </w:rPr>
      </w:pPr>
    </w:p>
    <w:p w14:paraId="6B413899">
      <w:pPr>
        <w:spacing w:line="360" w:lineRule="auto"/>
        <w:rPr>
          <w:rFonts w:ascii="仿宋" w:hAnsi="仿宋" w:eastAsia="仿宋" w:cs="仿宋"/>
          <w:sz w:val="24"/>
        </w:rPr>
      </w:pPr>
    </w:p>
    <w:p w14:paraId="0FF1CED6">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699BF60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3A4BF89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进化镇消防服务采购项目</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8"/>
          <w:rFonts w:hint="eastAsia" w:ascii="仿宋" w:hAnsi="仿宋" w:eastAsia="仿宋" w:cs="仿宋"/>
          <w:snapToGrid/>
          <w:color w:val="auto"/>
          <w:kern w:val="2"/>
          <w:sz w:val="24"/>
          <w:szCs w:val="24"/>
        </w:rPr>
        <w:t>https://www.zcygov.cn/）获取（下载）招标文件，并于</w:t>
      </w:r>
      <w:r>
        <w:rPr>
          <w:rStyle w:val="78"/>
          <w:rFonts w:hint="eastAsia" w:ascii="仿宋" w:hAnsi="仿宋" w:eastAsia="仿宋" w:cs="仿宋"/>
          <w:snapToGrid/>
          <w:color w:val="auto"/>
          <w:kern w:val="2"/>
          <w:sz w:val="24"/>
          <w:szCs w:val="24"/>
          <w:highlight w:val="none"/>
        </w:rPr>
        <w:t>2024年</w:t>
      </w:r>
      <w:r>
        <w:rPr>
          <w:rStyle w:val="78"/>
          <w:rFonts w:hint="eastAsia" w:ascii="仿宋" w:hAnsi="仿宋" w:eastAsia="仿宋" w:cs="仿宋"/>
          <w:snapToGrid/>
          <w:color w:val="auto"/>
          <w:kern w:val="2"/>
          <w:sz w:val="24"/>
          <w:szCs w:val="24"/>
          <w:highlight w:val="none"/>
          <w:lang w:val="en-US" w:eastAsia="zh-CN"/>
        </w:rPr>
        <w:t>11</w:t>
      </w:r>
      <w:r>
        <w:rPr>
          <w:rStyle w:val="78"/>
          <w:rFonts w:hint="eastAsia" w:ascii="仿宋" w:hAnsi="仿宋" w:eastAsia="仿宋" w:cs="仿宋"/>
          <w:snapToGrid/>
          <w:color w:val="auto"/>
          <w:kern w:val="2"/>
          <w:sz w:val="24"/>
          <w:szCs w:val="24"/>
          <w:highlight w:val="none"/>
        </w:rPr>
        <w:t>月</w:t>
      </w:r>
      <w:r>
        <w:rPr>
          <w:rStyle w:val="78"/>
          <w:rFonts w:hint="eastAsia" w:ascii="仿宋" w:hAnsi="仿宋" w:eastAsia="仿宋" w:cs="仿宋"/>
          <w:snapToGrid/>
          <w:color w:val="auto"/>
          <w:kern w:val="2"/>
          <w:sz w:val="24"/>
          <w:szCs w:val="24"/>
          <w:highlight w:val="none"/>
          <w:lang w:val="en-US" w:eastAsia="zh-CN"/>
        </w:rPr>
        <w:t>06</w:t>
      </w:r>
      <w:r>
        <w:rPr>
          <w:rStyle w:val="78"/>
          <w:rFonts w:hint="eastAsia" w:ascii="仿宋" w:hAnsi="仿宋" w:eastAsia="仿宋" w:cs="仿宋"/>
          <w:snapToGrid/>
          <w:color w:val="auto"/>
          <w:kern w:val="2"/>
          <w:sz w:val="24"/>
          <w:szCs w:val="24"/>
          <w:highlight w:val="none"/>
        </w:rPr>
        <w:t>日</w:t>
      </w:r>
      <w:r>
        <w:rPr>
          <w:rStyle w:val="78"/>
          <w:rFonts w:hint="eastAsia" w:ascii="仿宋" w:hAnsi="仿宋" w:eastAsia="仿宋" w:cs="仿宋"/>
          <w:snapToGrid/>
          <w:color w:val="auto"/>
          <w:kern w:val="2"/>
          <w:sz w:val="24"/>
          <w:szCs w:val="24"/>
          <w:highlight w:val="none"/>
          <w:lang w:val="en-US" w:eastAsia="zh-CN"/>
        </w:rPr>
        <w:t>14</w:t>
      </w:r>
      <w:r>
        <w:rPr>
          <w:rStyle w:val="78"/>
          <w:rFonts w:hint="eastAsia" w:ascii="仿宋" w:hAnsi="仿宋" w:eastAsia="仿宋" w:cs="仿宋"/>
          <w:snapToGrid/>
          <w:color w:val="auto"/>
          <w:kern w:val="2"/>
          <w:sz w:val="24"/>
          <w:szCs w:val="24"/>
        </w:rPr>
        <w:t>点30分</w:t>
      </w:r>
      <w:r>
        <w:rPr>
          <w:rStyle w:val="78"/>
          <w:rFonts w:hint="eastAsia" w:ascii="仿宋" w:hAnsi="仿宋" w:eastAsia="仿宋" w:cs="仿宋"/>
          <w:bCs/>
          <w:snapToGrid/>
          <w:color w:val="auto"/>
          <w:kern w:val="2"/>
          <w:sz w:val="24"/>
          <w:szCs w:val="24"/>
        </w:rPr>
        <w:t>00秒</w:t>
      </w:r>
      <w:r>
        <w:rPr>
          <w:rStyle w:val="78"/>
          <w:rFonts w:hint="eastAsia" w:ascii="仿宋" w:hAnsi="仿宋" w:eastAsia="仿宋" w:cs="仿宋"/>
          <w:bCs/>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1B4F8271">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14:paraId="3692279D">
      <w:pPr>
        <w:spacing w:line="360" w:lineRule="auto"/>
        <w:rPr>
          <w:rFonts w:ascii="仿宋" w:hAnsi="仿宋" w:eastAsia="仿宋" w:cs="仿宋"/>
          <w:sz w:val="24"/>
          <w:highlight w:val="none"/>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highlight w:val="none"/>
        </w:rPr>
        <w:t>JHZ-2024-13</w:t>
      </w:r>
    </w:p>
    <w:p w14:paraId="00614B95">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rPr>
        <w:t>进化镇消防服务采购项目</w:t>
      </w:r>
    </w:p>
    <w:p w14:paraId="5A1AB03A">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Cs/>
          <w:sz w:val="24"/>
        </w:rPr>
        <w:t>4980000</w:t>
      </w:r>
    </w:p>
    <w:p w14:paraId="48FEA277">
      <w:pPr>
        <w:spacing w:line="360" w:lineRule="auto"/>
        <w:ind w:firstLine="480"/>
        <w:rPr>
          <w:rFonts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bCs/>
          <w:sz w:val="24"/>
        </w:rPr>
        <w:t>4980000</w:t>
      </w:r>
    </w:p>
    <w:p w14:paraId="6E12105B">
      <w:pPr>
        <w:pStyle w:val="15"/>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rPr>
        <w:t>进化镇消防服务采购项目</w:t>
      </w:r>
      <w:r>
        <w:rPr>
          <w:rFonts w:hint="eastAsia" w:ascii="仿宋" w:hAnsi="仿宋" w:eastAsia="仿宋" w:cs="仿宋"/>
          <w:bCs/>
          <w:snapToGrid/>
          <w:color w:val="0000FF"/>
          <w:kern w:val="2"/>
          <w:sz w:val="24"/>
          <w:szCs w:val="24"/>
        </w:rPr>
        <w:t>，</w:t>
      </w:r>
      <w:r>
        <w:rPr>
          <w:rFonts w:hint="eastAsia" w:ascii="仿宋" w:hAnsi="仿宋" w:eastAsia="仿宋" w:cs="仿宋"/>
          <w:bCs/>
          <w:snapToGrid/>
          <w:color w:val="auto"/>
          <w:kern w:val="2"/>
          <w:sz w:val="24"/>
          <w:szCs w:val="24"/>
        </w:rPr>
        <w:t>主要内容：</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370CBFF9">
      <w:pPr>
        <w:pStyle w:val="131"/>
        <w:ind w:firstLine="482"/>
        <w:outlineLvl w:val="2"/>
        <w:rPr>
          <w:rFonts w:ascii="仿宋" w:hAnsi="仿宋" w:eastAsia="仿宋" w:cs="仿宋"/>
        </w:rPr>
      </w:pPr>
      <w:r>
        <w:rPr>
          <w:rFonts w:hint="eastAsia" w:ascii="仿宋" w:hAnsi="仿宋" w:eastAsia="仿宋" w:cs="仿宋"/>
          <w:b/>
        </w:rPr>
        <w:t>合同履约期限：</w:t>
      </w:r>
      <w:r>
        <w:rPr>
          <w:rFonts w:hint="eastAsia" w:ascii="仿宋" w:hAnsi="仿宋" w:eastAsia="仿宋" w:cs="仿宋"/>
        </w:rPr>
        <w:t xml:space="preserve">详见招标文件 </w:t>
      </w:r>
    </w:p>
    <w:p w14:paraId="48BA35EE">
      <w:pPr>
        <w:pStyle w:val="15"/>
        <w:spacing w:line="360" w:lineRule="auto"/>
        <w:ind w:firstLine="480"/>
        <w:rPr>
          <w:rFonts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 xml:space="preserve"> </w:t>
      </w:r>
      <w:sdt>
        <w:sdtPr>
          <w:rPr>
            <w:rFonts w:hint="eastAsia" w:ascii="仿宋" w:hAnsi="仿宋" w:eastAsia="仿宋" w:cs="仿宋"/>
            <w:color w:val="auto"/>
            <w:kern w:val="0"/>
            <w:sz w:val="24"/>
          </w:rPr>
          <w:id w:val="-441836950"/>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4F56278E">
      <w:pPr>
        <w:spacing w:line="360" w:lineRule="auto"/>
        <w:rPr>
          <w:rFonts w:ascii="仿宋" w:hAnsi="仿宋" w:eastAsia="仿宋" w:cs="仿宋"/>
          <w:b/>
          <w:sz w:val="24"/>
        </w:rPr>
      </w:pPr>
      <w:r>
        <w:rPr>
          <w:rFonts w:hint="eastAsia" w:ascii="仿宋" w:hAnsi="仿宋" w:eastAsia="仿宋" w:cs="仿宋"/>
          <w:b/>
          <w:sz w:val="24"/>
        </w:rPr>
        <w:t>二、申请人的资格要求：</w:t>
      </w:r>
    </w:p>
    <w:p w14:paraId="7A9506FC">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54A2F8F">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14:paraId="5C47CC5A">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0E1AA45B">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2861692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14:paraId="73AE9422">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024704304"/>
        </w:sdtPr>
        <w:sdtEndPr>
          <w:rPr>
            <w:rFonts w:hint="eastAsia" w:ascii="仿宋" w:hAnsi="仿宋" w:eastAsia="仿宋" w:cs="仿宋"/>
            <w:kern w:val="0"/>
            <w:sz w:val="24"/>
          </w:rPr>
        </w:sdtEndPr>
        <w:sdtContent>
          <w:r>
            <w:rPr>
              <w:rFonts w:hint="eastAsia" w:ascii="仿宋" w:hAnsi="仿宋" w:eastAsia="仿宋" w:cs="仿宋"/>
              <w:kern w:val="0"/>
              <w:sz w:val="24"/>
            </w:rPr>
            <w:t>þ</w:t>
          </w:r>
        </w:sdtContent>
      </w:sdt>
      <w:r>
        <w:rPr>
          <w:rFonts w:hint="eastAsia" w:ascii="仿宋" w:hAnsi="仿宋" w:eastAsia="仿宋" w:cs="仿宋"/>
          <w:kern w:val="0"/>
          <w:sz w:val="24"/>
        </w:rPr>
        <w:t>专</w:t>
      </w:r>
      <w:r>
        <w:rPr>
          <w:rFonts w:hint="eastAsia" w:ascii="仿宋" w:hAnsi="仿宋" w:eastAsia="仿宋" w:cs="仿宋"/>
          <w:sz w:val="24"/>
        </w:rPr>
        <w:t>门面向中小企业</w:t>
      </w:r>
    </w:p>
    <w:p w14:paraId="11DC0C7A">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33685401"/>
        </w:sdtPr>
        <w:sdtEndPr>
          <w:rPr>
            <w:rFonts w:hint="eastAsia" w:ascii="仿宋" w:hAnsi="仿宋" w:eastAsia="仿宋" w:cs="仿宋"/>
            <w:kern w:val="0"/>
            <w:sz w:val="24"/>
          </w:rPr>
        </w:sdtEndPr>
        <w:sdtContent>
          <w:r>
            <w:rPr>
              <w:rFonts w:hint="eastAsia" w:ascii="仿宋" w:hAnsi="仿宋" w:eastAsia="仿宋" w:cs="仿宋"/>
              <w:kern w:val="0"/>
              <w:sz w:val="24"/>
            </w:rPr>
            <w:t>þ</w:t>
          </w:r>
        </w:sdtContent>
      </w:sdt>
      <w:r>
        <w:rPr>
          <w:rFonts w:hint="eastAsia" w:ascii="仿宋" w:hAnsi="仿宋" w:eastAsia="仿宋" w:cs="仿宋"/>
          <w:sz w:val="24"/>
        </w:rPr>
        <w:t>服务全部由符合政策要求的中小企业承接，提供中小企业声明函；</w:t>
      </w:r>
    </w:p>
    <w:p w14:paraId="60ABD15F">
      <w:pPr>
        <w:spacing w:line="360" w:lineRule="auto"/>
        <w:ind w:firstLine="897" w:firstLineChars="374"/>
        <w:rPr>
          <w:rFonts w:ascii="仿宋" w:hAnsi="仿宋" w:eastAsia="仿宋" w:cs="仿宋"/>
        </w:rPr>
      </w:pPr>
      <w:sdt>
        <w:sdtPr>
          <w:rPr>
            <w:rFonts w:hint="eastAsia" w:ascii="仿宋" w:hAnsi="仿宋" w:eastAsia="仿宋" w:cs="仿宋"/>
            <w:kern w:val="0"/>
            <w:sz w:val="24"/>
          </w:rPr>
          <w:id w:val="-214102535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14:paraId="23CF7994">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8560779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1EC0BA26">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370F796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4.本项目的特定资格要求：</w:t>
      </w:r>
    </w:p>
    <w:p w14:paraId="03EF8D57">
      <w:pPr>
        <w:snapToGrid w:val="0"/>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508982547"/>
        </w:sdtPr>
        <w:sdtEndPr>
          <w:rPr>
            <w:rFonts w:hint="eastAsia" w:ascii="仿宋" w:hAnsi="仿宋" w:eastAsia="仿宋" w:cs="仿宋"/>
            <w:kern w:val="0"/>
            <w:sz w:val="24"/>
          </w:rPr>
        </w:sdtEndPr>
        <w:sdtContent>
          <w:r>
            <w:rPr>
              <w:rFonts w:hint="eastAsia" w:ascii="仿宋" w:hAnsi="仿宋" w:eastAsia="仿宋" w:cs="仿宋"/>
              <w:kern w:val="0"/>
              <w:sz w:val="24"/>
            </w:rPr>
            <w:t>þ</w:t>
          </w:r>
        </w:sdtContent>
      </w:sdt>
      <w:r>
        <w:rPr>
          <w:rFonts w:hint="eastAsia" w:ascii="仿宋" w:hAnsi="仿宋" w:eastAsia="仿宋" w:cs="仿宋"/>
          <w:sz w:val="24"/>
        </w:rPr>
        <w:t>无</w:t>
      </w:r>
    </w:p>
    <w:p w14:paraId="05129AF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B838991">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14:paraId="0D0D167A">
      <w:pPr>
        <w:spacing w:line="360" w:lineRule="auto"/>
        <w:ind w:firstLine="482" w:firstLineChars="200"/>
        <w:rPr>
          <w:rFonts w:ascii="仿宋" w:hAnsi="仿宋" w:eastAsia="仿宋" w:cs="仿宋"/>
          <w:sz w:val="24"/>
          <w:highlight w:val="none"/>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highlight w:val="none"/>
          <w:u w:val="single"/>
        </w:rPr>
        <w:t>2024年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26</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14:paraId="5BD363F6">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14:paraId="0BDD8BD5">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14:paraId="51267DD8">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3736552A">
      <w:pPr>
        <w:spacing w:line="360" w:lineRule="auto"/>
        <w:rPr>
          <w:rFonts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70F43418">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 xml:space="preserve"> 2024年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26</w:t>
      </w:r>
      <w:r>
        <w:rPr>
          <w:rFonts w:hint="eastAsia" w:ascii="仿宋" w:hAnsi="仿宋" w:eastAsia="仿宋" w:cs="仿宋"/>
          <w:sz w:val="24"/>
          <w:highlight w:val="none"/>
          <w:u w:val="single"/>
        </w:rPr>
        <w:t xml:space="preserve">日 </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点30分00秒</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14:paraId="183E90D8">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14:paraId="24644121">
      <w:pPr>
        <w:spacing w:line="360" w:lineRule="auto"/>
        <w:ind w:firstLine="482" w:firstLineChars="200"/>
        <w:rPr>
          <w:rFonts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2024年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26</w:t>
      </w:r>
      <w:r>
        <w:rPr>
          <w:rFonts w:hint="eastAsia" w:ascii="仿宋" w:hAnsi="仿宋" w:eastAsia="仿宋" w:cs="仿宋"/>
          <w:sz w:val="24"/>
          <w:highlight w:val="none"/>
          <w:u w:val="single"/>
        </w:rPr>
        <w:t xml:space="preserve">日 </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点30分00秒</w:t>
      </w:r>
      <w:r>
        <w:rPr>
          <w:rFonts w:hint="eastAsia" w:ascii="仿宋" w:hAnsi="仿宋" w:eastAsia="仿宋" w:cs="仿宋"/>
          <w:bCs/>
          <w:sz w:val="24"/>
          <w:highlight w:val="none"/>
          <w:u w:val="single"/>
        </w:rPr>
        <w:t xml:space="preserve">  </w:t>
      </w:r>
    </w:p>
    <w:p w14:paraId="14C41477">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3D75DC6A">
      <w:pPr>
        <w:spacing w:line="360" w:lineRule="auto"/>
        <w:rPr>
          <w:rFonts w:ascii="仿宋" w:hAnsi="仿宋" w:eastAsia="仿宋" w:cs="仿宋"/>
          <w:sz w:val="24"/>
        </w:rPr>
      </w:pPr>
      <w:r>
        <w:rPr>
          <w:rFonts w:hint="eastAsia" w:ascii="仿宋" w:hAnsi="仿宋" w:eastAsia="仿宋" w:cs="仿宋"/>
          <w:b/>
          <w:sz w:val="24"/>
        </w:rPr>
        <w:t xml:space="preserve">五、公告期限 </w:t>
      </w:r>
    </w:p>
    <w:p w14:paraId="359D24F4">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131B2DDF">
      <w:pPr>
        <w:spacing w:line="360" w:lineRule="auto"/>
        <w:rPr>
          <w:rFonts w:ascii="仿宋" w:hAnsi="仿宋" w:eastAsia="仿宋" w:cs="仿宋"/>
          <w:b/>
          <w:sz w:val="24"/>
        </w:rPr>
      </w:pPr>
      <w:r>
        <w:rPr>
          <w:rFonts w:hint="eastAsia" w:ascii="仿宋" w:hAnsi="仿宋" w:eastAsia="仿宋" w:cs="仿宋"/>
          <w:b/>
          <w:sz w:val="24"/>
        </w:rPr>
        <w:t>六、其他补充事宜</w:t>
      </w:r>
    </w:p>
    <w:p w14:paraId="7EC532FF">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BD96A96">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68D6AA">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9BF87D5">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ADDC7AA">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35181B3D">
      <w:pPr>
        <w:spacing w:line="360" w:lineRule="auto"/>
        <w:rPr>
          <w:rFonts w:ascii="仿宋" w:hAnsi="仿宋" w:eastAsia="仿宋" w:cs="仿宋"/>
          <w:sz w:val="24"/>
        </w:rPr>
      </w:pPr>
      <w:r>
        <w:rPr>
          <w:rFonts w:hint="eastAsia" w:ascii="仿宋" w:hAnsi="仿宋" w:eastAsia="仿宋" w:cs="仿宋"/>
          <w:sz w:val="24"/>
        </w:rPr>
        <w:t xml:space="preserve">    1.采购人信息</w:t>
      </w:r>
    </w:p>
    <w:p w14:paraId="3CE8918A">
      <w:pPr>
        <w:spacing w:line="360" w:lineRule="auto"/>
        <w:rPr>
          <w:rFonts w:ascii="仿宋" w:hAnsi="仿宋" w:eastAsia="仿宋" w:cs="仿宋"/>
          <w:sz w:val="24"/>
        </w:rPr>
      </w:pPr>
      <w:r>
        <w:rPr>
          <w:rFonts w:hint="eastAsia" w:ascii="仿宋" w:hAnsi="仿宋" w:eastAsia="仿宋" w:cs="仿宋"/>
          <w:sz w:val="24"/>
        </w:rPr>
        <w:t xml:space="preserve">    名    称：杭州市萧山区进化镇人民政府 </w:t>
      </w:r>
    </w:p>
    <w:p w14:paraId="6EEB6213">
      <w:pPr>
        <w:spacing w:line="360" w:lineRule="auto"/>
        <w:rPr>
          <w:rFonts w:ascii="仿宋" w:hAnsi="仿宋" w:eastAsia="仿宋" w:cs="仿宋"/>
          <w:sz w:val="24"/>
        </w:rPr>
      </w:pPr>
      <w:r>
        <w:rPr>
          <w:rFonts w:hint="eastAsia" w:ascii="仿宋" w:hAnsi="仿宋" w:eastAsia="仿宋" w:cs="仿宋"/>
          <w:sz w:val="24"/>
        </w:rPr>
        <w:t xml:space="preserve">    地    址：杭州市萧山区进化镇葛云飞路998       </w:t>
      </w:r>
    </w:p>
    <w:p w14:paraId="25D4CA58">
      <w:pPr>
        <w:spacing w:line="360" w:lineRule="auto"/>
        <w:ind w:firstLine="480"/>
        <w:rPr>
          <w:rFonts w:ascii="仿宋" w:hAnsi="仿宋" w:eastAsia="仿宋" w:cs="仿宋"/>
          <w:sz w:val="24"/>
        </w:rPr>
      </w:pPr>
      <w:r>
        <w:rPr>
          <w:rFonts w:hint="eastAsia" w:ascii="仿宋" w:hAnsi="仿宋" w:eastAsia="仿宋" w:cs="仿宋"/>
          <w:sz w:val="24"/>
        </w:rPr>
        <w:t>传    真： /</w:t>
      </w:r>
    </w:p>
    <w:p w14:paraId="1DD1293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项目联系人（询问）：徐忠正</w:t>
      </w:r>
    </w:p>
    <w:p w14:paraId="0E408733">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项目联系方式（询问）：13867489489</w:t>
      </w:r>
    </w:p>
    <w:p w14:paraId="02EC057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质疑联系人：俞江锋</w:t>
      </w:r>
    </w:p>
    <w:p w14:paraId="61D35613">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质疑联系方式：0571-82455205</w:t>
      </w:r>
    </w:p>
    <w:p w14:paraId="05A779F3">
      <w:pPr>
        <w:spacing w:line="360" w:lineRule="auto"/>
        <w:rPr>
          <w:rFonts w:ascii="仿宋" w:hAnsi="仿宋" w:eastAsia="仿宋" w:cs="仿宋"/>
          <w:sz w:val="24"/>
        </w:rPr>
      </w:pPr>
      <w:r>
        <w:rPr>
          <w:rFonts w:hint="eastAsia" w:ascii="仿宋" w:hAnsi="仿宋" w:eastAsia="仿宋" w:cs="仿宋"/>
          <w:sz w:val="24"/>
        </w:rPr>
        <w:t xml:space="preserve">    2.采购代理机构信息            </w:t>
      </w:r>
    </w:p>
    <w:p w14:paraId="39C704BC">
      <w:pPr>
        <w:spacing w:line="360" w:lineRule="auto"/>
        <w:ind w:firstLine="480" w:firstLineChars="200"/>
        <w:rPr>
          <w:rFonts w:ascii="仿宋" w:hAnsi="仿宋" w:eastAsia="仿宋" w:cs="仿宋"/>
          <w:sz w:val="24"/>
        </w:rPr>
      </w:pPr>
      <w:r>
        <w:rPr>
          <w:rFonts w:hint="eastAsia" w:ascii="仿宋" w:hAnsi="仿宋" w:eastAsia="仿宋" w:cs="仿宋"/>
          <w:sz w:val="24"/>
        </w:rPr>
        <w:t>名 称：浙江佳诚工程咨询股份有限公司</w:t>
      </w:r>
    </w:p>
    <w:p w14:paraId="3BA9E811">
      <w:pPr>
        <w:spacing w:line="360" w:lineRule="auto"/>
        <w:ind w:firstLine="480" w:firstLineChars="200"/>
        <w:rPr>
          <w:rFonts w:ascii="仿宋" w:hAnsi="仿宋" w:eastAsia="仿宋" w:cs="仿宋"/>
          <w:sz w:val="24"/>
        </w:rPr>
      </w:pPr>
      <w:r>
        <w:rPr>
          <w:rFonts w:hint="eastAsia" w:ascii="仿宋" w:hAnsi="仿宋" w:eastAsia="仿宋" w:cs="仿宋"/>
          <w:sz w:val="24"/>
        </w:rPr>
        <w:t>地址：杭州市萧山区民营企业大厦A座12楼</w:t>
      </w:r>
    </w:p>
    <w:p w14:paraId="60B7BE5E">
      <w:pPr>
        <w:spacing w:line="360" w:lineRule="auto"/>
        <w:ind w:firstLine="480" w:firstLineChars="200"/>
        <w:rPr>
          <w:rFonts w:ascii="仿宋" w:hAnsi="仿宋" w:eastAsia="仿宋" w:cs="仿宋"/>
          <w:sz w:val="24"/>
        </w:rPr>
      </w:pPr>
      <w:r>
        <w:rPr>
          <w:rFonts w:hint="eastAsia" w:ascii="仿宋" w:hAnsi="仿宋" w:eastAsia="仿宋" w:cs="仿宋"/>
          <w:sz w:val="24"/>
        </w:rPr>
        <w:t>项目联系人：汤燚</w:t>
      </w:r>
    </w:p>
    <w:p w14:paraId="49A2EEB3">
      <w:pPr>
        <w:spacing w:line="360" w:lineRule="auto"/>
        <w:ind w:firstLine="480" w:firstLineChars="200"/>
        <w:rPr>
          <w:rFonts w:ascii="仿宋" w:hAnsi="仿宋" w:eastAsia="仿宋" w:cs="仿宋"/>
          <w:sz w:val="24"/>
        </w:rPr>
      </w:pPr>
      <w:r>
        <w:rPr>
          <w:rFonts w:hint="eastAsia" w:ascii="仿宋" w:hAnsi="仿宋" w:eastAsia="仿宋" w:cs="仿宋"/>
          <w:sz w:val="24"/>
        </w:rPr>
        <w:t>项目联系方式：13567128399</w:t>
      </w:r>
    </w:p>
    <w:p w14:paraId="56D3B7FD">
      <w:pPr>
        <w:spacing w:line="360" w:lineRule="auto"/>
        <w:rPr>
          <w:rFonts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val="en-US" w:eastAsia="zh-CN"/>
        </w:rPr>
        <w:t>周立军</w:t>
      </w:r>
      <w:r>
        <w:rPr>
          <w:rFonts w:hint="eastAsia" w:ascii="仿宋" w:hAnsi="仿宋" w:eastAsia="仿宋" w:cs="仿宋"/>
          <w:sz w:val="24"/>
        </w:rPr>
        <w:t xml:space="preserve"> </w:t>
      </w:r>
    </w:p>
    <w:p w14:paraId="545B0051">
      <w:pPr>
        <w:spacing w:line="360" w:lineRule="auto"/>
        <w:rPr>
          <w:rFonts w:ascii="仿宋" w:hAnsi="仿宋" w:eastAsia="仿宋" w:cs="仿宋"/>
          <w:sz w:val="24"/>
        </w:rPr>
      </w:pPr>
      <w:r>
        <w:rPr>
          <w:rFonts w:hint="eastAsia" w:ascii="仿宋" w:hAnsi="仿宋" w:eastAsia="仿宋" w:cs="仿宋"/>
          <w:sz w:val="24"/>
        </w:rPr>
        <w:t xml:space="preserve">    质疑联系方式：19906716509</w:t>
      </w:r>
    </w:p>
    <w:p w14:paraId="0A4A11D9">
      <w:pPr>
        <w:spacing w:line="360" w:lineRule="auto"/>
        <w:rPr>
          <w:rFonts w:ascii="仿宋" w:hAnsi="仿宋" w:eastAsia="仿宋" w:cs="仿宋"/>
          <w:sz w:val="24"/>
        </w:rPr>
      </w:pPr>
      <w:r>
        <w:rPr>
          <w:rFonts w:hint="eastAsia" w:ascii="仿宋" w:hAnsi="仿宋" w:eastAsia="仿宋" w:cs="仿宋"/>
          <w:sz w:val="24"/>
        </w:rPr>
        <w:t xml:space="preserve">    3.同级政府采购监督管理部门            </w:t>
      </w:r>
    </w:p>
    <w:p w14:paraId="44EB15D8">
      <w:pPr>
        <w:spacing w:line="360" w:lineRule="auto"/>
        <w:rPr>
          <w:rFonts w:ascii="仿宋" w:hAnsi="仿宋" w:eastAsia="仿宋" w:cs="仿宋"/>
          <w:sz w:val="24"/>
        </w:rPr>
      </w:pPr>
      <w:r>
        <w:rPr>
          <w:rFonts w:hint="eastAsia" w:ascii="仿宋" w:hAnsi="仿宋" w:eastAsia="仿宋" w:cs="仿宋"/>
          <w:sz w:val="24"/>
        </w:rPr>
        <w:t xml:space="preserve">   名    称：萧山区财政局</w:t>
      </w:r>
    </w:p>
    <w:p w14:paraId="3772AA73">
      <w:pPr>
        <w:spacing w:line="360" w:lineRule="auto"/>
        <w:ind w:left="237" w:leftChars="113" w:firstLine="180" w:firstLineChars="75"/>
        <w:rPr>
          <w:rFonts w:ascii="仿宋" w:hAnsi="仿宋" w:eastAsia="仿宋" w:cs="仿宋"/>
          <w:sz w:val="24"/>
        </w:rPr>
      </w:pPr>
      <w:r>
        <w:rPr>
          <w:rFonts w:hint="eastAsia" w:ascii="仿宋" w:hAnsi="仿宋" w:eastAsia="仿宋" w:cs="仿宋"/>
          <w:sz w:val="24"/>
        </w:rPr>
        <w:t>地    址：萧山区人民路318号</w:t>
      </w:r>
    </w:p>
    <w:p w14:paraId="074FD4D1">
      <w:pPr>
        <w:spacing w:line="360" w:lineRule="auto"/>
        <w:ind w:left="237" w:leftChars="113" w:firstLine="180" w:firstLineChars="75"/>
        <w:rPr>
          <w:rFonts w:ascii="仿宋" w:hAnsi="仿宋" w:eastAsia="仿宋" w:cs="仿宋"/>
          <w:sz w:val="24"/>
        </w:rPr>
      </w:pPr>
      <w:r>
        <w:rPr>
          <w:rFonts w:hint="eastAsia" w:ascii="仿宋" w:hAnsi="仿宋" w:eastAsia="仿宋" w:cs="仿宋"/>
          <w:sz w:val="24"/>
        </w:rPr>
        <w:t>传   真：0571-82756122</w:t>
      </w:r>
    </w:p>
    <w:p w14:paraId="4D74B15B">
      <w:pPr>
        <w:spacing w:line="360" w:lineRule="auto"/>
        <w:ind w:left="237" w:leftChars="113" w:firstLine="180" w:firstLineChars="75"/>
        <w:rPr>
          <w:rFonts w:ascii="仿宋" w:hAnsi="仿宋" w:eastAsia="仿宋" w:cs="仿宋"/>
          <w:sz w:val="24"/>
        </w:rPr>
      </w:pPr>
      <w:r>
        <w:rPr>
          <w:rFonts w:hint="eastAsia" w:ascii="仿宋" w:hAnsi="仿宋" w:eastAsia="仿宋" w:cs="仿宋"/>
          <w:sz w:val="24"/>
        </w:rPr>
        <w:t>联系人 ：汤先生</w:t>
      </w:r>
    </w:p>
    <w:p w14:paraId="23186E09">
      <w:pPr>
        <w:spacing w:line="360" w:lineRule="auto"/>
        <w:ind w:left="237" w:leftChars="113" w:firstLine="180" w:firstLineChars="75"/>
        <w:rPr>
          <w:rFonts w:ascii="仿宋" w:hAnsi="仿宋" w:eastAsia="仿宋" w:cs="仿宋"/>
          <w:sz w:val="24"/>
        </w:rPr>
      </w:pPr>
      <w:r>
        <w:rPr>
          <w:rFonts w:hint="eastAsia" w:ascii="仿宋" w:hAnsi="仿宋" w:eastAsia="仿宋" w:cs="仿宋"/>
          <w:sz w:val="24"/>
        </w:rPr>
        <w:t xml:space="preserve">监督投诉电话：0571-82756122   </w:t>
      </w:r>
    </w:p>
    <w:p w14:paraId="41179202">
      <w:pPr>
        <w:spacing w:line="360" w:lineRule="auto"/>
        <w:ind w:firstLine="480"/>
        <w:rPr>
          <w:rFonts w:ascii="仿宋" w:hAnsi="仿宋" w:eastAsia="仿宋" w:cs="仿宋"/>
          <w:sz w:val="24"/>
        </w:rPr>
      </w:pPr>
    </w:p>
    <w:p w14:paraId="524C2030">
      <w:pPr>
        <w:spacing w:line="360" w:lineRule="auto"/>
        <w:ind w:firstLine="480"/>
        <w:jc w:val="left"/>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3D2D5D4C">
      <w:pPr>
        <w:spacing w:line="360" w:lineRule="auto"/>
        <w:ind w:firstLine="480" w:firstLineChars="200"/>
        <w:jc w:val="left"/>
        <w:rPr>
          <w:rFonts w:ascii="仿宋" w:hAnsi="仿宋" w:eastAsia="仿宋" w:cs="仿宋"/>
          <w:sz w:val="24"/>
        </w:rPr>
      </w:pPr>
      <w:r>
        <w:rPr>
          <w:rFonts w:hint="eastAsia" w:ascii="仿宋" w:hAnsi="仿宋" w:eastAsia="仿宋" w:cs="仿宋"/>
          <w:sz w:val="24"/>
        </w:rPr>
        <w:t>CA问题联系电话（人工）：汇信CA 400-888-4636；天谷CA 400-087-8198。</w:t>
      </w:r>
    </w:p>
    <w:p w14:paraId="32D35405">
      <w:pPr>
        <w:widowControl/>
        <w:adjustRightInd/>
        <w:jc w:val="left"/>
        <w:rPr>
          <w:rFonts w:ascii="仿宋" w:hAnsi="仿宋" w:eastAsia="仿宋" w:cs="仿宋"/>
          <w:b/>
          <w:sz w:val="36"/>
          <w:szCs w:val="20"/>
        </w:rPr>
      </w:pPr>
      <w:r>
        <w:rPr>
          <w:rFonts w:hint="eastAsia" w:ascii="仿宋" w:hAnsi="仿宋" w:eastAsia="仿宋" w:cs="仿宋"/>
          <w:b/>
          <w:sz w:val="36"/>
          <w:szCs w:val="20"/>
        </w:rPr>
        <w:br w:type="page"/>
      </w:r>
    </w:p>
    <w:p w14:paraId="54435F59">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31C64350">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7624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CD66705">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406AA5F">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42FAA92">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4E3B9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9A4CC6">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4E163B5">
            <w:pPr>
              <w:snapToGrid w:val="0"/>
              <w:spacing w:line="360" w:lineRule="auto"/>
              <w:rPr>
                <w:rFonts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CE54F0D">
            <w:pPr>
              <w:spacing w:line="360" w:lineRule="auto"/>
              <w:rPr>
                <w:rFonts w:ascii="仿宋" w:hAnsi="仿宋" w:eastAsia="仿宋" w:cs="仿宋"/>
                <w:sz w:val="24"/>
              </w:rPr>
            </w:pPr>
            <w:r>
              <w:rPr>
                <w:rFonts w:hint="eastAsia" w:ascii="仿宋" w:hAnsi="仿宋" w:eastAsia="仿宋" w:cs="仿宋"/>
                <w:sz w:val="24"/>
              </w:rPr>
              <w:t>服务类。</w:t>
            </w:r>
          </w:p>
        </w:tc>
      </w:tr>
      <w:tr w14:paraId="19964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F4DCA9">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4829B6F">
            <w:pPr>
              <w:snapToGrid w:val="0"/>
              <w:spacing w:line="360"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BC0BBB4">
            <w:pPr>
              <w:snapToGrid w:val="0"/>
              <w:spacing w:line="360" w:lineRule="auto"/>
              <w:rPr>
                <w:rFonts w:ascii="仿宋" w:hAnsi="仿宋" w:eastAsia="仿宋" w:cs="仿宋"/>
              </w:rPr>
            </w:pPr>
            <w:r>
              <w:rPr>
                <w:rFonts w:hint="eastAsia" w:ascii="仿宋" w:hAnsi="仿宋" w:eastAsia="仿宋" w:cs="仿宋"/>
              </w:rPr>
              <w:t>（1）标的：</w:t>
            </w:r>
            <w:r>
              <w:rPr>
                <w:rFonts w:hint="eastAsia" w:ascii="仿宋" w:hAnsi="仿宋" w:eastAsia="仿宋" w:cs="仿宋"/>
                <w:u w:val="single"/>
              </w:rPr>
              <w:t>进化镇消防服务采购项目</w:t>
            </w:r>
            <w:r>
              <w:rPr>
                <w:rFonts w:hint="eastAsia" w:ascii="仿宋" w:hAnsi="仿宋" w:eastAsia="仿宋" w:cs="仿宋"/>
              </w:rPr>
              <w:t>，属于</w:t>
            </w:r>
            <w:r>
              <w:rPr>
                <w:rFonts w:hint="eastAsia" w:ascii="仿宋" w:hAnsi="仿宋" w:eastAsia="仿宋" w:cs="仿宋"/>
                <w:sz w:val="22"/>
                <w:u w:val="single"/>
              </w:rPr>
              <w:t>其他未列明行业</w:t>
            </w:r>
            <w:r>
              <w:rPr>
                <w:rFonts w:hint="eastAsia" w:ascii="仿宋" w:hAnsi="仿宋" w:eastAsia="仿宋" w:cs="仿宋"/>
              </w:rPr>
              <w:t>；</w:t>
            </w:r>
          </w:p>
          <w:p w14:paraId="35AB667F">
            <w:pPr>
              <w:pStyle w:val="4"/>
              <w:rPr>
                <w:rFonts w:ascii="仿宋" w:eastAsia="仿宋" w:cs="仿宋"/>
                <w:lang w:val="en-US"/>
              </w:rPr>
            </w:pPr>
            <w:r>
              <w:rPr>
                <w:rFonts w:hint="eastAsia" w:ascii="仿宋" w:eastAsia="仿宋" w:cs="仿宋"/>
                <w:lang w:val="en-US"/>
              </w:rPr>
              <w:t>……</w:t>
            </w:r>
          </w:p>
          <w:p w14:paraId="06A72756">
            <w:pPr>
              <w:rPr>
                <w:rFonts w:ascii="仿宋" w:hAnsi="仿宋" w:eastAsia="仿宋" w:cs="仿宋"/>
              </w:rPr>
            </w:pPr>
            <w:r>
              <w:rPr>
                <w:rFonts w:hint="eastAsia" w:ascii="仿宋" w:hAnsi="仿宋" w:eastAsia="仿宋" w:cs="仿宋"/>
                <w:sz w:val="22"/>
              </w:rPr>
              <w:t>《关于印发中小企业划型标准规定的通知》工信部联企业〔2011〕300号</w:t>
            </w:r>
          </w:p>
        </w:tc>
      </w:tr>
      <w:tr w14:paraId="79AD1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9C32FA">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667296D">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EB0CFC">
            <w:pPr>
              <w:spacing w:line="360" w:lineRule="auto"/>
              <w:rPr>
                <w:rFonts w:ascii="仿宋" w:hAnsi="仿宋" w:eastAsia="仿宋" w:cs="仿宋"/>
                <w:highlight w:val="none"/>
              </w:rPr>
            </w:pPr>
            <w:sdt>
              <w:sdtPr>
                <w:rPr>
                  <w:rFonts w:hint="eastAsia" w:ascii="仿宋" w:hAnsi="仿宋" w:eastAsia="仿宋" w:cs="仿宋"/>
                  <w:kern w:val="0"/>
                  <w:sz w:val="24"/>
                  <w:highlight w:val="none"/>
                </w:rPr>
                <w:id w:val="-1828425707"/>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本项目不允许采购进口产品。</w:t>
            </w:r>
          </w:p>
        </w:tc>
      </w:tr>
      <w:tr w14:paraId="3CF3D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0390D8">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0C0487">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18B4BFB">
            <w:pPr>
              <w:spacing w:line="360" w:lineRule="auto"/>
              <w:rPr>
                <w:rFonts w:ascii="仿宋" w:hAnsi="仿宋" w:eastAsia="仿宋" w:cs="仿宋"/>
                <w:sz w:val="24"/>
              </w:rPr>
            </w:pPr>
            <w:sdt>
              <w:sdtPr>
                <w:rPr>
                  <w:rFonts w:hint="eastAsia" w:ascii="仿宋" w:hAnsi="仿宋" w:eastAsia="仿宋" w:cs="仿宋"/>
                  <w:kern w:val="0"/>
                  <w:sz w:val="24"/>
                </w:rPr>
                <w:id w:val="-147728692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tc>
      </w:tr>
      <w:tr w14:paraId="1155E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FD632E">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577365C">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7EBED50">
            <w:pPr>
              <w:spacing w:line="360" w:lineRule="auto"/>
              <w:rPr>
                <w:rFonts w:ascii="仿宋" w:hAnsi="仿宋" w:eastAsia="仿宋" w:cs="仿宋"/>
                <w:sz w:val="24"/>
                <w:szCs w:val="20"/>
              </w:rPr>
            </w:pPr>
            <w:sdt>
              <w:sdtPr>
                <w:rPr>
                  <w:rFonts w:hint="eastAsia" w:ascii="仿宋" w:hAnsi="仿宋" w:eastAsia="仿宋" w:cs="仿宋"/>
                  <w:kern w:val="0"/>
                  <w:sz w:val="24"/>
                </w:rPr>
                <w:id w:val="-212966419"/>
              </w:sdtPr>
              <w:sdtEndPr>
                <w:rPr>
                  <w:rFonts w:hint="eastAsia" w:ascii="仿宋" w:hAnsi="仿宋" w:eastAsia="仿宋" w:cs="仿宋"/>
                  <w:kern w:val="0"/>
                  <w:sz w:val="24"/>
                </w:rPr>
              </w:sdtEndPr>
              <w:sdtContent>
                <w:r>
                  <w:rPr>
                    <w:rFonts w:hint="eastAsia" w:ascii="仿宋" w:hAnsi="仿宋" w:eastAsia="仿宋" w:cs="仿宋"/>
                    <w:kern w:val="0"/>
                    <w:sz w:val="24"/>
                  </w:rPr>
                  <w:t>þ</w:t>
                </w:r>
              </w:sdtContent>
            </w:sdt>
            <w:r>
              <w:rPr>
                <w:rFonts w:hint="eastAsia" w:ascii="仿宋" w:hAnsi="仿宋" w:eastAsia="仿宋" w:cs="仿宋"/>
                <w:kern w:val="0"/>
                <w:sz w:val="24"/>
              </w:rPr>
              <w:t>A</w:t>
            </w:r>
            <w:r>
              <w:rPr>
                <w:rFonts w:hint="eastAsia" w:ascii="仿宋" w:hAnsi="仿宋" w:eastAsia="仿宋" w:cs="仿宋"/>
                <w:sz w:val="24"/>
              </w:rPr>
              <w:t>不组织。</w:t>
            </w:r>
          </w:p>
        </w:tc>
      </w:tr>
      <w:tr w14:paraId="3EF73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976B32">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3B77A0C">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CEB670D">
            <w:pPr>
              <w:spacing w:line="360" w:lineRule="auto"/>
              <w:rPr>
                <w:rFonts w:ascii="仿宋" w:hAnsi="仿宋" w:eastAsia="仿宋" w:cs="仿宋"/>
                <w:b/>
                <w:sz w:val="24"/>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r>
                  <w:rPr>
                    <w:rFonts w:hint="eastAsia" w:ascii="仿宋" w:hAnsi="仿宋" w:eastAsia="仿宋" w:cs="仿宋"/>
                    <w:kern w:val="0"/>
                    <w:sz w:val="24"/>
                  </w:rPr>
                  <w:t>þ</w:t>
                </w:r>
              </w:sdtContent>
            </w:sdt>
            <w:r>
              <w:rPr>
                <w:rFonts w:hint="eastAsia" w:ascii="仿宋" w:hAnsi="仿宋" w:eastAsia="仿宋" w:cs="仿宋"/>
                <w:kern w:val="0"/>
                <w:sz w:val="24"/>
              </w:rPr>
              <w:t>A</w:t>
            </w:r>
            <w:r>
              <w:rPr>
                <w:rFonts w:hint="eastAsia" w:ascii="仿宋" w:hAnsi="仿宋" w:eastAsia="仿宋" w:cs="仿宋"/>
                <w:sz w:val="24"/>
              </w:rPr>
              <w:t>不要求提供。</w:t>
            </w:r>
          </w:p>
        </w:tc>
      </w:tr>
      <w:tr w14:paraId="40B40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4B95F1">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4069FFC">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5CEF0">
            <w:pPr>
              <w:spacing w:line="360" w:lineRule="auto"/>
              <w:rPr>
                <w:rFonts w:ascii="仿宋" w:hAnsi="仿宋" w:eastAsia="仿宋" w:cs="仿宋"/>
                <w:b/>
                <w:kern w:val="0"/>
                <w:sz w:val="24"/>
                <w:lang w:val="zh-CN"/>
              </w:rPr>
            </w:pPr>
            <w:sdt>
              <w:sdtPr>
                <w:rPr>
                  <w:rFonts w:hint="eastAsia" w:ascii="仿宋" w:hAnsi="仿宋" w:eastAsia="仿宋" w:cs="仿宋"/>
                  <w:kern w:val="0"/>
                  <w:sz w:val="24"/>
                </w:rPr>
                <w:id w:val="-1859348549"/>
              </w:sdtPr>
              <w:sdtEndPr>
                <w:rPr>
                  <w:rFonts w:hint="eastAsia" w:ascii="仿宋" w:hAnsi="仿宋" w:eastAsia="仿宋" w:cs="仿宋"/>
                  <w:kern w:val="0"/>
                  <w:sz w:val="24"/>
                </w:rPr>
              </w:sdtEndPr>
              <w:sdtContent>
                <w:r>
                  <w:rPr>
                    <w:rFonts w:hint="eastAsia" w:ascii="仿宋" w:hAnsi="仿宋" w:eastAsia="仿宋" w:cs="仿宋"/>
                    <w:kern w:val="0"/>
                    <w:sz w:val="24"/>
                  </w:rPr>
                  <w:t>þ</w:t>
                </w:r>
              </w:sdtContent>
            </w:sdt>
            <w:r>
              <w:rPr>
                <w:rFonts w:hint="eastAsia" w:ascii="仿宋" w:hAnsi="仿宋" w:eastAsia="仿宋" w:cs="仿宋"/>
                <w:kern w:val="0"/>
                <w:sz w:val="24"/>
              </w:rPr>
              <w:t>A</w:t>
            </w:r>
            <w:r>
              <w:rPr>
                <w:rFonts w:hint="eastAsia" w:ascii="仿宋" w:hAnsi="仿宋" w:eastAsia="仿宋" w:cs="仿宋"/>
                <w:sz w:val="24"/>
              </w:rPr>
              <w:t>不组织。</w:t>
            </w:r>
          </w:p>
        </w:tc>
      </w:tr>
      <w:tr w14:paraId="2B266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7EA310A">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56FBD646">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44F67D">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14:paraId="0602AA7C">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1A476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1" w:hRule="atLeast"/>
          <w:tblHeader/>
        </w:trPr>
        <w:tc>
          <w:tcPr>
            <w:tcW w:w="629" w:type="dxa"/>
            <w:vMerge w:val="continue"/>
            <w:tcBorders>
              <w:left w:val="single" w:color="auto" w:sz="4" w:space="0"/>
              <w:bottom w:val="single" w:color="auto" w:sz="4" w:space="0"/>
              <w:right w:val="single" w:color="auto" w:sz="4" w:space="0"/>
            </w:tcBorders>
            <w:vAlign w:val="center"/>
          </w:tcPr>
          <w:p w14:paraId="5C12F904">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16D8F899">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1D9D35C">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14:paraId="5C2D0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EA4872">
            <w:pPr>
              <w:snapToGrid w:val="0"/>
              <w:spacing w:line="360" w:lineRule="auto"/>
              <w:jc w:val="center"/>
              <w:rPr>
                <w:rFonts w:ascii="仿宋" w:hAnsi="仿宋" w:eastAsia="仿宋" w:cs="仿宋"/>
                <w:sz w:val="24"/>
              </w:rPr>
            </w:pPr>
          </w:p>
          <w:p w14:paraId="0E9F2E40">
            <w:pPr>
              <w:snapToGrid w:val="0"/>
              <w:spacing w:line="360" w:lineRule="auto"/>
              <w:jc w:val="center"/>
              <w:rPr>
                <w:rFonts w:ascii="仿宋" w:hAnsi="仿宋" w:eastAsia="仿宋" w:cs="仿宋"/>
                <w:sz w:val="24"/>
              </w:rPr>
            </w:pPr>
          </w:p>
          <w:p w14:paraId="39BD8BB8">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223507F">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4068F45">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2E39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8E9B794">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37C4CC5">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D778DB9">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14:paraId="6AD5A9AB">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716DC918">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2EF5B96B">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7838BBE9">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07AB4172">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1ACED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60550AB5">
            <w:pPr>
              <w:snapToGrid w:val="0"/>
              <w:spacing w:line="360" w:lineRule="auto"/>
              <w:jc w:val="center"/>
              <w:rPr>
                <w:rFonts w:ascii="仿宋" w:hAnsi="仿宋" w:eastAsia="仿宋" w:cs="仿宋"/>
                <w:sz w:val="24"/>
              </w:rPr>
            </w:pPr>
          </w:p>
          <w:p w14:paraId="392C188D">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7A32B899">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25C952FB">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41E39B0">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本项目支持《杭州市萧山区政府采购支持中小企业信用融资暂行办法》。</w:t>
            </w:r>
          </w:p>
          <w:p w14:paraId="6F3B5586">
            <w:pPr>
              <w:spacing w:line="360" w:lineRule="auto"/>
              <w:ind w:firstLine="480" w:firstLineChars="200"/>
              <w:jc w:val="left"/>
              <w:rPr>
                <w:rFonts w:ascii="仿宋" w:hAnsi="仿宋" w:eastAsia="仿宋" w:cs="仿宋"/>
                <w:sz w:val="24"/>
              </w:rPr>
            </w:pPr>
            <w:r>
              <w:rPr>
                <w:rFonts w:hint="eastAsia" w:ascii="仿宋" w:hAnsi="仿宋" w:eastAsia="仿宋" w:cs="仿宋"/>
                <w:snapToGrid w:val="0"/>
                <w:kern w:val="28"/>
                <w:sz w:val="24"/>
              </w:rPr>
              <w:t>有融资需求的中标供应商可参照相关规定及银行方案凭政府采购合同向相关合作银行提出信用融资（贷款）申请。详见http://www.xiaoshan.gov.cn/art/2018/12/20/art_1229293109_1559514.html</w:t>
            </w:r>
          </w:p>
        </w:tc>
      </w:tr>
      <w:tr w14:paraId="215D6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A8B10AF">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4D9DB76">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E9AC74E">
            <w:pPr>
              <w:pStyle w:val="35"/>
              <w:spacing w:line="360" w:lineRule="auto"/>
              <w:rPr>
                <w:rFonts w:ascii="仿宋" w:hAnsi="仿宋" w:eastAsia="仿宋" w:cs="仿宋"/>
                <w:kern w:val="28"/>
                <w:sz w:val="24"/>
              </w:rPr>
            </w:pPr>
            <w:r>
              <w:rPr>
                <w:rFonts w:hint="eastAsia" w:ascii="仿宋" w:hAnsi="仿宋" w:eastAsia="仿宋" w:cs="仿宋"/>
                <w:kern w:val="28"/>
                <w:sz w:val="24"/>
                <w:szCs w:val="24"/>
              </w:rPr>
              <w:t>本项目备份文件是否收取：不收取</w:t>
            </w:r>
          </w:p>
        </w:tc>
      </w:tr>
      <w:tr w14:paraId="1C70C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41958D">
            <w:pPr>
              <w:jc w:val="center"/>
              <w:rPr>
                <w:rFonts w:ascii="仿宋" w:hAnsi="仿宋" w:eastAsia="仿宋" w:cs="仿宋"/>
              </w:rPr>
            </w:pPr>
            <w:r>
              <w:rPr>
                <w:rFonts w:hint="eastAsia" w:ascii="仿宋" w:hAnsi="仿宋" w:eastAsia="仿宋" w:cs="仿宋"/>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C32B7D4">
            <w:pPr>
              <w:rPr>
                <w:rFonts w:ascii="仿宋" w:hAnsi="仿宋" w:eastAsia="仿宋" w:cs="仿宋"/>
                <w:b/>
                <w:sz w:val="22"/>
              </w:rPr>
            </w:pPr>
            <w:r>
              <w:rPr>
                <w:rFonts w:hint="eastAsia" w:ascii="仿宋" w:hAnsi="仿宋" w:eastAsia="仿宋" w:cs="仿宋"/>
                <w:b/>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63C462B">
            <w:pPr>
              <w:rPr>
                <w:rFonts w:ascii="仿宋" w:hAnsi="仿宋" w:eastAsia="仿宋" w:cs="仿宋"/>
                <w:sz w:val="22"/>
              </w:rPr>
            </w:pPr>
            <w:r>
              <w:rPr>
                <w:rFonts w:hint="eastAsia" w:ascii="仿宋" w:hAnsi="仿宋" w:eastAsia="仿宋" w:cs="仿宋"/>
              </w:rPr>
              <w:t>由采购人支付</w:t>
            </w:r>
            <w:r>
              <w:rPr>
                <w:rFonts w:hint="eastAsia" w:ascii="仿宋" w:hAnsi="仿宋" w:eastAsia="仿宋" w:cs="仿宋"/>
                <w:snapToGrid w:val="0"/>
                <w:kern w:val="28"/>
                <w:sz w:val="24"/>
              </w:rPr>
              <w:t>。</w:t>
            </w:r>
          </w:p>
        </w:tc>
      </w:tr>
      <w:tr w14:paraId="6F5D3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432B19">
            <w:pPr>
              <w:jc w:val="center"/>
              <w:rPr>
                <w:rFonts w:ascii="仿宋" w:hAnsi="仿宋" w:eastAsia="仿宋" w:cs="仿宋"/>
              </w:rPr>
            </w:pPr>
            <w:r>
              <w:rPr>
                <w:rFonts w:hint="eastAsia" w:ascii="仿宋" w:hAnsi="仿宋" w:eastAsia="仿宋" w:cs="仿宋"/>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DED7321">
            <w:pPr>
              <w:rPr>
                <w:rFonts w:ascii="仿宋" w:hAnsi="仿宋" w:eastAsia="仿宋" w:cs="仿宋"/>
              </w:rPr>
            </w:pPr>
            <w:r>
              <w:rPr>
                <w:rFonts w:hint="eastAsia" w:ascii="仿宋" w:hAnsi="仿宋" w:eastAsia="仿宋" w:cs="仿宋"/>
                <w:b/>
                <w:sz w:val="22"/>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21D8644">
            <w:pPr>
              <w:rPr>
                <w:rFonts w:ascii="仿宋" w:hAnsi="仿宋" w:eastAsia="仿宋" w:cs="仿宋"/>
              </w:rPr>
            </w:pPr>
            <w:r>
              <w:rPr>
                <w:rFonts w:hint="eastAsia" w:ascii="仿宋" w:hAnsi="仿宋" w:eastAsia="仿宋" w:cs="仿宋"/>
                <w:sz w:val="22"/>
              </w:rPr>
              <w:t>本项目由</w:t>
            </w:r>
            <w:r>
              <w:rPr>
                <w:rFonts w:hint="eastAsia" w:ascii="仿宋" w:hAnsi="仿宋" w:eastAsia="仿宋" w:cs="仿宋"/>
                <w:color w:val="0000FF"/>
                <w:sz w:val="22"/>
              </w:rPr>
              <w:t>采购人</w:t>
            </w:r>
            <w:r>
              <w:rPr>
                <w:rFonts w:hint="eastAsia" w:ascii="仿宋" w:hAnsi="仿宋" w:eastAsia="仿宋" w:cs="仿宋"/>
                <w:sz w:val="22"/>
              </w:rPr>
              <w:t>进行资格文件及信用信息查询。</w:t>
            </w:r>
          </w:p>
        </w:tc>
      </w:tr>
      <w:tr w14:paraId="5265B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4C9890F">
            <w:pPr>
              <w:jc w:val="center"/>
              <w:rPr>
                <w:rFonts w:ascii="仿宋" w:hAnsi="仿宋" w:eastAsia="仿宋" w:cs="仿宋"/>
              </w:rPr>
            </w:pPr>
            <w:r>
              <w:rPr>
                <w:rFonts w:hint="eastAsia" w:ascii="仿宋" w:hAnsi="仿宋" w:eastAsia="仿宋" w:cs="仿宋"/>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153AE4C">
            <w:pPr>
              <w:rPr>
                <w:rFonts w:ascii="仿宋" w:hAnsi="仿宋" w:eastAsia="仿宋" w:cs="仿宋"/>
                <w:b/>
                <w:sz w:val="22"/>
              </w:rPr>
            </w:pPr>
            <w:r>
              <w:rPr>
                <w:rFonts w:hint="eastAsia" w:ascii="仿宋" w:hAnsi="仿宋" w:eastAsia="仿宋" w:cs="仿宋"/>
                <w:b/>
                <w:sz w:val="22"/>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0F50E4B">
            <w:pPr>
              <w:snapToGrid w:val="0"/>
              <w:spacing w:line="360" w:lineRule="auto"/>
              <w:rPr>
                <w:rFonts w:ascii="仿宋" w:hAnsi="仿宋" w:eastAsia="仿宋" w:cs="仿宋"/>
                <w:color w:val="0000FF"/>
                <w:sz w:val="22"/>
                <w:u w:val="single"/>
              </w:rPr>
            </w:pPr>
            <w:r>
              <w:rPr>
                <w:rFonts w:hint="eastAsia" w:ascii="仿宋" w:hAnsi="仿宋" w:eastAsia="仿宋" w:cs="仿宋"/>
                <w:color w:val="0000FF"/>
                <w:sz w:val="22"/>
              </w:rPr>
              <w:t>采购人、采购机构质疑接收人、联系方式：详见公告</w:t>
            </w:r>
          </w:p>
          <w:p w14:paraId="09530842">
            <w:pPr>
              <w:snapToGrid w:val="0"/>
              <w:spacing w:line="360" w:lineRule="auto"/>
              <w:rPr>
                <w:rFonts w:ascii="仿宋" w:hAnsi="仿宋" w:eastAsia="仿宋" w:cs="仿宋"/>
                <w:b/>
                <w:color w:val="000000"/>
                <w:sz w:val="22"/>
              </w:rPr>
            </w:pPr>
            <w:r>
              <w:rPr>
                <w:rFonts w:hint="eastAsia" w:ascii="仿宋" w:hAnsi="仿宋" w:eastAsia="仿宋" w:cs="仿宋"/>
                <w:b/>
                <w:color w:val="000000"/>
                <w:sz w:val="22"/>
              </w:rPr>
              <w:t>线上提交质疑方式：政采云线上质疑路径：项目采购-询问质疑投诉-质疑列表。请使用ca签章在每一页质疑文件中加盖电子公章，上传完整附件。</w:t>
            </w:r>
          </w:p>
          <w:p w14:paraId="0A75CC07">
            <w:pPr>
              <w:snapToGrid w:val="0"/>
              <w:spacing w:line="360" w:lineRule="auto"/>
              <w:rPr>
                <w:rFonts w:ascii="仿宋" w:hAnsi="仿宋" w:eastAsia="仿宋" w:cs="仿宋"/>
                <w:sz w:val="22"/>
              </w:rPr>
            </w:pPr>
            <w:r>
              <w:rPr>
                <w:rFonts w:hint="eastAsia" w:ascii="仿宋" w:hAnsi="仿宋" w:eastAsia="仿宋" w:cs="仿宋"/>
                <w:color w:val="000000"/>
                <w:sz w:val="22"/>
              </w:rPr>
              <w:t>本项目涉及</w:t>
            </w:r>
            <w:r>
              <w:rPr>
                <w:rFonts w:hint="eastAsia" w:ascii="仿宋" w:hAnsi="仿宋" w:eastAsia="仿宋" w:cs="仿宋"/>
                <w:sz w:val="22"/>
              </w:rPr>
              <w:t>资格条件、采购需求、评分办法及采购过程中有关现场考察或开标前答疑会等事项由采购人进行答复。</w:t>
            </w:r>
          </w:p>
          <w:p w14:paraId="7AD534E1">
            <w:pPr>
              <w:rPr>
                <w:rFonts w:ascii="仿宋" w:hAnsi="仿宋" w:eastAsia="仿宋" w:cs="仿宋"/>
                <w:sz w:val="22"/>
              </w:rPr>
            </w:pPr>
            <w:r>
              <w:rPr>
                <w:rFonts w:hint="eastAsia" w:ascii="仿宋" w:hAnsi="仿宋" w:eastAsia="仿宋" w:cs="仿宋"/>
                <w:sz w:val="22"/>
              </w:rPr>
              <w:t>涉及流程规范性、组织程序等相关事项，由采购机构进行答复。</w:t>
            </w:r>
          </w:p>
        </w:tc>
      </w:tr>
      <w:tr w14:paraId="7ED41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9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D83FCA">
            <w:pPr>
              <w:jc w:val="center"/>
              <w:rPr>
                <w:rFonts w:ascii="仿宋" w:hAnsi="仿宋" w:eastAsia="仿宋" w:cs="仿宋"/>
              </w:rPr>
            </w:pPr>
            <w:r>
              <w:rPr>
                <w:rFonts w:hint="eastAsia" w:ascii="仿宋" w:hAnsi="仿宋" w:eastAsia="仿宋" w:cs="仿宋"/>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9B86895">
            <w:pPr>
              <w:jc w:val="center"/>
              <w:rPr>
                <w:rFonts w:ascii="仿宋" w:hAnsi="仿宋" w:eastAsia="仿宋" w:cs="仿宋"/>
                <w:b/>
                <w:sz w:val="22"/>
              </w:rPr>
            </w:pPr>
            <w:r>
              <w:rPr>
                <w:rFonts w:hint="eastAsia" w:ascii="仿宋" w:hAnsi="仿宋" w:eastAsia="仿宋" w:cs="仿宋"/>
                <w:b/>
                <w:sz w:val="22"/>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7F9E1735">
            <w:pPr>
              <w:rPr>
                <w:rFonts w:ascii="仿宋" w:hAnsi="仿宋" w:eastAsia="仿宋" w:cs="仿宋"/>
              </w:rPr>
            </w:pPr>
            <w:r>
              <w:rPr>
                <w:rFonts w:hint="eastAsia" w:ascii="仿宋" w:hAnsi="仿宋" w:eastAsia="仿宋" w:cs="仿宋"/>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7D98AE25">
            <w:pPr>
              <w:rPr>
                <w:rFonts w:ascii="仿宋" w:hAnsi="仿宋" w:eastAsia="仿宋" w:cs="仿宋"/>
                <w:sz w:val="22"/>
              </w:rPr>
            </w:pPr>
            <w:r>
              <w:rPr>
                <w:rFonts w:hint="eastAsia" w:ascii="仿宋" w:hAnsi="仿宋" w:eastAsia="仿宋" w:cs="仿宋"/>
              </w:rPr>
              <w:t>联系电话: 0571-83587785/0571-82816012  联系地址: 萧山区通惠北路2-1号302室</w:t>
            </w:r>
          </w:p>
        </w:tc>
      </w:tr>
      <w:tr w14:paraId="71E1E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EC3507A">
            <w:pPr>
              <w:snapToGrid w:val="0"/>
              <w:spacing w:line="360" w:lineRule="auto"/>
              <w:jc w:val="center"/>
              <w:rPr>
                <w:rFonts w:ascii="仿宋" w:hAnsi="仿宋" w:eastAsia="仿宋" w:cs="仿宋"/>
                <w:sz w:val="24"/>
              </w:rPr>
            </w:pPr>
            <w:r>
              <w:rPr>
                <w:rFonts w:hint="eastAsia" w:ascii="仿宋" w:hAnsi="仿宋" w:eastAsia="仿宋" w:cs="仿宋"/>
                <w:sz w:val="24"/>
              </w:rPr>
              <w:t>17</w:t>
            </w:r>
          </w:p>
        </w:tc>
        <w:tc>
          <w:tcPr>
            <w:tcW w:w="1843" w:type="dxa"/>
            <w:vMerge w:val="restart"/>
            <w:tcBorders>
              <w:top w:val="single" w:color="000000" w:sz="8" w:space="0"/>
              <w:left w:val="single" w:color="000000" w:sz="2" w:space="0"/>
              <w:right w:val="single" w:color="000000" w:sz="8" w:space="0"/>
            </w:tcBorders>
            <w:vAlign w:val="center"/>
          </w:tcPr>
          <w:p w14:paraId="443AA691">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8E523A4">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71E18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8561C3E">
            <w:pPr>
              <w:snapToGrid w:val="0"/>
              <w:spacing w:line="360" w:lineRule="auto"/>
              <w:jc w:val="center"/>
              <w:rPr>
                <w:rFonts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14:paraId="1243385A">
            <w:pPr>
              <w:snapToGrid w:val="0"/>
              <w:spacing w:line="360" w:lineRule="auto"/>
              <w:jc w:val="center"/>
              <w:rPr>
                <w:rFonts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80EA4A9">
            <w:pPr>
              <w:spacing w:line="360" w:lineRule="auto"/>
              <w:rPr>
                <w:rFonts w:ascii="仿宋" w:hAnsi="仿宋" w:eastAsia="仿宋" w:cs="仿宋"/>
              </w:rPr>
            </w:pPr>
            <w:sdt>
              <w:sdtPr>
                <w:rPr>
                  <w:rFonts w:hint="eastAsia" w:ascii="仿宋" w:hAnsi="仿宋" w:eastAsia="仿宋" w:cs="仿宋"/>
                </w:rPr>
                <w:id w:val="-369766551"/>
              </w:sdtPr>
              <w:sdtEndPr>
                <w:rPr>
                  <w:rFonts w:hint="eastAsia" w:ascii="仿宋" w:hAnsi="仿宋" w:eastAsia="仿宋" w:cs="仿宋"/>
                </w:rPr>
              </w:sdtEndPr>
              <w:sdtContent>
                <w:r>
                  <w:rPr>
                    <w:rFonts w:hint="eastAsia" w:ascii="仿宋" w:hAnsi="仿宋" w:eastAsia="仿宋" w:cs="仿宋"/>
                  </w:rPr>
                  <w:t>☐</w:t>
                </w:r>
              </w:sdtContent>
            </w:sdt>
            <w:r>
              <w:rPr>
                <w:rFonts w:hint="eastAsia" w:ascii="仿宋" w:hAnsi="仿宋" w:eastAsia="仿宋" w:cs="仿宋"/>
              </w:rPr>
              <w:t>联合体投标的，联合体各方均需按招标文件第四部分评标标准要求提供资信证明文件，否则视为不符合相关要求。</w:t>
            </w:r>
          </w:p>
          <w:p w14:paraId="15A6D92D">
            <w:pPr>
              <w:spacing w:line="360" w:lineRule="auto"/>
              <w:rPr>
                <w:rFonts w:ascii="仿宋" w:hAnsi="仿宋" w:eastAsia="仿宋" w:cs="仿宋"/>
              </w:rPr>
            </w:pPr>
            <w:sdt>
              <w:sdtPr>
                <w:rPr>
                  <w:rFonts w:hint="eastAsia" w:ascii="仿宋" w:hAnsi="仿宋" w:eastAsia="仿宋" w:cs="仿宋"/>
                </w:rPr>
                <w:id w:val="1052570136"/>
              </w:sdtPr>
              <w:sdtEndPr>
                <w:rPr>
                  <w:rFonts w:hint="eastAsia" w:ascii="仿宋" w:hAnsi="仿宋" w:eastAsia="仿宋" w:cs="仿宋"/>
                </w:rPr>
              </w:sdtEndPr>
              <w:sdtContent>
                <w:r>
                  <w:rPr>
                    <w:rFonts w:hint="eastAsia" w:ascii="仿宋" w:hAnsi="仿宋" w:eastAsia="仿宋" w:cs="仿宋"/>
                  </w:rPr>
                  <w:sym w:font="Wingdings" w:char="F0FE"/>
                </w:r>
              </w:sdtContent>
            </w:sdt>
            <w:r>
              <w:rPr>
                <w:rFonts w:hint="eastAsia" w:ascii="仿宋" w:hAnsi="仿宋" w:eastAsia="仿宋" w:cs="仿宋"/>
              </w:rPr>
              <w:t>联合体投标的，联合体中有一方或者联合体成员根据分工按招标文件第四部分评标标准要求提供资信证明文件的，视为符合了相关要求。</w:t>
            </w:r>
            <w:r>
              <w:rPr>
                <w:rFonts w:hint="eastAsia" w:ascii="仿宋" w:hAnsi="仿宋" w:eastAsia="仿宋" w:cs="仿宋"/>
              </w:rPr>
              <w:br w:type="textWrapping"/>
            </w:r>
            <w:r>
              <w:rPr>
                <w:rFonts w:hint="eastAsia" w:ascii="仿宋" w:hAnsi="仿宋" w:eastAsia="仿宋" w:cs="仿宋"/>
                <w:kern w:val="0"/>
                <w:sz w:val="24"/>
              </w:rPr>
              <w:t>评审因素对应的要求视为采购需求的一部分。</w:t>
            </w:r>
          </w:p>
          <w:p w14:paraId="1ED948F4">
            <w:pPr>
              <w:spacing w:line="360" w:lineRule="auto"/>
              <w:rPr>
                <w:rFonts w:ascii="仿宋" w:hAnsi="仿宋" w:eastAsia="仿宋" w:cs="仿宋"/>
                <w:b/>
                <w:bCs/>
              </w:rPr>
            </w:pPr>
            <w:r>
              <w:rPr>
                <w:rFonts w:hint="eastAsia" w:ascii="仿宋" w:hAnsi="仿宋" w:eastAsia="仿宋" w:cs="仿宋"/>
                <w:b/>
                <w:bCs/>
              </w:rPr>
              <w:t>严格执行预算限价，项目如涉及办公用房装修、通用办公设备家具的不得超限额标准。（萧财国资【2019】389号）</w:t>
            </w:r>
          </w:p>
          <w:p w14:paraId="255A468B">
            <w:pPr>
              <w:spacing w:line="360" w:lineRule="auto"/>
              <w:rPr>
                <w:rFonts w:ascii="仿宋" w:hAnsi="仿宋" w:eastAsia="仿宋" w:cs="仿宋"/>
              </w:rPr>
            </w:pPr>
            <w:r>
              <w:rPr>
                <w:rFonts w:hint="eastAsia" w:ascii="仿宋" w:hAnsi="仿宋" w:eastAsia="仿宋" w:cs="仿宋"/>
                <w:b/>
                <w:bCs/>
              </w:rPr>
              <w:t>本项目通用总则条款与前附表等专用特别规定有冲突之处，以专用条款（特别规定）为准</w:t>
            </w:r>
          </w:p>
        </w:tc>
      </w:tr>
    </w:tbl>
    <w:p w14:paraId="77836EAA">
      <w:pPr>
        <w:snapToGrid w:val="0"/>
        <w:spacing w:line="360" w:lineRule="auto"/>
        <w:jc w:val="center"/>
        <w:rPr>
          <w:rFonts w:ascii="仿宋" w:hAnsi="仿宋" w:eastAsia="仿宋" w:cs="仿宋"/>
          <w:b/>
          <w:sz w:val="32"/>
          <w:szCs w:val="20"/>
        </w:rPr>
      </w:pPr>
    </w:p>
    <w:bookmarkEnd w:id="10"/>
    <w:p w14:paraId="32E7BC43">
      <w:pPr>
        <w:adjustRightInd/>
        <w:spacing w:line="360" w:lineRule="auto"/>
        <w:ind w:firstLine="3845" w:firstLineChars="1197"/>
        <w:outlineLvl w:val="0"/>
        <w:rPr>
          <w:rFonts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t>一、总则</w:t>
      </w:r>
    </w:p>
    <w:p w14:paraId="65731063">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03864D6F">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1E316D82">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6194920D">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4F7C2FB2">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14:paraId="6B3DAE87">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41A771A5">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734E2D1E">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3E6DD4D">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4E4FA128">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5AC0498D">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2AA3A6F5">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6416503C">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14:paraId="0DF5254F">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6F706A19">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4A4A063F">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CFE990A">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C041834">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14:paraId="1F6707FF">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E580334">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3FAEC942">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001666F">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w:t>
      </w:r>
      <w:r>
        <w:rPr>
          <w:rFonts w:hint="eastAsia" w:ascii="仿宋" w:hAnsi="仿宋" w:eastAsia="仿宋" w:cs="仿宋"/>
          <w:kern w:val="0"/>
          <w:sz w:val="24"/>
          <w:highlight w:val="none"/>
        </w:rPr>
        <w:t>业。</w:t>
      </w:r>
    </w:p>
    <w:p w14:paraId="40DFFCCA">
      <w:pPr>
        <w:spacing w:line="360" w:lineRule="auto"/>
        <w:ind w:firstLine="480" w:firstLineChars="200"/>
        <w:rPr>
          <w:rFonts w:ascii="仿宋" w:hAnsi="仿宋" w:eastAsia="仿宋" w:cs="仿宋"/>
          <w:sz w:val="24"/>
        </w:rPr>
      </w:pPr>
      <w:r>
        <w:rPr>
          <w:rFonts w:hint="eastAsia" w:ascii="仿宋" w:hAnsi="仿宋" w:eastAsia="仿宋" w:cs="仿宋"/>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kern w:val="28"/>
          <w:sz w:val="24"/>
          <w:highlight w:val="none"/>
        </w:rPr>
        <w:t>招标文件第四部分</w:t>
      </w:r>
      <w:r>
        <w:rPr>
          <w:rFonts w:hint="eastAsia" w:ascii="仿宋" w:hAnsi="仿宋" w:eastAsia="仿宋" w:cs="仿宋"/>
          <w:sz w:val="24"/>
          <w:highlight w:val="none"/>
          <w:u w:val="single"/>
        </w:rPr>
        <w:t>评标办分法明确具体的扣除比例，未明确的，</w:t>
      </w:r>
      <w:r>
        <w:rPr>
          <w:rFonts w:hint="eastAsia" w:ascii="仿宋" w:hAnsi="仿宋" w:eastAsia="仿宋" w:cs="仿宋"/>
          <w:sz w:val="24"/>
          <w:highlight w:val="none"/>
        </w:rPr>
        <w:t>给予20%的扣除），</w:t>
      </w:r>
      <w:r>
        <w:rPr>
          <w:rFonts w:hint="eastAsia" w:ascii="仿宋" w:hAnsi="仿宋" w:eastAsia="仿宋" w:cs="仿宋"/>
          <w:sz w:val="24"/>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kern w:val="28"/>
          <w:sz w:val="24"/>
        </w:rPr>
        <w:t>招标文件第四部分</w:t>
      </w:r>
      <w:r>
        <w:rPr>
          <w:rFonts w:hint="eastAsia" w:ascii="仿宋" w:hAnsi="仿宋" w:eastAsia="仿宋" w:cs="仿宋"/>
          <w:sz w:val="24"/>
          <w:u w:val="single"/>
        </w:rPr>
        <w:t>评标办分法明确具体的扣除比例，未明确的，</w:t>
      </w:r>
      <w:r>
        <w:rPr>
          <w:rFonts w:hint="eastAsia" w:ascii="仿宋" w:hAnsi="仿宋" w:eastAsia="仿宋" w:cs="仿宋"/>
          <w:sz w:val="24"/>
        </w:rPr>
        <w:t>给予6%的扣除），用扣除后的价格参加评审。组成联合体或者接受分包的小微企业与联合体内其他企业、分包企业之间存在直接控股、管理关系的，不享受价格扣除优惠政策。</w:t>
      </w:r>
    </w:p>
    <w:p w14:paraId="7B332B4D">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7B626D4">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E98F505">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59B833A">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25D00420">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5289878A">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C4FBDAF">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AE930A7">
      <w:pPr>
        <w:spacing w:line="360" w:lineRule="auto"/>
        <w:rPr>
          <w:rFonts w:ascii="仿宋" w:hAnsi="仿宋" w:eastAsia="仿宋" w:cs="仿宋"/>
          <w:sz w:val="24"/>
        </w:rPr>
      </w:pPr>
      <w:r>
        <w:rPr>
          <w:rFonts w:hint="eastAsia" w:ascii="仿宋" w:hAnsi="仿宋" w:eastAsia="仿宋" w:cs="仿宋"/>
          <w:sz w:val="24"/>
        </w:rPr>
        <w:t>3.5平等对待内外资企业和符合条件的破产重整企业</w:t>
      </w:r>
    </w:p>
    <w:p w14:paraId="60E37BB0">
      <w:pPr>
        <w:spacing w:line="360" w:lineRule="auto"/>
        <w:ind w:firstLine="240" w:firstLineChars="1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14:paraId="7DBD1CEC">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DF41FC">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14:paraId="4FF681E0">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0AF9DB6">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14:paraId="2B060958">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30708681">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783C038">
      <w:pPr>
        <w:pStyle w:val="15"/>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1065E314">
      <w:pPr>
        <w:pStyle w:val="35"/>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4906D5F8">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1369C709">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1391A57E">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5C0E2470">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07820B30">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14:paraId="2A9B0C33">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14:paraId="3EEDF0A8">
      <w:pPr>
        <w:pStyle w:val="35"/>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14:paraId="23A40E8A">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6050817D">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14:paraId="36B7A30F">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14:paraId="737715E9">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DE71489">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26074C2F">
      <w:pPr>
        <w:pStyle w:val="889"/>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14:paraId="45574740">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73CBCD6F">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10920517">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14:paraId="39022902">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4.4.4以联合体形式参加政府采购活动的，其投诉应当由组成联合体的所有供应商共同提出。</w:t>
      </w:r>
    </w:p>
    <w:p w14:paraId="76AA1163">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82D5F3F">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14:paraId="49D14152">
      <w:pPr>
        <w:pStyle w:val="131"/>
        <w:snapToGrid w:val="0"/>
        <w:spacing w:before="0"/>
        <w:ind w:firstLine="360"/>
        <w:rPr>
          <w:rFonts w:ascii="仿宋" w:hAnsi="仿宋" w:eastAsia="仿宋" w:cs="仿宋"/>
          <w:sz w:val="18"/>
          <w:szCs w:val="18"/>
        </w:rPr>
      </w:pPr>
    </w:p>
    <w:p w14:paraId="30AD82F4">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5C352C67">
      <w:pPr>
        <w:pStyle w:val="35"/>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14:paraId="18D7E316">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14:paraId="658BDC7A">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14:paraId="304C6440">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14:paraId="55088F30">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14:paraId="053F3070">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14:paraId="32EF1839">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14:paraId="556D2A5C">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19D7664B">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19D4B989">
      <w:pPr>
        <w:pStyle w:val="35"/>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14:paraId="75BAEBC4">
      <w:pPr>
        <w:pStyle w:val="131"/>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2C0DA838">
      <w:pPr>
        <w:pStyle w:val="131"/>
        <w:snapToGrid w:val="0"/>
        <w:spacing w:before="0"/>
        <w:ind w:firstLine="480"/>
        <w:rPr>
          <w:rFonts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10BD323">
      <w:pPr>
        <w:pStyle w:val="23"/>
        <w:rPr>
          <w:rFonts w:ascii="仿宋" w:hAnsi="仿宋" w:eastAsia="仿宋" w:cs="仿宋"/>
          <w:sz w:val="18"/>
          <w:szCs w:val="18"/>
          <w:lang w:val="en-US"/>
        </w:rPr>
      </w:pPr>
      <w:r>
        <w:rPr>
          <w:rFonts w:hint="eastAsia" w:ascii="仿宋" w:hAnsi="仿宋" w:eastAsia="仿宋" w:cs="仿宋"/>
          <w:szCs w:val="24"/>
          <w:lang w:val="en-US"/>
        </w:rPr>
        <w:t xml:space="preserve">    </w:t>
      </w:r>
    </w:p>
    <w:p w14:paraId="0BC26E1D">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581F5AC1">
      <w:pPr>
        <w:pStyle w:val="35"/>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14:paraId="52A86544">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63639876">
      <w:pPr>
        <w:pStyle w:val="35"/>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14:paraId="3173B806">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239A1A21">
      <w:pPr>
        <w:pStyle w:val="35"/>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14:paraId="3A616F94">
      <w:pPr>
        <w:pStyle w:val="1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35481328">
      <w:pPr>
        <w:pStyle w:val="35"/>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14:paraId="2137674C">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4C27F324">
      <w:pPr>
        <w:pStyle w:val="35"/>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14:paraId="403906B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41A6C6FC">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33CAAE0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w:t>
      </w:r>
      <w:r>
        <w:rPr>
          <w:rFonts w:hint="eastAsia" w:ascii="仿宋" w:hAnsi="仿宋" w:eastAsia="仿宋" w:cs="仿宋"/>
          <w:snapToGrid w:val="0"/>
          <w:color w:val="FF0000"/>
          <w:kern w:val="28"/>
          <w:sz w:val="24"/>
          <w:szCs w:val="20"/>
        </w:rPr>
        <w:t>（如果有)</w:t>
      </w:r>
      <w:r>
        <w:rPr>
          <w:rFonts w:hint="eastAsia" w:ascii="仿宋" w:hAnsi="仿宋" w:eastAsia="仿宋" w:cs="仿宋"/>
          <w:snapToGrid w:val="0"/>
          <w:kern w:val="28"/>
          <w:sz w:val="24"/>
          <w:szCs w:val="20"/>
        </w:rPr>
        <w:t>；</w:t>
      </w:r>
    </w:p>
    <w:p w14:paraId="1E985550">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3C7C0E0D">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097DCE14">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6DE9297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3A86AB83">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24C3EDE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281791F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14:paraId="2AD540AE">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11.2.5评标标准相应的商务技术资料；</w:t>
      </w:r>
    </w:p>
    <w:p w14:paraId="5B886126">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11.2.6投标标的清单；</w:t>
      </w:r>
    </w:p>
    <w:p w14:paraId="34D8E0DC">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14:paraId="136C6530">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3E978F50">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14:paraId="294E87B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14:paraId="2E7F299A">
      <w:pPr>
        <w:snapToGrid w:val="0"/>
        <w:spacing w:line="360" w:lineRule="auto"/>
        <w:ind w:firstLine="960" w:firstLineChars="400"/>
        <w:rPr>
          <w:rFonts w:ascii="仿宋" w:hAnsi="仿宋" w:eastAsia="仿宋" w:cs="仿宋"/>
          <w:sz w:val="24"/>
        </w:rPr>
      </w:pPr>
      <w:r>
        <w:rPr>
          <w:rFonts w:hint="eastAsia" w:ascii="仿宋" w:hAnsi="仿宋" w:eastAsia="仿宋" w:cs="仿宋"/>
          <w:color w:val="FF0000"/>
          <w:sz w:val="24"/>
        </w:rPr>
        <w:t>11.3.2中小企业声明函。</w:t>
      </w:r>
    </w:p>
    <w:p w14:paraId="1E94232F">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68F50511">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14:paraId="0CF54B96">
      <w:pPr>
        <w:pStyle w:val="131"/>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7E904681">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F3C7A8E">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65A0507">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17F40375">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14:paraId="6EF5DC23">
      <w:pPr>
        <w:pStyle w:val="131"/>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30E90CAF">
      <w:pPr>
        <w:pStyle w:val="131"/>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28B234FD">
      <w:pPr>
        <w:pStyle w:val="131"/>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14:paraId="7D9098B2">
      <w:pPr>
        <w:pStyle w:val="131"/>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14:paraId="35FC67BF">
      <w:pPr>
        <w:pStyle w:val="131"/>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E3B3D11">
      <w:pPr>
        <w:pStyle w:val="131"/>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3B42872B">
      <w:pPr>
        <w:pStyle w:val="131"/>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2D147720">
      <w:pPr>
        <w:pStyle w:val="35"/>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14:paraId="3C7E00A6">
      <w:pPr>
        <w:pStyle w:val="35"/>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14:paraId="4D39BB42">
      <w:pPr>
        <w:pStyle w:val="35"/>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29B27D23">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3ADC209E">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14:paraId="55E88337">
      <w:pPr>
        <w:pStyle w:val="35"/>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3AF0165C">
      <w:pPr>
        <w:pStyle w:val="131"/>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14:paraId="6E7F356D">
      <w:pPr>
        <w:pStyle w:val="25"/>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有招标文件第四部分4.2规定的情形之一的，投标无效：</w:t>
      </w:r>
    </w:p>
    <w:p w14:paraId="546E5695">
      <w:pPr>
        <w:pStyle w:val="131"/>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6FEE81BC">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41DC779">
      <w:pPr>
        <w:pStyle w:val="131"/>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54DD52F6">
      <w:pPr>
        <w:pStyle w:val="131"/>
        <w:spacing w:before="0"/>
        <w:ind w:firstLine="480"/>
        <w:jc w:val="left"/>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r>
        <w:rPr>
          <w:rFonts w:hint="eastAsia" w:ascii="仿宋" w:hAnsi="仿宋" w:eastAsia="仿宋" w:cs="仿宋"/>
        </w:rPr>
        <w:br w:type="textWrapping"/>
      </w:r>
      <w:r>
        <w:rPr>
          <w:rFonts w:hint="eastAsia" w:ascii="仿宋" w:hAnsi="仿宋" w:eastAsia="仿宋" w:cs="仿宋"/>
        </w:rPr>
        <w:t xml:space="preserve">    17.4在投标截止时间起至投标有效期届满，供应商投标文件不可撤销。</w:t>
      </w:r>
    </w:p>
    <w:p w14:paraId="79AA6B79">
      <w:pPr>
        <w:pStyle w:val="131"/>
        <w:spacing w:before="0"/>
        <w:ind w:firstLine="480"/>
        <w:rPr>
          <w:rFonts w:ascii="仿宋" w:hAnsi="仿宋" w:eastAsia="仿宋" w:cs="仿宋"/>
        </w:rPr>
      </w:pPr>
    </w:p>
    <w:p w14:paraId="152DBDFD">
      <w:pPr>
        <w:pStyle w:val="131"/>
        <w:spacing w:before="0"/>
        <w:ind w:firstLine="643"/>
        <w:rPr>
          <w:rFonts w:ascii="仿宋" w:hAnsi="仿宋" w:eastAsia="仿宋" w:cs="仿宋"/>
          <w:b/>
          <w:sz w:val="32"/>
        </w:rPr>
      </w:pPr>
    </w:p>
    <w:p w14:paraId="654F1B03">
      <w:pPr>
        <w:pStyle w:val="131"/>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4CB19646">
      <w:pPr>
        <w:pStyle w:val="557"/>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765939FA">
      <w:pPr>
        <w:pStyle w:val="557"/>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62E798ED">
      <w:pPr>
        <w:pStyle w:val="557"/>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16147886">
      <w:pPr>
        <w:pStyle w:val="557"/>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57E6612A">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6938CDE0">
      <w:pPr>
        <w:pStyle w:val="131"/>
        <w:spacing w:before="0"/>
        <w:ind w:firstLine="480"/>
        <w:rPr>
          <w:rFonts w:ascii="仿宋" w:hAnsi="仿宋" w:eastAsia="仿宋" w:cs="仿宋"/>
          <w:kern w:val="0"/>
          <w:szCs w:val="24"/>
        </w:rPr>
      </w:pPr>
      <w:r>
        <w:rPr>
          <w:rFonts w:hint="eastAsia" w:ascii="仿宋" w:hAnsi="仿宋" w:eastAsia="仿宋" w:cs="仿宋"/>
          <w:kern w:val="0"/>
          <w:szCs w:val="24"/>
        </w:rPr>
        <w:t>19.1开标后，采购人将依据法律法规和招标文件的规定，对投标人的资格进行审查。</w:t>
      </w:r>
    </w:p>
    <w:p w14:paraId="16EBC7EF">
      <w:pPr>
        <w:pStyle w:val="131"/>
        <w:spacing w:before="0"/>
        <w:ind w:firstLine="480"/>
        <w:rPr>
          <w:rFonts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7DC36471">
      <w:pPr>
        <w:pStyle w:val="131"/>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3对未通过资格审查的投标人，告知其未通过的原因。</w:t>
      </w:r>
    </w:p>
    <w:p w14:paraId="21E55DDE">
      <w:pPr>
        <w:pStyle w:val="131"/>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5C306095">
      <w:pPr>
        <w:pStyle w:val="131"/>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38DA718B">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20.1信用信息查询渠道及截止时间：采购人将在资格审查时通过“信用中国”网站(www.creditchina.gov.cn)、中国政府采购网(www.ccgp.gov.cn)渠道查询投标人接受资格时的信用记录。</w:t>
      </w:r>
    </w:p>
    <w:p w14:paraId="35029A58">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77DB1C99">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0C43E5F6">
      <w:pPr>
        <w:pStyle w:val="131"/>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36DC9A08">
      <w:pPr>
        <w:pStyle w:val="131"/>
        <w:spacing w:before="0"/>
        <w:ind w:firstLine="0" w:firstLineChars="0"/>
        <w:rPr>
          <w:rFonts w:ascii="仿宋" w:hAnsi="仿宋" w:eastAsia="仿宋" w:cs="仿宋"/>
          <w:kern w:val="0"/>
          <w:szCs w:val="24"/>
        </w:rPr>
      </w:pPr>
    </w:p>
    <w:p w14:paraId="263DBFAD">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702EA58B">
      <w:pPr>
        <w:spacing w:line="360" w:lineRule="auto"/>
        <w:rPr>
          <w:rFonts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1942E418">
      <w:pPr>
        <w:spacing w:line="360" w:lineRule="auto"/>
        <w:rPr>
          <w:rFonts w:ascii="仿宋" w:hAnsi="仿宋" w:eastAsia="仿宋" w:cs="仿宋"/>
          <w:b/>
          <w:sz w:val="24"/>
        </w:rPr>
      </w:pPr>
    </w:p>
    <w:p w14:paraId="7AD5E67B">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1D4F296C">
      <w:pPr>
        <w:pStyle w:val="25"/>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14:paraId="7B644D14">
      <w:pPr>
        <w:pStyle w:val="131"/>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0AA70C16">
      <w:pPr>
        <w:pStyle w:val="131"/>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14:paraId="78CAC6DE">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25FE69D0">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14:paraId="1674571B">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039744BA">
      <w:pPr>
        <w:snapToGrid w:val="0"/>
        <w:spacing w:line="360" w:lineRule="auto"/>
        <w:ind w:left="120" w:leftChars="57" w:firstLine="482" w:firstLineChars="150"/>
        <w:jc w:val="center"/>
        <w:rPr>
          <w:rFonts w:ascii="仿宋" w:hAnsi="仿宋" w:eastAsia="仿宋" w:cs="仿宋"/>
          <w:b/>
          <w:sz w:val="32"/>
        </w:rPr>
      </w:pPr>
    </w:p>
    <w:p w14:paraId="7C68AF58">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28B57A2B">
      <w:pPr>
        <w:pStyle w:val="25"/>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2D40D8E8">
      <w:pPr>
        <w:pStyle w:val="25"/>
        <w:spacing w:line="360" w:lineRule="auto"/>
        <w:ind w:left="479" w:hanging="479" w:hangingChars="199"/>
        <w:rPr>
          <w:rFonts w:ascii="仿宋" w:hAnsi="仿宋" w:eastAsia="仿宋" w:cs="仿宋"/>
          <w:b/>
        </w:rPr>
      </w:pPr>
      <w:r>
        <w:rPr>
          <w:rFonts w:hint="eastAsia" w:ascii="仿宋" w:hAnsi="仿宋" w:eastAsia="仿宋" w:cs="仿宋"/>
          <w:b/>
        </w:rPr>
        <w:t>25. 合同的签订</w:t>
      </w:r>
    </w:p>
    <w:p w14:paraId="578290DF">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818D56A">
      <w:pPr>
        <w:pStyle w:val="131"/>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72831EEB">
      <w:pPr>
        <w:pStyle w:val="131"/>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50E8481E">
      <w:pPr>
        <w:pStyle w:val="131"/>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3CEF8838">
      <w:pPr>
        <w:pStyle w:val="131"/>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43F39A19">
      <w:pPr>
        <w:pStyle w:val="25"/>
        <w:spacing w:line="360" w:lineRule="auto"/>
        <w:ind w:left="479" w:hanging="479" w:hangingChars="199"/>
        <w:rPr>
          <w:rFonts w:ascii="仿宋" w:hAnsi="仿宋" w:eastAsia="仿宋" w:cs="仿宋"/>
          <w:b/>
        </w:rPr>
      </w:pPr>
      <w:r>
        <w:rPr>
          <w:rFonts w:hint="eastAsia" w:ascii="仿宋" w:hAnsi="仿宋" w:eastAsia="仿宋" w:cs="仿宋"/>
          <w:b/>
        </w:rPr>
        <w:t>26. 履约保证金</w:t>
      </w:r>
    </w:p>
    <w:p w14:paraId="18E6802D">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09F8565">
      <w:pPr>
        <w:pStyle w:val="4"/>
        <w:ind w:left="0" w:firstLine="480" w:firstLineChars="200"/>
        <w:rPr>
          <w:rFonts w:ascii="仿宋" w:eastAsia="仿宋" w:cs="仿宋"/>
          <w:b w:val="0"/>
          <w:bCs w:val="0"/>
          <w:snapToGrid w:val="0"/>
          <w:kern w:val="28"/>
          <w:sz w:val="24"/>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953531B">
      <w:pPr>
        <w:pStyle w:val="4"/>
        <w:rPr>
          <w:rFonts w:ascii="仿宋" w:eastAsia="仿宋" w:cs="仿宋"/>
        </w:rPr>
      </w:pPr>
      <w:r>
        <w:rPr>
          <w:rFonts w:hint="eastAsia" w:ascii="仿宋" w:eastAsia="仿宋" w:cs="仿宋"/>
          <w:sz w:val="24"/>
          <w:lang w:val="en-US"/>
        </w:rPr>
        <w:t>27.预付款</w:t>
      </w:r>
    </w:p>
    <w:p w14:paraId="1CF25985">
      <w:pPr>
        <w:adjustRightInd/>
        <w:spacing w:line="360" w:lineRule="auto"/>
        <w:ind w:firstLine="480" w:firstLineChars="200"/>
        <w:rPr>
          <w:rFonts w:ascii="仿宋" w:hAnsi="仿宋" w:eastAsia="仿宋" w:cs="仿宋"/>
        </w:rPr>
      </w:pPr>
      <w:r>
        <w:rPr>
          <w:rFonts w:hint="eastAsia" w:ascii="仿宋" w:hAnsi="仿宋" w:eastAsia="仿宋" w:cs="仿宋"/>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w:t>
      </w:r>
      <w:r>
        <w:rPr>
          <w:rFonts w:hint="eastAsia" w:ascii="仿宋" w:hAnsi="仿宋" w:eastAsia="仿宋" w:cs="仿宋"/>
          <w:sz w:val="24"/>
        </w:rPr>
        <w:t>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1F7092A">
      <w:pPr>
        <w:rPr>
          <w:rFonts w:ascii="仿宋" w:hAnsi="仿宋" w:eastAsia="仿宋" w:cs="仿宋"/>
        </w:rPr>
      </w:pPr>
    </w:p>
    <w:p w14:paraId="01FD1CBC">
      <w:pPr>
        <w:snapToGrid w:val="0"/>
        <w:spacing w:line="360" w:lineRule="auto"/>
        <w:ind w:firstLine="3357" w:firstLineChars="1045"/>
        <w:rPr>
          <w:rFonts w:ascii="仿宋" w:hAnsi="仿宋" w:eastAsia="仿宋" w:cs="仿宋"/>
          <w:b/>
          <w:sz w:val="32"/>
        </w:rPr>
      </w:pPr>
    </w:p>
    <w:p w14:paraId="4EC3EE88">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624EBB3B">
      <w:pPr>
        <w:pStyle w:val="131"/>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47CA129C">
      <w:pPr>
        <w:pStyle w:val="131"/>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14:paraId="5000623A">
      <w:pPr>
        <w:pStyle w:val="131"/>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14:paraId="7EFDCDDB">
      <w:pPr>
        <w:pStyle w:val="131"/>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14:paraId="57797057">
      <w:pPr>
        <w:pStyle w:val="131"/>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14:paraId="58D67C81">
      <w:pPr>
        <w:pStyle w:val="131"/>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14:paraId="7DAD6A6E">
      <w:pPr>
        <w:pStyle w:val="131"/>
        <w:snapToGrid w:val="0"/>
        <w:spacing w:before="0"/>
        <w:ind w:firstLine="0" w:firstLineChars="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0B97A77">
      <w:pPr>
        <w:tabs>
          <w:tab w:val="left" w:pos="0"/>
        </w:tabs>
        <w:spacing w:line="360" w:lineRule="auto"/>
        <w:ind w:firstLine="480"/>
        <w:rPr>
          <w:rFonts w:ascii="仿宋" w:hAnsi="仿宋" w:eastAsia="仿宋" w:cs="仿宋"/>
          <w:sz w:val="24"/>
        </w:rPr>
      </w:pPr>
    </w:p>
    <w:p w14:paraId="7AFCE120">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1914A1BA">
      <w:pPr>
        <w:pStyle w:val="25"/>
        <w:spacing w:line="360" w:lineRule="auto"/>
        <w:ind w:firstLine="0" w:firstLineChars="0"/>
        <w:rPr>
          <w:rFonts w:ascii="仿宋" w:hAnsi="仿宋" w:eastAsia="仿宋" w:cs="仿宋"/>
          <w:b/>
        </w:rPr>
      </w:pPr>
      <w:r>
        <w:rPr>
          <w:rFonts w:hint="eastAsia" w:ascii="仿宋" w:hAnsi="仿宋" w:eastAsia="仿宋" w:cs="仿宋"/>
          <w:b/>
        </w:rPr>
        <w:t>30.验收</w:t>
      </w:r>
    </w:p>
    <w:p w14:paraId="3EDB5A42">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8D2B8F">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2657B80E">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7CD9EB">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3DD8E0F">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4714665"/>
      <w:bookmarkEnd w:id="16"/>
      <w:bookmarkStart w:id="17" w:name="_Hlt68072998"/>
      <w:bookmarkEnd w:id="17"/>
      <w:bookmarkStart w:id="18" w:name="_Hlt74707468"/>
      <w:bookmarkEnd w:id="18"/>
      <w:bookmarkStart w:id="19" w:name="_Hlt68072990"/>
      <w:bookmarkEnd w:id="19"/>
      <w:bookmarkStart w:id="20" w:name="_Hlt68403820"/>
      <w:bookmarkEnd w:id="20"/>
      <w:bookmarkStart w:id="21" w:name="_Hlt74730295"/>
      <w:bookmarkEnd w:id="21"/>
      <w:bookmarkStart w:id="22" w:name="_Hlt68057669"/>
      <w:bookmarkEnd w:id="22"/>
      <w:bookmarkStart w:id="23" w:name="_Hlt75236101"/>
      <w:bookmarkEnd w:id="23"/>
      <w:bookmarkStart w:id="24" w:name="_Hlt68073093"/>
      <w:bookmarkEnd w:id="24"/>
      <w:bookmarkStart w:id="25" w:name="_Hlt75236011"/>
      <w:bookmarkEnd w:id="25"/>
      <w:bookmarkStart w:id="26" w:name="_Hlt75236290"/>
      <w:bookmarkEnd w:id="26"/>
    </w:p>
    <w:bookmarkEnd w:id="11"/>
    <w:bookmarkEnd w:id="12"/>
    <w:p w14:paraId="7CDBC39F">
      <w:pPr>
        <w:spacing w:line="360" w:lineRule="auto"/>
        <w:jc w:val="center"/>
        <w:outlineLvl w:val="0"/>
        <w:rPr>
          <w:rFonts w:ascii="仿宋" w:hAnsi="仿宋" w:eastAsia="仿宋" w:cs="仿宋"/>
          <w:b/>
          <w:sz w:val="36"/>
          <w:szCs w:val="36"/>
        </w:rPr>
      </w:pPr>
      <w:bookmarkStart w:id="27" w:name="第四部分"/>
      <w:r>
        <w:rPr>
          <w:rFonts w:hint="eastAsia" w:ascii="仿宋" w:hAnsi="仿宋" w:eastAsia="仿宋" w:cs="仿宋"/>
          <w:b/>
          <w:sz w:val="36"/>
          <w:szCs w:val="36"/>
        </w:rPr>
        <w:t>第三部分   采购需求</w:t>
      </w:r>
    </w:p>
    <w:p w14:paraId="39FAA187">
      <w:pPr>
        <w:snapToGrid w:val="0"/>
        <w:rPr>
          <w:rStyle w:val="965"/>
          <w:rFonts w:ascii="仿宋" w:hAnsi="仿宋" w:eastAsia="仿宋" w:cs="仿宋"/>
        </w:rPr>
      </w:pPr>
      <w:r>
        <w:rPr>
          <w:rStyle w:val="965"/>
          <w:rFonts w:hint="eastAsia" w:ascii="仿宋" w:hAnsi="仿宋" w:eastAsia="仿宋" w:cs="仿宋"/>
        </w:rPr>
        <w:t>属于实质性要求条款的，请用符号“▲”标明，否则属于非实质性要求。</w:t>
      </w:r>
    </w:p>
    <w:p w14:paraId="401399F2">
      <w:pPr>
        <w:snapToGrid w:val="0"/>
        <w:rPr>
          <w:rStyle w:val="965"/>
          <w:rFonts w:ascii="仿宋" w:hAnsi="仿宋" w:eastAsia="仿宋" w:cs="仿宋"/>
        </w:rPr>
      </w:pPr>
      <w:r>
        <w:rPr>
          <w:rStyle w:val="965"/>
          <w:rFonts w:hint="eastAsia" w:ascii="仿宋" w:hAnsi="仿宋" w:eastAsia="仿宋" w:cs="仿宋"/>
        </w:rPr>
        <w:t>“★”系产品采购项目中单一产品或核心产品。</w:t>
      </w:r>
    </w:p>
    <w:p w14:paraId="6BDF35F1">
      <w:pPr>
        <w:pStyle w:val="4"/>
        <w:rPr>
          <w:rFonts w:ascii="仿宋" w:eastAsia="仿宋" w:cs="仿宋"/>
        </w:rPr>
      </w:pPr>
    </w:p>
    <w:p w14:paraId="1E3C2C45">
      <w:pPr>
        <w:pStyle w:val="4"/>
        <w:numPr>
          <w:ilvl w:val="0"/>
          <w:numId w:val="1"/>
        </w:numPr>
        <w:jc w:val="center"/>
        <w:rPr>
          <w:rFonts w:ascii="仿宋" w:eastAsia="仿宋" w:cs="仿宋"/>
        </w:rPr>
      </w:pPr>
      <w:r>
        <w:rPr>
          <w:rFonts w:hint="eastAsia" w:ascii="仿宋" w:eastAsia="仿宋" w:cs="仿宋"/>
        </w:rPr>
        <w:t>招标一览表</w:t>
      </w:r>
    </w:p>
    <w:p w14:paraId="1F85A9F4">
      <w:pPr>
        <w:pStyle w:val="5"/>
        <w:spacing w:before="0" w:after="0"/>
        <w:rPr>
          <w:rFonts w:ascii="仿宋" w:hAnsi="仿宋" w:eastAsia="仿宋" w:cs="仿宋"/>
        </w:rPr>
      </w:pPr>
      <w:r>
        <w:rPr>
          <w:rFonts w:hint="eastAsia" w:ascii="仿宋" w:hAnsi="仿宋" w:eastAsia="仿宋" w:cs="仿宋"/>
        </w:rPr>
        <w:t xml:space="preserve">标项一：进化镇消防服务采购项目 </w:t>
      </w:r>
    </w:p>
    <w:tbl>
      <w:tblPr>
        <w:tblStyle w:val="64"/>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148"/>
        <w:gridCol w:w="696"/>
        <w:gridCol w:w="612"/>
        <w:gridCol w:w="1032"/>
        <w:gridCol w:w="1672"/>
        <w:gridCol w:w="1996"/>
      </w:tblGrid>
      <w:tr w14:paraId="3A80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8" w:hRule="atLeast"/>
        </w:trPr>
        <w:tc>
          <w:tcPr>
            <w:tcW w:w="523" w:type="dxa"/>
            <w:tcMar>
              <w:top w:w="15" w:type="dxa"/>
              <w:left w:w="15" w:type="dxa"/>
              <w:bottom w:w="0" w:type="dxa"/>
              <w:right w:w="15" w:type="dxa"/>
            </w:tcMar>
            <w:vAlign w:val="center"/>
          </w:tcPr>
          <w:p w14:paraId="1D0DEBEE">
            <w:pPr>
              <w:tabs>
                <w:tab w:val="left" w:pos="0"/>
              </w:tabs>
              <w:snapToGrid w:val="0"/>
              <w:jc w:val="center"/>
              <w:rPr>
                <w:rFonts w:ascii="仿宋" w:hAnsi="仿宋" w:eastAsia="仿宋" w:cs="仿宋"/>
                <w:sz w:val="24"/>
              </w:rPr>
            </w:pPr>
            <w:r>
              <w:rPr>
                <w:rFonts w:hint="eastAsia" w:ascii="仿宋" w:hAnsi="仿宋" w:eastAsia="仿宋" w:cs="仿宋"/>
                <w:sz w:val="24"/>
              </w:rPr>
              <w:t>序号</w:t>
            </w:r>
          </w:p>
        </w:tc>
        <w:tc>
          <w:tcPr>
            <w:tcW w:w="2148" w:type="dxa"/>
            <w:tcMar>
              <w:top w:w="15" w:type="dxa"/>
              <w:left w:w="15" w:type="dxa"/>
              <w:bottom w:w="0" w:type="dxa"/>
              <w:right w:w="15" w:type="dxa"/>
            </w:tcMar>
            <w:vAlign w:val="center"/>
          </w:tcPr>
          <w:p w14:paraId="652BE428">
            <w:pPr>
              <w:tabs>
                <w:tab w:val="left" w:pos="0"/>
              </w:tabs>
              <w:snapToGrid w:val="0"/>
              <w:jc w:val="center"/>
              <w:rPr>
                <w:rFonts w:ascii="仿宋" w:hAnsi="仿宋" w:eastAsia="仿宋" w:cs="仿宋"/>
                <w:sz w:val="24"/>
              </w:rPr>
            </w:pPr>
            <w:r>
              <w:rPr>
                <w:rFonts w:hint="eastAsia" w:ascii="仿宋" w:hAnsi="仿宋" w:eastAsia="仿宋" w:cs="仿宋"/>
                <w:sz w:val="24"/>
              </w:rPr>
              <w:t>名称</w:t>
            </w:r>
          </w:p>
        </w:tc>
        <w:tc>
          <w:tcPr>
            <w:tcW w:w="696" w:type="dxa"/>
            <w:tcMar>
              <w:top w:w="15" w:type="dxa"/>
              <w:left w:w="15" w:type="dxa"/>
              <w:bottom w:w="0" w:type="dxa"/>
              <w:right w:w="15" w:type="dxa"/>
            </w:tcMar>
            <w:vAlign w:val="center"/>
          </w:tcPr>
          <w:p w14:paraId="3AE8D3CF">
            <w:pPr>
              <w:tabs>
                <w:tab w:val="left" w:pos="0"/>
              </w:tabs>
              <w:snapToGrid w:val="0"/>
              <w:jc w:val="center"/>
              <w:rPr>
                <w:rFonts w:ascii="仿宋" w:hAnsi="仿宋" w:eastAsia="仿宋" w:cs="仿宋"/>
                <w:sz w:val="24"/>
              </w:rPr>
            </w:pPr>
            <w:r>
              <w:rPr>
                <w:rFonts w:hint="eastAsia" w:ascii="仿宋" w:hAnsi="仿宋" w:eastAsia="仿宋" w:cs="仿宋"/>
                <w:sz w:val="24"/>
              </w:rPr>
              <w:t>数量</w:t>
            </w:r>
          </w:p>
        </w:tc>
        <w:tc>
          <w:tcPr>
            <w:tcW w:w="612" w:type="dxa"/>
            <w:tcMar>
              <w:top w:w="15" w:type="dxa"/>
              <w:left w:w="15" w:type="dxa"/>
              <w:bottom w:w="0" w:type="dxa"/>
              <w:right w:w="15" w:type="dxa"/>
            </w:tcMar>
            <w:vAlign w:val="center"/>
          </w:tcPr>
          <w:p w14:paraId="2ED1F0EA">
            <w:pPr>
              <w:tabs>
                <w:tab w:val="left" w:pos="0"/>
              </w:tabs>
              <w:snapToGrid w:val="0"/>
              <w:jc w:val="center"/>
              <w:rPr>
                <w:rFonts w:ascii="仿宋" w:hAnsi="仿宋" w:eastAsia="仿宋" w:cs="仿宋"/>
                <w:sz w:val="24"/>
              </w:rPr>
            </w:pPr>
            <w:r>
              <w:rPr>
                <w:rFonts w:hint="eastAsia" w:ascii="仿宋" w:hAnsi="仿宋" w:eastAsia="仿宋" w:cs="仿宋"/>
                <w:sz w:val="24"/>
              </w:rPr>
              <w:t>单位</w:t>
            </w:r>
          </w:p>
        </w:tc>
        <w:tc>
          <w:tcPr>
            <w:tcW w:w="1032" w:type="dxa"/>
            <w:vAlign w:val="center"/>
          </w:tcPr>
          <w:p w14:paraId="1EC15551">
            <w:pPr>
              <w:tabs>
                <w:tab w:val="left" w:pos="0"/>
              </w:tabs>
              <w:snapToGrid w:val="0"/>
              <w:jc w:val="center"/>
              <w:rPr>
                <w:rFonts w:ascii="仿宋" w:hAnsi="仿宋" w:eastAsia="仿宋" w:cs="仿宋"/>
                <w:sz w:val="24"/>
              </w:rPr>
            </w:pPr>
            <w:r>
              <w:rPr>
                <w:rFonts w:hint="eastAsia" w:ascii="仿宋" w:hAnsi="仿宋" w:eastAsia="仿宋" w:cs="仿宋"/>
                <w:sz w:val="24"/>
              </w:rPr>
              <w:t>预算（元）</w:t>
            </w:r>
          </w:p>
        </w:tc>
        <w:tc>
          <w:tcPr>
            <w:tcW w:w="1672" w:type="dxa"/>
            <w:vAlign w:val="center"/>
          </w:tcPr>
          <w:p w14:paraId="1CFBD9FE">
            <w:pPr>
              <w:tabs>
                <w:tab w:val="left" w:pos="0"/>
              </w:tabs>
              <w:snapToGrid w:val="0"/>
              <w:jc w:val="center"/>
              <w:rPr>
                <w:rFonts w:ascii="仿宋" w:hAnsi="仿宋" w:eastAsia="仿宋" w:cs="仿宋"/>
                <w:sz w:val="24"/>
              </w:rPr>
            </w:pPr>
            <w:r>
              <w:rPr>
                <w:rFonts w:hint="eastAsia" w:ascii="仿宋" w:hAnsi="仿宋" w:eastAsia="仿宋" w:cs="仿宋"/>
                <w:sz w:val="24"/>
              </w:rPr>
              <w:t>简要规格描述或基本情况介绍</w:t>
            </w:r>
          </w:p>
        </w:tc>
        <w:tc>
          <w:tcPr>
            <w:tcW w:w="1996" w:type="dxa"/>
            <w:vAlign w:val="center"/>
          </w:tcPr>
          <w:p w14:paraId="4F941313">
            <w:pPr>
              <w:tabs>
                <w:tab w:val="left" w:pos="0"/>
              </w:tabs>
              <w:snapToGrid w:val="0"/>
              <w:jc w:val="center"/>
              <w:rPr>
                <w:rFonts w:ascii="仿宋" w:hAnsi="仿宋" w:eastAsia="仿宋" w:cs="仿宋"/>
                <w:sz w:val="24"/>
              </w:rPr>
            </w:pPr>
            <w:r>
              <w:rPr>
                <w:rFonts w:hint="eastAsia" w:ascii="仿宋" w:hAnsi="仿宋" w:eastAsia="仿宋" w:cs="仿宋"/>
                <w:sz w:val="24"/>
              </w:rPr>
              <w:t>最高限价（元）</w:t>
            </w:r>
          </w:p>
        </w:tc>
      </w:tr>
      <w:tr w14:paraId="12F6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9" w:hRule="atLeast"/>
        </w:trPr>
        <w:tc>
          <w:tcPr>
            <w:tcW w:w="523" w:type="dxa"/>
            <w:tcMar>
              <w:top w:w="15" w:type="dxa"/>
              <w:left w:w="15" w:type="dxa"/>
              <w:bottom w:w="0" w:type="dxa"/>
              <w:right w:w="15" w:type="dxa"/>
            </w:tcMar>
            <w:vAlign w:val="center"/>
          </w:tcPr>
          <w:p w14:paraId="7DD550A4">
            <w:pPr>
              <w:tabs>
                <w:tab w:val="left" w:pos="0"/>
              </w:tabs>
              <w:jc w:val="center"/>
              <w:rPr>
                <w:rFonts w:ascii="仿宋" w:hAnsi="仿宋" w:eastAsia="仿宋" w:cs="仿宋"/>
                <w:sz w:val="24"/>
              </w:rPr>
            </w:pPr>
            <w:r>
              <w:rPr>
                <w:rFonts w:hint="eastAsia" w:ascii="仿宋" w:hAnsi="仿宋" w:eastAsia="仿宋" w:cs="仿宋"/>
                <w:sz w:val="24"/>
              </w:rPr>
              <w:t>1</w:t>
            </w:r>
          </w:p>
        </w:tc>
        <w:tc>
          <w:tcPr>
            <w:tcW w:w="2148" w:type="dxa"/>
            <w:tcMar>
              <w:top w:w="15" w:type="dxa"/>
              <w:left w:w="15" w:type="dxa"/>
              <w:bottom w:w="0" w:type="dxa"/>
              <w:right w:w="15" w:type="dxa"/>
            </w:tcMar>
            <w:vAlign w:val="center"/>
          </w:tcPr>
          <w:p w14:paraId="434DDC99">
            <w:pPr>
              <w:jc w:val="center"/>
              <w:textAlignment w:val="center"/>
              <w:rPr>
                <w:rFonts w:ascii="仿宋" w:hAnsi="仿宋" w:eastAsia="仿宋" w:cs="仿宋"/>
                <w:sz w:val="24"/>
              </w:rPr>
            </w:pPr>
            <w:r>
              <w:rPr>
                <w:rFonts w:hint="eastAsia" w:ascii="仿宋" w:hAnsi="仿宋" w:eastAsia="仿宋" w:cs="仿宋"/>
                <w:sz w:val="24"/>
              </w:rPr>
              <w:t>进化镇消防服务采购项目</w:t>
            </w:r>
          </w:p>
        </w:tc>
        <w:tc>
          <w:tcPr>
            <w:tcW w:w="696" w:type="dxa"/>
            <w:tcMar>
              <w:top w:w="15" w:type="dxa"/>
              <w:left w:w="15" w:type="dxa"/>
              <w:bottom w:w="0" w:type="dxa"/>
              <w:right w:w="15" w:type="dxa"/>
            </w:tcMar>
            <w:vAlign w:val="center"/>
          </w:tcPr>
          <w:p w14:paraId="45C2FC42">
            <w:pPr>
              <w:jc w:val="center"/>
              <w:textAlignment w:val="center"/>
              <w:rPr>
                <w:rFonts w:ascii="仿宋" w:hAnsi="仿宋" w:eastAsia="仿宋" w:cs="仿宋"/>
                <w:sz w:val="24"/>
              </w:rPr>
            </w:pPr>
            <w:r>
              <w:rPr>
                <w:rFonts w:hint="eastAsia" w:ascii="仿宋" w:hAnsi="仿宋" w:eastAsia="仿宋" w:cs="仿宋"/>
                <w:sz w:val="24"/>
              </w:rPr>
              <w:t>1</w:t>
            </w:r>
          </w:p>
        </w:tc>
        <w:tc>
          <w:tcPr>
            <w:tcW w:w="612" w:type="dxa"/>
            <w:tcMar>
              <w:top w:w="15" w:type="dxa"/>
              <w:left w:w="15" w:type="dxa"/>
              <w:bottom w:w="0" w:type="dxa"/>
              <w:right w:w="15" w:type="dxa"/>
            </w:tcMar>
            <w:vAlign w:val="center"/>
          </w:tcPr>
          <w:p w14:paraId="155A9F83">
            <w:pPr>
              <w:jc w:val="center"/>
              <w:textAlignment w:val="center"/>
              <w:rPr>
                <w:rFonts w:ascii="仿宋" w:hAnsi="仿宋" w:eastAsia="仿宋" w:cs="仿宋"/>
                <w:sz w:val="24"/>
              </w:rPr>
            </w:pPr>
            <w:r>
              <w:rPr>
                <w:rFonts w:hint="eastAsia" w:ascii="仿宋" w:hAnsi="仿宋" w:eastAsia="仿宋" w:cs="仿宋"/>
                <w:sz w:val="24"/>
              </w:rPr>
              <w:t>项</w:t>
            </w:r>
          </w:p>
        </w:tc>
        <w:tc>
          <w:tcPr>
            <w:tcW w:w="1032" w:type="dxa"/>
            <w:vAlign w:val="center"/>
          </w:tcPr>
          <w:p w14:paraId="5ECB8C52">
            <w:pPr>
              <w:jc w:val="center"/>
              <w:textAlignment w:val="center"/>
              <w:rPr>
                <w:rFonts w:ascii="仿宋" w:hAnsi="仿宋" w:eastAsia="仿宋" w:cs="仿宋"/>
                <w:sz w:val="24"/>
              </w:rPr>
            </w:pPr>
            <w:r>
              <w:rPr>
                <w:rFonts w:hint="eastAsia" w:ascii="仿宋" w:hAnsi="仿宋" w:eastAsia="仿宋" w:cs="仿宋"/>
                <w:sz w:val="24"/>
              </w:rPr>
              <w:t>4980000</w:t>
            </w:r>
          </w:p>
        </w:tc>
        <w:tc>
          <w:tcPr>
            <w:tcW w:w="1672" w:type="dxa"/>
            <w:vAlign w:val="center"/>
          </w:tcPr>
          <w:p w14:paraId="71C46063">
            <w:pPr>
              <w:tabs>
                <w:tab w:val="left" w:pos="0"/>
              </w:tabs>
              <w:jc w:val="center"/>
              <w:rPr>
                <w:rFonts w:ascii="仿宋" w:hAnsi="仿宋" w:eastAsia="仿宋" w:cs="仿宋"/>
                <w:sz w:val="24"/>
              </w:rPr>
            </w:pPr>
            <w:r>
              <w:rPr>
                <w:rFonts w:hint="eastAsia" w:ascii="仿宋" w:hAnsi="仿宋" w:eastAsia="仿宋" w:cs="仿宋"/>
                <w:sz w:val="24"/>
              </w:rPr>
              <w:t>详见采购需求</w:t>
            </w:r>
          </w:p>
        </w:tc>
        <w:tc>
          <w:tcPr>
            <w:tcW w:w="1996" w:type="dxa"/>
            <w:vAlign w:val="center"/>
          </w:tcPr>
          <w:p w14:paraId="3E21D9F6">
            <w:pPr>
              <w:jc w:val="center"/>
              <w:textAlignment w:val="center"/>
              <w:rPr>
                <w:rFonts w:ascii="仿宋" w:hAnsi="仿宋" w:eastAsia="仿宋" w:cs="仿宋"/>
                <w:sz w:val="24"/>
              </w:rPr>
            </w:pPr>
            <w:r>
              <w:rPr>
                <w:rFonts w:hint="eastAsia" w:ascii="仿宋" w:hAnsi="仿宋" w:eastAsia="仿宋" w:cs="仿宋"/>
                <w:sz w:val="24"/>
              </w:rPr>
              <w:t>4980000</w:t>
            </w:r>
          </w:p>
        </w:tc>
      </w:tr>
    </w:tbl>
    <w:p w14:paraId="7C242003">
      <w:pPr>
        <w:spacing w:line="360" w:lineRule="auto"/>
        <w:rPr>
          <w:rFonts w:ascii="仿宋" w:hAnsi="仿宋" w:eastAsia="仿宋" w:cs="仿宋"/>
          <w:b/>
          <w:sz w:val="22"/>
          <w:szCs w:val="22"/>
        </w:rPr>
      </w:pPr>
      <w:r>
        <w:rPr>
          <w:rFonts w:hint="eastAsia" w:ascii="仿宋" w:hAnsi="仿宋" w:eastAsia="仿宋" w:cs="仿宋"/>
          <w:b/>
          <w:sz w:val="22"/>
          <w:szCs w:val="22"/>
        </w:rPr>
        <w:t>注：▲投标人需在投标（开标）一览表中明确投标报价（总价）及以上各分项小计报价，各分项小计报价不得超过上表各最高限价。严格执行预算限价，项目如涉及办公用房装修、通用办公设备家具的不得超配置标准限额（萧财国资【2019】389号）。</w:t>
      </w:r>
    </w:p>
    <w:p w14:paraId="73EE47A7">
      <w:pPr>
        <w:rPr>
          <w:rFonts w:ascii="仿宋" w:hAnsi="仿宋" w:eastAsia="仿宋" w:cs="仿宋"/>
          <w:b/>
          <w:sz w:val="22"/>
          <w:szCs w:val="22"/>
        </w:rPr>
      </w:pPr>
    </w:p>
    <w:p w14:paraId="4A611222">
      <w:pPr>
        <w:pStyle w:val="4"/>
        <w:numPr>
          <w:ilvl w:val="0"/>
          <w:numId w:val="1"/>
        </w:numPr>
        <w:jc w:val="center"/>
        <w:rPr>
          <w:rFonts w:ascii="仿宋" w:eastAsia="仿宋" w:cs="仿宋"/>
        </w:rPr>
      </w:pPr>
      <w:r>
        <w:rPr>
          <w:rFonts w:hint="eastAsia" w:ascii="仿宋" w:eastAsia="仿宋" w:cs="仿宋"/>
        </w:rPr>
        <w:t>采购需求</w:t>
      </w:r>
    </w:p>
    <w:p w14:paraId="47262F57">
      <w:pPr>
        <w:spacing w:line="360" w:lineRule="auto"/>
        <w:rPr>
          <w:rFonts w:ascii="仿宋" w:hAnsi="仿宋" w:eastAsia="仿宋" w:cs="仿宋"/>
          <w:b/>
          <w:sz w:val="24"/>
        </w:rPr>
      </w:pPr>
      <w:r>
        <w:rPr>
          <w:rFonts w:hint="eastAsia" w:ascii="仿宋" w:hAnsi="仿宋" w:eastAsia="仿宋" w:cs="仿宋"/>
          <w:b/>
          <w:sz w:val="24"/>
        </w:rPr>
        <w:t>1、技术需求：</w:t>
      </w:r>
    </w:p>
    <w:p w14:paraId="677582B5">
      <w:pPr>
        <w:spacing w:line="360" w:lineRule="auto"/>
        <w:ind w:firstLine="480" w:firstLineChars="200"/>
        <w:rPr>
          <w:rFonts w:ascii="仿宋" w:hAnsi="仿宋" w:eastAsia="仿宋" w:cs="仿宋"/>
          <w:sz w:val="24"/>
        </w:rPr>
      </w:pPr>
      <w:r>
        <w:rPr>
          <w:rFonts w:hint="eastAsia" w:ascii="仿宋" w:hAnsi="仿宋" w:eastAsia="仿宋" w:cs="仿宋"/>
          <w:sz w:val="24"/>
        </w:rPr>
        <w:t>为加强消防安全，预防事故的发生，根据《中华人民共和国消防法》和省市区《关于进一步加强专职消防队建设的意见》以及《萧山区消防安全责任制考核办法》的有关规定。为明确责任、强化监督、提高救援能力。结合楼塔镇实际情况，进行本项目的公开招标。</w:t>
      </w:r>
    </w:p>
    <w:p w14:paraId="3C4A7AF9">
      <w:pPr>
        <w:pStyle w:val="4"/>
        <w:numPr>
          <w:ilvl w:val="0"/>
          <w:numId w:val="2"/>
        </w:numPr>
        <w:rPr>
          <w:rFonts w:ascii="仿宋" w:eastAsia="仿宋" w:cs="仿宋"/>
          <w:sz w:val="24"/>
          <w:szCs w:val="24"/>
        </w:rPr>
      </w:pPr>
      <w:r>
        <w:rPr>
          <w:rFonts w:hint="eastAsia" w:ascii="仿宋" w:eastAsia="仿宋" w:cs="仿宋"/>
          <w:sz w:val="24"/>
          <w:szCs w:val="24"/>
        </w:rPr>
        <w:t>消防人员配备</w:t>
      </w:r>
    </w:p>
    <w:p w14:paraId="2D4C8143">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按采购人要求派员组建落实好镇专职消防队和2个微型消防站，并负责落实好消防队员的安全和日常管理。根据实际配备落实好专职消防队员和微型消防站队员，24小时两班执勤，二类消防专职队消防车1辆10人，岳联区域性微站8人，墅上王微站4人，24小时两班执勤。</w:t>
      </w:r>
    </w:p>
    <w:p w14:paraId="5DF0518B">
      <w:pPr>
        <w:pStyle w:val="4"/>
        <w:numPr>
          <w:ilvl w:val="0"/>
          <w:numId w:val="2"/>
        </w:numPr>
        <w:rPr>
          <w:rFonts w:ascii="仿宋" w:eastAsia="仿宋" w:cs="仿宋"/>
          <w:sz w:val="24"/>
          <w:szCs w:val="24"/>
        </w:rPr>
      </w:pPr>
      <w:r>
        <w:rPr>
          <w:rFonts w:hint="eastAsia" w:ascii="仿宋" w:eastAsia="仿宋" w:cs="仿宋"/>
          <w:sz w:val="24"/>
          <w:szCs w:val="24"/>
        </w:rPr>
        <w:t>职责</w:t>
      </w:r>
    </w:p>
    <w:p w14:paraId="25FF6A9B">
      <w:pPr>
        <w:spacing w:line="360" w:lineRule="auto"/>
        <w:ind w:firstLine="480" w:firstLineChars="200"/>
        <w:rPr>
          <w:rFonts w:ascii="仿宋" w:hAnsi="仿宋" w:eastAsia="仿宋" w:cs="仿宋"/>
          <w:sz w:val="24"/>
        </w:rPr>
      </w:pPr>
      <w:r>
        <w:rPr>
          <w:rFonts w:hint="eastAsia" w:ascii="仿宋" w:hAnsi="仿宋" w:eastAsia="仿宋" w:cs="仿宋"/>
          <w:sz w:val="24"/>
        </w:rPr>
        <w:t>（一)采购人职责</w:t>
      </w:r>
    </w:p>
    <w:p w14:paraId="79201C32">
      <w:pPr>
        <w:spacing w:line="360" w:lineRule="auto"/>
        <w:ind w:firstLine="480" w:firstLineChars="200"/>
        <w:rPr>
          <w:rFonts w:ascii="仿宋" w:hAnsi="仿宋" w:eastAsia="仿宋" w:cs="仿宋"/>
          <w:sz w:val="24"/>
        </w:rPr>
      </w:pPr>
      <w:r>
        <w:rPr>
          <w:rFonts w:hint="eastAsia" w:ascii="仿宋" w:hAnsi="仿宋" w:eastAsia="仿宋" w:cs="仿宋"/>
          <w:sz w:val="24"/>
        </w:rPr>
        <w:t>1.负责承担镇范围内的民用（森林）消防的行政管理职责，并根据上级要求和规定，积极做好民用（森林）消防安全的设施建设和宣传防范工作。</w:t>
      </w:r>
    </w:p>
    <w:p w14:paraId="1779E60C">
      <w:pPr>
        <w:spacing w:line="360" w:lineRule="auto"/>
        <w:ind w:firstLine="480" w:firstLineChars="200"/>
        <w:rPr>
          <w:rFonts w:ascii="仿宋" w:hAnsi="仿宋" w:eastAsia="仿宋" w:cs="仿宋"/>
          <w:sz w:val="24"/>
        </w:rPr>
      </w:pPr>
      <w:r>
        <w:rPr>
          <w:rFonts w:hint="eastAsia" w:ascii="仿宋" w:hAnsi="仿宋" w:eastAsia="仿宋" w:cs="仿宋"/>
          <w:sz w:val="24"/>
        </w:rPr>
        <w:t>2.负责落实好所辖范围内村（社区）、企事业单位的消防专职人员和相应的救援人员的组织网络建设，健全规章制度和施救预案，建立完善消防安全台账。</w:t>
      </w:r>
    </w:p>
    <w:p w14:paraId="36BD9E2A">
      <w:pPr>
        <w:spacing w:line="360" w:lineRule="auto"/>
        <w:ind w:firstLine="480" w:firstLineChars="200"/>
        <w:rPr>
          <w:rFonts w:ascii="仿宋" w:hAnsi="仿宋" w:eastAsia="仿宋" w:cs="仿宋"/>
          <w:sz w:val="24"/>
        </w:rPr>
      </w:pPr>
      <w:r>
        <w:rPr>
          <w:rFonts w:hint="eastAsia" w:ascii="仿宋" w:hAnsi="仿宋" w:eastAsia="仿宋" w:cs="仿宋"/>
          <w:sz w:val="24"/>
        </w:rPr>
        <w:t>3.根据上级要求，对供应商的消防安全救援和日常管理进行监督并视情况提出意见和建议。</w:t>
      </w:r>
    </w:p>
    <w:p w14:paraId="3EC22520">
      <w:pPr>
        <w:spacing w:line="360" w:lineRule="auto"/>
        <w:ind w:firstLine="480" w:firstLineChars="200"/>
        <w:rPr>
          <w:rFonts w:ascii="仿宋" w:hAnsi="仿宋" w:eastAsia="仿宋" w:cs="仿宋"/>
          <w:sz w:val="24"/>
        </w:rPr>
      </w:pPr>
      <w:r>
        <w:rPr>
          <w:rFonts w:hint="eastAsia" w:ascii="仿宋" w:hAnsi="仿宋" w:eastAsia="仿宋" w:cs="仿宋"/>
          <w:sz w:val="24"/>
        </w:rPr>
        <w:t>4.根据上级政府和消防部门的工作要求负责对供应商工作业绩进行考核。</w:t>
      </w:r>
    </w:p>
    <w:p w14:paraId="60675E03">
      <w:pPr>
        <w:spacing w:line="360" w:lineRule="auto"/>
        <w:ind w:firstLine="480" w:firstLineChars="200"/>
        <w:rPr>
          <w:rFonts w:ascii="仿宋" w:hAnsi="仿宋" w:eastAsia="仿宋" w:cs="仿宋"/>
          <w:sz w:val="24"/>
        </w:rPr>
      </w:pPr>
      <w:r>
        <w:rPr>
          <w:rFonts w:hint="eastAsia" w:ascii="仿宋" w:hAnsi="仿宋" w:eastAsia="仿宋" w:cs="仿宋"/>
          <w:sz w:val="24"/>
        </w:rPr>
        <w:t>5.投标人进驻后，采购人应在生活和工作上给予帮助和支持。</w:t>
      </w:r>
    </w:p>
    <w:p w14:paraId="5BBF52BD">
      <w:pPr>
        <w:spacing w:line="360" w:lineRule="auto"/>
        <w:ind w:firstLine="480" w:firstLineChars="200"/>
        <w:rPr>
          <w:rFonts w:ascii="仿宋" w:hAnsi="仿宋" w:eastAsia="仿宋" w:cs="仿宋"/>
          <w:sz w:val="24"/>
        </w:rPr>
      </w:pPr>
      <w:r>
        <w:rPr>
          <w:rFonts w:hint="eastAsia" w:ascii="仿宋" w:hAnsi="仿宋" w:eastAsia="仿宋" w:cs="仿宋"/>
          <w:sz w:val="24"/>
        </w:rPr>
        <w:t>6.根据合同条款规定，由采购人向投标人支付相应经费。</w:t>
      </w:r>
    </w:p>
    <w:p w14:paraId="5090CFE1">
      <w:pPr>
        <w:spacing w:line="360" w:lineRule="auto"/>
        <w:ind w:firstLine="480" w:firstLineChars="200"/>
        <w:rPr>
          <w:rFonts w:ascii="仿宋" w:hAnsi="仿宋" w:eastAsia="仿宋" w:cs="仿宋"/>
          <w:sz w:val="24"/>
        </w:rPr>
      </w:pPr>
      <w:r>
        <w:rPr>
          <w:rFonts w:hint="eastAsia" w:ascii="仿宋" w:hAnsi="仿宋" w:eastAsia="仿宋" w:cs="仿宋"/>
          <w:sz w:val="24"/>
        </w:rPr>
        <w:t>（二）供应商职责</w:t>
      </w:r>
    </w:p>
    <w:p w14:paraId="051D9CEE">
      <w:pPr>
        <w:spacing w:line="360" w:lineRule="auto"/>
        <w:ind w:firstLine="480" w:firstLineChars="200"/>
        <w:rPr>
          <w:rFonts w:ascii="仿宋" w:hAnsi="仿宋" w:eastAsia="仿宋" w:cs="仿宋"/>
          <w:sz w:val="24"/>
        </w:rPr>
      </w:pPr>
      <w:r>
        <w:rPr>
          <w:rFonts w:hint="eastAsia" w:ascii="仿宋" w:hAnsi="仿宋" w:eastAsia="仿宋" w:cs="仿宋"/>
          <w:sz w:val="24"/>
        </w:rPr>
        <w:t>1.必须服从上级消防部门和街道的命令，听从指挥。尽责尽力完成街道范围内的民用（森林）消防救援以及职责范围内的工作任务，以及街道交办的其他工作任务。</w:t>
      </w:r>
    </w:p>
    <w:p w14:paraId="4BCB9EB1">
      <w:pPr>
        <w:spacing w:line="360" w:lineRule="auto"/>
        <w:ind w:firstLine="482" w:firstLineChars="200"/>
        <w:rPr>
          <w:rFonts w:ascii="仿宋" w:hAnsi="仿宋" w:eastAsia="仿宋" w:cs="仿宋"/>
          <w:sz w:val="24"/>
        </w:rPr>
      </w:pPr>
      <w:r>
        <w:rPr>
          <w:rFonts w:hint="eastAsia" w:ascii="仿宋" w:hAnsi="仿宋" w:eastAsia="仿宋" w:cs="仿宋"/>
          <w:b/>
          <w:bCs/>
          <w:sz w:val="24"/>
        </w:rPr>
        <w:t>2.</w:t>
      </w:r>
      <w:r>
        <w:rPr>
          <w:rFonts w:hint="eastAsia" w:ascii="仿宋" w:hAnsi="仿宋" w:eastAsia="仿宋" w:cs="仿宋"/>
          <w:sz w:val="24"/>
        </w:rPr>
        <w:t>供应商负责扑救城市火灾(火情)和森林火灾（火情)及其他应急救援时，消防队员的人身和装备安全，落实好消防队员人身保险，如发生消防队员人身损害时，所产生的相关赔偿责任由供应商承担。</w:t>
      </w:r>
    </w:p>
    <w:p w14:paraId="7196D800">
      <w:pPr>
        <w:spacing w:line="360" w:lineRule="auto"/>
        <w:ind w:firstLine="480" w:firstLineChars="200"/>
        <w:rPr>
          <w:rFonts w:ascii="仿宋" w:hAnsi="仿宋" w:eastAsia="仿宋" w:cs="仿宋"/>
          <w:sz w:val="24"/>
        </w:rPr>
      </w:pPr>
      <w:r>
        <w:rPr>
          <w:rFonts w:hint="eastAsia" w:ascii="仿宋" w:hAnsi="仿宋" w:eastAsia="仿宋" w:cs="仿宋"/>
          <w:sz w:val="24"/>
        </w:rPr>
        <w:t>3.供应商负责消防队伍的教育培训工作，加强对装备设施的维护保养，使装备设施处于良好的待战状态，并积极配合采购人做好消防安全宣传教育工作。</w:t>
      </w:r>
    </w:p>
    <w:p w14:paraId="784163E1">
      <w:pPr>
        <w:spacing w:line="360" w:lineRule="auto"/>
        <w:ind w:firstLine="480" w:firstLineChars="200"/>
        <w:rPr>
          <w:rFonts w:ascii="仿宋" w:hAnsi="仿宋" w:eastAsia="仿宋" w:cs="仿宋"/>
          <w:sz w:val="24"/>
        </w:rPr>
      </w:pPr>
      <w:r>
        <w:rPr>
          <w:rFonts w:hint="eastAsia" w:ascii="仿宋" w:hAnsi="仿宋" w:eastAsia="仿宋" w:cs="仿宋"/>
          <w:sz w:val="24"/>
        </w:rPr>
        <w:t>4.根据采购人要求供应商必须每月对镇区域内重点企业和单位实行定时或不定时的消防安全巡查，做好相应的消防安全台账，并根据镇消安办的要求对村（社区）及企业进行消防业务培训和消防演练（具体时间有镇消安办安排)。</w:t>
      </w:r>
    </w:p>
    <w:p w14:paraId="16F9B805">
      <w:pPr>
        <w:spacing w:line="360" w:lineRule="auto"/>
        <w:ind w:firstLine="480" w:firstLineChars="200"/>
        <w:rPr>
          <w:rFonts w:ascii="仿宋" w:hAnsi="仿宋" w:eastAsia="仿宋" w:cs="仿宋"/>
          <w:sz w:val="24"/>
          <w:highlight w:val="none"/>
        </w:rPr>
      </w:pPr>
      <w:r>
        <w:rPr>
          <w:rFonts w:hint="eastAsia" w:ascii="仿宋" w:hAnsi="仿宋" w:eastAsia="仿宋" w:cs="仿宋"/>
          <w:sz w:val="24"/>
        </w:rPr>
        <w:t>5. 供应商按照《萧山区消防安全目标管理责任书》和《关于进一步加强民办专职消防队建设的意见》（萧政办发（2013）272号）等文件精神，落实队伍建设、执勤训练、经费保障、伤残抚恤等要求。</w:t>
      </w:r>
      <w:r>
        <w:rPr>
          <w:rFonts w:hint="eastAsia" w:ascii="仿宋" w:hAnsi="仿宋" w:eastAsia="仿宋" w:cs="仿宋"/>
          <w:sz w:val="24"/>
          <w:highlight w:val="none"/>
        </w:rPr>
        <w:t xml:space="preserve">按照《萧山区民办专职消防队考评办法》，进化镇专职消防队在全区考核业绩须达到合格以上等级(有关文件要求由采购人提供给供应商)，未能达到合格以上等级的，采购人可视情每次扣除供应商3万元费用。  </w:t>
      </w:r>
    </w:p>
    <w:p w14:paraId="651152FD">
      <w:pPr>
        <w:spacing w:line="360" w:lineRule="auto"/>
        <w:ind w:firstLine="480" w:firstLineChars="200"/>
        <w:rPr>
          <w:rFonts w:ascii="仿宋" w:hAnsi="仿宋" w:eastAsia="仿宋" w:cs="仿宋"/>
          <w:sz w:val="24"/>
        </w:rPr>
      </w:pPr>
      <w:r>
        <w:rPr>
          <w:rFonts w:hint="eastAsia" w:ascii="仿宋" w:hAnsi="仿宋" w:eastAsia="仿宋" w:cs="仿宋"/>
          <w:sz w:val="24"/>
          <w:highlight w:val="none"/>
        </w:rPr>
        <w:t xml:space="preserve">6.采购人根据进化镇考核文件要求，对供应商日常管理和救援情况等工作落实不到位的，采购人可视情每次扣除供应商最高不超2万元费用。  </w:t>
      </w:r>
    </w:p>
    <w:p w14:paraId="46CEEE40">
      <w:pPr>
        <w:spacing w:line="360" w:lineRule="auto"/>
        <w:ind w:firstLine="480" w:firstLineChars="200"/>
        <w:rPr>
          <w:rFonts w:ascii="仿宋" w:hAnsi="仿宋" w:eastAsia="仿宋" w:cs="仿宋"/>
          <w:sz w:val="24"/>
        </w:rPr>
      </w:pPr>
      <w:r>
        <w:rPr>
          <w:rFonts w:hint="eastAsia" w:ascii="仿宋" w:hAnsi="仿宋" w:eastAsia="仿宋" w:cs="仿宋"/>
          <w:sz w:val="24"/>
        </w:rPr>
        <w:t>7.供应商平时要积极主动与采购人联系对接，熟悉掌握辖区内的民用消防救援方案（村庄位置、救援道路以及</w:t>
      </w:r>
      <w:r>
        <w:rPr>
          <w:rFonts w:hint="eastAsia" w:ascii="仿宋" w:hAnsi="仿宋" w:eastAsia="仿宋" w:cs="仿宋"/>
          <w:color w:val="000000" w:themeColor="text1"/>
          <w:sz w:val="24"/>
        </w:rPr>
        <w:t>林区内的林相、</w:t>
      </w:r>
      <w:r>
        <w:rPr>
          <w:rFonts w:hint="eastAsia" w:ascii="仿宋" w:hAnsi="仿宋" w:eastAsia="仿宋" w:cs="仿宋"/>
          <w:sz w:val="24"/>
        </w:rPr>
        <w:t>地形、消防设施等)。服从采购人对供应商消防救援工作的监督。</w:t>
      </w:r>
    </w:p>
    <w:p w14:paraId="501FEAD7">
      <w:pPr>
        <w:spacing w:line="360" w:lineRule="auto"/>
        <w:ind w:firstLine="480" w:firstLineChars="200"/>
        <w:rPr>
          <w:rFonts w:ascii="仿宋" w:hAnsi="仿宋" w:eastAsia="仿宋" w:cs="仿宋"/>
          <w:sz w:val="24"/>
        </w:rPr>
      </w:pPr>
      <w:r>
        <w:rPr>
          <w:rFonts w:hint="eastAsia" w:ascii="仿宋" w:hAnsi="仿宋" w:eastAsia="仿宋" w:cs="仿宋"/>
          <w:sz w:val="24"/>
        </w:rPr>
        <w:t>8.负责消防队员工资、五险一金、保险、装备维修保养，汽车保险、油费、管理费、税费等一切经费。</w:t>
      </w:r>
    </w:p>
    <w:p w14:paraId="5F014499">
      <w:pPr>
        <w:spacing w:line="360" w:lineRule="auto"/>
        <w:ind w:firstLine="480" w:firstLineChars="200"/>
        <w:rPr>
          <w:rFonts w:ascii="仿宋" w:hAnsi="仿宋" w:eastAsia="仿宋" w:cs="仿宋"/>
          <w:sz w:val="24"/>
        </w:rPr>
      </w:pPr>
      <w:r>
        <w:rPr>
          <w:rFonts w:hint="eastAsia" w:ascii="仿宋" w:hAnsi="仿宋" w:eastAsia="仿宋" w:cs="仿宋"/>
          <w:sz w:val="24"/>
        </w:rPr>
        <w:t>9.供应商专职消防队员更换，应及时告知采购人。</w:t>
      </w:r>
    </w:p>
    <w:p w14:paraId="14075028">
      <w:pPr>
        <w:spacing w:line="360" w:lineRule="auto"/>
        <w:ind w:firstLine="480" w:firstLineChars="200"/>
        <w:rPr>
          <w:rFonts w:ascii="仿宋" w:hAnsi="仿宋" w:eastAsia="仿宋" w:cs="仿宋"/>
          <w:sz w:val="24"/>
        </w:rPr>
      </w:pPr>
      <w:r>
        <w:rPr>
          <w:rFonts w:hint="eastAsia" w:ascii="仿宋" w:hAnsi="仿宋" w:eastAsia="仿宋" w:cs="仿宋"/>
          <w:sz w:val="24"/>
        </w:rPr>
        <w:t>二、装备场所及生活设施保障</w:t>
      </w:r>
    </w:p>
    <w:p w14:paraId="10E0D409">
      <w:pPr>
        <w:spacing w:line="360" w:lineRule="auto"/>
        <w:ind w:firstLine="480" w:firstLineChars="200"/>
        <w:rPr>
          <w:rFonts w:ascii="仿宋" w:hAnsi="仿宋" w:eastAsia="仿宋" w:cs="仿宋"/>
          <w:sz w:val="24"/>
        </w:rPr>
      </w:pPr>
      <w:r>
        <w:rPr>
          <w:rFonts w:hint="eastAsia" w:ascii="仿宋" w:hAnsi="仿宋" w:eastAsia="仿宋" w:cs="仿宋"/>
          <w:sz w:val="24"/>
        </w:rPr>
        <w:t>（1）镇应急消防救援专职队所需的救援车辆和救援装备由供应商按要求和规定负责提供保障。</w:t>
      </w:r>
    </w:p>
    <w:p w14:paraId="2508BB06">
      <w:pPr>
        <w:spacing w:line="360" w:lineRule="auto"/>
        <w:ind w:firstLine="480" w:firstLineChars="200"/>
        <w:rPr>
          <w:rFonts w:ascii="仿宋" w:hAnsi="仿宋" w:eastAsia="仿宋" w:cs="仿宋"/>
          <w:sz w:val="24"/>
        </w:rPr>
      </w:pPr>
      <w:r>
        <w:rPr>
          <w:rFonts w:hint="eastAsia" w:ascii="仿宋" w:hAnsi="仿宋" w:eastAsia="仿宋" w:cs="仿宋"/>
          <w:sz w:val="24"/>
        </w:rPr>
        <w:t>（2）镇应急消防救援专职队具体车辆及装备物资详见以下清单：</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3571"/>
        <w:gridCol w:w="1786"/>
        <w:gridCol w:w="1653"/>
      </w:tblGrid>
      <w:tr w14:paraId="30E6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14:paraId="649CCE03">
            <w:pPr>
              <w:spacing w:line="360" w:lineRule="auto"/>
              <w:jc w:val="center"/>
              <w:rPr>
                <w:rFonts w:ascii="仿宋" w:hAnsi="仿宋" w:eastAsia="仿宋" w:cs="仿宋"/>
                <w:sz w:val="24"/>
              </w:rPr>
            </w:pPr>
            <w:r>
              <w:rPr>
                <w:rFonts w:hint="eastAsia" w:ascii="仿宋" w:hAnsi="仿宋" w:eastAsia="仿宋" w:cs="仿宋"/>
                <w:sz w:val="24"/>
              </w:rPr>
              <w:t>序号</w:t>
            </w:r>
          </w:p>
        </w:tc>
        <w:tc>
          <w:tcPr>
            <w:tcW w:w="2101" w:type="pct"/>
            <w:vAlign w:val="center"/>
          </w:tcPr>
          <w:p w14:paraId="7C504E88">
            <w:pPr>
              <w:spacing w:line="360" w:lineRule="auto"/>
              <w:jc w:val="center"/>
              <w:rPr>
                <w:rFonts w:ascii="仿宋" w:hAnsi="仿宋" w:eastAsia="仿宋" w:cs="仿宋"/>
                <w:sz w:val="24"/>
              </w:rPr>
            </w:pPr>
            <w:r>
              <w:rPr>
                <w:rFonts w:hint="eastAsia" w:ascii="仿宋" w:hAnsi="仿宋" w:eastAsia="仿宋" w:cs="仿宋"/>
                <w:sz w:val="24"/>
              </w:rPr>
              <w:t>品名</w:t>
            </w:r>
          </w:p>
        </w:tc>
        <w:tc>
          <w:tcPr>
            <w:tcW w:w="1051" w:type="pct"/>
            <w:vAlign w:val="center"/>
          </w:tcPr>
          <w:p w14:paraId="1BEC5132">
            <w:pPr>
              <w:spacing w:line="360" w:lineRule="auto"/>
              <w:jc w:val="center"/>
              <w:rPr>
                <w:rFonts w:ascii="仿宋" w:hAnsi="仿宋" w:eastAsia="仿宋" w:cs="仿宋"/>
                <w:sz w:val="24"/>
              </w:rPr>
            </w:pPr>
            <w:r>
              <w:rPr>
                <w:rFonts w:hint="eastAsia" w:ascii="仿宋" w:hAnsi="仿宋" w:eastAsia="仿宋" w:cs="仿宋"/>
                <w:sz w:val="24"/>
              </w:rPr>
              <w:t>数量</w:t>
            </w:r>
          </w:p>
        </w:tc>
        <w:tc>
          <w:tcPr>
            <w:tcW w:w="972" w:type="pct"/>
            <w:vAlign w:val="center"/>
          </w:tcPr>
          <w:p w14:paraId="74AFC246">
            <w:pPr>
              <w:spacing w:line="360" w:lineRule="auto"/>
              <w:jc w:val="center"/>
              <w:rPr>
                <w:rFonts w:ascii="仿宋" w:hAnsi="仿宋" w:eastAsia="仿宋" w:cs="仿宋"/>
                <w:sz w:val="24"/>
              </w:rPr>
            </w:pPr>
            <w:r>
              <w:rPr>
                <w:rFonts w:hint="eastAsia" w:ascii="仿宋" w:hAnsi="仿宋" w:eastAsia="仿宋" w:cs="仿宋"/>
                <w:sz w:val="24"/>
              </w:rPr>
              <w:t>备注</w:t>
            </w:r>
          </w:p>
        </w:tc>
      </w:tr>
      <w:tr w14:paraId="7C71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14:paraId="1DDABE09">
            <w:pPr>
              <w:spacing w:line="360" w:lineRule="auto"/>
              <w:jc w:val="center"/>
              <w:rPr>
                <w:rFonts w:ascii="仿宋" w:hAnsi="仿宋" w:eastAsia="仿宋" w:cs="仿宋"/>
                <w:sz w:val="24"/>
              </w:rPr>
            </w:pPr>
            <w:r>
              <w:rPr>
                <w:rFonts w:hint="eastAsia" w:ascii="仿宋" w:hAnsi="仿宋" w:eastAsia="仿宋" w:cs="仿宋"/>
                <w:sz w:val="24"/>
              </w:rPr>
              <w:t>1</w:t>
            </w:r>
          </w:p>
        </w:tc>
        <w:tc>
          <w:tcPr>
            <w:tcW w:w="2101" w:type="pct"/>
            <w:vAlign w:val="center"/>
          </w:tcPr>
          <w:p w14:paraId="52F37F97">
            <w:pPr>
              <w:spacing w:line="360" w:lineRule="auto"/>
              <w:jc w:val="center"/>
              <w:rPr>
                <w:rFonts w:ascii="仿宋" w:hAnsi="仿宋" w:eastAsia="仿宋" w:cs="仿宋"/>
                <w:sz w:val="24"/>
              </w:rPr>
            </w:pPr>
            <w:r>
              <w:rPr>
                <w:rFonts w:hint="eastAsia" w:ascii="仿宋" w:hAnsi="仿宋" w:eastAsia="仿宋" w:cs="仿宋"/>
                <w:sz w:val="24"/>
              </w:rPr>
              <w:t>8吨水罐消防车</w:t>
            </w:r>
          </w:p>
        </w:tc>
        <w:tc>
          <w:tcPr>
            <w:tcW w:w="1051" w:type="pct"/>
            <w:vAlign w:val="center"/>
          </w:tcPr>
          <w:p w14:paraId="78F4903A">
            <w:pPr>
              <w:spacing w:line="360" w:lineRule="auto"/>
              <w:jc w:val="center"/>
              <w:rPr>
                <w:rFonts w:ascii="仿宋" w:hAnsi="仿宋" w:eastAsia="仿宋" w:cs="仿宋"/>
                <w:sz w:val="24"/>
              </w:rPr>
            </w:pPr>
            <w:r>
              <w:rPr>
                <w:rFonts w:hint="eastAsia" w:ascii="仿宋" w:hAnsi="仿宋" w:eastAsia="仿宋" w:cs="仿宋"/>
                <w:sz w:val="24"/>
              </w:rPr>
              <w:t>1辆</w:t>
            </w:r>
          </w:p>
        </w:tc>
        <w:tc>
          <w:tcPr>
            <w:tcW w:w="972" w:type="pct"/>
            <w:vAlign w:val="center"/>
          </w:tcPr>
          <w:p w14:paraId="250F3A91">
            <w:pPr>
              <w:spacing w:line="360" w:lineRule="auto"/>
              <w:jc w:val="center"/>
              <w:rPr>
                <w:rFonts w:ascii="仿宋" w:hAnsi="仿宋" w:eastAsia="仿宋" w:cs="仿宋"/>
                <w:sz w:val="24"/>
              </w:rPr>
            </w:pPr>
          </w:p>
        </w:tc>
      </w:tr>
      <w:tr w14:paraId="7586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14:paraId="2A97446F">
            <w:pPr>
              <w:spacing w:line="360" w:lineRule="auto"/>
              <w:jc w:val="center"/>
              <w:rPr>
                <w:rFonts w:ascii="仿宋" w:hAnsi="仿宋" w:eastAsia="仿宋" w:cs="仿宋"/>
                <w:sz w:val="24"/>
              </w:rPr>
            </w:pPr>
            <w:r>
              <w:rPr>
                <w:rFonts w:hint="eastAsia" w:ascii="仿宋" w:hAnsi="仿宋" w:eastAsia="仿宋" w:cs="仿宋"/>
                <w:sz w:val="24"/>
              </w:rPr>
              <w:t>2</w:t>
            </w:r>
          </w:p>
        </w:tc>
        <w:tc>
          <w:tcPr>
            <w:tcW w:w="2101" w:type="pct"/>
            <w:vAlign w:val="center"/>
          </w:tcPr>
          <w:p w14:paraId="1FC3590E">
            <w:pPr>
              <w:spacing w:line="360" w:lineRule="auto"/>
              <w:jc w:val="center"/>
              <w:rPr>
                <w:rFonts w:ascii="仿宋" w:hAnsi="仿宋" w:eastAsia="仿宋" w:cs="仿宋"/>
                <w:sz w:val="24"/>
              </w:rPr>
            </w:pPr>
            <w:r>
              <w:rPr>
                <w:rFonts w:hint="eastAsia" w:ascii="仿宋" w:hAnsi="仿宋" w:eastAsia="仿宋" w:cs="仿宋"/>
                <w:sz w:val="24"/>
              </w:rPr>
              <w:t>手台消防泵</w:t>
            </w:r>
          </w:p>
        </w:tc>
        <w:tc>
          <w:tcPr>
            <w:tcW w:w="1051" w:type="pct"/>
            <w:vAlign w:val="center"/>
          </w:tcPr>
          <w:p w14:paraId="67712F05">
            <w:pPr>
              <w:spacing w:line="360" w:lineRule="auto"/>
              <w:jc w:val="center"/>
              <w:rPr>
                <w:rFonts w:ascii="仿宋" w:hAnsi="仿宋" w:eastAsia="仿宋" w:cs="仿宋"/>
                <w:sz w:val="24"/>
              </w:rPr>
            </w:pPr>
            <w:r>
              <w:rPr>
                <w:rFonts w:hint="eastAsia" w:ascii="仿宋" w:hAnsi="仿宋" w:eastAsia="仿宋" w:cs="仿宋"/>
                <w:sz w:val="24"/>
              </w:rPr>
              <w:t>1台</w:t>
            </w:r>
          </w:p>
        </w:tc>
        <w:tc>
          <w:tcPr>
            <w:tcW w:w="972" w:type="pct"/>
            <w:vAlign w:val="center"/>
          </w:tcPr>
          <w:p w14:paraId="1FD5CC45">
            <w:pPr>
              <w:spacing w:line="360" w:lineRule="auto"/>
              <w:jc w:val="center"/>
              <w:rPr>
                <w:rFonts w:ascii="仿宋" w:hAnsi="仿宋" w:eastAsia="仿宋" w:cs="仿宋"/>
                <w:sz w:val="24"/>
              </w:rPr>
            </w:pPr>
          </w:p>
        </w:tc>
      </w:tr>
      <w:tr w14:paraId="08CE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14:paraId="29CDBB68">
            <w:pPr>
              <w:spacing w:line="360" w:lineRule="auto"/>
              <w:jc w:val="center"/>
              <w:rPr>
                <w:rFonts w:ascii="仿宋" w:hAnsi="仿宋" w:eastAsia="仿宋" w:cs="仿宋"/>
                <w:sz w:val="24"/>
              </w:rPr>
            </w:pPr>
            <w:r>
              <w:rPr>
                <w:rFonts w:hint="eastAsia" w:ascii="仿宋" w:hAnsi="仿宋" w:eastAsia="仿宋" w:cs="仿宋"/>
                <w:sz w:val="24"/>
              </w:rPr>
              <w:t>3</w:t>
            </w:r>
          </w:p>
        </w:tc>
        <w:tc>
          <w:tcPr>
            <w:tcW w:w="2101" w:type="pct"/>
            <w:vAlign w:val="center"/>
          </w:tcPr>
          <w:p w14:paraId="5E35E794">
            <w:pPr>
              <w:spacing w:line="360" w:lineRule="auto"/>
              <w:jc w:val="center"/>
              <w:rPr>
                <w:rFonts w:ascii="仿宋" w:hAnsi="仿宋" w:eastAsia="仿宋" w:cs="仿宋"/>
                <w:sz w:val="24"/>
              </w:rPr>
            </w:pPr>
            <w:r>
              <w:rPr>
                <w:rFonts w:hint="eastAsia" w:ascii="仿宋" w:hAnsi="仿宋" w:eastAsia="仿宋" w:cs="仿宋"/>
                <w:sz w:val="24"/>
              </w:rPr>
              <w:t>水枪</w:t>
            </w:r>
          </w:p>
        </w:tc>
        <w:tc>
          <w:tcPr>
            <w:tcW w:w="1051" w:type="pct"/>
            <w:vAlign w:val="center"/>
          </w:tcPr>
          <w:p w14:paraId="4A2693F2">
            <w:pPr>
              <w:spacing w:line="360" w:lineRule="auto"/>
              <w:jc w:val="center"/>
              <w:rPr>
                <w:rFonts w:ascii="仿宋" w:hAnsi="仿宋" w:eastAsia="仿宋" w:cs="仿宋"/>
                <w:sz w:val="24"/>
              </w:rPr>
            </w:pPr>
            <w:r>
              <w:rPr>
                <w:rFonts w:hint="eastAsia" w:ascii="仿宋" w:hAnsi="仿宋" w:eastAsia="仿宋" w:cs="仿宋"/>
                <w:sz w:val="24"/>
              </w:rPr>
              <w:t>4支</w:t>
            </w:r>
          </w:p>
        </w:tc>
        <w:tc>
          <w:tcPr>
            <w:tcW w:w="972" w:type="pct"/>
            <w:vAlign w:val="center"/>
          </w:tcPr>
          <w:p w14:paraId="54F105BF">
            <w:pPr>
              <w:spacing w:line="360" w:lineRule="auto"/>
              <w:jc w:val="center"/>
              <w:rPr>
                <w:rFonts w:ascii="仿宋" w:hAnsi="仿宋" w:eastAsia="仿宋" w:cs="仿宋"/>
                <w:sz w:val="24"/>
              </w:rPr>
            </w:pPr>
          </w:p>
        </w:tc>
      </w:tr>
      <w:tr w14:paraId="3F9D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14:paraId="1E20B455">
            <w:pPr>
              <w:spacing w:line="360" w:lineRule="auto"/>
              <w:jc w:val="center"/>
              <w:rPr>
                <w:rFonts w:ascii="仿宋" w:hAnsi="仿宋" w:eastAsia="仿宋" w:cs="仿宋"/>
                <w:sz w:val="24"/>
              </w:rPr>
            </w:pPr>
            <w:r>
              <w:rPr>
                <w:rFonts w:hint="eastAsia" w:ascii="仿宋" w:hAnsi="仿宋" w:eastAsia="仿宋" w:cs="仿宋"/>
                <w:sz w:val="24"/>
              </w:rPr>
              <w:t>4</w:t>
            </w:r>
          </w:p>
        </w:tc>
        <w:tc>
          <w:tcPr>
            <w:tcW w:w="2101" w:type="pct"/>
            <w:vAlign w:val="center"/>
          </w:tcPr>
          <w:p w14:paraId="6F6F00E5">
            <w:pPr>
              <w:spacing w:line="360" w:lineRule="auto"/>
              <w:jc w:val="center"/>
              <w:rPr>
                <w:rFonts w:ascii="仿宋" w:hAnsi="仿宋" w:eastAsia="仿宋" w:cs="仿宋"/>
                <w:sz w:val="24"/>
              </w:rPr>
            </w:pPr>
            <w:r>
              <w:rPr>
                <w:rFonts w:hint="eastAsia" w:ascii="仿宋" w:hAnsi="仿宋" w:eastAsia="仿宋" w:cs="仿宋"/>
                <w:sz w:val="24"/>
              </w:rPr>
              <w:t>灭火器</w:t>
            </w:r>
          </w:p>
        </w:tc>
        <w:tc>
          <w:tcPr>
            <w:tcW w:w="1051" w:type="pct"/>
            <w:vAlign w:val="center"/>
          </w:tcPr>
          <w:p w14:paraId="378504E2">
            <w:pPr>
              <w:spacing w:line="360" w:lineRule="auto"/>
              <w:jc w:val="center"/>
              <w:rPr>
                <w:rFonts w:ascii="仿宋" w:hAnsi="仿宋" w:eastAsia="仿宋" w:cs="仿宋"/>
                <w:sz w:val="24"/>
              </w:rPr>
            </w:pPr>
            <w:r>
              <w:rPr>
                <w:rFonts w:hint="eastAsia" w:ascii="仿宋" w:hAnsi="仿宋" w:eastAsia="仿宋" w:cs="仿宋"/>
                <w:sz w:val="24"/>
              </w:rPr>
              <w:t>15个</w:t>
            </w:r>
          </w:p>
        </w:tc>
        <w:tc>
          <w:tcPr>
            <w:tcW w:w="972" w:type="pct"/>
            <w:vAlign w:val="center"/>
          </w:tcPr>
          <w:p w14:paraId="71E438E0">
            <w:pPr>
              <w:spacing w:line="360" w:lineRule="auto"/>
              <w:jc w:val="center"/>
              <w:rPr>
                <w:rFonts w:ascii="仿宋" w:hAnsi="仿宋" w:eastAsia="仿宋" w:cs="仿宋"/>
                <w:sz w:val="24"/>
              </w:rPr>
            </w:pPr>
          </w:p>
        </w:tc>
      </w:tr>
      <w:tr w14:paraId="5D13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14:paraId="22C037FD">
            <w:pPr>
              <w:spacing w:line="360" w:lineRule="auto"/>
              <w:jc w:val="center"/>
              <w:rPr>
                <w:rFonts w:ascii="仿宋" w:hAnsi="仿宋" w:eastAsia="仿宋" w:cs="仿宋"/>
                <w:sz w:val="24"/>
              </w:rPr>
            </w:pPr>
            <w:r>
              <w:rPr>
                <w:rFonts w:hint="eastAsia" w:ascii="仿宋" w:hAnsi="仿宋" w:eastAsia="仿宋" w:cs="仿宋"/>
                <w:sz w:val="24"/>
              </w:rPr>
              <w:t>5</w:t>
            </w:r>
          </w:p>
        </w:tc>
        <w:tc>
          <w:tcPr>
            <w:tcW w:w="2101" w:type="pct"/>
            <w:vAlign w:val="center"/>
          </w:tcPr>
          <w:p w14:paraId="63A6DF78">
            <w:pPr>
              <w:spacing w:line="360" w:lineRule="auto"/>
              <w:jc w:val="center"/>
              <w:rPr>
                <w:rFonts w:ascii="仿宋" w:hAnsi="仿宋" w:eastAsia="仿宋" w:cs="仿宋"/>
                <w:sz w:val="24"/>
              </w:rPr>
            </w:pPr>
            <w:r>
              <w:rPr>
                <w:rFonts w:hint="eastAsia" w:ascii="仿宋" w:hAnsi="仿宋" w:eastAsia="仿宋" w:cs="仿宋"/>
                <w:sz w:val="24"/>
              </w:rPr>
              <w:t>消防靴</w:t>
            </w:r>
          </w:p>
        </w:tc>
        <w:tc>
          <w:tcPr>
            <w:tcW w:w="1051" w:type="pct"/>
            <w:vAlign w:val="center"/>
          </w:tcPr>
          <w:p w14:paraId="01BAD2CD">
            <w:pPr>
              <w:spacing w:line="360" w:lineRule="auto"/>
              <w:jc w:val="center"/>
              <w:rPr>
                <w:rFonts w:ascii="仿宋" w:hAnsi="仿宋" w:eastAsia="仿宋" w:cs="仿宋"/>
                <w:sz w:val="24"/>
              </w:rPr>
            </w:pPr>
            <w:r>
              <w:rPr>
                <w:rFonts w:hint="eastAsia" w:ascii="仿宋" w:hAnsi="仿宋" w:eastAsia="仿宋" w:cs="仿宋"/>
                <w:sz w:val="24"/>
              </w:rPr>
              <w:t>10双</w:t>
            </w:r>
          </w:p>
        </w:tc>
        <w:tc>
          <w:tcPr>
            <w:tcW w:w="972" w:type="pct"/>
            <w:vAlign w:val="center"/>
          </w:tcPr>
          <w:p w14:paraId="27F64D29">
            <w:pPr>
              <w:spacing w:line="360" w:lineRule="auto"/>
              <w:jc w:val="center"/>
              <w:rPr>
                <w:rFonts w:ascii="仿宋" w:hAnsi="仿宋" w:eastAsia="仿宋" w:cs="仿宋"/>
                <w:sz w:val="24"/>
              </w:rPr>
            </w:pPr>
          </w:p>
        </w:tc>
      </w:tr>
      <w:tr w14:paraId="0A23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14:paraId="4984D518">
            <w:pPr>
              <w:spacing w:line="360" w:lineRule="auto"/>
              <w:jc w:val="center"/>
              <w:rPr>
                <w:rFonts w:ascii="仿宋" w:hAnsi="仿宋" w:eastAsia="仿宋" w:cs="仿宋"/>
                <w:sz w:val="24"/>
              </w:rPr>
            </w:pPr>
            <w:r>
              <w:rPr>
                <w:rFonts w:hint="eastAsia" w:ascii="仿宋" w:hAnsi="仿宋" w:eastAsia="仿宋" w:cs="仿宋"/>
                <w:sz w:val="24"/>
              </w:rPr>
              <w:t>6</w:t>
            </w:r>
          </w:p>
        </w:tc>
        <w:tc>
          <w:tcPr>
            <w:tcW w:w="2101" w:type="pct"/>
            <w:vAlign w:val="center"/>
          </w:tcPr>
          <w:p w14:paraId="68C70B2E">
            <w:pPr>
              <w:spacing w:line="360" w:lineRule="auto"/>
              <w:jc w:val="center"/>
              <w:rPr>
                <w:rFonts w:ascii="仿宋" w:hAnsi="仿宋" w:eastAsia="仿宋" w:cs="仿宋"/>
                <w:sz w:val="24"/>
              </w:rPr>
            </w:pPr>
            <w:r>
              <w:rPr>
                <w:rFonts w:hint="eastAsia" w:ascii="仿宋" w:hAnsi="仿宋" w:eastAsia="仿宋" w:cs="仿宋"/>
                <w:sz w:val="24"/>
              </w:rPr>
              <w:t>消防救火服</w:t>
            </w:r>
          </w:p>
        </w:tc>
        <w:tc>
          <w:tcPr>
            <w:tcW w:w="1051" w:type="pct"/>
            <w:vAlign w:val="center"/>
          </w:tcPr>
          <w:p w14:paraId="08A4C873">
            <w:pPr>
              <w:spacing w:line="360" w:lineRule="auto"/>
              <w:jc w:val="center"/>
              <w:rPr>
                <w:rFonts w:ascii="仿宋" w:hAnsi="仿宋" w:eastAsia="仿宋" w:cs="仿宋"/>
                <w:sz w:val="24"/>
              </w:rPr>
            </w:pPr>
            <w:r>
              <w:rPr>
                <w:rFonts w:hint="eastAsia" w:ascii="仿宋" w:hAnsi="仿宋" w:eastAsia="仿宋" w:cs="仿宋"/>
                <w:sz w:val="24"/>
              </w:rPr>
              <w:t>10套</w:t>
            </w:r>
          </w:p>
        </w:tc>
        <w:tc>
          <w:tcPr>
            <w:tcW w:w="972" w:type="pct"/>
            <w:vAlign w:val="center"/>
          </w:tcPr>
          <w:p w14:paraId="72E7179D">
            <w:pPr>
              <w:spacing w:line="360" w:lineRule="auto"/>
              <w:jc w:val="center"/>
              <w:rPr>
                <w:rFonts w:ascii="仿宋" w:hAnsi="仿宋" w:eastAsia="仿宋" w:cs="仿宋"/>
                <w:sz w:val="24"/>
              </w:rPr>
            </w:pPr>
          </w:p>
        </w:tc>
      </w:tr>
      <w:tr w14:paraId="63D8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14:paraId="4A639C87">
            <w:pPr>
              <w:spacing w:line="360" w:lineRule="auto"/>
              <w:jc w:val="center"/>
              <w:rPr>
                <w:rFonts w:ascii="仿宋" w:hAnsi="仿宋" w:eastAsia="仿宋" w:cs="仿宋"/>
                <w:sz w:val="24"/>
              </w:rPr>
            </w:pPr>
            <w:r>
              <w:rPr>
                <w:rFonts w:hint="eastAsia" w:ascii="仿宋" w:hAnsi="仿宋" w:eastAsia="仿宋" w:cs="仿宋"/>
                <w:sz w:val="24"/>
              </w:rPr>
              <w:t>7</w:t>
            </w:r>
          </w:p>
        </w:tc>
        <w:tc>
          <w:tcPr>
            <w:tcW w:w="2101" w:type="pct"/>
            <w:vAlign w:val="center"/>
          </w:tcPr>
          <w:p w14:paraId="3C998722">
            <w:pPr>
              <w:spacing w:line="360" w:lineRule="auto"/>
              <w:jc w:val="center"/>
              <w:rPr>
                <w:rFonts w:ascii="仿宋" w:hAnsi="仿宋" w:eastAsia="仿宋" w:cs="仿宋"/>
                <w:sz w:val="24"/>
              </w:rPr>
            </w:pPr>
            <w:r>
              <w:rPr>
                <w:rFonts w:hint="eastAsia" w:ascii="仿宋" w:hAnsi="仿宋" w:eastAsia="仿宋" w:cs="仿宋"/>
                <w:sz w:val="24"/>
              </w:rPr>
              <w:t>消防头盔</w:t>
            </w:r>
          </w:p>
        </w:tc>
        <w:tc>
          <w:tcPr>
            <w:tcW w:w="1051" w:type="pct"/>
            <w:vAlign w:val="center"/>
          </w:tcPr>
          <w:p w14:paraId="1FE29E28">
            <w:pPr>
              <w:spacing w:line="360" w:lineRule="auto"/>
              <w:jc w:val="center"/>
              <w:rPr>
                <w:rFonts w:ascii="仿宋" w:hAnsi="仿宋" w:eastAsia="仿宋" w:cs="仿宋"/>
                <w:sz w:val="24"/>
              </w:rPr>
            </w:pPr>
            <w:r>
              <w:rPr>
                <w:rFonts w:hint="eastAsia" w:ascii="仿宋" w:hAnsi="仿宋" w:eastAsia="仿宋" w:cs="仿宋"/>
                <w:sz w:val="24"/>
              </w:rPr>
              <w:t>10个</w:t>
            </w:r>
          </w:p>
        </w:tc>
        <w:tc>
          <w:tcPr>
            <w:tcW w:w="972" w:type="pct"/>
            <w:vAlign w:val="center"/>
          </w:tcPr>
          <w:p w14:paraId="66D89930">
            <w:pPr>
              <w:spacing w:line="360" w:lineRule="auto"/>
              <w:jc w:val="center"/>
              <w:rPr>
                <w:rFonts w:ascii="仿宋" w:hAnsi="仿宋" w:eastAsia="仿宋" w:cs="仿宋"/>
                <w:sz w:val="24"/>
              </w:rPr>
            </w:pPr>
          </w:p>
        </w:tc>
      </w:tr>
      <w:tr w14:paraId="515F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14:paraId="254AE5D1">
            <w:pPr>
              <w:spacing w:line="360" w:lineRule="auto"/>
              <w:jc w:val="center"/>
              <w:rPr>
                <w:rFonts w:ascii="仿宋" w:hAnsi="仿宋" w:eastAsia="仿宋" w:cs="仿宋"/>
                <w:sz w:val="24"/>
              </w:rPr>
            </w:pPr>
            <w:r>
              <w:rPr>
                <w:rFonts w:hint="eastAsia" w:ascii="仿宋" w:hAnsi="仿宋" w:eastAsia="仿宋" w:cs="仿宋"/>
                <w:sz w:val="24"/>
              </w:rPr>
              <w:t>8</w:t>
            </w:r>
          </w:p>
        </w:tc>
        <w:tc>
          <w:tcPr>
            <w:tcW w:w="2101" w:type="pct"/>
            <w:vAlign w:val="center"/>
          </w:tcPr>
          <w:p w14:paraId="66FF7DA3">
            <w:pPr>
              <w:spacing w:line="360" w:lineRule="auto"/>
              <w:jc w:val="center"/>
              <w:rPr>
                <w:rFonts w:ascii="仿宋" w:hAnsi="仿宋" w:eastAsia="仿宋" w:cs="仿宋"/>
                <w:sz w:val="24"/>
              </w:rPr>
            </w:pPr>
            <w:r>
              <w:rPr>
                <w:rFonts w:hint="eastAsia" w:ascii="仿宋" w:hAnsi="仿宋" w:eastAsia="仿宋" w:cs="仿宋"/>
                <w:sz w:val="24"/>
              </w:rPr>
              <w:t>强光防水小手电</w:t>
            </w:r>
          </w:p>
        </w:tc>
        <w:tc>
          <w:tcPr>
            <w:tcW w:w="1051" w:type="pct"/>
            <w:vAlign w:val="center"/>
          </w:tcPr>
          <w:p w14:paraId="4447B5E5">
            <w:pPr>
              <w:spacing w:line="360" w:lineRule="auto"/>
              <w:jc w:val="center"/>
              <w:rPr>
                <w:rFonts w:ascii="仿宋" w:hAnsi="仿宋" w:eastAsia="仿宋" w:cs="仿宋"/>
                <w:sz w:val="24"/>
              </w:rPr>
            </w:pPr>
            <w:r>
              <w:rPr>
                <w:rFonts w:hint="eastAsia" w:ascii="仿宋" w:hAnsi="仿宋" w:eastAsia="仿宋" w:cs="仿宋"/>
                <w:sz w:val="24"/>
              </w:rPr>
              <w:t>10把</w:t>
            </w:r>
          </w:p>
        </w:tc>
        <w:tc>
          <w:tcPr>
            <w:tcW w:w="972" w:type="pct"/>
            <w:vAlign w:val="center"/>
          </w:tcPr>
          <w:p w14:paraId="5D7478D5">
            <w:pPr>
              <w:spacing w:line="360" w:lineRule="auto"/>
              <w:jc w:val="center"/>
              <w:rPr>
                <w:rFonts w:ascii="仿宋" w:hAnsi="仿宋" w:eastAsia="仿宋" w:cs="仿宋"/>
                <w:sz w:val="24"/>
              </w:rPr>
            </w:pPr>
          </w:p>
        </w:tc>
      </w:tr>
      <w:tr w14:paraId="4AD7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14:paraId="417EEFF2">
            <w:pPr>
              <w:spacing w:line="360" w:lineRule="auto"/>
              <w:jc w:val="center"/>
              <w:rPr>
                <w:rFonts w:ascii="仿宋" w:hAnsi="仿宋" w:eastAsia="仿宋" w:cs="仿宋"/>
                <w:sz w:val="24"/>
              </w:rPr>
            </w:pPr>
            <w:r>
              <w:rPr>
                <w:rFonts w:hint="eastAsia" w:ascii="仿宋" w:hAnsi="仿宋" w:eastAsia="仿宋" w:cs="仿宋"/>
                <w:sz w:val="24"/>
              </w:rPr>
              <w:t>9</w:t>
            </w:r>
          </w:p>
        </w:tc>
        <w:tc>
          <w:tcPr>
            <w:tcW w:w="2101" w:type="pct"/>
            <w:vAlign w:val="center"/>
          </w:tcPr>
          <w:p w14:paraId="687C298E">
            <w:pPr>
              <w:spacing w:line="360" w:lineRule="auto"/>
              <w:jc w:val="center"/>
              <w:rPr>
                <w:rFonts w:ascii="仿宋" w:hAnsi="仿宋" w:eastAsia="仿宋" w:cs="仿宋"/>
                <w:sz w:val="24"/>
              </w:rPr>
            </w:pPr>
            <w:r>
              <w:rPr>
                <w:rFonts w:hint="eastAsia" w:ascii="仿宋" w:hAnsi="仿宋" w:eastAsia="仿宋" w:cs="仿宋"/>
                <w:sz w:val="24"/>
              </w:rPr>
              <w:t>消防用手套</w:t>
            </w:r>
          </w:p>
        </w:tc>
        <w:tc>
          <w:tcPr>
            <w:tcW w:w="1051" w:type="pct"/>
            <w:vAlign w:val="center"/>
          </w:tcPr>
          <w:p w14:paraId="054E3BC3">
            <w:pPr>
              <w:spacing w:line="360" w:lineRule="auto"/>
              <w:jc w:val="center"/>
              <w:rPr>
                <w:rFonts w:ascii="仿宋" w:hAnsi="仿宋" w:eastAsia="仿宋" w:cs="仿宋"/>
                <w:sz w:val="24"/>
              </w:rPr>
            </w:pPr>
            <w:r>
              <w:rPr>
                <w:rFonts w:hint="eastAsia" w:ascii="仿宋" w:hAnsi="仿宋" w:eastAsia="仿宋" w:cs="仿宋"/>
                <w:sz w:val="24"/>
              </w:rPr>
              <w:t>10双</w:t>
            </w:r>
          </w:p>
        </w:tc>
        <w:tc>
          <w:tcPr>
            <w:tcW w:w="972" w:type="pct"/>
            <w:vAlign w:val="center"/>
          </w:tcPr>
          <w:p w14:paraId="73F06B49">
            <w:pPr>
              <w:spacing w:line="360" w:lineRule="auto"/>
              <w:jc w:val="center"/>
              <w:rPr>
                <w:rFonts w:ascii="仿宋" w:hAnsi="仿宋" w:eastAsia="仿宋" w:cs="仿宋"/>
                <w:sz w:val="24"/>
              </w:rPr>
            </w:pPr>
          </w:p>
        </w:tc>
      </w:tr>
      <w:tr w14:paraId="280E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14:paraId="58FEC45C">
            <w:pPr>
              <w:spacing w:line="360" w:lineRule="auto"/>
              <w:jc w:val="center"/>
              <w:rPr>
                <w:rFonts w:ascii="仿宋" w:hAnsi="仿宋" w:eastAsia="仿宋" w:cs="仿宋"/>
                <w:sz w:val="24"/>
              </w:rPr>
            </w:pPr>
            <w:r>
              <w:rPr>
                <w:rFonts w:hint="eastAsia" w:ascii="仿宋" w:hAnsi="仿宋" w:eastAsia="仿宋" w:cs="仿宋"/>
                <w:sz w:val="24"/>
              </w:rPr>
              <w:t>10</w:t>
            </w:r>
          </w:p>
        </w:tc>
        <w:tc>
          <w:tcPr>
            <w:tcW w:w="2101" w:type="pct"/>
            <w:vAlign w:val="center"/>
          </w:tcPr>
          <w:p w14:paraId="265374A2">
            <w:pPr>
              <w:spacing w:line="360" w:lineRule="auto"/>
              <w:jc w:val="center"/>
              <w:rPr>
                <w:rFonts w:ascii="仿宋" w:hAnsi="仿宋" w:eastAsia="仿宋" w:cs="仿宋"/>
                <w:sz w:val="24"/>
              </w:rPr>
            </w:pPr>
            <w:r>
              <w:rPr>
                <w:rFonts w:hint="eastAsia" w:ascii="仿宋" w:hAnsi="仿宋" w:eastAsia="仿宋" w:cs="仿宋"/>
                <w:sz w:val="24"/>
              </w:rPr>
              <w:t>救援绳</w:t>
            </w:r>
          </w:p>
        </w:tc>
        <w:tc>
          <w:tcPr>
            <w:tcW w:w="1051" w:type="pct"/>
            <w:vAlign w:val="center"/>
          </w:tcPr>
          <w:p w14:paraId="7D90CA6E">
            <w:pPr>
              <w:spacing w:line="360" w:lineRule="auto"/>
              <w:jc w:val="center"/>
              <w:rPr>
                <w:rFonts w:ascii="仿宋" w:hAnsi="仿宋" w:eastAsia="仿宋" w:cs="仿宋"/>
                <w:sz w:val="24"/>
              </w:rPr>
            </w:pPr>
            <w:r>
              <w:rPr>
                <w:rFonts w:hint="eastAsia" w:ascii="仿宋" w:hAnsi="仿宋" w:eastAsia="仿宋" w:cs="仿宋"/>
                <w:sz w:val="24"/>
              </w:rPr>
              <w:t>10根</w:t>
            </w:r>
          </w:p>
        </w:tc>
        <w:tc>
          <w:tcPr>
            <w:tcW w:w="972" w:type="pct"/>
            <w:vAlign w:val="center"/>
          </w:tcPr>
          <w:p w14:paraId="53984434">
            <w:pPr>
              <w:spacing w:line="360" w:lineRule="auto"/>
              <w:jc w:val="center"/>
              <w:rPr>
                <w:rFonts w:ascii="仿宋" w:hAnsi="仿宋" w:eastAsia="仿宋" w:cs="仿宋"/>
                <w:sz w:val="24"/>
              </w:rPr>
            </w:pPr>
          </w:p>
        </w:tc>
      </w:tr>
      <w:tr w14:paraId="7AA2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14:paraId="28186234">
            <w:pPr>
              <w:spacing w:line="360" w:lineRule="auto"/>
              <w:jc w:val="center"/>
              <w:rPr>
                <w:rFonts w:ascii="仿宋" w:hAnsi="仿宋" w:eastAsia="仿宋" w:cs="仿宋"/>
                <w:sz w:val="24"/>
              </w:rPr>
            </w:pPr>
            <w:r>
              <w:rPr>
                <w:rFonts w:hint="eastAsia" w:ascii="仿宋" w:hAnsi="仿宋" w:eastAsia="仿宋" w:cs="仿宋"/>
                <w:sz w:val="24"/>
              </w:rPr>
              <w:t>11</w:t>
            </w:r>
          </w:p>
        </w:tc>
        <w:tc>
          <w:tcPr>
            <w:tcW w:w="2101" w:type="pct"/>
            <w:vAlign w:val="center"/>
          </w:tcPr>
          <w:p w14:paraId="4866F188">
            <w:pPr>
              <w:spacing w:line="360" w:lineRule="auto"/>
              <w:jc w:val="center"/>
              <w:rPr>
                <w:rFonts w:ascii="仿宋" w:hAnsi="仿宋" w:eastAsia="仿宋" w:cs="仿宋"/>
                <w:sz w:val="24"/>
              </w:rPr>
            </w:pPr>
            <w:r>
              <w:rPr>
                <w:rFonts w:hint="eastAsia" w:ascii="仿宋" w:hAnsi="仿宋" w:eastAsia="仿宋" w:cs="仿宋"/>
                <w:sz w:val="24"/>
              </w:rPr>
              <w:t>空气呼吸器</w:t>
            </w:r>
          </w:p>
        </w:tc>
        <w:tc>
          <w:tcPr>
            <w:tcW w:w="1051" w:type="pct"/>
            <w:vAlign w:val="center"/>
          </w:tcPr>
          <w:p w14:paraId="6FA79FE1">
            <w:pPr>
              <w:spacing w:line="360" w:lineRule="auto"/>
              <w:jc w:val="center"/>
              <w:rPr>
                <w:rFonts w:ascii="仿宋" w:hAnsi="仿宋" w:eastAsia="仿宋" w:cs="仿宋"/>
                <w:sz w:val="24"/>
              </w:rPr>
            </w:pPr>
            <w:r>
              <w:rPr>
                <w:rFonts w:hint="eastAsia" w:ascii="仿宋" w:hAnsi="仿宋" w:eastAsia="仿宋" w:cs="仿宋"/>
                <w:sz w:val="24"/>
              </w:rPr>
              <w:t>4套</w:t>
            </w:r>
          </w:p>
        </w:tc>
        <w:tc>
          <w:tcPr>
            <w:tcW w:w="972" w:type="pct"/>
            <w:vAlign w:val="center"/>
          </w:tcPr>
          <w:p w14:paraId="4D152D07">
            <w:pPr>
              <w:spacing w:line="360" w:lineRule="auto"/>
              <w:jc w:val="center"/>
              <w:rPr>
                <w:rFonts w:ascii="仿宋" w:hAnsi="仿宋" w:eastAsia="仿宋" w:cs="仿宋"/>
                <w:sz w:val="24"/>
              </w:rPr>
            </w:pPr>
          </w:p>
        </w:tc>
      </w:tr>
      <w:tr w14:paraId="4B7E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14:paraId="71637FC7">
            <w:pPr>
              <w:spacing w:line="360" w:lineRule="auto"/>
              <w:jc w:val="center"/>
              <w:rPr>
                <w:rFonts w:ascii="仿宋" w:hAnsi="仿宋" w:eastAsia="仿宋" w:cs="仿宋"/>
                <w:sz w:val="24"/>
              </w:rPr>
            </w:pPr>
            <w:r>
              <w:rPr>
                <w:rFonts w:hint="eastAsia" w:ascii="仿宋" w:hAnsi="仿宋" w:eastAsia="仿宋" w:cs="仿宋"/>
                <w:sz w:val="24"/>
              </w:rPr>
              <w:t>12</w:t>
            </w:r>
          </w:p>
        </w:tc>
        <w:tc>
          <w:tcPr>
            <w:tcW w:w="2101" w:type="pct"/>
            <w:vAlign w:val="center"/>
          </w:tcPr>
          <w:p w14:paraId="15BC6253">
            <w:pPr>
              <w:spacing w:line="360" w:lineRule="auto"/>
              <w:jc w:val="center"/>
              <w:rPr>
                <w:rFonts w:ascii="仿宋" w:hAnsi="仿宋" w:eastAsia="仿宋" w:cs="仿宋"/>
                <w:sz w:val="24"/>
              </w:rPr>
            </w:pPr>
            <w:r>
              <w:rPr>
                <w:rFonts w:hint="eastAsia" w:ascii="仿宋" w:hAnsi="仿宋" w:eastAsia="仿宋" w:cs="仿宋"/>
                <w:sz w:val="24"/>
              </w:rPr>
              <w:t>消防车随车工具</w:t>
            </w:r>
          </w:p>
        </w:tc>
        <w:tc>
          <w:tcPr>
            <w:tcW w:w="1051" w:type="pct"/>
            <w:vAlign w:val="center"/>
          </w:tcPr>
          <w:p w14:paraId="3C9A620C">
            <w:pPr>
              <w:spacing w:line="360" w:lineRule="auto"/>
              <w:jc w:val="center"/>
              <w:rPr>
                <w:rFonts w:ascii="仿宋" w:hAnsi="仿宋" w:eastAsia="仿宋" w:cs="仿宋"/>
                <w:sz w:val="24"/>
              </w:rPr>
            </w:pPr>
            <w:r>
              <w:rPr>
                <w:rFonts w:hint="eastAsia" w:ascii="仿宋" w:hAnsi="仿宋" w:eastAsia="仿宋" w:cs="仿宋"/>
                <w:sz w:val="24"/>
              </w:rPr>
              <w:t>1套</w:t>
            </w:r>
          </w:p>
        </w:tc>
        <w:tc>
          <w:tcPr>
            <w:tcW w:w="972" w:type="pct"/>
            <w:vAlign w:val="center"/>
          </w:tcPr>
          <w:p w14:paraId="49D95F1B">
            <w:pPr>
              <w:spacing w:line="360" w:lineRule="auto"/>
              <w:jc w:val="center"/>
              <w:rPr>
                <w:rFonts w:ascii="仿宋" w:hAnsi="仿宋" w:eastAsia="仿宋" w:cs="仿宋"/>
                <w:sz w:val="24"/>
              </w:rPr>
            </w:pPr>
          </w:p>
        </w:tc>
      </w:tr>
      <w:tr w14:paraId="0BC4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14:paraId="2F309B0E">
            <w:pPr>
              <w:spacing w:line="360" w:lineRule="auto"/>
              <w:jc w:val="center"/>
              <w:rPr>
                <w:rFonts w:ascii="仿宋" w:hAnsi="仿宋" w:eastAsia="仿宋" w:cs="仿宋"/>
                <w:sz w:val="24"/>
              </w:rPr>
            </w:pPr>
            <w:r>
              <w:rPr>
                <w:rFonts w:hint="eastAsia" w:ascii="仿宋" w:hAnsi="仿宋" w:eastAsia="仿宋" w:cs="仿宋"/>
                <w:sz w:val="24"/>
              </w:rPr>
              <w:t>13</w:t>
            </w:r>
          </w:p>
        </w:tc>
        <w:tc>
          <w:tcPr>
            <w:tcW w:w="2101" w:type="pct"/>
            <w:vAlign w:val="center"/>
          </w:tcPr>
          <w:p w14:paraId="22450CF9">
            <w:pPr>
              <w:spacing w:line="360" w:lineRule="auto"/>
              <w:jc w:val="center"/>
              <w:rPr>
                <w:rFonts w:ascii="仿宋" w:hAnsi="仿宋" w:eastAsia="仿宋" w:cs="仿宋"/>
                <w:sz w:val="24"/>
              </w:rPr>
            </w:pPr>
            <w:r>
              <w:rPr>
                <w:rFonts w:hint="eastAsia" w:ascii="仿宋" w:hAnsi="仿宋" w:eastAsia="仿宋" w:cs="仿宋"/>
                <w:sz w:val="24"/>
              </w:rPr>
              <w:t>65mm水带</w:t>
            </w:r>
          </w:p>
        </w:tc>
        <w:tc>
          <w:tcPr>
            <w:tcW w:w="1051" w:type="pct"/>
            <w:vAlign w:val="center"/>
          </w:tcPr>
          <w:p w14:paraId="182C1E1E">
            <w:pPr>
              <w:spacing w:line="360" w:lineRule="auto"/>
              <w:jc w:val="center"/>
              <w:rPr>
                <w:rFonts w:ascii="仿宋" w:hAnsi="仿宋" w:eastAsia="仿宋" w:cs="仿宋"/>
                <w:sz w:val="24"/>
              </w:rPr>
            </w:pPr>
            <w:r>
              <w:rPr>
                <w:rFonts w:hint="eastAsia" w:ascii="仿宋" w:hAnsi="仿宋" w:eastAsia="仿宋" w:cs="仿宋"/>
                <w:sz w:val="24"/>
              </w:rPr>
              <w:t>30条</w:t>
            </w:r>
          </w:p>
        </w:tc>
        <w:tc>
          <w:tcPr>
            <w:tcW w:w="972" w:type="pct"/>
            <w:vAlign w:val="center"/>
          </w:tcPr>
          <w:p w14:paraId="036F84A6">
            <w:pPr>
              <w:spacing w:line="360" w:lineRule="auto"/>
              <w:jc w:val="center"/>
              <w:rPr>
                <w:rFonts w:ascii="仿宋" w:hAnsi="仿宋" w:eastAsia="仿宋" w:cs="仿宋"/>
                <w:sz w:val="24"/>
              </w:rPr>
            </w:pPr>
          </w:p>
        </w:tc>
      </w:tr>
      <w:tr w14:paraId="7AA2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14:paraId="35D97620">
            <w:pPr>
              <w:spacing w:line="360" w:lineRule="auto"/>
              <w:jc w:val="center"/>
              <w:rPr>
                <w:rFonts w:ascii="仿宋" w:hAnsi="仿宋" w:eastAsia="仿宋" w:cs="仿宋"/>
                <w:sz w:val="24"/>
              </w:rPr>
            </w:pPr>
            <w:r>
              <w:rPr>
                <w:rFonts w:hint="eastAsia" w:ascii="仿宋" w:hAnsi="仿宋" w:eastAsia="仿宋" w:cs="仿宋"/>
                <w:sz w:val="24"/>
              </w:rPr>
              <w:t>14</w:t>
            </w:r>
          </w:p>
        </w:tc>
        <w:tc>
          <w:tcPr>
            <w:tcW w:w="2101" w:type="pct"/>
            <w:vAlign w:val="center"/>
          </w:tcPr>
          <w:p w14:paraId="7E9CCE0A">
            <w:pPr>
              <w:spacing w:line="360" w:lineRule="auto"/>
              <w:jc w:val="center"/>
              <w:rPr>
                <w:rFonts w:ascii="仿宋" w:hAnsi="仿宋" w:eastAsia="仿宋" w:cs="仿宋"/>
                <w:sz w:val="24"/>
              </w:rPr>
            </w:pPr>
            <w:r>
              <w:rPr>
                <w:rFonts w:hint="eastAsia" w:ascii="仿宋" w:hAnsi="仿宋" w:eastAsia="仿宋" w:cs="仿宋"/>
                <w:sz w:val="24"/>
              </w:rPr>
              <w:t>80mm水带</w:t>
            </w:r>
          </w:p>
        </w:tc>
        <w:tc>
          <w:tcPr>
            <w:tcW w:w="1051" w:type="pct"/>
            <w:vAlign w:val="center"/>
          </w:tcPr>
          <w:p w14:paraId="32C4D3B7">
            <w:pPr>
              <w:spacing w:line="360" w:lineRule="auto"/>
              <w:jc w:val="center"/>
              <w:rPr>
                <w:rFonts w:ascii="仿宋" w:hAnsi="仿宋" w:eastAsia="仿宋" w:cs="仿宋"/>
                <w:sz w:val="24"/>
              </w:rPr>
            </w:pPr>
            <w:r>
              <w:rPr>
                <w:rFonts w:hint="eastAsia" w:ascii="仿宋" w:hAnsi="仿宋" w:eastAsia="仿宋" w:cs="仿宋"/>
                <w:sz w:val="24"/>
              </w:rPr>
              <w:t>8条</w:t>
            </w:r>
          </w:p>
        </w:tc>
        <w:tc>
          <w:tcPr>
            <w:tcW w:w="972" w:type="pct"/>
            <w:vAlign w:val="center"/>
          </w:tcPr>
          <w:p w14:paraId="51068620">
            <w:pPr>
              <w:spacing w:line="360" w:lineRule="auto"/>
              <w:jc w:val="center"/>
              <w:rPr>
                <w:rFonts w:ascii="仿宋" w:hAnsi="仿宋" w:eastAsia="仿宋" w:cs="仿宋"/>
                <w:sz w:val="24"/>
              </w:rPr>
            </w:pPr>
          </w:p>
        </w:tc>
      </w:tr>
      <w:tr w14:paraId="216F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14:paraId="554A1D9A">
            <w:pPr>
              <w:spacing w:line="360" w:lineRule="auto"/>
              <w:jc w:val="center"/>
              <w:rPr>
                <w:rFonts w:ascii="仿宋" w:hAnsi="仿宋" w:eastAsia="仿宋" w:cs="仿宋"/>
                <w:sz w:val="24"/>
              </w:rPr>
            </w:pPr>
            <w:r>
              <w:rPr>
                <w:rFonts w:hint="eastAsia" w:ascii="仿宋" w:hAnsi="仿宋" w:eastAsia="仿宋" w:cs="仿宋"/>
                <w:sz w:val="24"/>
              </w:rPr>
              <w:t>15</w:t>
            </w:r>
          </w:p>
        </w:tc>
        <w:tc>
          <w:tcPr>
            <w:tcW w:w="2101" w:type="pct"/>
            <w:vAlign w:val="center"/>
          </w:tcPr>
          <w:p w14:paraId="76F8724F">
            <w:pPr>
              <w:spacing w:line="360" w:lineRule="auto"/>
              <w:jc w:val="center"/>
              <w:rPr>
                <w:rFonts w:ascii="仿宋" w:hAnsi="仿宋" w:eastAsia="仿宋" w:cs="仿宋"/>
                <w:sz w:val="24"/>
              </w:rPr>
            </w:pPr>
            <w:r>
              <w:rPr>
                <w:rFonts w:hint="eastAsia" w:ascii="仿宋" w:hAnsi="仿宋" w:eastAsia="仿宋" w:cs="仿宋"/>
                <w:sz w:val="24"/>
              </w:rPr>
              <w:t>防护服</w:t>
            </w:r>
          </w:p>
        </w:tc>
        <w:tc>
          <w:tcPr>
            <w:tcW w:w="1051" w:type="pct"/>
            <w:vAlign w:val="center"/>
          </w:tcPr>
          <w:p w14:paraId="67C9C11E">
            <w:pPr>
              <w:spacing w:line="360" w:lineRule="auto"/>
              <w:jc w:val="center"/>
              <w:rPr>
                <w:rFonts w:ascii="仿宋" w:hAnsi="仿宋" w:eastAsia="仿宋" w:cs="仿宋"/>
                <w:sz w:val="24"/>
              </w:rPr>
            </w:pPr>
            <w:r>
              <w:rPr>
                <w:rFonts w:hint="eastAsia" w:ascii="仿宋" w:hAnsi="仿宋" w:eastAsia="仿宋" w:cs="仿宋"/>
                <w:sz w:val="24"/>
              </w:rPr>
              <w:t>2套</w:t>
            </w:r>
          </w:p>
        </w:tc>
        <w:tc>
          <w:tcPr>
            <w:tcW w:w="972" w:type="pct"/>
            <w:vAlign w:val="center"/>
          </w:tcPr>
          <w:p w14:paraId="65F446E2">
            <w:pPr>
              <w:spacing w:line="360" w:lineRule="auto"/>
              <w:jc w:val="center"/>
              <w:rPr>
                <w:rFonts w:ascii="仿宋" w:hAnsi="仿宋" w:eastAsia="仿宋" w:cs="仿宋"/>
                <w:sz w:val="24"/>
              </w:rPr>
            </w:pPr>
          </w:p>
        </w:tc>
      </w:tr>
      <w:tr w14:paraId="154B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14:paraId="094E6DC8">
            <w:pPr>
              <w:spacing w:line="360" w:lineRule="auto"/>
              <w:jc w:val="center"/>
              <w:rPr>
                <w:rFonts w:ascii="仿宋" w:hAnsi="仿宋" w:eastAsia="仿宋" w:cs="仿宋"/>
                <w:sz w:val="24"/>
              </w:rPr>
            </w:pPr>
            <w:r>
              <w:rPr>
                <w:rFonts w:hint="eastAsia" w:ascii="仿宋" w:hAnsi="仿宋" w:eastAsia="仿宋" w:cs="仿宋"/>
                <w:sz w:val="24"/>
              </w:rPr>
              <w:t>16</w:t>
            </w:r>
          </w:p>
        </w:tc>
        <w:tc>
          <w:tcPr>
            <w:tcW w:w="2101" w:type="pct"/>
            <w:vAlign w:val="center"/>
          </w:tcPr>
          <w:p w14:paraId="4270F556">
            <w:pPr>
              <w:spacing w:line="360" w:lineRule="auto"/>
              <w:jc w:val="center"/>
              <w:rPr>
                <w:rFonts w:ascii="仿宋" w:hAnsi="仿宋" w:eastAsia="仿宋" w:cs="仿宋"/>
                <w:sz w:val="24"/>
              </w:rPr>
            </w:pPr>
            <w:r>
              <w:rPr>
                <w:rFonts w:hint="eastAsia" w:ascii="仿宋" w:hAnsi="仿宋" w:eastAsia="仿宋" w:cs="仿宋"/>
                <w:sz w:val="24"/>
              </w:rPr>
              <w:t>手提式强光手电</w:t>
            </w:r>
          </w:p>
        </w:tc>
        <w:tc>
          <w:tcPr>
            <w:tcW w:w="1051" w:type="pct"/>
            <w:vAlign w:val="center"/>
          </w:tcPr>
          <w:p w14:paraId="0234A7FF">
            <w:pPr>
              <w:spacing w:line="360" w:lineRule="auto"/>
              <w:jc w:val="center"/>
              <w:rPr>
                <w:rFonts w:ascii="仿宋" w:hAnsi="仿宋" w:eastAsia="仿宋" w:cs="仿宋"/>
                <w:sz w:val="24"/>
              </w:rPr>
            </w:pPr>
            <w:r>
              <w:rPr>
                <w:rFonts w:hint="eastAsia" w:ascii="仿宋" w:hAnsi="仿宋" w:eastAsia="仿宋" w:cs="仿宋"/>
                <w:sz w:val="24"/>
              </w:rPr>
              <w:t>5个</w:t>
            </w:r>
          </w:p>
        </w:tc>
        <w:tc>
          <w:tcPr>
            <w:tcW w:w="972" w:type="pct"/>
            <w:vAlign w:val="center"/>
          </w:tcPr>
          <w:p w14:paraId="354982DA">
            <w:pPr>
              <w:spacing w:line="360" w:lineRule="auto"/>
              <w:jc w:val="center"/>
              <w:rPr>
                <w:rFonts w:ascii="仿宋" w:hAnsi="仿宋" w:eastAsia="仿宋" w:cs="仿宋"/>
                <w:sz w:val="24"/>
              </w:rPr>
            </w:pPr>
          </w:p>
        </w:tc>
      </w:tr>
      <w:tr w14:paraId="6544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14:paraId="67B5C15B">
            <w:pPr>
              <w:spacing w:line="360" w:lineRule="auto"/>
              <w:jc w:val="center"/>
              <w:rPr>
                <w:rFonts w:ascii="仿宋" w:hAnsi="仿宋" w:eastAsia="仿宋" w:cs="仿宋"/>
                <w:sz w:val="24"/>
              </w:rPr>
            </w:pPr>
            <w:r>
              <w:rPr>
                <w:rFonts w:hint="eastAsia" w:ascii="仿宋" w:hAnsi="仿宋" w:eastAsia="仿宋" w:cs="仿宋"/>
                <w:sz w:val="24"/>
              </w:rPr>
              <w:t>17</w:t>
            </w:r>
          </w:p>
        </w:tc>
        <w:tc>
          <w:tcPr>
            <w:tcW w:w="2101" w:type="pct"/>
            <w:vAlign w:val="center"/>
          </w:tcPr>
          <w:p w14:paraId="7AB51B5C">
            <w:pPr>
              <w:spacing w:line="360" w:lineRule="auto"/>
              <w:jc w:val="center"/>
              <w:rPr>
                <w:rFonts w:ascii="仿宋" w:hAnsi="仿宋" w:eastAsia="仿宋" w:cs="仿宋"/>
                <w:sz w:val="24"/>
              </w:rPr>
            </w:pPr>
            <w:r>
              <w:rPr>
                <w:rFonts w:hint="eastAsia" w:ascii="仿宋" w:hAnsi="仿宋" w:eastAsia="仿宋" w:cs="仿宋"/>
                <w:sz w:val="24"/>
              </w:rPr>
              <w:t>对讲机</w:t>
            </w:r>
          </w:p>
        </w:tc>
        <w:tc>
          <w:tcPr>
            <w:tcW w:w="1051" w:type="pct"/>
            <w:vAlign w:val="center"/>
          </w:tcPr>
          <w:p w14:paraId="1D1F6417">
            <w:pPr>
              <w:spacing w:line="360" w:lineRule="auto"/>
              <w:jc w:val="center"/>
              <w:rPr>
                <w:rFonts w:ascii="仿宋" w:hAnsi="仿宋" w:eastAsia="仿宋" w:cs="仿宋"/>
                <w:sz w:val="24"/>
              </w:rPr>
            </w:pPr>
            <w:r>
              <w:rPr>
                <w:rFonts w:hint="eastAsia" w:ascii="仿宋" w:hAnsi="仿宋" w:eastAsia="仿宋" w:cs="仿宋"/>
                <w:sz w:val="24"/>
              </w:rPr>
              <w:t>2个</w:t>
            </w:r>
          </w:p>
        </w:tc>
        <w:tc>
          <w:tcPr>
            <w:tcW w:w="972" w:type="pct"/>
            <w:vAlign w:val="center"/>
          </w:tcPr>
          <w:p w14:paraId="0546FEA3">
            <w:pPr>
              <w:spacing w:line="360" w:lineRule="auto"/>
              <w:jc w:val="center"/>
              <w:rPr>
                <w:rFonts w:ascii="仿宋" w:hAnsi="仿宋" w:eastAsia="仿宋" w:cs="仿宋"/>
                <w:sz w:val="24"/>
              </w:rPr>
            </w:pPr>
          </w:p>
        </w:tc>
      </w:tr>
      <w:tr w14:paraId="2259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14:paraId="2734FA30">
            <w:pPr>
              <w:spacing w:line="360" w:lineRule="auto"/>
              <w:jc w:val="center"/>
              <w:rPr>
                <w:rFonts w:ascii="仿宋" w:hAnsi="仿宋" w:eastAsia="仿宋" w:cs="仿宋"/>
                <w:sz w:val="24"/>
              </w:rPr>
            </w:pPr>
            <w:r>
              <w:rPr>
                <w:rFonts w:hint="eastAsia" w:ascii="仿宋" w:hAnsi="仿宋" w:eastAsia="仿宋" w:cs="仿宋"/>
                <w:sz w:val="24"/>
              </w:rPr>
              <w:t>18</w:t>
            </w:r>
          </w:p>
        </w:tc>
        <w:tc>
          <w:tcPr>
            <w:tcW w:w="2101" w:type="pct"/>
            <w:vAlign w:val="center"/>
          </w:tcPr>
          <w:p w14:paraId="17B01BD6">
            <w:pPr>
              <w:spacing w:line="360" w:lineRule="auto"/>
              <w:jc w:val="center"/>
              <w:rPr>
                <w:rFonts w:ascii="仿宋" w:hAnsi="仿宋" w:eastAsia="仿宋" w:cs="仿宋"/>
                <w:sz w:val="24"/>
              </w:rPr>
            </w:pPr>
            <w:r>
              <w:rPr>
                <w:rFonts w:hint="eastAsia" w:ascii="仿宋" w:hAnsi="仿宋" w:eastAsia="仿宋" w:cs="仿宋"/>
                <w:sz w:val="24"/>
              </w:rPr>
              <w:t>水上救援装备</w:t>
            </w:r>
          </w:p>
        </w:tc>
        <w:tc>
          <w:tcPr>
            <w:tcW w:w="1051" w:type="pct"/>
            <w:vAlign w:val="center"/>
          </w:tcPr>
          <w:p w14:paraId="771D4E5A">
            <w:pPr>
              <w:spacing w:line="360" w:lineRule="auto"/>
              <w:jc w:val="center"/>
              <w:rPr>
                <w:rFonts w:ascii="仿宋" w:hAnsi="仿宋" w:eastAsia="仿宋" w:cs="仿宋"/>
                <w:sz w:val="24"/>
              </w:rPr>
            </w:pPr>
            <w:r>
              <w:rPr>
                <w:rFonts w:hint="eastAsia" w:ascii="仿宋" w:hAnsi="仿宋" w:eastAsia="仿宋" w:cs="仿宋"/>
                <w:sz w:val="24"/>
              </w:rPr>
              <w:t>1套</w:t>
            </w:r>
          </w:p>
        </w:tc>
        <w:tc>
          <w:tcPr>
            <w:tcW w:w="972" w:type="pct"/>
            <w:vAlign w:val="center"/>
          </w:tcPr>
          <w:p w14:paraId="5321BFC0">
            <w:pPr>
              <w:spacing w:line="360" w:lineRule="auto"/>
              <w:jc w:val="center"/>
              <w:rPr>
                <w:rFonts w:ascii="仿宋" w:hAnsi="仿宋" w:eastAsia="仿宋" w:cs="仿宋"/>
                <w:sz w:val="24"/>
              </w:rPr>
            </w:pPr>
          </w:p>
        </w:tc>
      </w:tr>
      <w:tr w14:paraId="6971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14:paraId="425EA9C6">
            <w:pPr>
              <w:spacing w:line="360" w:lineRule="auto"/>
              <w:jc w:val="center"/>
              <w:rPr>
                <w:rFonts w:ascii="仿宋" w:hAnsi="仿宋" w:eastAsia="仿宋" w:cs="仿宋"/>
                <w:sz w:val="24"/>
              </w:rPr>
            </w:pPr>
            <w:r>
              <w:rPr>
                <w:rFonts w:hint="eastAsia" w:ascii="仿宋" w:hAnsi="仿宋" w:eastAsia="仿宋" w:cs="仿宋"/>
                <w:sz w:val="24"/>
              </w:rPr>
              <w:t>19</w:t>
            </w:r>
          </w:p>
        </w:tc>
        <w:tc>
          <w:tcPr>
            <w:tcW w:w="2101" w:type="pct"/>
            <w:vAlign w:val="center"/>
          </w:tcPr>
          <w:p w14:paraId="3B97440C">
            <w:pPr>
              <w:spacing w:line="360" w:lineRule="auto"/>
              <w:jc w:val="center"/>
              <w:rPr>
                <w:rFonts w:ascii="仿宋" w:hAnsi="仿宋" w:eastAsia="仿宋" w:cs="仿宋"/>
                <w:sz w:val="24"/>
              </w:rPr>
            </w:pPr>
            <w:r>
              <w:rPr>
                <w:rFonts w:hint="eastAsia" w:ascii="仿宋" w:hAnsi="仿宋" w:eastAsia="仿宋" w:cs="仿宋"/>
                <w:sz w:val="24"/>
              </w:rPr>
              <w:t>破拆工具</w:t>
            </w:r>
          </w:p>
        </w:tc>
        <w:tc>
          <w:tcPr>
            <w:tcW w:w="1051" w:type="pct"/>
            <w:vAlign w:val="center"/>
          </w:tcPr>
          <w:p w14:paraId="7A9D1E39">
            <w:pPr>
              <w:spacing w:line="360" w:lineRule="auto"/>
              <w:jc w:val="center"/>
              <w:rPr>
                <w:rFonts w:ascii="仿宋" w:hAnsi="仿宋" w:eastAsia="仿宋" w:cs="仿宋"/>
                <w:sz w:val="24"/>
              </w:rPr>
            </w:pPr>
            <w:r>
              <w:rPr>
                <w:rFonts w:hint="eastAsia" w:ascii="仿宋" w:hAnsi="仿宋" w:eastAsia="仿宋" w:cs="仿宋"/>
                <w:sz w:val="24"/>
              </w:rPr>
              <w:t>1套</w:t>
            </w:r>
          </w:p>
        </w:tc>
        <w:tc>
          <w:tcPr>
            <w:tcW w:w="972" w:type="pct"/>
            <w:vAlign w:val="center"/>
          </w:tcPr>
          <w:p w14:paraId="4C03FCDA">
            <w:pPr>
              <w:spacing w:line="360" w:lineRule="auto"/>
              <w:jc w:val="center"/>
              <w:rPr>
                <w:rFonts w:ascii="仿宋" w:hAnsi="仿宋" w:eastAsia="仿宋" w:cs="仿宋"/>
                <w:sz w:val="24"/>
              </w:rPr>
            </w:pPr>
          </w:p>
        </w:tc>
      </w:tr>
    </w:tbl>
    <w:p w14:paraId="77B24950">
      <w:pPr>
        <w:pStyle w:val="258"/>
        <w:ind w:firstLine="480"/>
        <w:rPr>
          <w:rFonts w:ascii="仿宋" w:hAnsi="仿宋" w:eastAsia="仿宋" w:cs="仿宋"/>
        </w:rPr>
      </w:pPr>
      <w:r>
        <w:rPr>
          <w:rFonts w:hint="eastAsia" w:ascii="仿宋" w:hAnsi="仿宋" w:eastAsia="仿宋" w:cs="仿宋"/>
        </w:rPr>
        <w:t>（3）救援装备清单：</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324"/>
        <w:gridCol w:w="3056"/>
        <w:gridCol w:w="1817"/>
      </w:tblGrid>
      <w:tr w14:paraId="1905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Align w:val="center"/>
          </w:tcPr>
          <w:p w14:paraId="56E8F563">
            <w:pPr>
              <w:widowControl/>
              <w:adjustRightInd/>
              <w:jc w:val="center"/>
              <w:rPr>
                <w:rFonts w:ascii="仿宋" w:hAnsi="仿宋" w:eastAsia="仿宋" w:cs="仿宋"/>
                <w:color w:val="000000"/>
                <w:sz w:val="24"/>
              </w:rPr>
            </w:pPr>
            <w:r>
              <w:rPr>
                <w:rFonts w:hint="eastAsia" w:ascii="仿宋" w:hAnsi="仿宋" w:eastAsia="仿宋" w:cs="仿宋"/>
                <w:color w:val="000000"/>
                <w:sz w:val="24"/>
              </w:rPr>
              <w:t>序号</w:t>
            </w:r>
          </w:p>
        </w:tc>
        <w:tc>
          <w:tcPr>
            <w:tcW w:w="2324" w:type="dxa"/>
            <w:vAlign w:val="center"/>
          </w:tcPr>
          <w:p w14:paraId="3E5B6CE8">
            <w:pPr>
              <w:widowControl/>
              <w:adjustRightInd/>
              <w:jc w:val="center"/>
              <w:rPr>
                <w:rFonts w:ascii="仿宋" w:hAnsi="仿宋" w:eastAsia="仿宋" w:cs="仿宋"/>
                <w:color w:val="000000"/>
                <w:sz w:val="24"/>
              </w:rPr>
            </w:pPr>
            <w:r>
              <w:rPr>
                <w:rFonts w:hint="eastAsia" w:ascii="仿宋" w:hAnsi="仿宋" w:eastAsia="仿宋" w:cs="仿宋"/>
                <w:color w:val="000000"/>
                <w:sz w:val="24"/>
              </w:rPr>
              <w:t>名称</w:t>
            </w:r>
          </w:p>
        </w:tc>
        <w:tc>
          <w:tcPr>
            <w:tcW w:w="3056" w:type="dxa"/>
            <w:vAlign w:val="center"/>
          </w:tcPr>
          <w:p w14:paraId="36C728F0">
            <w:pPr>
              <w:widowControl/>
              <w:adjustRightInd/>
              <w:jc w:val="center"/>
              <w:rPr>
                <w:rFonts w:ascii="仿宋" w:hAnsi="仿宋" w:eastAsia="仿宋" w:cs="仿宋"/>
                <w:color w:val="000000"/>
                <w:sz w:val="24"/>
              </w:rPr>
            </w:pPr>
            <w:r>
              <w:rPr>
                <w:rFonts w:hint="eastAsia" w:ascii="仿宋" w:hAnsi="仿宋" w:eastAsia="仿宋" w:cs="仿宋"/>
                <w:color w:val="000000"/>
                <w:sz w:val="24"/>
              </w:rPr>
              <w:t>数量</w:t>
            </w:r>
          </w:p>
        </w:tc>
        <w:tc>
          <w:tcPr>
            <w:tcW w:w="1817" w:type="dxa"/>
            <w:vAlign w:val="center"/>
          </w:tcPr>
          <w:p w14:paraId="0057EA8D">
            <w:pPr>
              <w:widowControl/>
              <w:adjustRightInd/>
              <w:jc w:val="center"/>
              <w:rPr>
                <w:rFonts w:ascii="仿宋" w:hAnsi="仿宋" w:eastAsia="仿宋" w:cs="仿宋"/>
                <w:color w:val="000000"/>
                <w:sz w:val="24"/>
              </w:rPr>
            </w:pPr>
            <w:r>
              <w:rPr>
                <w:rFonts w:hint="eastAsia" w:ascii="仿宋" w:hAnsi="仿宋" w:eastAsia="仿宋" w:cs="仿宋"/>
                <w:sz w:val="24"/>
              </w:rPr>
              <w:t>备注</w:t>
            </w:r>
          </w:p>
        </w:tc>
      </w:tr>
      <w:tr w14:paraId="27C7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Align w:val="center"/>
          </w:tcPr>
          <w:p w14:paraId="78015C2B">
            <w:pPr>
              <w:widowControl/>
              <w:adjustRightInd/>
              <w:jc w:val="center"/>
              <w:rPr>
                <w:rFonts w:ascii="仿宋" w:hAnsi="仿宋" w:eastAsia="仿宋" w:cs="仿宋"/>
                <w:color w:val="000000"/>
                <w:sz w:val="24"/>
              </w:rPr>
            </w:pPr>
            <w:r>
              <w:rPr>
                <w:rFonts w:hint="eastAsia" w:ascii="仿宋" w:hAnsi="仿宋" w:eastAsia="仿宋" w:cs="仿宋"/>
                <w:color w:val="000000"/>
                <w:sz w:val="24"/>
              </w:rPr>
              <w:t>1</w:t>
            </w:r>
          </w:p>
        </w:tc>
        <w:tc>
          <w:tcPr>
            <w:tcW w:w="2324" w:type="dxa"/>
            <w:vAlign w:val="center"/>
          </w:tcPr>
          <w:p w14:paraId="7AA0121A">
            <w:pPr>
              <w:widowControl/>
              <w:adjustRightInd/>
              <w:jc w:val="center"/>
              <w:rPr>
                <w:rFonts w:ascii="仿宋" w:hAnsi="仿宋" w:eastAsia="仿宋" w:cs="仿宋"/>
                <w:color w:val="000000"/>
                <w:sz w:val="24"/>
              </w:rPr>
            </w:pPr>
            <w:r>
              <w:rPr>
                <w:rFonts w:hint="eastAsia" w:ascii="仿宋" w:hAnsi="仿宋" w:eastAsia="仿宋" w:cs="仿宋"/>
                <w:color w:val="000000"/>
                <w:sz w:val="24"/>
              </w:rPr>
              <w:t>微型消防车</w:t>
            </w:r>
          </w:p>
        </w:tc>
        <w:tc>
          <w:tcPr>
            <w:tcW w:w="3056" w:type="dxa"/>
            <w:vAlign w:val="center"/>
          </w:tcPr>
          <w:p w14:paraId="5995330F">
            <w:pPr>
              <w:widowControl/>
              <w:adjustRightInd/>
              <w:jc w:val="center"/>
              <w:rPr>
                <w:rFonts w:ascii="仿宋" w:hAnsi="仿宋" w:eastAsia="仿宋" w:cs="仿宋"/>
                <w:color w:val="000000"/>
                <w:sz w:val="24"/>
              </w:rPr>
            </w:pPr>
            <w:r>
              <w:rPr>
                <w:rFonts w:hint="eastAsia" w:ascii="仿宋" w:hAnsi="仿宋" w:eastAsia="仿宋" w:cs="仿宋"/>
                <w:color w:val="000000"/>
                <w:sz w:val="24"/>
              </w:rPr>
              <w:t>2辆</w:t>
            </w:r>
          </w:p>
        </w:tc>
        <w:tc>
          <w:tcPr>
            <w:tcW w:w="1817" w:type="dxa"/>
            <w:vAlign w:val="center"/>
          </w:tcPr>
          <w:p w14:paraId="4730BBAC">
            <w:pPr>
              <w:widowControl/>
              <w:adjustRightInd/>
              <w:jc w:val="center"/>
              <w:rPr>
                <w:rFonts w:ascii="仿宋" w:hAnsi="仿宋" w:eastAsia="仿宋" w:cs="仿宋"/>
                <w:color w:val="000000"/>
                <w:sz w:val="24"/>
              </w:rPr>
            </w:pPr>
          </w:p>
        </w:tc>
      </w:tr>
      <w:tr w14:paraId="2028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1CACE289">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2324" w:type="dxa"/>
            <w:vAlign w:val="center"/>
          </w:tcPr>
          <w:p w14:paraId="5CDDED79">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手台泵</w:t>
            </w:r>
          </w:p>
        </w:tc>
        <w:tc>
          <w:tcPr>
            <w:tcW w:w="3056" w:type="dxa"/>
            <w:vAlign w:val="center"/>
          </w:tcPr>
          <w:p w14:paraId="394E66B3">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2台</w:t>
            </w:r>
          </w:p>
        </w:tc>
        <w:tc>
          <w:tcPr>
            <w:tcW w:w="1817" w:type="dxa"/>
            <w:vAlign w:val="center"/>
          </w:tcPr>
          <w:p w14:paraId="40FD69F9">
            <w:pPr>
              <w:widowControl/>
              <w:adjustRightInd/>
              <w:spacing w:line="360" w:lineRule="auto"/>
              <w:jc w:val="center"/>
              <w:rPr>
                <w:rFonts w:ascii="仿宋" w:hAnsi="仿宋" w:eastAsia="仿宋" w:cs="仿宋"/>
                <w:color w:val="000000"/>
                <w:sz w:val="24"/>
              </w:rPr>
            </w:pPr>
          </w:p>
        </w:tc>
      </w:tr>
      <w:tr w14:paraId="2A83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9" w:type="dxa"/>
            <w:vAlign w:val="center"/>
          </w:tcPr>
          <w:p w14:paraId="7B6E5BB8">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3</w:t>
            </w:r>
          </w:p>
        </w:tc>
        <w:tc>
          <w:tcPr>
            <w:tcW w:w="2324" w:type="dxa"/>
            <w:vAlign w:val="center"/>
          </w:tcPr>
          <w:p w14:paraId="0BE54BF5">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大手台泵</w:t>
            </w:r>
          </w:p>
        </w:tc>
        <w:tc>
          <w:tcPr>
            <w:tcW w:w="3056" w:type="dxa"/>
            <w:vAlign w:val="center"/>
          </w:tcPr>
          <w:p w14:paraId="091E8FFF">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2台</w:t>
            </w:r>
          </w:p>
        </w:tc>
        <w:tc>
          <w:tcPr>
            <w:tcW w:w="1817" w:type="dxa"/>
            <w:vAlign w:val="center"/>
          </w:tcPr>
          <w:p w14:paraId="4E3357D9">
            <w:pPr>
              <w:widowControl/>
              <w:adjustRightInd/>
              <w:spacing w:line="360" w:lineRule="auto"/>
              <w:jc w:val="center"/>
              <w:rPr>
                <w:rFonts w:ascii="仿宋" w:hAnsi="仿宋" w:eastAsia="仿宋" w:cs="仿宋"/>
                <w:color w:val="000000"/>
                <w:sz w:val="24"/>
              </w:rPr>
            </w:pPr>
          </w:p>
        </w:tc>
      </w:tr>
      <w:tr w14:paraId="7F63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080667B7">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4</w:t>
            </w:r>
          </w:p>
        </w:tc>
        <w:tc>
          <w:tcPr>
            <w:tcW w:w="2324" w:type="dxa"/>
            <w:vAlign w:val="center"/>
          </w:tcPr>
          <w:p w14:paraId="322430AD">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手台泵滑动托盘</w:t>
            </w:r>
          </w:p>
        </w:tc>
        <w:tc>
          <w:tcPr>
            <w:tcW w:w="3056" w:type="dxa"/>
            <w:vAlign w:val="center"/>
          </w:tcPr>
          <w:p w14:paraId="02473B54">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2个</w:t>
            </w:r>
          </w:p>
        </w:tc>
        <w:tc>
          <w:tcPr>
            <w:tcW w:w="1817" w:type="dxa"/>
            <w:vAlign w:val="center"/>
          </w:tcPr>
          <w:p w14:paraId="5717A6CD">
            <w:pPr>
              <w:widowControl/>
              <w:adjustRightInd/>
              <w:spacing w:line="360" w:lineRule="auto"/>
              <w:jc w:val="center"/>
              <w:rPr>
                <w:rFonts w:ascii="仿宋" w:hAnsi="仿宋" w:eastAsia="仿宋" w:cs="仿宋"/>
                <w:color w:val="000000"/>
                <w:sz w:val="24"/>
              </w:rPr>
            </w:pPr>
          </w:p>
        </w:tc>
      </w:tr>
      <w:tr w14:paraId="1FA2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5DCF361E">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5</w:t>
            </w:r>
          </w:p>
        </w:tc>
        <w:tc>
          <w:tcPr>
            <w:tcW w:w="2324" w:type="dxa"/>
            <w:vAlign w:val="center"/>
          </w:tcPr>
          <w:p w14:paraId="60A7CF2C">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高压汽油泵</w:t>
            </w:r>
          </w:p>
        </w:tc>
        <w:tc>
          <w:tcPr>
            <w:tcW w:w="3056" w:type="dxa"/>
            <w:vAlign w:val="center"/>
          </w:tcPr>
          <w:p w14:paraId="1E984F45">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2台</w:t>
            </w:r>
          </w:p>
        </w:tc>
        <w:tc>
          <w:tcPr>
            <w:tcW w:w="1817" w:type="dxa"/>
            <w:vAlign w:val="center"/>
          </w:tcPr>
          <w:p w14:paraId="47FD2A65">
            <w:pPr>
              <w:widowControl/>
              <w:adjustRightInd/>
              <w:spacing w:line="360" w:lineRule="auto"/>
              <w:jc w:val="center"/>
              <w:rPr>
                <w:rFonts w:ascii="仿宋" w:hAnsi="仿宋" w:eastAsia="仿宋" w:cs="仿宋"/>
                <w:color w:val="000000"/>
                <w:sz w:val="24"/>
              </w:rPr>
            </w:pPr>
          </w:p>
        </w:tc>
      </w:tr>
      <w:tr w14:paraId="5E79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0D55E008">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6</w:t>
            </w:r>
          </w:p>
        </w:tc>
        <w:tc>
          <w:tcPr>
            <w:tcW w:w="2324" w:type="dxa"/>
            <w:vAlign w:val="center"/>
          </w:tcPr>
          <w:p w14:paraId="4F0A2970">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水带</w:t>
            </w:r>
          </w:p>
        </w:tc>
        <w:tc>
          <w:tcPr>
            <w:tcW w:w="3056" w:type="dxa"/>
            <w:vAlign w:val="center"/>
          </w:tcPr>
          <w:p w14:paraId="29CDCD7F">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16盘</w:t>
            </w:r>
          </w:p>
        </w:tc>
        <w:tc>
          <w:tcPr>
            <w:tcW w:w="1817" w:type="dxa"/>
            <w:vAlign w:val="center"/>
          </w:tcPr>
          <w:p w14:paraId="445631A3">
            <w:pPr>
              <w:widowControl/>
              <w:adjustRightInd/>
              <w:spacing w:line="360" w:lineRule="auto"/>
              <w:jc w:val="center"/>
              <w:rPr>
                <w:rFonts w:ascii="仿宋" w:hAnsi="仿宋" w:eastAsia="仿宋" w:cs="仿宋"/>
                <w:color w:val="000000"/>
                <w:sz w:val="24"/>
              </w:rPr>
            </w:pPr>
          </w:p>
        </w:tc>
      </w:tr>
      <w:tr w14:paraId="2CD9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5E666D84">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7</w:t>
            </w:r>
          </w:p>
        </w:tc>
        <w:tc>
          <w:tcPr>
            <w:tcW w:w="2324" w:type="dxa"/>
            <w:vAlign w:val="center"/>
          </w:tcPr>
          <w:p w14:paraId="16C3E6F8">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三脚架</w:t>
            </w:r>
          </w:p>
        </w:tc>
        <w:tc>
          <w:tcPr>
            <w:tcW w:w="3056" w:type="dxa"/>
            <w:vAlign w:val="center"/>
          </w:tcPr>
          <w:p w14:paraId="6C357F07">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2个</w:t>
            </w:r>
          </w:p>
        </w:tc>
        <w:tc>
          <w:tcPr>
            <w:tcW w:w="1817" w:type="dxa"/>
            <w:vAlign w:val="center"/>
          </w:tcPr>
          <w:p w14:paraId="4ADF2ECB">
            <w:pPr>
              <w:widowControl/>
              <w:adjustRightInd/>
              <w:spacing w:line="360" w:lineRule="auto"/>
              <w:jc w:val="center"/>
              <w:rPr>
                <w:rFonts w:ascii="仿宋" w:hAnsi="仿宋" w:eastAsia="仿宋" w:cs="仿宋"/>
                <w:color w:val="000000"/>
                <w:sz w:val="24"/>
              </w:rPr>
            </w:pPr>
          </w:p>
        </w:tc>
      </w:tr>
      <w:tr w14:paraId="3BB9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26513770">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8</w:t>
            </w:r>
          </w:p>
        </w:tc>
        <w:tc>
          <w:tcPr>
            <w:tcW w:w="2324" w:type="dxa"/>
            <w:vAlign w:val="center"/>
          </w:tcPr>
          <w:p w14:paraId="36CDA19C">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水罐</w:t>
            </w:r>
          </w:p>
        </w:tc>
        <w:tc>
          <w:tcPr>
            <w:tcW w:w="3056" w:type="dxa"/>
            <w:vAlign w:val="center"/>
          </w:tcPr>
          <w:p w14:paraId="2EE73F67">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2个</w:t>
            </w:r>
          </w:p>
        </w:tc>
        <w:tc>
          <w:tcPr>
            <w:tcW w:w="1817" w:type="dxa"/>
            <w:vAlign w:val="center"/>
          </w:tcPr>
          <w:p w14:paraId="46AB586F">
            <w:pPr>
              <w:widowControl/>
              <w:adjustRightInd/>
              <w:spacing w:line="360" w:lineRule="auto"/>
              <w:jc w:val="center"/>
              <w:rPr>
                <w:rFonts w:ascii="仿宋" w:hAnsi="仿宋" w:eastAsia="仿宋" w:cs="仿宋"/>
                <w:color w:val="000000"/>
                <w:sz w:val="24"/>
              </w:rPr>
            </w:pPr>
          </w:p>
        </w:tc>
      </w:tr>
      <w:tr w14:paraId="63A5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0655149A">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9</w:t>
            </w:r>
          </w:p>
        </w:tc>
        <w:tc>
          <w:tcPr>
            <w:tcW w:w="2324" w:type="dxa"/>
            <w:vAlign w:val="center"/>
          </w:tcPr>
          <w:p w14:paraId="6A136BAB">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灭火器</w:t>
            </w:r>
          </w:p>
        </w:tc>
        <w:tc>
          <w:tcPr>
            <w:tcW w:w="3056" w:type="dxa"/>
            <w:vAlign w:val="center"/>
          </w:tcPr>
          <w:p w14:paraId="556D9A37">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20个</w:t>
            </w:r>
          </w:p>
        </w:tc>
        <w:tc>
          <w:tcPr>
            <w:tcW w:w="1817" w:type="dxa"/>
            <w:vAlign w:val="center"/>
          </w:tcPr>
          <w:p w14:paraId="60E39A00">
            <w:pPr>
              <w:widowControl/>
              <w:adjustRightInd/>
              <w:spacing w:line="360" w:lineRule="auto"/>
              <w:jc w:val="center"/>
              <w:rPr>
                <w:rFonts w:ascii="仿宋" w:hAnsi="仿宋" w:eastAsia="仿宋" w:cs="仿宋"/>
                <w:color w:val="000000"/>
                <w:sz w:val="24"/>
              </w:rPr>
            </w:pPr>
          </w:p>
        </w:tc>
      </w:tr>
      <w:tr w14:paraId="1C3E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69A781B1">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10</w:t>
            </w:r>
          </w:p>
        </w:tc>
        <w:tc>
          <w:tcPr>
            <w:tcW w:w="2324" w:type="dxa"/>
            <w:vAlign w:val="center"/>
          </w:tcPr>
          <w:p w14:paraId="52AAEE48">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支架</w:t>
            </w:r>
          </w:p>
        </w:tc>
        <w:tc>
          <w:tcPr>
            <w:tcW w:w="3056" w:type="dxa"/>
            <w:vAlign w:val="center"/>
          </w:tcPr>
          <w:p w14:paraId="660664FF">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2个</w:t>
            </w:r>
          </w:p>
        </w:tc>
        <w:tc>
          <w:tcPr>
            <w:tcW w:w="1817" w:type="dxa"/>
            <w:vAlign w:val="center"/>
          </w:tcPr>
          <w:p w14:paraId="59BBE638">
            <w:pPr>
              <w:widowControl/>
              <w:adjustRightInd/>
              <w:spacing w:line="360" w:lineRule="auto"/>
              <w:jc w:val="center"/>
              <w:rPr>
                <w:rFonts w:ascii="仿宋" w:hAnsi="仿宋" w:eastAsia="仿宋" w:cs="仿宋"/>
                <w:color w:val="000000"/>
                <w:sz w:val="24"/>
              </w:rPr>
            </w:pPr>
          </w:p>
        </w:tc>
      </w:tr>
      <w:tr w14:paraId="49A0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5963F269">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11</w:t>
            </w:r>
          </w:p>
        </w:tc>
        <w:tc>
          <w:tcPr>
            <w:tcW w:w="2324" w:type="dxa"/>
            <w:vAlign w:val="center"/>
          </w:tcPr>
          <w:p w14:paraId="2EE293AD">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救生绳</w:t>
            </w:r>
          </w:p>
        </w:tc>
        <w:tc>
          <w:tcPr>
            <w:tcW w:w="3056" w:type="dxa"/>
            <w:vAlign w:val="center"/>
          </w:tcPr>
          <w:p w14:paraId="087F9451">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4条</w:t>
            </w:r>
          </w:p>
        </w:tc>
        <w:tc>
          <w:tcPr>
            <w:tcW w:w="1817" w:type="dxa"/>
            <w:vAlign w:val="center"/>
          </w:tcPr>
          <w:p w14:paraId="14560779">
            <w:pPr>
              <w:widowControl/>
              <w:adjustRightInd/>
              <w:spacing w:line="360" w:lineRule="auto"/>
              <w:jc w:val="center"/>
              <w:rPr>
                <w:rFonts w:ascii="仿宋" w:hAnsi="仿宋" w:eastAsia="仿宋" w:cs="仿宋"/>
                <w:color w:val="000000"/>
                <w:sz w:val="24"/>
              </w:rPr>
            </w:pPr>
          </w:p>
        </w:tc>
      </w:tr>
      <w:tr w14:paraId="69A0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5E0F3911">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12</w:t>
            </w:r>
          </w:p>
        </w:tc>
        <w:tc>
          <w:tcPr>
            <w:tcW w:w="2324" w:type="dxa"/>
            <w:vAlign w:val="center"/>
          </w:tcPr>
          <w:p w14:paraId="3262D7E9">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救生衣</w:t>
            </w:r>
          </w:p>
        </w:tc>
        <w:tc>
          <w:tcPr>
            <w:tcW w:w="3056" w:type="dxa"/>
            <w:vAlign w:val="center"/>
          </w:tcPr>
          <w:p w14:paraId="072E590F">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4件</w:t>
            </w:r>
          </w:p>
        </w:tc>
        <w:tc>
          <w:tcPr>
            <w:tcW w:w="1817" w:type="dxa"/>
            <w:vAlign w:val="center"/>
          </w:tcPr>
          <w:p w14:paraId="0F46CF96">
            <w:pPr>
              <w:widowControl/>
              <w:adjustRightInd/>
              <w:spacing w:line="360" w:lineRule="auto"/>
              <w:jc w:val="center"/>
              <w:rPr>
                <w:rFonts w:ascii="仿宋" w:hAnsi="仿宋" w:eastAsia="仿宋" w:cs="仿宋"/>
                <w:color w:val="000000"/>
                <w:sz w:val="24"/>
              </w:rPr>
            </w:pPr>
          </w:p>
        </w:tc>
      </w:tr>
      <w:tr w14:paraId="7901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28D4E845">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13</w:t>
            </w:r>
          </w:p>
        </w:tc>
        <w:tc>
          <w:tcPr>
            <w:tcW w:w="2324" w:type="dxa"/>
            <w:vAlign w:val="center"/>
          </w:tcPr>
          <w:p w14:paraId="031995B2">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救生圈</w:t>
            </w:r>
          </w:p>
        </w:tc>
        <w:tc>
          <w:tcPr>
            <w:tcW w:w="3056" w:type="dxa"/>
            <w:vAlign w:val="center"/>
          </w:tcPr>
          <w:p w14:paraId="296E8B46">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4个</w:t>
            </w:r>
          </w:p>
        </w:tc>
        <w:tc>
          <w:tcPr>
            <w:tcW w:w="1817" w:type="dxa"/>
            <w:vAlign w:val="center"/>
          </w:tcPr>
          <w:p w14:paraId="1DB40CEE">
            <w:pPr>
              <w:widowControl/>
              <w:adjustRightInd/>
              <w:spacing w:line="360" w:lineRule="auto"/>
              <w:jc w:val="center"/>
              <w:rPr>
                <w:rFonts w:ascii="仿宋" w:hAnsi="仿宋" w:eastAsia="仿宋" w:cs="仿宋"/>
                <w:color w:val="000000"/>
                <w:sz w:val="24"/>
              </w:rPr>
            </w:pPr>
          </w:p>
        </w:tc>
      </w:tr>
      <w:tr w14:paraId="3F08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381E560C">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14</w:t>
            </w:r>
          </w:p>
        </w:tc>
        <w:tc>
          <w:tcPr>
            <w:tcW w:w="2324" w:type="dxa"/>
            <w:vAlign w:val="center"/>
          </w:tcPr>
          <w:p w14:paraId="6FE725EE">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米拉梯</w:t>
            </w:r>
          </w:p>
        </w:tc>
        <w:tc>
          <w:tcPr>
            <w:tcW w:w="3056" w:type="dxa"/>
            <w:vAlign w:val="center"/>
          </w:tcPr>
          <w:p w14:paraId="49FE6B8B">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2把</w:t>
            </w:r>
          </w:p>
        </w:tc>
        <w:tc>
          <w:tcPr>
            <w:tcW w:w="1817" w:type="dxa"/>
            <w:vAlign w:val="center"/>
          </w:tcPr>
          <w:p w14:paraId="70E840C3">
            <w:pPr>
              <w:widowControl/>
              <w:adjustRightInd/>
              <w:spacing w:line="360" w:lineRule="auto"/>
              <w:jc w:val="center"/>
              <w:rPr>
                <w:rFonts w:ascii="仿宋" w:hAnsi="仿宋" w:eastAsia="仿宋" w:cs="仿宋"/>
                <w:color w:val="000000"/>
                <w:sz w:val="24"/>
              </w:rPr>
            </w:pPr>
          </w:p>
        </w:tc>
      </w:tr>
      <w:tr w14:paraId="7792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1B85DC9C">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15</w:t>
            </w:r>
          </w:p>
        </w:tc>
        <w:tc>
          <w:tcPr>
            <w:tcW w:w="2324" w:type="dxa"/>
            <w:vAlign w:val="center"/>
          </w:tcPr>
          <w:p w14:paraId="467DDDDA">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消防斧</w:t>
            </w:r>
          </w:p>
        </w:tc>
        <w:tc>
          <w:tcPr>
            <w:tcW w:w="3056" w:type="dxa"/>
            <w:vAlign w:val="center"/>
          </w:tcPr>
          <w:p w14:paraId="659386FE">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2把</w:t>
            </w:r>
          </w:p>
        </w:tc>
        <w:tc>
          <w:tcPr>
            <w:tcW w:w="1817" w:type="dxa"/>
            <w:vAlign w:val="center"/>
          </w:tcPr>
          <w:p w14:paraId="4B3BEB6F">
            <w:pPr>
              <w:widowControl/>
              <w:adjustRightInd/>
              <w:spacing w:line="360" w:lineRule="auto"/>
              <w:jc w:val="center"/>
              <w:rPr>
                <w:rFonts w:ascii="仿宋" w:hAnsi="仿宋" w:eastAsia="仿宋" w:cs="仿宋"/>
                <w:color w:val="000000"/>
                <w:sz w:val="24"/>
              </w:rPr>
            </w:pPr>
          </w:p>
        </w:tc>
      </w:tr>
      <w:tr w14:paraId="501E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0F5BBDBE">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16</w:t>
            </w:r>
          </w:p>
        </w:tc>
        <w:tc>
          <w:tcPr>
            <w:tcW w:w="2324" w:type="dxa"/>
            <w:vAlign w:val="center"/>
          </w:tcPr>
          <w:p w14:paraId="683DAF2E">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铁锤</w:t>
            </w:r>
          </w:p>
        </w:tc>
        <w:tc>
          <w:tcPr>
            <w:tcW w:w="3056" w:type="dxa"/>
            <w:vAlign w:val="center"/>
          </w:tcPr>
          <w:p w14:paraId="1E268061">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20把</w:t>
            </w:r>
          </w:p>
        </w:tc>
        <w:tc>
          <w:tcPr>
            <w:tcW w:w="1817" w:type="dxa"/>
            <w:vAlign w:val="center"/>
          </w:tcPr>
          <w:p w14:paraId="2CCC3CED">
            <w:pPr>
              <w:widowControl/>
              <w:adjustRightInd/>
              <w:spacing w:line="360" w:lineRule="auto"/>
              <w:jc w:val="both"/>
              <w:rPr>
                <w:rFonts w:ascii="仿宋" w:hAnsi="仿宋" w:eastAsia="仿宋" w:cs="仿宋"/>
                <w:color w:val="000000"/>
                <w:sz w:val="24"/>
              </w:rPr>
            </w:pPr>
          </w:p>
        </w:tc>
      </w:tr>
      <w:tr w14:paraId="6909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3FC32BE5">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17</w:t>
            </w:r>
          </w:p>
        </w:tc>
        <w:tc>
          <w:tcPr>
            <w:tcW w:w="2324" w:type="dxa"/>
            <w:vAlign w:val="center"/>
          </w:tcPr>
          <w:p w14:paraId="5DE2950B">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铁锹</w:t>
            </w:r>
          </w:p>
        </w:tc>
        <w:tc>
          <w:tcPr>
            <w:tcW w:w="3056" w:type="dxa"/>
            <w:vAlign w:val="center"/>
          </w:tcPr>
          <w:p w14:paraId="5DCE2F6C">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4把</w:t>
            </w:r>
          </w:p>
        </w:tc>
        <w:tc>
          <w:tcPr>
            <w:tcW w:w="1817" w:type="dxa"/>
            <w:vAlign w:val="center"/>
          </w:tcPr>
          <w:p w14:paraId="59E73BE1">
            <w:pPr>
              <w:widowControl/>
              <w:adjustRightInd/>
              <w:spacing w:line="360" w:lineRule="auto"/>
              <w:jc w:val="center"/>
              <w:rPr>
                <w:rFonts w:ascii="仿宋" w:hAnsi="仿宋" w:eastAsia="仿宋" w:cs="仿宋"/>
                <w:color w:val="000000"/>
                <w:sz w:val="24"/>
              </w:rPr>
            </w:pPr>
          </w:p>
        </w:tc>
      </w:tr>
      <w:tr w14:paraId="5406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251BE8D0">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18</w:t>
            </w:r>
          </w:p>
        </w:tc>
        <w:tc>
          <w:tcPr>
            <w:tcW w:w="2324" w:type="dxa"/>
            <w:vAlign w:val="center"/>
          </w:tcPr>
          <w:p w14:paraId="389A0B22">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撬棍</w:t>
            </w:r>
          </w:p>
        </w:tc>
        <w:tc>
          <w:tcPr>
            <w:tcW w:w="3056" w:type="dxa"/>
            <w:vAlign w:val="center"/>
          </w:tcPr>
          <w:p w14:paraId="46012363">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2把</w:t>
            </w:r>
          </w:p>
        </w:tc>
        <w:tc>
          <w:tcPr>
            <w:tcW w:w="1817" w:type="dxa"/>
            <w:vAlign w:val="center"/>
          </w:tcPr>
          <w:p w14:paraId="1D36F84F">
            <w:pPr>
              <w:widowControl/>
              <w:adjustRightInd/>
              <w:spacing w:line="360" w:lineRule="auto"/>
              <w:jc w:val="center"/>
              <w:rPr>
                <w:rFonts w:ascii="仿宋" w:hAnsi="仿宋" w:eastAsia="仿宋" w:cs="仿宋"/>
                <w:color w:val="000000"/>
                <w:sz w:val="24"/>
              </w:rPr>
            </w:pPr>
          </w:p>
        </w:tc>
      </w:tr>
      <w:tr w14:paraId="375F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17B78EC2">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19</w:t>
            </w:r>
          </w:p>
        </w:tc>
        <w:tc>
          <w:tcPr>
            <w:tcW w:w="2324" w:type="dxa"/>
            <w:vAlign w:val="center"/>
          </w:tcPr>
          <w:p w14:paraId="6A57D3F7">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绝缘断线钳</w:t>
            </w:r>
          </w:p>
        </w:tc>
        <w:tc>
          <w:tcPr>
            <w:tcW w:w="3056" w:type="dxa"/>
            <w:vAlign w:val="center"/>
          </w:tcPr>
          <w:p w14:paraId="2D4A28B1">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4把</w:t>
            </w:r>
          </w:p>
        </w:tc>
        <w:tc>
          <w:tcPr>
            <w:tcW w:w="1817" w:type="dxa"/>
            <w:vAlign w:val="center"/>
          </w:tcPr>
          <w:p w14:paraId="5767687D">
            <w:pPr>
              <w:widowControl/>
              <w:adjustRightInd/>
              <w:spacing w:line="360" w:lineRule="auto"/>
              <w:jc w:val="center"/>
              <w:rPr>
                <w:rFonts w:ascii="仿宋" w:hAnsi="仿宋" w:eastAsia="仿宋" w:cs="仿宋"/>
                <w:color w:val="000000"/>
                <w:sz w:val="24"/>
              </w:rPr>
            </w:pPr>
          </w:p>
        </w:tc>
      </w:tr>
      <w:tr w14:paraId="3A05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461D6B73">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20</w:t>
            </w:r>
          </w:p>
        </w:tc>
        <w:tc>
          <w:tcPr>
            <w:tcW w:w="2324" w:type="dxa"/>
            <w:vAlign w:val="center"/>
          </w:tcPr>
          <w:p w14:paraId="5A15556A">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头盔</w:t>
            </w:r>
          </w:p>
        </w:tc>
        <w:tc>
          <w:tcPr>
            <w:tcW w:w="3056" w:type="dxa"/>
            <w:vAlign w:val="center"/>
          </w:tcPr>
          <w:p w14:paraId="4825F1DA">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6个</w:t>
            </w:r>
          </w:p>
        </w:tc>
        <w:tc>
          <w:tcPr>
            <w:tcW w:w="1817" w:type="dxa"/>
            <w:vAlign w:val="center"/>
          </w:tcPr>
          <w:p w14:paraId="30CF47A0">
            <w:pPr>
              <w:widowControl/>
              <w:adjustRightInd/>
              <w:spacing w:line="360" w:lineRule="auto"/>
              <w:jc w:val="center"/>
              <w:rPr>
                <w:rFonts w:ascii="仿宋" w:hAnsi="仿宋" w:eastAsia="仿宋" w:cs="仿宋"/>
                <w:color w:val="000000"/>
                <w:sz w:val="24"/>
              </w:rPr>
            </w:pPr>
          </w:p>
        </w:tc>
      </w:tr>
      <w:tr w14:paraId="56BE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1B05AB2B">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21</w:t>
            </w:r>
          </w:p>
        </w:tc>
        <w:tc>
          <w:tcPr>
            <w:tcW w:w="2324" w:type="dxa"/>
            <w:vAlign w:val="center"/>
          </w:tcPr>
          <w:p w14:paraId="0A0017C2">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头灯</w:t>
            </w:r>
          </w:p>
        </w:tc>
        <w:tc>
          <w:tcPr>
            <w:tcW w:w="3056" w:type="dxa"/>
            <w:vAlign w:val="center"/>
          </w:tcPr>
          <w:p w14:paraId="79C4DB2C">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6个</w:t>
            </w:r>
          </w:p>
        </w:tc>
        <w:tc>
          <w:tcPr>
            <w:tcW w:w="1817" w:type="dxa"/>
            <w:vAlign w:val="center"/>
          </w:tcPr>
          <w:p w14:paraId="00EBE993">
            <w:pPr>
              <w:widowControl/>
              <w:adjustRightInd/>
              <w:spacing w:line="360" w:lineRule="auto"/>
              <w:jc w:val="center"/>
              <w:rPr>
                <w:rFonts w:ascii="仿宋" w:hAnsi="仿宋" w:eastAsia="仿宋" w:cs="仿宋"/>
                <w:color w:val="000000"/>
                <w:sz w:val="24"/>
              </w:rPr>
            </w:pPr>
          </w:p>
        </w:tc>
      </w:tr>
      <w:tr w14:paraId="10C1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744A98DF">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22</w:t>
            </w:r>
          </w:p>
        </w:tc>
        <w:tc>
          <w:tcPr>
            <w:tcW w:w="2324" w:type="dxa"/>
            <w:vAlign w:val="center"/>
          </w:tcPr>
          <w:p w14:paraId="7B37526E">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灭火救援服</w:t>
            </w:r>
          </w:p>
        </w:tc>
        <w:tc>
          <w:tcPr>
            <w:tcW w:w="3056" w:type="dxa"/>
            <w:vAlign w:val="center"/>
          </w:tcPr>
          <w:p w14:paraId="4572C489">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6套</w:t>
            </w:r>
          </w:p>
        </w:tc>
        <w:tc>
          <w:tcPr>
            <w:tcW w:w="1817" w:type="dxa"/>
            <w:vAlign w:val="center"/>
          </w:tcPr>
          <w:p w14:paraId="1358F45F">
            <w:pPr>
              <w:widowControl/>
              <w:adjustRightInd/>
              <w:spacing w:line="360" w:lineRule="auto"/>
              <w:jc w:val="center"/>
              <w:rPr>
                <w:rFonts w:ascii="仿宋" w:hAnsi="仿宋" w:eastAsia="仿宋" w:cs="仿宋"/>
                <w:color w:val="000000"/>
                <w:sz w:val="24"/>
              </w:rPr>
            </w:pPr>
          </w:p>
        </w:tc>
      </w:tr>
      <w:tr w14:paraId="7010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15B93585">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23</w:t>
            </w:r>
          </w:p>
        </w:tc>
        <w:tc>
          <w:tcPr>
            <w:tcW w:w="2324" w:type="dxa"/>
            <w:vAlign w:val="center"/>
          </w:tcPr>
          <w:p w14:paraId="3F4E424B">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腰带</w:t>
            </w:r>
          </w:p>
        </w:tc>
        <w:tc>
          <w:tcPr>
            <w:tcW w:w="3056" w:type="dxa"/>
            <w:vAlign w:val="center"/>
          </w:tcPr>
          <w:p w14:paraId="7B504811">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6条</w:t>
            </w:r>
          </w:p>
        </w:tc>
        <w:tc>
          <w:tcPr>
            <w:tcW w:w="1817" w:type="dxa"/>
            <w:vAlign w:val="center"/>
          </w:tcPr>
          <w:p w14:paraId="24157697">
            <w:pPr>
              <w:widowControl/>
              <w:adjustRightInd/>
              <w:spacing w:line="360" w:lineRule="auto"/>
              <w:jc w:val="center"/>
              <w:rPr>
                <w:rFonts w:ascii="仿宋" w:hAnsi="仿宋" w:eastAsia="仿宋" w:cs="仿宋"/>
                <w:color w:val="000000"/>
                <w:sz w:val="24"/>
              </w:rPr>
            </w:pPr>
          </w:p>
        </w:tc>
      </w:tr>
      <w:tr w14:paraId="23C6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7DAEBA05">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24</w:t>
            </w:r>
          </w:p>
        </w:tc>
        <w:tc>
          <w:tcPr>
            <w:tcW w:w="2324" w:type="dxa"/>
            <w:vAlign w:val="center"/>
          </w:tcPr>
          <w:p w14:paraId="7A67F490">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消防靴</w:t>
            </w:r>
          </w:p>
        </w:tc>
        <w:tc>
          <w:tcPr>
            <w:tcW w:w="3056" w:type="dxa"/>
            <w:vAlign w:val="center"/>
          </w:tcPr>
          <w:p w14:paraId="24EA5C99">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6双</w:t>
            </w:r>
          </w:p>
        </w:tc>
        <w:tc>
          <w:tcPr>
            <w:tcW w:w="1817" w:type="dxa"/>
            <w:vAlign w:val="center"/>
          </w:tcPr>
          <w:p w14:paraId="054B2B9C">
            <w:pPr>
              <w:widowControl/>
              <w:adjustRightInd/>
              <w:spacing w:line="360" w:lineRule="auto"/>
              <w:jc w:val="center"/>
              <w:rPr>
                <w:rFonts w:ascii="仿宋" w:hAnsi="仿宋" w:eastAsia="仿宋" w:cs="仿宋"/>
                <w:color w:val="000000"/>
                <w:sz w:val="24"/>
              </w:rPr>
            </w:pPr>
          </w:p>
        </w:tc>
      </w:tr>
      <w:tr w14:paraId="268E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02DAB896">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25</w:t>
            </w:r>
          </w:p>
        </w:tc>
        <w:tc>
          <w:tcPr>
            <w:tcW w:w="2324" w:type="dxa"/>
            <w:vAlign w:val="center"/>
          </w:tcPr>
          <w:p w14:paraId="21E5B134">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水枪</w:t>
            </w:r>
          </w:p>
        </w:tc>
        <w:tc>
          <w:tcPr>
            <w:tcW w:w="3056" w:type="dxa"/>
            <w:vAlign w:val="center"/>
          </w:tcPr>
          <w:p w14:paraId="1153D826">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6把</w:t>
            </w:r>
          </w:p>
        </w:tc>
        <w:tc>
          <w:tcPr>
            <w:tcW w:w="1817" w:type="dxa"/>
            <w:vAlign w:val="center"/>
          </w:tcPr>
          <w:p w14:paraId="683B5A4A">
            <w:pPr>
              <w:widowControl/>
              <w:adjustRightInd/>
              <w:spacing w:line="360" w:lineRule="auto"/>
              <w:jc w:val="center"/>
              <w:rPr>
                <w:rFonts w:ascii="仿宋" w:hAnsi="仿宋" w:eastAsia="仿宋" w:cs="仿宋"/>
                <w:color w:val="000000"/>
                <w:sz w:val="24"/>
              </w:rPr>
            </w:pPr>
          </w:p>
        </w:tc>
      </w:tr>
      <w:tr w14:paraId="7B11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348E92B2">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26</w:t>
            </w:r>
          </w:p>
        </w:tc>
        <w:tc>
          <w:tcPr>
            <w:tcW w:w="2324" w:type="dxa"/>
            <w:vAlign w:val="center"/>
          </w:tcPr>
          <w:p w14:paraId="2EA2F7F6">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防毒面具</w:t>
            </w:r>
          </w:p>
        </w:tc>
        <w:tc>
          <w:tcPr>
            <w:tcW w:w="3056" w:type="dxa"/>
            <w:vAlign w:val="center"/>
          </w:tcPr>
          <w:p w14:paraId="5B4B0FE5">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4个</w:t>
            </w:r>
          </w:p>
        </w:tc>
        <w:tc>
          <w:tcPr>
            <w:tcW w:w="1817" w:type="dxa"/>
            <w:vAlign w:val="center"/>
          </w:tcPr>
          <w:p w14:paraId="64C1DA2A">
            <w:pPr>
              <w:widowControl/>
              <w:adjustRightInd/>
              <w:spacing w:line="360" w:lineRule="auto"/>
              <w:jc w:val="center"/>
              <w:rPr>
                <w:rFonts w:ascii="仿宋" w:hAnsi="仿宋" w:eastAsia="仿宋" w:cs="仿宋"/>
                <w:color w:val="000000"/>
                <w:sz w:val="24"/>
              </w:rPr>
            </w:pPr>
          </w:p>
        </w:tc>
      </w:tr>
      <w:tr w14:paraId="659F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5D5C0967">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27</w:t>
            </w:r>
          </w:p>
        </w:tc>
        <w:tc>
          <w:tcPr>
            <w:tcW w:w="2324" w:type="dxa"/>
            <w:vAlign w:val="center"/>
          </w:tcPr>
          <w:p w14:paraId="354DA90A">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转换接头</w:t>
            </w:r>
          </w:p>
        </w:tc>
        <w:tc>
          <w:tcPr>
            <w:tcW w:w="3056" w:type="dxa"/>
            <w:vAlign w:val="center"/>
          </w:tcPr>
          <w:p w14:paraId="19A9566F">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4个</w:t>
            </w:r>
          </w:p>
        </w:tc>
        <w:tc>
          <w:tcPr>
            <w:tcW w:w="1817" w:type="dxa"/>
            <w:vAlign w:val="center"/>
          </w:tcPr>
          <w:p w14:paraId="04262C0A">
            <w:pPr>
              <w:widowControl/>
              <w:adjustRightInd/>
              <w:spacing w:line="360" w:lineRule="auto"/>
              <w:jc w:val="center"/>
              <w:rPr>
                <w:rFonts w:ascii="仿宋" w:hAnsi="仿宋" w:eastAsia="仿宋" w:cs="仿宋"/>
                <w:color w:val="000000"/>
                <w:sz w:val="24"/>
              </w:rPr>
            </w:pPr>
          </w:p>
        </w:tc>
      </w:tr>
      <w:tr w14:paraId="4DB2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58F7B6D0">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28</w:t>
            </w:r>
          </w:p>
        </w:tc>
        <w:tc>
          <w:tcPr>
            <w:tcW w:w="2324" w:type="dxa"/>
            <w:vAlign w:val="center"/>
          </w:tcPr>
          <w:p w14:paraId="6D418302">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车载对讲机</w:t>
            </w:r>
          </w:p>
        </w:tc>
        <w:tc>
          <w:tcPr>
            <w:tcW w:w="3056" w:type="dxa"/>
            <w:vAlign w:val="center"/>
          </w:tcPr>
          <w:p w14:paraId="3E8B9CD9">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2台</w:t>
            </w:r>
          </w:p>
        </w:tc>
        <w:tc>
          <w:tcPr>
            <w:tcW w:w="1817" w:type="dxa"/>
            <w:vAlign w:val="center"/>
          </w:tcPr>
          <w:p w14:paraId="0FC72843">
            <w:pPr>
              <w:widowControl/>
              <w:adjustRightInd/>
              <w:spacing w:line="360" w:lineRule="auto"/>
              <w:jc w:val="center"/>
              <w:rPr>
                <w:rFonts w:ascii="仿宋" w:hAnsi="仿宋" w:eastAsia="仿宋" w:cs="仿宋"/>
                <w:color w:val="000000"/>
                <w:sz w:val="24"/>
              </w:rPr>
            </w:pPr>
          </w:p>
        </w:tc>
      </w:tr>
      <w:tr w14:paraId="158F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555146D5">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29</w:t>
            </w:r>
          </w:p>
        </w:tc>
        <w:tc>
          <w:tcPr>
            <w:tcW w:w="2324" w:type="dxa"/>
            <w:vAlign w:val="center"/>
          </w:tcPr>
          <w:p w14:paraId="7B46E347">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消火栓扳手</w:t>
            </w:r>
          </w:p>
        </w:tc>
        <w:tc>
          <w:tcPr>
            <w:tcW w:w="3056" w:type="dxa"/>
            <w:vAlign w:val="center"/>
          </w:tcPr>
          <w:p w14:paraId="5ECC5C5A">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2把</w:t>
            </w:r>
          </w:p>
        </w:tc>
        <w:tc>
          <w:tcPr>
            <w:tcW w:w="1817" w:type="dxa"/>
            <w:vAlign w:val="center"/>
          </w:tcPr>
          <w:p w14:paraId="0677C8F9">
            <w:pPr>
              <w:widowControl/>
              <w:adjustRightInd/>
              <w:spacing w:line="360" w:lineRule="auto"/>
              <w:jc w:val="center"/>
              <w:rPr>
                <w:rFonts w:ascii="仿宋" w:hAnsi="仿宋" w:eastAsia="仿宋" w:cs="仿宋"/>
                <w:color w:val="000000"/>
                <w:sz w:val="24"/>
              </w:rPr>
            </w:pPr>
          </w:p>
        </w:tc>
      </w:tr>
      <w:tr w14:paraId="4A9F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34B75781">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30</w:t>
            </w:r>
          </w:p>
        </w:tc>
        <w:tc>
          <w:tcPr>
            <w:tcW w:w="2324" w:type="dxa"/>
            <w:vAlign w:val="center"/>
          </w:tcPr>
          <w:p w14:paraId="7C886425">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报警系统</w:t>
            </w:r>
          </w:p>
        </w:tc>
        <w:tc>
          <w:tcPr>
            <w:tcW w:w="3056" w:type="dxa"/>
            <w:vAlign w:val="center"/>
          </w:tcPr>
          <w:p w14:paraId="423A3272">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2套</w:t>
            </w:r>
          </w:p>
        </w:tc>
        <w:tc>
          <w:tcPr>
            <w:tcW w:w="1817" w:type="dxa"/>
            <w:vAlign w:val="center"/>
          </w:tcPr>
          <w:p w14:paraId="0C6A6D53">
            <w:pPr>
              <w:widowControl/>
              <w:adjustRightInd/>
              <w:spacing w:line="360" w:lineRule="auto"/>
              <w:jc w:val="center"/>
              <w:rPr>
                <w:rFonts w:ascii="仿宋" w:hAnsi="仿宋" w:eastAsia="仿宋" w:cs="仿宋"/>
                <w:color w:val="000000"/>
                <w:sz w:val="24"/>
              </w:rPr>
            </w:pPr>
          </w:p>
        </w:tc>
      </w:tr>
      <w:tr w14:paraId="215B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341319B0">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31</w:t>
            </w:r>
          </w:p>
        </w:tc>
        <w:tc>
          <w:tcPr>
            <w:tcW w:w="2324" w:type="dxa"/>
            <w:vAlign w:val="center"/>
          </w:tcPr>
          <w:p w14:paraId="6EAAF90C">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警灯</w:t>
            </w:r>
          </w:p>
        </w:tc>
        <w:tc>
          <w:tcPr>
            <w:tcW w:w="3056" w:type="dxa"/>
            <w:vAlign w:val="center"/>
          </w:tcPr>
          <w:p w14:paraId="02505098">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2台</w:t>
            </w:r>
          </w:p>
        </w:tc>
        <w:tc>
          <w:tcPr>
            <w:tcW w:w="1817" w:type="dxa"/>
            <w:vAlign w:val="center"/>
          </w:tcPr>
          <w:p w14:paraId="1C077A01">
            <w:pPr>
              <w:widowControl/>
              <w:adjustRightInd/>
              <w:spacing w:line="360" w:lineRule="auto"/>
              <w:jc w:val="center"/>
              <w:rPr>
                <w:rFonts w:ascii="仿宋" w:hAnsi="仿宋" w:eastAsia="仿宋" w:cs="仿宋"/>
                <w:color w:val="000000"/>
                <w:sz w:val="24"/>
              </w:rPr>
            </w:pPr>
          </w:p>
        </w:tc>
      </w:tr>
      <w:tr w14:paraId="65B6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1F26020F">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32</w:t>
            </w:r>
          </w:p>
        </w:tc>
        <w:tc>
          <w:tcPr>
            <w:tcW w:w="2324" w:type="dxa"/>
            <w:vAlign w:val="center"/>
          </w:tcPr>
          <w:p w14:paraId="3E984747">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安全绳</w:t>
            </w:r>
          </w:p>
        </w:tc>
        <w:tc>
          <w:tcPr>
            <w:tcW w:w="3056" w:type="dxa"/>
            <w:vAlign w:val="center"/>
          </w:tcPr>
          <w:p w14:paraId="7CD728DA">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4条</w:t>
            </w:r>
          </w:p>
        </w:tc>
        <w:tc>
          <w:tcPr>
            <w:tcW w:w="1817" w:type="dxa"/>
            <w:vAlign w:val="center"/>
          </w:tcPr>
          <w:p w14:paraId="22706B4D">
            <w:pPr>
              <w:widowControl/>
              <w:adjustRightInd/>
              <w:spacing w:line="360" w:lineRule="auto"/>
              <w:jc w:val="center"/>
              <w:rPr>
                <w:rFonts w:ascii="仿宋" w:hAnsi="仿宋" w:eastAsia="仿宋" w:cs="仿宋"/>
                <w:color w:val="000000"/>
                <w:sz w:val="24"/>
              </w:rPr>
            </w:pPr>
          </w:p>
        </w:tc>
      </w:tr>
      <w:tr w14:paraId="5EFC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776385F5">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33</w:t>
            </w:r>
          </w:p>
        </w:tc>
        <w:tc>
          <w:tcPr>
            <w:tcW w:w="2324" w:type="dxa"/>
            <w:vAlign w:val="center"/>
          </w:tcPr>
          <w:p w14:paraId="5949811D">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25水带背包</w:t>
            </w:r>
          </w:p>
        </w:tc>
        <w:tc>
          <w:tcPr>
            <w:tcW w:w="3056" w:type="dxa"/>
            <w:vAlign w:val="center"/>
          </w:tcPr>
          <w:p w14:paraId="3ACCA4ED">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2个</w:t>
            </w:r>
          </w:p>
        </w:tc>
        <w:tc>
          <w:tcPr>
            <w:tcW w:w="1817" w:type="dxa"/>
            <w:vAlign w:val="center"/>
          </w:tcPr>
          <w:p w14:paraId="54936621">
            <w:pPr>
              <w:widowControl/>
              <w:adjustRightInd/>
              <w:spacing w:line="360" w:lineRule="auto"/>
              <w:jc w:val="center"/>
              <w:rPr>
                <w:rFonts w:ascii="仿宋" w:hAnsi="仿宋" w:eastAsia="仿宋" w:cs="仿宋"/>
                <w:color w:val="000000"/>
                <w:sz w:val="24"/>
              </w:rPr>
            </w:pPr>
          </w:p>
        </w:tc>
      </w:tr>
      <w:tr w14:paraId="209F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5BA0271F">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34</w:t>
            </w:r>
          </w:p>
        </w:tc>
        <w:tc>
          <w:tcPr>
            <w:tcW w:w="2324" w:type="dxa"/>
            <w:vAlign w:val="center"/>
          </w:tcPr>
          <w:p w14:paraId="2A3D6B15">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行驶证</w:t>
            </w:r>
          </w:p>
        </w:tc>
        <w:tc>
          <w:tcPr>
            <w:tcW w:w="3056" w:type="dxa"/>
            <w:vAlign w:val="center"/>
          </w:tcPr>
          <w:p w14:paraId="058C8311">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2本</w:t>
            </w:r>
          </w:p>
        </w:tc>
        <w:tc>
          <w:tcPr>
            <w:tcW w:w="1817" w:type="dxa"/>
            <w:vAlign w:val="center"/>
          </w:tcPr>
          <w:p w14:paraId="23CA3136">
            <w:pPr>
              <w:widowControl/>
              <w:adjustRightInd/>
              <w:spacing w:line="360" w:lineRule="auto"/>
              <w:jc w:val="center"/>
              <w:rPr>
                <w:rFonts w:ascii="仿宋" w:hAnsi="仿宋" w:eastAsia="仿宋" w:cs="仿宋"/>
                <w:color w:val="000000"/>
                <w:sz w:val="24"/>
              </w:rPr>
            </w:pPr>
          </w:p>
        </w:tc>
      </w:tr>
      <w:tr w14:paraId="35D2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65F39CC1">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35</w:t>
            </w:r>
          </w:p>
        </w:tc>
        <w:tc>
          <w:tcPr>
            <w:tcW w:w="2324" w:type="dxa"/>
            <w:vAlign w:val="center"/>
          </w:tcPr>
          <w:p w14:paraId="3EBF9A5F">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保养手册</w:t>
            </w:r>
          </w:p>
        </w:tc>
        <w:tc>
          <w:tcPr>
            <w:tcW w:w="3056" w:type="dxa"/>
            <w:vAlign w:val="center"/>
          </w:tcPr>
          <w:p w14:paraId="5F6E525D">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2本</w:t>
            </w:r>
          </w:p>
        </w:tc>
        <w:tc>
          <w:tcPr>
            <w:tcW w:w="1817" w:type="dxa"/>
            <w:vAlign w:val="center"/>
          </w:tcPr>
          <w:p w14:paraId="1293D55C">
            <w:pPr>
              <w:widowControl/>
              <w:adjustRightInd/>
              <w:spacing w:line="360" w:lineRule="auto"/>
              <w:jc w:val="center"/>
              <w:rPr>
                <w:rFonts w:ascii="仿宋" w:hAnsi="仿宋" w:eastAsia="仿宋" w:cs="仿宋"/>
                <w:color w:val="000000"/>
                <w:sz w:val="24"/>
              </w:rPr>
            </w:pPr>
          </w:p>
        </w:tc>
      </w:tr>
      <w:tr w14:paraId="662D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348B5164">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36</w:t>
            </w:r>
          </w:p>
        </w:tc>
        <w:tc>
          <w:tcPr>
            <w:tcW w:w="2324" w:type="dxa"/>
            <w:vAlign w:val="center"/>
          </w:tcPr>
          <w:p w14:paraId="6020BA99">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担架</w:t>
            </w:r>
          </w:p>
        </w:tc>
        <w:tc>
          <w:tcPr>
            <w:tcW w:w="3056" w:type="dxa"/>
            <w:vAlign w:val="center"/>
          </w:tcPr>
          <w:p w14:paraId="408A0E63">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1个</w:t>
            </w:r>
          </w:p>
        </w:tc>
        <w:tc>
          <w:tcPr>
            <w:tcW w:w="1817" w:type="dxa"/>
            <w:vAlign w:val="center"/>
          </w:tcPr>
          <w:p w14:paraId="374E5C1F">
            <w:pPr>
              <w:widowControl/>
              <w:adjustRightInd/>
              <w:spacing w:line="360" w:lineRule="auto"/>
              <w:jc w:val="center"/>
              <w:rPr>
                <w:rFonts w:ascii="仿宋" w:hAnsi="仿宋" w:eastAsia="仿宋" w:cs="仿宋"/>
                <w:color w:val="000000"/>
                <w:sz w:val="24"/>
              </w:rPr>
            </w:pPr>
          </w:p>
        </w:tc>
      </w:tr>
      <w:tr w14:paraId="307C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1DF28A52">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37</w:t>
            </w:r>
          </w:p>
        </w:tc>
        <w:tc>
          <w:tcPr>
            <w:tcW w:w="2324" w:type="dxa"/>
            <w:vAlign w:val="center"/>
          </w:tcPr>
          <w:p w14:paraId="429D6D2C">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医药箱</w:t>
            </w:r>
          </w:p>
        </w:tc>
        <w:tc>
          <w:tcPr>
            <w:tcW w:w="3056" w:type="dxa"/>
            <w:vAlign w:val="center"/>
          </w:tcPr>
          <w:p w14:paraId="60120794">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1个</w:t>
            </w:r>
          </w:p>
        </w:tc>
        <w:tc>
          <w:tcPr>
            <w:tcW w:w="1817" w:type="dxa"/>
            <w:vAlign w:val="center"/>
          </w:tcPr>
          <w:p w14:paraId="69C94CCA">
            <w:pPr>
              <w:widowControl/>
              <w:adjustRightInd/>
              <w:spacing w:line="360" w:lineRule="auto"/>
              <w:jc w:val="center"/>
              <w:rPr>
                <w:rFonts w:ascii="仿宋" w:hAnsi="仿宋" w:eastAsia="仿宋" w:cs="仿宋"/>
                <w:color w:val="000000"/>
                <w:sz w:val="24"/>
              </w:rPr>
            </w:pPr>
          </w:p>
        </w:tc>
      </w:tr>
      <w:tr w14:paraId="5CED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99" w:type="dxa"/>
            <w:vAlign w:val="center"/>
          </w:tcPr>
          <w:p w14:paraId="14BEED18">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38</w:t>
            </w:r>
          </w:p>
        </w:tc>
        <w:tc>
          <w:tcPr>
            <w:tcW w:w="2324" w:type="dxa"/>
            <w:vAlign w:val="center"/>
          </w:tcPr>
          <w:p w14:paraId="6080B864">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救援包</w:t>
            </w:r>
          </w:p>
        </w:tc>
        <w:tc>
          <w:tcPr>
            <w:tcW w:w="3056" w:type="dxa"/>
            <w:vAlign w:val="center"/>
          </w:tcPr>
          <w:p w14:paraId="0682F4B1">
            <w:pPr>
              <w:widowControl/>
              <w:adjustRightInd/>
              <w:spacing w:line="360" w:lineRule="auto"/>
              <w:jc w:val="center"/>
              <w:rPr>
                <w:rFonts w:ascii="仿宋" w:hAnsi="仿宋" w:eastAsia="仿宋" w:cs="仿宋"/>
                <w:color w:val="000000"/>
                <w:sz w:val="24"/>
              </w:rPr>
            </w:pPr>
            <w:r>
              <w:rPr>
                <w:rFonts w:hint="eastAsia" w:ascii="仿宋" w:hAnsi="仿宋" w:eastAsia="仿宋" w:cs="仿宋"/>
                <w:color w:val="000000"/>
                <w:sz w:val="24"/>
              </w:rPr>
              <w:t>2个</w:t>
            </w:r>
          </w:p>
        </w:tc>
        <w:tc>
          <w:tcPr>
            <w:tcW w:w="1817" w:type="dxa"/>
            <w:vAlign w:val="center"/>
          </w:tcPr>
          <w:p w14:paraId="2135A9BE">
            <w:pPr>
              <w:widowControl/>
              <w:adjustRightInd/>
              <w:spacing w:line="360" w:lineRule="auto"/>
              <w:jc w:val="center"/>
              <w:rPr>
                <w:rFonts w:ascii="仿宋" w:hAnsi="仿宋" w:eastAsia="仿宋" w:cs="仿宋"/>
                <w:color w:val="000000"/>
                <w:sz w:val="24"/>
              </w:rPr>
            </w:pPr>
          </w:p>
        </w:tc>
      </w:tr>
    </w:tbl>
    <w:p w14:paraId="52DA2EC4">
      <w:pPr>
        <w:pStyle w:val="258"/>
        <w:ind w:firstLine="0" w:firstLineChars="0"/>
        <w:rPr>
          <w:rFonts w:ascii="仿宋" w:hAnsi="仿宋" w:eastAsia="仿宋" w:cs="仿宋"/>
        </w:rPr>
      </w:pPr>
    </w:p>
    <w:p w14:paraId="756A3377">
      <w:pPr>
        <w:spacing w:line="360" w:lineRule="auto"/>
        <w:rPr>
          <w:rFonts w:ascii="仿宋" w:hAnsi="仿宋" w:eastAsia="仿宋" w:cs="仿宋"/>
          <w:b/>
          <w:bCs/>
          <w:sz w:val="24"/>
        </w:rPr>
      </w:pPr>
    </w:p>
    <w:p w14:paraId="2B5BE65E">
      <w:pPr>
        <w:spacing w:line="360" w:lineRule="auto"/>
        <w:rPr>
          <w:rFonts w:ascii="仿宋" w:hAnsi="仿宋" w:eastAsia="仿宋" w:cs="仿宋"/>
          <w:b/>
          <w:bCs/>
          <w:sz w:val="24"/>
        </w:rPr>
      </w:pPr>
      <w:r>
        <w:rPr>
          <w:rFonts w:hint="eastAsia" w:ascii="仿宋" w:hAnsi="仿宋" w:eastAsia="仿宋" w:cs="仿宋"/>
          <w:b/>
          <w:bCs/>
          <w:sz w:val="24"/>
        </w:rPr>
        <w:t>2、商务需求</w:t>
      </w:r>
    </w:p>
    <w:p w14:paraId="4E2C05A6">
      <w:pPr>
        <w:spacing w:line="360" w:lineRule="auto"/>
        <w:ind w:firstLine="480" w:firstLineChars="200"/>
        <w:rPr>
          <w:rFonts w:ascii="仿宋" w:hAnsi="仿宋" w:eastAsia="仿宋" w:cs="仿宋"/>
          <w:sz w:val="24"/>
        </w:rPr>
      </w:pPr>
      <w:r>
        <w:rPr>
          <w:rFonts w:hint="eastAsia" w:ascii="仿宋" w:hAnsi="仿宋" w:eastAsia="仿宋" w:cs="仿宋"/>
          <w:sz w:val="24"/>
        </w:rPr>
        <w:t>2.1 合同的签订</w:t>
      </w:r>
    </w:p>
    <w:p w14:paraId="007FED28">
      <w:pPr>
        <w:spacing w:line="360" w:lineRule="auto"/>
        <w:ind w:firstLine="480" w:firstLineChars="200"/>
        <w:rPr>
          <w:rFonts w:ascii="仿宋" w:hAnsi="仿宋" w:eastAsia="仿宋" w:cs="仿宋"/>
          <w:sz w:val="24"/>
        </w:rPr>
      </w:pPr>
      <w:r>
        <w:rPr>
          <w:rFonts w:hint="eastAsia" w:ascii="仿宋" w:hAnsi="仿宋" w:eastAsia="仿宋" w:cs="仿宋"/>
          <w:sz w:val="24"/>
        </w:rPr>
        <w:t>中标人按规定的日期、时间、地点，由法定代表人或授权委托人与采购人签订合同。</w:t>
      </w:r>
    </w:p>
    <w:p w14:paraId="4978D8A7">
      <w:pPr>
        <w:spacing w:line="360" w:lineRule="auto"/>
        <w:ind w:firstLine="480" w:firstLineChars="200"/>
        <w:rPr>
          <w:rFonts w:ascii="仿宋" w:hAnsi="仿宋" w:eastAsia="仿宋" w:cs="仿宋"/>
          <w:sz w:val="24"/>
        </w:rPr>
      </w:pPr>
      <w:r>
        <w:rPr>
          <w:rFonts w:hint="eastAsia" w:ascii="仿宋" w:hAnsi="仿宋" w:eastAsia="仿宋" w:cs="仿宋"/>
          <w:sz w:val="24"/>
        </w:rPr>
        <w:t>2.2服务时间：服务期限为2年（具体起始时间以合同签订时间为准）。</w:t>
      </w:r>
    </w:p>
    <w:p w14:paraId="0EB0BCA4">
      <w:pPr>
        <w:spacing w:line="360" w:lineRule="auto"/>
        <w:ind w:firstLine="470" w:firstLineChars="196"/>
        <w:rPr>
          <w:rFonts w:ascii="仿宋" w:hAnsi="仿宋" w:eastAsia="仿宋" w:cs="仿宋"/>
          <w:sz w:val="24"/>
        </w:rPr>
      </w:pPr>
      <w:r>
        <w:rPr>
          <w:rFonts w:hint="eastAsia" w:ascii="仿宋" w:hAnsi="仿宋" w:eastAsia="仿宋" w:cs="仿宋"/>
          <w:sz w:val="24"/>
        </w:rPr>
        <w:t>2.2付款方式</w:t>
      </w:r>
    </w:p>
    <w:p w14:paraId="4E41A4F6">
      <w:pPr>
        <w:spacing w:line="360" w:lineRule="auto"/>
        <w:ind w:firstLine="470" w:firstLineChars="196"/>
        <w:rPr>
          <w:rFonts w:ascii="仿宋" w:hAnsi="仿宋" w:eastAsia="仿宋" w:cs="仿宋"/>
          <w:sz w:val="24"/>
          <w:highlight w:val="none"/>
        </w:rPr>
      </w:pPr>
      <w:r>
        <w:rPr>
          <w:rFonts w:hint="eastAsia" w:ascii="仿宋" w:hAnsi="仿宋" w:eastAsia="仿宋" w:cs="仿宋"/>
          <w:sz w:val="24"/>
          <w:highlight w:val="none"/>
        </w:rPr>
        <w:t>合同签订后，采购人支付合同总价的25%作为预付款;服务期达到一年之后采购人支付至合同总价的50%;服务期达到一年半之后，采购人支付至合同总价的75%;服务期结束之后，一次性付清余款。</w:t>
      </w:r>
    </w:p>
    <w:p w14:paraId="779D858C">
      <w:pPr>
        <w:spacing w:line="360" w:lineRule="auto"/>
        <w:ind w:firstLine="470" w:firstLineChars="196"/>
        <w:rPr>
          <w:rFonts w:ascii="仿宋" w:hAnsi="仿宋" w:eastAsia="仿宋" w:cs="仿宋"/>
          <w:sz w:val="24"/>
        </w:rPr>
      </w:pPr>
      <w:r>
        <w:rPr>
          <w:rFonts w:hint="eastAsia" w:ascii="仿宋" w:hAnsi="仿宋" w:eastAsia="仿宋" w:cs="仿宋"/>
          <w:sz w:val="24"/>
        </w:rPr>
        <w:t>3.验收要求</w:t>
      </w:r>
    </w:p>
    <w:p w14:paraId="6FC3D2BB">
      <w:pPr>
        <w:tabs>
          <w:tab w:val="left" w:pos="2650"/>
        </w:tabs>
        <w:spacing w:after="120" w:line="360" w:lineRule="auto"/>
        <w:ind w:firstLine="480" w:firstLineChars="200"/>
        <w:rPr>
          <w:rFonts w:ascii="仿宋" w:hAnsi="仿宋" w:eastAsia="仿宋" w:cs="仿宋"/>
          <w:sz w:val="24"/>
        </w:rPr>
      </w:pPr>
      <w:r>
        <w:rPr>
          <w:rFonts w:hint="eastAsia" w:ascii="仿宋" w:hAnsi="仿宋" w:eastAsia="仿宋" w:cs="仿宋"/>
          <w:sz w:val="24"/>
        </w:rPr>
        <w:t xml:space="preserve">3.1供应商提出验收申请后，采购人按照采购合同规定的技术、服务、标准以及中标单位的投标文件、本项目采购文件等要求，组织对供应商履约情况进行验收。 </w:t>
      </w:r>
    </w:p>
    <w:p w14:paraId="381B8ED5">
      <w:pPr>
        <w:spacing w:line="360" w:lineRule="auto"/>
        <w:ind w:firstLine="480" w:firstLineChars="200"/>
        <w:rPr>
          <w:rFonts w:ascii="仿宋" w:hAnsi="仿宋" w:eastAsia="仿宋" w:cs="仿宋"/>
          <w:sz w:val="24"/>
        </w:rPr>
      </w:pPr>
      <w:r>
        <w:rPr>
          <w:rFonts w:hint="eastAsia" w:ascii="仿宋" w:hAnsi="仿宋" w:eastAsia="仿宋" w:cs="仿宋"/>
          <w:sz w:val="24"/>
        </w:rPr>
        <w:t>3.2验收流程根据政府采购相关规定执行。</w:t>
      </w:r>
    </w:p>
    <w:p w14:paraId="0715D5FA">
      <w:pPr>
        <w:spacing w:line="360" w:lineRule="auto"/>
        <w:ind w:firstLine="480" w:firstLineChars="200"/>
        <w:rPr>
          <w:rFonts w:ascii="仿宋" w:hAnsi="仿宋" w:eastAsia="仿宋" w:cs="仿宋"/>
          <w:sz w:val="24"/>
        </w:rPr>
      </w:pPr>
      <w:r>
        <w:rPr>
          <w:rFonts w:hint="eastAsia" w:ascii="仿宋" w:hAnsi="仿宋" w:eastAsia="仿宋" w:cs="仿宋"/>
          <w:sz w:val="24"/>
        </w:rPr>
        <w:t>3.3验收标准：应符合中国有关的国家、地方、行业的标准，如若中标，经采购人确认后作为验收的依据。</w:t>
      </w:r>
    </w:p>
    <w:p w14:paraId="6B856BCC">
      <w:pPr>
        <w:spacing w:line="360" w:lineRule="auto"/>
        <w:ind w:firstLine="480" w:firstLineChars="200"/>
        <w:rPr>
          <w:rFonts w:ascii="仿宋" w:hAnsi="仿宋" w:eastAsia="仿宋" w:cs="仿宋"/>
          <w:sz w:val="24"/>
        </w:rPr>
      </w:pPr>
    </w:p>
    <w:p w14:paraId="5AD01AF6">
      <w:pPr>
        <w:spacing w:line="360" w:lineRule="auto"/>
        <w:ind w:firstLine="480" w:firstLineChars="200"/>
        <w:rPr>
          <w:rFonts w:ascii="仿宋" w:hAnsi="仿宋" w:eastAsia="仿宋" w:cs="仿宋"/>
          <w:sz w:val="24"/>
        </w:rPr>
      </w:pPr>
      <w:r>
        <w:rPr>
          <w:rFonts w:hint="eastAsia" w:ascii="仿宋" w:hAnsi="仿宋" w:eastAsia="仿宋" w:cs="仿宋"/>
          <w:sz w:val="24"/>
        </w:rPr>
        <w:t>注：</w:t>
      </w:r>
    </w:p>
    <w:p w14:paraId="162F62AE">
      <w:pPr>
        <w:spacing w:line="360" w:lineRule="auto"/>
        <w:ind w:firstLine="480" w:firstLineChars="200"/>
        <w:rPr>
          <w:rFonts w:ascii="仿宋" w:hAnsi="仿宋" w:eastAsia="仿宋" w:cs="仿宋"/>
          <w:sz w:val="24"/>
        </w:rPr>
      </w:pPr>
      <w:r>
        <w:rPr>
          <w:rFonts w:hint="eastAsia" w:ascii="仿宋" w:hAnsi="仿宋" w:eastAsia="仿宋" w:cs="仿宋"/>
          <w:sz w:val="24"/>
        </w:rPr>
        <w:t>1、如有附图，仅作参考。</w:t>
      </w:r>
    </w:p>
    <w:p w14:paraId="3F53DA8D">
      <w:pPr>
        <w:spacing w:line="360" w:lineRule="auto"/>
        <w:ind w:firstLine="480" w:firstLineChars="200"/>
        <w:rPr>
          <w:rFonts w:ascii="仿宋" w:hAnsi="仿宋" w:eastAsia="仿宋" w:cs="仿宋"/>
          <w:sz w:val="24"/>
        </w:rPr>
      </w:pPr>
      <w:r>
        <w:rPr>
          <w:rFonts w:hint="eastAsia" w:ascii="仿宋" w:hAnsi="仿宋" w:eastAsia="仿宋" w:cs="仿宋"/>
          <w:sz w:val="24"/>
        </w:rPr>
        <w:t>2、打▲内容为实质性要求，不允许有负偏离，否则将以涉及无效投标条款作无效投标。</w:t>
      </w:r>
    </w:p>
    <w:p w14:paraId="300373A8">
      <w:pPr>
        <w:spacing w:line="360" w:lineRule="auto"/>
        <w:jc w:val="left"/>
        <w:rPr>
          <w:rFonts w:ascii="仿宋" w:hAnsi="仿宋" w:eastAsia="仿宋" w:cs="仿宋"/>
          <w:sz w:val="24"/>
        </w:rPr>
      </w:pPr>
      <w:r>
        <w:rPr>
          <w:rFonts w:hint="eastAsia" w:ascii="仿宋" w:hAnsi="仿宋" w:eastAsia="仿宋" w:cs="仿宋"/>
          <w:sz w:val="24"/>
        </w:rPr>
        <w:t>3、中标人所提供的货物、服务须与投标承诺一致，不得以次充好、偷工减料，若在项目验收中发现有上述情况，将向有关部门举报，根据相关规定进行处理。</w:t>
      </w:r>
    </w:p>
    <w:p w14:paraId="5A88B6E3">
      <w:pPr>
        <w:spacing w:line="360" w:lineRule="auto"/>
        <w:jc w:val="left"/>
        <w:rPr>
          <w:rFonts w:ascii="仿宋" w:hAnsi="仿宋" w:eastAsia="仿宋" w:cs="仿宋"/>
          <w:sz w:val="24"/>
        </w:rPr>
      </w:pPr>
    </w:p>
    <w:p w14:paraId="6F9E1FA4">
      <w:pPr>
        <w:spacing w:line="360" w:lineRule="auto"/>
        <w:jc w:val="left"/>
        <w:rPr>
          <w:rFonts w:ascii="仿宋" w:hAnsi="仿宋" w:eastAsia="仿宋" w:cs="仿宋"/>
          <w:sz w:val="24"/>
        </w:rPr>
      </w:pPr>
    </w:p>
    <w:p w14:paraId="0953B215">
      <w:pPr>
        <w:spacing w:line="360" w:lineRule="auto"/>
        <w:jc w:val="left"/>
        <w:rPr>
          <w:rFonts w:ascii="仿宋" w:hAnsi="仿宋" w:eastAsia="仿宋" w:cs="仿宋"/>
          <w:sz w:val="24"/>
        </w:rPr>
      </w:pPr>
    </w:p>
    <w:p w14:paraId="6E277EB8">
      <w:pPr>
        <w:pStyle w:val="515"/>
        <w:ind w:firstLine="460"/>
        <w:rPr>
          <w:rFonts w:ascii="仿宋" w:hAnsi="仿宋" w:eastAsia="仿宋" w:cs="仿宋"/>
        </w:rPr>
      </w:pPr>
    </w:p>
    <w:p w14:paraId="0575B846">
      <w:pPr>
        <w:pStyle w:val="23"/>
        <w:rPr>
          <w:rFonts w:ascii="仿宋" w:hAnsi="仿宋" w:eastAsia="仿宋" w:cs="仿宋"/>
          <w:lang w:val="en-US"/>
        </w:rPr>
      </w:pPr>
    </w:p>
    <w:p w14:paraId="70573F41">
      <w:pPr>
        <w:pStyle w:val="24"/>
        <w:rPr>
          <w:rFonts w:ascii="仿宋" w:hAnsi="仿宋" w:eastAsia="仿宋" w:cs="仿宋"/>
          <w:lang w:val="en-US"/>
        </w:rPr>
      </w:pPr>
    </w:p>
    <w:p w14:paraId="3AD75CA9">
      <w:pPr>
        <w:spacing w:line="360" w:lineRule="auto"/>
        <w:jc w:val="left"/>
        <w:rPr>
          <w:rFonts w:ascii="仿宋" w:hAnsi="仿宋" w:eastAsia="仿宋" w:cs="仿宋"/>
          <w:sz w:val="24"/>
        </w:rPr>
      </w:pPr>
    </w:p>
    <w:p w14:paraId="3041FEEC">
      <w:pPr>
        <w:spacing w:line="360" w:lineRule="auto"/>
        <w:jc w:val="left"/>
        <w:rPr>
          <w:rFonts w:ascii="仿宋" w:hAnsi="仿宋" w:eastAsia="仿宋" w:cs="仿宋"/>
          <w:sz w:val="24"/>
        </w:rPr>
      </w:pPr>
    </w:p>
    <w:p w14:paraId="68347A5D">
      <w:pPr>
        <w:spacing w:line="360" w:lineRule="auto"/>
        <w:jc w:val="left"/>
        <w:rPr>
          <w:rFonts w:ascii="仿宋" w:hAnsi="仿宋" w:eastAsia="仿宋" w:cs="仿宋"/>
          <w:sz w:val="24"/>
        </w:rPr>
      </w:pPr>
    </w:p>
    <w:p w14:paraId="65FC11B4">
      <w:pPr>
        <w:spacing w:line="360" w:lineRule="auto"/>
        <w:jc w:val="left"/>
        <w:rPr>
          <w:rFonts w:ascii="仿宋" w:hAnsi="仿宋" w:eastAsia="仿宋" w:cs="仿宋"/>
          <w:b/>
          <w:bCs/>
          <w:color w:val="000000"/>
          <w:sz w:val="28"/>
          <w:szCs w:val="28"/>
        </w:rPr>
      </w:pPr>
      <w:r>
        <w:rPr>
          <w:rFonts w:hint="eastAsia" w:ascii="仿宋" w:hAnsi="仿宋" w:eastAsia="仿宋" w:cs="仿宋"/>
          <w:b/>
          <w:bCs/>
          <w:color w:val="000000"/>
          <w:sz w:val="28"/>
          <w:szCs w:val="28"/>
        </w:rPr>
        <w:t>附件：考核标准</w:t>
      </w:r>
    </w:p>
    <w:p w14:paraId="4008F6DE">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一、灭火救援（30分）</w:t>
      </w:r>
    </w:p>
    <w:p w14:paraId="5244C687">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按照“救人第一、科学施救”的原则，处置各类灾害事故。</w:t>
      </w:r>
    </w:p>
    <w:p w14:paraId="2D8F848F">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1.处置灾害事故的次数以消防大队提供的出警指令单以及到场时间为主要依据，基本分30分。</w:t>
      </w:r>
    </w:p>
    <w:p w14:paraId="0994A0A0">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 xml:space="preserve"> 2.到达现场消防车不能正常出水，被群众举报投诉经查属实的，每起扣10分。</w:t>
      </w:r>
    </w:p>
    <w:p w14:paraId="39FF6387">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二、“六熟悉”工作（5分）</w:t>
      </w:r>
    </w:p>
    <w:p w14:paraId="5F84A02B">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定期开展以社区、企业等单位及道路水源的熟悉演练为主的“六熟悉”工作（主干道路、辖区水源、重点单位地址），开展辖区主干道消火栓维护保养，建立消火栓保养记录本，遇到损坏及时报告相关部门，抽查消火栓无水的每个扣0.5分（有书面报告的不扣分）。</w:t>
      </w:r>
    </w:p>
    <w:p w14:paraId="79178A06">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三、日常训练（5分）</w:t>
      </w:r>
    </w:p>
    <w:p w14:paraId="75B2F3CF">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严格按照程序开展业务训练，年初制定当年工作、训练计划，并适时向区级消防大队汇报进展情况。</w:t>
      </w:r>
    </w:p>
    <w:p w14:paraId="79974B2A">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四、车辆使用管理（5分）</w:t>
      </w:r>
    </w:p>
    <w:p w14:paraId="3B2830C9">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严格落实车辆管理规定，车辆行驶必须严格遵守交通规则，文明行车。除火警出动外，一切战备车辆（包括备用车）不得擅自动用，严禁私用和借他人用。建立健全车辆使用登记制度。</w:t>
      </w:r>
    </w:p>
    <w:p w14:paraId="4579E9B1">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五、人员管理（5分）</w:t>
      </w:r>
    </w:p>
    <w:p w14:paraId="32926CD6">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每天确保2名人员24小时值守，建立专职队花名册、专职队员档案，做到队员基本情况底数清。</w:t>
      </w:r>
    </w:p>
    <w:p w14:paraId="2528FD52">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六、消防宣传和防火巡查（10分）</w:t>
      </w:r>
    </w:p>
    <w:p w14:paraId="7398F47D">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在区域内积极开展防火巡查，及时发现和消除火灾隐患，深入辖区开展消防宣传教育，普及消防安全知识。（区域内企业、出租房、沿街商铺的数据由采购人提供）</w:t>
      </w:r>
    </w:p>
    <w:p w14:paraId="5EB23A71">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1.每月开展宣传教育或培训不少于1次，无记录扣1分，每少一次扣0.2分；</w:t>
      </w:r>
    </w:p>
    <w:p w14:paraId="6AE274D6">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2.每季度检查区域内的各类企业不少于1次，无记录扣1分，家数不到的每少一家扣0.5分；</w:t>
      </w:r>
    </w:p>
    <w:p w14:paraId="26C4540A">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3.每半年检查区域内的出租房、沿街商铺不少于1次；无记录扣1分，家数不到的每少一家扣0.5分；</w:t>
      </w:r>
    </w:p>
    <w:p w14:paraId="1787470B">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七、消防演习（15分）</w:t>
      </w:r>
    </w:p>
    <w:p w14:paraId="0297501D">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1、每季度（按甲方实际情况开展）举行一次模拟消防出警演习，按出警速度，到岗人数，演习熟悉度、专业程度，演习结果等方面进行考核。</w:t>
      </w:r>
    </w:p>
    <w:p w14:paraId="259B9917">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八、隐患整改（10分）</w:t>
      </w:r>
    </w:p>
    <w:p w14:paraId="0AEF66E5">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1.检查发现隐患及时告知辖区内每个单位做好隐患整改及闭环工作。如在规定时间内，隐患督促整改不到位的，应做好记录，并整理上报。</w:t>
      </w:r>
    </w:p>
    <w:p w14:paraId="55982011">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九、台账整理（5分）</w:t>
      </w:r>
    </w:p>
    <w:p w14:paraId="64C8D44D">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建立好一户一档资料，每季度末做好台账资料并上交（以台账完整性予以考核）。</w:t>
      </w:r>
    </w:p>
    <w:p w14:paraId="0FD85A3C">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十、群众满意度测评（10分）</w:t>
      </w:r>
    </w:p>
    <w:p w14:paraId="7ED1BBD6">
      <w:pPr>
        <w:pStyle w:val="26"/>
        <w:spacing w:line="360" w:lineRule="auto"/>
        <w:ind w:left="0" w:leftChars="0" w:firstLine="367" w:firstLineChars="175"/>
        <w:rPr>
          <w:rFonts w:ascii="仿宋" w:hAnsi="仿宋" w:eastAsia="仿宋" w:cs="仿宋"/>
          <w:color w:val="000000"/>
        </w:rPr>
      </w:pPr>
    </w:p>
    <w:p w14:paraId="6779C34C">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注：1、本考核机制最终解释权归甲方所有。</w:t>
      </w:r>
    </w:p>
    <w:p w14:paraId="4372F51D">
      <w:pPr>
        <w:spacing w:line="360" w:lineRule="auto"/>
        <w:ind w:firstLine="420" w:firstLineChars="175"/>
        <w:jc w:val="left"/>
        <w:rPr>
          <w:rFonts w:ascii="仿宋" w:hAnsi="仿宋" w:eastAsia="仿宋" w:cs="仿宋"/>
          <w:color w:val="000000"/>
          <w:sz w:val="24"/>
        </w:rPr>
      </w:pPr>
      <w:r>
        <w:rPr>
          <w:rFonts w:hint="eastAsia" w:ascii="仿宋" w:hAnsi="仿宋" w:eastAsia="仿宋" w:cs="仿宋"/>
          <w:color w:val="000000"/>
          <w:sz w:val="24"/>
        </w:rPr>
        <w:t>2、本考核制度根据上级工作任务指导要求实时调整；</w:t>
      </w:r>
    </w:p>
    <w:p w14:paraId="0C3839C3">
      <w:pPr>
        <w:rPr>
          <w:rFonts w:ascii="仿宋" w:hAnsi="仿宋" w:eastAsia="仿宋" w:cs="仿宋"/>
        </w:rPr>
      </w:pPr>
      <w:r>
        <w:rPr>
          <w:rFonts w:hint="eastAsia" w:ascii="仿宋" w:hAnsi="仿宋" w:eastAsia="仿宋" w:cs="仿宋"/>
          <w:color w:val="000000"/>
          <w:sz w:val="24"/>
        </w:rPr>
        <w:t>3、本考核机制最终总得分不超过100分。</w:t>
      </w:r>
    </w:p>
    <w:p w14:paraId="127ADB2A">
      <w:pPr>
        <w:jc w:val="center"/>
        <w:rPr>
          <w:rStyle w:val="283"/>
          <w:rFonts w:ascii="仿宋" w:hAnsi="仿宋" w:eastAsia="仿宋" w:cs="仿宋"/>
        </w:rPr>
      </w:pPr>
    </w:p>
    <w:p w14:paraId="0F0F632F">
      <w:pPr>
        <w:jc w:val="center"/>
        <w:rPr>
          <w:rStyle w:val="283"/>
          <w:rFonts w:ascii="仿宋" w:hAnsi="仿宋" w:eastAsia="仿宋" w:cs="仿宋"/>
          <w:sz w:val="24"/>
          <w:szCs w:val="24"/>
        </w:rPr>
      </w:pPr>
    </w:p>
    <w:p w14:paraId="078104B4">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3293"/>
      <w:bookmarkEnd w:id="28"/>
      <w:bookmarkStart w:id="29" w:name="_Toc184308073"/>
      <w:bookmarkEnd w:id="29"/>
      <w:bookmarkStart w:id="30" w:name="_Toc184314471"/>
      <w:bookmarkEnd w:id="30"/>
      <w:bookmarkStart w:id="31" w:name="_Toc184310306"/>
      <w:bookmarkEnd w:id="31"/>
      <w:bookmarkStart w:id="32" w:name="_Toc184308064"/>
      <w:bookmarkEnd w:id="32"/>
      <w:bookmarkStart w:id="33" w:name="_Toc184313246"/>
      <w:bookmarkEnd w:id="33"/>
      <w:bookmarkStart w:id="34" w:name="_Toc184314470"/>
      <w:bookmarkEnd w:id="34"/>
      <w:bookmarkStart w:id="35" w:name="_Toc184308057"/>
      <w:bookmarkEnd w:id="35"/>
      <w:bookmarkStart w:id="36" w:name="_Toc184308043"/>
      <w:bookmarkEnd w:id="36"/>
      <w:bookmarkStart w:id="37" w:name="_Toc184314433"/>
      <w:bookmarkEnd w:id="37"/>
      <w:bookmarkStart w:id="38" w:name="_Toc184312099"/>
      <w:bookmarkEnd w:id="38"/>
      <w:bookmarkStart w:id="39" w:name="_Toc184314427"/>
      <w:bookmarkEnd w:id="39"/>
      <w:bookmarkStart w:id="40" w:name="_Toc184313283"/>
      <w:bookmarkEnd w:id="40"/>
      <w:bookmarkStart w:id="41" w:name="_Toc184314446"/>
      <w:bookmarkEnd w:id="41"/>
      <w:bookmarkStart w:id="42" w:name="_Toc184312097"/>
      <w:bookmarkEnd w:id="42"/>
      <w:bookmarkStart w:id="43" w:name="_Toc184312104"/>
      <w:bookmarkEnd w:id="43"/>
      <w:bookmarkStart w:id="44" w:name="_Toc184308039"/>
      <w:bookmarkEnd w:id="44"/>
      <w:bookmarkStart w:id="45" w:name="_Toc184310300"/>
      <w:bookmarkEnd w:id="45"/>
      <w:bookmarkStart w:id="46" w:name="_Toc184308066"/>
      <w:bookmarkEnd w:id="46"/>
      <w:bookmarkStart w:id="47" w:name="_Toc184308105"/>
      <w:bookmarkEnd w:id="47"/>
      <w:bookmarkStart w:id="48" w:name="_Toc184308094"/>
      <w:bookmarkEnd w:id="48"/>
      <w:bookmarkStart w:id="49" w:name="_Toc184310340"/>
      <w:bookmarkEnd w:id="49"/>
      <w:bookmarkStart w:id="50" w:name="_Toc184314417"/>
      <w:bookmarkEnd w:id="50"/>
      <w:bookmarkStart w:id="51" w:name="_Toc184310337"/>
      <w:bookmarkEnd w:id="51"/>
      <w:bookmarkStart w:id="52" w:name="_Toc184310338"/>
      <w:bookmarkEnd w:id="52"/>
      <w:bookmarkStart w:id="53" w:name="_Toc184314452"/>
      <w:bookmarkEnd w:id="53"/>
      <w:bookmarkStart w:id="54" w:name="_Toc184313292"/>
      <w:bookmarkEnd w:id="54"/>
      <w:bookmarkStart w:id="55" w:name="_Toc184314414"/>
      <w:bookmarkEnd w:id="55"/>
      <w:bookmarkStart w:id="56" w:name="_Toc184310305"/>
      <w:bookmarkEnd w:id="56"/>
      <w:bookmarkStart w:id="57" w:name="_Toc184308045"/>
      <w:bookmarkEnd w:id="57"/>
      <w:bookmarkStart w:id="58" w:name="_Toc184308087"/>
      <w:bookmarkEnd w:id="58"/>
      <w:bookmarkStart w:id="59" w:name="_Toc184308080"/>
      <w:bookmarkEnd w:id="59"/>
      <w:bookmarkStart w:id="60" w:name="_Toc184313301"/>
      <w:bookmarkEnd w:id="60"/>
      <w:bookmarkStart w:id="61" w:name="_Toc184314426"/>
      <w:bookmarkEnd w:id="61"/>
      <w:bookmarkStart w:id="62" w:name="_Toc184310279"/>
      <w:bookmarkEnd w:id="62"/>
      <w:bookmarkStart w:id="63" w:name="_Toc184314412"/>
      <w:bookmarkEnd w:id="63"/>
      <w:bookmarkStart w:id="64" w:name="_Toc184310295"/>
      <w:bookmarkEnd w:id="64"/>
      <w:bookmarkStart w:id="65" w:name="_Toc184310313"/>
      <w:bookmarkEnd w:id="65"/>
      <w:bookmarkStart w:id="66" w:name="_Toc184308068"/>
      <w:bookmarkEnd w:id="66"/>
      <w:bookmarkStart w:id="67" w:name="_Toc184313298"/>
      <w:bookmarkEnd w:id="67"/>
      <w:bookmarkStart w:id="68" w:name="_Toc184313307"/>
      <w:bookmarkEnd w:id="68"/>
      <w:bookmarkStart w:id="69" w:name="_Toc184310288"/>
      <w:bookmarkEnd w:id="69"/>
      <w:bookmarkStart w:id="70" w:name="_Toc184308089"/>
      <w:bookmarkEnd w:id="70"/>
      <w:bookmarkStart w:id="71" w:name="_Toc184313260"/>
      <w:bookmarkEnd w:id="71"/>
      <w:bookmarkStart w:id="72" w:name="_Toc184313257"/>
      <w:bookmarkEnd w:id="72"/>
      <w:bookmarkStart w:id="73" w:name="_Toc184314436"/>
      <w:bookmarkEnd w:id="73"/>
      <w:bookmarkStart w:id="74" w:name="_Toc184310275"/>
      <w:bookmarkEnd w:id="74"/>
      <w:bookmarkStart w:id="75" w:name="_Toc184312117"/>
      <w:bookmarkEnd w:id="75"/>
      <w:bookmarkStart w:id="76" w:name="_Toc184312084"/>
      <w:bookmarkEnd w:id="76"/>
      <w:bookmarkStart w:id="77" w:name="_Toc184310299"/>
      <w:bookmarkEnd w:id="77"/>
      <w:bookmarkStart w:id="78" w:name="_Toc184308049"/>
      <w:bookmarkEnd w:id="78"/>
      <w:bookmarkStart w:id="79" w:name="_Toc184308051"/>
      <w:bookmarkEnd w:id="79"/>
      <w:bookmarkStart w:id="80" w:name="_Toc184313299"/>
      <w:bookmarkEnd w:id="80"/>
      <w:bookmarkStart w:id="81" w:name="_Toc184308046"/>
      <w:bookmarkEnd w:id="81"/>
      <w:bookmarkStart w:id="82" w:name="_Toc184313239"/>
      <w:bookmarkEnd w:id="82"/>
      <w:bookmarkStart w:id="83" w:name="_Toc184308090"/>
      <w:bookmarkEnd w:id="83"/>
      <w:bookmarkStart w:id="84" w:name="_Toc184312085"/>
      <w:bookmarkEnd w:id="84"/>
      <w:bookmarkStart w:id="85" w:name="_Toc184308100"/>
      <w:bookmarkEnd w:id="85"/>
      <w:bookmarkStart w:id="86" w:name="_Toc184308062"/>
      <w:bookmarkEnd w:id="86"/>
      <w:bookmarkStart w:id="87" w:name="_Toc184314450"/>
      <w:bookmarkEnd w:id="87"/>
      <w:bookmarkStart w:id="88" w:name="_Toc184313242"/>
      <w:bookmarkEnd w:id="88"/>
      <w:bookmarkStart w:id="89" w:name="_Toc184313297"/>
      <w:bookmarkEnd w:id="89"/>
      <w:bookmarkStart w:id="90" w:name="_Toc184308063"/>
      <w:bookmarkEnd w:id="90"/>
      <w:bookmarkStart w:id="91" w:name="_Toc184310333"/>
      <w:bookmarkEnd w:id="91"/>
      <w:bookmarkStart w:id="92" w:name="_Toc184313256"/>
      <w:bookmarkEnd w:id="92"/>
      <w:bookmarkStart w:id="93" w:name="_Toc184312113"/>
      <w:bookmarkEnd w:id="93"/>
      <w:bookmarkStart w:id="94" w:name="_Toc184313243"/>
      <w:bookmarkEnd w:id="94"/>
      <w:bookmarkStart w:id="95" w:name="_Toc184314453"/>
      <w:bookmarkEnd w:id="95"/>
      <w:bookmarkStart w:id="96" w:name="_Toc184313266"/>
      <w:bookmarkEnd w:id="96"/>
      <w:bookmarkStart w:id="97" w:name="_Toc184314475"/>
      <w:bookmarkEnd w:id="97"/>
      <w:bookmarkStart w:id="98" w:name="_Toc184308060"/>
      <w:bookmarkEnd w:id="98"/>
      <w:bookmarkStart w:id="99" w:name="_Toc184312075"/>
      <w:bookmarkEnd w:id="99"/>
      <w:bookmarkStart w:id="100" w:name="_Toc184312109"/>
      <w:bookmarkEnd w:id="100"/>
      <w:bookmarkStart w:id="101" w:name="_Toc184313273"/>
      <w:bookmarkEnd w:id="101"/>
      <w:bookmarkStart w:id="102" w:name="_Toc184313308"/>
      <w:bookmarkEnd w:id="102"/>
      <w:bookmarkStart w:id="103" w:name="_Toc184310334"/>
      <w:bookmarkEnd w:id="103"/>
      <w:bookmarkStart w:id="104" w:name="_Toc184312095"/>
      <w:bookmarkEnd w:id="104"/>
      <w:bookmarkStart w:id="105" w:name="_Toc184314420"/>
      <w:bookmarkEnd w:id="105"/>
      <w:bookmarkStart w:id="106" w:name="_Toc184312096"/>
      <w:bookmarkEnd w:id="106"/>
      <w:bookmarkStart w:id="107" w:name="_Toc184312078"/>
      <w:bookmarkEnd w:id="107"/>
      <w:bookmarkStart w:id="108" w:name="_Toc184312068"/>
      <w:bookmarkEnd w:id="108"/>
      <w:bookmarkStart w:id="109" w:name="_Toc184312139"/>
      <w:bookmarkEnd w:id="109"/>
      <w:bookmarkStart w:id="110" w:name="_Toc184310343"/>
      <w:bookmarkEnd w:id="110"/>
      <w:bookmarkStart w:id="111" w:name="_Toc184312082"/>
      <w:bookmarkEnd w:id="111"/>
      <w:bookmarkStart w:id="112" w:name="_Toc184313267"/>
      <w:bookmarkEnd w:id="112"/>
      <w:bookmarkStart w:id="113" w:name="_Toc184308070"/>
      <w:bookmarkEnd w:id="113"/>
      <w:bookmarkStart w:id="114" w:name="_Toc184314448"/>
      <w:bookmarkEnd w:id="114"/>
      <w:bookmarkStart w:id="115" w:name="_Toc184308067"/>
      <w:bookmarkEnd w:id="115"/>
      <w:bookmarkStart w:id="116" w:name="_Toc184308086"/>
      <w:bookmarkEnd w:id="116"/>
      <w:bookmarkStart w:id="117" w:name="_Toc184314429"/>
      <w:bookmarkEnd w:id="117"/>
      <w:bookmarkStart w:id="118" w:name="_Toc184308041"/>
      <w:bookmarkEnd w:id="118"/>
      <w:bookmarkStart w:id="119" w:name="_Toc184312106"/>
      <w:bookmarkEnd w:id="119"/>
      <w:bookmarkStart w:id="120" w:name="_Toc184314438"/>
      <w:bookmarkEnd w:id="120"/>
      <w:bookmarkStart w:id="121" w:name="_Toc184314478"/>
      <w:bookmarkEnd w:id="121"/>
      <w:bookmarkStart w:id="122" w:name="_Toc184312098"/>
      <w:bookmarkEnd w:id="122"/>
      <w:bookmarkStart w:id="123" w:name="_Toc184314482"/>
      <w:bookmarkEnd w:id="123"/>
      <w:bookmarkStart w:id="124" w:name="_Toc184310293"/>
      <w:bookmarkEnd w:id="124"/>
      <w:bookmarkStart w:id="125" w:name="_Toc184312130"/>
      <w:bookmarkEnd w:id="125"/>
      <w:bookmarkStart w:id="126" w:name="_Toc184308107"/>
      <w:bookmarkEnd w:id="126"/>
      <w:bookmarkStart w:id="127" w:name="_Toc184314416"/>
      <w:bookmarkEnd w:id="127"/>
      <w:bookmarkStart w:id="128" w:name="_Toc184314468"/>
      <w:bookmarkEnd w:id="128"/>
      <w:bookmarkStart w:id="129" w:name="_Toc184314464"/>
      <w:bookmarkEnd w:id="129"/>
      <w:bookmarkStart w:id="130" w:name="_Toc184308053"/>
      <w:bookmarkEnd w:id="130"/>
      <w:bookmarkStart w:id="131" w:name="_Toc184310301"/>
      <w:bookmarkEnd w:id="131"/>
      <w:bookmarkStart w:id="132" w:name="_Toc184313285"/>
      <w:bookmarkEnd w:id="132"/>
      <w:bookmarkStart w:id="133" w:name="_Toc184310312"/>
      <w:bookmarkEnd w:id="133"/>
      <w:bookmarkStart w:id="134" w:name="_Toc184312073"/>
      <w:bookmarkEnd w:id="134"/>
      <w:bookmarkStart w:id="135" w:name="_Toc184313245"/>
      <w:bookmarkEnd w:id="135"/>
      <w:bookmarkStart w:id="136" w:name="_Toc184313279"/>
      <w:bookmarkEnd w:id="136"/>
      <w:bookmarkStart w:id="137" w:name="_Toc184313278"/>
      <w:bookmarkEnd w:id="137"/>
      <w:bookmarkStart w:id="138" w:name="_Toc184310282"/>
      <w:bookmarkEnd w:id="138"/>
      <w:bookmarkStart w:id="139" w:name="_Toc184313282"/>
      <w:bookmarkEnd w:id="139"/>
      <w:bookmarkStart w:id="140" w:name="_Toc184313238"/>
      <w:bookmarkEnd w:id="140"/>
      <w:bookmarkStart w:id="141" w:name="_Toc184314424"/>
      <w:bookmarkEnd w:id="141"/>
      <w:bookmarkStart w:id="142" w:name="_Toc184308088"/>
      <w:bookmarkEnd w:id="142"/>
      <w:bookmarkStart w:id="143" w:name="_Toc184310285"/>
      <w:bookmarkEnd w:id="143"/>
      <w:bookmarkStart w:id="144" w:name="_Toc184313286"/>
      <w:bookmarkEnd w:id="144"/>
      <w:bookmarkStart w:id="145" w:name="_Toc184313294"/>
      <w:bookmarkEnd w:id="145"/>
      <w:bookmarkStart w:id="146" w:name="_Toc184313302"/>
      <w:bookmarkEnd w:id="146"/>
      <w:bookmarkStart w:id="147" w:name="_Toc184312108"/>
      <w:bookmarkEnd w:id="147"/>
      <w:bookmarkStart w:id="148" w:name="_Toc184308108"/>
      <w:bookmarkEnd w:id="148"/>
      <w:bookmarkStart w:id="149" w:name="_Toc184310315"/>
      <w:bookmarkEnd w:id="149"/>
      <w:bookmarkStart w:id="150" w:name="_Toc184308091"/>
      <w:bookmarkEnd w:id="150"/>
      <w:bookmarkStart w:id="151" w:name="_Toc184312105"/>
      <w:bookmarkEnd w:id="151"/>
      <w:bookmarkStart w:id="152" w:name="_Toc184313265"/>
      <w:bookmarkEnd w:id="152"/>
      <w:bookmarkStart w:id="153" w:name="_Toc184313303"/>
      <w:bookmarkEnd w:id="153"/>
      <w:bookmarkStart w:id="154" w:name="_Toc184310328"/>
      <w:bookmarkEnd w:id="154"/>
      <w:bookmarkStart w:id="155" w:name="_Toc184310325"/>
      <w:bookmarkEnd w:id="155"/>
      <w:bookmarkStart w:id="156" w:name="_Toc184310304"/>
      <w:bookmarkEnd w:id="156"/>
      <w:bookmarkStart w:id="157" w:name="_Toc184308095"/>
      <w:bookmarkEnd w:id="157"/>
      <w:bookmarkStart w:id="158" w:name="_Toc184313269"/>
      <w:bookmarkEnd w:id="158"/>
      <w:bookmarkStart w:id="159" w:name="_Toc184312086"/>
      <w:bookmarkEnd w:id="159"/>
      <w:bookmarkStart w:id="160" w:name="_Toc184314459"/>
      <w:bookmarkEnd w:id="160"/>
      <w:bookmarkStart w:id="161" w:name="_Toc184312136"/>
      <w:bookmarkEnd w:id="161"/>
      <w:bookmarkStart w:id="162" w:name="_Toc184308083"/>
      <w:bookmarkEnd w:id="162"/>
      <w:bookmarkStart w:id="163" w:name="_Toc184313263"/>
      <w:bookmarkEnd w:id="163"/>
      <w:bookmarkStart w:id="164" w:name="_Toc184310331"/>
      <w:bookmarkEnd w:id="164"/>
      <w:bookmarkStart w:id="165" w:name="_Toc184310294"/>
      <w:bookmarkEnd w:id="165"/>
      <w:bookmarkStart w:id="166" w:name="_Toc184313247"/>
      <w:bookmarkEnd w:id="166"/>
      <w:bookmarkStart w:id="167" w:name="_Toc184312088"/>
      <w:bookmarkEnd w:id="167"/>
      <w:bookmarkStart w:id="168" w:name="_Toc184310317"/>
      <w:bookmarkEnd w:id="168"/>
      <w:bookmarkStart w:id="169" w:name="_Toc184308074"/>
      <w:bookmarkEnd w:id="169"/>
      <w:bookmarkStart w:id="170" w:name="_Toc184314460"/>
      <w:bookmarkEnd w:id="170"/>
      <w:bookmarkStart w:id="171" w:name="_Toc184313296"/>
      <w:bookmarkEnd w:id="171"/>
      <w:bookmarkStart w:id="172" w:name="_Toc184312092"/>
      <w:bookmarkEnd w:id="172"/>
      <w:bookmarkStart w:id="173" w:name="_Toc184314431"/>
      <w:bookmarkEnd w:id="173"/>
      <w:bookmarkStart w:id="174" w:name="_Toc184314415"/>
      <w:bookmarkEnd w:id="174"/>
      <w:bookmarkStart w:id="175" w:name="_Toc184312074"/>
      <w:bookmarkEnd w:id="175"/>
      <w:bookmarkStart w:id="176" w:name="_Toc184310320"/>
      <w:bookmarkEnd w:id="176"/>
      <w:bookmarkStart w:id="177" w:name="_Toc184313261"/>
      <w:bookmarkEnd w:id="177"/>
      <w:bookmarkStart w:id="178" w:name="_Toc184310330"/>
      <w:bookmarkEnd w:id="178"/>
      <w:bookmarkStart w:id="179" w:name="_Toc184314449"/>
      <w:bookmarkEnd w:id="179"/>
      <w:bookmarkStart w:id="180" w:name="_Toc184308084"/>
      <w:bookmarkEnd w:id="180"/>
      <w:bookmarkStart w:id="181" w:name="_Toc184313288"/>
      <w:bookmarkEnd w:id="181"/>
      <w:bookmarkStart w:id="182" w:name="_Toc184312077"/>
      <w:bookmarkEnd w:id="182"/>
      <w:bookmarkStart w:id="183" w:name="_Toc184313248"/>
      <w:bookmarkEnd w:id="183"/>
      <w:bookmarkStart w:id="184" w:name="_Toc184310322"/>
      <w:bookmarkEnd w:id="184"/>
      <w:bookmarkStart w:id="185" w:name="_Toc184313253"/>
      <w:bookmarkEnd w:id="185"/>
      <w:bookmarkStart w:id="186" w:name="_Toc184310291"/>
      <w:bookmarkEnd w:id="186"/>
      <w:bookmarkStart w:id="187" w:name="_Toc184308054"/>
      <w:bookmarkEnd w:id="187"/>
      <w:bookmarkStart w:id="188" w:name="_Toc184310344"/>
      <w:bookmarkEnd w:id="188"/>
      <w:bookmarkStart w:id="189" w:name="_Toc184312067"/>
      <w:bookmarkEnd w:id="189"/>
      <w:bookmarkStart w:id="190" w:name="_Toc184308106"/>
      <w:bookmarkEnd w:id="190"/>
      <w:bookmarkStart w:id="191" w:name="_Toc184313275"/>
      <w:bookmarkEnd w:id="191"/>
      <w:bookmarkStart w:id="192" w:name="_Toc184312127"/>
      <w:bookmarkEnd w:id="192"/>
      <w:bookmarkStart w:id="193" w:name="_Toc184312072"/>
      <w:bookmarkEnd w:id="193"/>
      <w:bookmarkStart w:id="194" w:name="_Toc184313262"/>
      <w:bookmarkEnd w:id="194"/>
      <w:bookmarkStart w:id="195" w:name="_Toc184310336"/>
      <w:bookmarkEnd w:id="195"/>
      <w:bookmarkStart w:id="196" w:name="_Toc184313249"/>
      <w:bookmarkEnd w:id="196"/>
      <w:bookmarkStart w:id="197" w:name="_Toc184310303"/>
      <w:bookmarkEnd w:id="197"/>
      <w:bookmarkStart w:id="198" w:name="_Toc184313250"/>
      <w:bookmarkEnd w:id="198"/>
      <w:bookmarkStart w:id="199" w:name="_Toc184314455"/>
      <w:bookmarkEnd w:id="199"/>
      <w:bookmarkStart w:id="200" w:name="_Toc184312093"/>
      <w:bookmarkEnd w:id="200"/>
      <w:bookmarkStart w:id="201" w:name="_Toc184314479"/>
      <w:bookmarkEnd w:id="201"/>
      <w:bookmarkStart w:id="202" w:name="_Toc184312081"/>
      <w:bookmarkEnd w:id="202"/>
      <w:bookmarkStart w:id="203" w:name="_Toc184313287"/>
      <w:bookmarkEnd w:id="203"/>
      <w:bookmarkStart w:id="204" w:name="_Toc184314440"/>
      <w:bookmarkEnd w:id="204"/>
      <w:bookmarkStart w:id="205" w:name="_Toc184310311"/>
      <w:bookmarkEnd w:id="205"/>
      <w:bookmarkStart w:id="206" w:name="_Toc184308071"/>
      <w:bookmarkEnd w:id="206"/>
      <w:bookmarkStart w:id="207" w:name="_Toc184312107"/>
      <w:bookmarkEnd w:id="207"/>
      <w:bookmarkStart w:id="208" w:name="_Toc184312114"/>
      <w:bookmarkEnd w:id="208"/>
      <w:bookmarkStart w:id="209" w:name="_Toc184314418"/>
      <w:bookmarkEnd w:id="209"/>
      <w:bookmarkStart w:id="210" w:name="_Toc184313258"/>
      <w:bookmarkEnd w:id="210"/>
      <w:bookmarkStart w:id="211" w:name="_Toc184314469"/>
      <w:bookmarkEnd w:id="211"/>
      <w:bookmarkStart w:id="212" w:name="_Toc184312102"/>
      <w:bookmarkEnd w:id="212"/>
      <w:bookmarkStart w:id="213" w:name="_Toc184314419"/>
      <w:bookmarkEnd w:id="213"/>
      <w:bookmarkStart w:id="214" w:name="_Toc184314445"/>
      <w:bookmarkEnd w:id="214"/>
      <w:bookmarkStart w:id="215" w:name="_Toc184308052"/>
      <w:bookmarkEnd w:id="215"/>
      <w:bookmarkStart w:id="216" w:name="_Toc184313280"/>
      <w:bookmarkEnd w:id="216"/>
      <w:bookmarkStart w:id="217" w:name="_Toc184312137"/>
      <w:bookmarkEnd w:id="217"/>
      <w:bookmarkStart w:id="218" w:name="_Toc184314472"/>
      <w:bookmarkEnd w:id="218"/>
      <w:bookmarkStart w:id="219" w:name="_Toc184313309"/>
      <w:bookmarkEnd w:id="219"/>
      <w:bookmarkStart w:id="220" w:name="_Toc184308047"/>
      <w:bookmarkEnd w:id="220"/>
      <w:bookmarkStart w:id="221" w:name="_Toc184313291"/>
      <w:bookmarkEnd w:id="221"/>
      <w:bookmarkStart w:id="222" w:name="_Toc184313255"/>
      <w:bookmarkEnd w:id="222"/>
      <w:bookmarkStart w:id="223" w:name="_Toc184308048"/>
      <w:bookmarkEnd w:id="223"/>
      <w:bookmarkStart w:id="224" w:name="_Toc184310308"/>
      <w:bookmarkEnd w:id="224"/>
      <w:bookmarkStart w:id="225" w:name="_Toc184308056"/>
      <w:bookmarkEnd w:id="225"/>
      <w:bookmarkStart w:id="226" w:name="_Toc184310286"/>
      <w:bookmarkEnd w:id="226"/>
      <w:bookmarkStart w:id="227" w:name="_Toc184314467"/>
      <w:bookmarkEnd w:id="227"/>
      <w:bookmarkStart w:id="228" w:name="_Toc184314411"/>
      <w:bookmarkEnd w:id="228"/>
      <w:bookmarkStart w:id="229" w:name="_Toc184310277"/>
      <w:bookmarkEnd w:id="229"/>
      <w:bookmarkStart w:id="230" w:name="_Toc184312076"/>
      <w:bookmarkEnd w:id="230"/>
      <w:bookmarkStart w:id="231" w:name="_Toc184313305"/>
      <w:bookmarkEnd w:id="231"/>
      <w:bookmarkStart w:id="232" w:name="_Toc184313295"/>
      <w:bookmarkEnd w:id="232"/>
      <w:bookmarkStart w:id="233" w:name="_Toc184312125"/>
      <w:bookmarkEnd w:id="233"/>
      <w:bookmarkStart w:id="234" w:name="_Toc184313310"/>
      <w:bookmarkEnd w:id="234"/>
      <w:bookmarkStart w:id="235" w:name="_Toc184310323"/>
      <w:bookmarkEnd w:id="235"/>
      <w:bookmarkStart w:id="236" w:name="_Toc184313300"/>
      <w:bookmarkEnd w:id="236"/>
      <w:bookmarkStart w:id="237" w:name="_Toc184313274"/>
      <w:bookmarkEnd w:id="237"/>
      <w:bookmarkStart w:id="238" w:name="_Toc184314447"/>
      <w:bookmarkEnd w:id="238"/>
      <w:bookmarkStart w:id="239" w:name="_Toc184312120"/>
      <w:bookmarkEnd w:id="239"/>
      <w:bookmarkStart w:id="240" w:name="_Toc184310274"/>
      <w:bookmarkEnd w:id="240"/>
      <w:bookmarkStart w:id="241" w:name="_Toc184310332"/>
      <w:bookmarkEnd w:id="241"/>
      <w:bookmarkStart w:id="242" w:name="_Toc184312134"/>
      <w:bookmarkEnd w:id="242"/>
      <w:bookmarkStart w:id="243" w:name="_Toc184310292"/>
      <w:bookmarkEnd w:id="243"/>
      <w:bookmarkStart w:id="244" w:name="_Toc184308076"/>
      <w:bookmarkEnd w:id="244"/>
      <w:bookmarkStart w:id="245" w:name="_Toc184312103"/>
      <w:bookmarkEnd w:id="245"/>
      <w:bookmarkStart w:id="246" w:name="_Toc184308079"/>
      <w:bookmarkEnd w:id="246"/>
      <w:bookmarkStart w:id="247" w:name="_Toc184308040"/>
      <w:bookmarkEnd w:id="247"/>
      <w:bookmarkStart w:id="248" w:name="_Toc184312070"/>
      <w:bookmarkEnd w:id="248"/>
      <w:bookmarkStart w:id="249" w:name="_Toc184314435"/>
      <w:bookmarkEnd w:id="249"/>
      <w:bookmarkStart w:id="250" w:name="_Toc184312116"/>
      <w:bookmarkEnd w:id="250"/>
      <w:bookmarkStart w:id="251" w:name="_Toc184312119"/>
      <w:bookmarkEnd w:id="251"/>
      <w:bookmarkStart w:id="252" w:name="_Toc184308102"/>
      <w:bookmarkEnd w:id="252"/>
      <w:bookmarkStart w:id="253" w:name="_Toc184314442"/>
      <w:bookmarkEnd w:id="253"/>
      <w:bookmarkStart w:id="254" w:name="_Toc184314466"/>
      <w:bookmarkEnd w:id="254"/>
      <w:bookmarkStart w:id="255" w:name="_Toc184314434"/>
      <w:bookmarkEnd w:id="255"/>
      <w:bookmarkStart w:id="256" w:name="_Toc184308061"/>
      <w:bookmarkEnd w:id="256"/>
      <w:bookmarkStart w:id="257" w:name="_Toc184308085"/>
      <w:bookmarkEnd w:id="257"/>
      <w:bookmarkStart w:id="258" w:name="_Toc184310342"/>
      <w:bookmarkEnd w:id="258"/>
      <w:bookmarkStart w:id="259" w:name="_Toc184312124"/>
      <w:bookmarkEnd w:id="259"/>
      <w:bookmarkStart w:id="260" w:name="_Toc184312131"/>
      <w:bookmarkEnd w:id="260"/>
      <w:bookmarkStart w:id="261" w:name="_Toc184308098"/>
      <w:bookmarkEnd w:id="261"/>
      <w:bookmarkStart w:id="262" w:name="_Toc184310318"/>
      <w:bookmarkEnd w:id="262"/>
      <w:bookmarkStart w:id="263" w:name="_Toc184312110"/>
      <w:bookmarkEnd w:id="263"/>
      <w:bookmarkStart w:id="264" w:name="_Toc184310326"/>
      <w:bookmarkEnd w:id="264"/>
      <w:bookmarkStart w:id="265" w:name="_Toc184314456"/>
      <w:bookmarkEnd w:id="265"/>
      <w:bookmarkStart w:id="266" w:name="_Toc184310321"/>
      <w:bookmarkEnd w:id="266"/>
      <w:bookmarkStart w:id="267" w:name="_Toc184314477"/>
      <w:bookmarkEnd w:id="267"/>
      <w:bookmarkStart w:id="268" w:name="_Toc184308103"/>
      <w:bookmarkEnd w:id="268"/>
      <w:bookmarkStart w:id="269" w:name="_Toc184312094"/>
      <w:bookmarkEnd w:id="269"/>
      <w:bookmarkStart w:id="270" w:name="_Toc184312089"/>
      <w:bookmarkEnd w:id="270"/>
      <w:bookmarkStart w:id="271" w:name="_Toc184314474"/>
      <w:bookmarkEnd w:id="271"/>
      <w:bookmarkStart w:id="272" w:name="_Toc184308059"/>
      <w:bookmarkEnd w:id="272"/>
      <w:bookmarkStart w:id="273" w:name="_Toc184310316"/>
      <w:bookmarkEnd w:id="273"/>
      <w:bookmarkStart w:id="274" w:name="_Toc184314457"/>
      <w:bookmarkEnd w:id="274"/>
      <w:bookmarkStart w:id="275" w:name="_Toc184312138"/>
      <w:bookmarkEnd w:id="275"/>
      <w:bookmarkStart w:id="276" w:name="_Toc184310341"/>
      <w:bookmarkEnd w:id="276"/>
      <w:bookmarkStart w:id="277" w:name="_Toc184314439"/>
      <w:bookmarkEnd w:id="277"/>
      <w:bookmarkStart w:id="278" w:name="_Toc184312111"/>
      <w:bookmarkEnd w:id="278"/>
      <w:bookmarkStart w:id="279" w:name="_Toc184310283"/>
      <w:bookmarkEnd w:id="279"/>
      <w:bookmarkStart w:id="280" w:name="_Toc184308037"/>
      <w:bookmarkEnd w:id="280"/>
      <w:bookmarkStart w:id="281" w:name="_Toc184313259"/>
      <w:bookmarkEnd w:id="281"/>
      <w:bookmarkStart w:id="282" w:name="_Toc184308077"/>
      <w:bookmarkEnd w:id="282"/>
      <w:bookmarkStart w:id="283" w:name="_Toc184310309"/>
      <w:bookmarkEnd w:id="283"/>
      <w:bookmarkStart w:id="284" w:name="_Toc184308104"/>
      <w:bookmarkEnd w:id="284"/>
      <w:bookmarkStart w:id="285" w:name="_Toc184312128"/>
      <w:bookmarkEnd w:id="285"/>
      <w:bookmarkStart w:id="286" w:name="_Toc184314413"/>
      <w:bookmarkEnd w:id="286"/>
      <w:bookmarkStart w:id="287" w:name="_Toc184312115"/>
      <w:bookmarkEnd w:id="287"/>
      <w:bookmarkStart w:id="288" w:name="_Toc184313252"/>
      <w:bookmarkEnd w:id="288"/>
      <w:bookmarkStart w:id="289" w:name="_Toc184314422"/>
      <w:bookmarkEnd w:id="289"/>
      <w:bookmarkStart w:id="290" w:name="_Toc184312100"/>
      <w:bookmarkEnd w:id="290"/>
      <w:bookmarkStart w:id="291" w:name="_Toc184313281"/>
      <w:bookmarkEnd w:id="291"/>
      <w:bookmarkStart w:id="292" w:name="_Toc184313268"/>
      <w:bookmarkEnd w:id="292"/>
      <w:bookmarkStart w:id="293" w:name="_Toc184308044"/>
      <w:bookmarkEnd w:id="293"/>
      <w:bookmarkStart w:id="294" w:name="_Toc184313276"/>
      <w:bookmarkEnd w:id="294"/>
      <w:bookmarkStart w:id="295" w:name="_Toc184313264"/>
      <w:bookmarkEnd w:id="295"/>
      <w:bookmarkStart w:id="296" w:name="_Toc184314451"/>
      <w:bookmarkEnd w:id="296"/>
      <w:bookmarkStart w:id="297" w:name="_Toc184312071"/>
      <w:bookmarkEnd w:id="297"/>
      <w:bookmarkStart w:id="298" w:name="_Toc184313271"/>
      <w:bookmarkEnd w:id="298"/>
      <w:bookmarkStart w:id="299" w:name="_Toc184312121"/>
      <w:bookmarkEnd w:id="299"/>
      <w:bookmarkStart w:id="300" w:name="_Toc184312112"/>
      <w:bookmarkEnd w:id="300"/>
      <w:bookmarkStart w:id="301" w:name="_Toc184313251"/>
      <w:bookmarkEnd w:id="301"/>
      <w:bookmarkStart w:id="302" w:name="_Toc184308065"/>
      <w:bookmarkEnd w:id="302"/>
      <w:bookmarkStart w:id="303" w:name="_Toc184310298"/>
      <w:bookmarkEnd w:id="303"/>
      <w:bookmarkStart w:id="304" w:name="_Toc184314430"/>
      <w:bookmarkEnd w:id="304"/>
      <w:bookmarkStart w:id="305" w:name="_Toc184314428"/>
      <w:bookmarkEnd w:id="305"/>
      <w:bookmarkStart w:id="306" w:name="_Toc184312090"/>
      <w:bookmarkEnd w:id="306"/>
      <w:bookmarkStart w:id="307" w:name="_Toc184314410"/>
      <w:bookmarkEnd w:id="307"/>
      <w:bookmarkStart w:id="308" w:name="_Toc184310276"/>
      <w:bookmarkEnd w:id="308"/>
      <w:bookmarkStart w:id="309" w:name="_Toc184310289"/>
      <w:bookmarkEnd w:id="309"/>
      <w:bookmarkStart w:id="310" w:name="_Toc184312118"/>
      <w:bookmarkEnd w:id="310"/>
      <w:bookmarkStart w:id="311" w:name="_Toc184310280"/>
      <w:bookmarkEnd w:id="311"/>
      <w:bookmarkStart w:id="312" w:name="_Toc184310302"/>
      <w:bookmarkEnd w:id="312"/>
      <w:bookmarkStart w:id="313" w:name="_Toc184310296"/>
      <w:bookmarkEnd w:id="313"/>
      <w:bookmarkStart w:id="314" w:name="_Toc184312087"/>
      <w:bookmarkEnd w:id="314"/>
      <w:bookmarkStart w:id="315" w:name="_Toc184313284"/>
      <w:bookmarkEnd w:id="315"/>
      <w:bookmarkStart w:id="316" w:name="_Toc184310278"/>
      <w:bookmarkEnd w:id="316"/>
      <w:bookmarkStart w:id="317" w:name="_Toc184308038"/>
      <w:bookmarkEnd w:id="317"/>
      <w:bookmarkStart w:id="318" w:name="_Toc184313270"/>
      <w:bookmarkEnd w:id="318"/>
      <w:bookmarkStart w:id="319" w:name="_Toc184308075"/>
      <w:bookmarkEnd w:id="319"/>
      <w:bookmarkStart w:id="320" w:name="_Toc184312080"/>
      <w:bookmarkEnd w:id="320"/>
      <w:bookmarkStart w:id="321" w:name="_Toc184308055"/>
      <w:bookmarkEnd w:id="321"/>
      <w:bookmarkStart w:id="322" w:name="_Toc184312135"/>
      <w:bookmarkEnd w:id="322"/>
      <w:bookmarkStart w:id="323" w:name="_Toc184313240"/>
      <w:bookmarkEnd w:id="323"/>
      <w:bookmarkStart w:id="324" w:name="_Toc184310281"/>
      <w:bookmarkEnd w:id="324"/>
      <w:bookmarkStart w:id="325" w:name="_Toc184312126"/>
      <w:bookmarkEnd w:id="325"/>
      <w:bookmarkStart w:id="326" w:name="_Toc184310272"/>
      <w:bookmarkEnd w:id="326"/>
      <w:bookmarkStart w:id="327" w:name="_Toc184308093"/>
      <w:bookmarkEnd w:id="327"/>
      <w:bookmarkStart w:id="328" w:name="_Toc184313244"/>
      <w:bookmarkEnd w:id="328"/>
      <w:bookmarkStart w:id="329" w:name="_Toc184312083"/>
      <w:bookmarkEnd w:id="329"/>
      <w:bookmarkStart w:id="330" w:name="_Toc184313289"/>
      <w:bookmarkEnd w:id="330"/>
      <w:bookmarkStart w:id="331" w:name="_Toc184314437"/>
      <w:bookmarkEnd w:id="331"/>
      <w:bookmarkStart w:id="332" w:name="_Toc184308036"/>
      <w:bookmarkEnd w:id="332"/>
      <w:bookmarkStart w:id="333" w:name="_Toc184308096"/>
      <w:bookmarkEnd w:id="333"/>
      <w:bookmarkStart w:id="334" w:name="_Toc184314473"/>
      <w:bookmarkEnd w:id="334"/>
      <w:bookmarkStart w:id="335" w:name="_Toc184314444"/>
      <w:bookmarkEnd w:id="335"/>
      <w:bookmarkStart w:id="336" w:name="_Toc184314432"/>
      <w:bookmarkEnd w:id="336"/>
      <w:bookmarkStart w:id="337" w:name="_Toc184314441"/>
      <w:bookmarkEnd w:id="337"/>
      <w:bookmarkStart w:id="338" w:name="_Toc184310319"/>
      <w:bookmarkEnd w:id="338"/>
      <w:bookmarkStart w:id="339" w:name="_Toc184308050"/>
      <w:bookmarkEnd w:id="339"/>
      <w:bookmarkStart w:id="340" w:name="_Toc184312122"/>
      <w:bookmarkEnd w:id="340"/>
      <w:bookmarkStart w:id="341" w:name="_Toc184313290"/>
      <w:bookmarkEnd w:id="341"/>
      <w:bookmarkStart w:id="342" w:name="_Toc184308099"/>
      <w:bookmarkEnd w:id="342"/>
      <w:bookmarkStart w:id="343" w:name="_Toc184312079"/>
      <w:bookmarkEnd w:id="343"/>
      <w:bookmarkStart w:id="344" w:name="_Toc184314480"/>
      <w:bookmarkEnd w:id="344"/>
      <w:bookmarkStart w:id="345" w:name="_Toc184310335"/>
      <w:bookmarkEnd w:id="345"/>
      <w:bookmarkStart w:id="346" w:name="_Toc184313277"/>
      <w:bookmarkEnd w:id="346"/>
      <w:bookmarkStart w:id="347" w:name="_Toc184314454"/>
      <w:bookmarkEnd w:id="347"/>
      <w:bookmarkStart w:id="348" w:name="_Toc184310327"/>
      <w:bookmarkEnd w:id="348"/>
      <w:bookmarkStart w:id="349" w:name="_Toc184314476"/>
      <w:bookmarkEnd w:id="349"/>
      <w:bookmarkStart w:id="350" w:name="_Toc184314465"/>
      <w:bookmarkEnd w:id="350"/>
      <w:bookmarkStart w:id="351" w:name="_Toc184310273"/>
      <w:bookmarkEnd w:id="351"/>
      <w:bookmarkStart w:id="352" w:name="_Toc184312123"/>
      <w:bookmarkEnd w:id="352"/>
      <w:bookmarkStart w:id="353" w:name="_Toc184314463"/>
      <w:bookmarkEnd w:id="353"/>
      <w:bookmarkStart w:id="354" w:name="_Toc184308081"/>
      <w:bookmarkEnd w:id="354"/>
      <w:bookmarkStart w:id="355" w:name="_Toc184310290"/>
      <w:bookmarkEnd w:id="355"/>
      <w:bookmarkStart w:id="356" w:name="_Toc184310287"/>
      <w:bookmarkEnd w:id="356"/>
      <w:bookmarkStart w:id="357" w:name="_Toc184310310"/>
      <w:bookmarkEnd w:id="357"/>
      <w:bookmarkStart w:id="358" w:name="_Toc184314421"/>
      <w:bookmarkEnd w:id="358"/>
      <w:bookmarkStart w:id="359" w:name="_Toc184312101"/>
      <w:bookmarkEnd w:id="359"/>
      <w:bookmarkStart w:id="360" w:name="_Toc184314461"/>
      <w:bookmarkEnd w:id="360"/>
      <w:bookmarkStart w:id="361" w:name="_Toc184313306"/>
      <w:bookmarkEnd w:id="361"/>
      <w:bookmarkStart w:id="362" w:name="_Toc184308072"/>
      <w:bookmarkEnd w:id="362"/>
      <w:bookmarkStart w:id="363" w:name="_Toc184313254"/>
      <w:bookmarkEnd w:id="363"/>
      <w:bookmarkStart w:id="364" w:name="_Toc184314423"/>
      <w:bookmarkEnd w:id="364"/>
      <w:bookmarkStart w:id="365" w:name="_Toc184310297"/>
      <w:bookmarkEnd w:id="365"/>
      <w:bookmarkStart w:id="366" w:name="_Toc184312069"/>
      <w:bookmarkEnd w:id="366"/>
      <w:bookmarkStart w:id="367" w:name="_Toc184308078"/>
      <w:bookmarkEnd w:id="367"/>
      <w:bookmarkStart w:id="368" w:name="_Toc184308101"/>
      <w:bookmarkEnd w:id="368"/>
      <w:bookmarkStart w:id="369" w:name="_Toc184312091"/>
      <w:bookmarkEnd w:id="369"/>
      <w:bookmarkStart w:id="370" w:name="_Toc184310307"/>
      <w:bookmarkEnd w:id="370"/>
      <w:bookmarkStart w:id="371" w:name="_Toc184314443"/>
      <w:bookmarkEnd w:id="371"/>
      <w:bookmarkStart w:id="372" w:name="_Toc184313241"/>
      <w:bookmarkEnd w:id="372"/>
      <w:bookmarkStart w:id="373" w:name="_Toc184313304"/>
      <w:bookmarkEnd w:id="373"/>
      <w:bookmarkStart w:id="374" w:name="_Toc184312129"/>
      <w:bookmarkEnd w:id="374"/>
      <w:bookmarkStart w:id="375" w:name="_Toc184312133"/>
      <w:bookmarkEnd w:id="375"/>
      <w:bookmarkStart w:id="376" w:name="_Toc184308058"/>
      <w:bookmarkEnd w:id="376"/>
      <w:bookmarkStart w:id="377" w:name="_Toc184310324"/>
      <w:bookmarkEnd w:id="377"/>
      <w:bookmarkStart w:id="378" w:name="_Toc184313272"/>
      <w:bookmarkEnd w:id="378"/>
      <w:bookmarkStart w:id="379" w:name="_Toc184314462"/>
      <w:bookmarkEnd w:id="379"/>
      <w:bookmarkStart w:id="380" w:name="_Toc184308082"/>
      <w:bookmarkEnd w:id="380"/>
      <w:bookmarkStart w:id="381" w:name="_Toc184310329"/>
      <w:bookmarkEnd w:id="381"/>
      <w:bookmarkStart w:id="382" w:name="_Toc184314481"/>
      <w:bookmarkEnd w:id="382"/>
      <w:bookmarkStart w:id="383" w:name="_Toc184308092"/>
      <w:bookmarkEnd w:id="383"/>
      <w:bookmarkStart w:id="384" w:name="_Toc184308069"/>
      <w:bookmarkEnd w:id="384"/>
      <w:bookmarkStart w:id="385" w:name="_Toc184310314"/>
      <w:bookmarkEnd w:id="385"/>
      <w:bookmarkStart w:id="386" w:name="_Toc184312132"/>
      <w:bookmarkEnd w:id="386"/>
      <w:bookmarkStart w:id="387" w:name="_Toc184308042"/>
      <w:bookmarkEnd w:id="387"/>
      <w:bookmarkStart w:id="388" w:name="_Toc184310339"/>
      <w:bookmarkEnd w:id="388"/>
      <w:bookmarkStart w:id="389" w:name="_Toc184314425"/>
      <w:bookmarkEnd w:id="389"/>
      <w:bookmarkStart w:id="390" w:name="_Toc184310284"/>
      <w:bookmarkEnd w:id="390"/>
      <w:bookmarkStart w:id="391" w:name="_Toc184314458"/>
      <w:bookmarkEnd w:id="391"/>
      <w:bookmarkStart w:id="392" w:name="_Toc184308097"/>
      <w:bookmarkEnd w:id="392"/>
      <w:r>
        <w:rPr>
          <w:rFonts w:hint="eastAsia" w:ascii="宋体" w:hAnsi="宋体" w:cs="宋体"/>
          <w:b/>
          <w:sz w:val="36"/>
          <w:szCs w:val="36"/>
        </w:rPr>
        <w:t>评标办法</w:t>
      </w:r>
    </w:p>
    <w:p w14:paraId="19C27F18">
      <w:pPr>
        <w:snapToGrid w:val="0"/>
        <w:spacing w:line="360" w:lineRule="auto"/>
        <w:jc w:val="center"/>
        <w:rPr>
          <w:rStyle w:val="283"/>
          <w:rFonts w:ascii="仿宋" w:hAnsi="仿宋" w:eastAsia="仿宋" w:cs="仿宋"/>
          <w:sz w:val="24"/>
          <w:szCs w:val="24"/>
        </w:rPr>
      </w:pPr>
      <w:r>
        <w:rPr>
          <w:rFonts w:hint="eastAsia" w:ascii="宋体" w:hAnsi="宋体" w:cs="宋体"/>
          <w:b/>
          <w:sz w:val="32"/>
          <w:szCs w:val="20"/>
        </w:rPr>
        <w:t>评标办法前附表</w:t>
      </w:r>
    </w:p>
    <w:p w14:paraId="358F7445">
      <w:pPr>
        <w:jc w:val="center"/>
        <w:rPr>
          <w:rStyle w:val="283"/>
          <w:rFonts w:ascii="仿宋" w:hAnsi="仿宋" w:eastAsia="仿宋" w:cs="仿宋"/>
          <w:sz w:val="24"/>
          <w:szCs w:val="24"/>
        </w:rPr>
      </w:pPr>
    </w:p>
    <w:p w14:paraId="40B92DD0">
      <w:pPr>
        <w:jc w:val="center"/>
        <w:rPr>
          <w:rStyle w:val="283"/>
          <w:rFonts w:ascii="仿宋" w:hAnsi="仿宋" w:eastAsia="仿宋" w:cs="仿宋"/>
          <w:sz w:val="24"/>
          <w:szCs w:val="24"/>
        </w:rPr>
      </w:pPr>
    </w:p>
    <w:p w14:paraId="2DE56B02">
      <w:pPr>
        <w:spacing w:line="360" w:lineRule="auto"/>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商务技术分（90分）</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567"/>
        <w:gridCol w:w="6002"/>
        <w:gridCol w:w="920"/>
        <w:gridCol w:w="992"/>
      </w:tblGrid>
      <w:tr w14:paraId="105C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624CE1D8">
            <w:pPr>
              <w:spacing w:line="360" w:lineRule="auto"/>
              <w:rPr>
                <w:rFonts w:ascii="仿宋" w:hAnsi="仿宋" w:eastAsia="仿宋" w:cs="仿宋"/>
                <w:sz w:val="24"/>
              </w:rPr>
            </w:pPr>
            <w:r>
              <w:rPr>
                <w:rFonts w:hint="eastAsia" w:ascii="仿宋" w:hAnsi="仿宋" w:eastAsia="仿宋" w:cs="仿宋"/>
                <w:sz w:val="24"/>
              </w:rPr>
              <w:t>序号</w:t>
            </w:r>
          </w:p>
        </w:tc>
        <w:tc>
          <w:tcPr>
            <w:tcW w:w="6569" w:type="dxa"/>
            <w:gridSpan w:val="2"/>
            <w:tcBorders>
              <w:top w:val="single" w:color="auto" w:sz="4" w:space="0"/>
              <w:left w:val="single" w:color="auto" w:sz="4" w:space="0"/>
              <w:bottom w:val="single" w:color="auto" w:sz="4" w:space="0"/>
              <w:right w:val="single" w:color="auto" w:sz="4" w:space="0"/>
            </w:tcBorders>
            <w:vAlign w:val="center"/>
          </w:tcPr>
          <w:p w14:paraId="1C94C0AB">
            <w:pPr>
              <w:spacing w:line="360" w:lineRule="auto"/>
              <w:rPr>
                <w:rFonts w:ascii="仿宋" w:hAnsi="仿宋" w:eastAsia="仿宋" w:cs="仿宋"/>
                <w:sz w:val="24"/>
              </w:rPr>
            </w:pPr>
            <w:r>
              <w:rPr>
                <w:rFonts w:hint="eastAsia" w:ascii="仿宋" w:hAnsi="仿宋" w:eastAsia="仿宋" w:cs="仿宋"/>
                <w:sz w:val="24"/>
              </w:rPr>
              <w:t>评分内容和标准</w:t>
            </w:r>
          </w:p>
        </w:tc>
        <w:tc>
          <w:tcPr>
            <w:tcW w:w="920" w:type="dxa"/>
            <w:tcBorders>
              <w:top w:val="single" w:color="auto" w:sz="4" w:space="0"/>
              <w:left w:val="single" w:color="auto" w:sz="4" w:space="0"/>
              <w:bottom w:val="single" w:color="auto" w:sz="4" w:space="0"/>
              <w:right w:val="single" w:color="auto" w:sz="4" w:space="0"/>
            </w:tcBorders>
            <w:vAlign w:val="center"/>
          </w:tcPr>
          <w:p w14:paraId="605053D6">
            <w:pPr>
              <w:spacing w:line="360" w:lineRule="auto"/>
              <w:rPr>
                <w:rFonts w:ascii="仿宋" w:hAnsi="仿宋" w:eastAsia="仿宋" w:cs="仿宋"/>
                <w:sz w:val="24"/>
              </w:rPr>
            </w:pPr>
            <w:r>
              <w:rPr>
                <w:rFonts w:hint="eastAsia" w:ascii="仿宋" w:hAnsi="仿宋" w:eastAsia="仿宋" w:cs="仿宋"/>
                <w:sz w:val="24"/>
              </w:rPr>
              <w:t>分值区间</w:t>
            </w:r>
          </w:p>
        </w:tc>
        <w:tc>
          <w:tcPr>
            <w:tcW w:w="992" w:type="dxa"/>
            <w:tcBorders>
              <w:top w:val="single" w:color="auto" w:sz="4" w:space="0"/>
              <w:left w:val="single" w:color="auto" w:sz="4" w:space="0"/>
              <w:bottom w:val="single" w:color="auto" w:sz="4" w:space="0"/>
              <w:right w:val="single" w:color="auto" w:sz="4" w:space="0"/>
            </w:tcBorders>
            <w:vAlign w:val="center"/>
          </w:tcPr>
          <w:p w14:paraId="154F58D1">
            <w:pPr>
              <w:spacing w:line="360" w:lineRule="auto"/>
              <w:rPr>
                <w:rFonts w:ascii="仿宋" w:hAnsi="仿宋" w:eastAsia="仿宋" w:cs="仿宋"/>
                <w:sz w:val="24"/>
              </w:rPr>
            </w:pPr>
            <w:r>
              <w:rPr>
                <w:rFonts w:hint="eastAsia" w:ascii="仿宋" w:hAnsi="仿宋" w:eastAsia="仿宋" w:cs="仿宋"/>
                <w:sz w:val="24"/>
              </w:rPr>
              <w:t>主客</w:t>
            </w:r>
          </w:p>
          <w:p w14:paraId="506764FD">
            <w:pPr>
              <w:spacing w:line="360" w:lineRule="auto"/>
              <w:rPr>
                <w:rFonts w:ascii="仿宋" w:hAnsi="仿宋" w:eastAsia="仿宋" w:cs="仿宋"/>
                <w:sz w:val="24"/>
              </w:rPr>
            </w:pPr>
            <w:r>
              <w:rPr>
                <w:rFonts w:hint="eastAsia" w:ascii="仿宋" w:hAnsi="仿宋" w:eastAsia="仿宋" w:cs="仿宋"/>
                <w:sz w:val="24"/>
              </w:rPr>
              <w:t>观分</w:t>
            </w:r>
          </w:p>
        </w:tc>
      </w:tr>
      <w:tr w14:paraId="0254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exact"/>
          <w:jc w:val="center"/>
        </w:trPr>
        <w:tc>
          <w:tcPr>
            <w:tcW w:w="726" w:type="dxa"/>
            <w:vMerge w:val="restart"/>
            <w:tcBorders>
              <w:top w:val="single" w:color="auto" w:sz="4" w:space="0"/>
              <w:left w:val="single" w:color="auto" w:sz="4" w:space="0"/>
              <w:right w:val="single" w:color="auto" w:sz="4" w:space="0"/>
            </w:tcBorders>
            <w:vAlign w:val="center"/>
          </w:tcPr>
          <w:p w14:paraId="43C1E368">
            <w:pPr>
              <w:spacing w:line="360" w:lineRule="auto"/>
              <w:rPr>
                <w:rFonts w:ascii="仿宋" w:hAnsi="仿宋" w:eastAsia="仿宋" w:cs="仿宋"/>
                <w:sz w:val="24"/>
              </w:rPr>
            </w:pPr>
            <w:r>
              <w:rPr>
                <w:rFonts w:hint="eastAsia" w:ascii="仿宋" w:hAnsi="仿宋" w:eastAsia="仿宋" w:cs="仿宋"/>
                <w:sz w:val="24"/>
              </w:rPr>
              <w:t>商务资信分（11分）</w:t>
            </w:r>
          </w:p>
        </w:tc>
        <w:tc>
          <w:tcPr>
            <w:tcW w:w="567" w:type="dxa"/>
            <w:tcBorders>
              <w:top w:val="single" w:color="auto" w:sz="4" w:space="0"/>
              <w:left w:val="single" w:color="auto" w:sz="4" w:space="0"/>
              <w:bottom w:val="single" w:color="auto" w:sz="4" w:space="0"/>
              <w:right w:val="single" w:color="auto" w:sz="4" w:space="0"/>
            </w:tcBorders>
            <w:vAlign w:val="center"/>
          </w:tcPr>
          <w:p w14:paraId="3B32A36D">
            <w:pPr>
              <w:spacing w:line="360" w:lineRule="auto"/>
              <w:rPr>
                <w:rFonts w:ascii="仿宋" w:hAnsi="仿宋" w:eastAsia="仿宋" w:cs="仿宋"/>
                <w:sz w:val="24"/>
              </w:rPr>
            </w:pPr>
            <w:r>
              <w:rPr>
                <w:rFonts w:hint="eastAsia" w:ascii="仿宋" w:hAnsi="仿宋" w:eastAsia="仿宋" w:cs="仿宋"/>
                <w:sz w:val="24"/>
              </w:rPr>
              <w:t>1</w:t>
            </w:r>
          </w:p>
        </w:tc>
        <w:tc>
          <w:tcPr>
            <w:tcW w:w="6002" w:type="dxa"/>
            <w:tcBorders>
              <w:top w:val="single" w:color="auto" w:sz="4" w:space="0"/>
              <w:left w:val="single" w:color="auto" w:sz="4" w:space="0"/>
              <w:bottom w:val="single" w:color="auto" w:sz="4" w:space="0"/>
              <w:right w:val="single" w:color="auto" w:sz="4" w:space="0"/>
            </w:tcBorders>
            <w:vAlign w:val="center"/>
          </w:tcPr>
          <w:p w14:paraId="72E12D38">
            <w:pPr>
              <w:spacing w:line="360" w:lineRule="auto"/>
              <w:rPr>
                <w:rFonts w:ascii="仿宋" w:hAnsi="仿宋" w:eastAsia="仿宋" w:cs="仿宋"/>
                <w:sz w:val="24"/>
              </w:rPr>
            </w:pPr>
            <w:r>
              <w:rPr>
                <w:rFonts w:hint="eastAsia" w:ascii="仿宋" w:hAnsi="仿宋" w:eastAsia="仿宋" w:cs="仿宋"/>
                <w:sz w:val="24"/>
              </w:rPr>
              <w:t>投标人提供2021年1月1日以来承担过政府部门微型消防站或专职消防队的项目业绩,每提供一份得0.2分，最多得1分。</w:t>
            </w:r>
          </w:p>
          <w:p w14:paraId="00AB0053">
            <w:pPr>
              <w:spacing w:line="360" w:lineRule="auto"/>
              <w:rPr>
                <w:rFonts w:ascii="仿宋" w:hAnsi="仿宋" w:eastAsia="仿宋" w:cs="仿宋"/>
                <w:sz w:val="24"/>
              </w:rPr>
            </w:pPr>
            <w:r>
              <w:rPr>
                <w:rFonts w:hint="eastAsia" w:ascii="仿宋" w:hAnsi="仿宋" w:eastAsia="仿宋" w:cs="仿宋"/>
                <w:sz w:val="24"/>
              </w:rPr>
              <w:t>【证明材料：须同时提供中标通知书和合同复印件并加盖公章，不提供不得分。】</w:t>
            </w:r>
          </w:p>
        </w:tc>
        <w:tc>
          <w:tcPr>
            <w:tcW w:w="920" w:type="dxa"/>
            <w:tcBorders>
              <w:top w:val="single" w:color="auto" w:sz="4" w:space="0"/>
              <w:left w:val="single" w:color="auto" w:sz="4" w:space="0"/>
              <w:bottom w:val="single" w:color="auto" w:sz="4" w:space="0"/>
              <w:right w:val="single" w:color="auto" w:sz="4" w:space="0"/>
            </w:tcBorders>
            <w:vAlign w:val="center"/>
          </w:tcPr>
          <w:p w14:paraId="1F3C40EB">
            <w:pPr>
              <w:spacing w:line="360" w:lineRule="auto"/>
              <w:rPr>
                <w:rFonts w:ascii="仿宋" w:hAnsi="仿宋" w:eastAsia="仿宋" w:cs="仿宋"/>
                <w:sz w:val="24"/>
              </w:rPr>
            </w:pPr>
            <w:r>
              <w:rPr>
                <w:rFonts w:hint="eastAsia" w:ascii="仿宋" w:hAnsi="仿宋" w:eastAsia="仿宋" w:cs="仿宋"/>
                <w:sz w:val="24"/>
              </w:rPr>
              <w:t>0-1</w:t>
            </w:r>
          </w:p>
        </w:tc>
        <w:tc>
          <w:tcPr>
            <w:tcW w:w="992" w:type="dxa"/>
            <w:tcBorders>
              <w:top w:val="single" w:color="auto" w:sz="4" w:space="0"/>
              <w:left w:val="single" w:color="auto" w:sz="4" w:space="0"/>
              <w:bottom w:val="single" w:color="auto" w:sz="4" w:space="0"/>
              <w:right w:val="single" w:color="auto" w:sz="4" w:space="0"/>
            </w:tcBorders>
            <w:vAlign w:val="center"/>
          </w:tcPr>
          <w:p w14:paraId="3B1F28F1">
            <w:pPr>
              <w:spacing w:line="360" w:lineRule="auto"/>
              <w:rPr>
                <w:rFonts w:ascii="仿宋" w:hAnsi="仿宋" w:eastAsia="仿宋" w:cs="仿宋"/>
                <w:sz w:val="24"/>
              </w:rPr>
            </w:pPr>
            <w:r>
              <w:rPr>
                <w:rFonts w:hint="eastAsia" w:ascii="仿宋" w:hAnsi="仿宋" w:eastAsia="仿宋" w:cs="仿宋"/>
                <w:sz w:val="24"/>
              </w:rPr>
              <w:t>客观分</w:t>
            </w:r>
          </w:p>
        </w:tc>
      </w:tr>
      <w:tr w14:paraId="01B8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726" w:type="dxa"/>
            <w:vMerge w:val="continue"/>
            <w:tcBorders>
              <w:left w:val="single" w:color="auto" w:sz="4" w:space="0"/>
              <w:right w:val="single" w:color="auto" w:sz="4" w:space="0"/>
            </w:tcBorders>
            <w:vAlign w:val="center"/>
          </w:tcPr>
          <w:p w14:paraId="3EC0C70B">
            <w:pPr>
              <w:spacing w:line="360" w:lineRule="auto"/>
              <w:rPr>
                <w:rFonts w:ascii="仿宋" w:hAnsi="仿宋" w:eastAsia="仿宋" w:cs="仿宋"/>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704EE34C">
            <w:pPr>
              <w:spacing w:line="360" w:lineRule="auto"/>
              <w:rPr>
                <w:rFonts w:ascii="仿宋" w:hAnsi="仿宋" w:eastAsia="仿宋" w:cs="仿宋"/>
                <w:sz w:val="24"/>
              </w:rPr>
            </w:pPr>
            <w:r>
              <w:rPr>
                <w:rFonts w:hint="eastAsia" w:ascii="仿宋" w:hAnsi="仿宋" w:eastAsia="仿宋" w:cs="仿宋"/>
                <w:sz w:val="24"/>
              </w:rPr>
              <w:t>2</w:t>
            </w:r>
          </w:p>
        </w:tc>
        <w:tc>
          <w:tcPr>
            <w:tcW w:w="6002" w:type="dxa"/>
            <w:tcBorders>
              <w:top w:val="single" w:color="auto" w:sz="4" w:space="0"/>
              <w:left w:val="single" w:color="auto" w:sz="4" w:space="0"/>
              <w:bottom w:val="single" w:color="auto" w:sz="4" w:space="0"/>
              <w:right w:val="single" w:color="auto" w:sz="4" w:space="0"/>
            </w:tcBorders>
            <w:vAlign w:val="center"/>
          </w:tcPr>
          <w:p w14:paraId="060F57A6">
            <w:pPr>
              <w:spacing w:line="360" w:lineRule="auto"/>
              <w:rPr>
                <w:rFonts w:ascii="仿宋" w:hAnsi="仿宋" w:eastAsia="仿宋" w:cs="仿宋"/>
                <w:sz w:val="24"/>
              </w:rPr>
            </w:pPr>
            <w:r>
              <w:rPr>
                <w:rFonts w:hint="eastAsia" w:ascii="仿宋" w:hAnsi="仿宋" w:eastAsia="仿宋" w:cs="仿宋"/>
                <w:sz w:val="24"/>
              </w:rPr>
              <w:t>投投标人或其负责人曾参与过省内外区域重大救援活动的，每有1个的得1分，最多得4分。</w:t>
            </w:r>
          </w:p>
          <w:p w14:paraId="3C3E9ADD">
            <w:pPr>
              <w:spacing w:line="360" w:lineRule="auto"/>
              <w:rPr>
                <w:rFonts w:ascii="仿宋" w:hAnsi="仿宋" w:eastAsia="仿宋" w:cs="仿宋"/>
                <w:sz w:val="24"/>
              </w:rPr>
            </w:pPr>
            <w:r>
              <w:rPr>
                <w:rFonts w:hint="eastAsia" w:ascii="仿宋" w:hAnsi="仿宋" w:eastAsia="仿宋" w:cs="仿宋"/>
                <w:sz w:val="24"/>
              </w:rPr>
              <w:t>【证明材料：须提供政府部门出具的有效期内相关证明材料并加盖公章，不提供不得分。】</w:t>
            </w:r>
          </w:p>
        </w:tc>
        <w:tc>
          <w:tcPr>
            <w:tcW w:w="920" w:type="dxa"/>
            <w:tcBorders>
              <w:top w:val="single" w:color="auto" w:sz="4" w:space="0"/>
              <w:left w:val="single" w:color="auto" w:sz="4" w:space="0"/>
              <w:bottom w:val="single" w:color="auto" w:sz="4" w:space="0"/>
              <w:right w:val="single" w:color="auto" w:sz="4" w:space="0"/>
            </w:tcBorders>
            <w:vAlign w:val="center"/>
          </w:tcPr>
          <w:p w14:paraId="2EFA5A52">
            <w:pPr>
              <w:spacing w:line="360" w:lineRule="auto"/>
              <w:rPr>
                <w:rFonts w:ascii="仿宋" w:hAnsi="仿宋" w:eastAsia="仿宋" w:cs="仿宋"/>
                <w:sz w:val="24"/>
              </w:rPr>
            </w:pPr>
            <w:r>
              <w:rPr>
                <w:rFonts w:hint="eastAsia" w:ascii="仿宋" w:hAnsi="仿宋" w:eastAsia="仿宋" w:cs="仿宋"/>
                <w:sz w:val="24"/>
              </w:rPr>
              <w:t>0-4</w:t>
            </w:r>
          </w:p>
        </w:tc>
        <w:tc>
          <w:tcPr>
            <w:tcW w:w="992" w:type="dxa"/>
            <w:tcBorders>
              <w:top w:val="single" w:color="auto" w:sz="4" w:space="0"/>
              <w:left w:val="single" w:color="auto" w:sz="4" w:space="0"/>
              <w:bottom w:val="single" w:color="auto" w:sz="4" w:space="0"/>
              <w:right w:val="single" w:color="auto" w:sz="4" w:space="0"/>
            </w:tcBorders>
            <w:vAlign w:val="center"/>
          </w:tcPr>
          <w:p w14:paraId="60017140">
            <w:pPr>
              <w:spacing w:line="360" w:lineRule="auto"/>
              <w:rPr>
                <w:rFonts w:ascii="仿宋" w:hAnsi="仿宋" w:eastAsia="仿宋" w:cs="仿宋"/>
                <w:sz w:val="24"/>
              </w:rPr>
            </w:pPr>
            <w:r>
              <w:rPr>
                <w:rFonts w:hint="eastAsia" w:ascii="仿宋" w:hAnsi="仿宋" w:eastAsia="仿宋" w:cs="仿宋"/>
                <w:sz w:val="24"/>
              </w:rPr>
              <w:t>客观分</w:t>
            </w:r>
          </w:p>
        </w:tc>
      </w:tr>
      <w:tr w14:paraId="02F7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26" w:type="dxa"/>
            <w:vMerge w:val="continue"/>
            <w:tcBorders>
              <w:left w:val="single" w:color="auto" w:sz="4" w:space="0"/>
              <w:right w:val="single" w:color="auto" w:sz="4" w:space="0"/>
            </w:tcBorders>
            <w:vAlign w:val="center"/>
          </w:tcPr>
          <w:p w14:paraId="66031D7B">
            <w:pPr>
              <w:spacing w:line="360" w:lineRule="auto"/>
              <w:rPr>
                <w:rFonts w:ascii="仿宋" w:hAnsi="仿宋" w:eastAsia="仿宋" w:cs="仿宋"/>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0B68FBEB">
            <w:pPr>
              <w:spacing w:line="360" w:lineRule="auto"/>
              <w:rPr>
                <w:rFonts w:ascii="仿宋" w:hAnsi="仿宋" w:eastAsia="仿宋" w:cs="仿宋"/>
                <w:sz w:val="24"/>
              </w:rPr>
            </w:pPr>
            <w:r>
              <w:rPr>
                <w:rFonts w:hint="eastAsia" w:ascii="仿宋" w:hAnsi="仿宋" w:eastAsia="仿宋" w:cs="仿宋"/>
                <w:sz w:val="24"/>
              </w:rPr>
              <w:t>3</w:t>
            </w:r>
          </w:p>
        </w:tc>
        <w:tc>
          <w:tcPr>
            <w:tcW w:w="6002" w:type="dxa"/>
            <w:tcBorders>
              <w:top w:val="single" w:color="auto" w:sz="4" w:space="0"/>
              <w:left w:val="single" w:color="auto" w:sz="4" w:space="0"/>
              <w:bottom w:val="single" w:color="auto" w:sz="4" w:space="0"/>
              <w:right w:val="single" w:color="auto" w:sz="4" w:space="0"/>
            </w:tcBorders>
            <w:vAlign w:val="center"/>
          </w:tcPr>
          <w:p w14:paraId="366F4C50">
            <w:pPr>
              <w:spacing w:line="360" w:lineRule="auto"/>
              <w:rPr>
                <w:rFonts w:ascii="仿宋" w:hAnsi="仿宋" w:eastAsia="仿宋" w:cs="仿宋"/>
                <w:sz w:val="24"/>
              </w:rPr>
            </w:pPr>
            <w:r>
              <w:rPr>
                <w:rFonts w:hint="eastAsia" w:ascii="仿宋" w:hAnsi="仿宋" w:eastAsia="仿宋" w:cs="仿宋"/>
                <w:sz w:val="24"/>
              </w:rPr>
              <w:t>投标人具备24小时昼夜值守的指挥中心、救援通信专网和集成网无线对讲机，并可以与杭州消防救援支队、萧山消防救援大队指挥中心进行通信共享的得3分。</w:t>
            </w:r>
          </w:p>
          <w:p w14:paraId="41E6E274">
            <w:pPr>
              <w:spacing w:line="360" w:lineRule="auto"/>
              <w:rPr>
                <w:rFonts w:ascii="仿宋" w:hAnsi="仿宋" w:eastAsia="仿宋" w:cs="仿宋"/>
                <w:sz w:val="24"/>
              </w:rPr>
            </w:pPr>
            <w:r>
              <w:rPr>
                <w:rFonts w:hint="eastAsia" w:ascii="仿宋" w:hAnsi="仿宋" w:eastAsia="仿宋" w:cs="仿宋"/>
                <w:sz w:val="24"/>
              </w:rPr>
              <w:t>【证明材料：须提消防部门出具的证明材料并加盖投标人公章，或提供中标后能完成联动的相关承诺书，否则得分。】</w:t>
            </w:r>
          </w:p>
        </w:tc>
        <w:tc>
          <w:tcPr>
            <w:tcW w:w="920" w:type="dxa"/>
            <w:tcBorders>
              <w:top w:val="single" w:color="auto" w:sz="4" w:space="0"/>
              <w:left w:val="single" w:color="auto" w:sz="4" w:space="0"/>
              <w:bottom w:val="single" w:color="auto" w:sz="4" w:space="0"/>
              <w:right w:val="single" w:color="auto" w:sz="4" w:space="0"/>
            </w:tcBorders>
            <w:vAlign w:val="center"/>
          </w:tcPr>
          <w:p w14:paraId="4BADF03D">
            <w:pPr>
              <w:spacing w:line="360" w:lineRule="auto"/>
              <w:rPr>
                <w:rFonts w:ascii="仿宋" w:hAnsi="仿宋" w:eastAsia="仿宋" w:cs="仿宋"/>
                <w:sz w:val="24"/>
              </w:rPr>
            </w:pPr>
            <w:r>
              <w:rPr>
                <w:rFonts w:hint="eastAsia" w:ascii="仿宋" w:hAnsi="仿宋" w:eastAsia="仿宋" w:cs="仿宋"/>
                <w:sz w:val="24"/>
              </w:rPr>
              <w:t>0-3</w:t>
            </w:r>
          </w:p>
        </w:tc>
        <w:tc>
          <w:tcPr>
            <w:tcW w:w="992" w:type="dxa"/>
            <w:tcBorders>
              <w:top w:val="single" w:color="auto" w:sz="4" w:space="0"/>
              <w:left w:val="single" w:color="auto" w:sz="4" w:space="0"/>
              <w:bottom w:val="single" w:color="auto" w:sz="4" w:space="0"/>
              <w:right w:val="single" w:color="auto" w:sz="4" w:space="0"/>
            </w:tcBorders>
            <w:vAlign w:val="center"/>
          </w:tcPr>
          <w:p w14:paraId="7ABDA23D">
            <w:pPr>
              <w:spacing w:line="360" w:lineRule="auto"/>
              <w:rPr>
                <w:rFonts w:ascii="仿宋" w:hAnsi="仿宋" w:eastAsia="仿宋" w:cs="仿宋"/>
                <w:sz w:val="24"/>
              </w:rPr>
            </w:pPr>
            <w:r>
              <w:rPr>
                <w:rFonts w:hint="eastAsia" w:ascii="仿宋" w:hAnsi="仿宋" w:eastAsia="仿宋" w:cs="仿宋"/>
                <w:sz w:val="24"/>
              </w:rPr>
              <w:t>客观分</w:t>
            </w:r>
          </w:p>
        </w:tc>
      </w:tr>
      <w:tr w14:paraId="5B78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26" w:type="dxa"/>
            <w:vMerge w:val="continue"/>
            <w:tcBorders>
              <w:left w:val="single" w:color="auto" w:sz="4" w:space="0"/>
              <w:bottom w:val="single" w:color="auto" w:sz="4" w:space="0"/>
              <w:right w:val="single" w:color="auto" w:sz="4" w:space="0"/>
            </w:tcBorders>
            <w:vAlign w:val="center"/>
          </w:tcPr>
          <w:p w14:paraId="6353A8DD">
            <w:pPr>
              <w:spacing w:line="360" w:lineRule="auto"/>
              <w:rPr>
                <w:rFonts w:ascii="仿宋" w:hAnsi="仿宋" w:eastAsia="仿宋" w:cs="仿宋"/>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7F598A9C">
            <w:pPr>
              <w:spacing w:line="360" w:lineRule="auto"/>
              <w:rPr>
                <w:rFonts w:ascii="仿宋" w:hAnsi="仿宋" w:eastAsia="仿宋" w:cs="仿宋"/>
                <w:sz w:val="24"/>
              </w:rPr>
            </w:pPr>
            <w:r>
              <w:rPr>
                <w:rFonts w:hint="eastAsia" w:ascii="仿宋" w:hAnsi="仿宋" w:eastAsia="仿宋" w:cs="仿宋"/>
                <w:sz w:val="24"/>
              </w:rPr>
              <w:t>4</w:t>
            </w:r>
          </w:p>
        </w:tc>
        <w:tc>
          <w:tcPr>
            <w:tcW w:w="6002" w:type="dxa"/>
            <w:tcBorders>
              <w:top w:val="single" w:color="auto" w:sz="4" w:space="0"/>
              <w:left w:val="single" w:color="auto" w:sz="4" w:space="0"/>
              <w:bottom w:val="single" w:color="auto" w:sz="4" w:space="0"/>
              <w:right w:val="single" w:color="auto" w:sz="4" w:space="0"/>
            </w:tcBorders>
            <w:vAlign w:val="center"/>
          </w:tcPr>
          <w:p w14:paraId="062627ED">
            <w:pPr>
              <w:spacing w:line="360" w:lineRule="auto"/>
              <w:rPr>
                <w:rFonts w:ascii="仿宋" w:hAnsi="仿宋" w:eastAsia="仿宋" w:cs="仿宋"/>
                <w:sz w:val="24"/>
              </w:rPr>
            </w:pPr>
            <w:r>
              <w:rPr>
                <w:rFonts w:hint="eastAsia" w:ascii="仿宋" w:hAnsi="仿宋" w:eastAsia="仿宋" w:cs="仿宋"/>
                <w:sz w:val="24"/>
              </w:rPr>
              <w:t>投标人具有ISO9001质量管理体系认证证书、环境管理体系认证证书、职业健康安全管理体系认证证书的，每一项证书得1分最高得3分</w:t>
            </w:r>
          </w:p>
          <w:p w14:paraId="584FA807">
            <w:pPr>
              <w:spacing w:line="360" w:lineRule="auto"/>
              <w:rPr>
                <w:rFonts w:ascii="仿宋" w:hAnsi="仿宋" w:eastAsia="仿宋" w:cs="仿宋"/>
                <w:sz w:val="24"/>
              </w:rPr>
            </w:pPr>
            <w:r>
              <w:rPr>
                <w:rFonts w:hint="eastAsia" w:ascii="仿宋" w:hAnsi="仿宋" w:eastAsia="仿宋" w:cs="仿宋"/>
                <w:sz w:val="24"/>
              </w:rPr>
              <w:t>【证明材料：有效证明材料：认证证书扫描件加盖公章并需要提供全国认证可信息公共平台查询截图。】</w:t>
            </w:r>
          </w:p>
        </w:tc>
        <w:tc>
          <w:tcPr>
            <w:tcW w:w="920" w:type="dxa"/>
            <w:tcBorders>
              <w:top w:val="single" w:color="auto" w:sz="4" w:space="0"/>
              <w:left w:val="single" w:color="auto" w:sz="4" w:space="0"/>
              <w:bottom w:val="single" w:color="auto" w:sz="4" w:space="0"/>
              <w:right w:val="single" w:color="auto" w:sz="4" w:space="0"/>
            </w:tcBorders>
            <w:vAlign w:val="center"/>
          </w:tcPr>
          <w:p w14:paraId="777C0BB3">
            <w:pPr>
              <w:spacing w:line="360" w:lineRule="auto"/>
              <w:rPr>
                <w:rFonts w:ascii="仿宋" w:hAnsi="仿宋" w:eastAsia="仿宋" w:cs="仿宋"/>
                <w:sz w:val="24"/>
              </w:rPr>
            </w:pPr>
            <w:r>
              <w:rPr>
                <w:rFonts w:hint="eastAsia" w:ascii="仿宋" w:hAnsi="仿宋" w:eastAsia="仿宋" w:cs="仿宋"/>
                <w:sz w:val="24"/>
              </w:rPr>
              <w:t>0-3</w:t>
            </w:r>
          </w:p>
        </w:tc>
        <w:tc>
          <w:tcPr>
            <w:tcW w:w="992" w:type="dxa"/>
            <w:tcBorders>
              <w:top w:val="single" w:color="auto" w:sz="4" w:space="0"/>
              <w:left w:val="single" w:color="auto" w:sz="4" w:space="0"/>
              <w:bottom w:val="single" w:color="auto" w:sz="4" w:space="0"/>
              <w:right w:val="single" w:color="auto" w:sz="4" w:space="0"/>
            </w:tcBorders>
            <w:vAlign w:val="center"/>
          </w:tcPr>
          <w:p w14:paraId="13AB280E">
            <w:pPr>
              <w:spacing w:line="360" w:lineRule="auto"/>
              <w:rPr>
                <w:rFonts w:ascii="仿宋" w:hAnsi="仿宋" w:eastAsia="仿宋" w:cs="仿宋"/>
                <w:sz w:val="24"/>
              </w:rPr>
            </w:pPr>
            <w:r>
              <w:rPr>
                <w:rFonts w:hint="eastAsia" w:ascii="仿宋" w:hAnsi="仿宋" w:eastAsia="仿宋" w:cs="仿宋"/>
                <w:sz w:val="24"/>
              </w:rPr>
              <w:t>客观分</w:t>
            </w:r>
          </w:p>
        </w:tc>
      </w:tr>
      <w:tr w14:paraId="02AC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26" w:type="dxa"/>
            <w:vMerge w:val="restart"/>
            <w:tcBorders>
              <w:top w:val="single" w:color="auto" w:sz="4" w:space="0"/>
              <w:left w:val="single" w:color="auto" w:sz="4" w:space="0"/>
              <w:bottom w:val="single" w:color="auto" w:sz="4" w:space="0"/>
              <w:right w:val="single" w:color="auto" w:sz="4" w:space="0"/>
            </w:tcBorders>
            <w:vAlign w:val="center"/>
          </w:tcPr>
          <w:p w14:paraId="1FFF0ED8">
            <w:pPr>
              <w:spacing w:line="360" w:lineRule="auto"/>
              <w:rPr>
                <w:rFonts w:ascii="仿宋" w:hAnsi="仿宋" w:eastAsia="仿宋" w:cs="仿宋"/>
                <w:sz w:val="24"/>
              </w:rPr>
            </w:pPr>
            <w:r>
              <w:rPr>
                <w:rFonts w:hint="eastAsia" w:ascii="仿宋" w:hAnsi="仿宋" w:eastAsia="仿宋" w:cs="仿宋"/>
                <w:sz w:val="24"/>
              </w:rPr>
              <w:t>技术分（79分）</w:t>
            </w:r>
          </w:p>
        </w:tc>
        <w:tc>
          <w:tcPr>
            <w:tcW w:w="567" w:type="dxa"/>
            <w:tcBorders>
              <w:top w:val="single" w:color="auto" w:sz="4" w:space="0"/>
              <w:left w:val="single" w:color="auto" w:sz="4" w:space="0"/>
              <w:right w:val="single" w:color="auto" w:sz="4" w:space="0"/>
            </w:tcBorders>
            <w:vAlign w:val="center"/>
          </w:tcPr>
          <w:p w14:paraId="79BFF47A">
            <w:pPr>
              <w:spacing w:line="360" w:lineRule="auto"/>
              <w:rPr>
                <w:rFonts w:ascii="仿宋" w:hAnsi="仿宋" w:eastAsia="仿宋" w:cs="仿宋"/>
                <w:sz w:val="24"/>
              </w:rPr>
            </w:pPr>
            <w:r>
              <w:rPr>
                <w:rFonts w:hint="eastAsia" w:ascii="仿宋" w:hAnsi="仿宋" w:eastAsia="仿宋" w:cs="仿宋"/>
                <w:sz w:val="24"/>
              </w:rPr>
              <w:t>5</w:t>
            </w:r>
          </w:p>
        </w:tc>
        <w:tc>
          <w:tcPr>
            <w:tcW w:w="6002" w:type="dxa"/>
            <w:tcBorders>
              <w:top w:val="single" w:color="auto" w:sz="4" w:space="0"/>
              <w:left w:val="single" w:color="auto" w:sz="4" w:space="0"/>
              <w:right w:val="single" w:color="auto" w:sz="4" w:space="0"/>
            </w:tcBorders>
            <w:vAlign w:val="center"/>
          </w:tcPr>
          <w:p w14:paraId="5AC481C5">
            <w:pPr>
              <w:spacing w:line="360" w:lineRule="auto"/>
              <w:rPr>
                <w:rFonts w:ascii="仿宋" w:hAnsi="仿宋" w:eastAsia="仿宋" w:cs="仿宋"/>
                <w:sz w:val="24"/>
              </w:rPr>
            </w:pPr>
            <w:r>
              <w:rPr>
                <w:rFonts w:hint="eastAsia" w:ascii="仿宋" w:hAnsi="仿宋" w:eastAsia="仿宋" w:cs="仿宋"/>
                <w:sz w:val="24"/>
              </w:rPr>
              <w:t>应急抢险救援服务方案。根据各供应商服务方案的可行性、与项目的匹配性进行评分。方案可行，项目匹配度好的得4-5分；方案基本可行，项目匹配度较好的得2-3分；方案一般，项目匹配度一般的得1分；方案不完整、与项目不匹配的不得分。</w:t>
            </w:r>
          </w:p>
        </w:tc>
        <w:tc>
          <w:tcPr>
            <w:tcW w:w="920" w:type="dxa"/>
            <w:tcBorders>
              <w:top w:val="single" w:color="auto" w:sz="4" w:space="0"/>
              <w:left w:val="single" w:color="auto" w:sz="4" w:space="0"/>
              <w:right w:val="single" w:color="auto" w:sz="4" w:space="0"/>
            </w:tcBorders>
            <w:vAlign w:val="center"/>
          </w:tcPr>
          <w:p w14:paraId="6D66571E">
            <w:pPr>
              <w:spacing w:line="360" w:lineRule="auto"/>
              <w:rPr>
                <w:rFonts w:ascii="仿宋" w:hAnsi="仿宋" w:eastAsia="仿宋" w:cs="仿宋"/>
                <w:sz w:val="24"/>
              </w:rPr>
            </w:pPr>
            <w:r>
              <w:rPr>
                <w:rFonts w:hint="eastAsia" w:ascii="仿宋" w:hAnsi="仿宋" w:eastAsia="仿宋" w:cs="仿宋"/>
                <w:sz w:val="24"/>
              </w:rPr>
              <w:t>0-5</w:t>
            </w:r>
          </w:p>
        </w:tc>
        <w:tc>
          <w:tcPr>
            <w:tcW w:w="992" w:type="dxa"/>
            <w:tcBorders>
              <w:top w:val="single" w:color="auto" w:sz="4" w:space="0"/>
              <w:left w:val="single" w:color="auto" w:sz="4" w:space="0"/>
              <w:right w:val="single" w:color="auto" w:sz="4" w:space="0"/>
            </w:tcBorders>
            <w:vAlign w:val="center"/>
          </w:tcPr>
          <w:p w14:paraId="6B689F71">
            <w:pPr>
              <w:spacing w:line="360" w:lineRule="auto"/>
              <w:rPr>
                <w:rFonts w:ascii="仿宋" w:hAnsi="仿宋" w:eastAsia="仿宋" w:cs="仿宋"/>
                <w:sz w:val="24"/>
              </w:rPr>
            </w:pPr>
            <w:r>
              <w:rPr>
                <w:rFonts w:hint="eastAsia" w:ascii="仿宋" w:hAnsi="仿宋" w:eastAsia="仿宋" w:cs="仿宋"/>
                <w:sz w:val="24"/>
              </w:rPr>
              <w:t>主观分</w:t>
            </w:r>
          </w:p>
        </w:tc>
      </w:tr>
      <w:tr w14:paraId="5672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Merge w:val="continue"/>
            <w:tcBorders>
              <w:left w:val="single" w:color="auto" w:sz="4" w:space="0"/>
              <w:right w:val="single" w:color="auto" w:sz="4" w:space="0"/>
            </w:tcBorders>
            <w:vAlign w:val="center"/>
          </w:tcPr>
          <w:p w14:paraId="3C809927">
            <w:pPr>
              <w:spacing w:line="360" w:lineRule="auto"/>
              <w:rPr>
                <w:rFonts w:ascii="仿宋" w:hAnsi="仿宋" w:eastAsia="仿宋" w:cs="仿宋"/>
                <w:sz w:val="24"/>
              </w:rPr>
            </w:pPr>
          </w:p>
        </w:tc>
        <w:tc>
          <w:tcPr>
            <w:tcW w:w="567" w:type="dxa"/>
            <w:tcBorders>
              <w:top w:val="single" w:color="auto" w:sz="4" w:space="0"/>
              <w:left w:val="single" w:color="auto" w:sz="4" w:space="0"/>
              <w:right w:val="single" w:color="auto" w:sz="4" w:space="0"/>
            </w:tcBorders>
            <w:vAlign w:val="center"/>
          </w:tcPr>
          <w:p w14:paraId="04FB43AF">
            <w:pPr>
              <w:spacing w:line="360" w:lineRule="auto"/>
              <w:rPr>
                <w:rFonts w:ascii="仿宋" w:hAnsi="仿宋" w:eastAsia="仿宋" w:cs="仿宋"/>
                <w:sz w:val="24"/>
              </w:rPr>
            </w:pPr>
            <w:r>
              <w:rPr>
                <w:rFonts w:hint="eastAsia" w:ascii="仿宋" w:hAnsi="仿宋" w:eastAsia="仿宋" w:cs="仿宋"/>
                <w:sz w:val="24"/>
              </w:rPr>
              <w:t>6</w:t>
            </w:r>
          </w:p>
        </w:tc>
        <w:tc>
          <w:tcPr>
            <w:tcW w:w="6002" w:type="dxa"/>
            <w:tcBorders>
              <w:top w:val="single" w:color="auto" w:sz="4" w:space="0"/>
              <w:left w:val="single" w:color="auto" w:sz="4" w:space="0"/>
              <w:right w:val="single" w:color="auto" w:sz="4" w:space="0"/>
            </w:tcBorders>
            <w:vAlign w:val="center"/>
          </w:tcPr>
          <w:p w14:paraId="31A7B467">
            <w:pPr>
              <w:spacing w:line="360" w:lineRule="auto"/>
              <w:rPr>
                <w:rFonts w:ascii="仿宋" w:hAnsi="仿宋" w:eastAsia="仿宋" w:cs="仿宋"/>
                <w:sz w:val="24"/>
              </w:rPr>
            </w:pPr>
            <w:r>
              <w:rPr>
                <w:rFonts w:hint="eastAsia" w:ascii="仿宋" w:hAnsi="仿宋" w:eastAsia="仿宋" w:cs="仿宋"/>
                <w:sz w:val="24"/>
              </w:rPr>
              <w:t>日常监督检查服务方案。根据各供应商服务方案的可行性、与项目的匹配性进行评分。方案可行，项目匹配度好的得4-5分；方案基本可行，项目匹配度较好的得2-3分；方案一般，项目匹配度一般的得1分；方案不完整、与项目不匹配的不得分。</w:t>
            </w:r>
          </w:p>
        </w:tc>
        <w:tc>
          <w:tcPr>
            <w:tcW w:w="920" w:type="dxa"/>
            <w:tcBorders>
              <w:top w:val="single" w:color="auto" w:sz="4" w:space="0"/>
              <w:left w:val="single" w:color="auto" w:sz="4" w:space="0"/>
              <w:right w:val="single" w:color="auto" w:sz="4" w:space="0"/>
            </w:tcBorders>
            <w:vAlign w:val="center"/>
          </w:tcPr>
          <w:p w14:paraId="4328A547">
            <w:pPr>
              <w:spacing w:line="360" w:lineRule="auto"/>
              <w:rPr>
                <w:rFonts w:ascii="仿宋" w:hAnsi="仿宋" w:eastAsia="仿宋" w:cs="仿宋"/>
                <w:sz w:val="24"/>
              </w:rPr>
            </w:pPr>
            <w:r>
              <w:rPr>
                <w:rFonts w:hint="eastAsia" w:ascii="仿宋" w:hAnsi="仿宋" w:eastAsia="仿宋" w:cs="仿宋"/>
                <w:sz w:val="24"/>
              </w:rPr>
              <w:t>0-5</w:t>
            </w:r>
          </w:p>
        </w:tc>
        <w:tc>
          <w:tcPr>
            <w:tcW w:w="992" w:type="dxa"/>
            <w:tcBorders>
              <w:top w:val="single" w:color="auto" w:sz="4" w:space="0"/>
              <w:left w:val="single" w:color="auto" w:sz="4" w:space="0"/>
              <w:right w:val="single" w:color="auto" w:sz="4" w:space="0"/>
            </w:tcBorders>
            <w:vAlign w:val="center"/>
          </w:tcPr>
          <w:p w14:paraId="64B436AD">
            <w:pPr>
              <w:spacing w:line="360" w:lineRule="auto"/>
              <w:rPr>
                <w:rFonts w:ascii="仿宋" w:hAnsi="仿宋" w:eastAsia="仿宋" w:cs="仿宋"/>
                <w:sz w:val="24"/>
              </w:rPr>
            </w:pPr>
            <w:r>
              <w:rPr>
                <w:rFonts w:hint="eastAsia" w:ascii="仿宋" w:hAnsi="仿宋" w:eastAsia="仿宋" w:cs="仿宋"/>
                <w:sz w:val="24"/>
              </w:rPr>
              <w:t>主观分</w:t>
            </w:r>
          </w:p>
        </w:tc>
      </w:tr>
      <w:tr w14:paraId="5E2F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Merge w:val="continue"/>
            <w:tcBorders>
              <w:left w:val="single" w:color="auto" w:sz="4" w:space="0"/>
              <w:right w:val="single" w:color="auto" w:sz="4" w:space="0"/>
            </w:tcBorders>
            <w:vAlign w:val="center"/>
          </w:tcPr>
          <w:p w14:paraId="781E839F">
            <w:pPr>
              <w:spacing w:line="360" w:lineRule="auto"/>
              <w:rPr>
                <w:rFonts w:ascii="仿宋" w:hAnsi="仿宋" w:eastAsia="仿宋" w:cs="仿宋"/>
                <w:sz w:val="24"/>
              </w:rPr>
            </w:pPr>
          </w:p>
        </w:tc>
        <w:tc>
          <w:tcPr>
            <w:tcW w:w="567" w:type="dxa"/>
            <w:tcBorders>
              <w:top w:val="single" w:color="auto" w:sz="4" w:space="0"/>
              <w:left w:val="single" w:color="auto" w:sz="4" w:space="0"/>
              <w:right w:val="single" w:color="auto" w:sz="4" w:space="0"/>
            </w:tcBorders>
            <w:vAlign w:val="center"/>
          </w:tcPr>
          <w:p w14:paraId="3885939E">
            <w:pPr>
              <w:spacing w:line="360" w:lineRule="auto"/>
              <w:rPr>
                <w:rFonts w:ascii="仿宋" w:hAnsi="仿宋" w:eastAsia="仿宋" w:cs="仿宋"/>
                <w:sz w:val="24"/>
              </w:rPr>
            </w:pPr>
            <w:r>
              <w:rPr>
                <w:rFonts w:hint="eastAsia" w:ascii="仿宋" w:hAnsi="仿宋" w:eastAsia="仿宋" w:cs="仿宋"/>
                <w:sz w:val="24"/>
              </w:rPr>
              <w:t>7</w:t>
            </w:r>
          </w:p>
        </w:tc>
        <w:tc>
          <w:tcPr>
            <w:tcW w:w="6002" w:type="dxa"/>
            <w:tcBorders>
              <w:top w:val="single" w:color="auto" w:sz="4" w:space="0"/>
              <w:left w:val="single" w:color="auto" w:sz="4" w:space="0"/>
              <w:right w:val="single" w:color="auto" w:sz="4" w:space="0"/>
            </w:tcBorders>
            <w:vAlign w:val="center"/>
          </w:tcPr>
          <w:p w14:paraId="5CA5388A">
            <w:pPr>
              <w:spacing w:line="360" w:lineRule="auto"/>
              <w:rPr>
                <w:rFonts w:ascii="仿宋" w:hAnsi="仿宋" w:eastAsia="仿宋" w:cs="仿宋"/>
                <w:sz w:val="24"/>
              </w:rPr>
            </w:pPr>
            <w:r>
              <w:rPr>
                <w:rFonts w:hint="eastAsia" w:ascii="仿宋" w:hAnsi="仿宋" w:eastAsia="仿宋" w:cs="仿宋"/>
                <w:sz w:val="24"/>
              </w:rPr>
              <w:t>宣传培训服务方案。根据各供应商服务方案的可行性、与项目的匹配性进行评分。方案可行，项目匹配度好的得4-5分；方案基本可行，项目匹配度较好的得2-3分；方案一般，项目匹配度一般的得1分；方案不完整、与项目不匹配的不得分。</w:t>
            </w:r>
          </w:p>
        </w:tc>
        <w:tc>
          <w:tcPr>
            <w:tcW w:w="920" w:type="dxa"/>
            <w:tcBorders>
              <w:top w:val="single" w:color="auto" w:sz="4" w:space="0"/>
              <w:left w:val="single" w:color="auto" w:sz="4" w:space="0"/>
              <w:right w:val="single" w:color="auto" w:sz="4" w:space="0"/>
            </w:tcBorders>
            <w:vAlign w:val="center"/>
          </w:tcPr>
          <w:p w14:paraId="45A40D33">
            <w:pPr>
              <w:spacing w:line="360" w:lineRule="auto"/>
              <w:rPr>
                <w:rFonts w:ascii="仿宋" w:hAnsi="仿宋" w:eastAsia="仿宋" w:cs="仿宋"/>
                <w:sz w:val="24"/>
              </w:rPr>
            </w:pPr>
            <w:r>
              <w:rPr>
                <w:rFonts w:hint="eastAsia" w:ascii="仿宋" w:hAnsi="仿宋" w:eastAsia="仿宋" w:cs="仿宋"/>
                <w:sz w:val="24"/>
              </w:rPr>
              <w:t>0-5</w:t>
            </w:r>
          </w:p>
        </w:tc>
        <w:tc>
          <w:tcPr>
            <w:tcW w:w="992" w:type="dxa"/>
            <w:tcBorders>
              <w:top w:val="single" w:color="auto" w:sz="4" w:space="0"/>
              <w:left w:val="single" w:color="auto" w:sz="4" w:space="0"/>
              <w:right w:val="single" w:color="auto" w:sz="4" w:space="0"/>
            </w:tcBorders>
            <w:vAlign w:val="center"/>
          </w:tcPr>
          <w:p w14:paraId="4104E1F5">
            <w:pPr>
              <w:spacing w:line="360" w:lineRule="auto"/>
              <w:rPr>
                <w:rFonts w:ascii="仿宋" w:hAnsi="仿宋" w:eastAsia="仿宋" w:cs="仿宋"/>
                <w:sz w:val="24"/>
              </w:rPr>
            </w:pPr>
            <w:r>
              <w:rPr>
                <w:rFonts w:hint="eastAsia" w:ascii="仿宋" w:hAnsi="仿宋" w:eastAsia="仿宋" w:cs="仿宋"/>
                <w:sz w:val="24"/>
              </w:rPr>
              <w:t>主观分</w:t>
            </w:r>
          </w:p>
        </w:tc>
      </w:tr>
      <w:tr w14:paraId="6FE1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Merge w:val="continue"/>
            <w:tcBorders>
              <w:left w:val="single" w:color="auto" w:sz="4" w:space="0"/>
              <w:right w:val="single" w:color="auto" w:sz="4" w:space="0"/>
            </w:tcBorders>
            <w:vAlign w:val="center"/>
          </w:tcPr>
          <w:p w14:paraId="040E7F61">
            <w:pPr>
              <w:spacing w:line="360" w:lineRule="auto"/>
              <w:rPr>
                <w:rFonts w:ascii="仿宋" w:hAnsi="仿宋" w:eastAsia="仿宋" w:cs="仿宋"/>
                <w:sz w:val="24"/>
              </w:rPr>
            </w:pPr>
          </w:p>
        </w:tc>
        <w:tc>
          <w:tcPr>
            <w:tcW w:w="567" w:type="dxa"/>
            <w:tcBorders>
              <w:top w:val="single" w:color="auto" w:sz="4" w:space="0"/>
              <w:left w:val="single" w:color="auto" w:sz="4" w:space="0"/>
              <w:right w:val="single" w:color="auto" w:sz="4" w:space="0"/>
            </w:tcBorders>
            <w:vAlign w:val="center"/>
          </w:tcPr>
          <w:p w14:paraId="33CB0D25">
            <w:pPr>
              <w:spacing w:line="360" w:lineRule="auto"/>
              <w:rPr>
                <w:rFonts w:ascii="仿宋" w:hAnsi="仿宋" w:eastAsia="仿宋" w:cs="仿宋"/>
                <w:sz w:val="24"/>
              </w:rPr>
            </w:pPr>
            <w:r>
              <w:rPr>
                <w:rFonts w:hint="eastAsia" w:ascii="仿宋" w:hAnsi="仿宋" w:eastAsia="仿宋" w:cs="仿宋"/>
                <w:sz w:val="24"/>
              </w:rPr>
              <w:t>8</w:t>
            </w:r>
          </w:p>
        </w:tc>
        <w:tc>
          <w:tcPr>
            <w:tcW w:w="6002" w:type="dxa"/>
            <w:tcBorders>
              <w:top w:val="single" w:color="auto" w:sz="4" w:space="0"/>
              <w:left w:val="single" w:color="auto" w:sz="4" w:space="0"/>
              <w:right w:val="single" w:color="auto" w:sz="4" w:space="0"/>
            </w:tcBorders>
            <w:vAlign w:val="center"/>
          </w:tcPr>
          <w:p w14:paraId="6C5F67A8">
            <w:pPr>
              <w:spacing w:line="360" w:lineRule="auto"/>
              <w:rPr>
                <w:rFonts w:ascii="仿宋" w:hAnsi="仿宋" w:eastAsia="仿宋" w:cs="仿宋"/>
                <w:sz w:val="24"/>
              </w:rPr>
            </w:pPr>
            <w:r>
              <w:rPr>
                <w:rFonts w:hint="eastAsia" w:ascii="仿宋" w:hAnsi="仿宋" w:eastAsia="仿宋" w:cs="仿宋"/>
                <w:sz w:val="24"/>
              </w:rPr>
              <w:t>安全方案。针对项目现状制定了完善的安全管理方案（至少包含人员、疾病及保密等内容的管理）</w:t>
            </w:r>
          </w:p>
          <w:p w14:paraId="7B0FF645">
            <w:pPr>
              <w:spacing w:line="360" w:lineRule="auto"/>
              <w:rPr>
                <w:rFonts w:ascii="仿宋" w:hAnsi="仿宋" w:eastAsia="仿宋" w:cs="仿宋"/>
                <w:sz w:val="24"/>
              </w:rPr>
            </w:pPr>
            <w:r>
              <w:rPr>
                <w:rFonts w:hint="eastAsia" w:ascii="仿宋" w:hAnsi="仿宋" w:eastAsia="仿宋" w:cs="仿宋"/>
                <w:sz w:val="24"/>
              </w:rPr>
              <w:t>方案可行，项目匹配度好的得4-5分；方案基本可行，项目匹配度较好的得2-3分；方案一般，项目匹配度一般的得1分；方案不完整、与项目不匹配的不得分。</w:t>
            </w:r>
          </w:p>
        </w:tc>
        <w:tc>
          <w:tcPr>
            <w:tcW w:w="920" w:type="dxa"/>
            <w:tcBorders>
              <w:top w:val="single" w:color="auto" w:sz="4" w:space="0"/>
              <w:left w:val="single" w:color="auto" w:sz="4" w:space="0"/>
              <w:right w:val="single" w:color="auto" w:sz="4" w:space="0"/>
            </w:tcBorders>
            <w:vAlign w:val="center"/>
          </w:tcPr>
          <w:p w14:paraId="74F23CCC">
            <w:pPr>
              <w:spacing w:line="360" w:lineRule="auto"/>
              <w:rPr>
                <w:rFonts w:ascii="仿宋" w:hAnsi="仿宋" w:eastAsia="仿宋" w:cs="仿宋"/>
                <w:sz w:val="24"/>
              </w:rPr>
            </w:pPr>
            <w:r>
              <w:rPr>
                <w:rFonts w:hint="eastAsia" w:ascii="仿宋" w:hAnsi="仿宋" w:eastAsia="仿宋" w:cs="仿宋"/>
                <w:sz w:val="24"/>
              </w:rPr>
              <w:t>0-5</w:t>
            </w:r>
          </w:p>
        </w:tc>
        <w:tc>
          <w:tcPr>
            <w:tcW w:w="992" w:type="dxa"/>
            <w:tcBorders>
              <w:top w:val="single" w:color="auto" w:sz="4" w:space="0"/>
              <w:left w:val="single" w:color="auto" w:sz="4" w:space="0"/>
              <w:right w:val="single" w:color="auto" w:sz="4" w:space="0"/>
            </w:tcBorders>
            <w:vAlign w:val="center"/>
          </w:tcPr>
          <w:p w14:paraId="4029C4BD">
            <w:pPr>
              <w:spacing w:line="360" w:lineRule="auto"/>
              <w:rPr>
                <w:rFonts w:ascii="仿宋" w:hAnsi="仿宋" w:eastAsia="仿宋" w:cs="仿宋"/>
                <w:sz w:val="24"/>
              </w:rPr>
            </w:pPr>
            <w:r>
              <w:rPr>
                <w:rFonts w:hint="eastAsia" w:ascii="仿宋" w:hAnsi="仿宋" w:eastAsia="仿宋" w:cs="仿宋"/>
                <w:sz w:val="24"/>
              </w:rPr>
              <w:t>主观分</w:t>
            </w:r>
          </w:p>
        </w:tc>
      </w:tr>
      <w:tr w14:paraId="10CDC647">
        <w:tblPrEx>
          <w:tblCellMar>
            <w:top w:w="0" w:type="dxa"/>
            <w:left w:w="108" w:type="dxa"/>
            <w:bottom w:w="0" w:type="dxa"/>
            <w:right w:w="108" w:type="dxa"/>
          </w:tblCellMar>
        </w:tblPrEx>
        <w:trPr>
          <w:trHeight w:val="752" w:hRule="atLeast"/>
          <w:jc w:val="center"/>
        </w:trPr>
        <w:tc>
          <w:tcPr>
            <w:tcW w:w="726" w:type="dxa"/>
            <w:vMerge w:val="continue"/>
            <w:tcBorders>
              <w:left w:val="single" w:color="auto" w:sz="4" w:space="0"/>
              <w:right w:val="single" w:color="auto" w:sz="4" w:space="0"/>
            </w:tcBorders>
            <w:vAlign w:val="center"/>
          </w:tcPr>
          <w:p w14:paraId="36C5F634">
            <w:pPr>
              <w:spacing w:line="360" w:lineRule="auto"/>
              <w:rPr>
                <w:rFonts w:ascii="仿宋" w:hAnsi="仿宋" w:eastAsia="仿宋" w:cs="仿宋"/>
                <w:sz w:val="24"/>
              </w:rPr>
            </w:pPr>
          </w:p>
        </w:tc>
        <w:tc>
          <w:tcPr>
            <w:tcW w:w="567" w:type="dxa"/>
            <w:tcBorders>
              <w:top w:val="single" w:color="auto" w:sz="4" w:space="0"/>
              <w:left w:val="single" w:color="auto" w:sz="4" w:space="0"/>
              <w:right w:val="single" w:color="auto" w:sz="4" w:space="0"/>
            </w:tcBorders>
            <w:vAlign w:val="center"/>
          </w:tcPr>
          <w:p w14:paraId="266433D4">
            <w:pPr>
              <w:spacing w:line="360" w:lineRule="auto"/>
              <w:rPr>
                <w:rFonts w:ascii="仿宋" w:hAnsi="仿宋" w:eastAsia="仿宋" w:cs="仿宋"/>
                <w:sz w:val="24"/>
              </w:rPr>
            </w:pPr>
            <w:r>
              <w:rPr>
                <w:rFonts w:hint="eastAsia" w:ascii="仿宋" w:hAnsi="仿宋" w:eastAsia="仿宋" w:cs="仿宋"/>
                <w:sz w:val="24"/>
              </w:rPr>
              <w:t>9</w:t>
            </w:r>
          </w:p>
        </w:tc>
        <w:tc>
          <w:tcPr>
            <w:tcW w:w="6002" w:type="dxa"/>
            <w:tcBorders>
              <w:top w:val="single" w:color="auto" w:sz="4" w:space="0"/>
              <w:left w:val="single" w:color="auto" w:sz="4" w:space="0"/>
              <w:right w:val="single" w:color="auto" w:sz="4" w:space="0"/>
            </w:tcBorders>
            <w:vAlign w:val="center"/>
          </w:tcPr>
          <w:p w14:paraId="272777BF">
            <w:pPr>
              <w:spacing w:line="360" w:lineRule="auto"/>
              <w:rPr>
                <w:rFonts w:ascii="仿宋" w:hAnsi="仿宋" w:eastAsia="仿宋" w:cs="仿宋"/>
                <w:sz w:val="24"/>
              </w:rPr>
            </w:pPr>
            <w:r>
              <w:rPr>
                <w:rFonts w:hint="eastAsia" w:ascii="仿宋" w:hAnsi="仿宋" w:eastAsia="仿宋" w:cs="仿宋"/>
                <w:sz w:val="24"/>
              </w:rPr>
              <w:t>各项管理规章制度齐全、完善，具有①完善的管理制度（包括值守人员职责、交接班制度、例会制度等）;②完善档案管理制度;③有激励机制、监督机制、约束机制、及时处理机制。</w:t>
            </w:r>
          </w:p>
          <w:p w14:paraId="426E2DA9">
            <w:pPr>
              <w:spacing w:line="360" w:lineRule="auto"/>
              <w:rPr>
                <w:rFonts w:ascii="仿宋" w:hAnsi="仿宋" w:eastAsia="仿宋" w:cs="仿宋"/>
                <w:sz w:val="24"/>
              </w:rPr>
            </w:pPr>
            <w:r>
              <w:rPr>
                <w:rFonts w:hint="eastAsia" w:ascii="仿宋" w:hAnsi="仿宋" w:eastAsia="仿宋" w:cs="仿宋"/>
                <w:sz w:val="24"/>
              </w:rPr>
              <w:t>（各项管理合理、全面的得4-5分；各项管理较合理、全面的得2-3分；各项管理较差、基本全面的得1分；无内容的不得分。）</w:t>
            </w:r>
          </w:p>
        </w:tc>
        <w:tc>
          <w:tcPr>
            <w:tcW w:w="920" w:type="dxa"/>
            <w:tcBorders>
              <w:top w:val="single" w:color="auto" w:sz="4" w:space="0"/>
              <w:left w:val="single" w:color="auto" w:sz="4" w:space="0"/>
              <w:right w:val="single" w:color="auto" w:sz="4" w:space="0"/>
            </w:tcBorders>
            <w:vAlign w:val="center"/>
          </w:tcPr>
          <w:p w14:paraId="137BF1D2">
            <w:pPr>
              <w:spacing w:line="360" w:lineRule="auto"/>
              <w:rPr>
                <w:rFonts w:ascii="仿宋" w:hAnsi="仿宋" w:eastAsia="仿宋" w:cs="仿宋"/>
                <w:sz w:val="24"/>
              </w:rPr>
            </w:pPr>
            <w:r>
              <w:rPr>
                <w:rFonts w:hint="eastAsia" w:ascii="仿宋" w:hAnsi="仿宋" w:eastAsia="仿宋" w:cs="仿宋"/>
                <w:sz w:val="24"/>
              </w:rPr>
              <w:t>0-5</w:t>
            </w:r>
          </w:p>
        </w:tc>
        <w:tc>
          <w:tcPr>
            <w:tcW w:w="992" w:type="dxa"/>
            <w:tcBorders>
              <w:top w:val="single" w:color="auto" w:sz="4" w:space="0"/>
              <w:left w:val="single" w:color="auto" w:sz="4" w:space="0"/>
              <w:right w:val="single" w:color="auto" w:sz="4" w:space="0"/>
            </w:tcBorders>
            <w:vAlign w:val="center"/>
          </w:tcPr>
          <w:p w14:paraId="38351A02">
            <w:pPr>
              <w:spacing w:line="360" w:lineRule="auto"/>
              <w:rPr>
                <w:rFonts w:ascii="仿宋" w:hAnsi="仿宋" w:eastAsia="仿宋" w:cs="仿宋"/>
                <w:sz w:val="24"/>
              </w:rPr>
            </w:pPr>
            <w:r>
              <w:rPr>
                <w:rFonts w:hint="eastAsia" w:ascii="仿宋" w:hAnsi="仿宋" w:eastAsia="仿宋" w:cs="仿宋"/>
                <w:sz w:val="24"/>
              </w:rPr>
              <w:t>主观分</w:t>
            </w:r>
          </w:p>
        </w:tc>
      </w:tr>
      <w:tr w14:paraId="4374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6" w:type="dxa"/>
            <w:vMerge w:val="continue"/>
            <w:tcBorders>
              <w:left w:val="single" w:color="auto" w:sz="4" w:space="0"/>
              <w:right w:val="single" w:color="auto" w:sz="4" w:space="0"/>
            </w:tcBorders>
            <w:vAlign w:val="center"/>
          </w:tcPr>
          <w:p w14:paraId="577EA361">
            <w:pPr>
              <w:spacing w:line="360" w:lineRule="auto"/>
              <w:rPr>
                <w:rFonts w:ascii="仿宋" w:hAnsi="仿宋" w:eastAsia="仿宋" w:cs="仿宋"/>
                <w:sz w:val="24"/>
              </w:rPr>
            </w:pPr>
          </w:p>
        </w:tc>
        <w:tc>
          <w:tcPr>
            <w:tcW w:w="567" w:type="dxa"/>
            <w:tcBorders>
              <w:top w:val="single" w:color="auto" w:sz="4" w:space="0"/>
              <w:left w:val="single" w:color="auto" w:sz="4" w:space="0"/>
              <w:right w:val="single" w:color="auto" w:sz="4" w:space="0"/>
            </w:tcBorders>
            <w:vAlign w:val="center"/>
          </w:tcPr>
          <w:p w14:paraId="2400AD92">
            <w:pPr>
              <w:spacing w:line="360" w:lineRule="auto"/>
              <w:rPr>
                <w:rFonts w:ascii="仿宋" w:hAnsi="仿宋" w:eastAsia="仿宋" w:cs="仿宋"/>
                <w:sz w:val="24"/>
              </w:rPr>
            </w:pPr>
            <w:r>
              <w:rPr>
                <w:rFonts w:hint="eastAsia" w:ascii="仿宋" w:hAnsi="仿宋" w:eastAsia="仿宋" w:cs="仿宋"/>
                <w:sz w:val="24"/>
              </w:rPr>
              <w:t>10</w:t>
            </w:r>
          </w:p>
        </w:tc>
        <w:tc>
          <w:tcPr>
            <w:tcW w:w="6002" w:type="dxa"/>
            <w:tcBorders>
              <w:top w:val="single" w:color="auto" w:sz="4" w:space="0"/>
              <w:left w:val="single" w:color="auto" w:sz="4" w:space="0"/>
              <w:right w:val="single" w:color="auto" w:sz="4" w:space="0"/>
            </w:tcBorders>
            <w:vAlign w:val="center"/>
          </w:tcPr>
          <w:p w14:paraId="193C2C79">
            <w:pPr>
              <w:spacing w:line="360" w:lineRule="auto"/>
              <w:rPr>
                <w:rFonts w:ascii="仿宋" w:hAnsi="仿宋" w:eastAsia="仿宋" w:cs="仿宋"/>
                <w:sz w:val="24"/>
              </w:rPr>
            </w:pPr>
            <w:r>
              <w:rPr>
                <w:rFonts w:hint="eastAsia" w:ascii="仿宋" w:hAnsi="仿宋" w:eastAsia="仿宋" w:cs="仿宋"/>
                <w:sz w:val="24"/>
              </w:rPr>
              <w:t>投标人人员的选聘及劳资管理、培训计划（含培训内容、时间、地点、人次等）是否周全等情况综合评定。</w:t>
            </w:r>
          </w:p>
          <w:p w14:paraId="069F29C6">
            <w:pPr>
              <w:spacing w:line="360" w:lineRule="auto"/>
              <w:rPr>
                <w:rFonts w:ascii="仿宋" w:hAnsi="仿宋" w:eastAsia="仿宋" w:cs="仿宋"/>
                <w:sz w:val="24"/>
              </w:rPr>
            </w:pPr>
            <w:r>
              <w:rPr>
                <w:rFonts w:hint="eastAsia" w:ascii="仿宋" w:hAnsi="仿宋" w:eastAsia="仿宋" w:cs="仿宋"/>
                <w:sz w:val="24"/>
              </w:rPr>
              <w:t>（人员的选聘及劳资管理、培训计划周全的得4-5分；人员的选聘及劳资管理、培训计划较周全的得2-3分；人员的选聘及劳资管理、培训计划略微偏差的得1分；无内容的不得分。）</w:t>
            </w:r>
          </w:p>
        </w:tc>
        <w:tc>
          <w:tcPr>
            <w:tcW w:w="920" w:type="dxa"/>
            <w:tcBorders>
              <w:top w:val="single" w:color="auto" w:sz="4" w:space="0"/>
              <w:left w:val="single" w:color="auto" w:sz="4" w:space="0"/>
              <w:right w:val="single" w:color="auto" w:sz="4" w:space="0"/>
            </w:tcBorders>
            <w:vAlign w:val="center"/>
          </w:tcPr>
          <w:p w14:paraId="50762767">
            <w:pPr>
              <w:spacing w:line="360" w:lineRule="auto"/>
              <w:rPr>
                <w:rFonts w:ascii="仿宋" w:hAnsi="仿宋" w:eastAsia="仿宋" w:cs="仿宋"/>
                <w:sz w:val="24"/>
              </w:rPr>
            </w:pPr>
            <w:r>
              <w:rPr>
                <w:rFonts w:hint="eastAsia" w:ascii="仿宋" w:hAnsi="仿宋" w:eastAsia="仿宋" w:cs="仿宋"/>
                <w:sz w:val="24"/>
              </w:rPr>
              <w:t>0-5</w:t>
            </w:r>
          </w:p>
        </w:tc>
        <w:tc>
          <w:tcPr>
            <w:tcW w:w="992" w:type="dxa"/>
            <w:tcBorders>
              <w:top w:val="single" w:color="auto" w:sz="4" w:space="0"/>
              <w:left w:val="single" w:color="auto" w:sz="4" w:space="0"/>
              <w:right w:val="single" w:color="auto" w:sz="4" w:space="0"/>
            </w:tcBorders>
            <w:vAlign w:val="center"/>
          </w:tcPr>
          <w:p w14:paraId="7798EC26">
            <w:pPr>
              <w:spacing w:line="360" w:lineRule="auto"/>
              <w:rPr>
                <w:rFonts w:ascii="仿宋" w:hAnsi="仿宋" w:eastAsia="仿宋" w:cs="仿宋"/>
                <w:sz w:val="24"/>
              </w:rPr>
            </w:pPr>
            <w:r>
              <w:rPr>
                <w:rFonts w:hint="eastAsia" w:ascii="仿宋" w:hAnsi="仿宋" w:eastAsia="仿宋" w:cs="仿宋"/>
                <w:sz w:val="24"/>
              </w:rPr>
              <w:t>主观分</w:t>
            </w:r>
          </w:p>
        </w:tc>
      </w:tr>
      <w:tr w14:paraId="4F38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26" w:type="dxa"/>
            <w:vMerge w:val="continue"/>
            <w:tcBorders>
              <w:left w:val="single" w:color="auto" w:sz="4" w:space="0"/>
              <w:right w:val="single" w:color="auto" w:sz="4" w:space="0"/>
            </w:tcBorders>
            <w:vAlign w:val="center"/>
          </w:tcPr>
          <w:p w14:paraId="521C5509">
            <w:pPr>
              <w:spacing w:line="360" w:lineRule="auto"/>
              <w:rPr>
                <w:rFonts w:ascii="仿宋" w:hAnsi="仿宋" w:eastAsia="仿宋" w:cs="仿宋"/>
                <w:sz w:val="24"/>
              </w:rPr>
            </w:pPr>
          </w:p>
        </w:tc>
        <w:tc>
          <w:tcPr>
            <w:tcW w:w="567" w:type="dxa"/>
            <w:tcBorders>
              <w:top w:val="single" w:color="auto" w:sz="4" w:space="0"/>
              <w:left w:val="single" w:color="auto" w:sz="4" w:space="0"/>
              <w:right w:val="single" w:color="auto" w:sz="4" w:space="0"/>
            </w:tcBorders>
            <w:vAlign w:val="center"/>
          </w:tcPr>
          <w:p w14:paraId="56388192">
            <w:pPr>
              <w:spacing w:line="360" w:lineRule="auto"/>
              <w:rPr>
                <w:rFonts w:ascii="仿宋" w:hAnsi="仿宋" w:eastAsia="仿宋" w:cs="仿宋"/>
                <w:sz w:val="24"/>
              </w:rPr>
            </w:pPr>
            <w:r>
              <w:rPr>
                <w:rFonts w:hint="eastAsia" w:ascii="仿宋" w:hAnsi="仿宋" w:eastAsia="仿宋" w:cs="仿宋"/>
                <w:sz w:val="24"/>
              </w:rPr>
              <w:t>11</w:t>
            </w:r>
          </w:p>
        </w:tc>
        <w:tc>
          <w:tcPr>
            <w:tcW w:w="6002" w:type="dxa"/>
            <w:tcBorders>
              <w:top w:val="single" w:color="auto" w:sz="4" w:space="0"/>
              <w:left w:val="single" w:color="auto" w:sz="4" w:space="0"/>
              <w:right w:val="single" w:color="auto" w:sz="4" w:space="0"/>
            </w:tcBorders>
            <w:vAlign w:val="center"/>
          </w:tcPr>
          <w:p w14:paraId="49FC0595">
            <w:pPr>
              <w:spacing w:line="360" w:lineRule="auto"/>
              <w:rPr>
                <w:rFonts w:ascii="仿宋" w:hAnsi="仿宋" w:eastAsia="仿宋" w:cs="仿宋"/>
                <w:sz w:val="24"/>
              </w:rPr>
            </w:pPr>
            <w:r>
              <w:rPr>
                <w:rFonts w:hint="eastAsia" w:ascii="仿宋" w:hAnsi="仿宋" w:eastAsia="仿宋" w:cs="仿宋"/>
                <w:sz w:val="24"/>
              </w:rPr>
              <w:t>投标人服务人员数量的配备及结构是否合理及满足采购需求（是否有类似服务经验及拟派人员的上岗证情况等）等情况综合评定。</w:t>
            </w:r>
          </w:p>
          <w:p w14:paraId="2EB6BDFE">
            <w:pPr>
              <w:spacing w:line="360" w:lineRule="auto"/>
              <w:rPr>
                <w:rFonts w:ascii="仿宋" w:hAnsi="仿宋" w:eastAsia="仿宋" w:cs="仿宋"/>
                <w:sz w:val="24"/>
              </w:rPr>
            </w:pPr>
            <w:r>
              <w:rPr>
                <w:rFonts w:hint="eastAsia" w:ascii="仿宋" w:hAnsi="仿宋" w:eastAsia="仿宋" w:cs="仿宋"/>
                <w:sz w:val="24"/>
              </w:rPr>
              <w:t>（人员数量的配备及结构完全合理及满足采购需求的得4-5分；人员数量的配备及结构较合理，基本满足采购需求的得2-3分；部分满足采购需求的得1分，无内容的不得分。且派遣的服务人员需提供投标人为其缴纳的、距投标截止时间前连续3个月的社保证明，不提供或无效证件不得分。）</w:t>
            </w:r>
          </w:p>
        </w:tc>
        <w:tc>
          <w:tcPr>
            <w:tcW w:w="920" w:type="dxa"/>
            <w:tcBorders>
              <w:top w:val="single" w:color="auto" w:sz="4" w:space="0"/>
              <w:left w:val="single" w:color="auto" w:sz="4" w:space="0"/>
              <w:right w:val="single" w:color="auto" w:sz="4" w:space="0"/>
            </w:tcBorders>
            <w:vAlign w:val="center"/>
          </w:tcPr>
          <w:p w14:paraId="4C2C659B">
            <w:pPr>
              <w:spacing w:line="360" w:lineRule="auto"/>
              <w:rPr>
                <w:rFonts w:ascii="仿宋" w:hAnsi="仿宋" w:eastAsia="仿宋" w:cs="仿宋"/>
                <w:sz w:val="24"/>
              </w:rPr>
            </w:pPr>
            <w:r>
              <w:rPr>
                <w:rFonts w:hint="eastAsia" w:ascii="仿宋" w:hAnsi="仿宋" w:eastAsia="仿宋" w:cs="仿宋"/>
                <w:sz w:val="24"/>
              </w:rPr>
              <w:t>0-5</w:t>
            </w:r>
          </w:p>
        </w:tc>
        <w:tc>
          <w:tcPr>
            <w:tcW w:w="992" w:type="dxa"/>
            <w:tcBorders>
              <w:top w:val="single" w:color="auto" w:sz="4" w:space="0"/>
              <w:left w:val="single" w:color="auto" w:sz="4" w:space="0"/>
              <w:right w:val="single" w:color="auto" w:sz="4" w:space="0"/>
            </w:tcBorders>
            <w:vAlign w:val="center"/>
          </w:tcPr>
          <w:p w14:paraId="2C033FD9">
            <w:pPr>
              <w:spacing w:line="360" w:lineRule="auto"/>
              <w:rPr>
                <w:rFonts w:ascii="仿宋" w:hAnsi="仿宋" w:eastAsia="仿宋" w:cs="仿宋"/>
                <w:sz w:val="24"/>
              </w:rPr>
            </w:pPr>
            <w:r>
              <w:rPr>
                <w:rFonts w:hint="eastAsia" w:ascii="仿宋" w:hAnsi="仿宋" w:eastAsia="仿宋" w:cs="仿宋"/>
                <w:sz w:val="24"/>
              </w:rPr>
              <w:t>主观分</w:t>
            </w:r>
          </w:p>
        </w:tc>
      </w:tr>
      <w:tr w14:paraId="2182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26" w:type="dxa"/>
            <w:vMerge w:val="continue"/>
            <w:tcBorders>
              <w:left w:val="single" w:color="auto" w:sz="4" w:space="0"/>
              <w:right w:val="single" w:color="auto" w:sz="4" w:space="0"/>
            </w:tcBorders>
            <w:vAlign w:val="center"/>
          </w:tcPr>
          <w:p w14:paraId="5B727479">
            <w:pPr>
              <w:spacing w:line="360" w:lineRule="auto"/>
              <w:rPr>
                <w:rFonts w:ascii="仿宋" w:hAnsi="仿宋" w:eastAsia="仿宋" w:cs="仿宋"/>
                <w:sz w:val="24"/>
              </w:rPr>
            </w:pPr>
          </w:p>
        </w:tc>
        <w:tc>
          <w:tcPr>
            <w:tcW w:w="567" w:type="dxa"/>
            <w:tcBorders>
              <w:top w:val="single" w:color="auto" w:sz="4" w:space="0"/>
              <w:left w:val="single" w:color="auto" w:sz="4" w:space="0"/>
              <w:right w:val="single" w:color="auto" w:sz="4" w:space="0"/>
            </w:tcBorders>
            <w:vAlign w:val="center"/>
          </w:tcPr>
          <w:p w14:paraId="256329FC">
            <w:pPr>
              <w:spacing w:line="360" w:lineRule="auto"/>
              <w:rPr>
                <w:rFonts w:ascii="仿宋" w:hAnsi="仿宋" w:eastAsia="仿宋" w:cs="仿宋"/>
                <w:sz w:val="24"/>
              </w:rPr>
            </w:pPr>
            <w:r>
              <w:rPr>
                <w:rFonts w:hint="eastAsia" w:ascii="仿宋" w:hAnsi="仿宋" w:eastAsia="仿宋" w:cs="仿宋"/>
                <w:sz w:val="24"/>
              </w:rPr>
              <w:t>12</w:t>
            </w:r>
          </w:p>
        </w:tc>
        <w:tc>
          <w:tcPr>
            <w:tcW w:w="6002" w:type="dxa"/>
            <w:tcBorders>
              <w:top w:val="single" w:color="auto" w:sz="4" w:space="0"/>
              <w:left w:val="single" w:color="auto" w:sz="4" w:space="0"/>
              <w:right w:val="single" w:color="auto" w:sz="4" w:space="0"/>
            </w:tcBorders>
            <w:vAlign w:val="center"/>
          </w:tcPr>
          <w:p w14:paraId="0DBD23C2">
            <w:pPr>
              <w:spacing w:line="360" w:lineRule="auto"/>
              <w:rPr>
                <w:rFonts w:ascii="仿宋" w:hAnsi="仿宋" w:eastAsia="仿宋" w:cs="仿宋"/>
                <w:sz w:val="24"/>
              </w:rPr>
            </w:pPr>
            <w:r>
              <w:rPr>
                <w:rFonts w:hint="eastAsia" w:ascii="仿宋" w:hAnsi="仿宋" w:eastAsia="仿宋" w:cs="仿宋"/>
                <w:sz w:val="24"/>
              </w:rPr>
              <w:t>投标人拟派项目负责人及其成员中，具有国家林业局人事教育司颁发的森林消防员证书，应急管理部紧急救援促进中心颁发的应急救援员证书，每提供一个有效的证书得1分，最高得8分。</w:t>
            </w:r>
          </w:p>
          <w:p w14:paraId="563A4FDF">
            <w:pPr>
              <w:spacing w:line="360" w:lineRule="auto"/>
              <w:rPr>
                <w:rFonts w:ascii="仿宋" w:hAnsi="仿宋" w:eastAsia="仿宋" w:cs="仿宋"/>
                <w:sz w:val="24"/>
              </w:rPr>
            </w:pPr>
            <w:r>
              <w:rPr>
                <w:rFonts w:hint="eastAsia" w:ascii="仿宋" w:hAnsi="仿宋" w:eastAsia="仿宋" w:cs="仿宋"/>
                <w:sz w:val="24"/>
              </w:rPr>
              <w:t>【证明材料：成员需提供投标人为其缴纳的、距投标截止时间前连续3个月的社保证明且提供有效期内相关的证书扫描件并加盖公章，不提供或者无效证件不得分。】</w:t>
            </w:r>
          </w:p>
        </w:tc>
        <w:tc>
          <w:tcPr>
            <w:tcW w:w="920" w:type="dxa"/>
            <w:tcBorders>
              <w:top w:val="single" w:color="auto" w:sz="4" w:space="0"/>
              <w:left w:val="single" w:color="auto" w:sz="4" w:space="0"/>
              <w:right w:val="single" w:color="auto" w:sz="4" w:space="0"/>
            </w:tcBorders>
            <w:vAlign w:val="center"/>
          </w:tcPr>
          <w:p w14:paraId="6B701AC1">
            <w:pPr>
              <w:spacing w:line="360" w:lineRule="auto"/>
              <w:rPr>
                <w:rFonts w:ascii="仿宋" w:hAnsi="仿宋" w:eastAsia="仿宋" w:cs="仿宋"/>
                <w:sz w:val="24"/>
              </w:rPr>
            </w:pPr>
            <w:r>
              <w:rPr>
                <w:rFonts w:hint="eastAsia" w:ascii="仿宋" w:hAnsi="仿宋" w:eastAsia="仿宋" w:cs="仿宋"/>
                <w:sz w:val="24"/>
              </w:rPr>
              <w:t>0-8</w:t>
            </w:r>
          </w:p>
        </w:tc>
        <w:tc>
          <w:tcPr>
            <w:tcW w:w="992" w:type="dxa"/>
            <w:tcBorders>
              <w:top w:val="single" w:color="auto" w:sz="4" w:space="0"/>
              <w:left w:val="single" w:color="auto" w:sz="4" w:space="0"/>
              <w:right w:val="single" w:color="auto" w:sz="4" w:space="0"/>
            </w:tcBorders>
            <w:vAlign w:val="center"/>
          </w:tcPr>
          <w:p w14:paraId="2CEE9F42">
            <w:pPr>
              <w:spacing w:line="360" w:lineRule="auto"/>
              <w:rPr>
                <w:rFonts w:ascii="仿宋" w:hAnsi="仿宋" w:eastAsia="仿宋" w:cs="仿宋"/>
                <w:sz w:val="24"/>
              </w:rPr>
            </w:pPr>
            <w:r>
              <w:rPr>
                <w:rFonts w:hint="eastAsia" w:ascii="仿宋" w:hAnsi="仿宋" w:eastAsia="仿宋" w:cs="仿宋"/>
                <w:sz w:val="24"/>
              </w:rPr>
              <w:t>客观分</w:t>
            </w:r>
          </w:p>
        </w:tc>
      </w:tr>
      <w:tr w14:paraId="09AD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26" w:type="dxa"/>
            <w:vMerge w:val="continue"/>
            <w:tcBorders>
              <w:left w:val="single" w:color="auto" w:sz="4" w:space="0"/>
              <w:right w:val="single" w:color="auto" w:sz="4" w:space="0"/>
            </w:tcBorders>
            <w:vAlign w:val="center"/>
          </w:tcPr>
          <w:p w14:paraId="63AC47AC">
            <w:pPr>
              <w:spacing w:line="360" w:lineRule="auto"/>
              <w:rPr>
                <w:rFonts w:ascii="仿宋" w:hAnsi="仿宋" w:eastAsia="仿宋" w:cs="仿宋"/>
                <w:sz w:val="24"/>
              </w:rPr>
            </w:pPr>
          </w:p>
        </w:tc>
        <w:tc>
          <w:tcPr>
            <w:tcW w:w="567" w:type="dxa"/>
            <w:tcBorders>
              <w:top w:val="single" w:color="auto" w:sz="4" w:space="0"/>
              <w:left w:val="single" w:color="auto" w:sz="4" w:space="0"/>
              <w:right w:val="single" w:color="auto" w:sz="4" w:space="0"/>
            </w:tcBorders>
            <w:vAlign w:val="center"/>
          </w:tcPr>
          <w:p w14:paraId="31C70435">
            <w:pPr>
              <w:spacing w:line="360" w:lineRule="auto"/>
              <w:rPr>
                <w:rFonts w:ascii="仿宋" w:hAnsi="仿宋" w:eastAsia="仿宋" w:cs="仿宋"/>
                <w:sz w:val="24"/>
              </w:rPr>
            </w:pPr>
            <w:r>
              <w:rPr>
                <w:rFonts w:hint="eastAsia" w:ascii="仿宋" w:hAnsi="仿宋" w:eastAsia="仿宋" w:cs="仿宋"/>
                <w:sz w:val="24"/>
              </w:rPr>
              <w:t>13</w:t>
            </w:r>
          </w:p>
        </w:tc>
        <w:tc>
          <w:tcPr>
            <w:tcW w:w="6002" w:type="dxa"/>
            <w:tcBorders>
              <w:top w:val="single" w:color="auto" w:sz="4" w:space="0"/>
              <w:left w:val="single" w:color="auto" w:sz="4" w:space="0"/>
              <w:right w:val="single" w:color="auto" w:sz="4" w:space="0"/>
            </w:tcBorders>
            <w:vAlign w:val="center"/>
          </w:tcPr>
          <w:p w14:paraId="7F373530">
            <w:pPr>
              <w:spacing w:line="360" w:lineRule="auto"/>
              <w:rPr>
                <w:rFonts w:ascii="仿宋" w:hAnsi="仿宋" w:eastAsia="仿宋" w:cs="仿宋"/>
                <w:sz w:val="24"/>
              </w:rPr>
            </w:pPr>
            <w:r>
              <w:rPr>
                <w:rFonts w:hint="eastAsia" w:ascii="仿宋" w:hAnsi="仿宋" w:eastAsia="仿宋" w:cs="仿宋"/>
                <w:sz w:val="24"/>
              </w:rPr>
              <w:t>投标人拟派项目负责人入选市级及以上应急管理专家库（应急救援领域）的得2分，不提供者不得分。</w:t>
            </w:r>
          </w:p>
          <w:p w14:paraId="0B8AAA25">
            <w:pPr>
              <w:spacing w:line="360" w:lineRule="auto"/>
              <w:rPr>
                <w:rFonts w:ascii="仿宋" w:hAnsi="仿宋" w:eastAsia="仿宋" w:cs="仿宋"/>
                <w:sz w:val="24"/>
              </w:rPr>
            </w:pPr>
            <w:r>
              <w:rPr>
                <w:rFonts w:hint="eastAsia" w:ascii="仿宋" w:hAnsi="仿宋" w:eastAsia="仿宋" w:cs="仿宋"/>
                <w:sz w:val="24"/>
              </w:rPr>
              <w:t>【提供相关证书或证明材料扫描件并加盖公章】</w:t>
            </w:r>
          </w:p>
        </w:tc>
        <w:tc>
          <w:tcPr>
            <w:tcW w:w="920" w:type="dxa"/>
            <w:tcBorders>
              <w:top w:val="single" w:color="auto" w:sz="4" w:space="0"/>
              <w:left w:val="single" w:color="auto" w:sz="4" w:space="0"/>
              <w:right w:val="single" w:color="auto" w:sz="4" w:space="0"/>
            </w:tcBorders>
            <w:vAlign w:val="center"/>
          </w:tcPr>
          <w:p w14:paraId="15579217">
            <w:pPr>
              <w:spacing w:line="360" w:lineRule="auto"/>
              <w:rPr>
                <w:rFonts w:ascii="仿宋" w:hAnsi="仿宋" w:eastAsia="仿宋" w:cs="仿宋"/>
                <w:sz w:val="24"/>
              </w:rPr>
            </w:pPr>
            <w:r>
              <w:rPr>
                <w:rFonts w:hint="eastAsia" w:ascii="仿宋" w:hAnsi="仿宋" w:eastAsia="仿宋" w:cs="仿宋"/>
                <w:sz w:val="24"/>
              </w:rPr>
              <w:t>0-2</w:t>
            </w:r>
          </w:p>
        </w:tc>
        <w:tc>
          <w:tcPr>
            <w:tcW w:w="992" w:type="dxa"/>
            <w:tcBorders>
              <w:top w:val="single" w:color="auto" w:sz="4" w:space="0"/>
              <w:left w:val="single" w:color="auto" w:sz="4" w:space="0"/>
              <w:right w:val="single" w:color="auto" w:sz="4" w:space="0"/>
            </w:tcBorders>
            <w:vAlign w:val="center"/>
          </w:tcPr>
          <w:p w14:paraId="09F2D04D">
            <w:pPr>
              <w:spacing w:line="360" w:lineRule="auto"/>
              <w:rPr>
                <w:rFonts w:ascii="仿宋" w:hAnsi="仿宋" w:eastAsia="仿宋" w:cs="仿宋"/>
                <w:sz w:val="24"/>
              </w:rPr>
            </w:pPr>
            <w:r>
              <w:rPr>
                <w:rFonts w:hint="eastAsia" w:ascii="仿宋" w:hAnsi="仿宋" w:eastAsia="仿宋" w:cs="仿宋"/>
                <w:sz w:val="24"/>
              </w:rPr>
              <w:t>客观分</w:t>
            </w:r>
          </w:p>
        </w:tc>
      </w:tr>
      <w:tr w14:paraId="6DD0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26" w:type="dxa"/>
            <w:vMerge w:val="continue"/>
            <w:tcBorders>
              <w:left w:val="single" w:color="auto" w:sz="4" w:space="0"/>
              <w:right w:val="single" w:color="auto" w:sz="4" w:space="0"/>
            </w:tcBorders>
            <w:vAlign w:val="center"/>
          </w:tcPr>
          <w:p w14:paraId="383BB344">
            <w:pPr>
              <w:spacing w:line="360" w:lineRule="auto"/>
              <w:rPr>
                <w:rFonts w:ascii="仿宋" w:hAnsi="仿宋" w:eastAsia="仿宋" w:cs="仿宋"/>
                <w:sz w:val="24"/>
              </w:rPr>
            </w:pPr>
          </w:p>
        </w:tc>
        <w:tc>
          <w:tcPr>
            <w:tcW w:w="567" w:type="dxa"/>
            <w:tcBorders>
              <w:top w:val="single" w:color="auto" w:sz="4" w:space="0"/>
              <w:left w:val="single" w:color="auto" w:sz="4" w:space="0"/>
              <w:right w:val="single" w:color="auto" w:sz="4" w:space="0"/>
            </w:tcBorders>
            <w:vAlign w:val="center"/>
          </w:tcPr>
          <w:p w14:paraId="00CFE4B2">
            <w:pPr>
              <w:spacing w:line="360" w:lineRule="auto"/>
              <w:rPr>
                <w:rFonts w:ascii="仿宋" w:hAnsi="仿宋" w:eastAsia="仿宋" w:cs="仿宋"/>
                <w:sz w:val="24"/>
              </w:rPr>
            </w:pPr>
            <w:r>
              <w:rPr>
                <w:rFonts w:hint="eastAsia" w:ascii="仿宋" w:hAnsi="仿宋" w:eastAsia="仿宋" w:cs="仿宋"/>
                <w:sz w:val="24"/>
              </w:rPr>
              <w:t>14</w:t>
            </w:r>
          </w:p>
        </w:tc>
        <w:tc>
          <w:tcPr>
            <w:tcW w:w="6002" w:type="dxa"/>
            <w:tcBorders>
              <w:top w:val="single" w:color="auto" w:sz="4" w:space="0"/>
              <w:left w:val="single" w:color="auto" w:sz="4" w:space="0"/>
              <w:right w:val="single" w:color="auto" w:sz="4" w:space="0"/>
            </w:tcBorders>
            <w:vAlign w:val="center"/>
          </w:tcPr>
          <w:p w14:paraId="07D85917">
            <w:pPr>
              <w:spacing w:line="360" w:lineRule="auto"/>
              <w:rPr>
                <w:rFonts w:ascii="仿宋" w:hAnsi="仿宋" w:eastAsia="仿宋" w:cs="仿宋"/>
                <w:sz w:val="24"/>
              </w:rPr>
            </w:pPr>
            <w:r>
              <w:rPr>
                <w:rFonts w:hint="eastAsia" w:ascii="仿宋" w:hAnsi="仿宋" w:eastAsia="仿宋" w:cs="仿宋"/>
                <w:sz w:val="24"/>
              </w:rPr>
              <w:t>拟派项目负责人的专业素质情况，是否具有类似微型消防站或专职消防队项目管理相关经验。</w:t>
            </w:r>
          </w:p>
          <w:p w14:paraId="3A90EF85">
            <w:pPr>
              <w:spacing w:line="360" w:lineRule="auto"/>
              <w:rPr>
                <w:rFonts w:ascii="仿宋" w:hAnsi="仿宋" w:eastAsia="仿宋" w:cs="仿宋"/>
                <w:sz w:val="24"/>
              </w:rPr>
            </w:pPr>
            <w:r>
              <w:rPr>
                <w:rFonts w:hint="eastAsia" w:ascii="仿宋" w:hAnsi="仿宋" w:eastAsia="仿宋" w:cs="仿宋"/>
                <w:sz w:val="24"/>
              </w:rPr>
              <w:t>（内容</w:t>
            </w:r>
            <w:r>
              <w:rPr>
                <w:rFonts w:hint="eastAsia" w:ascii="仿宋" w:hAnsi="仿宋" w:eastAsia="仿宋" w:cs="仿宋"/>
                <w:sz w:val="24"/>
                <w:lang w:val="zh-CN"/>
              </w:rPr>
              <w:t>完整且与项目匹配度好的得</w:t>
            </w:r>
            <w:r>
              <w:rPr>
                <w:rFonts w:hint="eastAsia" w:ascii="仿宋" w:hAnsi="仿宋" w:eastAsia="仿宋" w:cs="仿宋"/>
                <w:sz w:val="24"/>
              </w:rPr>
              <w:t>4-5</w:t>
            </w:r>
            <w:r>
              <w:rPr>
                <w:rFonts w:hint="eastAsia" w:ascii="仿宋" w:hAnsi="仿宋" w:eastAsia="仿宋" w:cs="仿宋"/>
                <w:sz w:val="24"/>
                <w:lang w:val="zh-CN"/>
              </w:rPr>
              <w:t>分；内容基本完整且与项目匹配度较好的得</w:t>
            </w:r>
            <w:r>
              <w:rPr>
                <w:rFonts w:hint="eastAsia" w:ascii="仿宋" w:hAnsi="仿宋" w:eastAsia="仿宋" w:cs="仿宋"/>
                <w:sz w:val="24"/>
              </w:rPr>
              <w:t>2-3</w:t>
            </w:r>
            <w:r>
              <w:rPr>
                <w:rFonts w:hint="eastAsia" w:ascii="仿宋" w:hAnsi="仿宋" w:eastAsia="仿宋" w:cs="仿宋"/>
                <w:sz w:val="24"/>
                <w:lang w:val="zh-CN"/>
              </w:rPr>
              <w:t>分；内容存在欠缺或与项目匹配度一般的得</w:t>
            </w:r>
            <w:r>
              <w:rPr>
                <w:rFonts w:hint="eastAsia" w:ascii="仿宋" w:hAnsi="仿宋" w:eastAsia="仿宋" w:cs="仿宋"/>
                <w:sz w:val="24"/>
              </w:rPr>
              <w:t>1</w:t>
            </w:r>
            <w:r>
              <w:rPr>
                <w:rFonts w:hint="eastAsia" w:ascii="仿宋" w:hAnsi="仿宋" w:eastAsia="仿宋" w:cs="仿宋"/>
                <w:sz w:val="24"/>
                <w:lang w:val="zh-CN"/>
              </w:rPr>
              <w:t>分；</w:t>
            </w:r>
            <w:r>
              <w:rPr>
                <w:rFonts w:hint="eastAsia" w:ascii="仿宋" w:hAnsi="仿宋" w:eastAsia="仿宋" w:cs="仿宋"/>
                <w:sz w:val="24"/>
              </w:rPr>
              <w:t>内容缺失严重或与项目不匹配的不得分。</w:t>
            </w:r>
            <w:r>
              <w:rPr>
                <w:rFonts w:hint="eastAsia" w:ascii="仿宋" w:hAnsi="仿宋" w:eastAsia="仿宋" w:cs="仿宋"/>
                <w:sz w:val="24"/>
                <w:lang w:val="zh-CN"/>
              </w:rPr>
              <w:t>）</w:t>
            </w:r>
          </w:p>
        </w:tc>
        <w:tc>
          <w:tcPr>
            <w:tcW w:w="920" w:type="dxa"/>
            <w:tcBorders>
              <w:top w:val="single" w:color="auto" w:sz="4" w:space="0"/>
              <w:left w:val="single" w:color="auto" w:sz="4" w:space="0"/>
              <w:right w:val="single" w:color="auto" w:sz="4" w:space="0"/>
            </w:tcBorders>
            <w:vAlign w:val="center"/>
          </w:tcPr>
          <w:p w14:paraId="776305DB">
            <w:pPr>
              <w:spacing w:line="360" w:lineRule="auto"/>
              <w:rPr>
                <w:rFonts w:ascii="仿宋" w:hAnsi="仿宋" w:eastAsia="仿宋" w:cs="仿宋"/>
                <w:sz w:val="24"/>
              </w:rPr>
            </w:pPr>
            <w:r>
              <w:rPr>
                <w:rFonts w:hint="eastAsia" w:ascii="仿宋" w:hAnsi="仿宋" w:eastAsia="仿宋" w:cs="仿宋"/>
                <w:sz w:val="24"/>
              </w:rPr>
              <w:t>0-5</w:t>
            </w:r>
          </w:p>
        </w:tc>
        <w:tc>
          <w:tcPr>
            <w:tcW w:w="992" w:type="dxa"/>
            <w:tcBorders>
              <w:top w:val="single" w:color="auto" w:sz="4" w:space="0"/>
              <w:left w:val="single" w:color="auto" w:sz="4" w:space="0"/>
              <w:right w:val="single" w:color="auto" w:sz="4" w:space="0"/>
            </w:tcBorders>
            <w:vAlign w:val="center"/>
          </w:tcPr>
          <w:p w14:paraId="434DAE77">
            <w:pPr>
              <w:spacing w:line="360" w:lineRule="auto"/>
              <w:rPr>
                <w:rFonts w:ascii="仿宋" w:hAnsi="仿宋" w:eastAsia="仿宋" w:cs="仿宋"/>
                <w:sz w:val="24"/>
              </w:rPr>
            </w:pPr>
            <w:r>
              <w:rPr>
                <w:rFonts w:hint="eastAsia" w:ascii="仿宋" w:hAnsi="仿宋" w:eastAsia="仿宋" w:cs="仿宋"/>
                <w:sz w:val="24"/>
              </w:rPr>
              <w:t>主观分</w:t>
            </w:r>
          </w:p>
        </w:tc>
      </w:tr>
      <w:tr w14:paraId="032E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26" w:type="dxa"/>
            <w:vMerge w:val="continue"/>
            <w:tcBorders>
              <w:left w:val="single" w:color="auto" w:sz="4" w:space="0"/>
              <w:right w:val="single" w:color="auto" w:sz="4" w:space="0"/>
            </w:tcBorders>
            <w:vAlign w:val="center"/>
          </w:tcPr>
          <w:p w14:paraId="36A99E55">
            <w:pPr>
              <w:spacing w:line="360" w:lineRule="auto"/>
              <w:rPr>
                <w:rFonts w:ascii="仿宋" w:hAnsi="仿宋" w:eastAsia="仿宋" w:cs="仿宋"/>
                <w:sz w:val="24"/>
              </w:rPr>
            </w:pPr>
          </w:p>
        </w:tc>
        <w:tc>
          <w:tcPr>
            <w:tcW w:w="567" w:type="dxa"/>
            <w:tcBorders>
              <w:top w:val="single" w:color="auto" w:sz="4" w:space="0"/>
              <w:left w:val="single" w:color="auto" w:sz="4" w:space="0"/>
              <w:right w:val="single" w:color="auto" w:sz="4" w:space="0"/>
            </w:tcBorders>
            <w:vAlign w:val="center"/>
          </w:tcPr>
          <w:p w14:paraId="2D386BBD">
            <w:pPr>
              <w:spacing w:line="360" w:lineRule="auto"/>
              <w:rPr>
                <w:rFonts w:ascii="仿宋" w:hAnsi="仿宋" w:eastAsia="仿宋" w:cs="仿宋"/>
                <w:sz w:val="24"/>
              </w:rPr>
            </w:pPr>
            <w:r>
              <w:rPr>
                <w:rFonts w:hint="eastAsia" w:ascii="仿宋" w:hAnsi="仿宋" w:eastAsia="仿宋" w:cs="仿宋"/>
                <w:sz w:val="24"/>
              </w:rPr>
              <w:t>15</w:t>
            </w:r>
          </w:p>
        </w:tc>
        <w:tc>
          <w:tcPr>
            <w:tcW w:w="6002" w:type="dxa"/>
            <w:tcBorders>
              <w:top w:val="single" w:color="auto" w:sz="4" w:space="0"/>
              <w:left w:val="single" w:color="auto" w:sz="4" w:space="0"/>
              <w:right w:val="single" w:color="auto" w:sz="4" w:space="0"/>
            </w:tcBorders>
            <w:vAlign w:val="center"/>
          </w:tcPr>
          <w:p w14:paraId="5A424229">
            <w:pPr>
              <w:spacing w:line="360" w:lineRule="auto"/>
              <w:rPr>
                <w:rFonts w:ascii="仿宋" w:hAnsi="仿宋" w:eastAsia="仿宋" w:cs="仿宋"/>
                <w:sz w:val="24"/>
              </w:rPr>
            </w:pPr>
            <w:r>
              <w:rPr>
                <w:rFonts w:hint="eastAsia" w:ascii="仿宋" w:hAnsi="仿宋" w:eastAsia="仿宋" w:cs="仿宋"/>
                <w:sz w:val="24"/>
              </w:rPr>
              <w:t>投标人是否建立应急预案，应急预案是否合理等情况综合评定。</w:t>
            </w:r>
          </w:p>
          <w:p w14:paraId="76169765">
            <w:pPr>
              <w:spacing w:line="360" w:lineRule="auto"/>
              <w:rPr>
                <w:rFonts w:ascii="仿宋" w:hAnsi="仿宋" w:eastAsia="仿宋" w:cs="仿宋"/>
                <w:sz w:val="24"/>
              </w:rPr>
            </w:pPr>
            <w:r>
              <w:rPr>
                <w:rFonts w:hint="eastAsia" w:ascii="仿宋" w:hAnsi="仿宋" w:eastAsia="仿宋" w:cs="仿宋"/>
                <w:sz w:val="24"/>
              </w:rPr>
              <w:t>（具有详细的应急响应预案，响应速度及时，响应规模和质量充分满足客户需求的得3-4分；具有应急响应预案，响应速度基本能满足采购人需求，得1-3分；未提供应急预案的不得分。）</w:t>
            </w:r>
          </w:p>
        </w:tc>
        <w:tc>
          <w:tcPr>
            <w:tcW w:w="920" w:type="dxa"/>
            <w:tcBorders>
              <w:top w:val="single" w:color="auto" w:sz="4" w:space="0"/>
              <w:left w:val="single" w:color="auto" w:sz="4" w:space="0"/>
              <w:right w:val="single" w:color="auto" w:sz="4" w:space="0"/>
            </w:tcBorders>
            <w:vAlign w:val="center"/>
          </w:tcPr>
          <w:p w14:paraId="68133669">
            <w:pPr>
              <w:spacing w:line="360" w:lineRule="auto"/>
              <w:rPr>
                <w:rFonts w:ascii="仿宋" w:hAnsi="仿宋" w:eastAsia="仿宋" w:cs="仿宋"/>
                <w:sz w:val="24"/>
              </w:rPr>
            </w:pPr>
            <w:r>
              <w:rPr>
                <w:rFonts w:hint="eastAsia" w:ascii="仿宋" w:hAnsi="仿宋" w:eastAsia="仿宋" w:cs="仿宋"/>
                <w:sz w:val="24"/>
              </w:rPr>
              <w:t>0-4</w:t>
            </w:r>
          </w:p>
        </w:tc>
        <w:tc>
          <w:tcPr>
            <w:tcW w:w="992" w:type="dxa"/>
            <w:tcBorders>
              <w:top w:val="single" w:color="auto" w:sz="4" w:space="0"/>
              <w:left w:val="single" w:color="auto" w:sz="4" w:space="0"/>
              <w:right w:val="single" w:color="auto" w:sz="4" w:space="0"/>
            </w:tcBorders>
            <w:vAlign w:val="center"/>
          </w:tcPr>
          <w:p w14:paraId="3C7C9B2F">
            <w:pPr>
              <w:spacing w:line="360" w:lineRule="auto"/>
              <w:rPr>
                <w:rFonts w:ascii="仿宋" w:hAnsi="仿宋" w:eastAsia="仿宋" w:cs="仿宋"/>
                <w:sz w:val="24"/>
              </w:rPr>
            </w:pPr>
            <w:r>
              <w:rPr>
                <w:rFonts w:hint="eastAsia" w:ascii="仿宋" w:hAnsi="仿宋" w:eastAsia="仿宋" w:cs="仿宋"/>
                <w:sz w:val="24"/>
              </w:rPr>
              <w:t>主观分</w:t>
            </w:r>
          </w:p>
        </w:tc>
      </w:tr>
      <w:tr w14:paraId="0361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6" w:type="dxa"/>
            <w:vMerge w:val="continue"/>
            <w:tcBorders>
              <w:left w:val="single" w:color="auto" w:sz="4" w:space="0"/>
              <w:right w:val="single" w:color="auto" w:sz="4" w:space="0"/>
            </w:tcBorders>
            <w:vAlign w:val="center"/>
          </w:tcPr>
          <w:p w14:paraId="404F3426">
            <w:pPr>
              <w:spacing w:line="360" w:lineRule="auto"/>
              <w:rPr>
                <w:rFonts w:ascii="仿宋" w:hAnsi="仿宋" w:eastAsia="仿宋" w:cs="仿宋"/>
                <w:sz w:val="24"/>
              </w:rPr>
            </w:pPr>
          </w:p>
        </w:tc>
        <w:tc>
          <w:tcPr>
            <w:tcW w:w="567" w:type="dxa"/>
            <w:tcBorders>
              <w:top w:val="single" w:color="auto" w:sz="4" w:space="0"/>
              <w:left w:val="single" w:color="auto" w:sz="4" w:space="0"/>
              <w:right w:val="single" w:color="auto" w:sz="4" w:space="0"/>
            </w:tcBorders>
            <w:vAlign w:val="center"/>
          </w:tcPr>
          <w:p w14:paraId="73ED2B6F">
            <w:pPr>
              <w:spacing w:line="360" w:lineRule="auto"/>
              <w:rPr>
                <w:rFonts w:ascii="仿宋" w:hAnsi="仿宋" w:eastAsia="仿宋" w:cs="仿宋"/>
                <w:sz w:val="24"/>
              </w:rPr>
            </w:pPr>
            <w:r>
              <w:rPr>
                <w:rFonts w:hint="eastAsia" w:ascii="仿宋" w:hAnsi="仿宋" w:eastAsia="仿宋" w:cs="仿宋"/>
                <w:sz w:val="24"/>
              </w:rPr>
              <w:t>16</w:t>
            </w:r>
          </w:p>
        </w:tc>
        <w:tc>
          <w:tcPr>
            <w:tcW w:w="6002" w:type="dxa"/>
            <w:tcBorders>
              <w:top w:val="single" w:color="auto" w:sz="4" w:space="0"/>
              <w:left w:val="single" w:color="auto" w:sz="4" w:space="0"/>
              <w:right w:val="single" w:color="auto" w:sz="4" w:space="0"/>
            </w:tcBorders>
            <w:vAlign w:val="center"/>
          </w:tcPr>
          <w:p w14:paraId="3AB9BAAF">
            <w:pPr>
              <w:spacing w:line="360" w:lineRule="auto"/>
              <w:rPr>
                <w:rFonts w:ascii="仿宋" w:hAnsi="仿宋" w:eastAsia="仿宋" w:cs="仿宋"/>
                <w:sz w:val="24"/>
              </w:rPr>
            </w:pPr>
            <w:r>
              <w:rPr>
                <w:rFonts w:hint="eastAsia" w:ascii="仿宋" w:hAnsi="仿宋" w:eastAsia="仿宋" w:cs="仿宋"/>
                <w:sz w:val="24"/>
              </w:rPr>
              <w:t>根据投标人投入的消防应急救援工作所需的专用设备情况综合评定。</w:t>
            </w:r>
          </w:p>
          <w:p w14:paraId="6E87726D">
            <w:pPr>
              <w:spacing w:line="360" w:lineRule="auto"/>
              <w:rPr>
                <w:rFonts w:ascii="仿宋" w:hAnsi="仿宋" w:eastAsia="仿宋" w:cs="仿宋"/>
                <w:sz w:val="24"/>
              </w:rPr>
            </w:pPr>
            <w:r>
              <w:rPr>
                <w:rFonts w:hint="eastAsia" w:ascii="仿宋" w:hAnsi="仿宋" w:eastAsia="仿宋" w:cs="仿宋"/>
                <w:sz w:val="24"/>
              </w:rPr>
              <w:t>（专用设备先进、全面的得5-6分；专用设备较先进、全面的得3-4分；专用设备基本满足的得1-2分。）</w:t>
            </w:r>
          </w:p>
          <w:p w14:paraId="4A8CE2A2">
            <w:pPr>
              <w:spacing w:line="360" w:lineRule="auto"/>
              <w:rPr>
                <w:rFonts w:ascii="仿宋" w:hAnsi="仿宋" w:eastAsia="仿宋" w:cs="仿宋"/>
                <w:sz w:val="24"/>
              </w:rPr>
            </w:pPr>
            <w:r>
              <w:rPr>
                <w:rFonts w:hint="eastAsia" w:ascii="仿宋" w:hAnsi="仿宋" w:eastAsia="仿宋" w:cs="仿宋"/>
                <w:sz w:val="24"/>
              </w:rPr>
              <w:t>【证明材料：须提供投标人自身拥有的相关发票凭证并加盖公章，不提供不得分。】</w:t>
            </w:r>
          </w:p>
        </w:tc>
        <w:tc>
          <w:tcPr>
            <w:tcW w:w="920" w:type="dxa"/>
            <w:tcBorders>
              <w:top w:val="single" w:color="auto" w:sz="4" w:space="0"/>
              <w:left w:val="single" w:color="auto" w:sz="4" w:space="0"/>
              <w:right w:val="single" w:color="auto" w:sz="4" w:space="0"/>
            </w:tcBorders>
            <w:vAlign w:val="center"/>
          </w:tcPr>
          <w:p w14:paraId="750D72B6">
            <w:pPr>
              <w:spacing w:line="360" w:lineRule="auto"/>
              <w:rPr>
                <w:rFonts w:ascii="仿宋" w:hAnsi="仿宋" w:eastAsia="仿宋" w:cs="仿宋"/>
                <w:sz w:val="24"/>
              </w:rPr>
            </w:pPr>
            <w:r>
              <w:rPr>
                <w:rFonts w:hint="eastAsia" w:ascii="仿宋" w:hAnsi="仿宋" w:eastAsia="仿宋" w:cs="仿宋"/>
                <w:sz w:val="24"/>
              </w:rPr>
              <w:t>0-6</w:t>
            </w:r>
          </w:p>
        </w:tc>
        <w:tc>
          <w:tcPr>
            <w:tcW w:w="992" w:type="dxa"/>
            <w:tcBorders>
              <w:top w:val="single" w:color="auto" w:sz="4" w:space="0"/>
              <w:left w:val="single" w:color="auto" w:sz="4" w:space="0"/>
              <w:right w:val="single" w:color="auto" w:sz="4" w:space="0"/>
            </w:tcBorders>
            <w:vAlign w:val="center"/>
          </w:tcPr>
          <w:p w14:paraId="769466C4">
            <w:pPr>
              <w:spacing w:line="360" w:lineRule="auto"/>
              <w:rPr>
                <w:rFonts w:ascii="仿宋" w:hAnsi="仿宋" w:eastAsia="仿宋" w:cs="仿宋"/>
                <w:sz w:val="24"/>
              </w:rPr>
            </w:pPr>
            <w:r>
              <w:rPr>
                <w:rFonts w:hint="eastAsia" w:ascii="仿宋" w:hAnsi="仿宋" w:eastAsia="仿宋" w:cs="仿宋"/>
                <w:sz w:val="24"/>
              </w:rPr>
              <w:t>主观分</w:t>
            </w:r>
          </w:p>
        </w:tc>
      </w:tr>
      <w:tr w14:paraId="5990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26" w:type="dxa"/>
            <w:vMerge w:val="continue"/>
            <w:tcBorders>
              <w:left w:val="single" w:color="auto" w:sz="4" w:space="0"/>
              <w:right w:val="single" w:color="auto" w:sz="4" w:space="0"/>
            </w:tcBorders>
            <w:vAlign w:val="center"/>
          </w:tcPr>
          <w:p w14:paraId="5FEFC41D">
            <w:pPr>
              <w:spacing w:line="360" w:lineRule="auto"/>
              <w:rPr>
                <w:rFonts w:ascii="仿宋" w:hAnsi="仿宋" w:eastAsia="仿宋" w:cs="仿宋"/>
                <w:sz w:val="24"/>
              </w:rPr>
            </w:pPr>
          </w:p>
        </w:tc>
        <w:tc>
          <w:tcPr>
            <w:tcW w:w="567" w:type="dxa"/>
            <w:tcBorders>
              <w:top w:val="single" w:color="auto" w:sz="4" w:space="0"/>
              <w:left w:val="single" w:color="auto" w:sz="4" w:space="0"/>
              <w:right w:val="single" w:color="auto" w:sz="4" w:space="0"/>
            </w:tcBorders>
            <w:vAlign w:val="center"/>
          </w:tcPr>
          <w:p w14:paraId="62FEA81A">
            <w:pPr>
              <w:spacing w:line="360" w:lineRule="auto"/>
              <w:rPr>
                <w:rFonts w:ascii="仿宋" w:hAnsi="仿宋" w:eastAsia="仿宋" w:cs="仿宋"/>
                <w:sz w:val="24"/>
              </w:rPr>
            </w:pPr>
            <w:r>
              <w:rPr>
                <w:rFonts w:hint="eastAsia" w:ascii="仿宋" w:hAnsi="仿宋" w:eastAsia="仿宋" w:cs="仿宋"/>
                <w:sz w:val="24"/>
              </w:rPr>
              <w:t>17</w:t>
            </w:r>
          </w:p>
        </w:tc>
        <w:tc>
          <w:tcPr>
            <w:tcW w:w="6002" w:type="dxa"/>
            <w:tcBorders>
              <w:top w:val="single" w:color="auto" w:sz="4" w:space="0"/>
              <w:left w:val="single" w:color="auto" w:sz="4" w:space="0"/>
              <w:right w:val="single" w:color="auto" w:sz="4" w:space="0"/>
            </w:tcBorders>
            <w:vAlign w:val="center"/>
          </w:tcPr>
          <w:p w14:paraId="17967F89">
            <w:pPr>
              <w:spacing w:line="360" w:lineRule="auto"/>
              <w:rPr>
                <w:rFonts w:ascii="仿宋" w:hAnsi="仿宋" w:eastAsia="仿宋" w:cs="仿宋"/>
                <w:sz w:val="24"/>
                <w:lang w:val="zh-CN"/>
              </w:rPr>
            </w:pPr>
            <w:r>
              <w:rPr>
                <w:rFonts w:hint="eastAsia" w:ascii="仿宋" w:hAnsi="仿宋" w:eastAsia="仿宋" w:cs="仿宋"/>
                <w:sz w:val="24"/>
              </w:rPr>
              <w:t>服务</w:t>
            </w:r>
            <w:r>
              <w:rPr>
                <w:rFonts w:hint="eastAsia" w:ascii="仿宋" w:hAnsi="仿宋" w:eastAsia="仿宋" w:cs="仿宋"/>
                <w:sz w:val="24"/>
                <w:lang w:val="zh-CN"/>
              </w:rPr>
              <w:t>质量保障措施、保险方案及安全保障措施。</w:t>
            </w:r>
          </w:p>
          <w:p w14:paraId="263F261A">
            <w:pPr>
              <w:spacing w:line="360" w:lineRule="auto"/>
              <w:rPr>
                <w:rFonts w:ascii="仿宋" w:hAnsi="仿宋" w:eastAsia="仿宋" w:cs="仿宋"/>
                <w:sz w:val="24"/>
              </w:rPr>
            </w:pPr>
            <w:r>
              <w:rPr>
                <w:rFonts w:hint="eastAsia" w:ascii="仿宋" w:hAnsi="仿宋" w:eastAsia="仿宋" w:cs="仿宋"/>
                <w:sz w:val="24"/>
                <w:lang w:val="zh-CN"/>
              </w:rPr>
              <w:t>（方案内容完整且与项目匹配度好的得</w:t>
            </w:r>
            <w:r>
              <w:rPr>
                <w:rFonts w:hint="eastAsia" w:ascii="仿宋" w:hAnsi="仿宋" w:eastAsia="仿宋" w:cs="仿宋"/>
                <w:sz w:val="24"/>
              </w:rPr>
              <w:t>4-5</w:t>
            </w:r>
            <w:r>
              <w:rPr>
                <w:rFonts w:hint="eastAsia" w:ascii="仿宋" w:hAnsi="仿宋" w:eastAsia="仿宋" w:cs="仿宋"/>
                <w:sz w:val="24"/>
                <w:lang w:val="zh-CN"/>
              </w:rPr>
              <w:t>分；方案基本完整且与项目匹配度较好的得</w:t>
            </w:r>
            <w:r>
              <w:rPr>
                <w:rFonts w:hint="eastAsia" w:ascii="仿宋" w:hAnsi="仿宋" w:eastAsia="仿宋" w:cs="仿宋"/>
                <w:sz w:val="24"/>
              </w:rPr>
              <w:t>2-3</w:t>
            </w:r>
            <w:r>
              <w:rPr>
                <w:rFonts w:hint="eastAsia" w:ascii="仿宋" w:hAnsi="仿宋" w:eastAsia="仿宋" w:cs="仿宋"/>
                <w:sz w:val="24"/>
                <w:lang w:val="zh-CN"/>
              </w:rPr>
              <w:t>分；方案内容存在欠缺或与项目匹配度一般的得</w:t>
            </w:r>
            <w:r>
              <w:rPr>
                <w:rFonts w:hint="eastAsia" w:ascii="仿宋" w:hAnsi="仿宋" w:eastAsia="仿宋" w:cs="仿宋"/>
                <w:sz w:val="24"/>
              </w:rPr>
              <w:t>1</w:t>
            </w:r>
            <w:r>
              <w:rPr>
                <w:rFonts w:hint="eastAsia" w:ascii="仿宋" w:hAnsi="仿宋" w:eastAsia="仿宋" w:cs="仿宋"/>
                <w:sz w:val="24"/>
                <w:lang w:val="zh-CN"/>
              </w:rPr>
              <w:t>分；内容缺失严重或与项目不匹配的不得分。）</w:t>
            </w:r>
          </w:p>
        </w:tc>
        <w:tc>
          <w:tcPr>
            <w:tcW w:w="920" w:type="dxa"/>
            <w:tcBorders>
              <w:top w:val="single" w:color="auto" w:sz="4" w:space="0"/>
              <w:left w:val="single" w:color="auto" w:sz="4" w:space="0"/>
              <w:right w:val="single" w:color="auto" w:sz="4" w:space="0"/>
            </w:tcBorders>
            <w:vAlign w:val="center"/>
          </w:tcPr>
          <w:p w14:paraId="7B356C5F">
            <w:pPr>
              <w:spacing w:line="360" w:lineRule="auto"/>
              <w:rPr>
                <w:rFonts w:ascii="仿宋" w:hAnsi="仿宋" w:eastAsia="仿宋" w:cs="仿宋"/>
                <w:sz w:val="24"/>
              </w:rPr>
            </w:pPr>
            <w:r>
              <w:rPr>
                <w:rFonts w:hint="eastAsia" w:ascii="仿宋" w:hAnsi="仿宋" w:eastAsia="仿宋" w:cs="仿宋"/>
                <w:sz w:val="24"/>
              </w:rPr>
              <w:t>0-5</w:t>
            </w:r>
          </w:p>
        </w:tc>
        <w:tc>
          <w:tcPr>
            <w:tcW w:w="992" w:type="dxa"/>
            <w:tcBorders>
              <w:top w:val="single" w:color="auto" w:sz="4" w:space="0"/>
              <w:left w:val="single" w:color="auto" w:sz="4" w:space="0"/>
              <w:right w:val="single" w:color="auto" w:sz="4" w:space="0"/>
            </w:tcBorders>
            <w:vAlign w:val="center"/>
          </w:tcPr>
          <w:p w14:paraId="17135371">
            <w:pPr>
              <w:spacing w:line="360" w:lineRule="auto"/>
              <w:rPr>
                <w:rFonts w:ascii="仿宋" w:hAnsi="仿宋" w:eastAsia="仿宋" w:cs="仿宋"/>
                <w:sz w:val="24"/>
              </w:rPr>
            </w:pPr>
            <w:r>
              <w:rPr>
                <w:rFonts w:hint="eastAsia" w:ascii="仿宋" w:hAnsi="仿宋" w:eastAsia="仿宋" w:cs="仿宋"/>
                <w:sz w:val="24"/>
              </w:rPr>
              <w:t>主观分</w:t>
            </w:r>
          </w:p>
        </w:tc>
      </w:tr>
      <w:tr w14:paraId="389E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26" w:type="dxa"/>
            <w:vMerge w:val="continue"/>
            <w:tcBorders>
              <w:top w:val="single" w:color="auto" w:sz="4" w:space="0"/>
              <w:left w:val="single" w:color="auto" w:sz="4" w:space="0"/>
              <w:bottom w:val="single" w:color="auto" w:sz="4" w:space="0"/>
              <w:right w:val="single" w:color="auto" w:sz="4" w:space="0"/>
            </w:tcBorders>
            <w:vAlign w:val="center"/>
          </w:tcPr>
          <w:p w14:paraId="6DB0277B">
            <w:pPr>
              <w:spacing w:line="360" w:lineRule="auto"/>
              <w:rPr>
                <w:rFonts w:ascii="仿宋" w:hAnsi="仿宋" w:eastAsia="仿宋" w:cs="仿宋"/>
                <w:sz w:val="24"/>
              </w:rPr>
            </w:pPr>
          </w:p>
        </w:tc>
        <w:tc>
          <w:tcPr>
            <w:tcW w:w="567" w:type="dxa"/>
            <w:tcBorders>
              <w:top w:val="single" w:color="auto" w:sz="4" w:space="0"/>
              <w:left w:val="single" w:color="auto" w:sz="4" w:space="0"/>
              <w:right w:val="single" w:color="auto" w:sz="4" w:space="0"/>
            </w:tcBorders>
            <w:vAlign w:val="center"/>
          </w:tcPr>
          <w:p w14:paraId="64325603">
            <w:pPr>
              <w:spacing w:line="360" w:lineRule="auto"/>
              <w:rPr>
                <w:rFonts w:ascii="仿宋" w:hAnsi="仿宋" w:eastAsia="仿宋" w:cs="仿宋"/>
                <w:sz w:val="24"/>
              </w:rPr>
            </w:pPr>
            <w:r>
              <w:rPr>
                <w:rFonts w:hint="eastAsia" w:ascii="仿宋" w:hAnsi="仿宋" w:eastAsia="仿宋" w:cs="仿宋"/>
                <w:sz w:val="24"/>
              </w:rPr>
              <w:t>18</w:t>
            </w:r>
          </w:p>
        </w:tc>
        <w:tc>
          <w:tcPr>
            <w:tcW w:w="6002" w:type="dxa"/>
            <w:tcBorders>
              <w:top w:val="single" w:color="auto" w:sz="4" w:space="0"/>
              <w:left w:val="single" w:color="auto" w:sz="4" w:space="0"/>
              <w:right w:val="single" w:color="auto" w:sz="4" w:space="0"/>
            </w:tcBorders>
            <w:vAlign w:val="center"/>
          </w:tcPr>
          <w:p w14:paraId="0F6CC014">
            <w:pPr>
              <w:spacing w:line="360" w:lineRule="auto"/>
              <w:rPr>
                <w:rFonts w:ascii="仿宋" w:hAnsi="仿宋" w:eastAsia="仿宋" w:cs="仿宋"/>
                <w:sz w:val="24"/>
              </w:rPr>
            </w:pPr>
            <w:r>
              <w:rPr>
                <w:rFonts w:hint="eastAsia" w:ascii="仿宋" w:hAnsi="仿宋" w:eastAsia="仿宋" w:cs="仿宋"/>
                <w:sz w:val="24"/>
              </w:rPr>
              <w:t>根据各投标人提供的特色服务方案的合理性实用性综合评定，未提供或不合理的本项不得分。</w:t>
            </w:r>
          </w:p>
          <w:p w14:paraId="13EA6041">
            <w:pPr>
              <w:spacing w:line="360" w:lineRule="auto"/>
              <w:rPr>
                <w:rFonts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方案内容完整、科学合理、针对性强的得4-5分；方案内容较完整，针对性较好的得2-3分；方案内容一般，针对性一般的得1分方案内容不完整，可能无法满足本项目要求的不得分。）</w:t>
            </w:r>
          </w:p>
        </w:tc>
        <w:tc>
          <w:tcPr>
            <w:tcW w:w="920" w:type="dxa"/>
            <w:tcBorders>
              <w:top w:val="single" w:color="auto" w:sz="4" w:space="0"/>
              <w:left w:val="single" w:color="auto" w:sz="4" w:space="0"/>
              <w:right w:val="single" w:color="auto" w:sz="4" w:space="0"/>
            </w:tcBorders>
            <w:vAlign w:val="center"/>
          </w:tcPr>
          <w:p w14:paraId="212284DA">
            <w:pPr>
              <w:spacing w:line="360" w:lineRule="auto"/>
              <w:rPr>
                <w:rFonts w:ascii="仿宋" w:hAnsi="仿宋" w:eastAsia="仿宋" w:cs="仿宋"/>
                <w:sz w:val="24"/>
              </w:rPr>
            </w:pPr>
            <w:r>
              <w:rPr>
                <w:rFonts w:hint="eastAsia" w:ascii="仿宋" w:hAnsi="仿宋" w:eastAsia="仿宋" w:cs="仿宋"/>
                <w:sz w:val="24"/>
              </w:rPr>
              <w:t>0-5</w:t>
            </w:r>
          </w:p>
        </w:tc>
        <w:tc>
          <w:tcPr>
            <w:tcW w:w="992" w:type="dxa"/>
            <w:tcBorders>
              <w:top w:val="single" w:color="auto" w:sz="4" w:space="0"/>
              <w:left w:val="single" w:color="auto" w:sz="4" w:space="0"/>
              <w:right w:val="single" w:color="auto" w:sz="4" w:space="0"/>
            </w:tcBorders>
            <w:vAlign w:val="center"/>
          </w:tcPr>
          <w:p w14:paraId="05E283DF">
            <w:pPr>
              <w:spacing w:line="360" w:lineRule="auto"/>
              <w:rPr>
                <w:rFonts w:ascii="仿宋" w:hAnsi="仿宋" w:eastAsia="仿宋" w:cs="仿宋"/>
                <w:sz w:val="24"/>
              </w:rPr>
            </w:pPr>
            <w:r>
              <w:rPr>
                <w:rFonts w:hint="eastAsia" w:ascii="仿宋" w:hAnsi="仿宋" w:eastAsia="仿宋" w:cs="仿宋"/>
                <w:sz w:val="24"/>
              </w:rPr>
              <w:t>主观分</w:t>
            </w:r>
          </w:p>
        </w:tc>
      </w:tr>
      <w:tr w14:paraId="3E51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26" w:type="dxa"/>
            <w:vMerge w:val="continue"/>
            <w:tcBorders>
              <w:top w:val="single" w:color="auto" w:sz="4" w:space="0"/>
              <w:left w:val="single" w:color="auto" w:sz="4" w:space="0"/>
              <w:bottom w:val="single" w:color="auto" w:sz="4" w:space="0"/>
              <w:right w:val="single" w:color="auto" w:sz="4" w:space="0"/>
            </w:tcBorders>
            <w:vAlign w:val="center"/>
          </w:tcPr>
          <w:p w14:paraId="2D47E48A">
            <w:pPr>
              <w:spacing w:line="360" w:lineRule="auto"/>
              <w:rPr>
                <w:rFonts w:ascii="仿宋" w:hAnsi="仿宋" w:eastAsia="仿宋" w:cs="仿宋"/>
                <w:sz w:val="24"/>
              </w:rPr>
            </w:pPr>
          </w:p>
        </w:tc>
        <w:tc>
          <w:tcPr>
            <w:tcW w:w="567" w:type="dxa"/>
            <w:tcBorders>
              <w:top w:val="single" w:color="auto" w:sz="4" w:space="0"/>
              <w:left w:val="single" w:color="auto" w:sz="4" w:space="0"/>
              <w:right w:val="single" w:color="auto" w:sz="4" w:space="0"/>
            </w:tcBorders>
            <w:vAlign w:val="center"/>
          </w:tcPr>
          <w:p w14:paraId="56E9663C">
            <w:pPr>
              <w:spacing w:line="360" w:lineRule="auto"/>
              <w:rPr>
                <w:rFonts w:ascii="仿宋" w:hAnsi="仿宋" w:eastAsia="仿宋" w:cs="仿宋"/>
                <w:sz w:val="24"/>
              </w:rPr>
            </w:pPr>
            <w:r>
              <w:rPr>
                <w:rFonts w:hint="eastAsia" w:ascii="仿宋" w:hAnsi="仿宋" w:eastAsia="仿宋" w:cs="仿宋"/>
                <w:sz w:val="24"/>
              </w:rPr>
              <w:t>19</w:t>
            </w:r>
          </w:p>
        </w:tc>
        <w:tc>
          <w:tcPr>
            <w:tcW w:w="6002" w:type="dxa"/>
            <w:tcBorders>
              <w:top w:val="single" w:color="auto" w:sz="4" w:space="0"/>
              <w:left w:val="single" w:color="auto" w:sz="4" w:space="0"/>
              <w:right w:val="single" w:color="auto" w:sz="4" w:space="0"/>
            </w:tcBorders>
            <w:shd w:val="clear" w:color="auto" w:fill="auto"/>
            <w:vAlign w:val="center"/>
          </w:tcPr>
          <w:p w14:paraId="0A9CD0DA">
            <w:pPr>
              <w:spacing w:line="360" w:lineRule="auto"/>
              <w:rPr>
                <w:rFonts w:ascii="仿宋" w:hAnsi="仿宋" w:eastAsia="仿宋" w:cs="仿宋"/>
                <w:sz w:val="24"/>
              </w:rPr>
            </w:pPr>
            <w:r>
              <w:rPr>
                <w:rFonts w:hint="eastAsia" w:ascii="仿宋" w:hAnsi="仿宋" w:eastAsia="仿宋" w:cs="仿宋"/>
                <w:sz w:val="24"/>
              </w:rPr>
              <w:t>针对本项目特点和难点进行分析并提出解决措施（要求做出详细说明），主要根据重点、难点分析和相应解决方案，并已很好地了解项目现场情况等进行综合评分。（方案内容完整且与项目匹配度好的得4-5分；方案基本完整且与项目匹配度较好的得2-3分；方案内容存在欠缺或与项目匹配度一般的得1分；内容缺失严重或与项目不匹配的不得分。）</w:t>
            </w:r>
          </w:p>
        </w:tc>
        <w:tc>
          <w:tcPr>
            <w:tcW w:w="920" w:type="dxa"/>
            <w:tcBorders>
              <w:top w:val="single" w:color="auto" w:sz="4" w:space="0"/>
              <w:left w:val="single" w:color="auto" w:sz="4" w:space="0"/>
              <w:right w:val="single" w:color="auto" w:sz="4" w:space="0"/>
            </w:tcBorders>
            <w:shd w:val="clear" w:color="auto" w:fill="auto"/>
            <w:vAlign w:val="center"/>
          </w:tcPr>
          <w:p w14:paraId="433B8F1D">
            <w:pPr>
              <w:spacing w:line="360" w:lineRule="auto"/>
              <w:rPr>
                <w:rFonts w:ascii="仿宋" w:hAnsi="仿宋" w:eastAsia="仿宋" w:cs="仿宋"/>
                <w:sz w:val="24"/>
              </w:rPr>
            </w:pPr>
            <w:r>
              <w:rPr>
                <w:rFonts w:hint="eastAsia" w:ascii="仿宋" w:hAnsi="仿宋" w:eastAsia="仿宋" w:cs="仿宋"/>
                <w:sz w:val="24"/>
              </w:rPr>
              <w:t>0-5</w:t>
            </w:r>
          </w:p>
        </w:tc>
        <w:tc>
          <w:tcPr>
            <w:tcW w:w="992" w:type="dxa"/>
            <w:tcBorders>
              <w:top w:val="single" w:color="auto" w:sz="4" w:space="0"/>
              <w:left w:val="single" w:color="auto" w:sz="4" w:space="0"/>
              <w:right w:val="single" w:color="auto" w:sz="4" w:space="0"/>
            </w:tcBorders>
            <w:vAlign w:val="center"/>
          </w:tcPr>
          <w:p w14:paraId="34C7DCAA">
            <w:pPr>
              <w:spacing w:line="360" w:lineRule="auto"/>
              <w:rPr>
                <w:rFonts w:ascii="仿宋" w:hAnsi="仿宋" w:eastAsia="仿宋" w:cs="仿宋"/>
                <w:sz w:val="24"/>
              </w:rPr>
            </w:pPr>
            <w:r>
              <w:rPr>
                <w:rFonts w:hint="eastAsia" w:ascii="仿宋" w:hAnsi="仿宋" w:eastAsia="仿宋" w:cs="仿宋"/>
                <w:sz w:val="24"/>
              </w:rPr>
              <w:t>主观分</w:t>
            </w:r>
          </w:p>
        </w:tc>
      </w:tr>
      <w:tr w14:paraId="0020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26" w:type="dxa"/>
            <w:vMerge w:val="continue"/>
            <w:tcBorders>
              <w:top w:val="single" w:color="auto" w:sz="4" w:space="0"/>
              <w:left w:val="single" w:color="auto" w:sz="4" w:space="0"/>
              <w:bottom w:val="single" w:color="auto" w:sz="4" w:space="0"/>
              <w:right w:val="single" w:color="auto" w:sz="4" w:space="0"/>
            </w:tcBorders>
            <w:vAlign w:val="center"/>
          </w:tcPr>
          <w:p w14:paraId="2F209723">
            <w:pPr>
              <w:spacing w:line="360" w:lineRule="auto"/>
              <w:rPr>
                <w:rFonts w:ascii="仿宋" w:hAnsi="仿宋" w:eastAsia="仿宋" w:cs="仿宋"/>
                <w:sz w:val="24"/>
              </w:rPr>
            </w:pPr>
          </w:p>
        </w:tc>
        <w:tc>
          <w:tcPr>
            <w:tcW w:w="567" w:type="dxa"/>
            <w:tcBorders>
              <w:top w:val="single" w:color="auto" w:sz="4" w:space="0"/>
              <w:left w:val="single" w:color="auto" w:sz="4" w:space="0"/>
              <w:right w:val="single" w:color="auto" w:sz="4" w:space="0"/>
            </w:tcBorders>
            <w:vAlign w:val="center"/>
          </w:tcPr>
          <w:p w14:paraId="60BA2A10">
            <w:pPr>
              <w:spacing w:line="360" w:lineRule="auto"/>
              <w:rPr>
                <w:rFonts w:ascii="仿宋" w:hAnsi="仿宋" w:eastAsia="仿宋" w:cs="仿宋"/>
                <w:sz w:val="24"/>
              </w:rPr>
            </w:pPr>
            <w:r>
              <w:rPr>
                <w:rFonts w:hint="eastAsia" w:ascii="仿宋" w:hAnsi="仿宋" w:eastAsia="仿宋" w:cs="仿宋"/>
                <w:sz w:val="24"/>
              </w:rPr>
              <w:t>20</w:t>
            </w:r>
          </w:p>
        </w:tc>
        <w:tc>
          <w:tcPr>
            <w:tcW w:w="6002" w:type="dxa"/>
            <w:tcBorders>
              <w:top w:val="single" w:color="auto" w:sz="4" w:space="0"/>
              <w:left w:val="single" w:color="auto" w:sz="4" w:space="0"/>
              <w:right w:val="single" w:color="auto" w:sz="4" w:space="0"/>
            </w:tcBorders>
            <w:vAlign w:val="center"/>
          </w:tcPr>
          <w:p w14:paraId="7CF01B75">
            <w:pPr>
              <w:spacing w:line="360" w:lineRule="auto"/>
              <w:rPr>
                <w:rFonts w:ascii="仿宋" w:hAnsi="仿宋" w:eastAsia="仿宋" w:cs="仿宋"/>
                <w:sz w:val="24"/>
              </w:rPr>
            </w:pPr>
            <w:r>
              <w:rPr>
                <w:rFonts w:hint="eastAsia" w:ascii="仿宋" w:hAnsi="仿宋" w:eastAsia="仿宋" w:cs="仿宋"/>
                <w:sz w:val="24"/>
              </w:rPr>
              <w:t>对本项目的合理化建议，建议内容符合实际，切实可行，具有可操作性。</w:t>
            </w:r>
          </w:p>
          <w:p w14:paraId="16D5AFA6">
            <w:pPr>
              <w:spacing w:line="360" w:lineRule="auto"/>
              <w:rPr>
                <w:rFonts w:ascii="仿宋" w:hAnsi="仿宋" w:eastAsia="仿宋" w:cs="仿宋"/>
                <w:sz w:val="24"/>
              </w:rPr>
            </w:pPr>
            <w:r>
              <w:rPr>
                <w:rFonts w:hint="eastAsia" w:ascii="仿宋" w:hAnsi="仿宋" w:eastAsia="仿宋" w:cs="仿宋"/>
                <w:sz w:val="24"/>
              </w:rPr>
              <w:t>（建议内容完整且与项目匹配度好的得4分；建议基本完整且与项目匹配度较好的得3分；建议内容存在欠缺或与项目匹配度一般的得1分；内容缺失严重或与项目不匹配的不得分。）</w:t>
            </w:r>
          </w:p>
        </w:tc>
        <w:tc>
          <w:tcPr>
            <w:tcW w:w="920" w:type="dxa"/>
            <w:tcBorders>
              <w:top w:val="single" w:color="auto" w:sz="4" w:space="0"/>
              <w:left w:val="single" w:color="auto" w:sz="4" w:space="0"/>
              <w:right w:val="single" w:color="auto" w:sz="4" w:space="0"/>
            </w:tcBorders>
            <w:vAlign w:val="center"/>
          </w:tcPr>
          <w:p w14:paraId="61972CA2">
            <w:pPr>
              <w:spacing w:line="360" w:lineRule="auto"/>
              <w:rPr>
                <w:rFonts w:ascii="仿宋" w:hAnsi="仿宋" w:eastAsia="仿宋" w:cs="仿宋"/>
                <w:sz w:val="24"/>
              </w:rPr>
            </w:pPr>
            <w:r>
              <w:rPr>
                <w:rFonts w:hint="eastAsia" w:ascii="仿宋" w:hAnsi="仿宋" w:eastAsia="仿宋" w:cs="仿宋"/>
                <w:sz w:val="24"/>
              </w:rPr>
              <w:t>0-4</w:t>
            </w:r>
          </w:p>
        </w:tc>
        <w:tc>
          <w:tcPr>
            <w:tcW w:w="992" w:type="dxa"/>
            <w:tcBorders>
              <w:top w:val="single" w:color="auto" w:sz="4" w:space="0"/>
              <w:left w:val="single" w:color="auto" w:sz="4" w:space="0"/>
              <w:right w:val="single" w:color="auto" w:sz="4" w:space="0"/>
            </w:tcBorders>
            <w:vAlign w:val="center"/>
          </w:tcPr>
          <w:p w14:paraId="34B876DE">
            <w:pPr>
              <w:spacing w:line="360" w:lineRule="auto"/>
              <w:rPr>
                <w:rFonts w:ascii="仿宋" w:hAnsi="仿宋" w:eastAsia="仿宋" w:cs="仿宋"/>
                <w:sz w:val="24"/>
              </w:rPr>
            </w:pPr>
            <w:r>
              <w:rPr>
                <w:rFonts w:hint="eastAsia" w:ascii="仿宋" w:hAnsi="仿宋" w:eastAsia="仿宋" w:cs="仿宋"/>
                <w:sz w:val="24"/>
              </w:rPr>
              <w:t>主观分</w:t>
            </w:r>
          </w:p>
        </w:tc>
      </w:tr>
    </w:tbl>
    <w:p w14:paraId="7C418D73">
      <w:pPr>
        <w:spacing w:line="360" w:lineRule="auto"/>
        <w:rPr>
          <w:rFonts w:ascii="仿宋" w:hAnsi="仿宋" w:eastAsia="仿宋" w:cs="仿宋"/>
          <w:sz w:val="24"/>
        </w:rPr>
      </w:pPr>
    </w:p>
    <w:p w14:paraId="2534E130">
      <w:pPr>
        <w:spacing w:line="360" w:lineRule="auto"/>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价格分（10分）</w:t>
      </w:r>
    </w:p>
    <w:tbl>
      <w:tblPr>
        <w:tblStyle w:val="64"/>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702"/>
      </w:tblGrid>
      <w:tr w14:paraId="02BD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02432DDC">
            <w:pPr>
              <w:spacing w:line="360" w:lineRule="auto"/>
              <w:rPr>
                <w:rFonts w:ascii="仿宋" w:hAnsi="仿宋" w:eastAsia="仿宋" w:cs="仿宋"/>
                <w:sz w:val="24"/>
              </w:rPr>
            </w:pPr>
            <w:r>
              <w:rPr>
                <w:rFonts w:hint="eastAsia" w:ascii="仿宋" w:hAnsi="仿宋" w:eastAsia="仿宋" w:cs="仿宋"/>
                <w:sz w:val="24"/>
              </w:rPr>
              <w:t>价格权值</w:t>
            </w:r>
          </w:p>
        </w:tc>
        <w:tc>
          <w:tcPr>
            <w:tcW w:w="6702" w:type="dxa"/>
            <w:tcBorders>
              <w:top w:val="single" w:color="auto" w:sz="4" w:space="0"/>
              <w:left w:val="single" w:color="auto" w:sz="4" w:space="0"/>
              <w:bottom w:val="single" w:color="auto" w:sz="4" w:space="0"/>
              <w:right w:val="single" w:color="auto" w:sz="4" w:space="0"/>
            </w:tcBorders>
            <w:noWrap/>
            <w:vAlign w:val="center"/>
          </w:tcPr>
          <w:p w14:paraId="0CEAE3B0">
            <w:pPr>
              <w:spacing w:line="360" w:lineRule="auto"/>
              <w:rPr>
                <w:rFonts w:ascii="仿宋" w:hAnsi="仿宋" w:eastAsia="仿宋" w:cs="仿宋"/>
                <w:sz w:val="24"/>
              </w:rPr>
            </w:pPr>
            <w:r>
              <w:rPr>
                <w:rFonts w:hint="eastAsia" w:ascii="仿宋" w:hAnsi="仿宋" w:eastAsia="仿宋" w:cs="仿宋"/>
                <w:sz w:val="24"/>
              </w:rPr>
              <w:t>计算方法</w:t>
            </w:r>
          </w:p>
        </w:tc>
      </w:tr>
      <w:tr w14:paraId="5C6F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3D9D4C50">
            <w:pPr>
              <w:spacing w:line="360" w:lineRule="auto"/>
              <w:rPr>
                <w:rFonts w:ascii="仿宋" w:hAnsi="仿宋" w:eastAsia="仿宋" w:cs="仿宋"/>
                <w:sz w:val="24"/>
              </w:rPr>
            </w:pPr>
            <w:r>
              <w:rPr>
                <w:rFonts w:hint="eastAsia" w:ascii="仿宋" w:hAnsi="仿宋" w:eastAsia="仿宋" w:cs="仿宋"/>
                <w:sz w:val="24"/>
              </w:rPr>
              <w:t>价格权值=0.10</w:t>
            </w:r>
          </w:p>
        </w:tc>
        <w:tc>
          <w:tcPr>
            <w:tcW w:w="6702" w:type="dxa"/>
            <w:tcBorders>
              <w:top w:val="single" w:color="auto" w:sz="4" w:space="0"/>
              <w:left w:val="single" w:color="auto" w:sz="4" w:space="0"/>
              <w:bottom w:val="single" w:color="auto" w:sz="4" w:space="0"/>
              <w:right w:val="single" w:color="auto" w:sz="4" w:space="0"/>
            </w:tcBorders>
            <w:noWrap/>
            <w:vAlign w:val="center"/>
          </w:tcPr>
          <w:p w14:paraId="0C23B939">
            <w:pPr>
              <w:spacing w:line="360" w:lineRule="auto"/>
              <w:rPr>
                <w:rFonts w:ascii="仿宋" w:hAnsi="仿宋" w:eastAsia="仿宋" w:cs="仿宋"/>
                <w:sz w:val="24"/>
              </w:rPr>
            </w:pPr>
            <w:r>
              <w:rPr>
                <w:rFonts w:hint="eastAsia" w:ascii="仿宋" w:hAnsi="仿宋" w:eastAsia="仿宋" w:cs="仿宋"/>
                <w:sz w:val="24"/>
              </w:rPr>
              <w:t>最低有效投标价格为评标基准价</w:t>
            </w:r>
          </w:p>
          <w:p w14:paraId="385B0B84">
            <w:pPr>
              <w:spacing w:line="360" w:lineRule="auto"/>
              <w:rPr>
                <w:rFonts w:ascii="仿宋" w:hAnsi="仿宋" w:eastAsia="仿宋" w:cs="仿宋"/>
                <w:sz w:val="24"/>
              </w:rPr>
            </w:pPr>
            <w:r>
              <w:rPr>
                <w:rFonts w:hint="eastAsia" w:ascii="仿宋" w:hAnsi="仿宋" w:eastAsia="仿宋" w:cs="仿宋"/>
                <w:sz w:val="24"/>
              </w:rPr>
              <w:t xml:space="preserve">投标报价得分=(评标基准价／投标报价)×价格权值×100 </w:t>
            </w:r>
          </w:p>
          <w:p w14:paraId="62DA2116">
            <w:pPr>
              <w:spacing w:line="360" w:lineRule="auto"/>
              <w:rPr>
                <w:rFonts w:ascii="仿宋" w:hAnsi="仿宋" w:eastAsia="仿宋" w:cs="仿宋"/>
                <w:sz w:val="24"/>
              </w:rPr>
            </w:pPr>
            <w:r>
              <w:rPr>
                <w:rFonts w:hint="eastAsia" w:ascii="仿宋" w:hAnsi="仿宋" w:eastAsia="仿宋" w:cs="仿宋"/>
                <w:sz w:val="24"/>
              </w:rPr>
              <w:t>（计算得分保留小数点后2位）</w:t>
            </w:r>
          </w:p>
        </w:tc>
      </w:tr>
    </w:tbl>
    <w:p w14:paraId="7591588B">
      <w:pPr>
        <w:spacing w:line="360" w:lineRule="auto"/>
        <w:rPr>
          <w:rFonts w:ascii="仿宋" w:hAnsi="仿宋" w:eastAsia="仿宋" w:cs="仿宋"/>
          <w:sz w:val="24"/>
        </w:rPr>
      </w:pPr>
      <w:r>
        <w:rPr>
          <w:rFonts w:hint="eastAsia" w:ascii="仿宋" w:hAnsi="仿宋" w:eastAsia="仿宋" w:cs="仿宋"/>
          <w:sz w:val="24"/>
        </w:rPr>
        <w:t>备注：1、评分条款中涉及的业绩、荣誉、人员、社保等分公司均有效。</w:t>
      </w:r>
    </w:p>
    <w:p w14:paraId="5A4DF60C">
      <w:pPr>
        <w:spacing w:line="360" w:lineRule="auto"/>
        <w:rPr>
          <w:rFonts w:ascii="仿宋" w:hAnsi="仿宋" w:eastAsia="仿宋" w:cs="仿宋"/>
          <w:sz w:val="24"/>
        </w:rPr>
      </w:pPr>
      <w:r>
        <w:rPr>
          <w:rFonts w:hint="eastAsia" w:ascii="仿宋" w:hAnsi="仿宋" w:eastAsia="仿宋" w:cs="仿宋"/>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2D68C8C0">
      <w:pPr>
        <w:spacing w:line="360" w:lineRule="auto"/>
        <w:rPr>
          <w:rFonts w:ascii="仿宋" w:hAnsi="仿宋" w:eastAsia="仿宋" w:cs="仿宋"/>
          <w:color w:val="000000"/>
          <w:sz w:val="24"/>
        </w:rPr>
      </w:pPr>
      <w:r>
        <w:rPr>
          <w:rFonts w:hint="eastAsia" w:ascii="仿宋" w:hAnsi="仿宋" w:eastAsia="仿宋" w:cs="仿宋"/>
          <w:sz w:val="24"/>
        </w:rPr>
        <w:t>3、投标人编制投标文件（商务技术文件部分）时，建议按此目录（序号和内容）提供评标标准相应的商务技术资料。</w:t>
      </w:r>
    </w:p>
    <w:p w14:paraId="041E433A">
      <w:pPr>
        <w:snapToGrid w:val="0"/>
        <w:spacing w:line="360" w:lineRule="auto"/>
        <w:rPr>
          <w:rFonts w:ascii="仿宋" w:hAnsi="仿宋" w:eastAsia="仿宋" w:cs="仿宋"/>
          <w:b/>
          <w:sz w:val="32"/>
        </w:rPr>
      </w:pPr>
    </w:p>
    <w:p w14:paraId="62AAF13F">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5313A9D4">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2E46978A">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711A201F">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37F9D0D9">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14:paraId="7E356E7D">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4BA61DAE">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3A0459BA">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015DDE45">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110CE7FA">
      <w:pPr>
        <w:pStyle w:val="131"/>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7F039B84">
      <w:pPr>
        <w:pStyle w:val="131"/>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4B34DB8D">
      <w:pPr>
        <w:pStyle w:val="131"/>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05C4673F">
      <w:pPr>
        <w:pStyle w:val="131"/>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1DFFF8E2">
      <w:pPr>
        <w:pStyle w:val="131"/>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214E33CA">
      <w:pPr>
        <w:pStyle w:val="131"/>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A63F105">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61BB4C8D">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72356540">
      <w:pPr>
        <w:pStyle w:val="131"/>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4D0B95E">
      <w:pPr>
        <w:pStyle w:val="131"/>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2057D9C">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6420F57">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5B17278">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755F846">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63CDE32A">
      <w:pPr>
        <w:pStyle w:val="131"/>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A1ADFD5">
      <w:pPr>
        <w:pStyle w:val="25"/>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2917A22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5A27FB5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085C95D8">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69D69F7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2B88A8F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7EBE00AE">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120D73C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76B204C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67A1905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2E29C33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14:paraId="456FF5E9">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4A6A9A9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2885220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4.2.13投标人未提供样品或提供的样品不满足采购需求实质性条件的，投标无效；</w:t>
      </w:r>
    </w:p>
    <w:p w14:paraId="0F14D5A3">
      <w:pPr>
        <w:pStyle w:val="4"/>
        <w:ind w:left="862" w:leftChars="205"/>
        <w:rPr>
          <w:rFonts w:ascii="仿宋" w:eastAsia="仿宋" w:cs="仿宋"/>
        </w:rPr>
      </w:pPr>
      <w:r>
        <w:rPr>
          <w:rFonts w:hint="eastAsia" w:ascii="仿宋" w:eastAsia="仿宋" w:cs="仿宋"/>
          <w:b w:val="0"/>
          <w:bCs w:val="0"/>
          <w:kern w:val="0"/>
          <w:sz w:val="24"/>
          <w:szCs w:val="24"/>
          <w:lang w:val="en-US"/>
        </w:rPr>
        <w:t>4.2.14 投标文件不满足招标文件的实质性要求的；</w:t>
      </w:r>
    </w:p>
    <w:p w14:paraId="6A7B1F5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4.2.15法律、法规、规章（适用本市的）及省级以上规范性文件（适用本市的）规定的其他无效情形。</w:t>
      </w:r>
    </w:p>
    <w:p w14:paraId="2E8B1F2B">
      <w:pPr>
        <w:pStyle w:val="25"/>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001EA82C">
      <w:pPr>
        <w:pStyle w:val="25"/>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14:paraId="71C9EAEF">
      <w:pPr>
        <w:pStyle w:val="25"/>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27AA2ED4">
      <w:pPr>
        <w:pStyle w:val="25"/>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14:paraId="1A9C4230">
      <w:pPr>
        <w:pStyle w:val="25"/>
        <w:snapToGrid w:val="0"/>
        <w:spacing w:line="360" w:lineRule="auto"/>
        <w:rPr>
          <w:rFonts w:ascii="仿宋" w:hAnsi="仿宋" w:eastAsia="仿宋" w:cs="仿宋"/>
        </w:rPr>
      </w:pPr>
      <w:r>
        <w:rPr>
          <w:rFonts w:hint="eastAsia" w:ascii="仿宋" w:hAnsi="仿宋" w:eastAsia="仿宋" w:cs="仿宋"/>
        </w:rPr>
        <w:t>5.4因重大变故，采购任务取消的。</w:t>
      </w:r>
    </w:p>
    <w:p w14:paraId="0320E6AA">
      <w:pPr>
        <w:pStyle w:val="25"/>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14:paraId="70285351">
      <w:pPr>
        <w:pStyle w:val="25"/>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8ED03BB">
      <w:pPr>
        <w:pStyle w:val="25"/>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31B11506">
      <w:pPr>
        <w:pStyle w:val="25"/>
        <w:snapToGrid w:val="0"/>
        <w:spacing w:line="360" w:lineRule="auto"/>
        <w:rPr>
          <w:rFonts w:ascii="仿宋" w:hAnsi="仿宋" w:eastAsia="仿宋" w:cs="仿宋"/>
        </w:rPr>
      </w:pPr>
      <w:r>
        <w:rPr>
          <w:rFonts w:hint="eastAsia" w:ascii="仿宋" w:hAnsi="仿宋" w:eastAsia="仿宋" w:cs="仿宋"/>
        </w:rPr>
        <w:t>7.1未确定中标供应商的，终止本次政府采购活动，重新开展政府采购活动。</w:t>
      </w:r>
    </w:p>
    <w:p w14:paraId="45BFD2D2">
      <w:pPr>
        <w:pStyle w:val="25"/>
        <w:snapToGrid w:val="0"/>
        <w:spacing w:line="360" w:lineRule="auto"/>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7F3B90A6">
      <w:pPr>
        <w:pStyle w:val="25"/>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2EF2C922">
      <w:pPr>
        <w:pStyle w:val="25"/>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41F2EC3A">
      <w:pPr>
        <w:pStyle w:val="25"/>
        <w:snapToGrid w:val="0"/>
        <w:spacing w:line="360" w:lineRule="auto"/>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762C6B59">
      <w:pPr>
        <w:pStyle w:val="25"/>
        <w:snapToGrid w:val="0"/>
        <w:spacing w:line="360" w:lineRule="auto"/>
        <w:ind w:firstLine="0" w:firstLineChars="0"/>
        <w:rPr>
          <w:rFonts w:ascii="仿宋" w:hAnsi="仿宋" w:eastAsia="仿宋" w:cs="仿宋"/>
        </w:rPr>
      </w:pPr>
    </w:p>
    <w:bookmarkEnd w:id="27"/>
    <w:p w14:paraId="45DC4AC6">
      <w:pPr>
        <w:spacing w:line="360" w:lineRule="auto"/>
        <w:ind w:left="720" w:leftChars="343" w:firstLine="1084" w:firstLineChars="300"/>
        <w:outlineLvl w:val="0"/>
        <w:rPr>
          <w:rFonts w:ascii="仿宋" w:hAnsi="仿宋" w:eastAsia="仿宋" w:cs="仿宋"/>
          <w:b/>
          <w:sz w:val="36"/>
          <w:szCs w:val="36"/>
        </w:rPr>
      </w:pPr>
      <w:bookmarkStart w:id="393" w:name="第五部分"/>
      <w:bookmarkStart w:id="394" w:name="_Toc86217003"/>
    </w:p>
    <w:p w14:paraId="28128497">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 xml:space="preserve">    </w:t>
      </w:r>
    </w:p>
    <w:p w14:paraId="1F23DF1F">
      <w:pPr>
        <w:widowControl/>
        <w:adjustRightInd/>
        <w:jc w:val="center"/>
        <w:rPr>
          <w:rFonts w:ascii="仿宋" w:hAnsi="仿宋" w:eastAsia="仿宋" w:cs="仿宋"/>
          <w:b/>
          <w:sz w:val="36"/>
          <w:szCs w:val="36"/>
        </w:rPr>
      </w:pPr>
      <w:r>
        <w:rPr>
          <w:rFonts w:hint="eastAsia" w:ascii="仿宋" w:hAnsi="仿宋" w:eastAsia="仿宋" w:cs="仿宋"/>
          <w:b/>
          <w:sz w:val="36"/>
          <w:szCs w:val="36"/>
        </w:rPr>
        <w:t>第五部分 拟签订的合同文本</w:t>
      </w:r>
    </w:p>
    <w:p w14:paraId="5C9F0EF6">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B5B1E3D">
      <w:pPr>
        <w:spacing w:line="480" w:lineRule="auto"/>
        <w:jc w:val="center"/>
        <w:rPr>
          <w:rFonts w:ascii="仿宋" w:hAnsi="仿宋" w:eastAsia="仿宋" w:cs="仿宋"/>
          <w:b/>
          <w:sz w:val="28"/>
          <w:szCs w:val="28"/>
        </w:rPr>
      </w:pPr>
    </w:p>
    <w:p w14:paraId="5C69BCC4">
      <w:pPr>
        <w:spacing w:line="480" w:lineRule="auto"/>
        <w:jc w:val="center"/>
        <w:rPr>
          <w:rFonts w:ascii="仿宋" w:hAnsi="仿宋" w:eastAsia="仿宋" w:cs="仿宋"/>
          <w:b/>
          <w:sz w:val="24"/>
        </w:rPr>
      </w:pPr>
    </w:p>
    <w:p w14:paraId="077E8000">
      <w:pPr>
        <w:spacing w:line="480" w:lineRule="auto"/>
        <w:jc w:val="center"/>
        <w:rPr>
          <w:rFonts w:ascii="仿宋" w:hAnsi="仿宋" w:eastAsia="仿宋" w:cs="仿宋"/>
          <w:b/>
          <w:sz w:val="24"/>
        </w:rPr>
      </w:pPr>
    </w:p>
    <w:p w14:paraId="25718CF3">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14:paraId="3F28833C">
      <w:pPr>
        <w:spacing w:line="480" w:lineRule="auto"/>
        <w:jc w:val="center"/>
        <w:rPr>
          <w:rFonts w:ascii="仿宋" w:hAnsi="仿宋" w:eastAsia="仿宋" w:cs="仿宋"/>
          <w:b/>
          <w:sz w:val="36"/>
          <w:szCs w:val="36"/>
        </w:rPr>
      </w:pPr>
      <w:r>
        <w:rPr>
          <w:rFonts w:hint="eastAsia" w:ascii="仿宋" w:hAnsi="仿宋" w:eastAsia="仿宋" w:cs="仿宋"/>
          <w:b/>
          <w:sz w:val="36"/>
          <w:szCs w:val="36"/>
        </w:rPr>
        <w:t>（服务类）</w:t>
      </w:r>
    </w:p>
    <w:p w14:paraId="6E2E19F6">
      <w:pPr>
        <w:pStyle w:val="702"/>
        <w:ind w:firstLine="2843" w:firstLineChars="1180"/>
        <w:rPr>
          <w:rFonts w:ascii="仿宋" w:hAnsi="仿宋" w:eastAsia="仿宋" w:cs="仿宋"/>
          <w:b/>
          <w:szCs w:val="24"/>
        </w:rPr>
      </w:pPr>
      <w:r>
        <w:rPr>
          <w:rFonts w:hint="eastAsia" w:ascii="仿宋" w:hAnsi="仿宋" w:eastAsia="仿宋" w:cs="仿宋"/>
          <w:b/>
          <w:szCs w:val="24"/>
        </w:rPr>
        <w:t>第一部分 合同书</w:t>
      </w:r>
    </w:p>
    <w:p w14:paraId="7A4E05D3">
      <w:pPr>
        <w:spacing w:before="120" w:line="22" w:lineRule="atLeast"/>
        <w:rPr>
          <w:rFonts w:ascii="仿宋" w:hAnsi="仿宋" w:eastAsia="仿宋" w:cs="仿宋"/>
          <w:sz w:val="24"/>
        </w:rPr>
      </w:pPr>
    </w:p>
    <w:p w14:paraId="336D8503">
      <w:pPr>
        <w:pStyle w:val="4"/>
        <w:rPr>
          <w:rFonts w:ascii="仿宋" w:eastAsia="仿宋" w:cs="仿宋"/>
        </w:rPr>
      </w:pPr>
    </w:p>
    <w:p w14:paraId="216BC399">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75580281">
      <w:pPr>
        <w:pStyle w:val="599"/>
        <w:spacing w:before="120" w:line="22" w:lineRule="atLeast"/>
        <w:rPr>
          <w:rFonts w:ascii="仿宋" w:hAnsi="仿宋" w:eastAsia="仿宋" w:cs="仿宋"/>
          <w:szCs w:val="24"/>
        </w:rPr>
      </w:pPr>
    </w:p>
    <w:p w14:paraId="11189AB4">
      <w:pPr>
        <w:pStyle w:val="599"/>
        <w:spacing w:before="120" w:line="22" w:lineRule="atLeast"/>
        <w:rPr>
          <w:rFonts w:ascii="仿宋" w:hAnsi="仿宋" w:eastAsia="仿宋" w:cs="仿宋"/>
          <w:szCs w:val="24"/>
        </w:rPr>
      </w:pPr>
    </w:p>
    <w:p w14:paraId="2FB4B8B5">
      <w:pPr>
        <w:rPr>
          <w:rFonts w:ascii="仿宋" w:hAnsi="仿宋" w:eastAsia="仿宋" w:cs="仿宋"/>
          <w:sz w:val="24"/>
        </w:rPr>
      </w:pPr>
    </w:p>
    <w:p w14:paraId="66CE3CEE">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7E5237B7">
      <w:pPr>
        <w:spacing w:before="120" w:line="22" w:lineRule="atLeast"/>
        <w:rPr>
          <w:rFonts w:ascii="仿宋" w:hAnsi="仿宋" w:eastAsia="仿宋" w:cs="仿宋"/>
          <w:sz w:val="24"/>
        </w:rPr>
      </w:pPr>
    </w:p>
    <w:p w14:paraId="28D1EF1B">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1810CF61">
      <w:pPr>
        <w:spacing w:before="120" w:line="22" w:lineRule="atLeast"/>
        <w:rPr>
          <w:rFonts w:ascii="仿宋" w:hAnsi="仿宋" w:eastAsia="仿宋" w:cs="仿宋"/>
          <w:sz w:val="24"/>
        </w:rPr>
      </w:pPr>
    </w:p>
    <w:p w14:paraId="69ED7F56">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62DD4414">
      <w:pPr>
        <w:spacing w:before="120" w:line="22" w:lineRule="atLeast"/>
        <w:rPr>
          <w:rFonts w:ascii="仿宋" w:hAnsi="仿宋" w:eastAsia="仿宋" w:cs="仿宋"/>
          <w:sz w:val="24"/>
        </w:rPr>
      </w:pPr>
    </w:p>
    <w:p w14:paraId="5B73BF9D">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06E5AA1">
      <w:pPr>
        <w:widowControl/>
        <w:jc w:val="left"/>
        <w:rPr>
          <w:rFonts w:ascii="仿宋" w:hAnsi="仿宋" w:eastAsia="仿宋" w:cs="仿宋"/>
          <w:kern w:val="0"/>
          <w:sz w:val="24"/>
        </w:rPr>
        <w:sectPr>
          <w:pgSz w:w="11907" w:h="16840"/>
          <w:pgMar w:top="1474" w:right="1814" w:bottom="1474" w:left="1814" w:header="851" w:footer="851" w:gutter="0"/>
          <w:cols w:space="720" w:num="1"/>
        </w:sectPr>
      </w:pPr>
    </w:p>
    <w:p w14:paraId="11DD87AF">
      <w:pPr>
        <w:rPr>
          <w:rFonts w:ascii="仿宋" w:hAnsi="仿宋" w:eastAsia="仿宋" w:cs="仿宋"/>
          <w:b/>
          <w:sz w:val="24"/>
        </w:rPr>
      </w:pPr>
    </w:p>
    <w:p w14:paraId="01810934">
      <w:pPr>
        <w:spacing w:line="56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为该项目中标或者成交供应商。现于中标或者成交通知书发出之日起10个工作日内，按照采购文件确定的事项签订本合同。</w:t>
      </w:r>
    </w:p>
    <w:p w14:paraId="66723EBC">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3557863C">
      <w:pPr>
        <w:spacing w:line="560" w:lineRule="exact"/>
        <w:ind w:firstLine="482" w:firstLineChars="200"/>
        <w:outlineLvl w:val="0"/>
        <w:rPr>
          <w:rFonts w:ascii="仿宋" w:hAnsi="仿宋" w:eastAsia="仿宋" w:cs="仿宋"/>
          <w:sz w:val="24"/>
        </w:rPr>
      </w:pPr>
      <w:bookmarkStart w:id="395" w:name="_Toc22967"/>
      <w:bookmarkStart w:id="396" w:name="_Toc19273"/>
      <w:bookmarkStart w:id="397" w:name="_Toc20421"/>
      <w:bookmarkStart w:id="398" w:name="_Toc15367"/>
      <w:bookmarkStart w:id="399" w:name="_Toc28855"/>
      <w:r>
        <w:rPr>
          <w:rFonts w:hint="eastAsia" w:ascii="仿宋" w:hAnsi="仿宋" w:eastAsia="仿宋" w:cs="仿宋"/>
          <w:b/>
          <w:sz w:val="24"/>
        </w:rPr>
        <w:t>1.1 合同组成部分</w:t>
      </w:r>
      <w:bookmarkEnd w:id="395"/>
      <w:bookmarkEnd w:id="396"/>
      <w:bookmarkEnd w:id="397"/>
      <w:bookmarkEnd w:id="398"/>
      <w:bookmarkEnd w:id="399"/>
    </w:p>
    <w:p w14:paraId="1CBD6FCF">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6C63892">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14:paraId="4D006672">
      <w:pPr>
        <w:spacing w:line="560" w:lineRule="exact"/>
        <w:ind w:firstLine="480" w:firstLineChars="200"/>
        <w:rPr>
          <w:rFonts w:ascii="仿宋" w:hAnsi="仿宋" w:eastAsia="仿宋" w:cs="仿宋"/>
          <w:sz w:val="24"/>
        </w:rPr>
      </w:pPr>
      <w:r>
        <w:rPr>
          <w:rFonts w:hint="eastAsia" w:ascii="仿宋" w:hAnsi="仿宋" w:eastAsia="仿宋" w:cs="仿宋"/>
          <w:sz w:val="24"/>
        </w:rPr>
        <w:t>1.1.2 中标或者成交通知书；</w:t>
      </w:r>
    </w:p>
    <w:p w14:paraId="5773BB49">
      <w:pPr>
        <w:spacing w:line="560" w:lineRule="exact"/>
        <w:ind w:firstLine="480" w:firstLineChars="200"/>
        <w:rPr>
          <w:rFonts w:ascii="仿宋" w:hAnsi="仿宋" w:eastAsia="仿宋" w:cs="仿宋"/>
          <w:sz w:val="24"/>
        </w:rPr>
      </w:pPr>
      <w:r>
        <w:rPr>
          <w:rFonts w:hint="eastAsia" w:ascii="仿宋" w:hAnsi="仿宋" w:eastAsia="仿宋" w:cs="仿宋"/>
          <w:sz w:val="24"/>
        </w:rPr>
        <w:t>1.1.3 投标或者响应文件（含澄清或者说明文件）；</w:t>
      </w:r>
    </w:p>
    <w:p w14:paraId="5FAD38D2">
      <w:pPr>
        <w:spacing w:line="560" w:lineRule="exact"/>
        <w:ind w:firstLine="480" w:firstLineChars="200"/>
        <w:rPr>
          <w:rFonts w:ascii="仿宋" w:hAnsi="仿宋" w:eastAsia="仿宋" w:cs="仿宋"/>
          <w:sz w:val="24"/>
        </w:rPr>
      </w:pPr>
      <w:r>
        <w:rPr>
          <w:rFonts w:hint="eastAsia" w:ascii="仿宋" w:hAnsi="仿宋" w:eastAsia="仿宋" w:cs="仿宋"/>
          <w:sz w:val="24"/>
        </w:rPr>
        <w:t>1.1.4 采购文件（含澄清或者修改文件）；</w:t>
      </w:r>
    </w:p>
    <w:p w14:paraId="621E0867">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14:paraId="78E04350">
      <w:pPr>
        <w:spacing w:line="560" w:lineRule="exact"/>
        <w:ind w:firstLine="482" w:firstLineChars="200"/>
        <w:outlineLvl w:val="0"/>
        <w:rPr>
          <w:rFonts w:ascii="仿宋" w:hAnsi="仿宋" w:eastAsia="仿宋" w:cs="仿宋"/>
          <w:b/>
          <w:sz w:val="24"/>
        </w:rPr>
      </w:pPr>
      <w:bookmarkStart w:id="400" w:name="_Toc18585"/>
      <w:bookmarkStart w:id="401" w:name="_Toc22185"/>
      <w:bookmarkStart w:id="402" w:name="_Toc6311"/>
      <w:bookmarkStart w:id="403" w:name="_Toc6773"/>
      <w:bookmarkStart w:id="404" w:name="_Toc2918"/>
      <w:r>
        <w:rPr>
          <w:rFonts w:hint="eastAsia" w:ascii="仿宋" w:hAnsi="仿宋" w:eastAsia="仿宋" w:cs="仿宋"/>
          <w:b/>
          <w:sz w:val="24"/>
        </w:rPr>
        <w:t>1.2 标的</w:t>
      </w:r>
      <w:bookmarkEnd w:id="400"/>
      <w:bookmarkEnd w:id="401"/>
      <w:bookmarkEnd w:id="402"/>
      <w:bookmarkEnd w:id="403"/>
      <w:bookmarkEnd w:id="404"/>
    </w:p>
    <w:p w14:paraId="6B69CD9A">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14:paraId="2B310F79">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14:paraId="225C1F22">
      <w:pPr>
        <w:spacing w:line="560" w:lineRule="exact"/>
        <w:ind w:firstLine="480" w:firstLineChars="200"/>
        <w:rPr>
          <w:rFonts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14:paraId="7AB527F4">
      <w:pPr>
        <w:spacing w:line="560" w:lineRule="exact"/>
        <w:ind w:firstLine="480" w:firstLineChars="200"/>
        <w:jc w:val="left"/>
        <w:rPr>
          <w:rFonts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100C3767">
      <w:pPr>
        <w:pStyle w:val="960"/>
        <w:spacing w:before="0" w:beforeAutospacing="0" w:after="0" w:afterAutospacing="0" w:line="360" w:lineRule="auto"/>
        <w:ind w:firstLine="480"/>
        <w:rPr>
          <w:rFonts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（是/否）涉及货物。若涉及货物的的，则：</w:t>
      </w:r>
    </w:p>
    <w:p w14:paraId="583BA4AD">
      <w:pPr>
        <w:spacing w:line="560" w:lineRule="exact"/>
        <w:ind w:firstLine="480" w:firstLineChars="200"/>
        <w:rPr>
          <w:rFonts w:ascii="仿宋" w:hAnsi="仿宋" w:eastAsia="仿宋" w:cs="仿宋"/>
          <w:sz w:val="24"/>
          <w:u w:val="single"/>
        </w:rPr>
      </w:pPr>
      <w:bookmarkStart w:id="405" w:name="_Toc21124"/>
      <w:bookmarkStart w:id="406" w:name="_Toc4929"/>
      <w:bookmarkStart w:id="407" w:name="_Toc1386"/>
      <w:bookmarkStart w:id="408" w:name="_Toc13918"/>
      <w:bookmarkStart w:id="409" w:name="_Toc5635"/>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7E36CC5A">
      <w:pPr>
        <w:spacing w:line="560" w:lineRule="exact"/>
        <w:ind w:firstLine="480" w:firstLineChars="200"/>
        <w:rPr>
          <w:rFonts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14:paraId="520337E1">
      <w:pPr>
        <w:spacing w:line="560" w:lineRule="exact"/>
        <w:ind w:firstLine="480" w:firstLineChars="200"/>
        <w:rPr>
          <w:rFonts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14:paraId="3FF80E5B">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1.3 价款</w:t>
      </w:r>
      <w:bookmarkEnd w:id="405"/>
      <w:bookmarkEnd w:id="406"/>
      <w:bookmarkEnd w:id="407"/>
      <w:bookmarkEnd w:id="408"/>
      <w:bookmarkEnd w:id="409"/>
    </w:p>
    <w:p w14:paraId="21C8C50B">
      <w:pPr>
        <w:spacing w:line="560" w:lineRule="exact"/>
        <w:ind w:firstLine="480" w:firstLineChars="200"/>
        <w:rPr>
          <w:rFonts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14:paraId="0E882FBD">
      <w:pPr>
        <w:spacing w:line="560" w:lineRule="exact"/>
        <w:ind w:firstLine="480" w:firstLineChars="200"/>
        <w:rPr>
          <w:rFonts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31B009C3">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C81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9F47CE">
            <w:pPr>
              <w:pStyle w:val="320"/>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64D8267D">
            <w:pPr>
              <w:pStyle w:val="320"/>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0F445E75">
            <w:pPr>
              <w:pStyle w:val="320"/>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14:paraId="0B80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0E1757">
            <w:pPr>
              <w:pStyle w:val="320"/>
              <w:spacing w:line="560" w:lineRule="exact"/>
              <w:ind w:firstLine="200"/>
              <w:jc w:val="center"/>
              <w:rPr>
                <w:rFonts w:ascii="仿宋" w:hAnsi="仿宋" w:eastAsia="仿宋" w:cs="仿宋"/>
                <w:sz w:val="24"/>
                <w:szCs w:val="24"/>
              </w:rPr>
            </w:pPr>
          </w:p>
        </w:tc>
        <w:tc>
          <w:tcPr>
            <w:tcW w:w="3402" w:type="dxa"/>
            <w:vAlign w:val="center"/>
          </w:tcPr>
          <w:p w14:paraId="1879682D">
            <w:pPr>
              <w:pStyle w:val="320"/>
              <w:spacing w:line="560" w:lineRule="exact"/>
              <w:ind w:firstLine="200"/>
              <w:jc w:val="center"/>
              <w:rPr>
                <w:rFonts w:ascii="仿宋" w:hAnsi="仿宋" w:eastAsia="仿宋" w:cs="仿宋"/>
                <w:sz w:val="24"/>
                <w:szCs w:val="24"/>
              </w:rPr>
            </w:pPr>
          </w:p>
        </w:tc>
        <w:tc>
          <w:tcPr>
            <w:tcW w:w="2552" w:type="dxa"/>
            <w:vAlign w:val="center"/>
          </w:tcPr>
          <w:p w14:paraId="4E284D47">
            <w:pPr>
              <w:pStyle w:val="320"/>
              <w:spacing w:line="560" w:lineRule="exact"/>
              <w:ind w:firstLine="200"/>
              <w:jc w:val="center"/>
              <w:rPr>
                <w:rFonts w:ascii="仿宋" w:hAnsi="仿宋" w:eastAsia="仿宋" w:cs="仿宋"/>
                <w:sz w:val="24"/>
                <w:szCs w:val="24"/>
              </w:rPr>
            </w:pPr>
          </w:p>
        </w:tc>
      </w:tr>
      <w:tr w14:paraId="4068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460866">
            <w:pPr>
              <w:pStyle w:val="320"/>
              <w:spacing w:line="560" w:lineRule="exact"/>
              <w:ind w:firstLine="200"/>
              <w:jc w:val="center"/>
              <w:rPr>
                <w:rFonts w:ascii="仿宋" w:hAnsi="仿宋" w:eastAsia="仿宋" w:cs="仿宋"/>
                <w:sz w:val="24"/>
                <w:szCs w:val="24"/>
              </w:rPr>
            </w:pPr>
          </w:p>
        </w:tc>
        <w:tc>
          <w:tcPr>
            <w:tcW w:w="3402" w:type="dxa"/>
            <w:vAlign w:val="center"/>
          </w:tcPr>
          <w:p w14:paraId="2A034BCB">
            <w:pPr>
              <w:pStyle w:val="320"/>
              <w:spacing w:line="560" w:lineRule="exact"/>
              <w:ind w:firstLine="200"/>
              <w:jc w:val="center"/>
              <w:rPr>
                <w:rFonts w:ascii="仿宋" w:hAnsi="仿宋" w:eastAsia="仿宋" w:cs="仿宋"/>
                <w:sz w:val="24"/>
                <w:szCs w:val="24"/>
              </w:rPr>
            </w:pPr>
          </w:p>
        </w:tc>
        <w:tc>
          <w:tcPr>
            <w:tcW w:w="2552" w:type="dxa"/>
            <w:vAlign w:val="center"/>
          </w:tcPr>
          <w:p w14:paraId="184D30E7">
            <w:pPr>
              <w:pStyle w:val="320"/>
              <w:spacing w:line="560" w:lineRule="exact"/>
              <w:ind w:firstLine="200"/>
              <w:jc w:val="center"/>
              <w:rPr>
                <w:rFonts w:ascii="仿宋" w:hAnsi="仿宋" w:eastAsia="仿宋" w:cs="仿宋"/>
                <w:sz w:val="24"/>
                <w:szCs w:val="24"/>
              </w:rPr>
            </w:pPr>
          </w:p>
        </w:tc>
      </w:tr>
      <w:tr w14:paraId="19BF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FA850A">
            <w:pPr>
              <w:pStyle w:val="320"/>
              <w:spacing w:line="560" w:lineRule="exact"/>
              <w:ind w:firstLine="200"/>
              <w:jc w:val="center"/>
              <w:rPr>
                <w:rFonts w:ascii="仿宋" w:hAnsi="仿宋" w:eastAsia="仿宋" w:cs="仿宋"/>
                <w:sz w:val="24"/>
                <w:szCs w:val="24"/>
              </w:rPr>
            </w:pPr>
          </w:p>
        </w:tc>
        <w:tc>
          <w:tcPr>
            <w:tcW w:w="3402" w:type="dxa"/>
            <w:vAlign w:val="center"/>
          </w:tcPr>
          <w:p w14:paraId="62489DFB">
            <w:pPr>
              <w:pStyle w:val="320"/>
              <w:spacing w:line="560" w:lineRule="exact"/>
              <w:ind w:firstLine="200"/>
              <w:jc w:val="center"/>
              <w:rPr>
                <w:rFonts w:ascii="仿宋" w:hAnsi="仿宋" w:eastAsia="仿宋" w:cs="仿宋"/>
                <w:sz w:val="24"/>
                <w:szCs w:val="24"/>
              </w:rPr>
            </w:pPr>
          </w:p>
        </w:tc>
        <w:tc>
          <w:tcPr>
            <w:tcW w:w="2552" w:type="dxa"/>
            <w:vAlign w:val="center"/>
          </w:tcPr>
          <w:p w14:paraId="75DDE8D0">
            <w:pPr>
              <w:pStyle w:val="320"/>
              <w:spacing w:line="560" w:lineRule="exact"/>
              <w:ind w:firstLine="200"/>
              <w:jc w:val="center"/>
              <w:rPr>
                <w:rFonts w:ascii="仿宋" w:hAnsi="仿宋" w:eastAsia="仿宋" w:cs="仿宋"/>
                <w:sz w:val="24"/>
                <w:szCs w:val="24"/>
              </w:rPr>
            </w:pPr>
          </w:p>
        </w:tc>
      </w:tr>
      <w:tr w14:paraId="185D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6026AF">
            <w:pPr>
              <w:pStyle w:val="320"/>
              <w:spacing w:line="560" w:lineRule="exact"/>
              <w:ind w:firstLine="200"/>
              <w:jc w:val="center"/>
              <w:rPr>
                <w:rFonts w:ascii="仿宋" w:hAnsi="仿宋" w:eastAsia="仿宋" w:cs="仿宋"/>
                <w:sz w:val="24"/>
                <w:szCs w:val="24"/>
              </w:rPr>
            </w:pPr>
          </w:p>
        </w:tc>
        <w:tc>
          <w:tcPr>
            <w:tcW w:w="3402" w:type="dxa"/>
            <w:vAlign w:val="center"/>
          </w:tcPr>
          <w:p w14:paraId="343EDB9A">
            <w:pPr>
              <w:pStyle w:val="320"/>
              <w:spacing w:line="560" w:lineRule="exact"/>
              <w:ind w:firstLine="200"/>
              <w:jc w:val="center"/>
              <w:rPr>
                <w:rFonts w:ascii="仿宋" w:hAnsi="仿宋" w:eastAsia="仿宋" w:cs="仿宋"/>
                <w:sz w:val="24"/>
                <w:szCs w:val="24"/>
              </w:rPr>
            </w:pPr>
          </w:p>
        </w:tc>
        <w:tc>
          <w:tcPr>
            <w:tcW w:w="2552" w:type="dxa"/>
            <w:vAlign w:val="center"/>
          </w:tcPr>
          <w:p w14:paraId="068E3D0F">
            <w:pPr>
              <w:pStyle w:val="320"/>
              <w:spacing w:line="560" w:lineRule="exact"/>
              <w:ind w:firstLine="200"/>
              <w:jc w:val="center"/>
              <w:rPr>
                <w:rFonts w:ascii="仿宋" w:hAnsi="仿宋" w:eastAsia="仿宋" w:cs="仿宋"/>
                <w:sz w:val="24"/>
                <w:szCs w:val="24"/>
              </w:rPr>
            </w:pPr>
          </w:p>
        </w:tc>
      </w:tr>
      <w:tr w14:paraId="5760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40593C0">
            <w:pPr>
              <w:pStyle w:val="320"/>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3AECCC1E">
            <w:pPr>
              <w:pStyle w:val="320"/>
              <w:spacing w:line="560" w:lineRule="exact"/>
              <w:ind w:firstLine="200"/>
              <w:jc w:val="center"/>
              <w:rPr>
                <w:rFonts w:ascii="仿宋" w:hAnsi="仿宋" w:eastAsia="仿宋" w:cs="仿宋"/>
                <w:sz w:val="24"/>
                <w:szCs w:val="24"/>
              </w:rPr>
            </w:pPr>
          </w:p>
        </w:tc>
      </w:tr>
    </w:tbl>
    <w:p w14:paraId="3C83E482">
      <w:pPr>
        <w:spacing w:line="560" w:lineRule="exact"/>
        <w:ind w:firstLine="480" w:firstLineChars="200"/>
        <w:rPr>
          <w:rFonts w:ascii="仿宋" w:hAnsi="仿宋" w:eastAsia="仿宋" w:cs="仿宋"/>
          <w:sz w:val="24"/>
        </w:rPr>
      </w:pPr>
      <w:bookmarkStart w:id="410" w:name="_Toc14993"/>
      <w:bookmarkStart w:id="411" w:name="_Toc3654"/>
      <w:bookmarkStart w:id="412" w:name="_Toc30506"/>
      <w:bookmarkStart w:id="413" w:name="_Toc30158"/>
      <w:bookmarkStart w:id="414" w:name="_Toc26916"/>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788F25F3">
      <w:pPr>
        <w:pStyle w:val="4"/>
        <w:rPr>
          <w:rFonts w:ascii="仿宋" w:eastAsia="仿宋" w:cs="仿宋"/>
          <w:lang w:val="en-US"/>
        </w:rPr>
      </w:pPr>
      <w:r>
        <w:rPr>
          <w:rFonts w:hint="eastAsia" w:ascii="仿宋" w:eastAsia="仿宋" w:cs="仿宋"/>
          <w:sz w:val="24"/>
          <w:lang w:val="en-US"/>
        </w:rPr>
        <w:t xml:space="preserve">    </w:t>
      </w:r>
      <w:r>
        <w:rPr>
          <w:rFonts w:hint="eastAsia" w:ascii="仿宋" w:eastAsia="仿宋" w:cs="仿宋"/>
          <w:b w:val="0"/>
          <w:bCs w:val="0"/>
          <w:sz w:val="24"/>
          <w:lang w:val="en-US"/>
        </w:rPr>
        <w:t>1.3.3其他计价方式：</w:t>
      </w:r>
      <w:r>
        <w:rPr>
          <w:rFonts w:hint="eastAsia" w:ascii="仿宋" w:eastAsia="仿宋" w:cs="仿宋"/>
          <w:b w:val="0"/>
          <w:bCs w:val="0"/>
          <w:sz w:val="24"/>
          <w:u w:val="single"/>
          <w:lang w:val="en-US"/>
        </w:rPr>
        <w:t xml:space="preserve">                   </w:t>
      </w:r>
      <w:r>
        <w:rPr>
          <w:rFonts w:hint="eastAsia" w:ascii="仿宋" w:eastAsia="仿宋" w:cs="仿宋"/>
          <w:b w:val="0"/>
          <w:bCs w:val="0"/>
          <w:sz w:val="24"/>
        </w:rPr>
        <w:t>。</w:t>
      </w:r>
    </w:p>
    <w:bookmarkEnd w:id="410"/>
    <w:bookmarkEnd w:id="411"/>
    <w:bookmarkEnd w:id="412"/>
    <w:bookmarkEnd w:id="413"/>
    <w:bookmarkEnd w:id="414"/>
    <w:p w14:paraId="004DEF16">
      <w:pPr>
        <w:pStyle w:val="960"/>
        <w:spacing w:before="0" w:beforeAutospacing="0" w:after="0" w:afterAutospacing="0" w:line="360" w:lineRule="auto"/>
        <w:ind w:firstLine="480"/>
        <w:rPr>
          <w:rFonts w:ascii="仿宋" w:hAnsi="仿宋" w:eastAsia="仿宋" w:cs="仿宋"/>
          <w:b/>
        </w:rPr>
      </w:pPr>
      <w:bookmarkStart w:id="415" w:name="_Toc22618"/>
      <w:bookmarkStart w:id="416" w:name="_Toc10340"/>
      <w:bookmarkStart w:id="417" w:name="_Toc1814"/>
      <w:bookmarkStart w:id="418" w:name="_Toc8772"/>
      <w:bookmarkStart w:id="419" w:name="_Toc3625"/>
      <w:bookmarkStart w:id="420" w:name="_Toc11108"/>
      <w:bookmarkStart w:id="421" w:name="_Toc31421"/>
      <w:bookmarkStart w:id="422" w:name="_Toc4760"/>
      <w:r>
        <w:rPr>
          <w:rFonts w:hint="eastAsia" w:ascii="仿宋" w:hAnsi="仿宋" w:eastAsia="仿宋" w:cs="仿宋"/>
          <w:b/>
        </w:rPr>
        <w:t>1.4履约保证金</w:t>
      </w:r>
    </w:p>
    <w:p w14:paraId="52C84D64">
      <w:pPr>
        <w:pStyle w:val="960"/>
        <w:spacing w:before="0" w:beforeAutospacing="0" w:after="0" w:afterAutospacing="0" w:line="360" w:lineRule="auto"/>
        <w:ind w:firstLine="480"/>
        <w:rPr>
          <w:rFonts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47DC760C">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6F4EDEC">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6A7A1FB2">
      <w:pPr>
        <w:pStyle w:val="4"/>
        <w:tabs>
          <w:tab w:val="left" w:pos="0"/>
        </w:tabs>
        <w:spacing w:line="560" w:lineRule="exact"/>
        <w:ind w:left="0" w:firstLine="480" w:firstLineChars="200"/>
        <w:rPr>
          <w:rFonts w:ascii="仿宋" w:eastAsia="仿宋" w:cs="仿宋"/>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4E86D36">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6ADE2522">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1.5</w:t>
      </w:r>
      <w:bookmarkEnd w:id="415"/>
      <w:bookmarkEnd w:id="416"/>
      <w:bookmarkEnd w:id="417"/>
      <w:r>
        <w:rPr>
          <w:rFonts w:hint="eastAsia" w:ascii="仿宋" w:hAnsi="仿宋" w:eastAsia="仿宋" w:cs="仿宋"/>
          <w:b/>
          <w:sz w:val="24"/>
        </w:rPr>
        <w:t>预付款</w:t>
      </w:r>
    </w:p>
    <w:p w14:paraId="3A29E9B9">
      <w:pPr>
        <w:pStyle w:val="960"/>
        <w:spacing w:before="0" w:beforeAutospacing="0" w:after="0" w:afterAutospacing="0" w:line="360" w:lineRule="auto"/>
        <w:ind w:firstLine="480"/>
        <w:rPr>
          <w:rFonts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4DC40CEA">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70CA7EE">
      <w:pPr>
        <w:pStyle w:val="960"/>
        <w:spacing w:before="0" w:beforeAutospacing="0" w:after="0" w:afterAutospacing="0" w:line="360" w:lineRule="auto"/>
        <w:ind w:firstLine="48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66E96EDA">
      <w:pPr>
        <w:pStyle w:val="960"/>
        <w:spacing w:before="0" w:beforeAutospacing="0" w:after="0" w:afterAutospacing="0" w:line="360" w:lineRule="auto"/>
        <w:ind w:firstLine="480"/>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6AD8B551">
      <w:pPr>
        <w:pStyle w:val="960"/>
        <w:spacing w:before="0" w:beforeAutospacing="0" w:after="0" w:afterAutospacing="0" w:line="360" w:lineRule="auto"/>
        <w:ind w:firstLine="480"/>
        <w:rPr>
          <w:rFonts w:ascii="仿宋" w:hAnsi="仿宋" w:eastAsia="仿宋" w:cs="仿宋"/>
          <w:b/>
          <w:bCs/>
        </w:rPr>
      </w:pPr>
      <w:r>
        <w:rPr>
          <w:rFonts w:hint="eastAsia" w:ascii="仿宋" w:hAnsi="仿宋" w:eastAsia="仿宋" w:cs="仿宋"/>
          <w:b/>
          <w:bCs/>
        </w:rPr>
        <w:t>1.6资金支付</w:t>
      </w:r>
    </w:p>
    <w:p w14:paraId="65EA81ED">
      <w:pPr>
        <w:pStyle w:val="960"/>
        <w:spacing w:before="0" w:beforeAutospacing="0" w:after="0" w:afterAutospacing="0" w:line="360" w:lineRule="auto"/>
        <w:ind w:firstLine="480"/>
        <w:rPr>
          <w:rFonts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C566042">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2F9F71E0">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1.7 履行期限、地点和方式</w:t>
      </w:r>
      <w:bookmarkEnd w:id="418"/>
      <w:bookmarkEnd w:id="419"/>
      <w:bookmarkEnd w:id="420"/>
      <w:bookmarkEnd w:id="421"/>
      <w:bookmarkEnd w:id="422"/>
    </w:p>
    <w:p w14:paraId="1004E2FD">
      <w:pPr>
        <w:spacing w:line="560" w:lineRule="exact"/>
        <w:ind w:firstLine="480" w:firstLineChars="200"/>
        <w:rPr>
          <w:rFonts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03FCF6A0">
      <w:pPr>
        <w:spacing w:line="560" w:lineRule="exact"/>
        <w:ind w:firstLine="480" w:firstLineChars="200"/>
        <w:rPr>
          <w:rFonts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1E880E1F">
      <w:pPr>
        <w:spacing w:line="560" w:lineRule="exact"/>
        <w:ind w:firstLine="480" w:firstLineChars="200"/>
        <w:rPr>
          <w:rFonts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187357D4">
      <w:pPr>
        <w:spacing w:line="560" w:lineRule="exact"/>
        <w:ind w:firstLine="480" w:firstLineChars="200"/>
        <w:outlineLvl w:val="0"/>
        <w:rPr>
          <w:rFonts w:ascii="仿宋" w:hAnsi="仿宋" w:eastAsia="仿宋" w:cs="仿宋"/>
          <w:bCs/>
          <w:sz w:val="24"/>
        </w:rPr>
      </w:pPr>
      <w:bookmarkStart w:id="423" w:name="_Toc8586"/>
      <w:bookmarkStart w:id="424" w:name="_Toc5698"/>
      <w:bookmarkStart w:id="425" w:name="_Toc24662"/>
      <w:bookmarkStart w:id="426" w:name="_Toc3079"/>
      <w:bookmarkStart w:id="427" w:name="_Toc2375"/>
      <w:r>
        <w:rPr>
          <w:rFonts w:hint="eastAsia" w:ascii="仿宋" w:hAnsi="仿宋" w:eastAsia="仿宋" w:cs="仿宋"/>
          <w:bCs/>
          <w:sz w:val="24"/>
        </w:rPr>
        <w:t>1.7.4若服务涉及货物的，则货物的：</w:t>
      </w:r>
    </w:p>
    <w:p w14:paraId="32AE3B22">
      <w:pPr>
        <w:spacing w:line="560" w:lineRule="exact"/>
        <w:ind w:firstLine="480" w:firstLineChars="200"/>
        <w:rPr>
          <w:rFonts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2605F380">
      <w:pPr>
        <w:spacing w:line="560" w:lineRule="exact"/>
        <w:ind w:firstLine="480" w:firstLineChars="200"/>
        <w:rPr>
          <w:rFonts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12B9FA93">
      <w:pPr>
        <w:spacing w:line="560" w:lineRule="exact"/>
        <w:ind w:firstLine="480" w:firstLineChars="200"/>
        <w:rPr>
          <w:rFonts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288CAF61">
      <w:pPr>
        <w:spacing w:line="560" w:lineRule="exact"/>
        <w:ind w:firstLine="482" w:firstLineChars="200"/>
        <w:outlineLvl w:val="0"/>
        <w:rPr>
          <w:rFonts w:ascii="仿宋" w:hAnsi="仿宋" w:eastAsia="仿宋" w:cs="仿宋"/>
          <w:sz w:val="24"/>
          <w:u w:val="single"/>
        </w:rPr>
      </w:pPr>
      <w:r>
        <w:rPr>
          <w:rFonts w:hint="eastAsia" w:ascii="仿宋" w:hAnsi="仿宋" w:eastAsia="仿宋" w:cs="仿宋"/>
          <w:b/>
          <w:sz w:val="24"/>
        </w:rPr>
        <w:t>1.8违约责任</w:t>
      </w:r>
      <w:bookmarkEnd w:id="423"/>
      <w:bookmarkEnd w:id="424"/>
      <w:bookmarkEnd w:id="425"/>
      <w:bookmarkEnd w:id="426"/>
      <w:bookmarkEnd w:id="427"/>
    </w:p>
    <w:p w14:paraId="0501BB87">
      <w:pPr>
        <w:spacing w:line="560" w:lineRule="exact"/>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45E7FB21">
      <w:pPr>
        <w:pStyle w:val="4"/>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sz w:val="24"/>
          <w:szCs w:val="24"/>
          <w:u w:val="single"/>
          <w:lang w:val="en-US"/>
        </w:rPr>
        <w:t xml:space="preserve">  0.0</w:t>
      </w:r>
      <w:r>
        <w:rPr>
          <w:rFonts w:hint="eastAsia" w:ascii="仿宋" w:eastAsia="仿宋" w:cs="仿宋"/>
          <w:b w:val="0"/>
          <w:bCs w:val="0"/>
          <w:sz w:val="24"/>
          <w:szCs w:val="24"/>
          <w:lang w:val="en-US"/>
        </w:rPr>
        <w:t xml:space="preserve">5（可根据情况修改） </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%计算，最高限额为本合同总价的</w:t>
      </w:r>
      <w:r>
        <w:rPr>
          <w:rFonts w:hint="eastAsia" w:ascii="仿宋" w:eastAsia="仿宋" w:cs="仿宋"/>
          <w:b w:val="0"/>
          <w:bCs w:val="0"/>
          <w:sz w:val="24"/>
          <w:szCs w:val="24"/>
          <w:u w:val="single"/>
          <w:lang w:val="en-US"/>
        </w:rPr>
        <w:t xml:space="preserve">  20  </w:t>
      </w:r>
      <w:r>
        <w:rPr>
          <w:rFonts w:hint="eastAsia" w:asci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49F17F18">
      <w:pPr>
        <w:spacing w:line="560" w:lineRule="exact"/>
        <w:ind w:firstLine="480" w:firstLineChars="200"/>
        <w:rPr>
          <w:rFonts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11BC3CB0">
      <w:pPr>
        <w:spacing w:line="560" w:lineRule="exact"/>
        <w:ind w:firstLine="480" w:firstLineChars="200"/>
        <w:rPr>
          <w:rFonts w:ascii="仿宋" w:hAnsi="仿宋" w:eastAsia="仿宋" w:cs="仿宋"/>
          <w:sz w:val="24"/>
        </w:rPr>
      </w:pPr>
      <w:bookmarkStart w:id="428" w:name="_Toc30329"/>
      <w:bookmarkStart w:id="429" w:name="_Toc9497"/>
      <w:bookmarkStart w:id="430" w:name="_Toc18683"/>
      <w:bookmarkStart w:id="431" w:name="_Toc26807"/>
      <w:bookmarkStart w:id="432" w:name="_Toc32454"/>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EAA389D">
      <w:pPr>
        <w:spacing w:line="560" w:lineRule="exact"/>
        <w:ind w:firstLine="480" w:firstLineChars="200"/>
        <w:rPr>
          <w:rFonts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5B3CD80">
      <w:pPr>
        <w:spacing w:line="560" w:lineRule="exact"/>
        <w:ind w:firstLine="480" w:firstLineChars="200"/>
        <w:rPr>
          <w:rFonts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17565D4">
      <w:pPr>
        <w:spacing w:line="560" w:lineRule="exact"/>
        <w:ind w:right="-420" w:rightChars="-200" w:firstLine="480" w:firstLineChars="200"/>
        <w:rPr>
          <w:rFonts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428"/>
    <w:bookmarkEnd w:id="429"/>
    <w:bookmarkEnd w:id="430"/>
    <w:bookmarkEnd w:id="431"/>
    <w:bookmarkEnd w:id="432"/>
    <w:p w14:paraId="432C4058">
      <w:pPr>
        <w:spacing w:line="560" w:lineRule="exact"/>
        <w:ind w:firstLine="482" w:firstLineChars="200"/>
        <w:outlineLvl w:val="0"/>
        <w:rPr>
          <w:rFonts w:ascii="仿宋" w:hAnsi="仿宋" w:eastAsia="仿宋" w:cs="仿宋"/>
          <w:b/>
          <w:sz w:val="24"/>
        </w:rPr>
      </w:pPr>
      <w:bookmarkStart w:id="433" w:name="_Toc16021"/>
      <w:bookmarkStart w:id="434" w:name="_Toc28375"/>
      <w:bookmarkStart w:id="435" w:name="_Toc15583"/>
      <w:r>
        <w:rPr>
          <w:rFonts w:hint="eastAsia" w:ascii="仿宋" w:hAnsi="仿宋" w:eastAsia="仿宋" w:cs="仿宋"/>
          <w:b/>
          <w:sz w:val="24"/>
        </w:rPr>
        <w:t>1.9合同争议的解决</w:t>
      </w:r>
      <w:bookmarkEnd w:id="433"/>
      <w:bookmarkEnd w:id="434"/>
      <w:bookmarkEnd w:id="435"/>
    </w:p>
    <w:p w14:paraId="2F400045">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4DEEA36F">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48E476A0">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36CD4AD0">
      <w:pPr>
        <w:spacing w:line="560" w:lineRule="exact"/>
        <w:ind w:firstLine="482" w:firstLineChars="200"/>
        <w:outlineLvl w:val="0"/>
        <w:rPr>
          <w:rFonts w:ascii="仿宋" w:hAnsi="仿宋" w:eastAsia="仿宋" w:cs="仿宋"/>
          <w:b/>
          <w:sz w:val="24"/>
        </w:rPr>
      </w:pPr>
      <w:bookmarkStart w:id="436" w:name="_Toc15322"/>
      <w:bookmarkStart w:id="437" w:name="_Toc11173"/>
      <w:bookmarkStart w:id="438" w:name="_Toc7245"/>
      <w:r>
        <w:rPr>
          <w:rFonts w:hint="eastAsia" w:ascii="仿宋" w:hAnsi="仿宋" w:eastAsia="仿宋" w:cs="仿宋"/>
          <w:b/>
          <w:sz w:val="24"/>
        </w:rPr>
        <w:t>2.0 合同生效</w:t>
      </w:r>
      <w:bookmarkEnd w:id="436"/>
      <w:bookmarkEnd w:id="437"/>
      <w:bookmarkEnd w:id="438"/>
    </w:p>
    <w:p w14:paraId="2B74DF9F">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本合同自双方当事人盖章签字时生效。</w:t>
      </w:r>
    </w:p>
    <w:p w14:paraId="29513E32">
      <w:pPr>
        <w:autoSpaceDE w:val="0"/>
        <w:autoSpaceDN w:val="0"/>
        <w:spacing w:line="560" w:lineRule="exact"/>
        <w:rPr>
          <w:rFonts w:ascii="仿宋" w:hAnsi="仿宋" w:eastAsia="仿宋" w:cs="仿宋"/>
          <w:sz w:val="24"/>
          <w:lang w:val="zh-CN"/>
        </w:rPr>
      </w:pPr>
    </w:p>
    <w:p w14:paraId="48116D46">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212159ED">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5541292E">
      <w:pPr>
        <w:autoSpaceDE w:val="0"/>
        <w:autoSpaceDN w:val="0"/>
        <w:spacing w:line="560" w:lineRule="exact"/>
        <w:rPr>
          <w:rFonts w:ascii="仿宋" w:hAnsi="仿宋" w:eastAsia="仿宋" w:cs="仿宋"/>
          <w:sz w:val="24"/>
          <w:lang w:val="zh-CN"/>
        </w:rPr>
      </w:pPr>
    </w:p>
    <w:p w14:paraId="6B0F28D9">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14:paraId="33BCA176">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法定代表人或</w:t>
      </w:r>
    </w:p>
    <w:p w14:paraId="71776B24">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1702691E">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14:paraId="0B4FB460">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14:paraId="40EE4FD4">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14:paraId="3EF389C9">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14:paraId="7665051A">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14:paraId="51148348">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14:paraId="06C6CF5B">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14:paraId="07EEEE56">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14:paraId="7CADDF69">
      <w:pPr>
        <w:autoSpaceDE w:val="0"/>
        <w:autoSpaceDN w:val="0"/>
        <w:spacing w:line="560" w:lineRule="exact"/>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228D911D">
      <w:pPr>
        <w:widowControl/>
        <w:spacing w:line="560" w:lineRule="exact"/>
        <w:jc w:val="left"/>
        <w:rPr>
          <w:rFonts w:ascii="仿宋" w:hAnsi="仿宋" w:eastAsia="仿宋" w:cs="仿宋"/>
          <w:b/>
          <w:sz w:val="24"/>
        </w:rPr>
      </w:pPr>
    </w:p>
    <w:p w14:paraId="1FB55EE5">
      <w:pPr>
        <w:widowControl/>
        <w:adjustRightInd/>
        <w:jc w:val="left"/>
        <w:rPr>
          <w:rFonts w:ascii="仿宋" w:hAnsi="仿宋" w:eastAsia="仿宋" w:cs="仿宋"/>
          <w:b/>
          <w:sz w:val="24"/>
        </w:rPr>
      </w:pPr>
      <w:r>
        <w:rPr>
          <w:rFonts w:hint="eastAsia" w:ascii="仿宋" w:hAnsi="仿宋" w:eastAsia="仿宋" w:cs="仿宋"/>
          <w:b/>
        </w:rPr>
        <w:br w:type="page"/>
      </w:r>
    </w:p>
    <w:p w14:paraId="5EDB5D59">
      <w:pPr>
        <w:pStyle w:val="702"/>
        <w:spacing w:line="560" w:lineRule="exact"/>
        <w:ind w:firstLine="482"/>
        <w:jc w:val="center"/>
        <w:rPr>
          <w:rFonts w:ascii="仿宋" w:hAnsi="仿宋" w:eastAsia="仿宋" w:cs="仿宋"/>
          <w:b/>
          <w:szCs w:val="24"/>
        </w:rPr>
      </w:pPr>
      <w:r>
        <w:rPr>
          <w:rFonts w:hint="eastAsia" w:ascii="仿宋" w:hAnsi="仿宋" w:eastAsia="仿宋" w:cs="仿宋"/>
          <w:b/>
          <w:szCs w:val="24"/>
        </w:rPr>
        <w:t>第二部分 合同一般条款</w:t>
      </w:r>
    </w:p>
    <w:p w14:paraId="4FDAE703">
      <w:pPr>
        <w:spacing w:line="560" w:lineRule="exact"/>
        <w:ind w:firstLine="482" w:firstLineChars="200"/>
        <w:outlineLvl w:val="0"/>
        <w:rPr>
          <w:rFonts w:ascii="仿宋" w:hAnsi="仿宋" w:eastAsia="仿宋" w:cs="仿宋"/>
          <w:b/>
          <w:sz w:val="24"/>
        </w:rPr>
      </w:pPr>
      <w:bookmarkStart w:id="439" w:name="_Toc19680"/>
      <w:bookmarkStart w:id="440" w:name="_Toc31297"/>
      <w:bookmarkStart w:id="441" w:name="_Toc14021"/>
      <w:bookmarkStart w:id="442" w:name="_Toc5228"/>
      <w:bookmarkStart w:id="443" w:name="_Toc25079"/>
      <w:r>
        <w:rPr>
          <w:rFonts w:hint="eastAsia" w:ascii="仿宋" w:hAnsi="仿宋" w:eastAsia="仿宋" w:cs="仿宋"/>
          <w:b/>
          <w:sz w:val="24"/>
        </w:rPr>
        <w:t>2.1 定义</w:t>
      </w:r>
      <w:bookmarkEnd w:id="439"/>
      <w:bookmarkEnd w:id="440"/>
      <w:bookmarkEnd w:id="441"/>
      <w:bookmarkEnd w:id="442"/>
      <w:bookmarkEnd w:id="443"/>
    </w:p>
    <w:p w14:paraId="44038285">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14:paraId="454116CF">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78691DDC">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202760A4">
      <w:pPr>
        <w:spacing w:line="560" w:lineRule="exact"/>
        <w:ind w:firstLine="480" w:firstLineChars="200"/>
        <w:rPr>
          <w:rFonts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14:paraId="51D59092">
      <w:pPr>
        <w:spacing w:line="560" w:lineRule="exact"/>
        <w:ind w:firstLine="480" w:firstLineChars="200"/>
        <w:rPr>
          <w:rFonts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14:paraId="1466D71E">
      <w:pPr>
        <w:spacing w:line="560" w:lineRule="exact"/>
        <w:ind w:firstLine="480" w:firstLineChars="200"/>
        <w:rPr>
          <w:rFonts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74C6311">
      <w:pPr>
        <w:spacing w:line="560" w:lineRule="exact"/>
        <w:ind w:firstLine="480" w:firstLineChars="200"/>
        <w:rPr>
          <w:rFonts w:ascii="仿宋" w:hAnsi="仿宋" w:eastAsia="仿宋" w:cs="仿宋"/>
          <w:sz w:val="24"/>
        </w:rPr>
      </w:pPr>
      <w:r>
        <w:rPr>
          <w:rFonts w:hint="eastAsia" w:ascii="仿宋" w:hAnsi="仿宋" w:eastAsia="仿宋" w:cs="仿宋"/>
          <w:sz w:val="24"/>
        </w:rPr>
        <w:t>2.1.6 “现场”系指合同约定提供服务的地点。</w:t>
      </w:r>
    </w:p>
    <w:p w14:paraId="0B6512C9">
      <w:pPr>
        <w:spacing w:line="560" w:lineRule="exact"/>
        <w:ind w:firstLine="482" w:firstLineChars="200"/>
        <w:outlineLvl w:val="0"/>
        <w:rPr>
          <w:rFonts w:ascii="仿宋" w:hAnsi="仿宋" w:eastAsia="仿宋" w:cs="仿宋"/>
          <w:b/>
          <w:sz w:val="24"/>
        </w:rPr>
      </w:pPr>
      <w:bookmarkStart w:id="444" w:name="_Toc31402"/>
      <w:bookmarkStart w:id="445" w:name="_Toc16752"/>
      <w:bookmarkStart w:id="446" w:name="_Toc19539"/>
      <w:bookmarkStart w:id="447" w:name="_Toc3769"/>
      <w:bookmarkStart w:id="448" w:name="_Toc23289"/>
      <w:r>
        <w:rPr>
          <w:rFonts w:hint="eastAsia" w:ascii="仿宋" w:hAnsi="仿宋" w:eastAsia="仿宋" w:cs="仿宋"/>
          <w:b/>
          <w:sz w:val="24"/>
        </w:rPr>
        <w:t>2.2 技术规范</w:t>
      </w:r>
      <w:bookmarkEnd w:id="444"/>
      <w:bookmarkEnd w:id="445"/>
      <w:bookmarkEnd w:id="446"/>
      <w:bookmarkEnd w:id="447"/>
      <w:bookmarkEnd w:id="448"/>
    </w:p>
    <w:p w14:paraId="5BC07463">
      <w:pPr>
        <w:spacing w:line="560" w:lineRule="exact"/>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03D60A8">
      <w:pPr>
        <w:spacing w:line="560" w:lineRule="exact"/>
        <w:ind w:firstLine="482" w:firstLineChars="200"/>
        <w:outlineLvl w:val="0"/>
        <w:rPr>
          <w:rFonts w:ascii="仿宋" w:hAnsi="仿宋" w:eastAsia="仿宋" w:cs="仿宋"/>
          <w:b/>
          <w:sz w:val="24"/>
        </w:rPr>
      </w:pPr>
      <w:bookmarkStart w:id="449" w:name="_Toc13673"/>
      <w:bookmarkStart w:id="450" w:name="_Toc4133"/>
      <w:bookmarkStart w:id="451" w:name="_Toc12412"/>
      <w:bookmarkStart w:id="452" w:name="_Toc9161"/>
      <w:bookmarkStart w:id="453" w:name="_Toc27945"/>
      <w:r>
        <w:rPr>
          <w:rFonts w:hint="eastAsia" w:ascii="仿宋" w:hAnsi="仿宋" w:eastAsia="仿宋" w:cs="仿宋"/>
          <w:b/>
          <w:sz w:val="24"/>
        </w:rPr>
        <w:t>2.3 知识产权</w:t>
      </w:r>
      <w:bookmarkEnd w:id="449"/>
      <w:bookmarkEnd w:id="450"/>
      <w:bookmarkEnd w:id="451"/>
      <w:bookmarkEnd w:id="452"/>
      <w:bookmarkEnd w:id="453"/>
    </w:p>
    <w:p w14:paraId="5E50B173">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22ACF5C">
      <w:pPr>
        <w:spacing w:line="560" w:lineRule="exact"/>
        <w:ind w:firstLine="480" w:firstLineChars="200"/>
        <w:rPr>
          <w:rFonts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751BF37A">
      <w:pPr>
        <w:spacing w:line="560" w:lineRule="exact"/>
        <w:ind w:firstLine="482" w:firstLineChars="200"/>
        <w:rPr>
          <w:rFonts w:ascii="仿宋" w:hAnsi="仿宋" w:eastAsia="仿宋" w:cs="仿宋"/>
          <w:b/>
          <w:sz w:val="24"/>
        </w:rPr>
      </w:pPr>
      <w:r>
        <w:rPr>
          <w:rFonts w:hint="eastAsia" w:ascii="仿宋" w:hAnsi="仿宋" w:eastAsia="仿宋" w:cs="仿宋"/>
          <w:b/>
          <w:sz w:val="24"/>
        </w:rPr>
        <w:t>2.4 履约检查和问题反馈</w:t>
      </w:r>
    </w:p>
    <w:p w14:paraId="3E0285D6">
      <w:pPr>
        <w:spacing w:line="560" w:lineRule="exact"/>
        <w:ind w:firstLine="480" w:firstLineChars="200"/>
        <w:rPr>
          <w:rFonts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C8B6884">
      <w:pPr>
        <w:spacing w:line="560" w:lineRule="exact"/>
        <w:ind w:firstLine="480" w:firstLineChars="200"/>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30E55AC0">
      <w:pPr>
        <w:spacing w:line="560" w:lineRule="exact"/>
        <w:ind w:firstLine="482" w:firstLineChars="200"/>
        <w:outlineLvl w:val="0"/>
        <w:rPr>
          <w:rFonts w:ascii="仿宋" w:hAnsi="仿宋" w:eastAsia="仿宋" w:cs="仿宋"/>
          <w:b/>
          <w:sz w:val="24"/>
        </w:rPr>
      </w:pPr>
      <w:bookmarkStart w:id="454" w:name="_Toc31233"/>
      <w:bookmarkStart w:id="455" w:name="_Toc32670"/>
      <w:bookmarkStart w:id="456" w:name="_Toc15447"/>
      <w:bookmarkStart w:id="457" w:name="_Toc22011"/>
      <w:bookmarkStart w:id="458" w:name="_Toc26555"/>
      <w:r>
        <w:rPr>
          <w:rFonts w:hint="eastAsia" w:ascii="仿宋" w:hAnsi="仿宋" w:eastAsia="仿宋" w:cs="仿宋"/>
          <w:b/>
          <w:sz w:val="24"/>
        </w:rPr>
        <w:t>2.5 结算方式和付款条件</w:t>
      </w:r>
      <w:bookmarkEnd w:id="454"/>
      <w:bookmarkEnd w:id="455"/>
      <w:bookmarkEnd w:id="456"/>
      <w:bookmarkEnd w:id="457"/>
      <w:bookmarkEnd w:id="458"/>
    </w:p>
    <w:p w14:paraId="432C5B8E">
      <w:pPr>
        <w:spacing w:line="560" w:lineRule="exact"/>
        <w:ind w:firstLine="480" w:firstLineChars="200"/>
        <w:rPr>
          <w:rFonts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7911C1D0">
      <w:pPr>
        <w:spacing w:line="560" w:lineRule="exact"/>
        <w:ind w:firstLine="482" w:firstLineChars="200"/>
        <w:outlineLvl w:val="0"/>
        <w:rPr>
          <w:rFonts w:ascii="仿宋" w:hAnsi="仿宋" w:eastAsia="仿宋" w:cs="仿宋"/>
          <w:b/>
          <w:sz w:val="24"/>
        </w:rPr>
      </w:pPr>
      <w:bookmarkStart w:id="459" w:name="_Toc13467"/>
      <w:bookmarkStart w:id="460" w:name="_Toc30507"/>
      <w:bookmarkStart w:id="461" w:name="_Toc18990"/>
      <w:bookmarkStart w:id="462" w:name="_Toc16163"/>
      <w:bookmarkStart w:id="463" w:name="_Toc13154"/>
      <w:r>
        <w:rPr>
          <w:rFonts w:hint="eastAsia" w:ascii="仿宋" w:hAnsi="仿宋" w:eastAsia="仿宋" w:cs="仿宋"/>
          <w:b/>
          <w:sz w:val="24"/>
        </w:rPr>
        <w:t>2.6 技术资料和保密义务</w:t>
      </w:r>
      <w:bookmarkEnd w:id="459"/>
      <w:bookmarkEnd w:id="460"/>
      <w:bookmarkEnd w:id="461"/>
      <w:bookmarkEnd w:id="462"/>
      <w:bookmarkEnd w:id="463"/>
    </w:p>
    <w:p w14:paraId="0AF31EC5">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109B2256">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14:paraId="7AD12C2A">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C6EFB89">
      <w:pPr>
        <w:spacing w:line="560" w:lineRule="exact"/>
        <w:ind w:firstLine="482" w:firstLineChars="200"/>
        <w:outlineLvl w:val="0"/>
        <w:rPr>
          <w:rFonts w:ascii="仿宋" w:hAnsi="仿宋" w:eastAsia="仿宋" w:cs="仿宋"/>
          <w:b/>
          <w:sz w:val="24"/>
        </w:rPr>
      </w:pPr>
      <w:bookmarkStart w:id="464" w:name="_Toc19069"/>
      <w:r>
        <w:rPr>
          <w:rFonts w:hint="eastAsia" w:ascii="仿宋" w:hAnsi="仿宋" w:eastAsia="仿宋" w:cs="仿宋"/>
          <w:b/>
          <w:sz w:val="24"/>
        </w:rPr>
        <w:t>2.7 质量保证</w:t>
      </w:r>
      <w:bookmarkEnd w:id="464"/>
    </w:p>
    <w:p w14:paraId="0A958EC0">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17EFEFFD">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0CA0B322">
      <w:pPr>
        <w:spacing w:line="560" w:lineRule="exact"/>
        <w:ind w:firstLine="482" w:firstLineChars="200"/>
        <w:outlineLvl w:val="0"/>
        <w:rPr>
          <w:rFonts w:ascii="仿宋" w:hAnsi="仿宋" w:eastAsia="仿宋" w:cs="仿宋"/>
          <w:b/>
          <w:sz w:val="24"/>
        </w:rPr>
      </w:pPr>
      <w:bookmarkStart w:id="465" w:name="_Toc22267"/>
      <w:r>
        <w:rPr>
          <w:rFonts w:hint="eastAsia" w:ascii="仿宋" w:hAnsi="仿宋" w:eastAsia="仿宋" w:cs="仿宋"/>
          <w:b/>
          <w:sz w:val="24"/>
        </w:rPr>
        <w:t>2.8 延迟履行</w:t>
      </w:r>
      <w:bookmarkEnd w:id="465"/>
    </w:p>
    <w:p w14:paraId="348EB642">
      <w:pPr>
        <w:spacing w:line="560" w:lineRule="exact"/>
        <w:ind w:firstLine="480" w:firstLineChars="200"/>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CD314D0">
      <w:pPr>
        <w:spacing w:line="560" w:lineRule="exact"/>
        <w:ind w:firstLine="482" w:firstLineChars="200"/>
        <w:outlineLvl w:val="0"/>
        <w:rPr>
          <w:rFonts w:ascii="仿宋" w:hAnsi="仿宋" w:eastAsia="仿宋" w:cs="仿宋"/>
          <w:b/>
          <w:sz w:val="24"/>
        </w:rPr>
      </w:pPr>
      <w:bookmarkStart w:id="466" w:name="_Toc10611"/>
      <w:r>
        <w:rPr>
          <w:rFonts w:hint="eastAsia" w:ascii="仿宋" w:hAnsi="仿宋" w:eastAsia="仿宋" w:cs="仿宋"/>
          <w:b/>
          <w:sz w:val="24"/>
        </w:rPr>
        <w:t>2.9 合同变更</w:t>
      </w:r>
      <w:bookmarkEnd w:id="466"/>
    </w:p>
    <w:p w14:paraId="77335F31">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1E8BACB2">
      <w:pPr>
        <w:spacing w:line="560" w:lineRule="exact"/>
        <w:ind w:firstLine="482" w:firstLineChars="200"/>
        <w:outlineLvl w:val="0"/>
        <w:rPr>
          <w:rFonts w:ascii="仿宋" w:hAnsi="仿宋" w:eastAsia="仿宋" w:cs="仿宋"/>
          <w:b/>
          <w:sz w:val="24"/>
        </w:rPr>
      </w:pPr>
      <w:bookmarkStart w:id="467" w:name="_Toc26689"/>
      <w:bookmarkStart w:id="468" w:name="_Toc23368"/>
      <w:bookmarkStart w:id="469" w:name="_Toc42"/>
      <w:bookmarkStart w:id="470" w:name="_Toc21830"/>
      <w:bookmarkStart w:id="471" w:name="_Toc10663"/>
      <w:r>
        <w:rPr>
          <w:rFonts w:hint="eastAsia" w:ascii="仿宋" w:hAnsi="仿宋" w:eastAsia="仿宋" w:cs="仿宋"/>
          <w:b/>
          <w:sz w:val="24"/>
        </w:rPr>
        <w:t>2.10 合同转让和分包</w:t>
      </w:r>
      <w:bookmarkEnd w:id="467"/>
      <w:bookmarkEnd w:id="468"/>
      <w:bookmarkEnd w:id="469"/>
      <w:bookmarkEnd w:id="470"/>
      <w:bookmarkEnd w:id="471"/>
    </w:p>
    <w:p w14:paraId="402F2F81">
      <w:pPr>
        <w:spacing w:line="560" w:lineRule="exact"/>
        <w:ind w:firstLine="480" w:firstLineChars="200"/>
        <w:rPr>
          <w:rFonts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8378555">
      <w:pPr>
        <w:spacing w:line="560" w:lineRule="exact"/>
        <w:ind w:firstLine="482" w:firstLineChars="200"/>
        <w:outlineLvl w:val="0"/>
        <w:rPr>
          <w:rFonts w:ascii="仿宋" w:hAnsi="仿宋" w:eastAsia="仿宋" w:cs="仿宋"/>
          <w:b/>
          <w:sz w:val="24"/>
        </w:rPr>
      </w:pPr>
      <w:bookmarkStart w:id="472" w:name="_Toc25571"/>
      <w:bookmarkStart w:id="473" w:name="_Toc4720"/>
      <w:bookmarkStart w:id="474" w:name="_Toc14371"/>
      <w:bookmarkStart w:id="475" w:name="_Toc26633"/>
      <w:bookmarkStart w:id="476" w:name="_Toc32494"/>
      <w:r>
        <w:rPr>
          <w:rFonts w:hint="eastAsia" w:ascii="仿宋" w:hAnsi="仿宋" w:eastAsia="仿宋" w:cs="仿宋"/>
          <w:b/>
          <w:sz w:val="24"/>
        </w:rPr>
        <w:t>2.11 不可抗力</w:t>
      </w:r>
      <w:bookmarkEnd w:id="472"/>
      <w:bookmarkEnd w:id="473"/>
      <w:bookmarkEnd w:id="474"/>
      <w:bookmarkEnd w:id="475"/>
      <w:bookmarkEnd w:id="476"/>
    </w:p>
    <w:p w14:paraId="5FC2C5BD">
      <w:pPr>
        <w:spacing w:line="560" w:lineRule="exact"/>
        <w:ind w:firstLine="480" w:firstLineChars="200"/>
        <w:rPr>
          <w:rFonts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0CBAD31D">
      <w:pPr>
        <w:spacing w:line="560" w:lineRule="exact"/>
        <w:ind w:firstLine="480" w:firstLineChars="200"/>
        <w:rPr>
          <w:rFonts w:ascii="仿宋" w:hAnsi="仿宋" w:eastAsia="仿宋" w:cs="仿宋"/>
          <w:sz w:val="24"/>
        </w:rPr>
      </w:pPr>
      <w:r>
        <w:rPr>
          <w:rFonts w:hint="eastAsia" w:ascii="仿宋" w:hAnsi="仿宋" w:eastAsia="仿宋" w:cs="仿宋"/>
          <w:sz w:val="24"/>
        </w:rPr>
        <w:t>2.11.2 因不可抗力致使不能实现合同目的的，当事人可以解除合同；</w:t>
      </w:r>
    </w:p>
    <w:p w14:paraId="0F434CED">
      <w:pPr>
        <w:spacing w:line="560" w:lineRule="exact"/>
        <w:ind w:firstLine="480" w:firstLineChars="200"/>
        <w:rPr>
          <w:rFonts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21B411D1">
      <w:pPr>
        <w:spacing w:line="560" w:lineRule="exact"/>
        <w:ind w:firstLine="480" w:firstLineChars="200"/>
        <w:rPr>
          <w:rFonts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240E99F2">
      <w:pPr>
        <w:spacing w:line="560" w:lineRule="exact"/>
        <w:ind w:firstLine="482" w:firstLineChars="200"/>
        <w:outlineLvl w:val="0"/>
        <w:rPr>
          <w:rFonts w:ascii="仿宋" w:hAnsi="仿宋" w:eastAsia="仿宋" w:cs="仿宋"/>
          <w:b/>
          <w:sz w:val="24"/>
        </w:rPr>
      </w:pPr>
      <w:bookmarkStart w:id="477" w:name="_Toc25783"/>
      <w:bookmarkStart w:id="478" w:name="_Toc24465"/>
      <w:bookmarkStart w:id="479" w:name="_Toc3638"/>
      <w:bookmarkStart w:id="480" w:name="_Toc14115"/>
      <w:bookmarkStart w:id="481" w:name="_Toc23854"/>
      <w:r>
        <w:rPr>
          <w:rFonts w:hint="eastAsia" w:ascii="仿宋" w:hAnsi="仿宋" w:eastAsia="仿宋" w:cs="仿宋"/>
          <w:b/>
          <w:sz w:val="24"/>
        </w:rPr>
        <w:t>2.12 税费</w:t>
      </w:r>
      <w:bookmarkEnd w:id="477"/>
      <w:bookmarkEnd w:id="478"/>
      <w:bookmarkEnd w:id="479"/>
      <w:bookmarkEnd w:id="480"/>
      <w:bookmarkEnd w:id="481"/>
    </w:p>
    <w:p w14:paraId="31136A82">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0408F76D">
      <w:pPr>
        <w:spacing w:line="560" w:lineRule="exact"/>
        <w:ind w:firstLine="482" w:firstLineChars="200"/>
        <w:outlineLvl w:val="0"/>
        <w:rPr>
          <w:rFonts w:ascii="仿宋" w:hAnsi="仿宋" w:eastAsia="仿宋" w:cs="仿宋"/>
          <w:b/>
          <w:sz w:val="24"/>
        </w:rPr>
      </w:pPr>
      <w:bookmarkStart w:id="482" w:name="_Toc14814"/>
      <w:bookmarkStart w:id="483" w:name="_Toc30105"/>
      <w:bookmarkStart w:id="484" w:name="_Toc26883"/>
      <w:bookmarkStart w:id="485" w:name="_Toc7315"/>
      <w:bookmarkStart w:id="486" w:name="_Toc25525"/>
      <w:r>
        <w:rPr>
          <w:rFonts w:hint="eastAsia" w:ascii="仿宋" w:hAnsi="仿宋" w:eastAsia="仿宋" w:cs="仿宋"/>
          <w:b/>
          <w:sz w:val="24"/>
        </w:rPr>
        <w:t>2.13 乙方破产</w:t>
      </w:r>
      <w:bookmarkEnd w:id="482"/>
      <w:bookmarkEnd w:id="483"/>
      <w:bookmarkEnd w:id="484"/>
      <w:bookmarkEnd w:id="485"/>
      <w:bookmarkEnd w:id="486"/>
    </w:p>
    <w:p w14:paraId="23516F67">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51B324C">
      <w:pPr>
        <w:spacing w:line="560" w:lineRule="exact"/>
        <w:ind w:firstLine="482" w:firstLineChars="200"/>
        <w:outlineLvl w:val="0"/>
        <w:rPr>
          <w:rFonts w:ascii="仿宋" w:hAnsi="仿宋" w:eastAsia="仿宋" w:cs="仿宋"/>
          <w:b/>
          <w:sz w:val="24"/>
        </w:rPr>
      </w:pPr>
      <w:bookmarkStart w:id="487" w:name="_Toc2016"/>
      <w:bookmarkStart w:id="488" w:name="_Toc23323"/>
      <w:bookmarkStart w:id="489" w:name="_Toc1123"/>
      <w:r>
        <w:rPr>
          <w:rFonts w:hint="eastAsia" w:ascii="仿宋" w:hAnsi="仿宋" w:eastAsia="仿宋" w:cs="仿宋"/>
          <w:b/>
          <w:sz w:val="24"/>
        </w:rPr>
        <w:t>2.14 合同中止、终止</w:t>
      </w:r>
      <w:bookmarkEnd w:id="487"/>
      <w:bookmarkEnd w:id="488"/>
      <w:bookmarkEnd w:id="489"/>
    </w:p>
    <w:p w14:paraId="6F0C9A4B">
      <w:pPr>
        <w:spacing w:line="560" w:lineRule="exact"/>
        <w:ind w:firstLine="480" w:firstLineChars="200"/>
        <w:rPr>
          <w:rFonts w:ascii="仿宋" w:hAnsi="仿宋" w:eastAsia="仿宋" w:cs="仿宋"/>
          <w:sz w:val="24"/>
        </w:rPr>
      </w:pPr>
      <w:r>
        <w:rPr>
          <w:rFonts w:hint="eastAsia" w:ascii="仿宋" w:hAnsi="仿宋" w:eastAsia="仿宋" w:cs="仿宋"/>
          <w:sz w:val="24"/>
        </w:rPr>
        <w:t>2.14.1 双方当事人不得擅自中止或者终止合同；</w:t>
      </w:r>
    </w:p>
    <w:p w14:paraId="128C7E9B">
      <w:pPr>
        <w:spacing w:line="560" w:lineRule="exact"/>
        <w:ind w:firstLine="480" w:firstLineChars="200"/>
        <w:rPr>
          <w:rFonts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3CA518C8">
      <w:pPr>
        <w:spacing w:line="560" w:lineRule="exact"/>
        <w:ind w:firstLine="482" w:firstLineChars="200"/>
        <w:outlineLvl w:val="0"/>
        <w:rPr>
          <w:rFonts w:ascii="仿宋" w:hAnsi="仿宋" w:eastAsia="仿宋" w:cs="仿宋"/>
          <w:b/>
          <w:sz w:val="24"/>
        </w:rPr>
      </w:pPr>
      <w:bookmarkStart w:id="490" w:name="_Toc17363"/>
      <w:bookmarkStart w:id="491" w:name="_Toc1969"/>
      <w:bookmarkStart w:id="492" w:name="_Toc14525"/>
      <w:r>
        <w:rPr>
          <w:rFonts w:hint="eastAsia" w:ascii="仿宋" w:hAnsi="仿宋" w:eastAsia="仿宋" w:cs="仿宋"/>
          <w:b/>
          <w:sz w:val="24"/>
        </w:rPr>
        <w:t>2.15 检验和验收</w:t>
      </w:r>
      <w:bookmarkEnd w:id="490"/>
      <w:bookmarkEnd w:id="491"/>
      <w:bookmarkEnd w:id="492"/>
    </w:p>
    <w:p w14:paraId="4509AF6A">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6314F257">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1897A4A">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5BE015E9">
      <w:pPr>
        <w:spacing w:line="560" w:lineRule="exact"/>
        <w:ind w:firstLine="482" w:firstLineChars="200"/>
        <w:outlineLvl w:val="0"/>
        <w:rPr>
          <w:rFonts w:ascii="仿宋" w:hAnsi="仿宋" w:eastAsia="仿宋" w:cs="仿宋"/>
          <w:b/>
          <w:sz w:val="24"/>
        </w:rPr>
      </w:pPr>
      <w:bookmarkStart w:id="493" w:name="_Toc25198"/>
      <w:bookmarkStart w:id="494" w:name="_Toc12666"/>
      <w:bookmarkStart w:id="495" w:name="_Toc31892"/>
      <w:bookmarkStart w:id="496" w:name="_Toc9808"/>
      <w:bookmarkStart w:id="497" w:name="_Toc2308"/>
      <w:r>
        <w:rPr>
          <w:rFonts w:hint="eastAsia" w:ascii="仿宋" w:hAnsi="仿宋" w:eastAsia="仿宋" w:cs="仿宋"/>
          <w:b/>
          <w:sz w:val="24"/>
        </w:rPr>
        <w:t>2.16 通知和送达</w:t>
      </w:r>
      <w:bookmarkEnd w:id="493"/>
      <w:bookmarkEnd w:id="494"/>
      <w:bookmarkEnd w:id="495"/>
      <w:bookmarkEnd w:id="496"/>
      <w:bookmarkEnd w:id="497"/>
    </w:p>
    <w:p w14:paraId="6933B790">
      <w:pPr>
        <w:spacing w:line="560" w:lineRule="exact"/>
        <w:ind w:firstLine="480" w:firstLineChars="200"/>
        <w:rPr>
          <w:rFonts w:ascii="仿宋" w:hAnsi="仿宋" w:eastAsia="仿宋" w:cs="仿宋"/>
          <w:sz w:val="24"/>
        </w:rPr>
      </w:pPr>
      <w:bookmarkStart w:id="498" w:name="_Toc18401"/>
      <w:bookmarkStart w:id="499" w:name="_Toc27674"/>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1B15F529">
      <w:pPr>
        <w:spacing w:line="560" w:lineRule="exact"/>
        <w:ind w:firstLine="480" w:firstLineChars="200"/>
        <w:rPr>
          <w:rFonts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2EF4F868">
      <w:pPr>
        <w:spacing w:line="560" w:lineRule="exact"/>
        <w:ind w:firstLine="482" w:firstLineChars="200"/>
        <w:outlineLvl w:val="0"/>
        <w:rPr>
          <w:rFonts w:ascii="仿宋" w:hAnsi="仿宋" w:eastAsia="仿宋" w:cs="仿宋"/>
          <w:b/>
          <w:sz w:val="24"/>
        </w:rPr>
      </w:pPr>
      <w:bookmarkStart w:id="500" w:name="_Toc27644"/>
      <w:bookmarkStart w:id="501" w:name="_Toc12254"/>
      <w:bookmarkStart w:id="502" w:name="_Toc5063"/>
      <w:bookmarkStart w:id="503" w:name="_Toc20808"/>
      <w:bookmarkStart w:id="504" w:name="_Toc28906"/>
      <w:r>
        <w:rPr>
          <w:rFonts w:hint="eastAsia" w:ascii="仿宋" w:hAnsi="仿宋" w:eastAsia="仿宋" w:cs="仿宋"/>
          <w:b/>
          <w:sz w:val="24"/>
        </w:rPr>
        <w:t>2.17 合同使用的文字和适用的法律</w:t>
      </w:r>
      <w:bookmarkEnd w:id="500"/>
      <w:bookmarkEnd w:id="501"/>
      <w:bookmarkEnd w:id="502"/>
      <w:bookmarkEnd w:id="503"/>
      <w:bookmarkEnd w:id="504"/>
    </w:p>
    <w:p w14:paraId="703CDE64">
      <w:pPr>
        <w:spacing w:line="560" w:lineRule="exact"/>
        <w:ind w:firstLine="480" w:firstLineChars="200"/>
        <w:rPr>
          <w:rFonts w:ascii="仿宋" w:hAnsi="仿宋" w:eastAsia="仿宋" w:cs="仿宋"/>
          <w:sz w:val="24"/>
        </w:rPr>
      </w:pPr>
      <w:r>
        <w:rPr>
          <w:rFonts w:hint="eastAsia" w:ascii="仿宋" w:hAnsi="仿宋" w:eastAsia="仿宋" w:cs="仿宋"/>
          <w:sz w:val="24"/>
        </w:rPr>
        <w:t>2.17.1 合同使用汉语书就、变更和解释；</w:t>
      </w:r>
    </w:p>
    <w:p w14:paraId="0AE3648F">
      <w:pPr>
        <w:spacing w:line="560" w:lineRule="exact"/>
        <w:ind w:firstLine="480" w:firstLineChars="200"/>
        <w:rPr>
          <w:rFonts w:ascii="仿宋" w:hAnsi="仿宋" w:eastAsia="仿宋" w:cs="仿宋"/>
          <w:sz w:val="24"/>
        </w:rPr>
      </w:pPr>
      <w:r>
        <w:rPr>
          <w:rFonts w:hint="eastAsia" w:ascii="仿宋" w:hAnsi="仿宋" w:eastAsia="仿宋" w:cs="仿宋"/>
          <w:sz w:val="24"/>
        </w:rPr>
        <w:t>2.17.2 合同适用中华人民共和国法律。</w:t>
      </w:r>
    </w:p>
    <w:p w14:paraId="39A04BF8">
      <w:pPr>
        <w:spacing w:line="560" w:lineRule="exact"/>
        <w:ind w:firstLine="482" w:firstLineChars="200"/>
        <w:outlineLvl w:val="0"/>
        <w:rPr>
          <w:rFonts w:ascii="仿宋" w:hAnsi="仿宋" w:eastAsia="仿宋" w:cs="仿宋"/>
          <w:b/>
          <w:sz w:val="24"/>
        </w:rPr>
      </w:pPr>
      <w:bookmarkStart w:id="505" w:name="_Toc4355"/>
      <w:bookmarkStart w:id="506" w:name="_Toc18540"/>
      <w:bookmarkStart w:id="507" w:name="_Toc30599"/>
      <w:r>
        <w:rPr>
          <w:rFonts w:hint="eastAsia" w:ascii="仿宋" w:hAnsi="仿宋" w:eastAsia="仿宋" w:cs="仿宋"/>
          <w:b/>
          <w:sz w:val="24"/>
        </w:rPr>
        <w:t>2.18 计量单位</w:t>
      </w:r>
      <w:bookmarkEnd w:id="505"/>
      <w:bookmarkEnd w:id="506"/>
      <w:bookmarkEnd w:id="507"/>
    </w:p>
    <w:p w14:paraId="6868828F">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488BE690">
      <w:pPr>
        <w:spacing w:line="560" w:lineRule="exact"/>
        <w:ind w:firstLine="482" w:firstLineChars="200"/>
        <w:rPr>
          <w:rFonts w:ascii="仿宋" w:hAnsi="仿宋" w:eastAsia="仿宋" w:cs="仿宋"/>
          <w:b/>
          <w:sz w:val="24"/>
        </w:rPr>
      </w:pPr>
      <w:r>
        <w:rPr>
          <w:rFonts w:hint="eastAsia" w:ascii="仿宋" w:hAnsi="仿宋" w:eastAsia="仿宋" w:cs="仿宋"/>
          <w:b/>
          <w:sz w:val="24"/>
        </w:rPr>
        <w:t>2.19合同份数</w:t>
      </w:r>
    </w:p>
    <w:p w14:paraId="6DCF4AD7">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0BFF89F6">
      <w:pPr>
        <w:spacing w:line="360" w:lineRule="auto"/>
        <w:jc w:val="center"/>
        <w:outlineLvl w:val="0"/>
        <w:rPr>
          <w:rFonts w:ascii="仿宋" w:hAnsi="仿宋" w:eastAsia="仿宋" w:cs="仿宋"/>
          <w:b/>
          <w:sz w:val="24"/>
        </w:rPr>
      </w:pPr>
      <w:r>
        <w:rPr>
          <w:rFonts w:hint="eastAsia" w:ascii="仿宋" w:hAnsi="仿宋" w:eastAsia="仿宋" w:cs="仿宋"/>
          <w:kern w:val="0"/>
        </w:rPr>
        <w:br w:type="page"/>
      </w:r>
      <w:bookmarkStart w:id="508" w:name="_Toc331685784"/>
      <w:r>
        <w:rPr>
          <w:rFonts w:hint="eastAsia" w:ascii="仿宋" w:hAnsi="仿宋" w:eastAsia="仿宋" w:cs="仿宋"/>
          <w:b/>
          <w:sz w:val="24"/>
        </w:rPr>
        <w:t xml:space="preserve"> </w:t>
      </w:r>
      <w:bookmarkEnd w:id="508"/>
      <w:r>
        <w:rPr>
          <w:rFonts w:hint="eastAsia" w:ascii="仿宋" w:hAnsi="仿宋" w:eastAsia="仿宋" w:cs="仿宋"/>
          <w:b/>
          <w:sz w:val="24"/>
        </w:rPr>
        <w:t>第三部分  合同专用条款</w:t>
      </w:r>
    </w:p>
    <w:p w14:paraId="082B3536">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B0B4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A7D1B48">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4464" w:type="pct"/>
            <w:vAlign w:val="center"/>
          </w:tcPr>
          <w:p w14:paraId="1FDD8647">
            <w:pPr>
              <w:spacing w:line="360" w:lineRule="auto"/>
              <w:jc w:val="center"/>
              <w:rPr>
                <w:rFonts w:ascii="仿宋" w:hAnsi="仿宋" w:eastAsia="仿宋" w:cs="仿宋"/>
                <w:b/>
                <w:sz w:val="24"/>
              </w:rPr>
            </w:pPr>
            <w:r>
              <w:rPr>
                <w:rFonts w:hint="eastAsia" w:ascii="仿宋" w:hAnsi="仿宋" w:eastAsia="仿宋" w:cs="仿宋"/>
                <w:b/>
                <w:sz w:val="24"/>
              </w:rPr>
              <w:t>约定内容</w:t>
            </w:r>
          </w:p>
        </w:tc>
      </w:tr>
      <w:tr w14:paraId="40C61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A5AFC4">
            <w:pPr>
              <w:spacing w:line="360" w:lineRule="auto"/>
              <w:rPr>
                <w:rFonts w:ascii="仿宋" w:hAnsi="仿宋" w:eastAsia="仿宋" w:cs="仿宋"/>
                <w:sz w:val="24"/>
              </w:rPr>
            </w:pPr>
            <w:r>
              <w:rPr>
                <w:rFonts w:hint="eastAsia" w:ascii="仿宋" w:hAnsi="仿宋" w:eastAsia="仿宋" w:cs="仿宋"/>
                <w:sz w:val="24"/>
              </w:rPr>
              <w:t>1.3.2</w:t>
            </w:r>
          </w:p>
        </w:tc>
        <w:tc>
          <w:tcPr>
            <w:tcW w:w="4464" w:type="pct"/>
            <w:vAlign w:val="center"/>
          </w:tcPr>
          <w:p w14:paraId="4A6BA3AA">
            <w:pPr>
              <w:spacing w:line="360" w:lineRule="auto"/>
              <w:rPr>
                <w:rFonts w:ascii="仿宋" w:hAnsi="仿宋" w:eastAsia="仿宋" w:cs="仿宋"/>
                <w:sz w:val="24"/>
              </w:rPr>
            </w:pPr>
          </w:p>
        </w:tc>
      </w:tr>
      <w:tr w14:paraId="411DF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790AB1">
            <w:pPr>
              <w:spacing w:line="360" w:lineRule="auto"/>
              <w:rPr>
                <w:rFonts w:ascii="仿宋" w:hAnsi="仿宋" w:eastAsia="仿宋" w:cs="仿宋"/>
                <w:sz w:val="24"/>
              </w:rPr>
            </w:pPr>
            <w:r>
              <w:rPr>
                <w:rFonts w:hint="eastAsia" w:ascii="仿宋" w:hAnsi="仿宋" w:eastAsia="仿宋" w:cs="仿宋"/>
                <w:sz w:val="24"/>
              </w:rPr>
              <w:t>1.4.2</w:t>
            </w:r>
          </w:p>
        </w:tc>
        <w:tc>
          <w:tcPr>
            <w:tcW w:w="4464" w:type="pct"/>
            <w:vAlign w:val="center"/>
          </w:tcPr>
          <w:p w14:paraId="3AA71491">
            <w:pPr>
              <w:spacing w:line="360" w:lineRule="auto"/>
              <w:rPr>
                <w:rFonts w:ascii="仿宋" w:hAnsi="仿宋" w:eastAsia="仿宋" w:cs="仿宋"/>
                <w:sz w:val="24"/>
              </w:rPr>
            </w:pPr>
          </w:p>
        </w:tc>
      </w:tr>
      <w:tr w14:paraId="389AD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757B8D">
            <w:pPr>
              <w:spacing w:line="360" w:lineRule="auto"/>
              <w:rPr>
                <w:rFonts w:ascii="仿宋" w:hAnsi="仿宋" w:eastAsia="仿宋" w:cs="仿宋"/>
                <w:sz w:val="24"/>
              </w:rPr>
            </w:pPr>
            <w:r>
              <w:rPr>
                <w:rFonts w:hint="eastAsia" w:ascii="仿宋" w:hAnsi="仿宋" w:eastAsia="仿宋" w:cs="仿宋"/>
                <w:sz w:val="24"/>
              </w:rPr>
              <w:t xml:space="preserve">1.5.1 </w:t>
            </w:r>
          </w:p>
        </w:tc>
        <w:tc>
          <w:tcPr>
            <w:tcW w:w="4464" w:type="pct"/>
            <w:vAlign w:val="center"/>
          </w:tcPr>
          <w:p w14:paraId="50F604D0">
            <w:pPr>
              <w:spacing w:line="360" w:lineRule="auto"/>
              <w:rPr>
                <w:rFonts w:ascii="仿宋" w:hAnsi="仿宋" w:eastAsia="仿宋" w:cs="仿宋"/>
                <w:sz w:val="24"/>
              </w:rPr>
            </w:pPr>
          </w:p>
        </w:tc>
      </w:tr>
      <w:tr w14:paraId="77DCD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C6FDA3">
            <w:pPr>
              <w:spacing w:line="360" w:lineRule="auto"/>
              <w:rPr>
                <w:rFonts w:ascii="仿宋" w:hAnsi="仿宋" w:eastAsia="仿宋" w:cs="仿宋"/>
                <w:sz w:val="24"/>
              </w:rPr>
            </w:pPr>
            <w:r>
              <w:rPr>
                <w:rFonts w:hint="eastAsia" w:ascii="仿宋" w:hAnsi="仿宋" w:eastAsia="仿宋" w:cs="仿宋"/>
                <w:sz w:val="24"/>
              </w:rPr>
              <w:t>1.5.2</w:t>
            </w:r>
          </w:p>
        </w:tc>
        <w:tc>
          <w:tcPr>
            <w:tcW w:w="4464" w:type="pct"/>
            <w:vAlign w:val="center"/>
          </w:tcPr>
          <w:p w14:paraId="0349AE0A">
            <w:pPr>
              <w:spacing w:line="360" w:lineRule="auto"/>
              <w:rPr>
                <w:rFonts w:ascii="仿宋" w:hAnsi="仿宋" w:eastAsia="仿宋" w:cs="仿宋"/>
                <w:sz w:val="24"/>
              </w:rPr>
            </w:pPr>
          </w:p>
        </w:tc>
      </w:tr>
      <w:tr w14:paraId="7E4CF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D1FCE5">
            <w:pPr>
              <w:spacing w:line="360" w:lineRule="auto"/>
              <w:rPr>
                <w:rFonts w:ascii="仿宋" w:hAnsi="仿宋" w:eastAsia="仿宋" w:cs="仿宋"/>
                <w:sz w:val="24"/>
              </w:rPr>
            </w:pPr>
            <w:r>
              <w:rPr>
                <w:rFonts w:hint="eastAsia" w:ascii="仿宋" w:hAnsi="仿宋" w:eastAsia="仿宋" w:cs="仿宋"/>
                <w:sz w:val="24"/>
              </w:rPr>
              <w:t xml:space="preserve">1.5.3 </w:t>
            </w:r>
          </w:p>
        </w:tc>
        <w:tc>
          <w:tcPr>
            <w:tcW w:w="4464" w:type="pct"/>
            <w:vAlign w:val="center"/>
          </w:tcPr>
          <w:p w14:paraId="7CC1DE3C">
            <w:pPr>
              <w:spacing w:line="360" w:lineRule="auto"/>
              <w:rPr>
                <w:rFonts w:ascii="仿宋" w:hAnsi="仿宋" w:eastAsia="仿宋" w:cs="仿宋"/>
                <w:sz w:val="24"/>
              </w:rPr>
            </w:pPr>
          </w:p>
        </w:tc>
      </w:tr>
      <w:tr w14:paraId="1B5FF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769757">
            <w:pPr>
              <w:spacing w:line="360" w:lineRule="auto"/>
              <w:rPr>
                <w:rFonts w:ascii="仿宋" w:hAnsi="仿宋" w:eastAsia="仿宋" w:cs="仿宋"/>
                <w:sz w:val="24"/>
              </w:rPr>
            </w:pPr>
            <w:r>
              <w:rPr>
                <w:rFonts w:hint="eastAsia" w:ascii="仿宋" w:hAnsi="仿宋" w:eastAsia="仿宋" w:cs="仿宋"/>
                <w:sz w:val="24"/>
              </w:rPr>
              <w:t>1.6.2</w:t>
            </w:r>
          </w:p>
        </w:tc>
        <w:tc>
          <w:tcPr>
            <w:tcW w:w="4464" w:type="pct"/>
            <w:vAlign w:val="center"/>
          </w:tcPr>
          <w:p w14:paraId="7084D08A">
            <w:pPr>
              <w:spacing w:line="360" w:lineRule="auto"/>
              <w:rPr>
                <w:rFonts w:ascii="仿宋" w:hAnsi="仿宋" w:eastAsia="仿宋" w:cs="仿宋"/>
                <w:sz w:val="24"/>
              </w:rPr>
            </w:pPr>
          </w:p>
        </w:tc>
      </w:tr>
      <w:tr w14:paraId="12004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94C1C7">
            <w:pPr>
              <w:spacing w:line="360" w:lineRule="auto"/>
              <w:rPr>
                <w:rFonts w:ascii="仿宋" w:hAnsi="仿宋" w:eastAsia="仿宋" w:cs="仿宋"/>
                <w:sz w:val="24"/>
              </w:rPr>
            </w:pPr>
            <w:r>
              <w:rPr>
                <w:rFonts w:hint="eastAsia" w:ascii="仿宋" w:hAnsi="仿宋" w:eastAsia="仿宋" w:cs="仿宋"/>
                <w:sz w:val="24"/>
              </w:rPr>
              <w:t>1.7.1</w:t>
            </w:r>
          </w:p>
        </w:tc>
        <w:tc>
          <w:tcPr>
            <w:tcW w:w="4464" w:type="pct"/>
            <w:vAlign w:val="center"/>
          </w:tcPr>
          <w:p w14:paraId="5FADCB3E">
            <w:pPr>
              <w:spacing w:line="360" w:lineRule="auto"/>
              <w:rPr>
                <w:rFonts w:ascii="仿宋" w:hAnsi="仿宋" w:eastAsia="仿宋" w:cs="仿宋"/>
                <w:sz w:val="24"/>
              </w:rPr>
            </w:pPr>
          </w:p>
        </w:tc>
      </w:tr>
      <w:tr w14:paraId="0A016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F7E3D2">
            <w:pPr>
              <w:spacing w:line="360" w:lineRule="auto"/>
              <w:rPr>
                <w:rFonts w:ascii="仿宋" w:hAnsi="仿宋" w:eastAsia="仿宋" w:cs="仿宋"/>
                <w:sz w:val="24"/>
              </w:rPr>
            </w:pPr>
            <w:r>
              <w:rPr>
                <w:rFonts w:hint="eastAsia" w:ascii="仿宋" w:hAnsi="仿宋" w:eastAsia="仿宋" w:cs="仿宋"/>
                <w:sz w:val="24"/>
              </w:rPr>
              <w:t>1.7.2</w:t>
            </w:r>
          </w:p>
        </w:tc>
        <w:tc>
          <w:tcPr>
            <w:tcW w:w="4464" w:type="pct"/>
            <w:vAlign w:val="center"/>
          </w:tcPr>
          <w:p w14:paraId="2D7E1D5A">
            <w:pPr>
              <w:spacing w:line="360" w:lineRule="auto"/>
              <w:rPr>
                <w:rFonts w:ascii="仿宋" w:hAnsi="仿宋" w:eastAsia="仿宋" w:cs="仿宋"/>
                <w:sz w:val="24"/>
              </w:rPr>
            </w:pPr>
          </w:p>
        </w:tc>
      </w:tr>
      <w:tr w14:paraId="5A6F7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FCD12C">
            <w:pPr>
              <w:spacing w:line="360" w:lineRule="auto"/>
              <w:rPr>
                <w:rFonts w:ascii="仿宋" w:hAnsi="仿宋" w:eastAsia="仿宋" w:cs="仿宋"/>
                <w:sz w:val="24"/>
              </w:rPr>
            </w:pPr>
            <w:r>
              <w:rPr>
                <w:rFonts w:hint="eastAsia" w:ascii="仿宋" w:hAnsi="仿宋" w:eastAsia="仿宋" w:cs="仿宋"/>
                <w:sz w:val="24"/>
              </w:rPr>
              <w:t>1.7.3</w:t>
            </w:r>
          </w:p>
        </w:tc>
        <w:tc>
          <w:tcPr>
            <w:tcW w:w="4464" w:type="pct"/>
            <w:vAlign w:val="center"/>
          </w:tcPr>
          <w:p w14:paraId="4C19C943">
            <w:pPr>
              <w:spacing w:line="360" w:lineRule="auto"/>
              <w:rPr>
                <w:rFonts w:ascii="仿宋" w:hAnsi="仿宋" w:eastAsia="仿宋" w:cs="仿宋"/>
                <w:sz w:val="24"/>
              </w:rPr>
            </w:pPr>
          </w:p>
        </w:tc>
      </w:tr>
      <w:tr w14:paraId="62B79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A9735F">
            <w:pPr>
              <w:spacing w:line="360" w:lineRule="auto"/>
              <w:rPr>
                <w:rFonts w:ascii="仿宋" w:hAnsi="仿宋" w:eastAsia="仿宋" w:cs="仿宋"/>
                <w:sz w:val="24"/>
              </w:rPr>
            </w:pPr>
            <w:r>
              <w:rPr>
                <w:rFonts w:hint="eastAsia" w:ascii="仿宋" w:hAnsi="仿宋" w:eastAsia="仿宋" w:cs="仿宋"/>
                <w:sz w:val="24"/>
              </w:rPr>
              <w:t>1.7.4.1</w:t>
            </w:r>
          </w:p>
        </w:tc>
        <w:tc>
          <w:tcPr>
            <w:tcW w:w="4464" w:type="pct"/>
            <w:vAlign w:val="center"/>
          </w:tcPr>
          <w:p w14:paraId="48E8FA85">
            <w:pPr>
              <w:spacing w:line="360" w:lineRule="auto"/>
              <w:rPr>
                <w:rFonts w:ascii="仿宋" w:hAnsi="仿宋" w:eastAsia="仿宋" w:cs="仿宋"/>
                <w:sz w:val="24"/>
              </w:rPr>
            </w:pPr>
          </w:p>
        </w:tc>
      </w:tr>
      <w:tr w14:paraId="6AA29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2963DB">
            <w:pPr>
              <w:spacing w:line="360" w:lineRule="auto"/>
              <w:rPr>
                <w:rFonts w:ascii="仿宋" w:hAnsi="仿宋" w:eastAsia="仿宋" w:cs="仿宋"/>
                <w:sz w:val="24"/>
              </w:rPr>
            </w:pPr>
            <w:r>
              <w:rPr>
                <w:rFonts w:hint="eastAsia" w:ascii="仿宋" w:hAnsi="仿宋" w:eastAsia="仿宋" w:cs="仿宋"/>
                <w:sz w:val="24"/>
              </w:rPr>
              <w:t>1.7.4.2</w:t>
            </w:r>
          </w:p>
        </w:tc>
        <w:tc>
          <w:tcPr>
            <w:tcW w:w="4464" w:type="pct"/>
            <w:vAlign w:val="center"/>
          </w:tcPr>
          <w:p w14:paraId="297EDC6E">
            <w:pPr>
              <w:spacing w:line="360" w:lineRule="auto"/>
              <w:rPr>
                <w:rFonts w:ascii="仿宋" w:hAnsi="仿宋" w:eastAsia="仿宋" w:cs="仿宋"/>
                <w:sz w:val="24"/>
              </w:rPr>
            </w:pPr>
          </w:p>
        </w:tc>
      </w:tr>
      <w:tr w14:paraId="0646A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FB7FD6">
            <w:pPr>
              <w:spacing w:line="360" w:lineRule="auto"/>
              <w:rPr>
                <w:rFonts w:ascii="仿宋" w:hAnsi="仿宋" w:eastAsia="仿宋" w:cs="仿宋"/>
                <w:sz w:val="24"/>
              </w:rPr>
            </w:pPr>
            <w:r>
              <w:rPr>
                <w:rFonts w:hint="eastAsia" w:ascii="仿宋" w:hAnsi="仿宋" w:eastAsia="仿宋" w:cs="仿宋"/>
                <w:sz w:val="24"/>
              </w:rPr>
              <w:t>1.7.4.3</w:t>
            </w:r>
          </w:p>
        </w:tc>
        <w:tc>
          <w:tcPr>
            <w:tcW w:w="4464" w:type="pct"/>
            <w:vAlign w:val="center"/>
          </w:tcPr>
          <w:p w14:paraId="320A88F0">
            <w:pPr>
              <w:spacing w:line="360" w:lineRule="auto"/>
              <w:rPr>
                <w:rFonts w:ascii="仿宋" w:hAnsi="仿宋" w:eastAsia="仿宋" w:cs="仿宋"/>
                <w:sz w:val="24"/>
              </w:rPr>
            </w:pPr>
          </w:p>
        </w:tc>
      </w:tr>
      <w:tr w14:paraId="1A3F8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6A5E8C">
            <w:pPr>
              <w:spacing w:line="360" w:lineRule="auto"/>
              <w:rPr>
                <w:rFonts w:ascii="仿宋" w:hAnsi="仿宋" w:eastAsia="仿宋" w:cs="仿宋"/>
                <w:sz w:val="24"/>
              </w:rPr>
            </w:pPr>
            <w:r>
              <w:rPr>
                <w:rFonts w:hint="eastAsia" w:ascii="仿宋" w:hAnsi="仿宋" w:eastAsia="仿宋" w:cs="仿宋"/>
                <w:sz w:val="24"/>
              </w:rPr>
              <w:t>1.8.7</w:t>
            </w:r>
          </w:p>
        </w:tc>
        <w:tc>
          <w:tcPr>
            <w:tcW w:w="4464" w:type="pct"/>
            <w:vAlign w:val="center"/>
          </w:tcPr>
          <w:p w14:paraId="2D7AF68B">
            <w:pPr>
              <w:spacing w:line="360" w:lineRule="auto"/>
              <w:rPr>
                <w:rFonts w:ascii="仿宋" w:hAnsi="仿宋" w:eastAsia="仿宋" w:cs="仿宋"/>
                <w:sz w:val="24"/>
              </w:rPr>
            </w:pPr>
          </w:p>
        </w:tc>
      </w:tr>
      <w:tr w14:paraId="6A763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228152">
            <w:pPr>
              <w:spacing w:line="360" w:lineRule="auto"/>
              <w:rPr>
                <w:rFonts w:ascii="仿宋" w:hAnsi="仿宋" w:eastAsia="仿宋" w:cs="仿宋"/>
                <w:sz w:val="24"/>
              </w:rPr>
            </w:pPr>
            <w:r>
              <w:rPr>
                <w:rFonts w:hint="eastAsia" w:ascii="仿宋" w:hAnsi="仿宋" w:eastAsia="仿宋" w:cs="仿宋"/>
                <w:sz w:val="24"/>
              </w:rPr>
              <w:t>1.9.1</w:t>
            </w:r>
          </w:p>
        </w:tc>
        <w:tc>
          <w:tcPr>
            <w:tcW w:w="4464" w:type="pct"/>
            <w:vAlign w:val="center"/>
          </w:tcPr>
          <w:p w14:paraId="1484A9CB">
            <w:pPr>
              <w:spacing w:line="360" w:lineRule="auto"/>
              <w:rPr>
                <w:rFonts w:ascii="仿宋" w:hAnsi="仿宋" w:eastAsia="仿宋" w:cs="仿宋"/>
                <w:sz w:val="24"/>
              </w:rPr>
            </w:pPr>
          </w:p>
        </w:tc>
      </w:tr>
      <w:tr w14:paraId="33261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9DA302">
            <w:pPr>
              <w:spacing w:line="360" w:lineRule="auto"/>
              <w:rPr>
                <w:rFonts w:ascii="仿宋" w:hAnsi="仿宋" w:eastAsia="仿宋" w:cs="仿宋"/>
                <w:sz w:val="24"/>
              </w:rPr>
            </w:pPr>
            <w:r>
              <w:rPr>
                <w:rFonts w:hint="eastAsia" w:ascii="仿宋" w:hAnsi="仿宋" w:eastAsia="仿宋" w:cs="仿宋"/>
                <w:sz w:val="24"/>
              </w:rPr>
              <w:t>1.9.2</w:t>
            </w:r>
          </w:p>
        </w:tc>
        <w:tc>
          <w:tcPr>
            <w:tcW w:w="4464" w:type="pct"/>
            <w:vAlign w:val="center"/>
          </w:tcPr>
          <w:p w14:paraId="280CAF17">
            <w:pPr>
              <w:spacing w:line="360" w:lineRule="auto"/>
              <w:rPr>
                <w:rFonts w:ascii="仿宋" w:hAnsi="仿宋" w:eastAsia="仿宋" w:cs="仿宋"/>
                <w:sz w:val="24"/>
              </w:rPr>
            </w:pPr>
          </w:p>
        </w:tc>
      </w:tr>
      <w:tr w14:paraId="5A630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494A5F">
            <w:pPr>
              <w:spacing w:line="360" w:lineRule="auto"/>
              <w:rPr>
                <w:rFonts w:ascii="仿宋" w:hAnsi="仿宋" w:eastAsia="仿宋" w:cs="仿宋"/>
                <w:sz w:val="24"/>
              </w:rPr>
            </w:pPr>
            <w:r>
              <w:rPr>
                <w:rFonts w:hint="eastAsia" w:ascii="仿宋" w:hAnsi="仿宋" w:eastAsia="仿宋" w:cs="仿宋"/>
                <w:sz w:val="24"/>
              </w:rPr>
              <w:t>2.3.2</w:t>
            </w:r>
          </w:p>
        </w:tc>
        <w:tc>
          <w:tcPr>
            <w:tcW w:w="4464" w:type="pct"/>
            <w:vAlign w:val="center"/>
          </w:tcPr>
          <w:p w14:paraId="7DE286D5">
            <w:pPr>
              <w:spacing w:line="360" w:lineRule="auto"/>
              <w:ind w:left="-420" w:leftChars="-200" w:right="-420" w:rightChars="-200" w:firstLine="480" w:firstLineChars="200"/>
              <w:rPr>
                <w:rFonts w:ascii="仿宋" w:hAnsi="仿宋" w:eastAsia="仿宋" w:cs="仿宋"/>
                <w:sz w:val="24"/>
              </w:rPr>
            </w:pPr>
          </w:p>
        </w:tc>
      </w:tr>
      <w:tr w14:paraId="0A8D2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921B79">
            <w:pPr>
              <w:spacing w:line="360" w:lineRule="auto"/>
              <w:rPr>
                <w:rFonts w:ascii="仿宋" w:hAnsi="仿宋" w:eastAsia="仿宋" w:cs="仿宋"/>
                <w:sz w:val="24"/>
              </w:rPr>
            </w:pPr>
            <w:r>
              <w:rPr>
                <w:rFonts w:hint="eastAsia" w:ascii="仿宋" w:hAnsi="仿宋" w:eastAsia="仿宋" w:cs="仿宋"/>
                <w:sz w:val="24"/>
              </w:rPr>
              <w:t>2.5</w:t>
            </w:r>
          </w:p>
        </w:tc>
        <w:tc>
          <w:tcPr>
            <w:tcW w:w="4464" w:type="pct"/>
            <w:vAlign w:val="center"/>
          </w:tcPr>
          <w:p w14:paraId="5912F077">
            <w:pPr>
              <w:spacing w:line="360" w:lineRule="auto"/>
              <w:ind w:left="-420" w:leftChars="-200" w:right="-420" w:rightChars="-200" w:firstLine="480" w:firstLineChars="200"/>
              <w:rPr>
                <w:rFonts w:ascii="仿宋" w:hAnsi="仿宋" w:eastAsia="仿宋" w:cs="仿宋"/>
                <w:sz w:val="24"/>
              </w:rPr>
            </w:pPr>
          </w:p>
        </w:tc>
      </w:tr>
      <w:tr w14:paraId="6CF73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358040">
            <w:pPr>
              <w:spacing w:line="360" w:lineRule="auto"/>
              <w:rPr>
                <w:rFonts w:ascii="仿宋" w:hAnsi="仿宋" w:eastAsia="仿宋" w:cs="仿宋"/>
                <w:sz w:val="24"/>
              </w:rPr>
            </w:pPr>
            <w:r>
              <w:rPr>
                <w:rFonts w:hint="eastAsia" w:ascii="仿宋" w:hAnsi="仿宋" w:eastAsia="仿宋" w:cs="仿宋"/>
                <w:sz w:val="24"/>
              </w:rPr>
              <w:t>2.11.3</w:t>
            </w:r>
          </w:p>
        </w:tc>
        <w:tc>
          <w:tcPr>
            <w:tcW w:w="4464" w:type="pct"/>
            <w:vAlign w:val="center"/>
          </w:tcPr>
          <w:p w14:paraId="4753AB42">
            <w:pPr>
              <w:spacing w:line="360" w:lineRule="auto"/>
              <w:rPr>
                <w:rFonts w:ascii="仿宋" w:hAnsi="仿宋" w:eastAsia="仿宋" w:cs="仿宋"/>
                <w:sz w:val="24"/>
              </w:rPr>
            </w:pPr>
          </w:p>
        </w:tc>
      </w:tr>
      <w:tr w14:paraId="43A03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CCDF661">
            <w:pPr>
              <w:spacing w:line="360" w:lineRule="auto"/>
              <w:rPr>
                <w:rFonts w:ascii="仿宋" w:hAnsi="仿宋" w:eastAsia="仿宋" w:cs="仿宋"/>
                <w:sz w:val="24"/>
              </w:rPr>
            </w:pPr>
            <w:r>
              <w:rPr>
                <w:rFonts w:hint="eastAsia" w:ascii="仿宋" w:hAnsi="仿宋" w:eastAsia="仿宋" w:cs="仿宋"/>
                <w:sz w:val="24"/>
              </w:rPr>
              <w:t xml:space="preserve">2.11.4 </w:t>
            </w:r>
          </w:p>
        </w:tc>
        <w:tc>
          <w:tcPr>
            <w:tcW w:w="4464" w:type="pct"/>
          </w:tcPr>
          <w:p w14:paraId="5FBBBBE3">
            <w:pPr>
              <w:spacing w:line="360" w:lineRule="auto"/>
              <w:rPr>
                <w:rFonts w:ascii="仿宋" w:hAnsi="仿宋" w:eastAsia="仿宋" w:cs="仿宋"/>
                <w:sz w:val="24"/>
              </w:rPr>
            </w:pPr>
          </w:p>
        </w:tc>
      </w:tr>
      <w:tr w14:paraId="06A9C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31203D">
            <w:pPr>
              <w:spacing w:line="360" w:lineRule="auto"/>
              <w:rPr>
                <w:rFonts w:ascii="仿宋" w:hAnsi="仿宋" w:eastAsia="仿宋" w:cs="仿宋"/>
                <w:sz w:val="24"/>
              </w:rPr>
            </w:pPr>
            <w:r>
              <w:rPr>
                <w:rFonts w:hint="eastAsia" w:ascii="仿宋" w:hAnsi="仿宋" w:eastAsia="仿宋" w:cs="仿宋"/>
                <w:sz w:val="24"/>
              </w:rPr>
              <w:t>2.15.1</w:t>
            </w:r>
          </w:p>
        </w:tc>
        <w:tc>
          <w:tcPr>
            <w:tcW w:w="4464" w:type="pct"/>
            <w:vAlign w:val="center"/>
          </w:tcPr>
          <w:p w14:paraId="29F47595">
            <w:pPr>
              <w:spacing w:line="360" w:lineRule="auto"/>
              <w:rPr>
                <w:rFonts w:ascii="仿宋" w:hAnsi="仿宋" w:eastAsia="仿宋" w:cs="仿宋"/>
                <w:sz w:val="24"/>
              </w:rPr>
            </w:pPr>
          </w:p>
        </w:tc>
      </w:tr>
      <w:tr w14:paraId="00F98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26392B">
            <w:pPr>
              <w:spacing w:line="360" w:lineRule="auto"/>
              <w:rPr>
                <w:rFonts w:ascii="仿宋" w:hAnsi="仿宋" w:eastAsia="仿宋" w:cs="仿宋"/>
                <w:sz w:val="24"/>
              </w:rPr>
            </w:pPr>
            <w:r>
              <w:rPr>
                <w:rFonts w:hint="eastAsia" w:ascii="仿宋" w:hAnsi="仿宋" w:eastAsia="仿宋" w:cs="仿宋"/>
                <w:sz w:val="24"/>
              </w:rPr>
              <w:t>2.15.3</w:t>
            </w:r>
          </w:p>
        </w:tc>
        <w:tc>
          <w:tcPr>
            <w:tcW w:w="4464" w:type="pct"/>
            <w:vAlign w:val="center"/>
          </w:tcPr>
          <w:p w14:paraId="082D80A7">
            <w:pPr>
              <w:spacing w:line="360" w:lineRule="auto"/>
              <w:rPr>
                <w:rFonts w:ascii="仿宋" w:hAnsi="仿宋" w:eastAsia="仿宋" w:cs="仿宋"/>
                <w:sz w:val="24"/>
              </w:rPr>
            </w:pPr>
          </w:p>
        </w:tc>
      </w:tr>
      <w:tr w14:paraId="23530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4F398E7">
            <w:pPr>
              <w:spacing w:line="360" w:lineRule="auto"/>
              <w:rPr>
                <w:rFonts w:ascii="仿宋" w:hAnsi="仿宋" w:eastAsia="仿宋" w:cs="仿宋"/>
                <w:sz w:val="24"/>
              </w:rPr>
            </w:pPr>
            <w:r>
              <w:rPr>
                <w:rFonts w:hint="eastAsia" w:ascii="仿宋" w:hAnsi="仿宋" w:eastAsia="仿宋" w:cs="仿宋"/>
                <w:sz w:val="24"/>
              </w:rPr>
              <w:t>2.19</w:t>
            </w:r>
          </w:p>
        </w:tc>
        <w:tc>
          <w:tcPr>
            <w:tcW w:w="4464" w:type="pct"/>
          </w:tcPr>
          <w:p w14:paraId="78F344F4">
            <w:pPr>
              <w:spacing w:line="360" w:lineRule="auto"/>
              <w:rPr>
                <w:rFonts w:ascii="仿宋" w:hAnsi="仿宋" w:eastAsia="仿宋" w:cs="仿宋"/>
                <w:sz w:val="24"/>
              </w:rPr>
            </w:pPr>
          </w:p>
        </w:tc>
      </w:tr>
    </w:tbl>
    <w:p w14:paraId="1A9999AD">
      <w:pPr>
        <w:spacing w:line="360" w:lineRule="auto"/>
        <w:ind w:left="-420" w:leftChars="-200" w:right="-420" w:rightChars="-200" w:firstLine="480" w:firstLineChars="200"/>
        <w:rPr>
          <w:rFonts w:ascii="仿宋" w:hAnsi="仿宋" w:eastAsia="仿宋" w:cs="仿宋"/>
          <w:sz w:val="24"/>
        </w:rPr>
      </w:pPr>
    </w:p>
    <w:p w14:paraId="739A64AB">
      <w:pPr>
        <w:spacing w:line="360" w:lineRule="auto"/>
        <w:ind w:left="-420" w:leftChars="-200" w:right="-420" w:rightChars="-200" w:firstLine="480" w:firstLineChars="200"/>
        <w:jc w:val="center"/>
        <w:outlineLvl w:val="0"/>
        <w:rPr>
          <w:rFonts w:ascii="仿宋" w:hAnsi="仿宋" w:eastAsia="仿宋" w:cs="仿宋"/>
          <w:sz w:val="24"/>
        </w:rPr>
      </w:pPr>
    </w:p>
    <w:p w14:paraId="11E2875A">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393"/>
      <w:r>
        <w:rPr>
          <w:rFonts w:hint="eastAsia" w:ascii="仿宋" w:hAnsi="仿宋" w:eastAsia="仿宋" w:cs="仿宋"/>
          <w:b/>
          <w:sz w:val="36"/>
          <w:szCs w:val="20"/>
        </w:rPr>
        <w:t xml:space="preserve"> </w:t>
      </w:r>
      <w:bookmarkEnd w:id="394"/>
      <w:r>
        <w:rPr>
          <w:rFonts w:hint="eastAsia" w:ascii="仿宋" w:hAnsi="仿宋" w:eastAsia="仿宋" w:cs="仿宋"/>
          <w:b/>
          <w:sz w:val="36"/>
          <w:szCs w:val="20"/>
        </w:rPr>
        <w:t>应提交的有关格式范例</w:t>
      </w:r>
    </w:p>
    <w:p w14:paraId="5D7DB941">
      <w:pPr>
        <w:spacing w:line="360" w:lineRule="auto"/>
        <w:jc w:val="center"/>
        <w:outlineLvl w:val="0"/>
        <w:rPr>
          <w:rFonts w:ascii="仿宋" w:hAnsi="仿宋" w:eastAsia="仿宋" w:cs="仿宋"/>
          <w:b/>
          <w:kern w:val="0"/>
          <w:sz w:val="36"/>
          <w:szCs w:val="36"/>
        </w:rPr>
      </w:pPr>
    </w:p>
    <w:p w14:paraId="0A82F07C">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4001FA3C">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25C50859">
      <w:pPr>
        <w:spacing w:line="360" w:lineRule="auto"/>
        <w:jc w:val="center"/>
        <w:outlineLvl w:val="0"/>
        <w:rPr>
          <w:rFonts w:ascii="仿宋" w:hAnsi="仿宋" w:eastAsia="仿宋" w:cs="仿宋"/>
          <w:b/>
          <w:kern w:val="0"/>
          <w:sz w:val="36"/>
          <w:szCs w:val="36"/>
        </w:rPr>
      </w:pPr>
    </w:p>
    <w:p w14:paraId="674AE543">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3DD4946B">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1191C4FB">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14:paraId="47CD3531">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14:paraId="18B01798">
      <w:pPr>
        <w:snapToGrid w:val="0"/>
        <w:spacing w:line="360" w:lineRule="auto"/>
        <w:ind w:firstLine="480" w:firstLineChars="200"/>
        <w:rPr>
          <w:rFonts w:ascii="仿宋" w:hAnsi="仿宋" w:eastAsia="仿宋" w:cs="仿宋"/>
          <w:sz w:val="24"/>
        </w:rPr>
      </w:pPr>
    </w:p>
    <w:p w14:paraId="7497DE9D">
      <w:pPr>
        <w:spacing w:line="360" w:lineRule="auto"/>
        <w:ind w:firstLine="480" w:firstLineChars="200"/>
        <w:rPr>
          <w:rFonts w:ascii="仿宋" w:hAnsi="仿宋" w:eastAsia="仿宋" w:cs="仿宋"/>
          <w:sz w:val="24"/>
        </w:rPr>
      </w:pPr>
    </w:p>
    <w:p w14:paraId="56D500AA">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4B0B7010">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604CF71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14:paraId="6CE8E338">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7C06A91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637B4F4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62719B7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21AD5A1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4EAACB2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757EC05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6766698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2874207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24EFCEF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71768DA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662D892E">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65EFC401">
      <w:pPr>
        <w:snapToGrid w:val="0"/>
        <w:spacing w:line="360" w:lineRule="auto"/>
        <w:rPr>
          <w:rFonts w:ascii="仿宋" w:hAnsi="仿宋" w:eastAsia="仿宋" w:cs="仿宋"/>
          <w:b/>
          <w:kern w:val="0"/>
          <w:sz w:val="32"/>
          <w:szCs w:val="32"/>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B34813C">
      <w:pPr>
        <w:snapToGrid w:val="0"/>
        <w:spacing w:line="360" w:lineRule="auto"/>
        <w:ind w:right="480" w:firstLine="559" w:firstLineChars="233"/>
        <w:jc w:val="left"/>
        <w:rPr>
          <w:rFonts w:ascii="仿宋" w:hAnsi="仿宋" w:eastAsia="仿宋" w:cs="仿宋"/>
          <w:b/>
          <w:kern w:val="0"/>
          <w:sz w:val="32"/>
          <w:szCs w:val="32"/>
        </w:rPr>
      </w:pPr>
      <w:r>
        <w:rPr>
          <w:rFonts w:hint="eastAsia" w:ascii="仿宋" w:hAnsi="仿宋" w:eastAsia="仿宋" w:cs="仿宋"/>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8500DBA">
      <w:pPr>
        <w:rPr>
          <w:rFonts w:ascii="仿宋" w:hAnsi="仿宋" w:eastAsia="仿宋" w:cs="仿宋"/>
        </w:rPr>
      </w:pPr>
    </w:p>
    <w:p w14:paraId="15996146">
      <w:pPr>
        <w:snapToGrid w:val="0"/>
        <w:spacing w:line="360" w:lineRule="auto"/>
        <w:ind w:right="480"/>
        <w:jc w:val="center"/>
        <w:rPr>
          <w:rFonts w:ascii="仿宋" w:hAnsi="仿宋" w:eastAsia="仿宋" w:cs="仿宋"/>
          <w:b/>
          <w:kern w:val="0"/>
          <w:sz w:val="32"/>
          <w:szCs w:val="32"/>
        </w:rPr>
      </w:pPr>
    </w:p>
    <w:p w14:paraId="2A409BD8">
      <w:pPr>
        <w:widowControl/>
        <w:adjustRightInd/>
        <w:jc w:val="left"/>
        <w:rPr>
          <w:rFonts w:ascii="仿宋" w:hAnsi="仿宋" w:eastAsia="仿宋" w:cs="仿宋"/>
          <w:b/>
          <w:kern w:val="0"/>
          <w:sz w:val="32"/>
          <w:szCs w:val="32"/>
        </w:rPr>
      </w:pPr>
    </w:p>
    <w:p w14:paraId="06C7D79C">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w:t>
      </w:r>
      <w:r>
        <w:rPr>
          <w:rFonts w:hint="eastAsia" w:ascii="仿宋" w:hAnsi="仿宋" w:eastAsia="仿宋" w:cs="仿宋"/>
          <w:b/>
          <w:color w:val="FF0000"/>
          <w:kern w:val="0"/>
          <w:sz w:val="32"/>
          <w:szCs w:val="32"/>
        </w:rPr>
        <w:t>（如果有）</w:t>
      </w:r>
    </w:p>
    <w:p w14:paraId="14398A0A">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74238593">
      <w:pPr>
        <w:snapToGrid w:val="0"/>
        <w:spacing w:line="360" w:lineRule="auto"/>
        <w:ind w:right="480"/>
        <w:jc w:val="center"/>
        <w:rPr>
          <w:rFonts w:ascii="仿宋" w:hAnsi="仿宋" w:eastAsia="仿宋" w:cs="仿宋"/>
          <w:b/>
          <w:kern w:val="0"/>
          <w:sz w:val="32"/>
          <w:szCs w:val="32"/>
        </w:rPr>
      </w:pPr>
    </w:p>
    <w:p w14:paraId="2DF03862">
      <w:pPr>
        <w:snapToGrid w:val="0"/>
        <w:spacing w:line="360" w:lineRule="auto"/>
        <w:ind w:right="480"/>
        <w:jc w:val="center"/>
        <w:rPr>
          <w:rFonts w:ascii="仿宋" w:hAnsi="仿宋" w:eastAsia="仿宋" w:cs="仿宋"/>
          <w:b/>
          <w:kern w:val="0"/>
          <w:sz w:val="32"/>
          <w:szCs w:val="32"/>
        </w:rPr>
      </w:pPr>
    </w:p>
    <w:p w14:paraId="349FFC3E">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5E37B9EC">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5691256F">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38D9E99F">
      <w:pPr>
        <w:widowControl/>
        <w:spacing w:line="360" w:lineRule="auto"/>
        <w:ind w:firstLine="480"/>
        <w:jc w:val="left"/>
        <w:rPr>
          <w:rFonts w:ascii="仿宋" w:hAnsi="仿宋" w:eastAsia="仿宋" w:cs="仿宋"/>
          <w:sz w:val="24"/>
        </w:rPr>
      </w:pPr>
    </w:p>
    <w:p w14:paraId="3485C90F">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0000FF"/>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042BC4E0">
      <w:pPr>
        <w:snapToGrid w:val="0"/>
        <w:spacing w:before="50" w:after="50" w:line="360" w:lineRule="auto"/>
        <w:jc w:val="center"/>
        <w:rPr>
          <w:rFonts w:ascii="仿宋" w:hAnsi="仿宋" w:eastAsia="仿宋" w:cs="仿宋"/>
          <w:sz w:val="24"/>
        </w:rPr>
      </w:pPr>
      <w:r>
        <w:rPr>
          <w:rFonts w:hint="eastAsia" w:ascii="仿宋" w:hAnsi="仿宋" w:eastAsia="仿宋" w:cs="仿宋"/>
          <w:b/>
          <w:sz w:val="24"/>
        </w:rPr>
        <w:t xml:space="preserve">    </w:t>
      </w:r>
    </w:p>
    <w:p w14:paraId="54526D06">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0000FF"/>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4B2F464A">
      <w:pPr>
        <w:widowControl/>
        <w:spacing w:line="360" w:lineRule="auto"/>
        <w:ind w:left="150"/>
        <w:jc w:val="center"/>
        <w:rPr>
          <w:rFonts w:ascii="仿宋" w:hAnsi="仿宋" w:eastAsia="仿宋" w:cs="仿宋"/>
          <w:b/>
          <w:kern w:val="0"/>
          <w:sz w:val="32"/>
          <w:szCs w:val="32"/>
        </w:rPr>
      </w:pPr>
    </w:p>
    <w:p w14:paraId="4D21F992">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3A802B47">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7042B0E0">
      <w:pPr>
        <w:rPr>
          <w:rFonts w:ascii="仿宋" w:hAnsi="仿宋" w:eastAsia="仿宋" w:cs="仿宋"/>
        </w:rPr>
      </w:pPr>
    </w:p>
    <w:p w14:paraId="6316C328">
      <w:pPr>
        <w:snapToGrid w:val="0"/>
        <w:spacing w:line="360" w:lineRule="auto"/>
        <w:ind w:right="480"/>
        <w:jc w:val="center"/>
        <w:rPr>
          <w:rFonts w:ascii="仿宋" w:hAnsi="仿宋" w:eastAsia="仿宋" w:cs="仿宋"/>
          <w:b/>
          <w:kern w:val="0"/>
          <w:sz w:val="32"/>
          <w:szCs w:val="32"/>
        </w:rPr>
      </w:pPr>
    </w:p>
    <w:p w14:paraId="6FBCC207">
      <w:pPr>
        <w:widowControl/>
        <w:adjustRightInd/>
        <w:jc w:val="left"/>
        <w:rPr>
          <w:rFonts w:ascii="仿宋" w:hAnsi="仿宋" w:eastAsia="仿宋" w:cs="仿宋"/>
          <w:b/>
          <w:kern w:val="0"/>
          <w:sz w:val="36"/>
          <w:szCs w:val="36"/>
        </w:rPr>
      </w:pPr>
      <w:r>
        <w:rPr>
          <w:rFonts w:hint="eastAsia" w:ascii="仿宋" w:hAnsi="仿宋" w:eastAsia="仿宋" w:cs="仿宋"/>
          <w:b/>
          <w:kern w:val="0"/>
          <w:sz w:val="36"/>
          <w:szCs w:val="36"/>
        </w:rPr>
        <w:br w:type="page"/>
      </w:r>
    </w:p>
    <w:p w14:paraId="2AA6709B">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5ABA5DFC">
      <w:pPr>
        <w:spacing w:line="360" w:lineRule="auto"/>
        <w:jc w:val="center"/>
        <w:outlineLvl w:val="0"/>
        <w:rPr>
          <w:rFonts w:ascii="仿宋" w:hAnsi="仿宋" w:eastAsia="仿宋" w:cs="仿宋"/>
          <w:b/>
          <w:kern w:val="0"/>
          <w:sz w:val="24"/>
        </w:rPr>
      </w:pPr>
    </w:p>
    <w:p w14:paraId="4CD44E0F">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1AE79B73">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1B8AA553">
      <w:pPr>
        <w:snapToGrid w:val="0"/>
        <w:spacing w:line="360" w:lineRule="auto"/>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1C95C19E">
      <w:pPr>
        <w:snapToGrid w:val="0"/>
        <w:spacing w:line="360" w:lineRule="auto"/>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7F67EFF7">
      <w:pPr>
        <w:snapToGrid w:val="0"/>
        <w:spacing w:line="360" w:lineRule="auto"/>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648DF74F">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021BBF59">
      <w:pPr>
        <w:snapToGrid w:val="0"/>
        <w:spacing w:line="360" w:lineRule="auto"/>
        <w:jc w:val="center"/>
        <w:rPr>
          <w:rFonts w:ascii="仿宋" w:hAnsi="仿宋" w:eastAsia="仿宋" w:cs="仿宋"/>
          <w:b/>
          <w:kern w:val="0"/>
          <w:sz w:val="32"/>
          <w:szCs w:val="32"/>
          <w:lang w:val="zh-CN"/>
        </w:rPr>
      </w:pPr>
    </w:p>
    <w:p w14:paraId="7583163E">
      <w:pPr>
        <w:snapToGrid w:val="0"/>
        <w:spacing w:line="360" w:lineRule="auto"/>
        <w:jc w:val="center"/>
        <w:rPr>
          <w:rFonts w:ascii="仿宋" w:hAnsi="仿宋" w:eastAsia="仿宋" w:cs="仿宋"/>
          <w:b/>
          <w:kern w:val="0"/>
          <w:sz w:val="32"/>
          <w:szCs w:val="32"/>
          <w:lang w:val="zh-CN"/>
        </w:rPr>
      </w:pPr>
    </w:p>
    <w:p w14:paraId="6A095C1B">
      <w:pPr>
        <w:snapToGrid w:val="0"/>
        <w:spacing w:line="360" w:lineRule="auto"/>
        <w:jc w:val="center"/>
        <w:rPr>
          <w:rFonts w:ascii="仿宋" w:hAnsi="仿宋" w:eastAsia="仿宋" w:cs="仿宋"/>
          <w:b/>
          <w:kern w:val="0"/>
          <w:sz w:val="32"/>
          <w:szCs w:val="32"/>
          <w:lang w:val="zh-CN"/>
        </w:rPr>
      </w:pPr>
    </w:p>
    <w:p w14:paraId="2DFB697C">
      <w:pPr>
        <w:snapToGrid w:val="0"/>
        <w:spacing w:line="360" w:lineRule="auto"/>
        <w:jc w:val="center"/>
        <w:rPr>
          <w:rFonts w:ascii="仿宋" w:hAnsi="仿宋" w:eastAsia="仿宋" w:cs="仿宋"/>
          <w:b/>
          <w:kern w:val="0"/>
          <w:sz w:val="32"/>
          <w:szCs w:val="32"/>
          <w:lang w:val="zh-CN"/>
        </w:rPr>
      </w:pPr>
    </w:p>
    <w:p w14:paraId="54631AAB">
      <w:pPr>
        <w:snapToGrid w:val="0"/>
        <w:spacing w:line="360" w:lineRule="auto"/>
        <w:jc w:val="center"/>
        <w:rPr>
          <w:rFonts w:ascii="仿宋" w:hAnsi="仿宋" w:eastAsia="仿宋" w:cs="仿宋"/>
          <w:b/>
          <w:kern w:val="0"/>
          <w:sz w:val="32"/>
          <w:szCs w:val="32"/>
          <w:lang w:val="zh-CN"/>
        </w:rPr>
      </w:pPr>
    </w:p>
    <w:p w14:paraId="651680E1">
      <w:pPr>
        <w:snapToGrid w:val="0"/>
        <w:spacing w:line="360" w:lineRule="auto"/>
        <w:jc w:val="center"/>
        <w:rPr>
          <w:rFonts w:ascii="仿宋" w:hAnsi="仿宋" w:eastAsia="仿宋" w:cs="仿宋"/>
          <w:b/>
          <w:kern w:val="0"/>
          <w:sz w:val="32"/>
          <w:szCs w:val="32"/>
          <w:lang w:val="zh-CN"/>
        </w:rPr>
      </w:pPr>
    </w:p>
    <w:p w14:paraId="7F348E0D">
      <w:pPr>
        <w:snapToGrid w:val="0"/>
        <w:spacing w:line="360" w:lineRule="auto"/>
        <w:jc w:val="center"/>
        <w:rPr>
          <w:rFonts w:ascii="仿宋" w:hAnsi="仿宋" w:eastAsia="仿宋" w:cs="仿宋"/>
          <w:b/>
          <w:kern w:val="0"/>
          <w:sz w:val="32"/>
          <w:szCs w:val="32"/>
          <w:lang w:val="zh-CN"/>
        </w:rPr>
      </w:pPr>
    </w:p>
    <w:p w14:paraId="41904386">
      <w:pPr>
        <w:snapToGrid w:val="0"/>
        <w:spacing w:line="360" w:lineRule="auto"/>
        <w:jc w:val="center"/>
        <w:rPr>
          <w:rFonts w:ascii="仿宋" w:hAnsi="仿宋" w:eastAsia="仿宋" w:cs="仿宋"/>
          <w:b/>
          <w:kern w:val="0"/>
          <w:sz w:val="32"/>
          <w:szCs w:val="32"/>
          <w:lang w:val="zh-CN"/>
        </w:rPr>
      </w:pPr>
    </w:p>
    <w:p w14:paraId="483A6885">
      <w:pPr>
        <w:snapToGrid w:val="0"/>
        <w:spacing w:line="360" w:lineRule="auto"/>
        <w:jc w:val="center"/>
        <w:rPr>
          <w:rFonts w:ascii="仿宋" w:hAnsi="仿宋" w:eastAsia="仿宋" w:cs="仿宋"/>
          <w:b/>
          <w:kern w:val="0"/>
          <w:sz w:val="32"/>
          <w:szCs w:val="32"/>
          <w:lang w:val="zh-CN"/>
        </w:rPr>
      </w:pPr>
    </w:p>
    <w:p w14:paraId="209DEEF7">
      <w:pPr>
        <w:snapToGrid w:val="0"/>
        <w:spacing w:line="360" w:lineRule="auto"/>
        <w:jc w:val="center"/>
        <w:rPr>
          <w:rFonts w:ascii="仿宋" w:hAnsi="仿宋" w:eastAsia="仿宋" w:cs="仿宋"/>
          <w:b/>
          <w:kern w:val="0"/>
          <w:sz w:val="32"/>
          <w:szCs w:val="32"/>
          <w:lang w:val="zh-CN"/>
        </w:rPr>
      </w:pPr>
    </w:p>
    <w:p w14:paraId="7C3DAE8E">
      <w:pPr>
        <w:snapToGrid w:val="0"/>
        <w:spacing w:line="360" w:lineRule="auto"/>
        <w:jc w:val="center"/>
        <w:rPr>
          <w:rFonts w:ascii="仿宋" w:hAnsi="仿宋" w:eastAsia="仿宋" w:cs="仿宋"/>
          <w:b/>
          <w:kern w:val="0"/>
          <w:sz w:val="32"/>
          <w:szCs w:val="32"/>
          <w:lang w:val="zh-CN"/>
        </w:rPr>
      </w:pPr>
    </w:p>
    <w:p w14:paraId="41D74141">
      <w:pPr>
        <w:snapToGrid w:val="0"/>
        <w:spacing w:line="360" w:lineRule="auto"/>
        <w:jc w:val="center"/>
        <w:rPr>
          <w:rFonts w:ascii="仿宋" w:hAnsi="仿宋" w:eastAsia="仿宋" w:cs="仿宋"/>
          <w:b/>
          <w:kern w:val="0"/>
          <w:sz w:val="32"/>
          <w:szCs w:val="32"/>
          <w:lang w:val="zh-CN"/>
        </w:rPr>
      </w:pPr>
    </w:p>
    <w:p w14:paraId="61E18EE6">
      <w:pPr>
        <w:rPr>
          <w:rFonts w:ascii="仿宋" w:hAnsi="仿宋" w:eastAsia="仿宋" w:cs="仿宋"/>
          <w:b/>
          <w:kern w:val="0"/>
          <w:sz w:val="32"/>
          <w:szCs w:val="32"/>
          <w:lang w:val="zh-CN"/>
        </w:rPr>
      </w:pPr>
    </w:p>
    <w:p w14:paraId="0A7283BC">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3D74870C">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2E43E0F7">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5E7FCC1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271ABF1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4246EDE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36D4C1E5">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790747B3">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18A25C5A">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09" w:name="_Hlk101257010"/>
      <w:r>
        <w:rPr>
          <w:rFonts w:hint="eastAsia" w:ascii="仿宋" w:hAnsi="仿宋" w:eastAsia="仿宋" w:cs="仿宋"/>
          <w:sz w:val="24"/>
        </w:rPr>
        <w:t>（如果有)</w:t>
      </w:r>
      <w:bookmarkEnd w:id="509"/>
      <w:r>
        <w:rPr>
          <w:rFonts w:hint="eastAsia" w:ascii="仿宋" w:hAnsi="仿宋" w:eastAsia="仿宋" w:cs="仿宋"/>
          <w:snapToGrid w:val="0"/>
          <w:kern w:val="28"/>
          <w:sz w:val="24"/>
          <w:szCs w:val="20"/>
        </w:rPr>
        <w:t>；</w:t>
      </w:r>
    </w:p>
    <w:p w14:paraId="629C86F7">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2.1.3落实政府采购政策需满足的资格要求（如果有）；</w:t>
      </w:r>
    </w:p>
    <w:p w14:paraId="1BCE22E1">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2.1.4本项目的特定资格要求（如果有)。</w:t>
      </w:r>
    </w:p>
    <w:p w14:paraId="4B4D33D4">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3591AF89">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64724BCC">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5347D8AF">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2.2.3分包意向协议（如果有)；</w:t>
      </w:r>
    </w:p>
    <w:p w14:paraId="5423D280">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0DBDCD18">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70B1EE17">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14:paraId="5C5DA972">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1944D1FA">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253E149C">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13960F1A">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2B4DC9BB">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14:paraId="53CC6BE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4FE6B76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08178D90">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9BDC58D">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6FBE969F">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73271E9B">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0B1D0CD0">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B594F9A">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215D3E8C">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57190B17">
      <w:pPr>
        <w:snapToGrid w:val="0"/>
        <w:spacing w:line="360" w:lineRule="auto"/>
        <w:ind w:left="420" w:leftChars="200" w:firstLine="4200" w:firstLineChars="1750"/>
        <w:rPr>
          <w:rFonts w:ascii="仿宋" w:hAnsi="仿宋" w:eastAsia="仿宋" w:cs="仿宋"/>
          <w:kern w:val="0"/>
          <w:sz w:val="24"/>
          <w:u w:val="single"/>
        </w:rPr>
      </w:pPr>
    </w:p>
    <w:p w14:paraId="3143BED5">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2CA3587">
      <w:pPr>
        <w:snapToGrid w:val="0"/>
        <w:spacing w:line="360" w:lineRule="auto"/>
        <w:jc w:val="center"/>
        <w:rPr>
          <w:rFonts w:ascii="仿宋" w:hAnsi="仿宋" w:eastAsia="仿宋" w:cs="仿宋"/>
          <w:b/>
          <w:kern w:val="0"/>
          <w:sz w:val="32"/>
          <w:szCs w:val="32"/>
        </w:rPr>
      </w:pPr>
    </w:p>
    <w:p w14:paraId="760EF0F1">
      <w:pPr>
        <w:snapToGrid w:val="0"/>
        <w:spacing w:line="360" w:lineRule="auto"/>
        <w:rPr>
          <w:rFonts w:ascii="仿宋" w:hAnsi="仿宋" w:eastAsia="仿宋" w:cs="仿宋"/>
          <w:sz w:val="24"/>
        </w:rPr>
      </w:pPr>
    </w:p>
    <w:p w14:paraId="5486C731">
      <w:pPr>
        <w:jc w:val="center"/>
        <w:rPr>
          <w:rFonts w:ascii="仿宋" w:hAnsi="仿宋" w:eastAsia="仿宋" w:cs="仿宋"/>
          <w:b/>
          <w:kern w:val="0"/>
          <w:sz w:val="32"/>
          <w:szCs w:val="32"/>
        </w:rPr>
      </w:pPr>
    </w:p>
    <w:p w14:paraId="70D51980">
      <w:pPr>
        <w:jc w:val="center"/>
        <w:rPr>
          <w:rFonts w:ascii="仿宋" w:hAnsi="仿宋" w:eastAsia="仿宋" w:cs="仿宋"/>
          <w:b/>
          <w:kern w:val="0"/>
          <w:sz w:val="32"/>
          <w:szCs w:val="32"/>
        </w:rPr>
      </w:pPr>
    </w:p>
    <w:p w14:paraId="3019D51B">
      <w:pPr>
        <w:jc w:val="center"/>
        <w:rPr>
          <w:rFonts w:ascii="仿宋" w:hAnsi="仿宋" w:eastAsia="仿宋" w:cs="仿宋"/>
          <w:b/>
          <w:kern w:val="0"/>
          <w:sz w:val="32"/>
          <w:szCs w:val="32"/>
        </w:rPr>
      </w:pPr>
    </w:p>
    <w:p w14:paraId="3562783E">
      <w:pPr>
        <w:jc w:val="center"/>
        <w:rPr>
          <w:rFonts w:ascii="仿宋" w:hAnsi="仿宋" w:eastAsia="仿宋" w:cs="仿宋"/>
          <w:b/>
          <w:kern w:val="0"/>
          <w:sz w:val="32"/>
          <w:szCs w:val="32"/>
        </w:rPr>
      </w:pPr>
    </w:p>
    <w:p w14:paraId="1A59307B">
      <w:pPr>
        <w:jc w:val="center"/>
        <w:rPr>
          <w:rFonts w:ascii="仿宋" w:hAnsi="仿宋" w:eastAsia="仿宋" w:cs="仿宋"/>
          <w:b/>
          <w:kern w:val="0"/>
          <w:sz w:val="32"/>
          <w:szCs w:val="32"/>
        </w:rPr>
      </w:pPr>
    </w:p>
    <w:p w14:paraId="3E9318FF">
      <w:pPr>
        <w:jc w:val="center"/>
        <w:rPr>
          <w:rFonts w:ascii="仿宋" w:hAnsi="仿宋" w:eastAsia="仿宋" w:cs="仿宋"/>
          <w:b/>
          <w:kern w:val="0"/>
          <w:sz w:val="32"/>
          <w:szCs w:val="32"/>
        </w:rPr>
      </w:pPr>
    </w:p>
    <w:p w14:paraId="1D80A73E">
      <w:pPr>
        <w:jc w:val="center"/>
        <w:rPr>
          <w:rFonts w:ascii="仿宋" w:hAnsi="仿宋" w:eastAsia="仿宋" w:cs="仿宋"/>
          <w:b/>
          <w:kern w:val="0"/>
          <w:sz w:val="32"/>
          <w:szCs w:val="32"/>
        </w:rPr>
      </w:pPr>
    </w:p>
    <w:p w14:paraId="675CE73A">
      <w:pPr>
        <w:jc w:val="center"/>
        <w:rPr>
          <w:rFonts w:ascii="仿宋" w:hAnsi="仿宋" w:eastAsia="仿宋" w:cs="仿宋"/>
          <w:b/>
          <w:kern w:val="0"/>
          <w:sz w:val="32"/>
          <w:szCs w:val="32"/>
        </w:rPr>
      </w:pPr>
    </w:p>
    <w:p w14:paraId="4493D336">
      <w:pPr>
        <w:jc w:val="center"/>
        <w:rPr>
          <w:rFonts w:ascii="仿宋" w:hAnsi="仿宋" w:eastAsia="仿宋" w:cs="仿宋"/>
          <w:b/>
          <w:kern w:val="0"/>
          <w:sz w:val="32"/>
          <w:szCs w:val="32"/>
        </w:rPr>
      </w:pPr>
    </w:p>
    <w:p w14:paraId="21F28640">
      <w:pPr>
        <w:jc w:val="center"/>
        <w:rPr>
          <w:rFonts w:ascii="仿宋" w:hAnsi="仿宋" w:eastAsia="仿宋" w:cs="仿宋"/>
          <w:b/>
          <w:kern w:val="0"/>
          <w:sz w:val="32"/>
          <w:szCs w:val="32"/>
        </w:rPr>
      </w:pPr>
    </w:p>
    <w:p w14:paraId="7957A8E3">
      <w:pPr>
        <w:jc w:val="center"/>
        <w:rPr>
          <w:rFonts w:ascii="仿宋" w:hAnsi="仿宋" w:eastAsia="仿宋" w:cs="仿宋"/>
          <w:b/>
          <w:kern w:val="0"/>
          <w:sz w:val="32"/>
          <w:szCs w:val="32"/>
        </w:rPr>
      </w:pPr>
    </w:p>
    <w:p w14:paraId="4C2C98CA">
      <w:pPr>
        <w:jc w:val="center"/>
        <w:rPr>
          <w:rFonts w:ascii="仿宋" w:hAnsi="仿宋" w:eastAsia="仿宋" w:cs="仿宋"/>
          <w:b/>
          <w:kern w:val="0"/>
          <w:sz w:val="32"/>
          <w:szCs w:val="32"/>
        </w:rPr>
      </w:pPr>
    </w:p>
    <w:p w14:paraId="5B9E5D60">
      <w:pPr>
        <w:jc w:val="center"/>
        <w:rPr>
          <w:rFonts w:ascii="仿宋" w:hAnsi="仿宋" w:eastAsia="仿宋" w:cs="仿宋"/>
          <w:b/>
          <w:kern w:val="0"/>
          <w:sz w:val="32"/>
          <w:szCs w:val="32"/>
        </w:rPr>
      </w:pPr>
    </w:p>
    <w:p w14:paraId="51049688">
      <w:pPr>
        <w:jc w:val="center"/>
        <w:rPr>
          <w:rFonts w:ascii="仿宋" w:hAnsi="仿宋" w:eastAsia="仿宋" w:cs="仿宋"/>
          <w:b/>
          <w:kern w:val="0"/>
          <w:sz w:val="32"/>
          <w:szCs w:val="32"/>
        </w:rPr>
      </w:pPr>
    </w:p>
    <w:p w14:paraId="0485CAAD">
      <w:pPr>
        <w:jc w:val="center"/>
        <w:rPr>
          <w:rFonts w:ascii="仿宋" w:hAnsi="仿宋" w:eastAsia="仿宋" w:cs="仿宋"/>
          <w:b/>
          <w:kern w:val="0"/>
          <w:sz w:val="32"/>
          <w:szCs w:val="32"/>
        </w:rPr>
      </w:pPr>
    </w:p>
    <w:p w14:paraId="699FB09A">
      <w:pPr>
        <w:jc w:val="center"/>
        <w:rPr>
          <w:rFonts w:ascii="仿宋" w:hAnsi="仿宋" w:eastAsia="仿宋" w:cs="仿宋"/>
          <w:b/>
          <w:kern w:val="0"/>
          <w:sz w:val="32"/>
          <w:szCs w:val="32"/>
        </w:rPr>
      </w:pPr>
    </w:p>
    <w:p w14:paraId="4794858E">
      <w:pPr>
        <w:jc w:val="center"/>
        <w:rPr>
          <w:rFonts w:ascii="仿宋" w:hAnsi="仿宋" w:eastAsia="仿宋" w:cs="仿宋"/>
          <w:b/>
          <w:kern w:val="0"/>
          <w:sz w:val="32"/>
          <w:szCs w:val="32"/>
        </w:rPr>
      </w:pPr>
    </w:p>
    <w:p w14:paraId="2697F610">
      <w:pPr>
        <w:jc w:val="center"/>
        <w:rPr>
          <w:rFonts w:ascii="仿宋" w:hAnsi="仿宋" w:eastAsia="仿宋" w:cs="仿宋"/>
          <w:b/>
          <w:kern w:val="0"/>
          <w:sz w:val="32"/>
          <w:szCs w:val="32"/>
        </w:rPr>
      </w:pPr>
    </w:p>
    <w:p w14:paraId="04C313B7">
      <w:pPr>
        <w:jc w:val="center"/>
        <w:rPr>
          <w:rFonts w:ascii="仿宋" w:hAnsi="仿宋" w:eastAsia="仿宋" w:cs="仿宋"/>
          <w:b/>
          <w:kern w:val="0"/>
          <w:sz w:val="32"/>
          <w:szCs w:val="32"/>
        </w:rPr>
      </w:pPr>
    </w:p>
    <w:p w14:paraId="0F27E18B">
      <w:pPr>
        <w:jc w:val="center"/>
        <w:rPr>
          <w:rFonts w:ascii="仿宋" w:hAnsi="仿宋" w:eastAsia="仿宋" w:cs="仿宋"/>
          <w:b/>
          <w:kern w:val="0"/>
          <w:sz w:val="32"/>
          <w:szCs w:val="32"/>
        </w:rPr>
      </w:pPr>
    </w:p>
    <w:p w14:paraId="7BEA9A48">
      <w:pPr>
        <w:pStyle w:val="4"/>
        <w:rPr>
          <w:rFonts w:ascii="仿宋" w:eastAsia="仿宋" w:cs="仿宋"/>
          <w:lang w:val="en-US"/>
        </w:rPr>
      </w:pPr>
    </w:p>
    <w:p w14:paraId="24B8F34F">
      <w:pPr>
        <w:jc w:val="center"/>
        <w:rPr>
          <w:rFonts w:ascii="仿宋" w:hAnsi="仿宋" w:eastAsia="仿宋" w:cs="仿宋"/>
          <w:b/>
          <w:kern w:val="0"/>
          <w:sz w:val="32"/>
          <w:szCs w:val="32"/>
        </w:rPr>
      </w:pPr>
    </w:p>
    <w:p w14:paraId="076BA51F">
      <w:pPr>
        <w:jc w:val="center"/>
        <w:rPr>
          <w:rFonts w:ascii="仿宋" w:hAnsi="仿宋" w:eastAsia="仿宋" w:cs="仿宋"/>
          <w:b/>
          <w:kern w:val="0"/>
          <w:sz w:val="32"/>
          <w:szCs w:val="32"/>
        </w:rPr>
      </w:pPr>
    </w:p>
    <w:p w14:paraId="352BDC57">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5BE1CCBE">
      <w:pPr>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sz w:val="24"/>
        </w:rPr>
        <w:t xml:space="preserve"> </w:t>
      </w:r>
      <w:r>
        <w:rPr>
          <w:rFonts w:hint="eastAsia" w:ascii="仿宋" w:hAnsi="仿宋" w:eastAsia="仿宋" w:cs="仿宋"/>
          <w:kern w:val="0"/>
          <w:sz w:val="24"/>
          <w:lang w:val="zh-CN"/>
        </w:rPr>
        <w:t>注：▲供应商委派不在本单位缴纳社保的人员作为授权代表（代理人）的，应当在投标（响应）文件中，说明具体原因、授权代表缴纳社保的单位，并附列该授权代表缴纳社保清单。</w:t>
      </w:r>
    </w:p>
    <w:p w14:paraId="1477452D">
      <w:pPr>
        <w:snapToGrid w:val="0"/>
        <w:spacing w:line="360" w:lineRule="auto"/>
        <w:rPr>
          <w:rFonts w:ascii="仿宋" w:hAnsi="仿宋" w:eastAsia="仿宋" w:cs="仿宋"/>
          <w:sz w:val="24"/>
        </w:rPr>
      </w:pPr>
    </w:p>
    <w:p w14:paraId="310E8648">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26A64236">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4F49A56">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679F8BFE">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07976274">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22012B69">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757969F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818B9A3">
      <w:pPr>
        <w:snapToGrid w:val="0"/>
        <w:spacing w:line="360" w:lineRule="auto"/>
        <w:rPr>
          <w:rFonts w:ascii="仿宋" w:hAnsi="仿宋" w:eastAsia="仿宋" w:cs="仿宋"/>
          <w:sz w:val="24"/>
        </w:rPr>
      </w:pPr>
    </w:p>
    <w:p w14:paraId="1FD4A807">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14:paraId="07B7363C">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08265124">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77DEC051">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753A6997">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EA2B2AB">
      <w:pPr>
        <w:jc w:val="center"/>
        <w:rPr>
          <w:rFonts w:ascii="仿宋" w:hAnsi="仿宋" w:eastAsia="仿宋" w:cs="仿宋"/>
          <w:b/>
          <w:kern w:val="0"/>
          <w:sz w:val="32"/>
          <w:szCs w:val="32"/>
        </w:rPr>
      </w:pPr>
    </w:p>
    <w:p w14:paraId="16FC7036">
      <w:pPr>
        <w:rPr>
          <w:rFonts w:ascii="仿宋" w:hAnsi="仿宋" w:eastAsia="仿宋" w:cs="仿宋"/>
        </w:rPr>
      </w:pPr>
    </w:p>
    <w:p w14:paraId="102A83FE">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1D59273">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AC2BBBC">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5618292A">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2E57411">
      <w:pPr>
        <w:autoSpaceDE w:val="0"/>
        <w:autoSpaceDN w:val="0"/>
        <w:spacing w:line="360" w:lineRule="auto"/>
        <w:jc w:val="center"/>
        <w:rPr>
          <w:rFonts w:ascii="仿宋" w:hAnsi="仿宋" w:eastAsia="仿宋" w:cs="仿宋"/>
          <w:b/>
          <w:kern w:val="0"/>
          <w:sz w:val="32"/>
          <w:szCs w:val="32"/>
          <w:lang w:val="zh-CN"/>
        </w:rPr>
      </w:pPr>
    </w:p>
    <w:p w14:paraId="6857D263">
      <w:pPr>
        <w:autoSpaceDE w:val="0"/>
        <w:autoSpaceDN w:val="0"/>
        <w:spacing w:line="360" w:lineRule="auto"/>
        <w:jc w:val="center"/>
        <w:rPr>
          <w:rFonts w:ascii="仿宋" w:hAnsi="仿宋" w:eastAsia="仿宋" w:cs="仿宋"/>
          <w:b/>
          <w:kern w:val="0"/>
          <w:sz w:val="32"/>
          <w:szCs w:val="32"/>
          <w:lang w:val="zh-CN"/>
        </w:rPr>
      </w:pPr>
    </w:p>
    <w:p w14:paraId="18EA1370">
      <w:pPr>
        <w:autoSpaceDE w:val="0"/>
        <w:autoSpaceDN w:val="0"/>
        <w:spacing w:line="360" w:lineRule="auto"/>
        <w:jc w:val="center"/>
        <w:rPr>
          <w:rFonts w:ascii="仿宋" w:hAnsi="仿宋" w:eastAsia="仿宋" w:cs="仿宋"/>
          <w:b/>
          <w:kern w:val="0"/>
          <w:sz w:val="32"/>
          <w:szCs w:val="32"/>
          <w:lang w:val="zh-CN"/>
        </w:rPr>
      </w:pPr>
    </w:p>
    <w:p w14:paraId="06988568">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0C3E2FA7">
      <w:pPr>
        <w:pStyle w:val="149"/>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C7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20B6C20">
            <w:pPr>
              <w:pStyle w:val="149"/>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0250A45B">
            <w:pPr>
              <w:pStyle w:val="149"/>
              <w:adjustRightInd w:val="0"/>
              <w:spacing w:line="360" w:lineRule="auto"/>
              <w:rPr>
                <w:rFonts w:ascii="仿宋" w:hAnsi="仿宋" w:eastAsia="仿宋" w:cs="仿宋"/>
                <w:bCs/>
                <w:sz w:val="24"/>
              </w:rPr>
            </w:pPr>
          </w:p>
        </w:tc>
      </w:tr>
    </w:tbl>
    <w:p w14:paraId="3D9CE94E">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60A3CB83">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44208868">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FB98707">
      <w:pPr>
        <w:jc w:val="center"/>
        <w:rPr>
          <w:rFonts w:ascii="仿宋" w:hAnsi="仿宋" w:eastAsia="仿宋" w:cs="仿宋"/>
          <w:b/>
          <w:kern w:val="0"/>
          <w:sz w:val="32"/>
          <w:szCs w:val="32"/>
        </w:rPr>
      </w:pPr>
    </w:p>
    <w:p w14:paraId="09284732">
      <w:pPr>
        <w:jc w:val="center"/>
        <w:rPr>
          <w:rFonts w:ascii="仿宋" w:hAnsi="仿宋" w:eastAsia="仿宋" w:cs="仿宋"/>
          <w:b/>
          <w:kern w:val="0"/>
          <w:sz w:val="32"/>
          <w:szCs w:val="32"/>
        </w:rPr>
      </w:pPr>
    </w:p>
    <w:p w14:paraId="7F76AB3A">
      <w:pPr>
        <w:jc w:val="center"/>
        <w:rPr>
          <w:rFonts w:ascii="仿宋" w:hAnsi="仿宋" w:eastAsia="仿宋" w:cs="仿宋"/>
          <w:b/>
          <w:kern w:val="0"/>
          <w:sz w:val="32"/>
          <w:szCs w:val="32"/>
        </w:rPr>
      </w:pPr>
    </w:p>
    <w:p w14:paraId="3CB2464D">
      <w:pPr>
        <w:jc w:val="center"/>
        <w:rPr>
          <w:rFonts w:ascii="仿宋" w:hAnsi="仿宋" w:eastAsia="仿宋" w:cs="仿宋"/>
          <w:b/>
          <w:kern w:val="0"/>
          <w:sz w:val="32"/>
          <w:szCs w:val="32"/>
        </w:rPr>
      </w:pPr>
    </w:p>
    <w:p w14:paraId="5BFBE35C">
      <w:pPr>
        <w:jc w:val="center"/>
        <w:rPr>
          <w:rFonts w:ascii="仿宋" w:hAnsi="仿宋" w:eastAsia="仿宋" w:cs="仿宋"/>
          <w:b/>
          <w:kern w:val="0"/>
          <w:sz w:val="32"/>
          <w:szCs w:val="32"/>
        </w:rPr>
      </w:pPr>
    </w:p>
    <w:p w14:paraId="7985A440">
      <w:pPr>
        <w:jc w:val="center"/>
        <w:rPr>
          <w:rFonts w:ascii="仿宋" w:hAnsi="仿宋" w:eastAsia="仿宋" w:cs="仿宋"/>
          <w:b/>
          <w:kern w:val="0"/>
          <w:sz w:val="32"/>
          <w:szCs w:val="32"/>
        </w:rPr>
      </w:pPr>
    </w:p>
    <w:p w14:paraId="36C30278">
      <w:pPr>
        <w:jc w:val="center"/>
        <w:rPr>
          <w:rFonts w:ascii="仿宋" w:hAnsi="仿宋" w:eastAsia="仿宋" w:cs="仿宋"/>
          <w:b/>
          <w:kern w:val="0"/>
          <w:sz w:val="32"/>
          <w:szCs w:val="32"/>
        </w:rPr>
      </w:pPr>
    </w:p>
    <w:p w14:paraId="34E00AAE">
      <w:pPr>
        <w:jc w:val="center"/>
        <w:rPr>
          <w:rFonts w:ascii="仿宋" w:hAnsi="仿宋" w:eastAsia="仿宋" w:cs="仿宋"/>
          <w:b/>
          <w:kern w:val="0"/>
          <w:sz w:val="32"/>
          <w:szCs w:val="32"/>
        </w:rPr>
      </w:pPr>
    </w:p>
    <w:p w14:paraId="57699F3D">
      <w:pPr>
        <w:jc w:val="center"/>
        <w:rPr>
          <w:rFonts w:ascii="仿宋" w:hAnsi="仿宋" w:eastAsia="仿宋" w:cs="仿宋"/>
          <w:b/>
          <w:kern w:val="0"/>
          <w:sz w:val="32"/>
          <w:szCs w:val="32"/>
        </w:rPr>
      </w:pPr>
    </w:p>
    <w:p w14:paraId="2291EEFA">
      <w:pPr>
        <w:jc w:val="center"/>
        <w:rPr>
          <w:rFonts w:ascii="仿宋" w:hAnsi="仿宋" w:eastAsia="仿宋" w:cs="仿宋"/>
          <w:b/>
          <w:kern w:val="0"/>
          <w:sz w:val="32"/>
          <w:szCs w:val="32"/>
        </w:rPr>
      </w:pPr>
    </w:p>
    <w:p w14:paraId="0B9DC824">
      <w:pPr>
        <w:snapToGrid w:val="0"/>
        <w:spacing w:line="360" w:lineRule="auto"/>
        <w:ind w:right="480"/>
        <w:rPr>
          <w:rFonts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8FAEA53">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696CECCC">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14:paraId="1CD9D137">
      <w:pPr>
        <w:snapToGrid w:val="0"/>
        <w:spacing w:line="360" w:lineRule="auto"/>
        <w:rPr>
          <w:rFonts w:ascii="仿宋" w:hAnsi="仿宋" w:eastAsia="仿宋" w:cs="仿宋"/>
          <w:kern w:val="0"/>
          <w:sz w:val="24"/>
        </w:rPr>
      </w:pPr>
    </w:p>
    <w:p w14:paraId="67C3FBC7">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14:paraId="74587D21">
      <w:pPr>
        <w:jc w:val="center"/>
        <w:rPr>
          <w:rFonts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4EE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0CFDF7C">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68EC5A65">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0D229D71">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2359A0CE">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53E972B8">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0FAD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AD02F7">
            <w:pPr>
              <w:jc w:val="center"/>
              <w:rPr>
                <w:rFonts w:ascii="仿宋" w:hAnsi="仿宋" w:eastAsia="仿宋" w:cs="仿宋"/>
                <w:sz w:val="24"/>
              </w:rPr>
            </w:pPr>
            <w:r>
              <w:rPr>
                <w:rFonts w:hint="eastAsia" w:ascii="仿宋" w:hAnsi="仿宋" w:eastAsia="仿宋" w:cs="仿宋"/>
                <w:sz w:val="24"/>
              </w:rPr>
              <w:t>1</w:t>
            </w:r>
          </w:p>
        </w:tc>
        <w:tc>
          <w:tcPr>
            <w:tcW w:w="4991" w:type="dxa"/>
          </w:tcPr>
          <w:p w14:paraId="614765EA">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0AAA8BC3">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46CE8DCC">
            <w:pPr>
              <w:rPr>
                <w:rFonts w:ascii="仿宋" w:hAnsi="仿宋" w:eastAsia="仿宋" w:cs="仿宋"/>
                <w:sz w:val="24"/>
              </w:rPr>
            </w:pPr>
          </w:p>
          <w:p w14:paraId="125701FF">
            <w:pPr>
              <w:rPr>
                <w:rFonts w:ascii="仿宋" w:hAnsi="仿宋" w:eastAsia="仿宋" w:cs="仿宋"/>
                <w:sz w:val="24"/>
              </w:rPr>
            </w:pPr>
            <w:r>
              <w:rPr>
                <w:rFonts w:hint="eastAsia" w:ascii="仿宋" w:hAnsi="仿宋" w:eastAsia="仿宋" w:cs="仿宋"/>
                <w:sz w:val="24"/>
              </w:rPr>
              <w:t>见投标文件</w:t>
            </w:r>
          </w:p>
          <w:p w14:paraId="6082B875">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AB9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F92E4D">
            <w:pPr>
              <w:jc w:val="center"/>
              <w:rPr>
                <w:rFonts w:ascii="仿宋" w:hAnsi="仿宋" w:eastAsia="仿宋" w:cs="仿宋"/>
                <w:sz w:val="24"/>
              </w:rPr>
            </w:pPr>
            <w:r>
              <w:rPr>
                <w:rFonts w:hint="eastAsia" w:ascii="仿宋" w:hAnsi="仿宋" w:eastAsia="仿宋" w:cs="仿宋"/>
                <w:sz w:val="24"/>
              </w:rPr>
              <w:t>2</w:t>
            </w:r>
          </w:p>
        </w:tc>
        <w:tc>
          <w:tcPr>
            <w:tcW w:w="4991" w:type="dxa"/>
          </w:tcPr>
          <w:p w14:paraId="12B3708C">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1DDEE854">
            <w:pPr>
              <w:rPr>
                <w:rFonts w:ascii="仿宋" w:hAnsi="仿宋" w:eastAsia="仿宋" w:cs="仿宋"/>
                <w:sz w:val="24"/>
              </w:rPr>
            </w:pPr>
            <w:r>
              <w:rPr>
                <w:rFonts w:hint="eastAsia" w:ascii="仿宋" w:hAnsi="仿宋" w:eastAsia="仿宋" w:cs="仿宋"/>
                <w:sz w:val="24"/>
              </w:rPr>
              <w:t>投标函</w:t>
            </w:r>
          </w:p>
        </w:tc>
        <w:tc>
          <w:tcPr>
            <w:tcW w:w="1418" w:type="dxa"/>
          </w:tcPr>
          <w:p w14:paraId="0670FCFB">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8E9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A7A1F3">
            <w:pPr>
              <w:jc w:val="center"/>
              <w:rPr>
                <w:rFonts w:ascii="仿宋" w:hAnsi="仿宋" w:eastAsia="仿宋" w:cs="仿宋"/>
                <w:sz w:val="24"/>
              </w:rPr>
            </w:pPr>
            <w:r>
              <w:rPr>
                <w:rFonts w:hint="eastAsia" w:ascii="仿宋" w:hAnsi="仿宋" w:eastAsia="仿宋" w:cs="仿宋"/>
                <w:sz w:val="24"/>
              </w:rPr>
              <w:t>3</w:t>
            </w:r>
          </w:p>
        </w:tc>
        <w:tc>
          <w:tcPr>
            <w:tcW w:w="4991" w:type="dxa"/>
          </w:tcPr>
          <w:p w14:paraId="438CCD61">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14B7FE7B">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6C0DA2DA">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3B4B9519">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2A73C569">
      <w:pPr>
        <w:jc w:val="center"/>
        <w:rPr>
          <w:rFonts w:ascii="仿宋" w:hAnsi="仿宋" w:eastAsia="仿宋" w:cs="仿宋"/>
          <w:b/>
          <w:kern w:val="0"/>
          <w:sz w:val="32"/>
          <w:szCs w:val="32"/>
        </w:rPr>
      </w:pPr>
    </w:p>
    <w:p w14:paraId="1D8CE682">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7B306677">
      <w:pPr>
        <w:jc w:val="center"/>
        <w:rPr>
          <w:rFonts w:ascii="仿宋" w:hAnsi="仿宋" w:eastAsia="仿宋" w:cs="仿宋"/>
          <w:b/>
          <w:kern w:val="0"/>
          <w:sz w:val="32"/>
          <w:szCs w:val="32"/>
        </w:rPr>
      </w:pPr>
    </w:p>
    <w:p w14:paraId="2A919832">
      <w:pPr>
        <w:jc w:val="center"/>
        <w:rPr>
          <w:rFonts w:ascii="仿宋" w:hAnsi="仿宋" w:eastAsia="仿宋" w:cs="仿宋"/>
          <w:b/>
          <w:kern w:val="0"/>
          <w:sz w:val="32"/>
          <w:szCs w:val="32"/>
        </w:rPr>
      </w:pPr>
    </w:p>
    <w:p w14:paraId="26457B3C">
      <w:pPr>
        <w:jc w:val="center"/>
        <w:rPr>
          <w:rFonts w:ascii="仿宋" w:hAnsi="仿宋" w:eastAsia="仿宋" w:cs="仿宋"/>
          <w:b/>
          <w:kern w:val="0"/>
          <w:sz w:val="32"/>
          <w:szCs w:val="32"/>
        </w:rPr>
      </w:pPr>
    </w:p>
    <w:p w14:paraId="0C130D4B">
      <w:pPr>
        <w:jc w:val="center"/>
        <w:rPr>
          <w:rFonts w:ascii="仿宋" w:hAnsi="仿宋" w:eastAsia="仿宋" w:cs="仿宋"/>
          <w:b/>
          <w:kern w:val="0"/>
          <w:sz w:val="32"/>
          <w:szCs w:val="32"/>
        </w:rPr>
      </w:pPr>
    </w:p>
    <w:p w14:paraId="7D7F32D0">
      <w:pPr>
        <w:jc w:val="center"/>
        <w:rPr>
          <w:rFonts w:ascii="仿宋" w:hAnsi="仿宋" w:eastAsia="仿宋" w:cs="仿宋"/>
          <w:b/>
          <w:kern w:val="0"/>
          <w:sz w:val="32"/>
          <w:szCs w:val="32"/>
        </w:rPr>
      </w:pPr>
    </w:p>
    <w:p w14:paraId="34A22E4C">
      <w:pPr>
        <w:jc w:val="center"/>
        <w:rPr>
          <w:rFonts w:ascii="仿宋" w:hAnsi="仿宋" w:eastAsia="仿宋" w:cs="仿宋"/>
          <w:b/>
          <w:kern w:val="0"/>
          <w:sz w:val="32"/>
          <w:szCs w:val="32"/>
        </w:rPr>
      </w:pPr>
    </w:p>
    <w:p w14:paraId="59D7C59A">
      <w:pPr>
        <w:jc w:val="center"/>
        <w:rPr>
          <w:rFonts w:ascii="仿宋" w:hAnsi="仿宋" w:eastAsia="仿宋" w:cs="仿宋"/>
          <w:b/>
          <w:kern w:val="0"/>
          <w:sz w:val="32"/>
          <w:szCs w:val="32"/>
        </w:rPr>
      </w:pPr>
    </w:p>
    <w:p w14:paraId="1B6F7F4F">
      <w:pPr>
        <w:jc w:val="center"/>
        <w:rPr>
          <w:rFonts w:ascii="仿宋" w:hAnsi="仿宋" w:eastAsia="仿宋" w:cs="仿宋"/>
          <w:b/>
          <w:kern w:val="0"/>
          <w:sz w:val="32"/>
          <w:szCs w:val="32"/>
        </w:rPr>
      </w:pPr>
    </w:p>
    <w:p w14:paraId="6C1D9C69">
      <w:pPr>
        <w:jc w:val="center"/>
        <w:rPr>
          <w:rFonts w:ascii="仿宋" w:hAnsi="仿宋" w:eastAsia="仿宋" w:cs="仿宋"/>
          <w:b/>
          <w:kern w:val="0"/>
          <w:sz w:val="32"/>
          <w:szCs w:val="32"/>
        </w:rPr>
      </w:pPr>
    </w:p>
    <w:p w14:paraId="5C74D3AD">
      <w:pPr>
        <w:jc w:val="center"/>
        <w:rPr>
          <w:rFonts w:ascii="仿宋" w:hAnsi="仿宋" w:eastAsia="仿宋" w:cs="仿宋"/>
          <w:b/>
          <w:kern w:val="0"/>
          <w:sz w:val="32"/>
          <w:szCs w:val="32"/>
        </w:rPr>
      </w:pPr>
    </w:p>
    <w:p w14:paraId="58A173E8">
      <w:pPr>
        <w:jc w:val="center"/>
        <w:rPr>
          <w:rFonts w:ascii="仿宋" w:hAnsi="仿宋" w:eastAsia="仿宋" w:cs="仿宋"/>
          <w:b/>
          <w:kern w:val="0"/>
          <w:sz w:val="32"/>
          <w:szCs w:val="32"/>
        </w:rPr>
      </w:pPr>
    </w:p>
    <w:p w14:paraId="6AEF47C6">
      <w:pPr>
        <w:jc w:val="center"/>
        <w:rPr>
          <w:rFonts w:ascii="仿宋" w:hAnsi="仿宋" w:eastAsia="仿宋" w:cs="仿宋"/>
          <w:b/>
          <w:kern w:val="0"/>
          <w:sz w:val="32"/>
          <w:szCs w:val="32"/>
        </w:rPr>
      </w:pPr>
    </w:p>
    <w:p w14:paraId="28FCC8B8">
      <w:pPr>
        <w:jc w:val="center"/>
        <w:rPr>
          <w:rFonts w:ascii="仿宋" w:hAnsi="仿宋" w:eastAsia="仿宋" w:cs="仿宋"/>
        </w:rPr>
      </w:pPr>
      <w:r>
        <w:rPr>
          <w:rFonts w:hint="eastAsia" w:ascii="仿宋" w:hAnsi="仿宋" w:eastAsia="仿宋" w:cs="仿宋"/>
          <w:b/>
          <w:kern w:val="0"/>
          <w:sz w:val="32"/>
          <w:szCs w:val="32"/>
        </w:rPr>
        <w:t>五、评标标准相应的商务技术资料</w:t>
      </w:r>
    </w:p>
    <w:p w14:paraId="0868C7B7">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47F41701">
      <w:pPr>
        <w:jc w:val="center"/>
        <w:rPr>
          <w:rFonts w:ascii="仿宋" w:hAnsi="仿宋" w:eastAsia="仿宋" w:cs="仿宋"/>
          <w:b/>
          <w:kern w:val="0"/>
          <w:sz w:val="32"/>
          <w:szCs w:val="32"/>
        </w:rPr>
      </w:pPr>
    </w:p>
    <w:p w14:paraId="68F48ACE">
      <w:pPr>
        <w:jc w:val="center"/>
        <w:rPr>
          <w:rFonts w:ascii="仿宋" w:hAnsi="仿宋" w:eastAsia="仿宋" w:cs="仿宋"/>
          <w:b/>
          <w:kern w:val="0"/>
          <w:sz w:val="32"/>
          <w:szCs w:val="32"/>
        </w:rPr>
      </w:pPr>
    </w:p>
    <w:p w14:paraId="54AC20F2">
      <w:pPr>
        <w:jc w:val="center"/>
        <w:rPr>
          <w:rFonts w:ascii="仿宋" w:hAnsi="仿宋" w:eastAsia="仿宋" w:cs="仿宋"/>
          <w:b/>
          <w:kern w:val="0"/>
          <w:sz w:val="32"/>
          <w:szCs w:val="32"/>
        </w:rPr>
      </w:pPr>
    </w:p>
    <w:p w14:paraId="0C8C06B0">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E1F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60E3EC">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0ADC03C">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14:paraId="2DF03016">
            <w:pPr>
              <w:spacing w:line="360" w:lineRule="auto"/>
              <w:jc w:val="center"/>
              <w:rPr>
                <w:rFonts w:ascii="仿宋" w:hAnsi="仿宋" w:eastAsia="仿宋" w:cs="仿宋"/>
                <w:b/>
                <w:sz w:val="24"/>
              </w:rPr>
            </w:pPr>
          </w:p>
          <w:p w14:paraId="6FD7EBFA">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68E4A40">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FBA5535">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F97DEBA">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0F7AA8A">
            <w:pPr>
              <w:spacing w:line="360" w:lineRule="auto"/>
              <w:jc w:val="center"/>
              <w:rPr>
                <w:rFonts w:ascii="仿宋" w:hAnsi="仿宋" w:eastAsia="仿宋" w:cs="仿宋"/>
                <w:b/>
                <w:sz w:val="24"/>
              </w:rPr>
            </w:pPr>
          </w:p>
          <w:p w14:paraId="1621BD30">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1A9746FA">
            <w:pPr>
              <w:spacing w:line="360" w:lineRule="auto"/>
              <w:jc w:val="center"/>
              <w:rPr>
                <w:rFonts w:ascii="仿宋" w:hAnsi="仿宋" w:eastAsia="仿宋" w:cs="仿宋"/>
                <w:b/>
                <w:sz w:val="24"/>
              </w:rPr>
            </w:pPr>
          </w:p>
        </w:tc>
      </w:tr>
      <w:tr w14:paraId="141E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5A4E74">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6FB5059">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70C0699">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CF6CA16">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C2DD93D">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3AF77F7">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3E4F222">
            <w:pPr>
              <w:spacing w:line="360" w:lineRule="auto"/>
              <w:jc w:val="center"/>
              <w:rPr>
                <w:rFonts w:ascii="仿宋" w:hAnsi="仿宋" w:eastAsia="仿宋" w:cs="仿宋"/>
                <w:sz w:val="24"/>
              </w:rPr>
            </w:pPr>
          </w:p>
        </w:tc>
      </w:tr>
      <w:tr w14:paraId="58B0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2060AC">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5D7F622">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837E934">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06AEF7">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2955B85">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1BC720C">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1D894DA">
            <w:pPr>
              <w:spacing w:line="360" w:lineRule="auto"/>
              <w:jc w:val="center"/>
              <w:rPr>
                <w:rFonts w:ascii="仿宋" w:hAnsi="仿宋" w:eastAsia="仿宋" w:cs="仿宋"/>
                <w:sz w:val="24"/>
              </w:rPr>
            </w:pPr>
          </w:p>
        </w:tc>
      </w:tr>
      <w:tr w14:paraId="6B99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4BD6E1">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8ADFB3B">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5CD9143">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E4A700F">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C88A7B7">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8CC7CB5">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254D35B">
            <w:pPr>
              <w:spacing w:line="360" w:lineRule="auto"/>
              <w:jc w:val="center"/>
              <w:rPr>
                <w:rFonts w:ascii="仿宋" w:hAnsi="仿宋" w:eastAsia="仿宋" w:cs="仿宋"/>
                <w:sz w:val="24"/>
              </w:rPr>
            </w:pPr>
          </w:p>
        </w:tc>
      </w:tr>
    </w:tbl>
    <w:p w14:paraId="42A2B516">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75A597C">
      <w:pPr>
        <w:jc w:val="center"/>
        <w:rPr>
          <w:rFonts w:ascii="仿宋" w:hAnsi="仿宋" w:eastAsia="仿宋" w:cs="仿宋"/>
          <w:b/>
          <w:kern w:val="0"/>
          <w:sz w:val="32"/>
          <w:szCs w:val="32"/>
        </w:rPr>
      </w:pPr>
    </w:p>
    <w:p w14:paraId="7376482A">
      <w:pPr>
        <w:jc w:val="center"/>
        <w:rPr>
          <w:rFonts w:ascii="仿宋" w:hAnsi="仿宋" w:eastAsia="仿宋" w:cs="仿宋"/>
          <w:b/>
          <w:kern w:val="0"/>
          <w:sz w:val="32"/>
          <w:szCs w:val="32"/>
        </w:rPr>
      </w:pPr>
    </w:p>
    <w:p w14:paraId="31D50EC2">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62E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71AE3B">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1FE3A299">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446FAF8B">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46BD0974">
            <w:pPr>
              <w:jc w:val="center"/>
              <w:rPr>
                <w:rFonts w:ascii="仿宋" w:hAnsi="仿宋" w:eastAsia="仿宋" w:cs="仿宋"/>
                <w:b/>
                <w:bCs/>
                <w:sz w:val="24"/>
              </w:rPr>
            </w:pPr>
            <w:r>
              <w:rPr>
                <w:rFonts w:hint="eastAsia" w:ascii="仿宋" w:hAnsi="仿宋" w:eastAsia="仿宋" w:cs="仿宋"/>
                <w:b/>
                <w:bCs/>
                <w:sz w:val="24"/>
              </w:rPr>
              <w:t>偏离说明</w:t>
            </w:r>
          </w:p>
        </w:tc>
      </w:tr>
      <w:tr w14:paraId="1BD0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1C06CA">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764B4565">
            <w:pPr>
              <w:jc w:val="center"/>
              <w:rPr>
                <w:rFonts w:ascii="仿宋" w:hAnsi="仿宋" w:eastAsia="仿宋" w:cs="仿宋"/>
                <w:b/>
                <w:kern w:val="0"/>
                <w:sz w:val="32"/>
                <w:szCs w:val="32"/>
              </w:rPr>
            </w:pPr>
          </w:p>
        </w:tc>
        <w:tc>
          <w:tcPr>
            <w:tcW w:w="3546" w:type="dxa"/>
          </w:tcPr>
          <w:p w14:paraId="2ABE9682">
            <w:pPr>
              <w:jc w:val="center"/>
              <w:rPr>
                <w:rFonts w:ascii="仿宋" w:hAnsi="仿宋" w:eastAsia="仿宋" w:cs="仿宋"/>
                <w:b/>
                <w:kern w:val="0"/>
                <w:sz w:val="32"/>
                <w:szCs w:val="32"/>
              </w:rPr>
            </w:pPr>
          </w:p>
        </w:tc>
        <w:tc>
          <w:tcPr>
            <w:tcW w:w="1276" w:type="dxa"/>
          </w:tcPr>
          <w:p w14:paraId="4B746BF7">
            <w:pPr>
              <w:jc w:val="center"/>
              <w:rPr>
                <w:rFonts w:ascii="仿宋" w:hAnsi="仿宋" w:eastAsia="仿宋" w:cs="仿宋"/>
                <w:b/>
                <w:kern w:val="0"/>
                <w:sz w:val="32"/>
                <w:szCs w:val="32"/>
              </w:rPr>
            </w:pPr>
          </w:p>
        </w:tc>
      </w:tr>
      <w:tr w14:paraId="3822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FCF2B8">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56531C5E">
            <w:pPr>
              <w:jc w:val="center"/>
              <w:rPr>
                <w:rFonts w:ascii="仿宋" w:hAnsi="仿宋" w:eastAsia="仿宋" w:cs="仿宋"/>
                <w:b/>
                <w:kern w:val="0"/>
                <w:sz w:val="32"/>
                <w:szCs w:val="32"/>
              </w:rPr>
            </w:pPr>
          </w:p>
        </w:tc>
        <w:tc>
          <w:tcPr>
            <w:tcW w:w="3546" w:type="dxa"/>
          </w:tcPr>
          <w:p w14:paraId="2B84C4EA">
            <w:pPr>
              <w:jc w:val="center"/>
              <w:rPr>
                <w:rFonts w:ascii="仿宋" w:hAnsi="仿宋" w:eastAsia="仿宋" w:cs="仿宋"/>
                <w:b/>
                <w:kern w:val="0"/>
                <w:sz w:val="32"/>
                <w:szCs w:val="32"/>
              </w:rPr>
            </w:pPr>
          </w:p>
        </w:tc>
        <w:tc>
          <w:tcPr>
            <w:tcW w:w="1276" w:type="dxa"/>
          </w:tcPr>
          <w:p w14:paraId="60C2A03A">
            <w:pPr>
              <w:jc w:val="center"/>
              <w:rPr>
                <w:rFonts w:ascii="仿宋" w:hAnsi="仿宋" w:eastAsia="仿宋" w:cs="仿宋"/>
                <w:b/>
                <w:kern w:val="0"/>
                <w:sz w:val="32"/>
                <w:szCs w:val="32"/>
              </w:rPr>
            </w:pPr>
          </w:p>
        </w:tc>
      </w:tr>
      <w:tr w14:paraId="2D37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438730">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0B4B4398">
            <w:pPr>
              <w:jc w:val="center"/>
              <w:rPr>
                <w:rFonts w:ascii="仿宋" w:hAnsi="仿宋" w:eastAsia="仿宋" w:cs="仿宋"/>
                <w:b/>
                <w:kern w:val="0"/>
                <w:sz w:val="32"/>
                <w:szCs w:val="32"/>
              </w:rPr>
            </w:pPr>
          </w:p>
        </w:tc>
        <w:tc>
          <w:tcPr>
            <w:tcW w:w="3546" w:type="dxa"/>
          </w:tcPr>
          <w:p w14:paraId="4134FB6D">
            <w:pPr>
              <w:jc w:val="center"/>
              <w:rPr>
                <w:rFonts w:ascii="仿宋" w:hAnsi="仿宋" w:eastAsia="仿宋" w:cs="仿宋"/>
                <w:b/>
                <w:kern w:val="0"/>
                <w:sz w:val="32"/>
                <w:szCs w:val="32"/>
              </w:rPr>
            </w:pPr>
          </w:p>
        </w:tc>
        <w:tc>
          <w:tcPr>
            <w:tcW w:w="1276" w:type="dxa"/>
          </w:tcPr>
          <w:p w14:paraId="4F412941">
            <w:pPr>
              <w:jc w:val="center"/>
              <w:rPr>
                <w:rFonts w:ascii="仿宋" w:hAnsi="仿宋" w:eastAsia="仿宋" w:cs="仿宋"/>
                <w:b/>
                <w:kern w:val="0"/>
                <w:sz w:val="32"/>
                <w:szCs w:val="32"/>
              </w:rPr>
            </w:pPr>
          </w:p>
        </w:tc>
      </w:tr>
    </w:tbl>
    <w:p w14:paraId="797D43B3">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5437C59D">
      <w:pPr>
        <w:jc w:val="center"/>
        <w:rPr>
          <w:rFonts w:ascii="仿宋" w:hAnsi="仿宋" w:eastAsia="仿宋" w:cs="仿宋"/>
          <w:b/>
          <w:kern w:val="0"/>
          <w:sz w:val="32"/>
          <w:szCs w:val="32"/>
        </w:rPr>
      </w:pPr>
    </w:p>
    <w:p w14:paraId="22E54B1D">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A0E3484">
      <w:pPr>
        <w:ind w:firstLine="1911" w:firstLineChars="595"/>
        <w:rPr>
          <w:rFonts w:ascii="仿宋" w:hAnsi="仿宋" w:eastAsia="仿宋" w:cs="仿宋"/>
          <w:b/>
          <w:bCs/>
          <w:sz w:val="32"/>
          <w:szCs w:val="32"/>
        </w:rPr>
      </w:pPr>
    </w:p>
    <w:p w14:paraId="48E0263D">
      <w:pPr>
        <w:ind w:firstLine="1911" w:firstLineChars="595"/>
        <w:rPr>
          <w:rFonts w:ascii="仿宋" w:hAnsi="仿宋" w:eastAsia="仿宋" w:cs="仿宋"/>
          <w:b/>
          <w:bCs/>
          <w:sz w:val="32"/>
          <w:szCs w:val="32"/>
        </w:rPr>
      </w:pPr>
    </w:p>
    <w:p w14:paraId="10517581">
      <w:pPr>
        <w:ind w:firstLine="1911" w:firstLineChars="595"/>
        <w:rPr>
          <w:rFonts w:ascii="仿宋" w:hAnsi="仿宋" w:eastAsia="仿宋" w:cs="仿宋"/>
          <w:b/>
          <w:bCs/>
          <w:sz w:val="32"/>
          <w:szCs w:val="32"/>
        </w:rPr>
      </w:pPr>
    </w:p>
    <w:p w14:paraId="1FC1CDF9">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14:paraId="6A9070E3">
      <w:pPr>
        <w:ind w:firstLine="1911" w:firstLineChars="595"/>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3D9AC268">
      <w:pPr>
        <w:snapToGrid w:val="0"/>
        <w:spacing w:line="360" w:lineRule="auto"/>
        <w:rPr>
          <w:rFonts w:ascii="仿宋" w:hAnsi="仿宋" w:eastAsia="仿宋" w:cs="仿宋"/>
          <w:sz w:val="24"/>
        </w:rPr>
      </w:pPr>
    </w:p>
    <w:p w14:paraId="05AF2968">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21618B9">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14CDC14">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3F0265CA">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22CDBCB5">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C4FA56C">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8C20212">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1FA1BCEA">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5D6F4CDC">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5864EEA4">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1F84FBB">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49B14C1F">
      <w:pPr>
        <w:autoSpaceDE w:val="0"/>
        <w:autoSpaceDN w:val="0"/>
        <w:spacing w:line="360" w:lineRule="auto"/>
        <w:ind w:left="2"/>
        <w:jc w:val="left"/>
        <w:rPr>
          <w:rFonts w:ascii="仿宋" w:hAnsi="仿宋" w:eastAsia="仿宋" w:cs="仿宋"/>
          <w:kern w:val="0"/>
          <w:sz w:val="24"/>
          <w:lang w:val="zh-CN"/>
        </w:rPr>
      </w:pPr>
    </w:p>
    <w:p w14:paraId="7D0C02EF">
      <w:pPr>
        <w:autoSpaceDE w:val="0"/>
        <w:autoSpaceDN w:val="0"/>
        <w:spacing w:line="360" w:lineRule="auto"/>
        <w:ind w:left="2"/>
        <w:jc w:val="left"/>
        <w:rPr>
          <w:rFonts w:ascii="仿宋" w:hAnsi="仿宋" w:eastAsia="仿宋" w:cs="仿宋"/>
          <w:kern w:val="0"/>
          <w:sz w:val="24"/>
          <w:lang w:val="zh-CN"/>
        </w:rPr>
      </w:pPr>
    </w:p>
    <w:p w14:paraId="47D49FEF">
      <w:pPr>
        <w:autoSpaceDE w:val="0"/>
        <w:autoSpaceDN w:val="0"/>
        <w:spacing w:line="360" w:lineRule="auto"/>
        <w:ind w:left="2"/>
        <w:jc w:val="left"/>
        <w:rPr>
          <w:rFonts w:ascii="仿宋" w:hAnsi="仿宋" w:eastAsia="仿宋" w:cs="仿宋"/>
          <w:kern w:val="0"/>
          <w:sz w:val="24"/>
          <w:lang w:val="zh-CN"/>
        </w:rPr>
      </w:pPr>
    </w:p>
    <w:p w14:paraId="5A27BDCA">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4C488983">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72F84B53">
      <w:pPr>
        <w:spacing w:line="360" w:lineRule="auto"/>
        <w:jc w:val="center"/>
        <w:rPr>
          <w:rFonts w:ascii="仿宋" w:hAnsi="仿宋" w:eastAsia="仿宋" w:cs="仿宋"/>
          <w:b/>
          <w:bCs/>
          <w:sz w:val="24"/>
        </w:rPr>
      </w:pPr>
    </w:p>
    <w:p w14:paraId="0E67B19F">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5469BDBB">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789633F">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4F3860FF">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6A529236">
      <w:pPr>
        <w:spacing w:line="360" w:lineRule="auto"/>
        <w:jc w:val="center"/>
        <w:outlineLvl w:val="0"/>
        <w:rPr>
          <w:rFonts w:ascii="仿宋" w:hAnsi="仿宋" w:eastAsia="仿宋" w:cs="仿宋"/>
          <w:b/>
          <w:kern w:val="0"/>
          <w:sz w:val="36"/>
          <w:szCs w:val="36"/>
        </w:rPr>
      </w:pPr>
    </w:p>
    <w:p w14:paraId="163E2752">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48DF1DC3">
      <w:pPr>
        <w:snapToGrid w:val="0"/>
        <w:spacing w:line="360" w:lineRule="auto"/>
        <w:rPr>
          <w:rFonts w:ascii="仿宋" w:hAnsi="仿宋" w:eastAsia="仿宋" w:cs="仿宋"/>
          <w:sz w:val="24"/>
        </w:rPr>
      </w:pPr>
      <w:r>
        <w:rPr>
          <w:rFonts w:hint="eastAsia" w:ascii="仿宋" w:hAnsi="仿宋" w:eastAsia="仿宋" w:cs="仿宋"/>
          <w:sz w:val="24"/>
        </w:rPr>
        <w:t>（2）中小企业声明函………………………………………………………………（页码）</w:t>
      </w:r>
    </w:p>
    <w:p w14:paraId="6CA124D1">
      <w:pPr>
        <w:snapToGrid w:val="0"/>
        <w:spacing w:line="360" w:lineRule="auto"/>
        <w:ind w:right="480"/>
        <w:jc w:val="center"/>
        <w:rPr>
          <w:rFonts w:ascii="仿宋" w:hAnsi="仿宋" w:eastAsia="仿宋" w:cs="仿宋"/>
          <w:b/>
          <w:kern w:val="0"/>
          <w:sz w:val="32"/>
          <w:szCs w:val="32"/>
        </w:rPr>
      </w:pPr>
    </w:p>
    <w:p w14:paraId="3F244CEA">
      <w:pPr>
        <w:snapToGrid w:val="0"/>
        <w:spacing w:line="360" w:lineRule="auto"/>
        <w:ind w:right="480"/>
        <w:jc w:val="center"/>
        <w:rPr>
          <w:rFonts w:ascii="仿宋" w:hAnsi="仿宋" w:eastAsia="仿宋" w:cs="仿宋"/>
          <w:b/>
          <w:kern w:val="0"/>
          <w:sz w:val="32"/>
          <w:szCs w:val="32"/>
        </w:rPr>
      </w:pPr>
    </w:p>
    <w:p w14:paraId="092612FC">
      <w:pPr>
        <w:snapToGrid w:val="0"/>
        <w:spacing w:line="360" w:lineRule="auto"/>
        <w:ind w:right="480"/>
        <w:jc w:val="center"/>
        <w:rPr>
          <w:rFonts w:ascii="仿宋" w:hAnsi="仿宋" w:eastAsia="仿宋" w:cs="仿宋"/>
          <w:b/>
          <w:kern w:val="0"/>
          <w:sz w:val="32"/>
          <w:szCs w:val="32"/>
        </w:rPr>
      </w:pPr>
    </w:p>
    <w:p w14:paraId="7120E7CF">
      <w:pPr>
        <w:snapToGrid w:val="0"/>
        <w:spacing w:line="360" w:lineRule="auto"/>
        <w:ind w:right="480"/>
        <w:jc w:val="center"/>
        <w:rPr>
          <w:rFonts w:ascii="仿宋" w:hAnsi="仿宋" w:eastAsia="仿宋" w:cs="仿宋"/>
          <w:b/>
          <w:kern w:val="0"/>
          <w:sz w:val="32"/>
          <w:szCs w:val="32"/>
        </w:rPr>
      </w:pPr>
    </w:p>
    <w:p w14:paraId="29B5B502">
      <w:pPr>
        <w:snapToGrid w:val="0"/>
        <w:spacing w:line="360" w:lineRule="auto"/>
        <w:ind w:right="480"/>
        <w:jc w:val="center"/>
        <w:rPr>
          <w:rFonts w:ascii="仿宋" w:hAnsi="仿宋" w:eastAsia="仿宋" w:cs="仿宋"/>
          <w:b/>
          <w:kern w:val="0"/>
          <w:sz w:val="32"/>
          <w:szCs w:val="32"/>
        </w:rPr>
      </w:pPr>
    </w:p>
    <w:p w14:paraId="1CC5B4F1">
      <w:pPr>
        <w:snapToGrid w:val="0"/>
        <w:spacing w:line="360" w:lineRule="auto"/>
        <w:ind w:right="480"/>
        <w:jc w:val="center"/>
        <w:rPr>
          <w:rFonts w:ascii="仿宋" w:hAnsi="仿宋" w:eastAsia="仿宋" w:cs="仿宋"/>
          <w:b/>
          <w:kern w:val="0"/>
          <w:sz w:val="32"/>
          <w:szCs w:val="32"/>
        </w:rPr>
      </w:pPr>
    </w:p>
    <w:p w14:paraId="7075DFD2">
      <w:pPr>
        <w:snapToGrid w:val="0"/>
        <w:spacing w:line="360" w:lineRule="auto"/>
        <w:ind w:right="480"/>
        <w:jc w:val="center"/>
        <w:rPr>
          <w:rFonts w:ascii="仿宋" w:hAnsi="仿宋" w:eastAsia="仿宋" w:cs="仿宋"/>
          <w:b/>
          <w:kern w:val="0"/>
          <w:sz w:val="32"/>
          <w:szCs w:val="32"/>
        </w:rPr>
      </w:pPr>
    </w:p>
    <w:p w14:paraId="1FA781F6">
      <w:pPr>
        <w:snapToGrid w:val="0"/>
        <w:spacing w:line="360" w:lineRule="auto"/>
        <w:ind w:right="480"/>
        <w:jc w:val="center"/>
        <w:rPr>
          <w:rFonts w:ascii="仿宋" w:hAnsi="仿宋" w:eastAsia="仿宋" w:cs="仿宋"/>
          <w:b/>
          <w:kern w:val="0"/>
          <w:sz w:val="32"/>
          <w:szCs w:val="32"/>
        </w:rPr>
      </w:pPr>
    </w:p>
    <w:p w14:paraId="3E1C61AE">
      <w:pPr>
        <w:snapToGrid w:val="0"/>
        <w:spacing w:line="360" w:lineRule="auto"/>
        <w:ind w:right="480"/>
        <w:jc w:val="center"/>
        <w:rPr>
          <w:rFonts w:ascii="仿宋" w:hAnsi="仿宋" w:eastAsia="仿宋" w:cs="仿宋"/>
          <w:b/>
          <w:kern w:val="0"/>
          <w:sz w:val="32"/>
          <w:szCs w:val="32"/>
        </w:rPr>
      </w:pPr>
    </w:p>
    <w:p w14:paraId="1B10E9A2">
      <w:pPr>
        <w:snapToGrid w:val="0"/>
        <w:spacing w:line="360" w:lineRule="auto"/>
        <w:ind w:right="480"/>
        <w:jc w:val="center"/>
        <w:rPr>
          <w:rFonts w:ascii="仿宋" w:hAnsi="仿宋" w:eastAsia="仿宋" w:cs="仿宋"/>
          <w:b/>
          <w:kern w:val="0"/>
          <w:sz w:val="32"/>
          <w:szCs w:val="32"/>
        </w:rPr>
      </w:pPr>
    </w:p>
    <w:p w14:paraId="581DD938">
      <w:pPr>
        <w:snapToGrid w:val="0"/>
        <w:spacing w:line="360" w:lineRule="auto"/>
        <w:ind w:right="480"/>
        <w:jc w:val="center"/>
        <w:rPr>
          <w:rFonts w:ascii="仿宋" w:hAnsi="仿宋" w:eastAsia="仿宋" w:cs="仿宋"/>
          <w:b/>
          <w:kern w:val="0"/>
          <w:sz w:val="32"/>
          <w:szCs w:val="32"/>
        </w:rPr>
      </w:pPr>
    </w:p>
    <w:p w14:paraId="2F6030CE">
      <w:pPr>
        <w:snapToGrid w:val="0"/>
        <w:spacing w:line="360" w:lineRule="auto"/>
        <w:ind w:right="480"/>
        <w:jc w:val="center"/>
        <w:rPr>
          <w:rFonts w:ascii="仿宋" w:hAnsi="仿宋" w:eastAsia="仿宋" w:cs="仿宋"/>
          <w:b/>
          <w:kern w:val="0"/>
          <w:sz w:val="32"/>
          <w:szCs w:val="32"/>
        </w:rPr>
      </w:pPr>
    </w:p>
    <w:p w14:paraId="18F70F10">
      <w:pPr>
        <w:snapToGrid w:val="0"/>
        <w:spacing w:line="360" w:lineRule="auto"/>
        <w:ind w:right="480"/>
        <w:jc w:val="center"/>
        <w:rPr>
          <w:rFonts w:ascii="仿宋" w:hAnsi="仿宋" w:eastAsia="仿宋" w:cs="仿宋"/>
          <w:b/>
          <w:kern w:val="0"/>
          <w:sz w:val="32"/>
          <w:szCs w:val="32"/>
        </w:rPr>
      </w:pPr>
    </w:p>
    <w:p w14:paraId="2320501D">
      <w:pPr>
        <w:snapToGrid w:val="0"/>
        <w:spacing w:line="360" w:lineRule="auto"/>
        <w:ind w:right="480"/>
        <w:jc w:val="center"/>
        <w:rPr>
          <w:rFonts w:ascii="仿宋" w:hAnsi="仿宋" w:eastAsia="仿宋" w:cs="仿宋"/>
          <w:b/>
          <w:kern w:val="0"/>
          <w:sz w:val="32"/>
          <w:szCs w:val="32"/>
        </w:rPr>
      </w:pPr>
    </w:p>
    <w:p w14:paraId="29909DAC">
      <w:pPr>
        <w:snapToGrid w:val="0"/>
        <w:spacing w:line="360" w:lineRule="auto"/>
        <w:ind w:right="480"/>
        <w:jc w:val="center"/>
        <w:rPr>
          <w:rFonts w:ascii="仿宋" w:hAnsi="仿宋" w:eastAsia="仿宋" w:cs="仿宋"/>
          <w:b/>
          <w:kern w:val="0"/>
          <w:sz w:val="32"/>
          <w:szCs w:val="32"/>
        </w:rPr>
      </w:pPr>
    </w:p>
    <w:p w14:paraId="7FB5853F">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75AE913">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415879F5">
      <w:pPr>
        <w:snapToGrid w:val="0"/>
        <w:spacing w:line="360" w:lineRule="auto"/>
        <w:rPr>
          <w:rFonts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15F6F856">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FF"/>
          <w:sz w:val="24"/>
        </w:rPr>
        <w:t>（项目名称）</w:t>
      </w:r>
      <w:r>
        <w:rPr>
          <w:rFonts w:hint="eastAsia" w:ascii="仿宋" w:hAnsi="仿宋" w:eastAsia="仿宋" w:cs="仿宋"/>
          <w:kern w:val="0"/>
          <w:sz w:val="24"/>
          <w:lang w:val="zh-CN"/>
        </w:rPr>
        <w:t>【招标编号：</w:t>
      </w:r>
      <w:r>
        <w:rPr>
          <w:rFonts w:hint="eastAsia" w:ascii="仿宋" w:hAnsi="仿宋" w:eastAsia="仿宋" w:cs="仿宋"/>
          <w:color w:val="FF0000"/>
          <w:sz w:val="24"/>
        </w:rPr>
        <w:t>（采购编号）</w:t>
      </w:r>
      <w:r>
        <w:rPr>
          <w:rFonts w:hint="eastAsia" w:ascii="仿宋" w:hAnsi="仿宋" w:eastAsia="仿宋" w:cs="仿宋"/>
          <w:sz w:val="24"/>
        </w:rPr>
        <w:t>】的实施</w:t>
      </w:r>
      <w:r>
        <w:rPr>
          <w:rFonts w:hint="eastAsia" w:ascii="仿宋" w:hAnsi="仿宋" w:eastAsia="仿宋" w:cs="仿宋"/>
          <w:kern w:val="0"/>
          <w:sz w:val="24"/>
          <w:lang w:val="zh-CN"/>
        </w:rPr>
        <w:t>。</w:t>
      </w:r>
    </w:p>
    <w:p w14:paraId="01940677">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F35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72D9D91">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992" w:type="dxa"/>
            <w:vAlign w:val="center"/>
          </w:tcPr>
          <w:p w14:paraId="2A6FC96A">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2268" w:type="dxa"/>
          </w:tcPr>
          <w:p w14:paraId="21362BEF">
            <w:pPr>
              <w:spacing w:line="360" w:lineRule="auto"/>
              <w:jc w:val="center"/>
              <w:rPr>
                <w:rFonts w:ascii="仿宋" w:hAnsi="仿宋" w:eastAsia="仿宋" w:cs="仿宋"/>
                <w:b/>
                <w:sz w:val="24"/>
              </w:rPr>
            </w:pPr>
          </w:p>
          <w:p w14:paraId="055509A7">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2410" w:type="dxa"/>
            <w:vAlign w:val="center"/>
          </w:tcPr>
          <w:p w14:paraId="2D3B27DC">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2268" w:type="dxa"/>
            <w:vAlign w:val="center"/>
          </w:tcPr>
          <w:p w14:paraId="0743B2BC">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2126" w:type="dxa"/>
            <w:vAlign w:val="center"/>
          </w:tcPr>
          <w:p w14:paraId="6D2F8509">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2127" w:type="dxa"/>
          </w:tcPr>
          <w:p w14:paraId="3F639A53">
            <w:pPr>
              <w:spacing w:line="360" w:lineRule="auto"/>
              <w:jc w:val="center"/>
              <w:rPr>
                <w:rFonts w:ascii="仿宋" w:hAnsi="仿宋" w:eastAsia="仿宋" w:cs="仿宋"/>
                <w:b/>
                <w:sz w:val="24"/>
              </w:rPr>
            </w:pPr>
          </w:p>
          <w:p w14:paraId="25D6D026">
            <w:pPr>
              <w:spacing w:line="360" w:lineRule="auto"/>
              <w:jc w:val="center"/>
              <w:rPr>
                <w:rFonts w:ascii="仿宋" w:hAnsi="仿宋" w:eastAsia="仿宋" w:cs="仿宋"/>
                <w:b/>
                <w:sz w:val="24"/>
              </w:rPr>
            </w:pPr>
            <w:r>
              <w:rPr>
                <w:rFonts w:hint="eastAsia" w:ascii="仿宋" w:hAnsi="仿宋" w:eastAsia="仿宋" w:cs="仿宋"/>
                <w:b/>
                <w:sz w:val="24"/>
              </w:rPr>
              <w:t>服务人数</w:t>
            </w:r>
          </w:p>
        </w:tc>
        <w:tc>
          <w:tcPr>
            <w:tcW w:w="2126" w:type="dxa"/>
            <w:vAlign w:val="center"/>
          </w:tcPr>
          <w:p w14:paraId="7F4A4B85">
            <w:pPr>
              <w:spacing w:line="360" w:lineRule="auto"/>
              <w:jc w:val="center"/>
              <w:rPr>
                <w:rFonts w:ascii="仿宋" w:hAnsi="仿宋" w:eastAsia="仿宋" w:cs="仿宋"/>
                <w:b/>
                <w:sz w:val="24"/>
              </w:rPr>
            </w:pPr>
          </w:p>
          <w:p w14:paraId="2014A71E">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1D304496">
            <w:pPr>
              <w:spacing w:line="360" w:lineRule="auto"/>
              <w:jc w:val="center"/>
              <w:rPr>
                <w:rFonts w:ascii="仿宋" w:hAnsi="仿宋" w:eastAsia="仿宋" w:cs="仿宋"/>
                <w:b/>
                <w:sz w:val="24"/>
              </w:rPr>
            </w:pPr>
          </w:p>
        </w:tc>
      </w:tr>
      <w:tr w14:paraId="3D85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EAF1628">
            <w:pPr>
              <w:spacing w:line="360" w:lineRule="auto"/>
              <w:jc w:val="center"/>
              <w:rPr>
                <w:rFonts w:ascii="仿宋" w:hAnsi="仿宋" w:eastAsia="仿宋" w:cs="仿宋"/>
                <w:color w:val="0000FF"/>
                <w:sz w:val="24"/>
              </w:rPr>
            </w:pPr>
            <w:r>
              <w:rPr>
                <w:rFonts w:hint="eastAsia" w:ascii="仿宋" w:hAnsi="仿宋" w:eastAsia="仿宋" w:cs="仿宋"/>
                <w:color w:val="0000FF"/>
                <w:sz w:val="24"/>
              </w:rPr>
              <w:t>1</w:t>
            </w:r>
          </w:p>
        </w:tc>
        <w:tc>
          <w:tcPr>
            <w:tcW w:w="992" w:type="dxa"/>
            <w:vAlign w:val="center"/>
          </w:tcPr>
          <w:p w14:paraId="6BE002EC">
            <w:pPr>
              <w:snapToGrid w:val="0"/>
              <w:spacing w:line="360" w:lineRule="auto"/>
              <w:jc w:val="center"/>
              <w:rPr>
                <w:rFonts w:ascii="仿宋" w:hAnsi="仿宋" w:eastAsia="仿宋" w:cs="仿宋"/>
                <w:color w:val="0000FF"/>
                <w:sz w:val="24"/>
              </w:rPr>
            </w:pPr>
            <w:r>
              <w:rPr>
                <w:rFonts w:hint="eastAsia" w:ascii="仿宋" w:hAnsi="仿宋" w:eastAsia="仿宋" w:cs="仿宋"/>
                <w:color w:val="0000FF"/>
                <w:sz w:val="24"/>
              </w:rPr>
              <w:t>XX</w:t>
            </w:r>
          </w:p>
        </w:tc>
        <w:tc>
          <w:tcPr>
            <w:tcW w:w="2268" w:type="dxa"/>
            <w:vAlign w:val="center"/>
          </w:tcPr>
          <w:p w14:paraId="1065E13A">
            <w:pPr>
              <w:snapToGrid w:val="0"/>
              <w:spacing w:line="360" w:lineRule="auto"/>
              <w:jc w:val="center"/>
              <w:rPr>
                <w:rFonts w:ascii="仿宋" w:hAnsi="仿宋" w:eastAsia="仿宋" w:cs="仿宋"/>
                <w:sz w:val="24"/>
              </w:rPr>
            </w:pPr>
          </w:p>
        </w:tc>
        <w:tc>
          <w:tcPr>
            <w:tcW w:w="2410" w:type="dxa"/>
            <w:vAlign w:val="center"/>
          </w:tcPr>
          <w:p w14:paraId="79FBDC6D">
            <w:pPr>
              <w:snapToGrid w:val="0"/>
              <w:spacing w:line="360" w:lineRule="auto"/>
              <w:jc w:val="center"/>
              <w:rPr>
                <w:rFonts w:ascii="仿宋" w:hAnsi="仿宋" w:eastAsia="仿宋" w:cs="仿宋"/>
                <w:sz w:val="24"/>
              </w:rPr>
            </w:pPr>
          </w:p>
        </w:tc>
        <w:tc>
          <w:tcPr>
            <w:tcW w:w="2268" w:type="dxa"/>
            <w:vAlign w:val="center"/>
          </w:tcPr>
          <w:p w14:paraId="1D562B42">
            <w:pPr>
              <w:snapToGrid w:val="0"/>
              <w:spacing w:line="360" w:lineRule="auto"/>
              <w:jc w:val="center"/>
              <w:rPr>
                <w:rFonts w:ascii="仿宋" w:hAnsi="仿宋" w:eastAsia="仿宋" w:cs="仿宋"/>
                <w:sz w:val="24"/>
              </w:rPr>
            </w:pPr>
          </w:p>
        </w:tc>
        <w:tc>
          <w:tcPr>
            <w:tcW w:w="2126" w:type="dxa"/>
            <w:vAlign w:val="center"/>
          </w:tcPr>
          <w:p w14:paraId="2E434633">
            <w:pPr>
              <w:spacing w:line="360" w:lineRule="auto"/>
              <w:jc w:val="center"/>
              <w:rPr>
                <w:rFonts w:ascii="仿宋" w:hAnsi="仿宋" w:eastAsia="仿宋" w:cs="仿宋"/>
                <w:sz w:val="24"/>
              </w:rPr>
            </w:pPr>
          </w:p>
        </w:tc>
        <w:tc>
          <w:tcPr>
            <w:tcW w:w="2127" w:type="dxa"/>
          </w:tcPr>
          <w:p w14:paraId="538EB134">
            <w:pPr>
              <w:spacing w:line="360" w:lineRule="auto"/>
              <w:jc w:val="center"/>
              <w:rPr>
                <w:rFonts w:ascii="仿宋" w:hAnsi="仿宋" w:eastAsia="仿宋" w:cs="仿宋"/>
                <w:sz w:val="24"/>
              </w:rPr>
            </w:pPr>
          </w:p>
        </w:tc>
        <w:tc>
          <w:tcPr>
            <w:tcW w:w="2126" w:type="dxa"/>
            <w:vAlign w:val="center"/>
          </w:tcPr>
          <w:p w14:paraId="7771738E">
            <w:pPr>
              <w:spacing w:line="360" w:lineRule="auto"/>
              <w:jc w:val="center"/>
              <w:rPr>
                <w:rFonts w:ascii="仿宋" w:hAnsi="仿宋" w:eastAsia="仿宋" w:cs="仿宋"/>
                <w:sz w:val="24"/>
              </w:rPr>
            </w:pPr>
          </w:p>
        </w:tc>
      </w:tr>
      <w:tr w14:paraId="79B7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C3A7A48">
            <w:pPr>
              <w:spacing w:line="360" w:lineRule="auto"/>
              <w:jc w:val="center"/>
              <w:rPr>
                <w:rFonts w:ascii="仿宋" w:hAnsi="仿宋" w:eastAsia="仿宋" w:cs="仿宋"/>
                <w:color w:val="0000FF"/>
                <w:sz w:val="24"/>
              </w:rPr>
            </w:pPr>
            <w:r>
              <w:rPr>
                <w:rFonts w:hint="eastAsia" w:ascii="仿宋" w:hAnsi="仿宋" w:eastAsia="仿宋" w:cs="仿宋"/>
                <w:color w:val="0000FF"/>
                <w:sz w:val="24"/>
              </w:rPr>
              <w:t>2</w:t>
            </w:r>
          </w:p>
        </w:tc>
        <w:tc>
          <w:tcPr>
            <w:tcW w:w="992" w:type="dxa"/>
            <w:vAlign w:val="center"/>
          </w:tcPr>
          <w:p w14:paraId="33A89BCC">
            <w:pPr>
              <w:snapToGrid w:val="0"/>
              <w:spacing w:line="360" w:lineRule="auto"/>
              <w:jc w:val="center"/>
              <w:rPr>
                <w:rFonts w:ascii="仿宋" w:hAnsi="仿宋" w:eastAsia="仿宋" w:cs="仿宋"/>
                <w:color w:val="0000FF"/>
                <w:sz w:val="24"/>
              </w:rPr>
            </w:pPr>
            <w:r>
              <w:rPr>
                <w:rFonts w:hint="eastAsia" w:ascii="仿宋" w:hAnsi="仿宋" w:eastAsia="仿宋" w:cs="仿宋"/>
                <w:color w:val="0000FF"/>
                <w:sz w:val="24"/>
              </w:rPr>
              <w:t>XX</w:t>
            </w:r>
          </w:p>
        </w:tc>
        <w:tc>
          <w:tcPr>
            <w:tcW w:w="2268" w:type="dxa"/>
            <w:vAlign w:val="center"/>
          </w:tcPr>
          <w:p w14:paraId="17A900F6">
            <w:pPr>
              <w:snapToGrid w:val="0"/>
              <w:spacing w:line="360" w:lineRule="auto"/>
              <w:jc w:val="center"/>
              <w:rPr>
                <w:rFonts w:ascii="仿宋" w:hAnsi="仿宋" w:eastAsia="仿宋" w:cs="仿宋"/>
                <w:sz w:val="24"/>
              </w:rPr>
            </w:pPr>
          </w:p>
        </w:tc>
        <w:tc>
          <w:tcPr>
            <w:tcW w:w="2410" w:type="dxa"/>
            <w:vAlign w:val="center"/>
          </w:tcPr>
          <w:p w14:paraId="4B7136A4">
            <w:pPr>
              <w:snapToGrid w:val="0"/>
              <w:spacing w:line="360" w:lineRule="auto"/>
              <w:jc w:val="center"/>
              <w:rPr>
                <w:rFonts w:ascii="仿宋" w:hAnsi="仿宋" w:eastAsia="仿宋" w:cs="仿宋"/>
                <w:sz w:val="24"/>
              </w:rPr>
            </w:pPr>
          </w:p>
        </w:tc>
        <w:tc>
          <w:tcPr>
            <w:tcW w:w="2268" w:type="dxa"/>
            <w:vAlign w:val="center"/>
          </w:tcPr>
          <w:p w14:paraId="7A6730F2">
            <w:pPr>
              <w:snapToGrid w:val="0"/>
              <w:spacing w:line="360" w:lineRule="auto"/>
              <w:jc w:val="center"/>
              <w:rPr>
                <w:rFonts w:ascii="仿宋" w:hAnsi="仿宋" w:eastAsia="仿宋" w:cs="仿宋"/>
                <w:sz w:val="24"/>
              </w:rPr>
            </w:pPr>
          </w:p>
        </w:tc>
        <w:tc>
          <w:tcPr>
            <w:tcW w:w="2126" w:type="dxa"/>
            <w:vAlign w:val="center"/>
          </w:tcPr>
          <w:p w14:paraId="058D3804">
            <w:pPr>
              <w:spacing w:line="360" w:lineRule="auto"/>
              <w:jc w:val="center"/>
              <w:rPr>
                <w:rFonts w:ascii="仿宋" w:hAnsi="仿宋" w:eastAsia="仿宋" w:cs="仿宋"/>
                <w:sz w:val="24"/>
              </w:rPr>
            </w:pPr>
          </w:p>
        </w:tc>
        <w:tc>
          <w:tcPr>
            <w:tcW w:w="2127" w:type="dxa"/>
          </w:tcPr>
          <w:p w14:paraId="25A3F13D">
            <w:pPr>
              <w:spacing w:line="360" w:lineRule="auto"/>
              <w:jc w:val="center"/>
              <w:rPr>
                <w:rFonts w:ascii="仿宋" w:hAnsi="仿宋" w:eastAsia="仿宋" w:cs="仿宋"/>
                <w:sz w:val="24"/>
              </w:rPr>
            </w:pPr>
          </w:p>
        </w:tc>
        <w:tc>
          <w:tcPr>
            <w:tcW w:w="2126" w:type="dxa"/>
            <w:vAlign w:val="center"/>
          </w:tcPr>
          <w:p w14:paraId="3DFFE7C0">
            <w:pPr>
              <w:spacing w:line="360" w:lineRule="auto"/>
              <w:jc w:val="center"/>
              <w:rPr>
                <w:rFonts w:ascii="仿宋" w:hAnsi="仿宋" w:eastAsia="仿宋" w:cs="仿宋"/>
                <w:sz w:val="24"/>
              </w:rPr>
            </w:pPr>
          </w:p>
        </w:tc>
      </w:tr>
      <w:tr w14:paraId="42E7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ABEBA71">
            <w:pPr>
              <w:spacing w:line="360" w:lineRule="auto"/>
              <w:jc w:val="center"/>
              <w:rPr>
                <w:rFonts w:ascii="仿宋" w:hAnsi="仿宋" w:eastAsia="仿宋" w:cs="仿宋"/>
                <w:color w:val="0000FF"/>
                <w:sz w:val="24"/>
              </w:rPr>
            </w:pPr>
            <w:r>
              <w:rPr>
                <w:rFonts w:hint="eastAsia" w:ascii="仿宋" w:hAnsi="仿宋" w:eastAsia="仿宋" w:cs="仿宋"/>
                <w:color w:val="0000FF"/>
                <w:sz w:val="24"/>
              </w:rPr>
              <w:t>…</w:t>
            </w:r>
          </w:p>
        </w:tc>
        <w:tc>
          <w:tcPr>
            <w:tcW w:w="992" w:type="dxa"/>
            <w:vAlign w:val="center"/>
          </w:tcPr>
          <w:p w14:paraId="25C09166">
            <w:pPr>
              <w:snapToGrid w:val="0"/>
              <w:spacing w:line="360" w:lineRule="auto"/>
              <w:jc w:val="center"/>
              <w:rPr>
                <w:rFonts w:ascii="仿宋" w:hAnsi="仿宋" w:eastAsia="仿宋" w:cs="仿宋"/>
                <w:color w:val="0000FF"/>
                <w:sz w:val="24"/>
              </w:rPr>
            </w:pPr>
          </w:p>
        </w:tc>
        <w:tc>
          <w:tcPr>
            <w:tcW w:w="2268" w:type="dxa"/>
            <w:vAlign w:val="center"/>
          </w:tcPr>
          <w:p w14:paraId="6550FCFC">
            <w:pPr>
              <w:snapToGrid w:val="0"/>
              <w:spacing w:line="360" w:lineRule="auto"/>
              <w:jc w:val="center"/>
              <w:rPr>
                <w:rFonts w:ascii="仿宋" w:hAnsi="仿宋" w:eastAsia="仿宋" w:cs="仿宋"/>
                <w:sz w:val="24"/>
              </w:rPr>
            </w:pPr>
          </w:p>
        </w:tc>
        <w:tc>
          <w:tcPr>
            <w:tcW w:w="2410" w:type="dxa"/>
            <w:vAlign w:val="center"/>
          </w:tcPr>
          <w:p w14:paraId="7E8AAB41">
            <w:pPr>
              <w:snapToGrid w:val="0"/>
              <w:spacing w:line="360" w:lineRule="auto"/>
              <w:jc w:val="center"/>
              <w:rPr>
                <w:rFonts w:ascii="仿宋" w:hAnsi="仿宋" w:eastAsia="仿宋" w:cs="仿宋"/>
                <w:sz w:val="24"/>
              </w:rPr>
            </w:pPr>
          </w:p>
        </w:tc>
        <w:tc>
          <w:tcPr>
            <w:tcW w:w="2268" w:type="dxa"/>
            <w:vAlign w:val="center"/>
          </w:tcPr>
          <w:p w14:paraId="22ADB925">
            <w:pPr>
              <w:snapToGrid w:val="0"/>
              <w:spacing w:line="360" w:lineRule="auto"/>
              <w:jc w:val="center"/>
              <w:rPr>
                <w:rFonts w:ascii="仿宋" w:hAnsi="仿宋" w:eastAsia="仿宋" w:cs="仿宋"/>
                <w:sz w:val="24"/>
              </w:rPr>
            </w:pPr>
          </w:p>
        </w:tc>
        <w:tc>
          <w:tcPr>
            <w:tcW w:w="2126" w:type="dxa"/>
            <w:vAlign w:val="center"/>
          </w:tcPr>
          <w:p w14:paraId="4E2C3877">
            <w:pPr>
              <w:spacing w:line="360" w:lineRule="auto"/>
              <w:jc w:val="center"/>
              <w:rPr>
                <w:rFonts w:ascii="仿宋" w:hAnsi="仿宋" w:eastAsia="仿宋" w:cs="仿宋"/>
                <w:sz w:val="24"/>
              </w:rPr>
            </w:pPr>
          </w:p>
        </w:tc>
        <w:tc>
          <w:tcPr>
            <w:tcW w:w="2127" w:type="dxa"/>
          </w:tcPr>
          <w:p w14:paraId="762C0B7A">
            <w:pPr>
              <w:spacing w:line="360" w:lineRule="auto"/>
              <w:jc w:val="center"/>
              <w:rPr>
                <w:rFonts w:ascii="仿宋" w:hAnsi="仿宋" w:eastAsia="仿宋" w:cs="仿宋"/>
                <w:sz w:val="24"/>
              </w:rPr>
            </w:pPr>
          </w:p>
        </w:tc>
        <w:tc>
          <w:tcPr>
            <w:tcW w:w="2126" w:type="dxa"/>
            <w:vAlign w:val="center"/>
          </w:tcPr>
          <w:p w14:paraId="37AFFACE">
            <w:pPr>
              <w:spacing w:line="360" w:lineRule="auto"/>
              <w:jc w:val="center"/>
              <w:rPr>
                <w:rFonts w:ascii="仿宋" w:hAnsi="仿宋" w:eastAsia="仿宋" w:cs="仿宋"/>
                <w:sz w:val="24"/>
              </w:rPr>
            </w:pPr>
          </w:p>
        </w:tc>
      </w:tr>
      <w:tr w14:paraId="2B3A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57EF8B4">
            <w:pPr>
              <w:spacing w:line="360" w:lineRule="auto"/>
              <w:jc w:val="center"/>
              <w:rPr>
                <w:rFonts w:ascii="仿宋" w:hAnsi="仿宋" w:eastAsia="仿宋" w:cs="仿宋"/>
                <w:sz w:val="24"/>
              </w:rPr>
            </w:pPr>
          </w:p>
        </w:tc>
        <w:tc>
          <w:tcPr>
            <w:tcW w:w="992" w:type="dxa"/>
            <w:vAlign w:val="center"/>
          </w:tcPr>
          <w:p w14:paraId="67CC644A">
            <w:pPr>
              <w:snapToGrid w:val="0"/>
              <w:spacing w:line="360" w:lineRule="auto"/>
              <w:jc w:val="center"/>
              <w:rPr>
                <w:rFonts w:ascii="仿宋" w:hAnsi="仿宋" w:eastAsia="仿宋" w:cs="仿宋"/>
                <w:sz w:val="24"/>
              </w:rPr>
            </w:pPr>
          </w:p>
        </w:tc>
        <w:tc>
          <w:tcPr>
            <w:tcW w:w="2268" w:type="dxa"/>
            <w:vAlign w:val="center"/>
          </w:tcPr>
          <w:p w14:paraId="22AC45EE">
            <w:pPr>
              <w:snapToGrid w:val="0"/>
              <w:spacing w:line="360" w:lineRule="auto"/>
              <w:jc w:val="center"/>
              <w:rPr>
                <w:rFonts w:ascii="仿宋" w:hAnsi="仿宋" w:eastAsia="仿宋" w:cs="仿宋"/>
                <w:sz w:val="24"/>
              </w:rPr>
            </w:pPr>
          </w:p>
        </w:tc>
        <w:tc>
          <w:tcPr>
            <w:tcW w:w="2410" w:type="dxa"/>
            <w:vAlign w:val="center"/>
          </w:tcPr>
          <w:p w14:paraId="45243D54">
            <w:pPr>
              <w:snapToGrid w:val="0"/>
              <w:spacing w:line="360" w:lineRule="auto"/>
              <w:jc w:val="center"/>
              <w:rPr>
                <w:rFonts w:ascii="仿宋" w:hAnsi="仿宋" w:eastAsia="仿宋" w:cs="仿宋"/>
                <w:sz w:val="24"/>
              </w:rPr>
            </w:pPr>
          </w:p>
        </w:tc>
        <w:tc>
          <w:tcPr>
            <w:tcW w:w="2268" w:type="dxa"/>
            <w:vAlign w:val="center"/>
          </w:tcPr>
          <w:p w14:paraId="73BF32E6">
            <w:pPr>
              <w:snapToGrid w:val="0"/>
              <w:spacing w:line="360" w:lineRule="auto"/>
              <w:jc w:val="center"/>
              <w:rPr>
                <w:rFonts w:ascii="仿宋" w:hAnsi="仿宋" w:eastAsia="仿宋" w:cs="仿宋"/>
                <w:sz w:val="24"/>
              </w:rPr>
            </w:pPr>
          </w:p>
        </w:tc>
        <w:tc>
          <w:tcPr>
            <w:tcW w:w="2126" w:type="dxa"/>
            <w:vAlign w:val="center"/>
          </w:tcPr>
          <w:p w14:paraId="2C226E24">
            <w:pPr>
              <w:spacing w:line="360" w:lineRule="auto"/>
              <w:jc w:val="center"/>
              <w:rPr>
                <w:rFonts w:ascii="仿宋" w:hAnsi="仿宋" w:eastAsia="仿宋" w:cs="仿宋"/>
                <w:sz w:val="24"/>
              </w:rPr>
            </w:pPr>
          </w:p>
        </w:tc>
        <w:tc>
          <w:tcPr>
            <w:tcW w:w="2127" w:type="dxa"/>
          </w:tcPr>
          <w:p w14:paraId="320A1465">
            <w:pPr>
              <w:spacing w:line="360" w:lineRule="auto"/>
              <w:jc w:val="center"/>
              <w:rPr>
                <w:rFonts w:ascii="仿宋" w:hAnsi="仿宋" w:eastAsia="仿宋" w:cs="仿宋"/>
                <w:sz w:val="24"/>
              </w:rPr>
            </w:pPr>
          </w:p>
        </w:tc>
        <w:tc>
          <w:tcPr>
            <w:tcW w:w="2126" w:type="dxa"/>
            <w:vAlign w:val="center"/>
          </w:tcPr>
          <w:p w14:paraId="4BCEEA43">
            <w:pPr>
              <w:spacing w:line="360" w:lineRule="auto"/>
              <w:jc w:val="center"/>
              <w:rPr>
                <w:rFonts w:ascii="仿宋" w:hAnsi="仿宋" w:eastAsia="仿宋" w:cs="仿宋"/>
                <w:sz w:val="24"/>
              </w:rPr>
            </w:pPr>
          </w:p>
        </w:tc>
      </w:tr>
      <w:tr w14:paraId="7DAA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875FD49">
            <w:pPr>
              <w:spacing w:line="360" w:lineRule="auto"/>
              <w:jc w:val="center"/>
              <w:rPr>
                <w:rFonts w:ascii="仿宋" w:hAnsi="仿宋" w:eastAsia="仿宋" w:cs="仿宋"/>
                <w:sz w:val="24"/>
              </w:rPr>
            </w:pPr>
          </w:p>
        </w:tc>
        <w:tc>
          <w:tcPr>
            <w:tcW w:w="992" w:type="dxa"/>
            <w:vAlign w:val="center"/>
          </w:tcPr>
          <w:p w14:paraId="74EF87B0">
            <w:pPr>
              <w:snapToGrid w:val="0"/>
              <w:spacing w:line="360" w:lineRule="auto"/>
              <w:jc w:val="center"/>
              <w:rPr>
                <w:rFonts w:ascii="仿宋" w:hAnsi="仿宋" w:eastAsia="仿宋" w:cs="仿宋"/>
                <w:sz w:val="24"/>
              </w:rPr>
            </w:pPr>
          </w:p>
        </w:tc>
        <w:tc>
          <w:tcPr>
            <w:tcW w:w="2268" w:type="dxa"/>
            <w:vAlign w:val="center"/>
          </w:tcPr>
          <w:p w14:paraId="58BEADF5">
            <w:pPr>
              <w:snapToGrid w:val="0"/>
              <w:spacing w:line="360" w:lineRule="auto"/>
              <w:jc w:val="center"/>
              <w:rPr>
                <w:rFonts w:ascii="仿宋" w:hAnsi="仿宋" w:eastAsia="仿宋" w:cs="仿宋"/>
                <w:sz w:val="24"/>
              </w:rPr>
            </w:pPr>
          </w:p>
        </w:tc>
        <w:tc>
          <w:tcPr>
            <w:tcW w:w="2410" w:type="dxa"/>
            <w:vAlign w:val="center"/>
          </w:tcPr>
          <w:p w14:paraId="3E5DE839">
            <w:pPr>
              <w:snapToGrid w:val="0"/>
              <w:spacing w:line="360" w:lineRule="auto"/>
              <w:jc w:val="center"/>
              <w:rPr>
                <w:rFonts w:ascii="仿宋" w:hAnsi="仿宋" w:eastAsia="仿宋" w:cs="仿宋"/>
                <w:sz w:val="24"/>
              </w:rPr>
            </w:pPr>
          </w:p>
        </w:tc>
        <w:tc>
          <w:tcPr>
            <w:tcW w:w="2268" w:type="dxa"/>
            <w:vAlign w:val="center"/>
          </w:tcPr>
          <w:p w14:paraId="10D6BC73">
            <w:pPr>
              <w:snapToGrid w:val="0"/>
              <w:spacing w:line="360" w:lineRule="auto"/>
              <w:jc w:val="center"/>
              <w:rPr>
                <w:rFonts w:ascii="仿宋" w:hAnsi="仿宋" w:eastAsia="仿宋" w:cs="仿宋"/>
                <w:sz w:val="24"/>
              </w:rPr>
            </w:pPr>
          </w:p>
        </w:tc>
        <w:tc>
          <w:tcPr>
            <w:tcW w:w="2126" w:type="dxa"/>
            <w:vAlign w:val="center"/>
          </w:tcPr>
          <w:p w14:paraId="283D6971">
            <w:pPr>
              <w:spacing w:line="360" w:lineRule="auto"/>
              <w:jc w:val="center"/>
              <w:rPr>
                <w:rFonts w:ascii="仿宋" w:hAnsi="仿宋" w:eastAsia="仿宋" w:cs="仿宋"/>
                <w:sz w:val="24"/>
              </w:rPr>
            </w:pPr>
          </w:p>
        </w:tc>
        <w:tc>
          <w:tcPr>
            <w:tcW w:w="2127" w:type="dxa"/>
          </w:tcPr>
          <w:p w14:paraId="3F22B6D2">
            <w:pPr>
              <w:spacing w:line="360" w:lineRule="auto"/>
              <w:jc w:val="center"/>
              <w:rPr>
                <w:rFonts w:ascii="仿宋" w:hAnsi="仿宋" w:eastAsia="仿宋" w:cs="仿宋"/>
                <w:sz w:val="24"/>
              </w:rPr>
            </w:pPr>
          </w:p>
        </w:tc>
        <w:tc>
          <w:tcPr>
            <w:tcW w:w="2126" w:type="dxa"/>
            <w:vAlign w:val="center"/>
          </w:tcPr>
          <w:p w14:paraId="77495455">
            <w:pPr>
              <w:spacing w:line="360" w:lineRule="auto"/>
              <w:jc w:val="center"/>
              <w:rPr>
                <w:rFonts w:ascii="仿宋" w:hAnsi="仿宋" w:eastAsia="仿宋" w:cs="仿宋"/>
                <w:sz w:val="24"/>
              </w:rPr>
            </w:pPr>
          </w:p>
        </w:tc>
      </w:tr>
      <w:tr w14:paraId="28C0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8857ECA">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8647" w:type="dxa"/>
            <w:gridSpan w:val="4"/>
          </w:tcPr>
          <w:p w14:paraId="78449D71">
            <w:pPr>
              <w:spacing w:line="360" w:lineRule="auto"/>
              <w:jc w:val="center"/>
              <w:rPr>
                <w:rFonts w:ascii="仿宋" w:hAnsi="仿宋" w:eastAsia="仿宋" w:cs="仿宋"/>
                <w:sz w:val="24"/>
              </w:rPr>
            </w:pPr>
          </w:p>
        </w:tc>
      </w:tr>
      <w:tr w14:paraId="50D8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A66C963">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8647" w:type="dxa"/>
            <w:gridSpan w:val="4"/>
          </w:tcPr>
          <w:p w14:paraId="579C1F3C">
            <w:pPr>
              <w:spacing w:line="360" w:lineRule="auto"/>
              <w:jc w:val="center"/>
              <w:rPr>
                <w:rFonts w:ascii="仿宋" w:hAnsi="仿宋" w:eastAsia="仿宋" w:cs="仿宋"/>
                <w:sz w:val="24"/>
              </w:rPr>
            </w:pPr>
          </w:p>
        </w:tc>
      </w:tr>
    </w:tbl>
    <w:p w14:paraId="75113C16">
      <w:pPr>
        <w:snapToGrid w:val="0"/>
        <w:spacing w:line="360" w:lineRule="auto"/>
        <w:ind w:left="480"/>
        <w:rPr>
          <w:rFonts w:ascii="仿宋" w:hAnsi="仿宋" w:eastAsia="仿宋" w:cs="仿宋"/>
          <w:b/>
          <w:kern w:val="0"/>
          <w:sz w:val="24"/>
          <w:lang w:val="zh-CN"/>
        </w:rPr>
      </w:pPr>
    </w:p>
    <w:p w14:paraId="40694AF5">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2C65DAE8">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14:paraId="6FC45EF6">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05F2B1B1">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79B3A625">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211C002">
      <w:pPr>
        <w:spacing w:line="360" w:lineRule="auto"/>
        <w:ind w:firstLine="482" w:firstLineChars="200"/>
        <w:rPr>
          <w:rFonts w:ascii="仿宋" w:hAnsi="仿宋" w:eastAsia="仿宋" w:cs="仿宋"/>
          <w:b/>
          <w:sz w:val="24"/>
        </w:rPr>
      </w:pPr>
      <w:r>
        <w:rPr>
          <w:rFonts w:hint="eastAsia" w:ascii="仿宋" w:hAnsi="仿宋" w:eastAsia="仿宋" w:cs="仿宋"/>
          <w:b/>
          <w:sz w:val="24"/>
        </w:rPr>
        <w:t>5、特别说明：▲供应商报价低于项目预算50%的，应当在报价文件中详细阐述不影响产品质量或者诚信履约的具体原因，未做阐述说明的，投标无效。</w:t>
      </w:r>
    </w:p>
    <w:p w14:paraId="1B213F3E">
      <w:pPr>
        <w:spacing w:line="360" w:lineRule="auto"/>
        <w:ind w:firstLine="482" w:firstLineChars="200"/>
        <w:rPr>
          <w:rFonts w:ascii="仿宋" w:hAnsi="仿宋" w:eastAsia="仿宋" w:cs="仿宋"/>
          <w:b/>
          <w:kern w:val="0"/>
          <w:sz w:val="24"/>
        </w:rPr>
      </w:pPr>
    </w:p>
    <w:p w14:paraId="6590D4B6">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pPr>
    </w:p>
    <w:p w14:paraId="2541D6DF">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14:paraId="37D662A8">
      <w:pPr>
        <w:pStyle w:val="693"/>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14:paraId="41537AFA">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40BA5C7">
      <w:pPr>
        <w:pStyle w:val="693"/>
        <w:keepNext w:val="0"/>
        <w:pageBreakBefore w:val="0"/>
        <w:tabs>
          <w:tab w:val="clear" w:pos="720"/>
        </w:tabs>
        <w:snapToGrid w:val="0"/>
        <w:spacing w:before="120" w:after="120"/>
        <w:ind w:firstLine="643"/>
        <w:outlineLvl w:val="9"/>
        <w:rPr>
          <w:rFonts w:ascii="仿宋" w:hAnsi="仿宋" w:eastAsia="仿宋" w:cs="仿宋"/>
          <w:b w:val="0"/>
          <w:sz w:val="32"/>
          <w:szCs w:val="32"/>
        </w:rPr>
      </w:pPr>
    </w:p>
    <w:p w14:paraId="5D5F857A">
      <w:pPr>
        <w:spacing w:line="360" w:lineRule="auto"/>
        <w:ind w:right="420" w:firstLine="3614" w:firstLineChars="1000"/>
        <w:rPr>
          <w:rFonts w:ascii="仿宋" w:hAnsi="仿宋" w:eastAsia="仿宋" w:cs="仿宋"/>
          <w:b/>
          <w:kern w:val="0"/>
          <w:sz w:val="36"/>
          <w:szCs w:val="36"/>
        </w:rPr>
      </w:pPr>
    </w:p>
    <w:p w14:paraId="2E504408">
      <w:pPr>
        <w:spacing w:line="360" w:lineRule="auto"/>
        <w:ind w:right="420" w:firstLine="3614" w:firstLineChars="1000"/>
        <w:rPr>
          <w:rFonts w:ascii="仿宋" w:hAnsi="仿宋" w:eastAsia="仿宋" w:cs="仿宋"/>
          <w:b/>
          <w:kern w:val="0"/>
          <w:sz w:val="36"/>
          <w:szCs w:val="36"/>
        </w:rPr>
      </w:pPr>
    </w:p>
    <w:p w14:paraId="46124CE9">
      <w:pPr>
        <w:spacing w:line="360" w:lineRule="auto"/>
        <w:ind w:right="420" w:firstLine="3614" w:firstLineChars="1000"/>
        <w:rPr>
          <w:rFonts w:ascii="仿宋" w:hAnsi="仿宋" w:eastAsia="仿宋" w:cs="仿宋"/>
          <w:b/>
          <w:kern w:val="0"/>
          <w:sz w:val="36"/>
          <w:szCs w:val="36"/>
        </w:rPr>
      </w:pPr>
    </w:p>
    <w:p w14:paraId="30C60D12">
      <w:pPr>
        <w:spacing w:line="360" w:lineRule="auto"/>
        <w:ind w:right="420" w:firstLine="3614" w:firstLineChars="1000"/>
        <w:rPr>
          <w:rFonts w:ascii="仿宋" w:hAnsi="仿宋" w:eastAsia="仿宋" w:cs="仿宋"/>
          <w:b/>
          <w:kern w:val="0"/>
          <w:sz w:val="36"/>
          <w:szCs w:val="36"/>
        </w:rPr>
      </w:pPr>
    </w:p>
    <w:p w14:paraId="37F378BF">
      <w:pPr>
        <w:spacing w:line="360" w:lineRule="auto"/>
        <w:ind w:right="420" w:firstLine="3614" w:firstLineChars="1000"/>
        <w:rPr>
          <w:rFonts w:ascii="仿宋" w:hAnsi="仿宋" w:eastAsia="仿宋" w:cs="仿宋"/>
          <w:b/>
          <w:kern w:val="0"/>
          <w:sz w:val="36"/>
          <w:szCs w:val="36"/>
        </w:rPr>
      </w:pPr>
    </w:p>
    <w:p w14:paraId="4B9FC418">
      <w:pPr>
        <w:spacing w:line="360" w:lineRule="auto"/>
        <w:ind w:right="420" w:firstLine="3614" w:firstLineChars="1000"/>
        <w:rPr>
          <w:rFonts w:ascii="仿宋" w:hAnsi="仿宋" w:eastAsia="仿宋" w:cs="仿宋"/>
          <w:b/>
          <w:kern w:val="0"/>
          <w:sz w:val="36"/>
          <w:szCs w:val="36"/>
        </w:rPr>
      </w:pPr>
    </w:p>
    <w:p w14:paraId="38314A86">
      <w:pPr>
        <w:spacing w:line="360" w:lineRule="auto"/>
        <w:ind w:right="420" w:firstLine="3614" w:firstLineChars="1000"/>
        <w:rPr>
          <w:rFonts w:ascii="仿宋" w:hAnsi="仿宋" w:eastAsia="仿宋" w:cs="仿宋"/>
          <w:b/>
          <w:kern w:val="0"/>
          <w:sz w:val="36"/>
          <w:szCs w:val="36"/>
        </w:rPr>
      </w:pPr>
    </w:p>
    <w:p w14:paraId="577D5CE5">
      <w:pPr>
        <w:spacing w:line="360" w:lineRule="auto"/>
        <w:ind w:right="420" w:firstLine="3614" w:firstLineChars="1000"/>
        <w:rPr>
          <w:rFonts w:ascii="仿宋" w:hAnsi="仿宋" w:eastAsia="仿宋" w:cs="仿宋"/>
          <w:b/>
          <w:kern w:val="0"/>
          <w:sz w:val="36"/>
          <w:szCs w:val="36"/>
        </w:rPr>
      </w:pPr>
    </w:p>
    <w:p w14:paraId="26B154EA">
      <w:pPr>
        <w:spacing w:line="360" w:lineRule="auto"/>
        <w:ind w:right="420" w:firstLine="3614" w:firstLineChars="1000"/>
        <w:rPr>
          <w:rFonts w:ascii="仿宋" w:hAnsi="仿宋" w:eastAsia="仿宋" w:cs="仿宋"/>
          <w:b/>
          <w:kern w:val="0"/>
          <w:sz w:val="36"/>
          <w:szCs w:val="36"/>
        </w:rPr>
      </w:pPr>
    </w:p>
    <w:p w14:paraId="319EE3AA">
      <w:pPr>
        <w:spacing w:line="360" w:lineRule="auto"/>
        <w:ind w:right="420" w:firstLine="3614" w:firstLineChars="1000"/>
        <w:rPr>
          <w:rFonts w:ascii="仿宋" w:hAnsi="仿宋" w:eastAsia="仿宋" w:cs="仿宋"/>
          <w:b/>
          <w:kern w:val="0"/>
          <w:sz w:val="36"/>
          <w:szCs w:val="36"/>
        </w:rPr>
      </w:pPr>
    </w:p>
    <w:p w14:paraId="1BF9B6F2">
      <w:pPr>
        <w:spacing w:line="360" w:lineRule="auto"/>
        <w:ind w:right="420" w:firstLine="3614" w:firstLineChars="1000"/>
        <w:rPr>
          <w:rFonts w:ascii="仿宋" w:hAnsi="仿宋" w:eastAsia="仿宋" w:cs="仿宋"/>
          <w:b/>
          <w:kern w:val="0"/>
          <w:sz w:val="36"/>
          <w:szCs w:val="36"/>
        </w:rPr>
      </w:pPr>
    </w:p>
    <w:p w14:paraId="087CF61E">
      <w:pPr>
        <w:spacing w:line="360" w:lineRule="auto"/>
        <w:ind w:right="420" w:firstLine="3614" w:firstLineChars="1000"/>
        <w:rPr>
          <w:rFonts w:ascii="仿宋" w:hAnsi="仿宋" w:eastAsia="仿宋" w:cs="仿宋"/>
          <w:b/>
          <w:kern w:val="0"/>
          <w:sz w:val="36"/>
          <w:szCs w:val="36"/>
        </w:rPr>
      </w:pPr>
    </w:p>
    <w:p w14:paraId="1414BA17">
      <w:pPr>
        <w:spacing w:line="360" w:lineRule="auto"/>
        <w:ind w:right="420" w:firstLine="3614" w:firstLineChars="1000"/>
        <w:rPr>
          <w:rFonts w:ascii="仿宋" w:hAnsi="仿宋" w:eastAsia="仿宋" w:cs="仿宋"/>
          <w:b/>
          <w:kern w:val="0"/>
          <w:sz w:val="36"/>
          <w:szCs w:val="36"/>
        </w:rPr>
      </w:pPr>
    </w:p>
    <w:p w14:paraId="3BA01EE5">
      <w:pPr>
        <w:spacing w:line="360" w:lineRule="auto"/>
        <w:ind w:right="420" w:firstLine="3614" w:firstLineChars="1000"/>
        <w:rPr>
          <w:rFonts w:ascii="仿宋" w:hAnsi="仿宋" w:eastAsia="仿宋" w:cs="仿宋"/>
          <w:b/>
          <w:kern w:val="0"/>
          <w:sz w:val="36"/>
          <w:szCs w:val="36"/>
        </w:rPr>
      </w:pPr>
    </w:p>
    <w:p w14:paraId="027B2FB8">
      <w:pPr>
        <w:spacing w:line="360" w:lineRule="auto"/>
        <w:ind w:right="420" w:firstLine="3614" w:firstLineChars="1000"/>
        <w:rPr>
          <w:rFonts w:ascii="仿宋" w:hAnsi="仿宋" w:eastAsia="仿宋" w:cs="仿宋"/>
          <w:b/>
          <w:kern w:val="0"/>
          <w:sz w:val="36"/>
          <w:szCs w:val="36"/>
        </w:rPr>
      </w:pPr>
    </w:p>
    <w:p w14:paraId="211CE443">
      <w:pPr>
        <w:spacing w:line="360" w:lineRule="auto"/>
        <w:ind w:right="420" w:firstLine="3614" w:firstLineChars="1000"/>
        <w:rPr>
          <w:rFonts w:ascii="仿宋" w:hAnsi="仿宋" w:eastAsia="仿宋" w:cs="仿宋"/>
          <w:b/>
          <w:kern w:val="0"/>
          <w:sz w:val="36"/>
          <w:szCs w:val="36"/>
        </w:rPr>
      </w:pPr>
    </w:p>
    <w:p w14:paraId="2A500C82">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r>
        <w:rPr>
          <w:rFonts w:hint="eastAsia" w:ascii="仿宋" w:hAnsi="仿宋" w:eastAsia="仿宋" w:cs="仿宋"/>
        </w:rPr>
        <w:t>附件</w:t>
      </w:r>
    </w:p>
    <w:p w14:paraId="30B8A7E8">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14:paraId="3A6ACC25">
      <w:pPr>
        <w:spacing w:line="360" w:lineRule="auto"/>
        <w:jc w:val="center"/>
        <w:rPr>
          <w:rFonts w:ascii="仿宋" w:hAnsi="仿宋" w:eastAsia="仿宋" w:cs="仿宋"/>
          <w:b/>
          <w:spacing w:val="6"/>
          <w:sz w:val="32"/>
          <w:szCs w:val="32"/>
        </w:rPr>
      </w:pPr>
      <w:bookmarkStart w:id="510" w:name="OLE_LINK14"/>
      <w:bookmarkStart w:id="511" w:name="OLE_LINK13"/>
      <w:r>
        <w:rPr>
          <w:rFonts w:hint="eastAsia" w:ascii="仿宋" w:hAnsi="仿宋" w:eastAsia="仿宋" w:cs="仿宋"/>
          <w:b/>
          <w:spacing w:val="6"/>
          <w:sz w:val="32"/>
          <w:szCs w:val="32"/>
        </w:rPr>
        <w:t>残疾人福利性单位声明函</w:t>
      </w:r>
    </w:p>
    <w:bookmarkEnd w:id="510"/>
    <w:bookmarkEnd w:id="511"/>
    <w:p w14:paraId="550CA2BE">
      <w:pPr>
        <w:spacing w:line="360" w:lineRule="auto"/>
        <w:rPr>
          <w:rFonts w:ascii="仿宋" w:hAnsi="仿宋" w:eastAsia="仿宋" w:cs="仿宋"/>
          <w:b/>
          <w:spacing w:val="6"/>
          <w:sz w:val="30"/>
          <w:szCs w:val="30"/>
        </w:rPr>
      </w:pPr>
    </w:p>
    <w:p w14:paraId="5FD5D42E">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（项目名称）</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14:paraId="1F42858D">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1C88CD40">
      <w:pPr>
        <w:spacing w:line="360" w:lineRule="auto"/>
        <w:ind w:firstLine="480" w:firstLineChars="200"/>
        <w:rPr>
          <w:rFonts w:ascii="仿宋" w:hAnsi="仿宋" w:eastAsia="仿宋" w:cs="仿宋"/>
          <w:sz w:val="24"/>
        </w:rPr>
      </w:pPr>
    </w:p>
    <w:p w14:paraId="7CA61E48">
      <w:pPr>
        <w:spacing w:line="360" w:lineRule="auto"/>
        <w:ind w:firstLine="480" w:firstLineChars="200"/>
        <w:rPr>
          <w:rFonts w:ascii="仿宋" w:hAnsi="仿宋" w:eastAsia="仿宋" w:cs="仿宋"/>
          <w:sz w:val="24"/>
        </w:rPr>
      </w:pPr>
    </w:p>
    <w:p w14:paraId="7903912E">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6873A103">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14:paraId="536BE0A4">
      <w:pPr>
        <w:spacing w:line="360" w:lineRule="auto"/>
        <w:ind w:firstLine="480" w:firstLineChars="200"/>
        <w:rPr>
          <w:rFonts w:ascii="仿宋" w:hAnsi="仿宋" w:eastAsia="仿宋" w:cs="仿宋"/>
          <w:sz w:val="24"/>
        </w:rPr>
      </w:pPr>
    </w:p>
    <w:p w14:paraId="7A47C200">
      <w:pPr>
        <w:spacing w:line="360" w:lineRule="auto"/>
        <w:ind w:firstLine="420" w:firstLineChars="200"/>
        <w:rPr>
          <w:rFonts w:ascii="仿宋" w:hAnsi="仿宋" w:eastAsia="仿宋" w:cs="仿宋"/>
        </w:rPr>
      </w:pPr>
    </w:p>
    <w:p w14:paraId="28015334">
      <w:pPr>
        <w:spacing w:line="360" w:lineRule="auto"/>
        <w:ind w:firstLine="420" w:firstLineChars="200"/>
        <w:rPr>
          <w:rFonts w:ascii="仿宋" w:hAnsi="仿宋" w:eastAsia="仿宋" w:cs="仿宋"/>
        </w:rPr>
      </w:pPr>
    </w:p>
    <w:p w14:paraId="3256CF31">
      <w:pPr>
        <w:spacing w:line="360" w:lineRule="auto"/>
        <w:ind w:firstLine="420" w:firstLineChars="200"/>
        <w:rPr>
          <w:rFonts w:ascii="仿宋" w:hAnsi="仿宋" w:eastAsia="仿宋" w:cs="仿宋"/>
        </w:rPr>
      </w:pPr>
    </w:p>
    <w:p w14:paraId="4C839422">
      <w:pPr>
        <w:spacing w:line="360" w:lineRule="auto"/>
        <w:ind w:firstLine="420" w:firstLineChars="200"/>
        <w:rPr>
          <w:rFonts w:ascii="仿宋" w:hAnsi="仿宋" w:eastAsia="仿宋" w:cs="仿宋"/>
        </w:rPr>
      </w:pPr>
    </w:p>
    <w:p w14:paraId="1EA97C93">
      <w:pPr>
        <w:spacing w:line="360" w:lineRule="auto"/>
        <w:rPr>
          <w:rFonts w:ascii="仿宋" w:hAnsi="仿宋" w:eastAsia="仿宋" w:cs="仿宋"/>
          <w:b/>
          <w:sz w:val="24"/>
        </w:rPr>
      </w:pPr>
    </w:p>
    <w:p w14:paraId="14FB7156">
      <w:pPr>
        <w:spacing w:line="360" w:lineRule="auto"/>
        <w:rPr>
          <w:rFonts w:ascii="仿宋" w:hAnsi="仿宋" w:eastAsia="仿宋" w:cs="仿宋"/>
          <w:b/>
          <w:sz w:val="24"/>
        </w:rPr>
      </w:pPr>
    </w:p>
    <w:p w14:paraId="698B2736">
      <w:pPr>
        <w:spacing w:line="360" w:lineRule="auto"/>
        <w:rPr>
          <w:rFonts w:ascii="仿宋" w:hAnsi="仿宋" w:eastAsia="仿宋" w:cs="仿宋"/>
          <w:b/>
          <w:sz w:val="24"/>
        </w:rPr>
      </w:pPr>
    </w:p>
    <w:p w14:paraId="605AC28A">
      <w:pPr>
        <w:spacing w:line="360" w:lineRule="auto"/>
        <w:rPr>
          <w:rFonts w:ascii="仿宋" w:hAnsi="仿宋" w:eastAsia="仿宋" w:cs="仿宋"/>
          <w:b/>
          <w:sz w:val="24"/>
        </w:rPr>
      </w:pPr>
    </w:p>
    <w:p w14:paraId="5ADD3D79">
      <w:pPr>
        <w:spacing w:line="360" w:lineRule="auto"/>
        <w:rPr>
          <w:rFonts w:ascii="仿宋" w:hAnsi="仿宋" w:eastAsia="仿宋" w:cs="仿宋"/>
          <w:b/>
          <w:sz w:val="24"/>
        </w:rPr>
      </w:pPr>
    </w:p>
    <w:p w14:paraId="12D98AAA">
      <w:pPr>
        <w:spacing w:line="360" w:lineRule="auto"/>
        <w:rPr>
          <w:rFonts w:ascii="仿宋" w:hAnsi="仿宋" w:eastAsia="仿宋" w:cs="仿宋"/>
          <w:b/>
          <w:sz w:val="24"/>
        </w:rPr>
      </w:pPr>
    </w:p>
    <w:p w14:paraId="7606BD0F">
      <w:pPr>
        <w:spacing w:line="360" w:lineRule="auto"/>
        <w:rPr>
          <w:rFonts w:ascii="仿宋" w:hAnsi="仿宋" w:eastAsia="仿宋" w:cs="仿宋"/>
          <w:b/>
          <w:sz w:val="24"/>
        </w:rPr>
      </w:pPr>
    </w:p>
    <w:p w14:paraId="3324E97A">
      <w:pPr>
        <w:spacing w:line="360" w:lineRule="auto"/>
        <w:rPr>
          <w:rFonts w:ascii="仿宋" w:hAnsi="仿宋" w:eastAsia="仿宋" w:cs="仿宋"/>
          <w:b/>
          <w:sz w:val="24"/>
        </w:rPr>
      </w:pPr>
    </w:p>
    <w:p w14:paraId="15AB5EC6">
      <w:pPr>
        <w:spacing w:line="360" w:lineRule="auto"/>
        <w:rPr>
          <w:rFonts w:ascii="仿宋" w:hAnsi="仿宋" w:eastAsia="仿宋" w:cs="仿宋"/>
          <w:b/>
          <w:sz w:val="24"/>
        </w:rPr>
      </w:pPr>
    </w:p>
    <w:p w14:paraId="69ADF71F">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64FBC5C4">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7D8DA78C">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43B4487B">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5495104">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B1A17BF">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8228253">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4F886C33">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1E74444">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B78E3FF">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61B17AF3">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48464305">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1CEFD92">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FBAA845">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457FD742">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020BFFCD">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3D16BAAD">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6697470">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7077F877">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4A39867">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625A40C8">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14D70B65">
      <w:pPr>
        <w:snapToGrid w:val="0"/>
        <w:spacing w:line="360" w:lineRule="auto"/>
        <w:rPr>
          <w:rFonts w:ascii="仿宋" w:hAnsi="仿宋" w:eastAsia="仿宋" w:cs="仿宋"/>
          <w:sz w:val="24"/>
        </w:rPr>
      </w:pPr>
      <w:r>
        <w:rPr>
          <w:rFonts w:hint="eastAsia" w:ascii="仿宋" w:hAnsi="仿宋" w:eastAsia="仿宋" w:cs="仿宋"/>
          <w:sz w:val="24"/>
        </w:rPr>
        <w:t>……</w:t>
      </w:r>
    </w:p>
    <w:p w14:paraId="45ACF38A">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55C96075">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70DED489">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71073900">
      <w:pPr>
        <w:spacing w:line="360" w:lineRule="auto"/>
        <w:rPr>
          <w:rFonts w:ascii="仿宋" w:hAnsi="仿宋" w:eastAsia="仿宋" w:cs="仿宋"/>
          <w:sz w:val="24"/>
        </w:rPr>
      </w:pPr>
      <w:r>
        <w:rPr>
          <w:rFonts w:hint="eastAsia" w:ascii="仿宋" w:hAnsi="仿宋" w:eastAsia="仿宋" w:cs="仿宋"/>
          <w:sz w:val="24"/>
        </w:rPr>
        <w:t xml:space="preserve">日期：    </w:t>
      </w:r>
    </w:p>
    <w:p w14:paraId="0D764EED">
      <w:pPr>
        <w:spacing w:line="360" w:lineRule="auto"/>
        <w:jc w:val="center"/>
        <w:rPr>
          <w:rFonts w:ascii="仿宋" w:hAnsi="仿宋" w:eastAsia="仿宋" w:cs="仿宋"/>
          <w:b/>
          <w:bCs/>
          <w:sz w:val="24"/>
        </w:rPr>
      </w:pPr>
    </w:p>
    <w:p w14:paraId="1057EEF3">
      <w:pPr>
        <w:spacing w:line="360" w:lineRule="auto"/>
        <w:rPr>
          <w:rFonts w:ascii="仿宋" w:hAnsi="仿宋" w:eastAsia="仿宋" w:cs="仿宋"/>
          <w:b/>
          <w:sz w:val="24"/>
        </w:rPr>
      </w:pPr>
    </w:p>
    <w:p w14:paraId="015C8C89">
      <w:pPr>
        <w:spacing w:line="360" w:lineRule="auto"/>
        <w:rPr>
          <w:rFonts w:ascii="仿宋" w:hAnsi="仿宋" w:eastAsia="仿宋" w:cs="仿宋"/>
          <w:b/>
          <w:sz w:val="24"/>
        </w:rPr>
      </w:pPr>
    </w:p>
    <w:p w14:paraId="730CD717">
      <w:pPr>
        <w:spacing w:line="360" w:lineRule="auto"/>
        <w:rPr>
          <w:rFonts w:ascii="仿宋" w:hAnsi="仿宋" w:eastAsia="仿宋" w:cs="仿宋"/>
          <w:b/>
          <w:sz w:val="24"/>
        </w:rPr>
      </w:pPr>
    </w:p>
    <w:p w14:paraId="1514A857">
      <w:pPr>
        <w:spacing w:line="360" w:lineRule="auto"/>
        <w:rPr>
          <w:rFonts w:ascii="仿宋" w:hAnsi="仿宋" w:eastAsia="仿宋" w:cs="仿宋"/>
          <w:b/>
          <w:sz w:val="24"/>
        </w:rPr>
      </w:pPr>
      <w:r>
        <w:rPr>
          <w:rFonts w:hint="eastAsia" w:ascii="仿宋" w:hAnsi="仿宋" w:eastAsia="仿宋" w:cs="仿宋"/>
          <w:b/>
          <w:sz w:val="24"/>
        </w:rPr>
        <w:t>质疑函制作说明：</w:t>
      </w:r>
    </w:p>
    <w:p w14:paraId="78958A9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18D60A9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6F50924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8C3E48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7D704F3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32B3C31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FF89D1D">
      <w:pPr>
        <w:widowControl/>
        <w:spacing w:line="360" w:lineRule="auto"/>
        <w:ind w:firstLine="600" w:firstLineChars="200"/>
        <w:jc w:val="left"/>
        <w:rPr>
          <w:rFonts w:ascii="仿宋" w:hAnsi="仿宋" w:eastAsia="仿宋" w:cs="仿宋"/>
          <w:sz w:val="30"/>
          <w:szCs w:val="30"/>
        </w:rPr>
      </w:pPr>
    </w:p>
    <w:p w14:paraId="47EDBD6E">
      <w:pPr>
        <w:spacing w:line="360" w:lineRule="auto"/>
        <w:jc w:val="center"/>
        <w:rPr>
          <w:rFonts w:ascii="仿宋" w:hAnsi="仿宋" w:eastAsia="仿宋" w:cs="仿宋"/>
          <w:b/>
          <w:spacing w:val="6"/>
          <w:sz w:val="32"/>
          <w:szCs w:val="32"/>
        </w:rPr>
      </w:pPr>
    </w:p>
    <w:p w14:paraId="540C1842">
      <w:pPr>
        <w:spacing w:line="360" w:lineRule="auto"/>
        <w:jc w:val="center"/>
        <w:rPr>
          <w:rFonts w:ascii="仿宋" w:hAnsi="仿宋" w:eastAsia="仿宋" w:cs="仿宋"/>
          <w:b/>
          <w:spacing w:val="6"/>
          <w:sz w:val="32"/>
          <w:szCs w:val="32"/>
        </w:rPr>
      </w:pPr>
    </w:p>
    <w:p w14:paraId="71C4D365">
      <w:pPr>
        <w:spacing w:line="360" w:lineRule="auto"/>
        <w:jc w:val="center"/>
        <w:rPr>
          <w:rFonts w:ascii="仿宋" w:hAnsi="仿宋" w:eastAsia="仿宋" w:cs="仿宋"/>
          <w:b/>
          <w:spacing w:val="6"/>
          <w:sz w:val="32"/>
          <w:szCs w:val="32"/>
        </w:rPr>
      </w:pPr>
    </w:p>
    <w:p w14:paraId="134E4DC0">
      <w:pPr>
        <w:spacing w:line="360" w:lineRule="auto"/>
        <w:jc w:val="center"/>
        <w:rPr>
          <w:rFonts w:ascii="仿宋" w:hAnsi="仿宋" w:eastAsia="仿宋" w:cs="仿宋"/>
          <w:b/>
          <w:spacing w:val="6"/>
          <w:sz w:val="32"/>
          <w:szCs w:val="32"/>
        </w:rPr>
      </w:pPr>
    </w:p>
    <w:p w14:paraId="19CA8A2A">
      <w:pPr>
        <w:spacing w:line="360" w:lineRule="auto"/>
        <w:jc w:val="center"/>
        <w:rPr>
          <w:rFonts w:ascii="仿宋" w:hAnsi="仿宋" w:eastAsia="仿宋" w:cs="仿宋"/>
          <w:b/>
          <w:spacing w:val="6"/>
          <w:sz w:val="32"/>
          <w:szCs w:val="32"/>
        </w:rPr>
      </w:pPr>
    </w:p>
    <w:p w14:paraId="28BF4658">
      <w:pPr>
        <w:spacing w:line="360" w:lineRule="auto"/>
        <w:jc w:val="center"/>
        <w:rPr>
          <w:rFonts w:ascii="仿宋" w:hAnsi="仿宋" w:eastAsia="仿宋" w:cs="仿宋"/>
          <w:b/>
          <w:spacing w:val="6"/>
          <w:sz w:val="32"/>
          <w:szCs w:val="32"/>
        </w:rPr>
      </w:pPr>
    </w:p>
    <w:p w14:paraId="045F7BE4">
      <w:pPr>
        <w:spacing w:line="360" w:lineRule="auto"/>
        <w:jc w:val="center"/>
        <w:rPr>
          <w:rFonts w:ascii="仿宋" w:hAnsi="仿宋" w:eastAsia="仿宋" w:cs="仿宋"/>
          <w:b/>
          <w:spacing w:val="6"/>
          <w:sz w:val="32"/>
          <w:szCs w:val="32"/>
        </w:rPr>
      </w:pPr>
    </w:p>
    <w:p w14:paraId="74B962A6">
      <w:pPr>
        <w:spacing w:line="360" w:lineRule="auto"/>
        <w:jc w:val="center"/>
        <w:rPr>
          <w:rFonts w:ascii="仿宋" w:hAnsi="仿宋" w:eastAsia="仿宋" w:cs="仿宋"/>
          <w:b/>
          <w:spacing w:val="6"/>
          <w:sz w:val="32"/>
          <w:szCs w:val="32"/>
        </w:rPr>
      </w:pPr>
    </w:p>
    <w:p w14:paraId="4030FE4B">
      <w:pPr>
        <w:spacing w:line="360" w:lineRule="auto"/>
        <w:jc w:val="center"/>
        <w:rPr>
          <w:rFonts w:ascii="仿宋" w:hAnsi="仿宋" w:eastAsia="仿宋" w:cs="仿宋"/>
          <w:b/>
          <w:spacing w:val="6"/>
          <w:sz w:val="32"/>
          <w:szCs w:val="32"/>
        </w:rPr>
      </w:pPr>
    </w:p>
    <w:p w14:paraId="26BE78FD">
      <w:pPr>
        <w:spacing w:line="360" w:lineRule="auto"/>
        <w:jc w:val="center"/>
        <w:rPr>
          <w:rFonts w:ascii="仿宋" w:hAnsi="仿宋" w:eastAsia="仿宋" w:cs="仿宋"/>
          <w:b/>
          <w:spacing w:val="6"/>
          <w:sz w:val="32"/>
          <w:szCs w:val="32"/>
        </w:rPr>
      </w:pPr>
    </w:p>
    <w:p w14:paraId="1B748C94">
      <w:pPr>
        <w:spacing w:line="360" w:lineRule="auto"/>
        <w:jc w:val="center"/>
        <w:rPr>
          <w:rFonts w:ascii="仿宋" w:hAnsi="仿宋" w:eastAsia="仿宋" w:cs="仿宋"/>
          <w:b/>
          <w:spacing w:val="6"/>
          <w:sz w:val="32"/>
          <w:szCs w:val="32"/>
        </w:rPr>
      </w:pPr>
    </w:p>
    <w:p w14:paraId="3D84D0ED">
      <w:pPr>
        <w:spacing w:line="360" w:lineRule="auto"/>
        <w:jc w:val="center"/>
        <w:rPr>
          <w:rFonts w:ascii="仿宋" w:hAnsi="仿宋" w:eastAsia="仿宋" w:cs="仿宋"/>
          <w:b/>
          <w:spacing w:val="6"/>
          <w:sz w:val="32"/>
          <w:szCs w:val="32"/>
        </w:rPr>
      </w:pPr>
    </w:p>
    <w:p w14:paraId="7C228F70">
      <w:pPr>
        <w:spacing w:line="360" w:lineRule="auto"/>
        <w:jc w:val="left"/>
        <w:rPr>
          <w:rFonts w:ascii="仿宋" w:hAnsi="仿宋" w:eastAsia="仿宋" w:cs="仿宋"/>
          <w:b/>
          <w:spacing w:val="6"/>
          <w:sz w:val="32"/>
          <w:szCs w:val="32"/>
        </w:rPr>
      </w:pPr>
    </w:p>
    <w:p w14:paraId="5BEA179C">
      <w:pPr>
        <w:spacing w:line="360" w:lineRule="auto"/>
        <w:jc w:val="left"/>
        <w:rPr>
          <w:rFonts w:ascii="仿宋" w:hAnsi="仿宋" w:eastAsia="仿宋" w:cs="仿宋"/>
          <w:b/>
          <w:spacing w:val="6"/>
          <w:sz w:val="32"/>
          <w:szCs w:val="32"/>
        </w:rPr>
      </w:pPr>
    </w:p>
    <w:p w14:paraId="7FEA7AB2">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658C4751">
      <w:pPr>
        <w:spacing w:line="360" w:lineRule="auto"/>
        <w:jc w:val="center"/>
        <w:rPr>
          <w:rFonts w:ascii="仿宋" w:hAnsi="仿宋" w:eastAsia="仿宋" w:cs="仿宋"/>
          <w:b/>
          <w:sz w:val="24"/>
        </w:rPr>
      </w:pPr>
    </w:p>
    <w:p w14:paraId="7153DF27">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5C4A22AC">
      <w:pPr>
        <w:spacing w:line="360" w:lineRule="auto"/>
        <w:rPr>
          <w:rFonts w:ascii="仿宋" w:hAnsi="仿宋" w:eastAsia="仿宋" w:cs="仿宋"/>
          <w:sz w:val="24"/>
        </w:rPr>
      </w:pPr>
      <w:r>
        <w:rPr>
          <w:rFonts w:hint="eastAsia" w:ascii="仿宋" w:hAnsi="仿宋" w:eastAsia="仿宋" w:cs="仿宋"/>
          <w:sz w:val="24"/>
        </w:rPr>
        <w:t>一、投诉相关主体基本情况</w:t>
      </w:r>
    </w:p>
    <w:p w14:paraId="00EAB0C0">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14C36EF4">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28BAE09">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9A805FD">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13B80F9C">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85D0E12">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62789BC0">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B6A6A66">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96A7CF4">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5F97F11">
      <w:pPr>
        <w:spacing w:line="360" w:lineRule="auto"/>
        <w:rPr>
          <w:rFonts w:ascii="仿宋" w:hAnsi="仿宋" w:eastAsia="仿宋" w:cs="仿宋"/>
          <w:sz w:val="24"/>
        </w:rPr>
      </w:pPr>
      <w:r>
        <w:rPr>
          <w:rFonts w:hint="eastAsia" w:ascii="仿宋" w:hAnsi="仿宋" w:eastAsia="仿宋" w:cs="仿宋"/>
          <w:sz w:val="24"/>
        </w:rPr>
        <w:t>被投诉人2</w:t>
      </w:r>
    </w:p>
    <w:p w14:paraId="7DFFCFC6">
      <w:pPr>
        <w:spacing w:line="360" w:lineRule="auto"/>
        <w:rPr>
          <w:rFonts w:ascii="仿宋" w:hAnsi="仿宋" w:eastAsia="仿宋" w:cs="仿宋"/>
          <w:sz w:val="24"/>
          <w:u w:val="dotted"/>
        </w:rPr>
      </w:pPr>
      <w:r>
        <w:rPr>
          <w:rFonts w:hint="eastAsia" w:ascii="仿宋" w:hAnsi="仿宋" w:eastAsia="仿宋" w:cs="仿宋"/>
          <w:sz w:val="24"/>
        </w:rPr>
        <w:t>……</w:t>
      </w:r>
    </w:p>
    <w:p w14:paraId="3C4AF2F5">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C850577">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65CF883">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2A71D46">
      <w:pPr>
        <w:spacing w:line="360" w:lineRule="auto"/>
        <w:rPr>
          <w:rFonts w:ascii="仿宋" w:hAnsi="仿宋" w:eastAsia="仿宋" w:cs="仿宋"/>
          <w:sz w:val="24"/>
        </w:rPr>
      </w:pPr>
      <w:r>
        <w:rPr>
          <w:rFonts w:hint="eastAsia" w:ascii="仿宋" w:hAnsi="仿宋" w:eastAsia="仿宋" w:cs="仿宋"/>
          <w:sz w:val="24"/>
        </w:rPr>
        <w:t>二、投诉项目基本情况</w:t>
      </w:r>
    </w:p>
    <w:p w14:paraId="7BF7C038">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15B1919B">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37DC392">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A09522B">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4052BBD">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E232B1F">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E9F4D2A">
      <w:pPr>
        <w:spacing w:line="360" w:lineRule="auto"/>
        <w:rPr>
          <w:rFonts w:ascii="仿宋" w:hAnsi="仿宋" w:eastAsia="仿宋" w:cs="仿宋"/>
          <w:sz w:val="24"/>
        </w:rPr>
      </w:pPr>
      <w:r>
        <w:rPr>
          <w:rFonts w:hint="eastAsia" w:ascii="仿宋" w:hAnsi="仿宋" w:eastAsia="仿宋" w:cs="仿宋"/>
          <w:sz w:val="24"/>
        </w:rPr>
        <w:t>三、质疑基本情况</w:t>
      </w:r>
    </w:p>
    <w:p w14:paraId="2C8ED72A">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5B234296">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F3B3AA3">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82960E3">
      <w:pPr>
        <w:spacing w:line="360" w:lineRule="auto"/>
        <w:rPr>
          <w:rFonts w:ascii="仿宋" w:hAnsi="仿宋" w:eastAsia="仿宋" w:cs="仿宋"/>
          <w:sz w:val="24"/>
        </w:rPr>
      </w:pPr>
      <w:r>
        <w:rPr>
          <w:rFonts w:hint="eastAsia" w:ascii="仿宋" w:hAnsi="仿宋" w:eastAsia="仿宋" w:cs="仿宋"/>
          <w:sz w:val="24"/>
        </w:rPr>
        <w:t>四、投诉事项具体内容</w:t>
      </w:r>
    </w:p>
    <w:p w14:paraId="5A43D63B">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47FB63E9">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D3832A7">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717BF598">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47B7A1B">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62F8B608">
      <w:pPr>
        <w:spacing w:line="360" w:lineRule="auto"/>
        <w:rPr>
          <w:rFonts w:ascii="仿宋" w:hAnsi="仿宋" w:eastAsia="仿宋" w:cs="仿宋"/>
          <w:sz w:val="24"/>
        </w:rPr>
      </w:pPr>
      <w:r>
        <w:rPr>
          <w:rFonts w:hint="eastAsia" w:ascii="仿宋" w:hAnsi="仿宋" w:eastAsia="仿宋" w:cs="仿宋"/>
          <w:sz w:val="24"/>
        </w:rPr>
        <w:t>投诉事项2</w:t>
      </w:r>
    </w:p>
    <w:p w14:paraId="1BA0197C">
      <w:pPr>
        <w:spacing w:line="360" w:lineRule="auto"/>
        <w:rPr>
          <w:rFonts w:ascii="仿宋" w:hAnsi="仿宋" w:eastAsia="仿宋" w:cs="仿宋"/>
          <w:sz w:val="24"/>
          <w:u w:val="dotted"/>
        </w:rPr>
      </w:pPr>
      <w:r>
        <w:rPr>
          <w:rFonts w:hint="eastAsia" w:ascii="仿宋" w:hAnsi="仿宋" w:eastAsia="仿宋" w:cs="仿宋"/>
          <w:sz w:val="24"/>
        </w:rPr>
        <w:t>……</w:t>
      </w:r>
    </w:p>
    <w:p w14:paraId="192B9F6F">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402CC3B4">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C910E2C">
      <w:pPr>
        <w:spacing w:line="360" w:lineRule="auto"/>
        <w:rPr>
          <w:rFonts w:ascii="仿宋" w:hAnsi="仿宋" w:eastAsia="仿宋" w:cs="仿宋"/>
          <w:sz w:val="24"/>
          <w:u w:val="single"/>
        </w:rPr>
      </w:pPr>
      <w:r>
        <w:rPr>
          <w:rFonts w:hint="eastAsia" w:ascii="仿宋" w:hAnsi="仿宋" w:eastAsia="仿宋" w:cs="仿宋"/>
          <w:sz w:val="24"/>
        </w:rPr>
        <w:t xml:space="preserve">                                                                                                    </w:t>
      </w:r>
    </w:p>
    <w:p w14:paraId="355CD72B">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48F5283E">
      <w:pPr>
        <w:spacing w:line="360" w:lineRule="auto"/>
        <w:rPr>
          <w:rFonts w:ascii="仿宋" w:hAnsi="仿宋" w:eastAsia="仿宋" w:cs="仿宋"/>
          <w:sz w:val="24"/>
        </w:rPr>
      </w:pPr>
      <w:r>
        <w:rPr>
          <w:rFonts w:hint="eastAsia" w:ascii="仿宋" w:hAnsi="仿宋" w:eastAsia="仿宋" w:cs="仿宋"/>
          <w:sz w:val="24"/>
        </w:rPr>
        <w:t xml:space="preserve">日期：    </w:t>
      </w:r>
    </w:p>
    <w:p w14:paraId="3E2CF8F3">
      <w:pPr>
        <w:spacing w:line="360" w:lineRule="auto"/>
        <w:rPr>
          <w:rFonts w:ascii="仿宋" w:hAnsi="仿宋" w:eastAsia="仿宋" w:cs="仿宋"/>
          <w:b/>
          <w:sz w:val="24"/>
        </w:rPr>
      </w:pPr>
    </w:p>
    <w:p w14:paraId="636F9628">
      <w:pPr>
        <w:spacing w:line="360" w:lineRule="auto"/>
        <w:rPr>
          <w:rFonts w:ascii="仿宋" w:hAnsi="仿宋" w:eastAsia="仿宋" w:cs="仿宋"/>
          <w:b/>
          <w:sz w:val="24"/>
        </w:rPr>
      </w:pPr>
    </w:p>
    <w:p w14:paraId="68534533">
      <w:pPr>
        <w:spacing w:line="360" w:lineRule="auto"/>
        <w:rPr>
          <w:rFonts w:ascii="仿宋" w:hAnsi="仿宋" w:eastAsia="仿宋" w:cs="仿宋"/>
          <w:b/>
          <w:sz w:val="24"/>
        </w:rPr>
      </w:pPr>
      <w:r>
        <w:rPr>
          <w:rFonts w:hint="eastAsia" w:ascii="仿宋" w:hAnsi="仿宋" w:eastAsia="仿宋" w:cs="仿宋"/>
          <w:b/>
          <w:sz w:val="24"/>
        </w:rPr>
        <w:t>投诉书制作说明：</w:t>
      </w:r>
    </w:p>
    <w:p w14:paraId="33115FD9">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09902223">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552BA3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19575BB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4AF15B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2B5CC4C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56B804F8">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304E2428">
      <w:pPr>
        <w:spacing w:line="360" w:lineRule="auto"/>
        <w:rPr>
          <w:rFonts w:ascii="仿宋" w:hAnsi="仿宋" w:eastAsia="仿宋" w:cs="仿宋"/>
          <w:b/>
          <w:sz w:val="24"/>
        </w:rPr>
      </w:pPr>
    </w:p>
    <w:p w14:paraId="1A8409DE">
      <w:pPr>
        <w:autoSpaceDE w:val="0"/>
        <w:autoSpaceDN w:val="0"/>
        <w:jc w:val="center"/>
        <w:rPr>
          <w:rFonts w:ascii="仿宋" w:hAnsi="仿宋" w:eastAsia="仿宋" w:cs="仿宋"/>
          <w:b/>
          <w:spacing w:val="6"/>
          <w:sz w:val="32"/>
          <w:szCs w:val="32"/>
        </w:rPr>
      </w:pPr>
    </w:p>
    <w:p w14:paraId="419B5DEB">
      <w:pPr>
        <w:autoSpaceDE w:val="0"/>
        <w:autoSpaceDN w:val="0"/>
        <w:jc w:val="center"/>
        <w:rPr>
          <w:rFonts w:ascii="仿宋" w:hAnsi="仿宋" w:eastAsia="仿宋" w:cs="仿宋"/>
          <w:b/>
          <w:spacing w:val="6"/>
          <w:sz w:val="32"/>
          <w:szCs w:val="32"/>
        </w:rPr>
      </w:pPr>
    </w:p>
    <w:p w14:paraId="7E765651">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397E5FF9">
      <w:pPr>
        <w:spacing w:line="360" w:lineRule="auto"/>
        <w:rPr>
          <w:rFonts w:ascii="仿宋" w:hAnsi="仿宋" w:eastAsia="仿宋" w:cs="仿宋"/>
          <w:sz w:val="24"/>
          <w:u w:val="single"/>
        </w:rPr>
      </w:pPr>
    </w:p>
    <w:p w14:paraId="0B5103C1">
      <w:pPr>
        <w:spacing w:line="360" w:lineRule="auto"/>
        <w:rPr>
          <w:rFonts w:ascii="仿宋" w:hAnsi="仿宋" w:eastAsia="仿宋" w:cs="仿宋"/>
          <w:sz w:val="24"/>
        </w:rPr>
      </w:pPr>
      <w:r>
        <w:rPr>
          <w:rFonts w:hint="eastAsia" w:ascii="仿宋" w:hAnsi="仿宋" w:eastAsia="仿宋" w:cs="仿宋"/>
          <w:sz w:val="24"/>
          <w:u w:val="single"/>
        </w:rPr>
        <w:t>（采购人）、（采购代理机构）：</w:t>
      </w:r>
    </w:p>
    <w:p w14:paraId="24AF943C">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4E143B9C">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34A37247">
      <w:pPr>
        <w:spacing w:line="360" w:lineRule="auto"/>
        <w:ind w:firstLine="494"/>
        <w:rPr>
          <w:rFonts w:ascii="仿宋" w:hAnsi="仿宋" w:eastAsia="仿宋" w:cs="仿宋"/>
          <w:sz w:val="24"/>
        </w:rPr>
      </w:pPr>
    </w:p>
    <w:p w14:paraId="76E58D16">
      <w:pPr>
        <w:spacing w:line="360" w:lineRule="auto"/>
        <w:ind w:firstLine="494"/>
        <w:rPr>
          <w:rFonts w:ascii="仿宋" w:hAnsi="仿宋" w:eastAsia="仿宋" w:cs="仿宋"/>
          <w:sz w:val="24"/>
        </w:rPr>
      </w:pPr>
    </w:p>
    <w:p w14:paraId="73FBEF7C">
      <w:pPr>
        <w:spacing w:line="360" w:lineRule="auto"/>
        <w:ind w:firstLine="494"/>
        <w:rPr>
          <w:rFonts w:ascii="仿宋" w:hAnsi="仿宋" w:eastAsia="仿宋" w:cs="仿宋"/>
          <w:sz w:val="24"/>
        </w:rPr>
      </w:pPr>
    </w:p>
    <w:p w14:paraId="603E9B0A">
      <w:pPr>
        <w:spacing w:line="360" w:lineRule="auto"/>
        <w:ind w:firstLine="494"/>
        <w:rPr>
          <w:rFonts w:ascii="仿宋" w:hAnsi="仿宋" w:eastAsia="仿宋" w:cs="仿宋"/>
          <w:sz w:val="24"/>
        </w:rPr>
      </w:pPr>
    </w:p>
    <w:p w14:paraId="11558CD1">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14:paraId="471C9396">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14:paraId="040B3C01">
      <w:pPr>
        <w:rPr>
          <w:rFonts w:ascii="仿宋" w:hAnsi="仿宋" w:eastAsia="仿宋" w:cs="仿宋"/>
          <w:sz w:val="24"/>
        </w:rPr>
      </w:pPr>
      <w:r>
        <w:rPr>
          <w:rFonts w:hint="eastAsia" w:ascii="仿宋" w:hAnsi="仿宋" w:eastAsia="仿宋" w:cs="仿宋"/>
          <w:b/>
          <w:bCs/>
          <w:sz w:val="24"/>
        </w:rPr>
        <w:t>附：</w:t>
      </w:r>
    </w:p>
    <w:p w14:paraId="2BFEDF64">
      <w:pPr>
        <w:spacing w:line="360" w:lineRule="auto"/>
        <w:rPr>
          <w:rFonts w:ascii="仿宋" w:hAnsi="仿宋" w:eastAsia="仿宋" w:cs="仿宋"/>
          <w:bCs/>
          <w:sz w:val="24"/>
        </w:rPr>
      </w:pPr>
      <w:r>
        <w:rPr>
          <w:rFonts w:ascii="仿宋" w:hAnsi="仿宋" w:eastAsia="仿宋" w:cs="仿宋"/>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仿宋" w:hAnsi="仿宋" w:eastAsia="仿宋" w:cs="仿宋"/>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仿宋" w:hAnsi="仿宋" w:eastAsia="仿宋" w:cs="仿宋"/>
          <w:sz w:val="24"/>
        </w:rPr>
        <w:t>投标单位法定名称章（印模）                投标单位“XX专用章”（印模）</w:t>
      </w:r>
    </w:p>
    <w:p w14:paraId="07576252">
      <w:pPr>
        <w:autoSpaceDE w:val="0"/>
        <w:autoSpaceDN w:val="0"/>
        <w:jc w:val="center"/>
        <w:rPr>
          <w:rFonts w:ascii="仿宋" w:hAnsi="仿宋" w:eastAsia="仿宋" w:cs="仿宋"/>
          <w:b/>
          <w:spacing w:val="6"/>
          <w:sz w:val="32"/>
          <w:szCs w:val="32"/>
        </w:rPr>
      </w:pPr>
    </w:p>
    <w:p w14:paraId="56831981">
      <w:pPr>
        <w:autoSpaceDE w:val="0"/>
        <w:autoSpaceDN w:val="0"/>
        <w:jc w:val="center"/>
        <w:rPr>
          <w:rFonts w:ascii="仿宋" w:hAnsi="仿宋" w:eastAsia="仿宋" w:cs="仿宋"/>
          <w:b/>
          <w:spacing w:val="6"/>
          <w:sz w:val="32"/>
          <w:szCs w:val="32"/>
        </w:rPr>
      </w:pPr>
    </w:p>
    <w:p w14:paraId="1932F11C">
      <w:pPr>
        <w:autoSpaceDE w:val="0"/>
        <w:autoSpaceDN w:val="0"/>
        <w:jc w:val="center"/>
        <w:rPr>
          <w:rFonts w:ascii="仿宋" w:hAnsi="仿宋" w:eastAsia="仿宋" w:cs="仿宋"/>
          <w:b/>
          <w:spacing w:val="6"/>
          <w:sz w:val="32"/>
          <w:szCs w:val="32"/>
        </w:rPr>
      </w:pPr>
    </w:p>
    <w:p w14:paraId="2F60256B">
      <w:pPr>
        <w:autoSpaceDE w:val="0"/>
        <w:autoSpaceDN w:val="0"/>
        <w:jc w:val="center"/>
        <w:rPr>
          <w:rFonts w:ascii="仿宋" w:hAnsi="仿宋" w:eastAsia="仿宋" w:cs="仿宋"/>
          <w:b/>
          <w:spacing w:val="6"/>
          <w:sz w:val="32"/>
          <w:szCs w:val="32"/>
        </w:rPr>
      </w:pPr>
    </w:p>
    <w:p w14:paraId="319DD71D">
      <w:pPr>
        <w:autoSpaceDE w:val="0"/>
        <w:autoSpaceDN w:val="0"/>
        <w:jc w:val="center"/>
        <w:rPr>
          <w:rFonts w:ascii="仿宋" w:hAnsi="仿宋" w:eastAsia="仿宋" w:cs="仿宋"/>
          <w:b/>
          <w:spacing w:val="6"/>
          <w:sz w:val="32"/>
          <w:szCs w:val="32"/>
        </w:rPr>
      </w:pPr>
    </w:p>
    <w:p w14:paraId="29F36BE6">
      <w:pPr>
        <w:autoSpaceDE w:val="0"/>
        <w:autoSpaceDN w:val="0"/>
        <w:jc w:val="center"/>
        <w:rPr>
          <w:rFonts w:ascii="仿宋" w:hAnsi="仿宋" w:eastAsia="仿宋" w:cs="仿宋"/>
          <w:b/>
          <w:spacing w:val="6"/>
          <w:sz w:val="32"/>
          <w:szCs w:val="32"/>
        </w:rPr>
      </w:pPr>
    </w:p>
    <w:p w14:paraId="2D178DDC">
      <w:pPr>
        <w:autoSpaceDE w:val="0"/>
        <w:autoSpaceDN w:val="0"/>
        <w:jc w:val="center"/>
        <w:rPr>
          <w:rFonts w:ascii="仿宋" w:hAnsi="仿宋" w:eastAsia="仿宋" w:cs="仿宋"/>
          <w:b/>
          <w:spacing w:val="6"/>
          <w:sz w:val="32"/>
          <w:szCs w:val="32"/>
        </w:rPr>
      </w:pPr>
    </w:p>
    <w:p w14:paraId="56034DB3">
      <w:pPr>
        <w:autoSpaceDE w:val="0"/>
        <w:autoSpaceDN w:val="0"/>
        <w:jc w:val="center"/>
        <w:rPr>
          <w:rFonts w:ascii="仿宋" w:hAnsi="仿宋" w:eastAsia="仿宋" w:cs="仿宋"/>
          <w:b/>
          <w:spacing w:val="6"/>
          <w:sz w:val="32"/>
          <w:szCs w:val="32"/>
        </w:rPr>
      </w:pPr>
    </w:p>
    <w:p w14:paraId="5F88F4DC">
      <w:pPr>
        <w:autoSpaceDE w:val="0"/>
        <w:autoSpaceDN w:val="0"/>
        <w:jc w:val="center"/>
        <w:rPr>
          <w:rFonts w:ascii="仿宋" w:hAnsi="仿宋" w:eastAsia="仿宋" w:cs="仿宋"/>
          <w:b/>
          <w:spacing w:val="6"/>
          <w:sz w:val="32"/>
          <w:szCs w:val="32"/>
        </w:rPr>
      </w:pPr>
    </w:p>
    <w:p w14:paraId="470AF068">
      <w:pPr>
        <w:autoSpaceDE w:val="0"/>
        <w:autoSpaceDN w:val="0"/>
        <w:jc w:val="center"/>
        <w:rPr>
          <w:rFonts w:ascii="仿宋" w:hAnsi="仿宋" w:eastAsia="仿宋" w:cs="仿宋"/>
          <w:b/>
          <w:spacing w:val="6"/>
          <w:sz w:val="32"/>
          <w:szCs w:val="32"/>
        </w:rPr>
      </w:pPr>
    </w:p>
    <w:p w14:paraId="55E75EEB">
      <w:pPr>
        <w:autoSpaceDE w:val="0"/>
        <w:autoSpaceDN w:val="0"/>
        <w:jc w:val="center"/>
        <w:rPr>
          <w:rFonts w:ascii="仿宋" w:hAnsi="仿宋" w:eastAsia="仿宋" w:cs="仿宋"/>
          <w:b/>
          <w:spacing w:val="6"/>
          <w:sz w:val="32"/>
          <w:szCs w:val="32"/>
        </w:rPr>
      </w:pPr>
    </w:p>
    <w:p w14:paraId="42416F6A">
      <w:pPr>
        <w:autoSpaceDE w:val="0"/>
        <w:autoSpaceDN w:val="0"/>
        <w:jc w:val="center"/>
        <w:rPr>
          <w:rFonts w:ascii="仿宋" w:hAnsi="仿宋" w:eastAsia="仿宋" w:cs="仿宋"/>
          <w:b/>
          <w:spacing w:val="6"/>
          <w:sz w:val="32"/>
          <w:szCs w:val="32"/>
        </w:rPr>
      </w:pPr>
    </w:p>
    <w:p w14:paraId="78E2EECF">
      <w:pPr>
        <w:autoSpaceDE w:val="0"/>
        <w:autoSpaceDN w:val="0"/>
        <w:jc w:val="center"/>
        <w:rPr>
          <w:rFonts w:ascii="仿宋" w:hAnsi="仿宋" w:eastAsia="仿宋" w:cs="仿宋"/>
          <w:b/>
          <w:spacing w:val="6"/>
          <w:sz w:val="32"/>
          <w:szCs w:val="32"/>
        </w:rPr>
      </w:pPr>
    </w:p>
    <w:p w14:paraId="465CFD4F">
      <w:pPr>
        <w:autoSpaceDE w:val="0"/>
        <w:autoSpaceDN w:val="0"/>
        <w:jc w:val="center"/>
        <w:rPr>
          <w:rFonts w:ascii="仿宋" w:hAnsi="仿宋" w:eastAsia="仿宋" w:cs="仿宋"/>
          <w:b/>
          <w:spacing w:val="6"/>
          <w:sz w:val="32"/>
          <w:szCs w:val="32"/>
        </w:rPr>
      </w:pPr>
    </w:p>
    <w:p w14:paraId="104AD0A7">
      <w:pPr>
        <w:autoSpaceDE w:val="0"/>
        <w:autoSpaceDN w:val="0"/>
        <w:jc w:val="center"/>
        <w:rPr>
          <w:rFonts w:ascii="仿宋" w:hAnsi="仿宋" w:eastAsia="仿宋" w:cs="仿宋"/>
          <w:b/>
          <w:spacing w:val="6"/>
          <w:sz w:val="32"/>
          <w:szCs w:val="32"/>
        </w:rPr>
      </w:pPr>
    </w:p>
    <w:p w14:paraId="6C602EAB">
      <w:pPr>
        <w:autoSpaceDE w:val="0"/>
        <w:autoSpaceDN w:val="0"/>
        <w:jc w:val="center"/>
        <w:rPr>
          <w:rFonts w:ascii="仿宋" w:hAnsi="仿宋" w:eastAsia="仿宋" w:cs="仿宋"/>
          <w:b/>
          <w:spacing w:val="6"/>
          <w:sz w:val="32"/>
          <w:szCs w:val="32"/>
        </w:rPr>
      </w:pPr>
    </w:p>
    <w:p w14:paraId="162D3570">
      <w:pPr>
        <w:autoSpaceDE w:val="0"/>
        <w:autoSpaceDN w:val="0"/>
        <w:jc w:val="center"/>
        <w:rPr>
          <w:rFonts w:ascii="仿宋" w:hAnsi="仿宋" w:eastAsia="仿宋" w:cs="仿宋"/>
          <w:b/>
          <w:spacing w:val="6"/>
          <w:sz w:val="32"/>
          <w:szCs w:val="32"/>
        </w:rPr>
      </w:pPr>
    </w:p>
    <w:p w14:paraId="7A1E6EEA">
      <w:pPr>
        <w:autoSpaceDE w:val="0"/>
        <w:autoSpaceDN w:val="0"/>
        <w:jc w:val="center"/>
        <w:rPr>
          <w:rFonts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61B3DD5D">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BB426D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0252ECA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671B560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064D188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03C7EB5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40A416A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1ABE529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14:paraId="29A61B4E">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7303BDE7">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12" w:name="_Hlk101131882"/>
      <w:r>
        <w:rPr>
          <w:rFonts w:hint="eastAsia" w:ascii="仿宋" w:hAnsi="仿宋" w:eastAsia="仿宋" w:cs="仿宋"/>
          <w:kern w:val="0"/>
          <w:sz w:val="24"/>
          <w:u w:val="single"/>
        </w:rPr>
        <w:t>联合体成员X,……</w:t>
      </w:r>
      <w:bookmarkEnd w:id="512"/>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13"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513"/>
      <w:r>
        <w:rPr>
          <w:rFonts w:hint="eastAsia" w:ascii="仿宋" w:hAnsi="仿宋" w:eastAsia="仿宋" w:cs="仿宋"/>
          <w:b/>
          <w:kern w:val="0"/>
          <w:sz w:val="24"/>
          <w:lang w:val="zh-CN"/>
        </w:rPr>
        <w:t>）</w:t>
      </w:r>
    </w:p>
    <w:p w14:paraId="5024A91A">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514"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14"/>
    </w:p>
    <w:p w14:paraId="31C5A4F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0E31BF4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7FEE8FD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1DD8FE2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7E78D03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4874FD36">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8C98A89">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721133B">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64C1D825">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42201D58">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666F8DA2">
      <w:pPr>
        <w:autoSpaceDE w:val="0"/>
        <w:autoSpaceDN w:val="0"/>
        <w:jc w:val="center"/>
        <w:rPr>
          <w:rFonts w:ascii="仿宋" w:hAnsi="仿宋" w:eastAsia="仿宋" w:cs="仿宋"/>
          <w:b/>
          <w:spacing w:val="6"/>
          <w:sz w:val="32"/>
          <w:szCs w:val="32"/>
        </w:rPr>
      </w:pPr>
    </w:p>
    <w:p w14:paraId="6027EBBF">
      <w:pPr>
        <w:autoSpaceDE w:val="0"/>
        <w:autoSpaceDN w:val="0"/>
        <w:jc w:val="center"/>
        <w:rPr>
          <w:rFonts w:ascii="仿宋" w:hAnsi="仿宋" w:eastAsia="仿宋" w:cs="仿宋"/>
          <w:b/>
          <w:spacing w:val="6"/>
          <w:sz w:val="32"/>
          <w:szCs w:val="32"/>
        </w:rPr>
      </w:pPr>
    </w:p>
    <w:p w14:paraId="75FAFBD8">
      <w:pPr>
        <w:autoSpaceDE w:val="0"/>
        <w:autoSpaceDN w:val="0"/>
        <w:jc w:val="center"/>
        <w:rPr>
          <w:rFonts w:ascii="仿宋" w:hAnsi="仿宋" w:eastAsia="仿宋" w:cs="仿宋"/>
          <w:b/>
          <w:spacing w:val="6"/>
          <w:sz w:val="32"/>
          <w:szCs w:val="32"/>
        </w:rPr>
      </w:pPr>
    </w:p>
    <w:p w14:paraId="3DD2876B">
      <w:pPr>
        <w:autoSpaceDE w:val="0"/>
        <w:autoSpaceDN w:val="0"/>
        <w:jc w:val="center"/>
        <w:rPr>
          <w:rFonts w:ascii="仿宋" w:hAnsi="仿宋" w:eastAsia="仿宋" w:cs="仿宋"/>
          <w:b/>
          <w:spacing w:val="6"/>
          <w:sz w:val="32"/>
          <w:szCs w:val="32"/>
        </w:rPr>
      </w:pPr>
    </w:p>
    <w:p w14:paraId="75FF8EF1">
      <w:pPr>
        <w:autoSpaceDE w:val="0"/>
        <w:autoSpaceDN w:val="0"/>
        <w:jc w:val="center"/>
        <w:rPr>
          <w:rFonts w:ascii="仿宋" w:hAnsi="仿宋" w:eastAsia="仿宋" w:cs="仿宋"/>
          <w:b/>
          <w:spacing w:val="6"/>
          <w:sz w:val="32"/>
          <w:szCs w:val="32"/>
        </w:rPr>
      </w:pPr>
    </w:p>
    <w:p w14:paraId="5439862F">
      <w:pPr>
        <w:autoSpaceDE w:val="0"/>
        <w:autoSpaceDN w:val="0"/>
        <w:jc w:val="center"/>
        <w:rPr>
          <w:rFonts w:ascii="仿宋" w:hAnsi="仿宋" w:eastAsia="仿宋" w:cs="仿宋"/>
          <w:b/>
          <w:spacing w:val="6"/>
          <w:sz w:val="32"/>
          <w:szCs w:val="32"/>
        </w:rPr>
      </w:pPr>
    </w:p>
    <w:p w14:paraId="603701C6">
      <w:pPr>
        <w:autoSpaceDE w:val="0"/>
        <w:autoSpaceDN w:val="0"/>
        <w:jc w:val="center"/>
        <w:rPr>
          <w:rFonts w:ascii="仿宋" w:hAnsi="仿宋" w:eastAsia="仿宋" w:cs="仿宋"/>
          <w:b/>
          <w:spacing w:val="6"/>
          <w:sz w:val="32"/>
          <w:szCs w:val="32"/>
        </w:rPr>
      </w:pPr>
    </w:p>
    <w:p w14:paraId="69019E97">
      <w:pPr>
        <w:autoSpaceDE w:val="0"/>
        <w:autoSpaceDN w:val="0"/>
        <w:jc w:val="center"/>
        <w:rPr>
          <w:rFonts w:ascii="仿宋" w:hAnsi="仿宋" w:eastAsia="仿宋" w:cs="仿宋"/>
          <w:b/>
          <w:spacing w:val="6"/>
          <w:sz w:val="32"/>
          <w:szCs w:val="32"/>
        </w:rPr>
      </w:pPr>
    </w:p>
    <w:p w14:paraId="1454D7A9">
      <w:pPr>
        <w:autoSpaceDE w:val="0"/>
        <w:autoSpaceDN w:val="0"/>
        <w:jc w:val="center"/>
        <w:rPr>
          <w:rFonts w:ascii="仿宋" w:hAnsi="仿宋" w:eastAsia="仿宋" w:cs="仿宋"/>
          <w:b/>
          <w:spacing w:val="6"/>
          <w:sz w:val="32"/>
          <w:szCs w:val="32"/>
        </w:rPr>
      </w:pPr>
    </w:p>
    <w:p w14:paraId="1CCA2742">
      <w:pPr>
        <w:autoSpaceDE w:val="0"/>
        <w:autoSpaceDN w:val="0"/>
        <w:jc w:val="center"/>
        <w:rPr>
          <w:rFonts w:ascii="仿宋" w:hAnsi="仿宋" w:eastAsia="仿宋" w:cs="仿宋"/>
          <w:b/>
          <w:spacing w:val="6"/>
          <w:sz w:val="32"/>
          <w:szCs w:val="32"/>
        </w:rPr>
      </w:pPr>
    </w:p>
    <w:p w14:paraId="4797C912">
      <w:pPr>
        <w:autoSpaceDE w:val="0"/>
        <w:autoSpaceDN w:val="0"/>
        <w:jc w:val="center"/>
        <w:rPr>
          <w:rFonts w:ascii="仿宋" w:hAnsi="仿宋" w:eastAsia="仿宋" w:cs="仿宋"/>
          <w:b/>
          <w:spacing w:val="6"/>
          <w:sz w:val="32"/>
          <w:szCs w:val="32"/>
        </w:rPr>
      </w:pPr>
    </w:p>
    <w:p w14:paraId="0E4B7B7E">
      <w:pPr>
        <w:autoSpaceDE w:val="0"/>
        <w:autoSpaceDN w:val="0"/>
        <w:jc w:val="center"/>
        <w:rPr>
          <w:rFonts w:ascii="仿宋" w:hAnsi="仿宋" w:eastAsia="仿宋" w:cs="仿宋"/>
          <w:b/>
          <w:spacing w:val="6"/>
          <w:sz w:val="32"/>
          <w:szCs w:val="32"/>
        </w:rPr>
      </w:pPr>
    </w:p>
    <w:p w14:paraId="1F529001">
      <w:pPr>
        <w:autoSpaceDE w:val="0"/>
        <w:autoSpaceDN w:val="0"/>
        <w:jc w:val="center"/>
        <w:rPr>
          <w:rFonts w:ascii="仿宋" w:hAnsi="仿宋" w:eastAsia="仿宋" w:cs="仿宋"/>
          <w:b/>
          <w:spacing w:val="6"/>
          <w:sz w:val="32"/>
          <w:szCs w:val="32"/>
        </w:rPr>
      </w:pPr>
    </w:p>
    <w:p w14:paraId="3846B9EB">
      <w:pPr>
        <w:autoSpaceDE w:val="0"/>
        <w:autoSpaceDN w:val="0"/>
        <w:jc w:val="center"/>
        <w:rPr>
          <w:rFonts w:ascii="仿宋" w:hAnsi="仿宋" w:eastAsia="仿宋" w:cs="仿宋"/>
          <w:b/>
          <w:spacing w:val="6"/>
          <w:sz w:val="32"/>
          <w:szCs w:val="32"/>
        </w:rPr>
      </w:pPr>
    </w:p>
    <w:p w14:paraId="485C8C09">
      <w:pPr>
        <w:autoSpaceDE w:val="0"/>
        <w:autoSpaceDN w:val="0"/>
        <w:jc w:val="center"/>
        <w:rPr>
          <w:rFonts w:ascii="仿宋" w:hAnsi="仿宋" w:eastAsia="仿宋" w:cs="仿宋"/>
          <w:b/>
          <w:spacing w:val="6"/>
          <w:sz w:val="32"/>
          <w:szCs w:val="32"/>
        </w:rPr>
      </w:pPr>
    </w:p>
    <w:p w14:paraId="708F2D52">
      <w:pPr>
        <w:autoSpaceDE w:val="0"/>
        <w:autoSpaceDN w:val="0"/>
        <w:jc w:val="center"/>
        <w:rPr>
          <w:rFonts w:ascii="仿宋" w:hAnsi="仿宋" w:eastAsia="仿宋" w:cs="仿宋"/>
          <w:b/>
          <w:spacing w:val="6"/>
          <w:sz w:val="32"/>
          <w:szCs w:val="32"/>
        </w:rPr>
      </w:pPr>
    </w:p>
    <w:p w14:paraId="5E6B285E">
      <w:pPr>
        <w:autoSpaceDE w:val="0"/>
        <w:autoSpaceDN w:val="0"/>
        <w:jc w:val="center"/>
        <w:rPr>
          <w:rFonts w:ascii="仿宋" w:hAnsi="仿宋" w:eastAsia="仿宋" w:cs="仿宋"/>
          <w:b/>
          <w:spacing w:val="6"/>
          <w:sz w:val="32"/>
          <w:szCs w:val="32"/>
        </w:rPr>
      </w:pPr>
    </w:p>
    <w:p w14:paraId="1B283A4C">
      <w:pPr>
        <w:autoSpaceDE w:val="0"/>
        <w:autoSpaceDN w:val="0"/>
        <w:jc w:val="center"/>
        <w:rPr>
          <w:rFonts w:ascii="仿宋" w:hAnsi="仿宋" w:eastAsia="仿宋" w:cs="仿宋"/>
          <w:b/>
          <w:spacing w:val="6"/>
          <w:sz w:val="32"/>
          <w:szCs w:val="32"/>
        </w:rPr>
      </w:pPr>
    </w:p>
    <w:p w14:paraId="390C9F95">
      <w:pPr>
        <w:autoSpaceDE w:val="0"/>
        <w:autoSpaceDN w:val="0"/>
        <w:jc w:val="center"/>
        <w:rPr>
          <w:rFonts w:ascii="仿宋" w:hAnsi="仿宋" w:eastAsia="仿宋" w:cs="仿宋"/>
          <w:b/>
          <w:spacing w:val="6"/>
          <w:sz w:val="32"/>
          <w:szCs w:val="32"/>
        </w:rPr>
      </w:pPr>
    </w:p>
    <w:p w14:paraId="080D24F7">
      <w:pPr>
        <w:autoSpaceDE w:val="0"/>
        <w:autoSpaceDN w:val="0"/>
        <w:jc w:val="center"/>
        <w:rPr>
          <w:rFonts w:ascii="仿宋" w:hAnsi="仿宋" w:eastAsia="仿宋" w:cs="仿宋"/>
          <w:b/>
          <w:spacing w:val="6"/>
          <w:sz w:val="32"/>
          <w:szCs w:val="32"/>
        </w:rPr>
      </w:pPr>
    </w:p>
    <w:p w14:paraId="55ED2D3A">
      <w:pPr>
        <w:autoSpaceDE w:val="0"/>
        <w:autoSpaceDN w:val="0"/>
        <w:jc w:val="center"/>
        <w:rPr>
          <w:rFonts w:ascii="仿宋" w:hAnsi="仿宋" w:eastAsia="仿宋" w:cs="仿宋"/>
          <w:b/>
          <w:spacing w:val="6"/>
          <w:sz w:val="32"/>
          <w:szCs w:val="32"/>
        </w:rPr>
      </w:pPr>
    </w:p>
    <w:p w14:paraId="5D4B5F81">
      <w:pPr>
        <w:autoSpaceDE w:val="0"/>
        <w:autoSpaceDN w:val="0"/>
        <w:jc w:val="center"/>
        <w:rPr>
          <w:rFonts w:ascii="仿宋" w:hAnsi="仿宋" w:eastAsia="仿宋" w:cs="仿宋"/>
          <w:b/>
          <w:spacing w:val="6"/>
          <w:sz w:val="32"/>
          <w:szCs w:val="32"/>
        </w:rPr>
      </w:pPr>
    </w:p>
    <w:p w14:paraId="243CF0BF">
      <w:pPr>
        <w:autoSpaceDE w:val="0"/>
        <w:autoSpaceDN w:val="0"/>
        <w:jc w:val="center"/>
        <w:rPr>
          <w:rFonts w:ascii="仿宋" w:hAnsi="仿宋" w:eastAsia="仿宋" w:cs="仿宋"/>
          <w:b/>
          <w:spacing w:val="6"/>
          <w:sz w:val="32"/>
          <w:szCs w:val="32"/>
        </w:rPr>
      </w:pPr>
    </w:p>
    <w:p w14:paraId="7B1E0F3B">
      <w:pPr>
        <w:snapToGrid w:val="0"/>
        <w:spacing w:line="360" w:lineRule="auto"/>
        <w:ind w:firstLine="3666" w:firstLineChars="1100"/>
        <w:rPr>
          <w:rFonts w:ascii="仿宋" w:hAnsi="仿宋" w:eastAsia="仿宋" w:cs="仿宋"/>
          <w:b/>
          <w:spacing w:val="6"/>
          <w:sz w:val="32"/>
          <w:szCs w:val="32"/>
        </w:rPr>
      </w:pPr>
    </w:p>
    <w:p w14:paraId="06E9EE5D">
      <w:pPr>
        <w:widowControl/>
        <w:adjustRightInd/>
        <w:jc w:val="left"/>
        <w:rPr>
          <w:rFonts w:ascii="仿宋" w:hAnsi="仿宋" w:eastAsia="仿宋" w:cs="仿宋"/>
          <w:b/>
          <w:spacing w:val="6"/>
          <w:sz w:val="32"/>
          <w:szCs w:val="32"/>
        </w:rPr>
      </w:pPr>
      <w:r>
        <w:rPr>
          <w:rFonts w:hint="eastAsia" w:ascii="仿宋" w:hAnsi="仿宋" w:eastAsia="仿宋" w:cs="仿宋"/>
          <w:b/>
          <w:spacing w:val="6"/>
          <w:sz w:val="32"/>
          <w:szCs w:val="32"/>
        </w:rPr>
        <w:br w:type="page"/>
      </w:r>
    </w:p>
    <w:p w14:paraId="541FBBA0">
      <w:pPr>
        <w:snapToGrid w:val="0"/>
        <w:spacing w:line="360" w:lineRule="auto"/>
        <w:ind w:firstLine="3666" w:firstLineChars="1100"/>
        <w:rPr>
          <w:rFonts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21B3C0E3">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27DD9A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703FC2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0F3A5FC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710B1115">
      <w:pPr>
        <w:pStyle w:val="4"/>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14:paraId="1A5D37F0">
      <w:pPr>
        <w:rPr>
          <w:rFonts w:ascii="仿宋" w:hAnsi="仿宋" w:eastAsia="仿宋" w:cs="仿宋"/>
        </w:rPr>
      </w:pPr>
      <w:r>
        <w:rPr>
          <w:rFonts w:hint="eastAsia" w:ascii="仿宋" w:hAnsi="仿宋" w:eastAsia="仿宋" w:cs="仿宋"/>
          <w:lang w:val="zh-CN"/>
        </w:rPr>
        <w:t xml:space="preserve"> </w:t>
      </w:r>
    </w:p>
    <w:p w14:paraId="53271AB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7F8E3672">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39A56A1D">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62B2040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2B566295">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14:paraId="788F787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14:paraId="443C56D9">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51D6FAE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14:paraId="513C0341">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14:paraId="43AC9BA7">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14:paraId="6B6475DE">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37C9391E">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14:paraId="4866A03E">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7E0D61FE">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14:paraId="1355B54D">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21F3C950">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2DEFF7BD">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65E3E18D">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4D5FBDD">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F0777AD">
      <w:pPr>
        <w:autoSpaceDE w:val="0"/>
        <w:autoSpaceDN w:val="0"/>
        <w:jc w:val="center"/>
        <w:rPr>
          <w:rFonts w:ascii="仿宋" w:hAnsi="仿宋" w:eastAsia="仿宋" w:cs="仿宋"/>
          <w:b/>
          <w:spacing w:val="6"/>
          <w:sz w:val="32"/>
          <w:szCs w:val="32"/>
        </w:rPr>
      </w:pPr>
    </w:p>
    <w:p w14:paraId="74D46AFA">
      <w:pPr>
        <w:autoSpaceDE w:val="0"/>
        <w:autoSpaceDN w:val="0"/>
        <w:jc w:val="center"/>
        <w:rPr>
          <w:rFonts w:ascii="仿宋" w:hAnsi="仿宋" w:eastAsia="仿宋" w:cs="仿宋"/>
          <w:b/>
          <w:spacing w:val="6"/>
          <w:sz w:val="32"/>
          <w:szCs w:val="32"/>
        </w:rPr>
      </w:pPr>
    </w:p>
    <w:p w14:paraId="065FEEED">
      <w:pPr>
        <w:autoSpaceDE w:val="0"/>
        <w:autoSpaceDN w:val="0"/>
        <w:jc w:val="center"/>
        <w:rPr>
          <w:rFonts w:ascii="仿宋" w:hAnsi="仿宋" w:eastAsia="仿宋" w:cs="仿宋"/>
          <w:b/>
          <w:spacing w:val="6"/>
          <w:sz w:val="32"/>
          <w:szCs w:val="32"/>
        </w:rPr>
      </w:pPr>
    </w:p>
    <w:p w14:paraId="6F2EE709">
      <w:pPr>
        <w:autoSpaceDE w:val="0"/>
        <w:autoSpaceDN w:val="0"/>
        <w:jc w:val="center"/>
        <w:rPr>
          <w:rFonts w:ascii="仿宋" w:hAnsi="仿宋" w:eastAsia="仿宋" w:cs="仿宋"/>
          <w:b/>
          <w:spacing w:val="6"/>
          <w:sz w:val="32"/>
          <w:szCs w:val="32"/>
        </w:rPr>
      </w:pPr>
    </w:p>
    <w:p w14:paraId="3D5ABD74">
      <w:pPr>
        <w:autoSpaceDE w:val="0"/>
        <w:autoSpaceDN w:val="0"/>
        <w:jc w:val="center"/>
        <w:rPr>
          <w:rFonts w:ascii="仿宋" w:hAnsi="仿宋" w:eastAsia="仿宋" w:cs="仿宋"/>
          <w:b/>
          <w:spacing w:val="6"/>
          <w:sz w:val="32"/>
          <w:szCs w:val="32"/>
        </w:rPr>
      </w:pPr>
    </w:p>
    <w:p w14:paraId="6F64C231">
      <w:pPr>
        <w:autoSpaceDE w:val="0"/>
        <w:autoSpaceDN w:val="0"/>
        <w:jc w:val="center"/>
        <w:rPr>
          <w:rFonts w:ascii="仿宋" w:hAnsi="仿宋" w:eastAsia="仿宋" w:cs="仿宋"/>
          <w:b/>
          <w:spacing w:val="6"/>
          <w:sz w:val="32"/>
          <w:szCs w:val="32"/>
        </w:rPr>
      </w:pPr>
    </w:p>
    <w:p w14:paraId="2A1DC374">
      <w:pPr>
        <w:autoSpaceDE w:val="0"/>
        <w:autoSpaceDN w:val="0"/>
        <w:jc w:val="center"/>
        <w:rPr>
          <w:rFonts w:ascii="仿宋" w:hAnsi="仿宋" w:eastAsia="仿宋" w:cs="仿宋"/>
          <w:b/>
          <w:spacing w:val="6"/>
          <w:sz w:val="32"/>
          <w:szCs w:val="32"/>
        </w:rPr>
      </w:pPr>
    </w:p>
    <w:p w14:paraId="2870B02D">
      <w:pPr>
        <w:autoSpaceDE w:val="0"/>
        <w:autoSpaceDN w:val="0"/>
        <w:jc w:val="center"/>
        <w:rPr>
          <w:rFonts w:ascii="仿宋" w:hAnsi="仿宋" w:eastAsia="仿宋" w:cs="仿宋"/>
          <w:b/>
          <w:spacing w:val="6"/>
          <w:sz w:val="32"/>
          <w:szCs w:val="32"/>
        </w:rPr>
      </w:pPr>
    </w:p>
    <w:p w14:paraId="40190E94">
      <w:pPr>
        <w:autoSpaceDE w:val="0"/>
        <w:autoSpaceDN w:val="0"/>
        <w:jc w:val="center"/>
        <w:rPr>
          <w:rFonts w:ascii="仿宋" w:hAnsi="仿宋" w:eastAsia="仿宋" w:cs="仿宋"/>
          <w:b/>
          <w:spacing w:val="6"/>
          <w:sz w:val="32"/>
          <w:szCs w:val="32"/>
        </w:rPr>
      </w:pPr>
    </w:p>
    <w:p w14:paraId="6EA3E868">
      <w:pPr>
        <w:autoSpaceDE w:val="0"/>
        <w:autoSpaceDN w:val="0"/>
        <w:jc w:val="center"/>
        <w:rPr>
          <w:rFonts w:ascii="仿宋" w:hAnsi="仿宋" w:eastAsia="仿宋" w:cs="仿宋"/>
          <w:b/>
          <w:spacing w:val="6"/>
          <w:sz w:val="32"/>
          <w:szCs w:val="32"/>
        </w:rPr>
      </w:pPr>
    </w:p>
    <w:p w14:paraId="18084DF3">
      <w:pPr>
        <w:autoSpaceDE w:val="0"/>
        <w:autoSpaceDN w:val="0"/>
        <w:jc w:val="center"/>
        <w:rPr>
          <w:rFonts w:ascii="仿宋" w:hAnsi="仿宋" w:eastAsia="仿宋" w:cs="仿宋"/>
          <w:b/>
          <w:spacing w:val="6"/>
          <w:sz w:val="32"/>
          <w:szCs w:val="32"/>
        </w:rPr>
      </w:pPr>
    </w:p>
    <w:p w14:paraId="22C181A3">
      <w:pPr>
        <w:autoSpaceDE w:val="0"/>
        <w:autoSpaceDN w:val="0"/>
        <w:jc w:val="center"/>
        <w:rPr>
          <w:rFonts w:ascii="仿宋" w:hAnsi="仿宋" w:eastAsia="仿宋" w:cs="仿宋"/>
          <w:b/>
          <w:spacing w:val="6"/>
          <w:sz w:val="32"/>
          <w:szCs w:val="32"/>
        </w:rPr>
      </w:pPr>
    </w:p>
    <w:p w14:paraId="69BDAC10">
      <w:pPr>
        <w:autoSpaceDE w:val="0"/>
        <w:autoSpaceDN w:val="0"/>
        <w:jc w:val="center"/>
        <w:rPr>
          <w:rFonts w:ascii="仿宋" w:hAnsi="仿宋" w:eastAsia="仿宋" w:cs="仿宋"/>
          <w:b/>
          <w:spacing w:val="6"/>
          <w:sz w:val="32"/>
          <w:szCs w:val="32"/>
        </w:rPr>
      </w:pPr>
    </w:p>
    <w:p w14:paraId="3B1AFBAC">
      <w:pPr>
        <w:autoSpaceDE w:val="0"/>
        <w:autoSpaceDN w:val="0"/>
        <w:jc w:val="center"/>
        <w:rPr>
          <w:rFonts w:ascii="仿宋" w:hAnsi="仿宋" w:eastAsia="仿宋" w:cs="仿宋"/>
          <w:b/>
          <w:spacing w:val="6"/>
          <w:sz w:val="32"/>
          <w:szCs w:val="32"/>
        </w:rPr>
      </w:pPr>
    </w:p>
    <w:p w14:paraId="117FC981">
      <w:pPr>
        <w:autoSpaceDE w:val="0"/>
        <w:autoSpaceDN w:val="0"/>
        <w:jc w:val="center"/>
        <w:rPr>
          <w:rFonts w:ascii="仿宋" w:hAnsi="仿宋" w:eastAsia="仿宋" w:cs="仿宋"/>
          <w:b/>
          <w:spacing w:val="6"/>
          <w:sz w:val="32"/>
          <w:szCs w:val="32"/>
        </w:rPr>
      </w:pPr>
    </w:p>
    <w:p w14:paraId="6133D192">
      <w:pPr>
        <w:autoSpaceDE w:val="0"/>
        <w:autoSpaceDN w:val="0"/>
        <w:jc w:val="center"/>
        <w:rPr>
          <w:rFonts w:ascii="仿宋" w:hAnsi="仿宋" w:eastAsia="仿宋" w:cs="仿宋"/>
          <w:b/>
          <w:spacing w:val="6"/>
          <w:sz w:val="32"/>
          <w:szCs w:val="32"/>
        </w:rPr>
      </w:pPr>
    </w:p>
    <w:p w14:paraId="584BDC5C">
      <w:pPr>
        <w:autoSpaceDE w:val="0"/>
        <w:autoSpaceDN w:val="0"/>
        <w:jc w:val="center"/>
        <w:rPr>
          <w:rFonts w:ascii="仿宋" w:hAnsi="仿宋" w:eastAsia="仿宋" w:cs="仿宋"/>
          <w:b/>
          <w:spacing w:val="6"/>
          <w:sz w:val="32"/>
          <w:szCs w:val="32"/>
        </w:rPr>
      </w:pPr>
    </w:p>
    <w:p w14:paraId="47877775">
      <w:pPr>
        <w:autoSpaceDE w:val="0"/>
        <w:autoSpaceDN w:val="0"/>
        <w:jc w:val="center"/>
        <w:rPr>
          <w:rFonts w:ascii="仿宋" w:hAnsi="仿宋" w:eastAsia="仿宋" w:cs="仿宋"/>
          <w:b/>
          <w:spacing w:val="6"/>
          <w:sz w:val="32"/>
          <w:szCs w:val="32"/>
        </w:rPr>
      </w:pPr>
    </w:p>
    <w:p w14:paraId="672794B0">
      <w:pPr>
        <w:autoSpaceDE w:val="0"/>
        <w:autoSpaceDN w:val="0"/>
        <w:jc w:val="center"/>
        <w:rPr>
          <w:rFonts w:ascii="仿宋" w:hAnsi="仿宋" w:eastAsia="仿宋" w:cs="仿宋"/>
          <w:b/>
          <w:spacing w:val="6"/>
          <w:sz w:val="32"/>
          <w:szCs w:val="32"/>
        </w:rPr>
      </w:pPr>
    </w:p>
    <w:p w14:paraId="76E04B8B">
      <w:pPr>
        <w:autoSpaceDE w:val="0"/>
        <w:autoSpaceDN w:val="0"/>
        <w:jc w:val="center"/>
        <w:rPr>
          <w:rFonts w:ascii="仿宋" w:hAnsi="仿宋" w:eastAsia="仿宋" w:cs="仿宋"/>
          <w:b/>
          <w:spacing w:val="6"/>
          <w:sz w:val="32"/>
          <w:szCs w:val="32"/>
        </w:rPr>
      </w:pPr>
    </w:p>
    <w:p w14:paraId="0640B2F2">
      <w:pPr>
        <w:autoSpaceDE w:val="0"/>
        <w:autoSpaceDN w:val="0"/>
        <w:jc w:val="center"/>
        <w:rPr>
          <w:rFonts w:ascii="仿宋" w:hAnsi="仿宋" w:eastAsia="仿宋" w:cs="仿宋"/>
          <w:b/>
          <w:spacing w:val="6"/>
          <w:sz w:val="32"/>
          <w:szCs w:val="32"/>
        </w:rPr>
      </w:pPr>
    </w:p>
    <w:p w14:paraId="005D8AFD">
      <w:pPr>
        <w:autoSpaceDE w:val="0"/>
        <w:autoSpaceDN w:val="0"/>
        <w:jc w:val="center"/>
        <w:rPr>
          <w:rFonts w:ascii="仿宋" w:hAnsi="仿宋" w:eastAsia="仿宋" w:cs="仿宋"/>
          <w:b/>
          <w:spacing w:val="6"/>
          <w:sz w:val="32"/>
          <w:szCs w:val="32"/>
        </w:rPr>
      </w:pPr>
    </w:p>
    <w:p w14:paraId="68B5D5C3">
      <w:pPr>
        <w:autoSpaceDE w:val="0"/>
        <w:autoSpaceDN w:val="0"/>
        <w:jc w:val="center"/>
        <w:rPr>
          <w:rFonts w:ascii="仿宋" w:hAnsi="仿宋" w:eastAsia="仿宋" w:cs="仿宋"/>
          <w:b/>
          <w:spacing w:val="6"/>
          <w:sz w:val="32"/>
          <w:szCs w:val="32"/>
        </w:rPr>
      </w:pPr>
    </w:p>
    <w:p w14:paraId="0A1A047A">
      <w:pPr>
        <w:autoSpaceDE w:val="0"/>
        <w:autoSpaceDN w:val="0"/>
        <w:jc w:val="center"/>
        <w:rPr>
          <w:rFonts w:ascii="仿宋" w:hAnsi="仿宋" w:eastAsia="仿宋" w:cs="仿宋"/>
          <w:b/>
          <w:spacing w:val="6"/>
          <w:sz w:val="32"/>
          <w:szCs w:val="32"/>
        </w:rPr>
      </w:pPr>
    </w:p>
    <w:p w14:paraId="6EAF2131">
      <w:pPr>
        <w:autoSpaceDE w:val="0"/>
        <w:autoSpaceDN w:val="0"/>
        <w:jc w:val="center"/>
        <w:rPr>
          <w:rFonts w:ascii="仿宋" w:hAnsi="仿宋" w:eastAsia="仿宋" w:cs="仿宋"/>
          <w:b/>
          <w:spacing w:val="6"/>
          <w:sz w:val="32"/>
          <w:szCs w:val="32"/>
        </w:rPr>
      </w:pPr>
    </w:p>
    <w:p w14:paraId="2886B6E5">
      <w:pPr>
        <w:autoSpaceDE w:val="0"/>
        <w:autoSpaceDN w:val="0"/>
        <w:jc w:val="center"/>
        <w:rPr>
          <w:rFonts w:ascii="仿宋" w:hAnsi="仿宋" w:eastAsia="仿宋" w:cs="仿宋"/>
          <w:b/>
          <w:spacing w:val="6"/>
          <w:sz w:val="32"/>
          <w:szCs w:val="32"/>
        </w:rPr>
      </w:pPr>
    </w:p>
    <w:p w14:paraId="34284852">
      <w:pPr>
        <w:autoSpaceDE w:val="0"/>
        <w:autoSpaceDN w:val="0"/>
        <w:jc w:val="center"/>
        <w:rPr>
          <w:rFonts w:ascii="仿宋" w:hAnsi="仿宋" w:eastAsia="仿宋" w:cs="仿宋"/>
          <w:b/>
          <w:spacing w:val="6"/>
          <w:sz w:val="32"/>
          <w:szCs w:val="32"/>
        </w:rPr>
      </w:pPr>
    </w:p>
    <w:p w14:paraId="685B672F">
      <w:pPr>
        <w:spacing w:line="360" w:lineRule="auto"/>
        <w:jc w:val="left"/>
        <w:outlineLvl w:val="0"/>
        <w:rPr>
          <w:rFonts w:ascii="仿宋" w:hAnsi="仿宋" w:eastAsia="仿宋" w:cs="仿宋"/>
          <w:b/>
          <w:sz w:val="36"/>
          <w:szCs w:val="20"/>
        </w:rPr>
      </w:pPr>
      <w:r>
        <w:rPr>
          <w:rFonts w:hint="eastAsia" w:ascii="仿宋" w:hAnsi="仿宋" w:eastAsia="仿宋" w:cs="仿宋"/>
          <w:b/>
          <w:sz w:val="36"/>
          <w:szCs w:val="20"/>
        </w:rPr>
        <w:t>附件7：中小企业声明函</w:t>
      </w:r>
    </w:p>
    <w:p w14:paraId="1822D964">
      <w:pPr>
        <w:spacing w:line="360" w:lineRule="auto"/>
        <w:jc w:val="center"/>
        <w:rPr>
          <w:rFonts w:ascii="仿宋" w:hAnsi="仿宋" w:eastAsia="仿宋" w:cs="仿宋"/>
          <w:sz w:val="24"/>
          <w:u w:val="single"/>
        </w:rPr>
      </w:pPr>
    </w:p>
    <w:p w14:paraId="15386154">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14:paraId="783277C8">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0D74C7DF">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710483D1">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0D73FEE4">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14:paraId="68337E52">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0C93F3F1">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795BE374">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14:paraId="20FC5E5E">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14:paraId="5CE1EC4C">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6974DD91">
      <w:pPr>
        <w:spacing w:line="360" w:lineRule="auto"/>
        <w:ind w:right="420"/>
        <w:rPr>
          <w:rFonts w:ascii="仿宋" w:hAnsi="仿宋" w:eastAsia="仿宋" w:cs="仿宋"/>
          <w:sz w:val="24"/>
        </w:rPr>
      </w:pPr>
    </w:p>
    <w:p w14:paraId="7E68097E">
      <w:pPr>
        <w:spacing w:line="360" w:lineRule="auto"/>
        <w:ind w:right="420"/>
        <w:rPr>
          <w:rFonts w:ascii="仿宋" w:hAnsi="仿宋" w:eastAsia="仿宋" w:cs="仿宋"/>
          <w:sz w:val="24"/>
        </w:rPr>
      </w:pPr>
      <w:r>
        <w:rPr>
          <w:rFonts w:hint="eastAsia" w:ascii="仿宋" w:hAnsi="仿宋" w:eastAsia="仿宋" w:cs="仿宋"/>
          <w:sz w:val="24"/>
        </w:rPr>
        <w:t xml:space="preserve">   注：</w:t>
      </w:r>
    </w:p>
    <w:p w14:paraId="664EB511">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4B9DBFA">
      <w:pPr>
        <w:spacing w:line="360" w:lineRule="auto"/>
        <w:ind w:right="420"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E629604">
      <w:pPr>
        <w:rPr>
          <w:rFonts w:ascii="仿宋" w:hAnsi="仿宋" w:eastAsia="仿宋" w:cs="仿宋"/>
          <w:sz w:val="24"/>
        </w:rPr>
      </w:pPr>
      <w:r>
        <w:rPr>
          <w:rFonts w:hint="eastAsia" w:ascii="仿宋" w:hAnsi="仿宋" w:eastAsia="仿宋" w:cs="仿宋"/>
          <w:sz w:val="24"/>
        </w:rPr>
        <w:br w:type="page"/>
      </w:r>
    </w:p>
    <w:p w14:paraId="2DFA0611">
      <w:pPr>
        <w:pStyle w:val="4"/>
        <w:rPr>
          <w:rFonts w:ascii="仿宋" w:eastAsia="仿宋" w:cs="仿宋"/>
          <w:sz w:val="24"/>
        </w:rPr>
      </w:pPr>
      <w:r>
        <w:rPr>
          <w:rFonts w:hint="eastAsia" w:ascii="仿宋" w:eastAsia="仿宋" w:cs="仿宋"/>
        </w:rPr>
        <w:t>附件</w:t>
      </w:r>
      <w:r>
        <w:rPr>
          <w:rFonts w:hint="eastAsia" w:ascii="仿宋" w:eastAsia="仿宋" w:cs="仿宋"/>
          <w:lang w:val="en-US"/>
        </w:rPr>
        <w:t>8</w:t>
      </w:r>
      <w:r>
        <w:rPr>
          <w:rFonts w:hint="eastAsia" w:ascii="仿宋" w:eastAsia="仿宋" w:cs="仿宋"/>
        </w:rPr>
        <w:t>样品（演示）授权委托书</w:t>
      </w:r>
    </w:p>
    <w:p w14:paraId="28BB8C75">
      <w:pPr>
        <w:jc w:val="center"/>
        <w:rPr>
          <w:rFonts w:ascii="仿宋" w:hAnsi="仿宋" w:eastAsia="仿宋" w:cs="仿宋"/>
          <w:sz w:val="40"/>
        </w:rPr>
      </w:pPr>
      <w:r>
        <w:rPr>
          <w:rFonts w:hint="eastAsia" w:ascii="仿宋" w:hAnsi="仿宋" w:eastAsia="仿宋" w:cs="仿宋"/>
          <w:sz w:val="40"/>
        </w:rPr>
        <w:t>样品（演示）授权委托书</w:t>
      </w:r>
    </w:p>
    <w:p w14:paraId="31B97CA1">
      <w:pPr>
        <w:jc w:val="center"/>
        <w:rPr>
          <w:rFonts w:ascii="仿宋" w:hAnsi="仿宋" w:eastAsia="仿宋" w:cs="仿宋"/>
          <w:sz w:val="40"/>
        </w:rPr>
      </w:pPr>
    </w:p>
    <w:p w14:paraId="17B47FBF">
      <w:pPr>
        <w:snapToGrid w:val="0"/>
        <w:spacing w:line="360" w:lineRule="auto"/>
        <w:rPr>
          <w:rFonts w:ascii="仿宋" w:hAnsi="仿宋" w:eastAsia="仿宋" w:cs="仿宋"/>
        </w:rPr>
      </w:pPr>
      <w:r>
        <w:rPr>
          <w:rFonts w:hint="eastAsia" w:ascii="仿宋" w:hAnsi="仿宋" w:eastAsia="仿宋" w:cs="仿宋"/>
        </w:rPr>
        <w:t>XXX（单位名称或采购机构名称）</w:t>
      </w:r>
      <w:r>
        <w:rPr>
          <w:rFonts w:hint="eastAsia" w:ascii="仿宋" w:hAnsi="仿宋" w:eastAsia="仿宋" w:cs="仿宋"/>
          <w:lang w:val="zh-CN"/>
        </w:rPr>
        <w:t>：</w:t>
      </w:r>
    </w:p>
    <w:p w14:paraId="07FA0C6E">
      <w:pPr>
        <w:snapToGrid w:val="0"/>
        <w:spacing w:line="360" w:lineRule="auto"/>
        <w:ind w:left="254" w:leftChars="121" w:firstLine="420" w:firstLineChars="200"/>
        <w:rPr>
          <w:rFonts w:ascii="仿宋" w:hAnsi="仿宋" w:eastAsia="仿宋" w:cs="仿宋"/>
          <w:u w:val="single"/>
          <w:lang w:val="zh-CN"/>
        </w:rPr>
      </w:pPr>
      <w:r>
        <w:rPr>
          <w:rFonts w:hint="eastAsia" w:ascii="仿宋" w:hAnsi="仿宋" w:eastAsia="仿宋" w:cs="仿宋"/>
          <w:lang w:val="zh-CN"/>
        </w:rPr>
        <w:t>兹委派</w:t>
      </w:r>
      <w:r>
        <w:rPr>
          <w:rFonts w:hint="eastAsia" w:ascii="仿宋" w:hAnsi="仿宋" w:eastAsia="仿宋" w:cs="仿宋"/>
          <w:u w:val="single"/>
          <w:lang w:val="zh-CN"/>
        </w:rPr>
        <w:t xml:space="preserve">                </w:t>
      </w:r>
      <w:r>
        <w:rPr>
          <w:rFonts w:hint="eastAsia" w:ascii="仿宋" w:hAnsi="仿宋" w:eastAsia="仿宋" w:cs="仿宋"/>
          <w:lang w:val="zh-CN"/>
        </w:rPr>
        <w:t>先生/女士，身份证号：</w:t>
      </w:r>
      <w:r>
        <w:rPr>
          <w:rFonts w:hint="eastAsia" w:ascii="仿宋" w:hAnsi="仿宋" w:eastAsia="仿宋" w:cs="仿宋"/>
          <w:u w:val="single"/>
          <w:lang w:val="zh-CN"/>
        </w:rPr>
        <w:t xml:space="preserve">                   </w:t>
      </w:r>
    </w:p>
    <w:p w14:paraId="3FE2BB87">
      <w:pPr>
        <w:snapToGrid w:val="0"/>
        <w:spacing w:line="360" w:lineRule="auto"/>
        <w:ind w:left="254" w:leftChars="121" w:firstLine="420" w:firstLineChars="200"/>
        <w:rPr>
          <w:rFonts w:ascii="仿宋" w:hAnsi="仿宋" w:eastAsia="仿宋" w:cs="仿宋"/>
        </w:rPr>
      </w:pPr>
      <w:r>
        <w:rPr>
          <w:rFonts w:hint="eastAsia" w:ascii="仿宋" w:hAnsi="仿宋" w:eastAsia="仿宋" w:cs="仿宋"/>
          <w:lang w:val="zh-CN"/>
        </w:rPr>
        <w:t>手机：</w:t>
      </w:r>
      <w:r>
        <w:rPr>
          <w:rFonts w:hint="eastAsia" w:ascii="仿宋" w:hAnsi="仿宋" w:eastAsia="仿宋" w:cs="仿宋"/>
          <w:u w:val="single"/>
          <w:lang w:val="zh-CN"/>
        </w:rPr>
        <w:t xml:space="preserve">             </w:t>
      </w:r>
      <w:r>
        <w:rPr>
          <w:rFonts w:hint="eastAsia" w:ascii="仿宋" w:hAnsi="仿宋" w:eastAsia="仿宋" w:cs="仿宋"/>
          <w:lang w:val="zh-CN"/>
        </w:rPr>
        <w:t>，代表我公司前来递交</w:t>
      </w:r>
      <w:r>
        <w:rPr>
          <w:rFonts w:hint="eastAsia" w:ascii="仿宋" w:hAnsi="仿宋" w:eastAsia="仿宋" w:cs="仿宋"/>
          <w:u w:val="single"/>
          <w:lang w:val="zh-CN"/>
        </w:rPr>
        <w:t xml:space="preserve">                           采购项目</w:t>
      </w:r>
      <w:r>
        <w:rPr>
          <w:rFonts w:hint="eastAsia" w:ascii="仿宋" w:hAnsi="仿宋" w:eastAsia="仿宋" w:cs="仿宋"/>
          <w:lang w:val="zh-CN"/>
        </w:rPr>
        <w:t>【项目编号：              】（标项号：  ）投标样品或参加演示，并全权负责标后取回样品等其他处理事宜。</w:t>
      </w:r>
    </w:p>
    <w:p w14:paraId="64B6FA2E">
      <w:pPr>
        <w:snapToGrid w:val="0"/>
        <w:spacing w:line="360" w:lineRule="auto"/>
        <w:rPr>
          <w:rFonts w:ascii="仿宋" w:hAnsi="仿宋" w:eastAsia="仿宋" w:cs="仿宋"/>
          <w:lang w:val="zh-CN"/>
        </w:rPr>
      </w:pPr>
      <w:r>
        <w:rPr>
          <w:rFonts w:hint="eastAsia" w:ascii="仿宋" w:hAnsi="仿宋" w:eastAsia="仿宋" w:cs="仿宋"/>
          <w:lang w:val="zh-CN"/>
        </w:rPr>
        <w:t xml:space="preserve">  </w:t>
      </w:r>
    </w:p>
    <w:p w14:paraId="4F5AEB8D">
      <w:pPr>
        <w:snapToGrid w:val="0"/>
        <w:spacing w:line="360" w:lineRule="auto"/>
        <w:rPr>
          <w:rFonts w:ascii="仿宋" w:hAnsi="仿宋" w:eastAsia="仿宋" w:cs="仿宋"/>
        </w:rPr>
      </w:pPr>
      <w:r>
        <w:rPr>
          <w:rFonts w:hint="eastAsia" w:ascii="仿宋" w:hAnsi="仿宋" w:eastAsia="仿宋" w:cs="仿宋"/>
          <w:lang w:val="zh-CN"/>
        </w:rPr>
        <w:t xml:space="preserve">    特此告知。</w:t>
      </w:r>
    </w:p>
    <w:p w14:paraId="7057ADB4">
      <w:pPr>
        <w:snapToGrid w:val="0"/>
        <w:spacing w:line="360" w:lineRule="auto"/>
        <w:rPr>
          <w:rFonts w:ascii="仿宋" w:hAnsi="仿宋" w:eastAsia="仿宋" w:cs="仿宋"/>
        </w:rPr>
      </w:pPr>
      <w:r>
        <w:rPr>
          <w:rFonts w:hint="eastAsia" w:ascii="仿宋" w:hAnsi="仿宋" w:eastAsia="仿宋" w:cs="仿宋"/>
          <w:lang w:val="zh-CN"/>
        </w:rPr>
        <w:t xml:space="preserve">                                                  投标人名称(公章)：</w:t>
      </w:r>
    </w:p>
    <w:p w14:paraId="5013D2F0">
      <w:pPr>
        <w:snapToGrid w:val="0"/>
        <w:spacing w:line="360" w:lineRule="auto"/>
        <w:rPr>
          <w:rFonts w:ascii="仿宋" w:hAnsi="仿宋" w:eastAsia="仿宋" w:cs="仿宋"/>
        </w:rPr>
      </w:pPr>
      <w:r>
        <w:rPr>
          <w:rFonts w:hint="eastAsia" w:ascii="仿宋" w:hAnsi="仿宋" w:eastAsia="仿宋" w:cs="仿宋"/>
          <w:lang w:val="zh-CN"/>
        </w:rPr>
        <w:t xml:space="preserve">                                                  </w:t>
      </w:r>
    </w:p>
    <w:p w14:paraId="66FB7759">
      <w:pPr>
        <w:snapToGrid w:val="0"/>
        <w:spacing w:line="360" w:lineRule="auto"/>
        <w:ind w:right="240"/>
        <w:jc w:val="right"/>
        <w:rPr>
          <w:rFonts w:ascii="仿宋" w:hAnsi="仿宋" w:eastAsia="仿宋" w:cs="仿宋"/>
          <w:lang w:val="zh-CN"/>
        </w:rPr>
      </w:pPr>
      <w:r>
        <w:rPr>
          <w:rFonts w:hint="eastAsia" w:ascii="仿宋" w:hAnsi="仿宋" w:eastAsia="仿宋" w:cs="仿宋"/>
          <w:lang w:val="zh-CN"/>
        </w:rPr>
        <w:t>签发日期：  年  月   日</w:t>
      </w:r>
    </w:p>
    <w:p w14:paraId="2619EAA4">
      <w:pPr>
        <w:snapToGrid w:val="0"/>
        <w:spacing w:line="360" w:lineRule="auto"/>
        <w:ind w:right="240"/>
        <w:jc w:val="right"/>
        <w:rPr>
          <w:rFonts w:ascii="仿宋" w:hAnsi="仿宋" w:eastAsia="仿宋" w:cs="仿宋"/>
          <w:lang w:val="zh-CN"/>
        </w:rPr>
      </w:pPr>
    </w:p>
    <w:p w14:paraId="54356DE3">
      <w:pPr>
        <w:snapToGrid w:val="0"/>
        <w:spacing w:line="360" w:lineRule="auto"/>
        <w:ind w:right="1920"/>
        <w:rPr>
          <w:rFonts w:ascii="仿宋" w:hAnsi="仿宋" w:eastAsia="仿宋" w:cs="仿宋"/>
          <w:lang w:val="zh-CN"/>
        </w:rPr>
      </w:pPr>
    </w:p>
    <w:p w14:paraId="7D79083E">
      <w:pPr>
        <w:snapToGrid w:val="0"/>
        <w:spacing w:line="360" w:lineRule="auto"/>
        <w:ind w:right="240"/>
        <w:jc w:val="right"/>
        <w:rPr>
          <w:rFonts w:ascii="仿宋" w:hAnsi="仿宋" w:eastAsia="仿宋" w:cs="仿宋"/>
          <w:lang w:val="zh-CN"/>
        </w:rPr>
      </w:pPr>
    </w:p>
    <w:p w14:paraId="3823A384">
      <w:pPr>
        <w:snapToGrid w:val="0"/>
        <w:spacing w:line="360" w:lineRule="auto"/>
        <w:ind w:right="240"/>
        <w:rPr>
          <w:rFonts w:ascii="仿宋" w:hAnsi="仿宋" w:eastAsia="仿宋" w:cs="仿宋"/>
          <w:lang w:val="zh-CN"/>
        </w:rPr>
      </w:pPr>
      <w:r>
        <w:rPr>
          <w:rFonts w:hint="eastAsia" w:ascii="仿宋" w:hAnsi="仿宋" w:eastAsia="仿宋" w:cs="仿宋"/>
        </w:rPr>
        <w:t>受委托人</w:t>
      </w:r>
      <w:r>
        <w:rPr>
          <w:rFonts w:hint="eastAsia" w:ascii="仿宋" w:hAnsi="仿宋" w:eastAsia="仿宋" w:cs="仿宋"/>
          <w:lang w:val="zh-CN"/>
        </w:rPr>
        <w:t>身份证复印件：</w:t>
      </w:r>
    </w:p>
    <w:p w14:paraId="5AB185BC">
      <w:pPr>
        <w:snapToGrid w:val="0"/>
        <w:spacing w:line="360" w:lineRule="auto"/>
        <w:ind w:right="240"/>
        <w:rPr>
          <w:rFonts w:ascii="仿宋" w:hAnsi="仿宋" w:eastAsia="仿宋" w:cs="仿宋"/>
          <w:lang w:val="zh-CN"/>
        </w:rPr>
      </w:pPr>
    </w:p>
    <w:p w14:paraId="784C4486">
      <w:pPr>
        <w:snapToGrid w:val="0"/>
        <w:spacing w:line="360" w:lineRule="auto"/>
        <w:ind w:right="240"/>
        <w:rPr>
          <w:rFonts w:ascii="仿宋" w:hAnsi="仿宋" w:eastAsia="仿宋" w:cs="仿宋"/>
          <w:lang w:val="zh-CN"/>
        </w:rPr>
      </w:pPr>
      <w:r>
        <w:rPr>
          <w:rFonts w:hint="eastAsia" w:ascii="仿宋" w:hAnsi="仿宋" w:eastAsia="仿宋" w:cs="仿宋"/>
          <w:lang w:val="zh-CN"/>
        </w:rPr>
        <w:t>说明：本委托书在有样品或演示时由受委托人携带至指定地点。</w:t>
      </w:r>
    </w:p>
    <w:p w14:paraId="1DF81348">
      <w:pPr>
        <w:spacing w:line="360" w:lineRule="auto"/>
        <w:rPr>
          <w:rFonts w:ascii="仿宋" w:hAnsi="仿宋" w:eastAsia="仿宋" w:cs="仿宋"/>
          <w:b/>
        </w:rPr>
      </w:pPr>
      <w:r>
        <w:rPr>
          <w:rFonts w:hint="eastAsia" w:ascii="仿宋" w:hAnsi="仿宋" w:eastAsia="仿宋" w:cs="仿宋"/>
          <w:b/>
        </w:rPr>
        <w:t>同时有样品和演示的，可委托不同人员。</w:t>
      </w:r>
    </w:p>
    <w:p w14:paraId="25D37A25">
      <w:pPr>
        <w:pStyle w:val="4"/>
      </w:pPr>
    </w:p>
    <w:p w14:paraId="6EEB41C6">
      <w:pPr>
        <w:spacing w:line="360" w:lineRule="auto"/>
        <w:jc w:val="center"/>
        <w:rPr>
          <w:rFonts w:ascii="宋体" w:hAnsi="宋体" w:cs="宋体"/>
          <w:b/>
          <w:sz w:val="32"/>
          <w:szCs w:val="32"/>
        </w:rPr>
      </w:pPr>
    </w:p>
    <w:p w14:paraId="5D90ADB1">
      <w:pPr>
        <w:pStyle w:val="4"/>
      </w:pPr>
    </w:p>
    <w:p w14:paraId="7CFD3EBC">
      <w:pPr>
        <w:pStyle w:val="4"/>
        <w:rPr>
          <w:rFonts w:ascii="宋体" w:hAnsi="宋体" w:eastAsia="宋体" w:cs="宋体"/>
          <w:lang w:val="en-US"/>
        </w:rPr>
      </w:pPr>
    </w:p>
    <w:p w14:paraId="7C41BE52">
      <w:pPr>
        <w:spacing w:line="360" w:lineRule="auto"/>
        <w:ind w:right="420"/>
        <w:rPr>
          <w:rFonts w:ascii="宋体" w:hAnsi="宋体" w:cs="宋体"/>
        </w:rPr>
      </w:pPr>
    </w:p>
    <w:p w14:paraId="2983AD6E">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0000000000000000000"/>
    <w:charset w:val="86"/>
    <w:family w:val="modern"/>
    <w:pitch w:val="default"/>
    <w:sig w:usb0="00000000" w:usb1="00000000" w:usb2="00000000" w:usb3="00000000" w:csb0="00040000" w:csb1="00000000"/>
  </w:font>
  <w:font w:name="Arial Narrow">
    <w:altName w:val="Arial"/>
    <w:panose1 w:val="00000000000000000000"/>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0000000000000000000"/>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1E26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AE864">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12AF6">
    <w:pPr>
      <w:pStyle w:val="42"/>
      <w:framePr w:wrap="around" w:vAnchor="text" w:hAnchor="margin" w:xAlign="right" w:y="1"/>
      <w:rPr>
        <w:rStyle w:val="74"/>
      </w:rPr>
    </w:pPr>
    <w:r>
      <w:fldChar w:fldCharType="begin"/>
    </w:r>
    <w:r>
      <w:rPr>
        <w:rStyle w:val="74"/>
      </w:rPr>
      <w:instrText xml:space="preserve">PAGE  </w:instrText>
    </w:r>
    <w:r>
      <w:fldChar w:fldCharType="end"/>
    </w:r>
  </w:p>
  <w:p w14:paraId="63740B57">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E2371">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515" w:name="_Toc131845147"/>
    <w:bookmarkStart w:id="516" w:name="_Toc36110187"/>
    <w:bookmarkStart w:id="517" w:name="_Toc164085800"/>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8C1AC">
    <w:pPr>
      <w:pStyle w:val="42"/>
      <w:framePr w:wrap="around" w:vAnchor="text" w:hAnchor="margin" w:xAlign="right" w:y="1"/>
      <w:rPr>
        <w:rStyle w:val="74"/>
      </w:rPr>
    </w:pPr>
    <w:r>
      <w:fldChar w:fldCharType="begin"/>
    </w:r>
    <w:r>
      <w:rPr>
        <w:rStyle w:val="74"/>
      </w:rPr>
      <w:instrText xml:space="preserve">PAGE  </w:instrText>
    </w:r>
    <w:r>
      <w:fldChar w:fldCharType="end"/>
    </w:r>
  </w:p>
  <w:p w14:paraId="49C7D2C7">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BA92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0E7A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7B77FBE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C717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14:paraId="17CD515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59E4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630F47E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5087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5E5143A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8EC5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7968360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289E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6852A7B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28101">
    <w:pPr>
      <w:pStyle w:val="44"/>
      <w:pBdr>
        <w:bottom w:val="single" w:color="auto" w:sz="6" w:space="4"/>
      </w:pBdr>
      <w:jc w:val="right"/>
    </w:pPr>
    <w:r>
      <w:t></w:t>
    </w:r>
    <w:r>
      <w:rPr>
        <w:rFonts w:hint="eastAsia"/>
      </w:rPr>
      <w:t xml:space="preserve">             </w:t>
    </w:r>
    <w:r>
      <w:t>杭州市政府采购公开招标文件</w:t>
    </w:r>
  </w:p>
  <w:p w14:paraId="7579D528">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6EA20">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5F79A">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FB0AD">
    <w:pPr>
      <w:pStyle w:val="44"/>
      <w:rPr>
        <w:rFonts w:ascii="仿宋_GB2312" w:eastAsia="仿宋_GB2312"/>
        <w:b/>
        <w:i/>
        <w:u w:val="single"/>
      </w:rPr>
    </w:pPr>
    <w:r>
      <w:t></w:t>
    </w:r>
    <w:r>
      <w:rPr>
        <w:rFonts w:hint="eastAsia"/>
      </w:rPr>
      <w:t xml:space="preserve">                                                  </w:t>
    </w:r>
    <w:r>
      <w:t xml:space="preserve">             杭州市政府采购公开招标文件</w:t>
    </w:r>
  </w:p>
  <w:p w14:paraId="4A5BD82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1ABF6">
    <w:pPr>
      <w:pStyle w:val="44"/>
    </w:pPr>
    <w:r>
      <w:t></w:t>
    </w:r>
    <w:r>
      <w:rPr>
        <w:rFonts w:hint="eastAsia"/>
      </w:rPr>
      <w:t xml:space="preserve">         </w:t>
    </w:r>
  </w:p>
  <w:p w14:paraId="701C1DA6">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0FFD2">
    <w:pPr>
      <w:pStyle w:val="44"/>
      <w:rPr>
        <w:rFonts w:ascii="仿宋_GB2312" w:eastAsia="仿宋_GB2312"/>
        <w:b/>
        <w:i/>
        <w:u w:val="single"/>
      </w:rPr>
    </w:pPr>
    <w:r>
      <w:t></w:t>
    </w:r>
    <w:r>
      <w:rPr>
        <w:rFonts w:hint="eastAsia"/>
      </w:rPr>
      <w:t xml:space="preserve">                                                  </w:t>
    </w:r>
    <w:r>
      <w:t>杭州市政府采购公开招标文件</w:t>
    </w:r>
  </w:p>
  <w:p w14:paraId="4F8206E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F4DFF">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4BB0E">
    <w:pPr>
      <w:pStyle w:val="44"/>
      <w:jc w:val="right"/>
      <w:rPr>
        <w:rFonts w:ascii="仿宋_GB2312" w:eastAsia="仿宋_GB2312"/>
        <w:b/>
        <w:i/>
        <w:u w:val="single"/>
      </w:rPr>
    </w:pPr>
    <w:r>
      <w:rPr>
        <w:rFonts w:hint="eastAsia"/>
      </w:rPr>
      <w:t xml:space="preserve">                                  </w:t>
    </w:r>
    <w:r>
      <w:t>杭州市政府采购公开招标文件</w:t>
    </w:r>
  </w:p>
  <w:p w14:paraId="2024198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99625">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DFC3">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5986E"/>
    <w:multiLevelType w:val="singleLevel"/>
    <w:tmpl w:val="8CF5986E"/>
    <w:lvl w:ilvl="0" w:tentative="0">
      <w:start w:val="1"/>
      <w:numFmt w:val="chineseCounting"/>
      <w:suff w:val="nothing"/>
      <w:lvlText w:val="%1、"/>
      <w:lvlJc w:val="left"/>
      <w:rPr>
        <w:rFonts w:hint="eastAsia"/>
      </w:rPr>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kyMzdhNDdjMTFhNmRhZDI2MGY1OGU1NjgwNjZkY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26AE"/>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428"/>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414"/>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64A7"/>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C40"/>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30"/>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636F57"/>
    <w:rsid w:val="019771C1"/>
    <w:rsid w:val="019F7441"/>
    <w:rsid w:val="01B37585"/>
    <w:rsid w:val="01D55165"/>
    <w:rsid w:val="01DF6BF8"/>
    <w:rsid w:val="01EC2C57"/>
    <w:rsid w:val="01FB325E"/>
    <w:rsid w:val="025F0711"/>
    <w:rsid w:val="026B2E25"/>
    <w:rsid w:val="02824D4D"/>
    <w:rsid w:val="02DC4B10"/>
    <w:rsid w:val="02DD76CE"/>
    <w:rsid w:val="02F36323"/>
    <w:rsid w:val="02F5619C"/>
    <w:rsid w:val="0326446A"/>
    <w:rsid w:val="032D5555"/>
    <w:rsid w:val="036634D2"/>
    <w:rsid w:val="03DD35E4"/>
    <w:rsid w:val="03E36A1A"/>
    <w:rsid w:val="04076900"/>
    <w:rsid w:val="041A5A3B"/>
    <w:rsid w:val="042311BA"/>
    <w:rsid w:val="042A28FC"/>
    <w:rsid w:val="042B157A"/>
    <w:rsid w:val="048F763B"/>
    <w:rsid w:val="049F330E"/>
    <w:rsid w:val="04A3156A"/>
    <w:rsid w:val="04AA775C"/>
    <w:rsid w:val="04AF1889"/>
    <w:rsid w:val="04F66F48"/>
    <w:rsid w:val="05043453"/>
    <w:rsid w:val="05251E14"/>
    <w:rsid w:val="05A16594"/>
    <w:rsid w:val="05A7762D"/>
    <w:rsid w:val="060E5941"/>
    <w:rsid w:val="06110FAF"/>
    <w:rsid w:val="06493CA7"/>
    <w:rsid w:val="065A6178"/>
    <w:rsid w:val="0662756F"/>
    <w:rsid w:val="066F1CF3"/>
    <w:rsid w:val="06930BB8"/>
    <w:rsid w:val="06B878D1"/>
    <w:rsid w:val="07245D42"/>
    <w:rsid w:val="07264C62"/>
    <w:rsid w:val="0764344E"/>
    <w:rsid w:val="07761375"/>
    <w:rsid w:val="0779354C"/>
    <w:rsid w:val="07E70F4C"/>
    <w:rsid w:val="08061376"/>
    <w:rsid w:val="08452D77"/>
    <w:rsid w:val="086401F8"/>
    <w:rsid w:val="08751CAA"/>
    <w:rsid w:val="087E4C40"/>
    <w:rsid w:val="08A871D0"/>
    <w:rsid w:val="08D66AD6"/>
    <w:rsid w:val="08DA33A3"/>
    <w:rsid w:val="08E76361"/>
    <w:rsid w:val="08E80F13"/>
    <w:rsid w:val="08FA290A"/>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313BD"/>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42543"/>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F200B"/>
    <w:rsid w:val="0E5604B2"/>
    <w:rsid w:val="0E6D5D79"/>
    <w:rsid w:val="0E93267F"/>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14B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87185"/>
    <w:rsid w:val="129E45B4"/>
    <w:rsid w:val="12D81596"/>
    <w:rsid w:val="12DF4374"/>
    <w:rsid w:val="12EE13AF"/>
    <w:rsid w:val="12FD5C8A"/>
    <w:rsid w:val="13072A44"/>
    <w:rsid w:val="135F4BE2"/>
    <w:rsid w:val="139B1A0A"/>
    <w:rsid w:val="139D25C7"/>
    <w:rsid w:val="13BF3CE4"/>
    <w:rsid w:val="141008D8"/>
    <w:rsid w:val="14125FE6"/>
    <w:rsid w:val="143108FD"/>
    <w:rsid w:val="146A2A98"/>
    <w:rsid w:val="146D271E"/>
    <w:rsid w:val="14982588"/>
    <w:rsid w:val="149A5AD9"/>
    <w:rsid w:val="14A438A0"/>
    <w:rsid w:val="14A7619D"/>
    <w:rsid w:val="150536C3"/>
    <w:rsid w:val="150C1963"/>
    <w:rsid w:val="151447A0"/>
    <w:rsid w:val="154A6454"/>
    <w:rsid w:val="15762120"/>
    <w:rsid w:val="15C10692"/>
    <w:rsid w:val="1632430B"/>
    <w:rsid w:val="166E5774"/>
    <w:rsid w:val="16A8729C"/>
    <w:rsid w:val="16B33777"/>
    <w:rsid w:val="16BC70A7"/>
    <w:rsid w:val="16C6339E"/>
    <w:rsid w:val="172F2D79"/>
    <w:rsid w:val="17557BEF"/>
    <w:rsid w:val="17D349C1"/>
    <w:rsid w:val="1830729E"/>
    <w:rsid w:val="1832191F"/>
    <w:rsid w:val="185A4BC5"/>
    <w:rsid w:val="1870062C"/>
    <w:rsid w:val="18817102"/>
    <w:rsid w:val="18830A15"/>
    <w:rsid w:val="18852B28"/>
    <w:rsid w:val="188B5321"/>
    <w:rsid w:val="189E35C3"/>
    <w:rsid w:val="19932372"/>
    <w:rsid w:val="19A20DD5"/>
    <w:rsid w:val="19AE03F1"/>
    <w:rsid w:val="19CC27E2"/>
    <w:rsid w:val="1A071A03"/>
    <w:rsid w:val="1A1F16AE"/>
    <w:rsid w:val="1A3B5C77"/>
    <w:rsid w:val="1A984BAD"/>
    <w:rsid w:val="1AB8220E"/>
    <w:rsid w:val="1AE4166C"/>
    <w:rsid w:val="1AF06CFB"/>
    <w:rsid w:val="1AF11B8D"/>
    <w:rsid w:val="1B11359C"/>
    <w:rsid w:val="1B2A271F"/>
    <w:rsid w:val="1B530544"/>
    <w:rsid w:val="1B713184"/>
    <w:rsid w:val="1BA209CF"/>
    <w:rsid w:val="1BB4777D"/>
    <w:rsid w:val="1BC23F41"/>
    <w:rsid w:val="1BD75AB8"/>
    <w:rsid w:val="1C0459C2"/>
    <w:rsid w:val="1C1B3B4A"/>
    <w:rsid w:val="1C321CE3"/>
    <w:rsid w:val="1C88086E"/>
    <w:rsid w:val="1D266CE1"/>
    <w:rsid w:val="1D3963AF"/>
    <w:rsid w:val="1D6A673C"/>
    <w:rsid w:val="1D7E2045"/>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F468ED"/>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5028B"/>
    <w:rsid w:val="26871DC8"/>
    <w:rsid w:val="26A53EF9"/>
    <w:rsid w:val="26A94201"/>
    <w:rsid w:val="26AC274F"/>
    <w:rsid w:val="27044A29"/>
    <w:rsid w:val="271D34C8"/>
    <w:rsid w:val="27412505"/>
    <w:rsid w:val="276142BF"/>
    <w:rsid w:val="27783712"/>
    <w:rsid w:val="27907362"/>
    <w:rsid w:val="28125D2F"/>
    <w:rsid w:val="28333E1D"/>
    <w:rsid w:val="28454BD6"/>
    <w:rsid w:val="28455253"/>
    <w:rsid w:val="28551971"/>
    <w:rsid w:val="285B1C53"/>
    <w:rsid w:val="289F7086"/>
    <w:rsid w:val="28C32028"/>
    <w:rsid w:val="28CC490F"/>
    <w:rsid w:val="28DE40AA"/>
    <w:rsid w:val="29345E77"/>
    <w:rsid w:val="294C65AD"/>
    <w:rsid w:val="29564161"/>
    <w:rsid w:val="29686E0A"/>
    <w:rsid w:val="29806583"/>
    <w:rsid w:val="298B3C4C"/>
    <w:rsid w:val="299A5552"/>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BFF4235"/>
    <w:rsid w:val="2C09049E"/>
    <w:rsid w:val="2C0A653C"/>
    <w:rsid w:val="2C191F85"/>
    <w:rsid w:val="2CBA0563"/>
    <w:rsid w:val="2CE81CCF"/>
    <w:rsid w:val="2CE82D6F"/>
    <w:rsid w:val="2D343236"/>
    <w:rsid w:val="2DD15014"/>
    <w:rsid w:val="2DE1258C"/>
    <w:rsid w:val="2DF72DE4"/>
    <w:rsid w:val="2E0220AF"/>
    <w:rsid w:val="2E4B082A"/>
    <w:rsid w:val="2E5D4E86"/>
    <w:rsid w:val="2E5D790B"/>
    <w:rsid w:val="2E9A3C18"/>
    <w:rsid w:val="2EB54A2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624A09"/>
    <w:rsid w:val="31803E3C"/>
    <w:rsid w:val="319C6071"/>
    <w:rsid w:val="31AC537E"/>
    <w:rsid w:val="31E3679B"/>
    <w:rsid w:val="31E732FD"/>
    <w:rsid w:val="32517576"/>
    <w:rsid w:val="32786EEB"/>
    <w:rsid w:val="32BE5C2C"/>
    <w:rsid w:val="32FB6478"/>
    <w:rsid w:val="33263B3F"/>
    <w:rsid w:val="336963EB"/>
    <w:rsid w:val="33816EEB"/>
    <w:rsid w:val="33B22D5D"/>
    <w:rsid w:val="33B26C80"/>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6FF3D14"/>
    <w:rsid w:val="373F410B"/>
    <w:rsid w:val="37EE7094"/>
    <w:rsid w:val="38296C89"/>
    <w:rsid w:val="383002EB"/>
    <w:rsid w:val="38586797"/>
    <w:rsid w:val="38843437"/>
    <w:rsid w:val="389442D0"/>
    <w:rsid w:val="38BC0149"/>
    <w:rsid w:val="38D87D1C"/>
    <w:rsid w:val="39416E46"/>
    <w:rsid w:val="39636459"/>
    <w:rsid w:val="396B7F6C"/>
    <w:rsid w:val="39A959E1"/>
    <w:rsid w:val="39B417A9"/>
    <w:rsid w:val="39FC5695"/>
    <w:rsid w:val="3A006D8E"/>
    <w:rsid w:val="3A3651E5"/>
    <w:rsid w:val="3A744481"/>
    <w:rsid w:val="3A8C7BEF"/>
    <w:rsid w:val="3A906246"/>
    <w:rsid w:val="3B2349B7"/>
    <w:rsid w:val="3B503562"/>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6A3C84"/>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040FF"/>
    <w:rsid w:val="3EC33DFA"/>
    <w:rsid w:val="3F060E16"/>
    <w:rsid w:val="3F1D1096"/>
    <w:rsid w:val="3F1F0523"/>
    <w:rsid w:val="3F2F0234"/>
    <w:rsid w:val="3F6363FE"/>
    <w:rsid w:val="3F756B8F"/>
    <w:rsid w:val="3F95482B"/>
    <w:rsid w:val="3FB453E1"/>
    <w:rsid w:val="40146511"/>
    <w:rsid w:val="4019356B"/>
    <w:rsid w:val="40592157"/>
    <w:rsid w:val="406E1CAE"/>
    <w:rsid w:val="40A0133A"/>
    <w:rsid w:val="40C31A53"/>
    <w:rsid w:val="40CB55B6"/>
    <w:rsid w:val="40FF545D"/>
    <w:rsid w:val="410067C8"/>
    <w:rsid w:val="418F0D2A"/>
    <w:rsid w:val="41D01505"/>
    <w:rsid w:val="41D04B7C"/>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074F1"/>
    <w:rsid w:val="44002FAD"/>
    <w:rsid w:val="440B44CE"/>
    <w:rsid w:val="449101DD"/>
    <w:rsid w:val="44DE1391"/>
    <w:rsid w:val="451B225C"/>
    <w:rsid w:val="452410C9"/>
    <w:rsid w:val="45317DFB"/>
    <w:rsid w:val="453F741C"/>
    <w:rsid w:val="456D3CE4"/>
    <w:rsid w:val="4579042C"/>
    <w:rsid w:val="457F0571"/>
    <w:rsid w:val="45851176"/>
    <w:rsid w:val="45C63B94"/>
    <w:rsid w:val="460E7DA5"/>
    <w:rsid w:val="46422483"/>
    <w:rsid w:val="4659254A"/>
    <w:rsid w:val="465B0637"/>
    <w:rsid w:val="465E3F0D"/>
    <w:rsid w:val="466A16E6"/>
    <w:rsid w:val="46836337"/>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17B50"/>
    <w:rsid w:val="4A4424D7"/>
    <w:rsid w:val="4A5F4E8A"/>
    <w:rsid w:val="4AB82D0F"/>
    <w:rsid w:val="4AE40168"/>
    <w:rsid w:val="4AEB7664"/>
    <w:rsid w:val="4AFD7C19"/>
    <w:rsid w:val="4B0567D1"/>
    <w:rsid w:val="4B236AAE"/>
    <w:rsid w:val="4B363761"/>
    <w:rsid w:val="4B707271"/>
    <w:rsid w:val="4B9739F7"/>
    <w:rsid w:val="4BEE2503"/>
    <w:rsid w:val="4C056876"/>
    <w:rsid w:val="4C245A30"/>
    <w:rsid w:val="4C59369F"/>
    <w:rsid w:val="4CB6685F"/>
    <w:rsid w:val="4CC367FE"/>
    <w:rsid w:val="4CD70019"/>
    <w:rsid w:val="4D077F3C"/>
    <w:rsid w:val="4D123355"/>
    <w:rsid w:val="4D2106AC"/>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B2BE4"/>
    <w:rsid w:val="5244713B"/>
    <w:rsid w:val="52615633"/>
    <w:rsid w:val="526F4DE4"/>
    <w:rsid w:val="52977FD4"/>
    <w:rsid w:val="52A25790"/>
    <w:rsid w:val="52A96B6F"/>
    <w:rsid w:val="52B45975"/>
    <w:rsid w:val="52D94AA4"/>
    <w:rsid w:val="52EA3A62"/>
    <w:rsid w:val="52F50BB8"/>
    <w:rsid w:val="53097272"/>
    <w:rsid w:val="53544462"/>
    <w:rsid w:val="535976BB"/>
    <w:rsid w:val="5397158E"/>
    <w:rsid w:val="54013861"/>
    <w:rsid w:val="54487265"/>
    <w:rsid w:val="544D6070"/>
    <w:rsid w:val="54605E1E"/>
    <w:rsid w:val="548F19C1"/>
    <w:rsid w:val="54AB7F3B"/>
    <w:rsid w:val="54B3506A"/>
    <w:rsid w:val="54CA0D16"/>
    <w:rsid w:val="54DD4057"/>
    <w:rsid w:val="54E7490F"/>
    <w:rsid w:val="550764A4"/>
    <w:rsid w:val="550B2BF6"/>
    <w:rsid w:val="55214EB5"/>
    <w:rsid w:val="55364EFD"/>
    <w:rsid w:val="555D4828"/>
    <w:rsid w:val="556D1B5A"/>
    <w:rsid w:val="557A4C8B"/>
    <w:rsid w:val="558931E1"/>
    <w:rsid w:val="55923347"/>
    <w:rsid w:val="55925180"/>
    <w:rsid w:val="55983B1B"/>
    <w:rsid w:val="55A8376B"/>
    <w:rsid w:val="55DC29B6"/>
    <w:rsid w:val="55DD4241"/>
    <w:rsid w:val="564756B4"/>
    <w:rsid w:val="566B6D1E"/>
    <w:rsid w:val="56D073B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4051E"/>
    <w:rsid w:val="586B6F75"/>
    <w:rsid w:val="58917D2F"/>
    <w:rsid w:val="5894085C"/>
    <w:rsid w:val="58AE4F0C"/>
    <w:rsid w:val="58B85899"/>
    <w:rsid w:val="58E363A9"/>
    <w:rsid w:val="59221CC3"/>
    <w:rsid w:val="59465DF4"/>
    <w:rsid w:val="595E1678"/>
    <w:rsid w:val="596D5BD4"/>
    <w:rsid w:val="597E3DD8"/>
    <w:rsid w:val="598028D9"/>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A02E96"/>
    <w:rsid w:val="5C02690E"/>
    <w:rsid w:val="5C137C31"/>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8D218E"/>
    <w:rsid w:val="5EE73DC1"/>
    <w:rsid w:val="5EFC7377"/>
    <w:rsid w:val="5F06174D"/>
    <w:rsid w:val="5F3A3602"/>
    <w:rsid w:val="5F45733B"/>
    <w:rsid w:val="5F6277C6"/>
    <w:rsid w:val="5F6D0B1D"/>
    <w:rsid w:val="5F8D0B82"/>
    <w:rsid w:val="5FCC5339"/>
    <w:rsid w:val="5FE34A5B"/>
    <w:rsid w:val="5FFE1E36"/>
    <w:rsid w:val="60123C37"/>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42CED"/>
    <w:rsid w:val="63AC6CC0"/>
    <w:rsid w:val="63B11D26"/>
    <w:rsid w:val="64055776"/>
    <w:rsid w:val="64240056"/>
    <w:rsid w:val="643A3D28"/>
    <w:rsid w:val="643E143A"/>
    <w:rsid w:val="64491666"/>
    <w:rsid w:val="648B6EEF"/>
    <w:rsid w:val="64C158BF"/>
    <w:rsid w:val="64CE2EAA"/>
    <w:rsid w:val="653C3090"/>
    <w:rsid w:val="65854376"/>
    <w:rsid w:val="658767BE"/>
    <w:rsid w:val="65892531"/>
    <w:rsid w:val="65B925BB"/>
    <w:rsid w:val="66195831"/>
    <w:rsid w:val="662E75B1"/>
    <w:rsid w:val="66342C2E"/>
    <w:rsid w:val="663E784C"/>
    <w:rsid w:val="668B6A45"/>
    <w:rsid w:val="67011F07"/>
    <w:rsid w:val="672F3F24"/>
    <w:rsid w:val="673560A2"/>
    <w:rsid w:val="673E055F"/>
    <w:rsid w:val="67551CE3"/>
    <w:rsid w:val="67A22552"/>
    <w:rsid w:val="67B22DCC"/>
    <w:rsid w:val="67BE71AA"/>
    <w:rsid w:val="67D90273"/>
    <w:rsid w:val="67DE5875"/>
    <w:rsid w:val="67E55852"/>
    <w:rsid w:val="67EB1AB4"/>
    <w:rsid w:val="67FA1285"/>
    <w:rsid w:val="681D353A"/>
    <w:rsid w:val="68551F4F"/>
    <w:rsid w:val="68646FFA"/>
    <w:rsid w:val="687C10C9"/>
    <w:rsid w:val="68840C16"/>
    <w:rsid w:val="68872541"/>
    <w:rsid w:val="68876EFB"/>
    <w:rsid w:val="68884654"/>
    <w:rsid w:val="689F444F"/>
    <w:rsid w:val="68B96DBB"/>
    <w:rsid w:val="68CA2805"/>
    <w:rsid w:val="68E937A3"/>
    <w:rsid w:val="691664E5"/>
    <w:rsid w:val="693E15D3"/>
    <w:rsid w:val="69492C5F"/>
    <w:rsid w:val="69627681"/>
    <w:rsid w:val="6977531D"/>
    <w:rsid w:val="69CC2BFF"/>
    <w:rsid w:val="69FD55B8"/>
    <w:rsid w:val="6A0B1C62"/>
    <w:rsid w:val="6A2406C8"/>
    <w:rsid w:val="6ADE0BD1"/>
    <w:rsid w:val="6AE96859"/>
    <w:rsid w:val="6B0F2239"/>
    <w:rsid w:val="6B147746"/>
    <w:rsid w:val="6B24787C"/>
    <w:rsid w:val="6B573233"/>
    <w:rsid w:val="6B5B6274"/>
    <w:rsid w:val="6B935D53"/>
    <w:rsid w:val="6BFB7BD7"/>
    <w:rsid w:val="6C196F71"/>
    <w:rsid w:val="6C226FCB"/>
    <w:rsid w:val="6C31226F"/>
    <w:rsid w:val="6C552F0B"/>
    <w:rsid w:val="6C8C67B7"/>
    <w:rsid w:val="6C9D744C"/>
    <w:rsid w:val="6CF77F7B"/>
    <w:rsid w:val="6D167928"/>
    <w:rsid w:val="6D26299B"/>
    <w:rsid w:val="6D4772EC"/>
    <w:rsid w:val="6D9078AF"/>
    <w:rsid w:val="6DA96D37"/>
    <w:rsid w:val="6DAA3FEF"/>
    <w:rsid w:val="6DC0172B"/>
    <w:rsid w:val="6DCB690C"/>
    <w:rsid w:val="6DD41A5B"/>
    <w:rsid w:val="6DF43C2E"/>
    <w:rsid w:val="6DF51CA3"/>
    <w:rsid w:val="6E8335BD"/>
    <w:rsid w:val="6E8E12EF"/>
    <w:rsid w:val="6E972936"/>
    <w:rsid w:val="6ED446C5"/>
    <w:rsid w:val="6F2A30E5"/>
    <w:rsid w:val="6F2A7D94"/>
    <w:rsid w:val="6F8331F1"/>
    <w:rsid w:val="6FAE1A09"/>
    <w:rsid w:val="6FD75BF8"/>
    <w:rsid w:val="706C1367"/>
    <w:rsid w:val="707723D0"/>
    <w:rsid w:val="70E07C84"/>
    <w:rsid w:val="70F5661B"/>
    <w:rsid w:val="71360107"/>
    <w:rsid w:val="713B688E"/>
    <w:rsid w:val="71D43752"/>
    <w:rsid w:val="71E75C0D"/>
    <w:rsid w:val="71F1796A"/>
    <w:rsid w:val="72154626"/>
    <w:rsid w:val="72262B5D"/>
    <w:rsid w:val="72283FF7"/>
    <w:rsid w:val="722E7212"/>
    <w:rsid w:val="723A0474"/>
    <w:rsid w:val="72485A07"/>
    <w:rsid w:val="72587BCF"/>
    <w:rsid w:val="725923E4"/>
    <w:rsid w:val="72864BF7"/>
    <w:rsid w:val="729023FC"/>
    <w:rsid w:val="738F61A3"/>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E1A78"/>
    <w:rsid w:val="77052AA4"/>
    <w:rsid w:val="77136511"/>
    <w:rsid w:val="77340A39"/>
    <w:rsid w:val="77351FD0"/>
    <w:rsid w:val="77472422"/>
    <w:rsid w:val="777F31F2"/>
    <w:rsid w:val="77D1700D"/>
    <w:rsid w:val="77EA4CF7"/>
    <w:rsid w:val="77EC04CC"/>
    <w:rsid w:val="78775729"/>
    <w:rsid w:val="78A42DB0"/>
    <w:rsid w:val="78A656AB"/>
    <w:rsid w:val="78B2245C"/>
    <w:rsid w:val="78E172CC"/>
    <w:rsid w:val="78EA1D1F"/>
    <w:rsid w:val="78F54E5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9003DA"/>
    <w:rsid w:val="7BEE0103"/>
    <w:rsid w:val="7C0A0FE4"/>
    <w:rsid w:val="7C254906"/>
    <w:rsid w:val="7C590818"/>
    <w:rsid w:val="7C7C10F6"/>
    <w:rsid w:val="7C853BEA"/>
    <w:rsid w:val="7C881368"/>
    <w:rsid w:val="7C9C4B5C"/>
    <w:rsid w:val="7CE27788"/>
    <w:rsid w:val="7D0B71DA"/>
    <w:rsid w:val="7D0C32F1"/>
    <w:rsid w:val="7D0F408D"/>
    <w:rsid w:val="7D491C6C"/>
    <w:rsid w:val="7D5429C0"/>
    <w:rsid w:val="7D6E6D43"/>
    <w:rsid w:val="7DAC0C0A"/>
    <w:rsid w:val="7DB57A34"/>
    <w:rsid w:val="7DE60973"/>
    <w:rsid w:val="7DEF0916"/>
    <w:rsid w:val="7E1E5218"/>
    <w:rsid w:val="7E9A4E1F"/>
    <w:rsid w:val="7EA7723A"/>
    <w:rsid w:val="7EF56FBB"/>
    <w:rsid w:val="7F0768EB"/>
    <w:rsid w:val="7F143BEC"/>
    <w:rsid w:val="7F4179AD"/>
    <w:rsid w:val="7F715AF2"/>
    <w:rsid w:val="7F763489"/>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26"/>
    <w:link w:val="265"/>
    <w:qFormat/>
    <w:uiPriority w:val="0"/>
    <w:pPr>
      <w:spacing w:line="480" w:lineRule="exact"/>
      <w:ind w:firstLine="480" w:firstLineChars="200"/>
    </w:pPr>
    <w:rPr>
      <w:rFonts w:ascii="宋体" w:hAnsi="宋体"/>
      <w:sz w:val="24"/>
    </w:rPr>
  </w:style>
  <w:style w:type="paragraph" w:styleId="26">
    <w:name w:val="Body Text First Indent 2"/>
    <w:basedOn w:val="25"/>
    <w:next w:val="27"/>
    <w:link w:val="121"/>
    <w:qFormat/>
    <w:uiPriority w:val="0"/>
    <w:pPr>
      <w:adjustRightInd/>
      <w:spacing w:after="120" w:line="240" w:lineRule="auto"/>
      <w:ind w:left="420" w:leftChars="200" w:firstLine="210"/>
    </w:pPr>
    <w:rPr>
      <w:sz w:val="21"/>
    </w:rPr>
  </w:style>
  <w:style w:type="paragraph" w:customStyle="1" w:styleId="2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5"/>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2"/>
    <w:qFormat/>
    <w:uiPriority w:val="0"/>
    <w:pPr>
      <w:spacing w:after="120" w:line="480" w:lineRule="auto"/>
    </w:pPr>
  </w:style>
  <w:style w:type="paragraph" w:styleId="60">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19"/>
    <w:next w:val="19"/>
    <w:link w:val="96"/>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文本首行缩进 21"/>
    <w:basedOn w:val="25"/>
    <w:qFormat/>
    <w:uiPriority w:val="99"/>
    <w:pPr>
      <w:spacing w:line="200" w:lineRule="atLeast"/>
      <w:ind w:firstLine="420"/>
    </w:pPr>
    <w:rPr>
      <w:rFonts w:hAnsi="Courier New"/>
      <w:spacing w:val="-4"/>
      <w:sz w:val="18"/>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3"/>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6"/>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2"/>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60"/>
    <w:qFormat/>
    <w:uiPriority w:val="0"/>
    <w:rPr>
      <w:rFonts w:ascii="黑体" w:hAnsi="Courier New" w:eastAsia="黑体"/>
    </w:rPr>
  </w:style>
  <w:style w:type="character" w:customStyle="1" w:styleId="302">
    <w:name w:val="正文文本 2 Char1"/>
    <w:link w:val="59"/>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6"/>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2"/>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2"/>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35"/>
    <w:next w:val="23"/>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2"/>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2"/>
    <w:next w:val="56"/>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qFormat/>
    <w:uiPriority w:val="19"/>
    <w:rPr>
      <w:i/>
      <w:iCs/>
    </w:rPr>
  </w:style>
  <w:style w:type="character" w:customStyle="1" w:styleId="966">
    <w:name w:val="不明显参考1"/>
    <w:basedOn w:val="71"/>
    <w:qFormat/>
    <w:uiPriority w:val="31"/>
    <w:rPr>
      <w:smallCap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956700-C392-4B3F-9B96-ECEE6971AD02}">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16097</Words>
  <Characters>17322</Characters>
  <Lines>334</Lines>
  <Paragraphs>94</Paragraphs>
  <TotalTime>7</TotalTime>
  <ScaleCrop>false</ScaleCrop>
  <LinksUpToDate>false</LinksUpToDate>
  <CharactersWithSpaces>17647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Mrs12</cp:lastModifiedBy>
  <cp:lastPrinted>2021-12-27T03:06:00Z</cp:lastPrinted>
  <dcterms:modified xsi:type="dcterms:W3CDTF">2024-11-06T08:20:41Z</dcterms:modified>
  <dc:title>杭州市市民卡扩大发卡工程</dc:title>
  <cp:revision>306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63A4D0EA961A40369720FB7139B42B42_13</vt:lpwstr>
  </property>
</Properties>
</file>