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FAF" w:rsidRDefault="00727F45">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绍兴市职业教育中心（绍兴技师学院）</w:t>
      </w:r>
      <w:r>
        <w:rPr>
          <w:rFonts w:ascii="隶书" w:eastAsia="隶书" w:hAnsi="隶书" w:cs="隶书" w:hint="eastAsia"/>
          <w:b/>
          <w:bCs/>
          <w:sz w:val="56"/>
          <w:szCs w:val="56"/>
        </w:rPr>
        <w:t>2025</w:t>
      </w:r>
      <w:r>
        <w:rPr>
          <w:rFonts w:ascii="隶书" w:eastAsia="隶书" w:hAnsi="隶书" w:cs="隶书" w:hint="eastAsia"/>
          <w:b/>
          <w:bCs/>
          <w:sz w:val="56"/>
          <w:szCs w:val="56"/>
        </w:rPr>
        <w:t>年</w:t>
      </w:r>
      <w:r>
        <w:rPr>
          <w:rFonts w:ascii="隶书" w:eastAsia="隶书" w:hAnsi="隶书" w:cs="隶书" w:hint="eastAsia"/>
          <w:b/>
          <w:bCs/>
          <w:sz w:val="56"/>
          <w:szCs w:val="56"/>
        </w:rPr>
        <w:t>物业服务管理项目</w:t>
      </w:r>
    </w:p>
    <w:p w:rsidR="00DA3FAF" w:rsidRDefault="00DA3FAF">
      <w:pPr>
        <w:wordWrap w:val="0"/>
        <w:jc w:val="center"/>
        <w:outlineLvl w:val="0"/>
        <w:rPr>
          <w:rFonts w:ascii="隶书" w:eastAsia="隶书" w:hAnsi="隶书" w:cs="隶书"/>
          <w:b/>
          <w:sz w:val="72"/>
          <w:szCs w:val="72"/>
        </w:rPr>
      </w:pPr>
    </w:p>
    <w:p w:rsidR="00DA3FAF" w:rsidRDefault="00727F45">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DA3FAF" w:rsidRDefault="00727F45">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DA3FAF" w:rsidRDefault="00727F45">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DA3FAF" w:rsidRDefault="00727F45">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DA3FAF" w:rsidRDefault="00727F45">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DA3FAF" w:rsidRDefault="00727F45">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DA3FAF" w:rsidRDefault="00727F45">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DA3FAF" w:rsidRDefault="00DA3FAF">
      <w:pPr>
        <w:pStyle w:val="2"/>
        <w:wordWrap w:val="0"/>
        <w:rPr>
          <w:rFonts w:ascii="隶书" w:eastAsia="隶书" w:hAnsi="隶书" w:cs="隶书"/>
          <w:sz w:val="44"/>
          <w:szCs w:val="44"/>
        </w:rPr>
      </w:pPr>
    </w:p>
    <w:p w:rsidR="00DA3FAF" w:rsidRDefault="00DA3FAF">
      <w:pPr>
        <w:wordWrap w:val="0"/>
      </w:pPr>
    </w:p>
    <w:p w:rsidR="00DA3FAF" w:rsidRDefault="00727F45">
      <w:pPr>
        <w:wordWrap w:val="0"/>
        <w:jc w:val="center"/>
        <w:rPr>
          <w:rFonts w:ascii="隶书" w:eastAsia="隶书" w:hAnsi="隶书" w:cs="隶书"/>
          <w:bCs/>
          <w:sz w:val="28"/>
          <w:szCs w:val="28"/>
        </w:rPr>
      </w:pPr>
      <w:r>
        <w:rPr>
          <w:rFonts w:ascii="隶书" w:eastAsia="隶书" w:hAnsi="隶书" w:cs="隶书" w:hint="eastAsia"/>
          <w:b/>
          <w:sz w:val="44"/>
          <w:szCs w:val="44"/>
        </w:rPr>
        <w:t xml:space="preserve"> </w:t>
      </w: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2025-02-0020</w:t>
      </w:r>
    </w:p>
    <w:tbl>
      <w:tblPr>
        <w:tblW w:w="7801" w:type="dxa"/>
        <w:jc w:val="center"/>
        <w:tblLayout w:type="fixed"/>
        <w:tblLook w:val="04A0"/>
      </w:tblPr>
      <w:tblGrid>
        <w:gridCol w:w="2356"/>
        <w:gridCol w:w="5445"/>
      </w:tblGrid>
      <w:tr w:rsidR="00DA3FAF">
        <w:trPr>
          <w:trHeight w:val="443"/>
          <w:jc w:val="center"/>
        </w:trPr>
        <w:tc>
          <w:tcPr>
            <w:tcW w:w="2356" w:type="dxa"/>
          </w:tcPr>
          <w:p w:rsidR="00DA3FAF" w:rsidRDefault="00727F45">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DA3FAF" w:rsidRDefault="00727F45">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绍兴技师学院</w:t>
            </w:r>
          </w:p>
        </w:tc>
      </w:tr>
      <w:tr w:rsidR="00DA3FAF">
        <w:trPr>
          <w:trHeight w:val="494"/>
          <w:jc w:val="center"/>
        </w:trPr>
        <w:tc>
          <w:tcPr>
            <w:tcW w:w="2356" w:type="dxa"/>
          </w:tcPr>
          <w:p w:rsidR="00DA3FAF" w:rsidRDefault="00727F45">
            <w:pPr>
              <w:wordWrap w:val="0"/>
              <w:spacing w:after="100" w:afterAutospacing="1" w:line="440" w:lineRule="exact"/>
              <w:rPr>
                <w:rFonts w:ascii="隶书" w:eastAsia="隶书" w:hAnsi="隶书" w:cs="隶书"/>
                <w:sz w:val="28"/>
                <w:szCs w:val="28"/>
              </w:rPr>
            </w:pPr>
            <w:r w:rsidRPr="00727F45">
              <w:rPr>
                <w:rFonts w:ascii="隶书" w:eastAsia="隶书" w:hAnsi="隶书" w:cs="隶书" w:hint="eastAsia"/>
                <w:w w:val="93"/>
                <w:kern w:val="0"/>
                <w:sz w:val="28"/>
                <w:szCs w:val="28"/>
                <w:fitText w:val="1680" w:id="1811156363"/>
              </w:rPr>
              <w:t>采购代理机</w:t>
            </w:r>
            <w:r w:rsidRPr="00727F45">
              <w:rPr>
                <w:rFonts w:ascii="隶书" w:eastAsia="隶书" w:hAnsi="隶书" w:cs="隶书" w:hint="eastAsia"/>
                <w:spacing w:val="30"/>
                <w:w w:val="93"/>
                <w:kern w:val="0"/>
                <w:sz w:val="28"/>
                <w:szCs w:val="28"/>
                <w:fitText w:val="1680" w:id="1811156363"/>
              </w:rPr>
              <w:t>构</w:t>
            </w:r>
            <w:r>
              <w:rPr>
                <w:rFonts w:ascii="隶书" w:eastAsia="隶书" w:hAnsi="隶书" w:cs="隶书" w:hint="eastAsia"/>
                <w:sz w:val="28"/>
                <w:szCs w:val="28"/>
              </w:rPr>
              <w:t>：</w:t>
            </w:r>
          </w:p>
        </w:tc>
        <w:tc>
          <w:tcPr>
            <w:tcW w:w="5445" w:type="dxa"/>
          </w:tcPr>
          <w:p w:rsidR="00DA3FAF" w:rsidRDefault="00727F4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DA3FAF">
        <w:trPr>
          <w:trHeight w:val="397"/>
          <w:jc w:val="center"/>
        </w:trPr>
        <w:tc>
          <w:tcPr>
            <w:tcW w:w="2356" w:type="dxa"/>
            <w:vMerge w:val="restart"/>
            <w:vAlign w:val="center"/>
          </w:tcPr>
          <w:p w:rsidR="00DA3FAF" w:rsidRDefault="00727F45">
            <w:pPr>
              <w:wordWrap w:val="0"/>
              <w:spacing w:after="100" w:afterAutospacing="1" w:line="440" w:lineRule="exact"/>
              <w:rPr>
                <w:rFonts w:ascii="隶书" w:eastAsia="隶书" w:hAnsi="隶书" w:cs="隶书"/>
                <w:sz w:val="28"/>
                <w:szCs w:val="28"/>
              </w:rPr>
            </w:pPr>
            <w:r w:rsidRPr="00727F45">
              <w:rPr>
                <w:rFonts w:ascii="隶书" w:eastAsia="隶书" w:hAnsi="隶书" w:cs="隶书" w:hint="eastAsia"/>
                <w:spacing w:val="75"/>
                <w:kern w:val="0"/>
                <w:sz w:val="28"/>
                <w:szCs w:val="28"/>
                <w:fitText w:val="1680" w:id="652623389"/>
              </w:rPr>
              <w:t>监督单</w:t>
            </w:r>
            <w:r w:rsidRPr="00727F45">
              <w:rPr>
                <w:rFonts w:ascii="隶书" w:eastAsia="隶书" w:hAnsi="隶书" w:cs="隶书" w:hint="eastAsia"/>
                <w:spacing w:val="15"/>
                <w:kern w:val="0"/>
                <w:sz w:val="28"/>
                <w:szCs w:val="28"/>
                <w:fitText w:val="1680" w:id="652623389"/>
              </w:rPr>
              <w:t>位</w:t>
            </w:r>
            <w:r>
              <w:rPr>
                <w:rFonts w:ascii="隶书" w:eastAsia="隶书" w:hAnsi="隶书" w:cs="隶书" w:hint="eastAsia"/>
                <w:sz w:val="28"/>
                <w:szCs w:val="28"/>
              </w:rPr>
              <w:t>：</w:t>
            </w:r>
          </w:p>
        </w:tc>
        <w:tc>
          <w:tcPr>
            <w:tcW w:w="5445" w:type="dxa"/>
          </w:tcPr>
          <w:p w:rsidR="00DA3FAF" w:rsidRDefault="00727F4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DA3FAF">
        <w:trPr>
          <w:trHeight w:val="397"/>
          <w:jc w:val="center"/>
        </w:trPr>
        <w:tc>
          <w:tcPr>
            <w:tcW w:w="2356" w:type="dxa"/>
            <w:vMerge/>
            <w:vAlign w:val="center"/>
          </w:tcPr>
          <w:p w:rsidR="00DA3FAF" w:rsidRDefault="00DA3FAF">
            <w:pPr>
              <w:wordWrap w:val="0"/>
              <w:spacing w:after="100" w:afterAutospacing="1" w:line="440" w:lineRule="exact"/>
              <w:rPr>
                <w:rFonts w:ascii="隶书" w:eastAsia="隶书" w:hAnsi="隶书" w:cs="隶书"/>
                <w:spacing w:val="1400"/>
                <w:kern w:val="0"/>
                <w:sz w:val="28"/>
                <w:szCs w:val="28"/>
              </w:rPr>
            </w:pPr>
          </w:p>
        </w:tc>
        <w:tc>
          <w:tcPr>
            <w:tcW w:w="5445" w:type="dxa"/>
          </w:tcPr>
          <w:p w:rsidR="00DA3FAF" w:rsidRDefault="00727F4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DA3FAF">
        <w:trPr>
          <w:trHeight w:val="333"/>
          <w:jc w:val="center"/>
        </w:trPr>
        <w:tc>
          <w:tcPr>
            <w:tcW w:w="7801" w:type="dxa"/>
            <w:gridSpan w:val="2"/>
          </w:tcPr>
          <w:p w:rsidR="00DA3FAF" w:rsidRDefault="00727F45">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w:t>
            </w:r>
            <w:r>
              <w:rPr>
                <w:rFonts w:ascii="隶书" w:eastAsia="隶书" w:hAnsi="隶书" w:cs="隶书" w:hint="eastAsia"/>
                <w:sz w:val="28"/>
                <w:szCs w:val="28"/>
              </w:rPr>
              <w:t>五</w:t>
            </w:r>
            <w:r>
              <w:rPr>
                <w:rFonts w:ascii="隶书" w:eastAsia="隶书" w:hAnsi="隶书" w:cs="隶书" w:hint="eastAsia"/>
                <w:sz w:val="28"/>
                <w:szCs w:val="28"/>
              </w:rPr>
              <w:t>年</w:t>
            </w:r>
            <w:r>
              <w:rPr>
                <w:rFonts w:ascii="隶书" w:eastAsia="隶书" w:hAnsi="隶书" w:cs="隶书" w:hint="eastAsia"/>
                <w:sz w:val="28"/>
                <w:szCs w:val="28"/>
              </w:rPr>
              <w:t>二</w:t>
            </w:r>
            <w:r>
              <w:rPr>
                <w:rFonts w:ascii="隶书" w:eastAsia="隶书" w:hAnsi="隶书" w:cs="隶书" w:hint="eastAsia"/>
                <w:sz w:val="28"/>
                <w:szCs w:val="28"/>
              </w:rPr>
              <w:t>月</w:t>
            </w:r>
          </w:p>
        </w:tc>
      </w:tr>
    </w:tbl>
    <w:p w:rsidR="00DA3FAF" w:rsidRDefault="00DA3FAF">
      <w:pPr>
        <w:pStyle w:val="affffff8"/>
        <w:wordWrap w:val="0"/>
        <w:rPr>
          <w:rFonts w:ascii="仿宋" w:eastAsia="仿宋" w:hAnsi="仿宋" w:cs="仿宋"/>
        </w:rPr>
        <w:sectPr w:rsidR="00DA3FAF">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DA3FAF" w:rsidRDefault="00DA3FAF">
      <w:pPr>
        <w:pStyle w:val="affffff8"/>
        <w:wordWrap w:val="0"/>
        <w:spacing w:before="0" w:after="0" w:line="360" w:lineRule="auto"/>
        <w:ind w:left="0" w:firstLine="0"/>
        <w:rPr>
          <w:rFonts w:ascii="仿宋" w:eastAsia="仿宋" w:hAnsi="仿宋" w:cs="仿宋"/>
        </w:rPr>
      </w:pPr>
    </w:p>
    <w:p w:rsidR="00DA3FAF" w:rsidRDefault="00727F45">
      <w:pPr>
        <w:wordWrap w:val="0"/>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DA3FAF" w:rsidRDefault="00DA3FAF">
      <w:pPr>
        <w:wordWrap w:val="0"/>
        <w:spacing w:line="360" w:lineRule="auto"/>
        <w:jc w:val="center"/>
        <w:rPr>
          <w:rFonts w:ascii="仿宋" w:eastAsia="仿宋" w:hAnsi="仿宋" w:cs="仿宋"/>
          <w:b/>
          <w:sz w:val="44"/>
          <w:szCs w:val="44"/>
        </w:rPr>
      </w:pPr>
    </w:p>
    <w:p w:rsidR="00DA3FAF" w:rsidRDefault="00DA3FAF">
      <w:pPr>
        <w:wordWrap w:val="0"/>
        <w:spacing w:line="360" w:lineRule="auto"/>
        <w:jc w:val="center"/>
        <w:rPr>
          <w:rFonts w:ascii="仿宋" w:eastAsia="仿宋" w:hAnsi="仿宋" w:cs="仿宋"/>
        </w:rPr>
      </w:pPr>
    </w:p>
    <w:p w:rsidR="00DA3FAF" w:rsidRDefault="00727F4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DA3FAF" w:rsidRDefault="00727F4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DA3FAF" w:rsidRDefault="00727F4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DA3FAF" w:rsidRDefault="00727F4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DA3FAF" w:rsidRDefault="00727F4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DA3FAF" w:rsidRDefault="00727F4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rsidP="001C1CFE">
      <w:pPr>
        <w:wordWrap w:val="0"/>
        <w:spacing w:line="360" w:lineRule="auto"/>
        <w:ind w:firstLineChars="229" w:firstLine="550"/>
        <w:rPr>
          <w:rFonts w:ascii="仿宋" w:eastAsia="仿宋" w:hAnsi="仿宋" w:cs="仿宋"/>
          <w:sz w:val="24"/>
        </w:rPr>
      </w:pPr>
    </w:p>
    <w:p w:rsidR="00DA3FAF" w:rsidRDefault="00DA3FAF">
      <w:pPr>
        <w:wordWrap w:val="0"/>
        <w:spacing w:line="360" w:lineRule="auto"/>
        <w:rPr>
          <w:rFonts w:ascii="仿宋" w:eastAsia="仿宋" w:hAnsi="仿宋" w:cs="仿宋"/>
          <w:sz w:val="24"/>
        </w:rPr>
      </w:pPr>
    </w:p>
    <w:p w:rsidR="00DA3FAF" w:rsidRDefault="00DA3FAF">
      <w:pPr>
        <w:wordWrap w:val="0"/>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DA3FAF" w:rsidRDefault="00DA3FAF">
      <w:pPr>
        <w:wordWrap w:val="0"/>
        <w:adjustRightInd/>
        <w:spacing w:line="360" w:lineRule="auto"/>
        <w:jc w:val="center"/>
        <w:outlineLvl w:val="0"/>
        <w:rPr>
          <w:rFonts w:ascii="仿宋" w:eastAsia="仿宋" w:hAnsi="仿宋" w:cs="仿宋"/>
          <w:b/>
          <w:sz w:val="36"/>
          <w:szCs w:val="20"/>
        </w:rPr>
      </w:pPr>
    </w:p>
    <w:p w:rsidR="00DA3FAF" w:rsidRDefault="00DA3FAF">
      <w:pPr>
        <w:wordWrap w:val="0"/>
        <w:adjustRightInd/>
        <w:spacing w:line="360" w:lineRule="auto"/>
        <w:jc w:val="center"/>
        <w:outlineLvl w:val="0"/>
        <w:rPr>
          <w:rFonts w:ascii="仿宋" w:eastAsia="仿宋" w:hAnsi="仿宋" w:cs="仿宋"/>
          <w:b/>
          <w:sz w:val="36"/>
          <w:szCs w:val="20"/>
        </w:rPr>
        <w:sectPr w:rsidR="00DA3FAF">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DA3FAF" w:rsidRDefault="00727F45">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DA3FAF" w:rsidRDefault="00727F4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DA3FAF" w:rsidRDefault="00727F4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绍兴市职业教育中心（绍兴技师学院）</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年物业服务管理项目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6" w:history="1">
        <w:r w:rsidR="001C1CFE" w:rsidRPr="00157A28">
          <w:rPr>
            <w:rStyle w:val="aff5"/>
            <w:rFonts w:ascii="仿宋_GB2312" w:eastAsia="仿宋_GB2312" w:hAnsi="仿宋_GB2312" w:cs="仿宋_GB2312" w:hint="eastAsia"/>
            <w:snapToGrid/>
            <w:kern w:val="2"/>
            <w:sz w:val="24"/>
            <w:szCs w:val="24"/>
          </w:rPr>
          <w:t>https://www.zcygov.cn/）获取（下载）招标文件，并于2025 年3 月19 日9 点00 分</w:t>
        </w:r>
        <w:r w:rsidR="001C1CFE" w:rsidRPr="00157A28">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DA3FAF" w:rsidRDefault="00727F4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2025-02-0020</w:t>
      </w:r>
    </w:p>
    <w:p w:rsidR="00DA3FAF" w:rsidRDefault="00727F45">
      <w:pPr>
        <w:wordWrap w:val="0"/>
        <w:spacing w:line="360" w:lineRule="auto"/>
        <w:ind w:firstLineChars="200" w:firstLine="482"/>
        <w:rPr>
          <w:rFonts w:ascii="仿宋_GB2312" w:eastAsia="仿宋_GB2312" w:hAnsi="仿宋_GB2312" w:cs="仿宋_GB2312"/>
          <w:w w:val="90"/>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w w:val="98"/>
          <w:sz w:val="24"/>
        </w:rPr>
        <w:t>绍兴市职业教育中心（绍兴技师学院）</w:t>
      </w:r>
      <w:r>
        <w:rPr>
          <w:rFonts w:ascii="仿宋_GB2312" w:eastAsia="仿宋_GB2312" w:hAnsi="仿宋_GB2312" w:cs="仿宋_GB2312" w:hint="eastAsia"/>
          <w:bCs/>
          <w:w w:val="98"/>
          <w:sz w:val="24"/>
        </w:rPr>
        <w:t>2025</w:t>
      </w:r>
      <w:r>
        <w:rPr>
          <w:rFonts w:ascii="仿宋_GB2312" w:eastAsia="仿宋_GB2312" w:hAnsi="仿宋_GB2312" w:cs="仿宋_GB2312" w:hint="eastAsia"/>
          <w:bCs/>
          <w:w w:val="98"/>
          <w:sz w:val="24"/>
        </w:rPr>
        <w:t>年物业服务管理项目</w:t>
      </w:r>
    </w:p>
    <w:p w:rsidR="00DA3FAF" w:rsidRDefault="00727F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Cs/>
          <w:sz w:val="24"/>
        </w:rPr>
        <w:t>2780000</w:t>
      </w:r>
    </w:p>
    <w:p w:rsidR="00DA3FAF" w:rsidRDefault="00727F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Cs/>
          <w:sz w:val="24"/>
        </w:rPr>
        <w:t>2780000</w:t>
      </w:r>
    </w:p>
    <w:p w:rsidR="00DA3FAF" w:rsidRDefault="00727F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物业服务管理项目</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Cs/>
          <w:sz w:val="24"/>
        </w:rPr>
        <w:t>2780000</w:t>
      </w:r>
    </w:p>
    <w:p w:rsidR="00DA3FAF" w:rsidRDefault="00727F4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DA3FAF" w:rsidRDefault="00727F45">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DA3FAF" w:rsidRDefault="00727F45">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_GB2312" w:eastAsia="仿宋_GB2312" w:hAnsi="仿宋_GB2312" w:cs="仿宋_GB2312" w:hint="eastAsia"/>
          <w:b/>
          <w:sz w:val="24"/>
        </w:rPr>
        <w:sym w:font="Wingdings 2" w:char="0052"/>
      </w:r>
      <w:r>
        <w:rPr>
          <w:rFonts w:ascii="仿宋_GB2312" w:eastAsia="仿宋_GB2312" w:hAnsi="仿宋_GB2312" w:cs="仿宋_GB2312" w:hint="eastAsia"/>
          <w:b/>
          <w:sz w:val="24"/>
        </w:rPr>
        <w:t>是，☐否。</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DA3FAF" w:rsidRDefault="00727F4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DA3FAF" w:rsidRDefault="00727F4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DA3FAF" w:rsidRDefault="00727F4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DA3FAF" w:rsidRDefault="00727F45">
      <w:pPr>
        <w:wordWrap w:val="0"/>
        <w:spacing w:line="440" w:lineRule="exact"/>
        <w:ind w:firstLineChars="200" w:firstLine="480"/>
        <w:rPr>
          <w:rFonts w:ascii="仿宋_GB2312" w:eastAsia="仿宋_GB2312" w:hAnsi="仿宋_GB2312" w:cs="仿宋_GB2312"/>
          <w:sz w:val="24"/>
        </w:rPr>
      </w:pPr>
      <w:r>
        <w:rPr>
          <w:rFonts w:ascii="Wingdings 2" w:eastAsia="仿宋_GB2312" w:hAnsi="Wingdings 2" w:cs="Wingdings 2"/>
          <w:bCs/>
          <w:sz w:val="24"/>
        </w:rPr>
        <w:sym w:font="Wingdings 2" w:char="00A3"/>
      </w:r>
      <w:r>
        <w:rPr>
          <w:rFonts w:ascii="仿宋_GB2312" w:eastAsia="仿宋_GB2312" w:hAnsi="仿宋_GB2312" w:cs="仿宋_GB2312" w:hint="eastAsia"/>
          <w:sz w:val="24"/>
        </w:rPr>
        <w:t>无；</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DA3FAF" w:rsidRDefault="00727F4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lastRenderedPageBreak/>
        <w:sym w:font="Wingdings" w:char="00FE"/>
      </w:r>
      <w:r>
        <w:rPr>
          <w:rFonts w:ascii="仿宋_GB2312" w:eastAsia="仿宋_GB2312" w:hAnsi="仿宋_GB2312" w:cs="仿宋_GB2312" w:hint="eastAsia"/>
          <w:sz w:val="24"/>
        </w:rPr>
        <w:t>服务全部由符合政策要求的中小企业承接，提供中小企业声明函；</w:t>
      </w:r>
    </w:p>
    <w:p w:rsidR="00DA3FAF" w:rsidRDefault="00727F45">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服务全部由符合政策要求的小微企业承接，提供中小企业声明函；</w:t>
      </w:r>
    </w:p>
    <w:p w:rsidR="00DA3FAF" w:rsidRDefault="00727F4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DA3FAF" w:rsidRDefault="00727F4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DA3FAF" w:rsidRDefault="00727F4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1C1CFE">
        <w:rPr>
          <w:rFonts w:ascii="仿宋_GB2312" w:eastAsia="仿宋_GB2312" w:hAnsi="仿宋_GB2312" w:cs="仿宋_GB2312" w:hint="eastAsia"/>
          <w:sz w:val="24"/>
          <w:u w:val="single"/>
        </w:rPr>
        <w:t>3</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1C1CFE">
        <w:rPr>
          <w:rFonts w:ascii="仿宋_GB2312" w:eastAsia="仿宋_GB2312" w:hAnsi="仿宋_GB2312" w:cs="仿宋_GB2312" w:hint="eastAsia"/>
          <w:sz w:val="24"/>
          <w:u w:val="single"/>
        </w:rPr>
        <w:t>19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1C1CFE">
        <w:rPr>
          <w:rFonts w:ascii="仿宋_GB2312" w:eastAsia="仿宋_GB2312" w:hAnsi="仿宋_GB2312" w:cs="仿宋_GB2312" w:hint="eastAsia"/>
          <w:sz w:val="24"/>
          <w:u w:val="single"/>
        </w:rPr>
        <w:t>3</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1C1CFE">
        <w:rPr>
          <w:rFonts w:ascii="仿宋_GB2312" w:eastAsia="仿宋_GB2312" w:hAnsi="仿宋_GB2312" w:cs="仿宋_GB2312" w:hint="eastAsia"/>
          <w:sz w:val="24"/>
          <w:u w:val="single"/>
        </w:rPr>
        <w:t>19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1C1CFE">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1C1CFE">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DA3FAF" w:rsidRDefault="00727F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w:t>
      </w:r>
      <w:r>
        <w:rPr>
          <w:rFonts w:ascii="仿宋_GB2312" w:eastAsia="仿宋_GB2312" w:hAnsi="仿宋_GB2312" w:cs="仿宋_GB2312" w:hint="eastAsia"/>
          <w:sz w:val="24"/>
        </w:rPr>
        <w:t>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DA3FAF" w:rsidRDefault="00727F45">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1C1CFE">
        <w:rPr>
          <w:rFonts w:ascii="仿宋_GB2312" w:eastAsia="仿宋_GB2312" w:hAnsi="仿宋_GB2312" w:cs="仿宋_GB2312" w:hint="eastAsia"/>
          <w:sz w:val="24"/>
          <w:u w:val="single"/>
        </w:rPr>
        <w:t>3</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1C1CFE">
        <w:rPr>
          <w:rFonts w:ascii="仿宋_GB2312" w:eastAsia="仿宋_GB2312" w:hAnsi="仿宋_GB2312" w:cs="仿宋_GB2312" w:hint="eastAsia"/>
          <w:sz w:val="24"/>
          <w:u w:val="single"/>
        </w:rPr>
        <w:t>19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1C1CFE">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1C1CFE">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DA3FAF" w:rsidRDefault="00727F4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lastRenderedPageBreak/>
        <w:t>五、公告期限</w:t>
      </w:r>
      <w:r>
        <w:rPr>
          <w:rFonts w:ascii="仿宋_GB2312" w:eastAsia="仿宋_GB2312" w:hAnsi="仿宋_GB2312" w:cs="仿宋_GB2312" w:hint="eastAsia"/>
          <w:bCs/>
          <w:sz w:val="24"/>
        </w:rPr>
        <w:t xml:space="preserve"> </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w:t>
      </w:r>
      <w:r>
        <w:rPr>
          <w:rFonts w:ascii="仿宋_GB2312" w:eastAsia="仿宋_GB2312" w:hAnsi="仿宋_GB2312" w:cs="仿宋_GB2312" w:hint="eastAsia"/>
          <w:sz w:val="24"/>
        </w:rPr>
        <w:t>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w:t>
      </w:r>
      <w:r>
        <w:rPr>
          <w:rFonts w:ascii="仿宋_GB2312" w:eastAsia="仿宋_GB2312" w:hAnsi="仿宋_GB2312" w:cs="仿宋_GB2312" w:hint="eastAsia"/>
          <w:sz w:val="24"/>
        </w:rPr>
        <w:t>本、投诉书范本请到浙江政府采购网下载专区下载。</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w:t>
      </w:r>
      <w:r>
        <w:rPr>
          <w:rFonts w:ascii="仿宋_GB2312" w:eastAsia="仿宋_GB2312" w:hAnsi="仿宋_GB2312" w:cs="仿宋_GB2312" w:hint="eastAsia"/>
          <w:sz w:val="24"/>
        </w:rPr>
        <w:t>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w:t>
      </w:r>
      <w:r>
        <w:rPr>
          <w:rFonts w:ascii="仿宋_GB2312" w:eastAsia="仿宋_GB2312" w:hAnsi="仿宋_GB2312" w:cs="仿宋_GB2312" w:hint="eastAsia"/>
          <w:sz w:val="24"/>
        </w:rPr>
        <w:t>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DA3FAF" w:rsidRDefault="00727F4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DA3FAF" w:rsidRDefault="00727F45">
      <w:pPr>
        <w:pStyle w:val="2"/>
        <w:wordWrap w:val="0"/>
        <w:ind w:left="0" w:firstLineChars="200" w:firstLine="482"/>
        <w:rPr>
          <w:rFonts w:hAnsi="仿宋_GB2312" w:cs="仿宋_GB2312"/>
          <w:sz w:val="24"/>
          <w:szCs w:val="24"/>
        </w:rPr>
      </w:pPr>
      <w:bookmarkStart w:id="5" w:name="_Toc35393637"/>
      <w:bookmarkStart w:id="6" w:name="_Toc28359019"/>
      <w:bookmarkStart w:id="7" w:name="_Toc35393806"/>
      <w:bookmarkStart w:id="8" w:name="_Toc28359096"/>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绍兴技师学院</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址：绍兴市越城区学苑路</w:t>
      </w:r>
      <w:r>
        <w:rPr>
          <w:rFonts w:ascii="仿宋_GB2312" w:eastAsia="仿宋_GB2312" w:hAnsi="仿宋_GB2312" w:cs="仿宋_GB2312" w:hint="eastAsia"/>
          <w:sz w:val="24"/>
        </w:rPr>
        <w:t>1</w:t>
      </w:r>
      <w:r>
        <w:rPr>
          <w:rFonts w:ascii="仿宋_GB2312" w:eastAsia="仿宋_GB2312" w:hAnsi="仿宋_GB2312" w:cs="仿宋_GB2312" w:hint="eastAsia"/>
          <w:sz w:val="24"/>
        </w:rPr>
        <w:t>号</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项目联系人（询问）：马骥</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0575-88611533</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质疑联系人：朱金堂</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0575-88600640</w:t>
      </w:r>
    </w:p>
    <w:p w:rsidR="00DA3FAF" w:rsidRDefault="00727F45">
      <w:pPr>
        <w:pStyle w:val="2"/>
        <w:wordWrap w:val="0"/>
        <w:ind w:left="0" w:firstLineChars="200" w:firstLine="482"/>
        <w:rPr>
          <w:rFonts w:hAnsi="仿宋_GB2312" w:cs="仿宋_GB2312"/>
          <w:sz w:val="24"/>
        </w:rPr>
      </w:pPr>
      <w:bookmarkStart w:id="9" w:name="_Toc28359097"/>
      <w:bookmarkStart w:id="10" w:name="_Toc28359020"/>
      <w:bookmarkStart w:id="11" w:name="_Toc35393638"/>
      <w:bookmarkStart w:id="12" w:name="_Toc35393807"/>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DA3FAF" w:rsidRDefault="00727F45">
      <w:pPr>
        <w:wordWrap w:val="0"/>
        <w:spacing w:line="440" w:lineRule="exact"/>
        <w:ind w:firstLineChars="200" w:firstLine="480"/>
        <w:rPr>
          <w:rFonts w:ascii="仿宋_GB2312" w:eastAsia="仿宋_GB2312" w:hAnsi="仿宋_GB2312" w:cs="仿宋_GB2312"/>
          <w:sz w:val="24"/>
        </w:rPr>
      </w:pPr>
      <w:bookmarkStart w:id="13" w:name="_Toc35393639"/>
      <w:bookmarkStart w:id="14" w:name="_Toc28359021"/>
      <w:bookmarkStart w:id="15" w:name="_Toc28359098"/>
      <w:bookmarkStart w:id="16" w:name="_Toc3539380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址：绍兴市越城区迪荡新城鼎盛时代大厦</w:t>
      </w:r>
      <w:r>
        <w:rPr>
          <w:rFonts w:ascii="仿宋_GB2312" w:eastAsia="仿宋_GB2312" w:hAnsi="仿宋_GB2312" w:cs="仿宋_GB2312" w:hint="eastAsia"/>
          <w:sz w:val="24"/>
        </w:rPr>
        <w:t>431</w:t>
      </w:r>
      <w:r>
        <w:rPr>
          <w:rFonts w:ascii="仿宋_GB2312" w:eastAsia="仿宋_GB2312" w:hAnsi="仿宋_GB2312" w:cs="仿宋_GB2312" w:hint="eastAsia"/>
          <w:sz w:val="24"/>
        </w:rPr>
        <w:t>室</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0575-88307029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质疑联系方式：</w:t>
      </w:r>
      <w:r>
        <w:rPr>
          <w:rFonts w:ascii="仿宋_GB2312" w:eastAsia="仿宋_GB2312" w:hAnsi="仿宋_GB2312" w:cs="仿宋_GB2312" w:hint="eastAsia"/>
          <w:sz w:val="24"/>
        </w:rPr>
        <w:t>0575-88307026 </w:t>
      </w:r>
    </w:p>
    <w:p w:rsidR="00DA3FAF" w:rsidRDefault="00727F4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t>3.</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13"/>
    <w:bookmarkEnd w:id="14"/>
    <w:bookmarkEnd w:id="15"/>
    <w:bookmarkEnd w:id="16"/>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w:t>
      </w:r>
      <w:r>
        <w:rPr>
          <w:rFonts w:ascii="仿宋_GB2312" w:eastAsia="仿宋_GB2312" w:hAnsi="仿宋_GB2312" w:cs="仿宋_GB2312" w:hint="eastAsia"/>
          <w:sz w:val="24"/>
        </w:rPr>
        <w:t>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DA3FAF" w:rsidRDefault="00727F4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DA3FAF" w:rsidRDefault="00727F45">
      <w:pPr>
        <w:widowControl/>
        <w:wordWrap w:val="0"/>
        <w:adjustRightInd/>
        <w:jc w:val="left"/>
        <w:rPr>
          <w:rFonts w:ascii="仿宋" w:eastAsia="仿宋" w:hAnsi="仿宋" w:cs="仿宋"/>
          <w:b/>
          <w:sz w:val="36"/>
          <w:szCs w:val="20"/>
        </w:rPr>
      </w:pPr>
      <w:r>
        <w:rPr>
          <w:rFonts w:ascii="仿宋" w:eastAsia="仿宋" w:hAnsi="仿宋" w:cs="仿宋" w:hint="eastAsia"/>
          <w:b/>
          <w:sz w:val="36"/>
          <w:szCs w:val="20"/>
        </w:rPr>
        <w:br w:type="page"/>
      </w:r>
    </w:p>
    <w:p w:rsidR="00DA3FAF" w:rsidRDefault="00727F45">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w:t>
      </w:r>
      <w:r>
        <w:rPr>
          <w:rFonts w:ascii="仿宋" w:eastAsia="仿宋" w:hAnsi="仿宋" w:cs="仿宋" w:hint="eastAsia"/>
          <w:b/>
          <w:sz w:val="36"/>
          <w:szCs w:val="20"/>
        </w:rPr>
        <w:t>投标须知</w:t>
      </w:r>
      <w:bookmarkEnd w:id="3"/>
    </w:p>
    <w:p w:rsidR="00DA3FAF" w:rsidRDefault="00727F45">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DA3FAF">
        <w:trPr>
          <w:trHeight w:val="496"/>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内　　　　容</w:t>
            </w:r>
          </w:p>
        </w:tc>
      </w:tr>
      <w:tr w:rsidR="00DA3FAF">
        <w:trPr>
          <w:trHeight w:val="1145"/>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DA3FAF" w:rsidRDefault="00727F45">
            <w:pPr>
              <w:wordWrap w:val="0"/>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DA3FAF" w:rsidRDefault="00727F45">
            <w:pPr>
              <w:wordWrap w:val="0"/>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A3FAF">
        <w:trPr>
          <w:trHeight w:val="1145"/>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DA3FAF">
        <w:trPr>
          <w:trHeight w:val="934"/>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DA3FAF" w:rsidRDefault="00727F45">
            <w:pPr>
              <w:wordWrap w:val="0"/>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DA3FAF">
        <w:trPr>
          <w:trHeight w:val="665"/>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DA3FAF" w:rsidRDefault="00727F45">
            <w:pPr>
              <w:wordWrap w:val="0"/>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DA3FAF">
        <w:trPr>
          <w:trHeight w:val="665"/>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DA3FAF" w:rsidRDefault="00727F45">
            <w:pPr>
              <w:wordWrap w:val="0"/>
              <w:spacing w:line="440" w:lineRule="exact"/>
              <w:ind w:left="964" w:hangingChars="400" w:hanging="964"/>
              <w:rPr>
                <w:rFonts w:ascii="仿宋" w:eastAsia="仿宋" w:hAnsi="仿宋" w:cs="仿宋"/>
                <w:sz w:val="24"/>
              </w:rPr>
            </w:pPr>
            <w:r>
              <w:rPr>
                <w:rFonts w:ascii="仿宋" w:eastAsia="仿宋" w:hAnsi="仿宋" w:cs="仿宋" w:hint="eastAsia"/>
                <w:b/>
                <w:sz w:val="24"/>
              </w:rPr>
              <w:t>分包：</w:t>
            </w: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kern w:val="0"/>
                <w:sz w:val="24"/>
              </w:rPr>
              <w:t xml:space="preserve"> </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_GB2312" w:eastAsia="仿宋_GB2312" w:hAnsi="仿宋_GB2312" w:cs="仿宋_GB2312" w:hint="eastAsia"/>
                <w:sz w:val="24"/>
                <w:u w:val="single"/>
              </w:rPr>
              <w:t>消防维保、中央空调维保、电梯维保</w:t>
            </w:r>
            <w:r>
              <w:rPr>
                <w:rFonts w:ascii="仿宋" w:eastAsia="仿宋" w:hAnsi="仿宋" w:cs="仿宋" w:hint="eastAsia"/>
                <w:sz w:val="24"/>
                <w:u w:val="single"/>
              </w:rPr>
              <w:t xml:space="preserve"> </w:t>
            </w:r>
            <w:r>
              <w:rPr>
                <w:rFonts w:ascii="仿宋" w:eastAsia="仿宋" w:hAnsi="仿宋" w:cs="仿宋" w:hint="eastAsia"/>
                <w:sz w:val="24"/>
              </w:rPr>
              <w:t>工作分包</w:t>
            </w:r>
            <w:r>
              <w:rPr>
                <w:rFonts w:ascii="仿宋" w:eastAsia="仿宋" w:hAnsi="仿宋" w:cs="仿宋" w:hint="eastAsia"/>
                <w:sz w:val="24"/>
              </w:rPr>
              <w:t>，</w:t>
            </w:r>
            <w:r>
              <w:rPr>
                <w:rFonts w:ascii="仿宋" w:eastAsia="仿宋" w:hAnsi="仿宋" w:cs="仿宋" w:hint="eastAsia"/>
                <w:sz w:val="24"/>
              </w:rPr>
              <w:t>消防维保</w:t>
            </w:r>
            <w:r>
              <w:rPr>
                <w:rFonts w:ascii="仿宋_GB2312" w:eastAsia="仿宋_GB2312" w:hAnsi="仿宋_GB2312" w:cs="仿宋_GB2312" w:hint="eastAsia"/>
                <w:sz w:val="24"/>
              </w:rPr>
              <w:t>分包价不超过</w:t>
            </w:r>
            <w:r>
              <w:rPr>
                <w:rFonts w:ascii="仿宋_GB2312" w:eastAsia="仿宋_GB2312" w:hAnsi="仿宋_GB2312" w:cs="仿宋_GB2312" w:hint="eastAsia"/>
                <w:sz w:val="24"/>
              </w:rPr>
              <w:t>15</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年，中央空调维保分包价不超过</w:t>
            </w:r>
            <w:r>
              <w:rPr>
                <w:rFonts w:ascii="仿宋_GB2312" w:eastAsia="仿宋_GB2312" w:hAnsi="仿宋_GB2312" w:cs="仿宋_GB2312" w:hint="eastAsia"/>
                <w:sz w:val="24"/>
              </w:rPr>
              <w:t>15</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年，电梯维保不超过</w:t>
            </w:r>
            <w:r>
              <w:rPr>
                <w:rFonts w:ascii="仿宋_GB2312" w:eastAsia="仿宋_GB2312" w:hAnsi="仿宋_GB2312" w:cs="仿宋_GB2312" w:hint="eastAsia"/>
                <w:sz w:val="24"/>
              </w:rPr>
              <w:t>分包价不超过</w:t>
            </w:r>
            <w:r>
              <w:rPr>
                <w:rFonts w:ascii="仿宋_GB2312" w:eastAsia="仿宋_GB2312" w:hAnsi="仿宋_GB2312" w:cs="仿宋_GB2312" w:hint="eastAsia"/>
                <w:sz w:val="24"/>
              </w:rPr>
              <w:t>6</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w:t>
            </w:r>
          </w:p>
          <w:p w:rsidR="00DA3FAF" w:rsidRDefault="00727F45">
            <w:pPr>
              <w:wordWrap w:val="0"/>
              <w:spacing w:line="440" w:lineRule="exact"/>
              <w:ind w:firstLineChars="300" w:firstLine="720"/>
              <w:rPr>
                <w:rFonts w:ascii="仿宋" w:eastAsia="仿宋" w:hAnsi="仿宋" w:cs="仿宋"/>
                <w:b/>
                <w:sz w:val="24"/>
              </w:rPr>
            </w:pPr>
            <w:r>
              <w:rPr>
                <w:rFonts w:ascii="仿宋" w:eastAsia="仿宋" w:hAnsi="仿宋" w:cs="仿宋" w:hint="eastAsia"/>
                <w:kern w:val="0"/>
                <w:sz w:val="24"/>
              </w:rPr>
              <w:sym w:font="Wingdings 2" w:char="00A3"/>
            </w:r>
            <w:r>
              <w:rPr>
                <w:rFonts w:ascii="仿宋" w:eastAsia="仿宋" w:hAnsi="仿宋" w:cs="仿宋" w:hint="eastAsia"/>
                <w:kern w:val="0"/>
                <w:sz w:val="24"/>
              </w:rPr>
              <w:t xml:space="preserve"> B</w:t>
            </w:r>
            <w:r>
              <w:rPr>
                <w:rFonts w:ascii="仿宋" w:eastAsia="仿宋" w:hAnsi="仿宋" w:cs="仿宋" w:hint="eastAsia"/>
                <w:sz w:val="24"/>
              </w:rPr>
              <w:t>不同意分包。</w:t>
            </w:r>
          </w:p>
        </w:tc>
      </w:tr>
      <w:tr w:rsidR="00DA3FAF">
        <w:trPr>
          <w:trHeight w:val="635"/>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DA3FAF" w:rsidRDefault="00727F45">
            <w:pPr>
              <w:wordWrap w:val="0"/>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DA3FAF">
        <w:trPr>
          <w:trHeight w:val="528"/>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DA3FAF" w:rsidRDefault="00727F45">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DA3FAF" w:rsidRDefault="00727F4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不组织。</w:t>
            </w:r>
          </w:p>
          <w:p w:rsidR="00DA3FAF" w:rsidRDefault="00727F45">
            <w:pPr>
              <w:wordWrap w:val="0"/>
              <w:autoSpaceDE w:val="0"/>
              <w:autoSpaceDN w:val="0"/>
              <w:spacing w:line="440" w:lineRule="exact"/>
              <w:textAlignment w:val="bottom"/>
              <w:rPr>
                <w:rFonts w:ascii="仿宋" w:eastAsia="仿宋_GB2312"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 xml:space="preserve"> </w:t>
            </w:r>
            <w:r>
              <w:rPr>
                <w:rFonts w:ascii="仿宋_GB2312" w:eastAsia="仿宋_GB2312" w:hAnsi="仿宋_GB2312" w:cs="仿宋_GB2312" w:hint="eastAsia"/>
                <w:kern w:val="0"/>
                <w:sz w:val="24"/>
              </w:rPr>
              <w:t>组织，</w:t>
            </w:r>
            <w:r>
              <w:rPr>
                <w:rFonts w:ascii="仿宋_GB2312" w:eastAsia="仿宋_GB2312" w:hAnsi="仿宋_GB2312" w:cs="仿宋_GB2312" w:hint="eastAsia"/>
                <w:sz w:val="24"/>
              </w:rPr>
              <w:t>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p>
        </w:tc>
      </w:tr>
      <w:tr w:rsidR="00DA3FAF">
        <w:trPr>
          <w:trHeight w:val="609"/>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DA3FAF" w:rsidRDefault="00727F45">
            <w:pPr>
              <w:wordWrap w:val="0"/>
              <w:spacing w:line="440" w:lineRule="exact"/>
              <w:rPr>
                <w:rFonts w:ascii="仿宋" w:eastAsia="仿宋" w:hAnsi="仿宋" w:cs="仿宋"/>
                <w:b/>
                <w:sz w:val="24"/>
              </w:rPr>
            </w:pPr>
            <w:r>
              <w:rPr>
                <w:rFonts w:ascii="仿宋" w:eastAsia="仿宋" w:hAnsi="仿宋" w:cs="仿宋" w:hint="eastAsia"/>
                <w:b/>
                <w:sz w:val="24"/>
              </w:rPr>
              <w:t>样品提供：</w:t>
            </w:r>
          </w:p>
          <w:p w:rsidR="00DA3FAF" w:rsidRDefault="00727F4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不要求提供。</w:t>
            </w:r>
          </w:p>
          <w:p w:rsidR="00DA3FAF" w:rsidRDefault="00727F4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DA3FAF" w:rsidRDefault="00727F45">
            <w:pPr>
              <w:wordWrap w:val="0"/>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rPr>
              <w:t>；</w:t>
            </w:r>
          </w:p>
          <w:p w:rsidR="00DA3FAF" w:rsidRDefault="00727F4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DA3FAF" w:rsidRDefault="00727F4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DA3FAF" w:rsidRDefault="00727F4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w:t>
            </w:r>
            <w:r>
              <w:rPr>
                <w:rFonts w:ascii="仿宋" w:eastAsia="仿宋" w:hAnsi="仿宋" w:cs="仿宋" w:hint="eastAsia"/>
                <w:kern w:val="0"/>
                <w:sz w:val="24"/>
              </w:rPr>
              <w:t>□</w:t>
            </w:r>
            <w:r>
              <w:rPr>
                <w:rFonts w:ascii="仿宋" w:eastAsia="仿宋" w:hAnsi="仿宋" w:cs="仿宋" w:hint="eastAsia"/>
                <w:kern w:val="0"/>
                <w:sz w:val="24"/>
              </w:rPr>
              <w:t>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A3FAF" w:rsidRDefault="00727F45">
            <w:pPr>
              <w:wordWrap w:val="0"/>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p w:rsidR="00DA3FAF" w:rsidRDefault="00727F45">
            <w:pPr>
              <w:wordWrap w:val="0"/>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DA3FAF">
        <w:trPr>
          <w:trHeight w:val="620"/>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DA3FAF" w:rsidRDefault="00727F45">
            <w:pPr>
              <w:wordWrap w:val="0"/>
              <w:spacing w:line="440" w:lineRule="exact"/>
              <w:rPr>
                <w:rFonts w:ascii="仿宋_GB2312" w:eastAsia="仿宋_GB2312" w:hAnsi="宋体"/>
                <w:b/>
                <w:sz w:val="24"/>
              </w:rPr>
            </w:pPr>
            <w:r>
              <w:rPr>
                <w:rFonts w:ascii="仿宋_GB2312" w:eastAsia="仿宋_GB2312" w:hAnsi="宋体" w:hint="eastAsia"/>
                <w:b/>
                <w:sz w:val="24"/>
              </w:rPr>
              <w:t>方案讲解演示：</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A</w:t>
            </w:r>
            <w:r>
              <w:rPr>
                <w:rFonts w:ascii="仿宋" w:eastAsia="仿宋" w:hAnsi="仿宋" w:cs="仿宋" w:hint="eastAsia"/>
                <w:sz w:val="24"/>
              </w:rPr>
              <w:t>无方案讲解演示。</w:t>
            </w:r>
          </w:p>
          <w:p w:rsidR="00DA3FAF" w:rsidRDefault="00727F45">
            <w:pPr>
              <w:wordWrap w:val="0"/>
              <w:spacing w:line="440" w:lineRule="exac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B</w:t>
            </w:r>
            <w:r>
              <w:rPr>
                <w:rFonts w:ascii="仿宋" w:eastAsia="仿宋" w:hAnsi="仿宋" w:cs="仿宋" w:hint="eastAsia"/>
                <w:sz w:val="24"/>
              </w:rPr>
              <w:t>有方案讲解演示：</w:t>
            </w:r>
          </w:p>
          <w:p w:rsidR="00DA3FAF" w:rsidRDefault="00727F45">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分钟，讲解次序以投标文件解密时间先后次序为准。讲解演示结束后按要求解答评标委员会提问。</w:t>
            </w:r>
          </w:p>
          <w:p w:rsidR="00DA3FAF" w:rsidRDefault="00727F45">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）方案讲解演示可选择以下其中一种方式：</w:t>
            </w:r>
          </w:p>
          <w:p w:rsidR="00DA3FAF" w:rsidRDefault="00727F45">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DA3FAF" w:rsidRDefault="00727F45">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w:t>
            </w:r>
            <w:r>
              <w:rPr>
                <w:rFonts w:ascii="仿宋" w:eastAsia="仿宋" w:hAnsi="仿宋" w:cs="仿宋" w:hint="eastAsia"/>
                <w:sz w:val="24"/>
                <w:lang w:val="zh-CN"/>
              </w:rPr>
              <w:t>，责任自负。因平台原因导致本项目方案讲解演示环节无法顺利开展，按照《浙江省政府采购项目电子交易管理暂行办法》相关规定执行。</w:t>
            </w:r>
          </w:p>
        </w:tc>
      </w:tr>
      <w:tr w:rsidR="00DA3FAF">
        <w:trPr>
          <w:trHeight w:val="772"/>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55" w:type="dxa"/>
            <w:vAlign w:val="center"/>
          </w:tcPr>
          <w:p w:rsidR="00DA3FAF" w:rsidRDefault="00727F45">
            <w:pPr>
              <w:wordWrap w:val="0"/>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DA3FAF" w:rsidRDefault="00727F4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本项目不允许采购进口产品。</w:t>
            </w:r>
          </w:p>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A3FAF">
        <w:trPr>
          <w:trHeight w:val="772"/>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11</w:t>
            </w:r>
          </w:p>
        </w:tc>
        <w:tc>
          <w:tcPr>
            <w:tcW w:w="855" w:type="dxa"/>
            <w:vAlign w:val="center"/>
          </w:tcPr>
          <w:p w:rsidR="00DA3FAF" w:rsidRDefault="00727F45">
            <w:pPr>
              <w:wordWrap w:val="0"/>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DA3FAF" w:rsidRDefault="00727F4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napToGrid w:val="0"/>
              <w:spacing w:line="440" w:lineRule="exact"/>
              <w:rPr>
                <w:rFonts w:ascii="仿宋" w:eastAsia="仿宋" w:hAnsi="仿宋" w:cs="仿宋"/>
                <w:sz w:val="24"/>
              </w:rPr>
            </w:pPr>
            <w:r>
              <w:rPr>
                <w:rFonts w:ascii="仿宋_GB2312" w:eastAsia="仿宋_GB2312" w:hAnsi="仿宋_GB2312" w:cs="仿宋_GB2312" w:hint="eastAsia"/>
                <w:kern w:val="0"/>
                <w:sz w:val="24"/>
              </w:rPr>
              <w:sym w:font="Wingdings" w:char="00FE"/>
            </w:r>
            <w:r>
              <w:rPr>
                <w:rFonts w:ascii="仿宋" w:eastAsia="仿宋" w:hAnsi="仿宋" w:cs="仿宋" w:hint="eastAsia"/>
                <w:kern w:val="0"/>
                <w:sz w:val="24"/>
              </w:rPr>
              <w:t>B</w:t>
            </w:r>
            <w:r>
              <w:rPr>
                <w:rFonts w:ascii="仿宋" w:eastAsia="仿宋" w:hAnsi="仿宋" w:cs="仿宋" w:hint="eastAsia"/>
                <w:sz w:val="24"/>
              </w:rPr>
              <w:t>服务类。</w:t>
            </w:r>
          </w:p>
        </w:tc>
      </w:tr>
      <w:tr w:rsidR="00DA3FAF">
        <w:trPr>
          <w:trHeight w:val="772"/>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DA3FAF" w:rsidRDefault="00727F45">
            <w:pPr>
              <w:wordWrap w:val="0"/>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DA3FAF" w:rsidRDefault="00727F45">
            <w:pPr>
              <w:wordWrap w:val="0"/>
              <w:snapToGrid w:val="0"/>
              <w:spacing w:line="440" w:lineRule="exact"/>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01</w:t>
            </w:r>
            <w:r>
              <w:rPr>
                <w:rFonts w:ascii="仿宋" w:eastAsia="仿宋" w:hAnsi="仿宋" w:cs="仿宋" w:hint="eastAsia"/>
                <w:kern w:val="0"/>
                <w:sz w:val="24"/>
                <w:u w:val="single"/>
              </w:rPr>
              <w:t>标</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物业管理</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DA3FAF">
        <w:trPr>
          <w:trHeight w:val="768"/>
          <w:jc w:val="center"/>
        </w:trPr>
        <w:tc>
          <w:tcPr>
            <w:tcW w:w="870" w:type="dxa"/>
            <w:vMerge w:val="restart"/>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DA3FAF">
        <w:trPr>
          <w:trHeight w:val="768"/>
          <w:jc w:val="center"/>
        </w:trPr>
        <w:tc>
          <w:tcPr>
            <w:tcW w:w="870" w:type="dxa"/>
            <w:vMerge/>
            <w:vAlign w:val="center"/>
          </w:tcPr>
          <w:p w:rsidR="00DA3FAF" w:rsidRDefault="00DA3FAF">
            <w:pPr>
              <w:wordWrap w:val="0"/>
              <w:spacing w:line="440" w:lineRule="exact"/>
              <w:jc w:val="center"/>
              <w:rPr>
                <w:rFonts w:ascii="仿宋" w:eastAsia="仿宋" w:hAnsi="仿宋" w:cs="仿宋"/>
                <w:sz w:val="24"/>
              </w:rPr>
            </w:pPr>
          </w:p>
        </w:tc>
        <w:tc>
          <w:tcPr>
            <w:tcW w:w="855" w:type="dxa"/>
            <w:vMerge/>
            <w:vAlign w:val="center"/>
          </w:tcPr>
          <w:p w:rsidR="00DA3FAF" w:rsidRDefault="00DA3FAF">
            <w:pPr>
              <w:wordWrap w:val="0"/>
              <w:snapToGrid w:val="0"/>
              <w:spacing w:line="440" w:lineRule="exact"/>
              <w:rPr>
                <w:rFonts w:ascii="仿宋" w:eastAsia="仿宋" w:hAnsi="仿宋" w:cs="仿宋"/>
                <w:b/>
                <w:sz w:val="24"/>
              </w:rPr>
            </w:pPr>
          </w:p>
        </w:tc>
        <w:tc>
          <w:tcPr>
            <w:tcW w:w="7515" w:type="dxa"/>
            <w:vAlign w:val="center"/>
          </w:tcPr>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DA3FAF">
        <w:trPr>
          <w:trHeight w:val="768"/>
          <w:jc w:val="center"/>
        </w:trPr>
        <w:tc>
          <w:tcPr>
            <w:tcW w:w="870" w:type="dxa"/>
            <w:vMerge/>
            <w:vAlign w:val="center"/>
          </w:tcPr>
          <w:p w:rsidR="00DA3FAF" w:rsidRDefault="00DA3FAF">
            <w:pPr>
              <w:wordWrap w:val="0"/>
              <w:spacing w:line="440" w:lineRule="exact"/>
              <w:jc w:val="center"/>
              <w:rPr>
                <w:rFonts w:ascii="仿宋" w:eastAsia="仿宋" w:hAnsi="仿宋" w:cs="仿宋"/>
                <w:sz w:val="24"/>
              </w:rPr>
            </w:pPr>
          </w:p>
        </w:tc>
        <w:tc>
          <w:tcPr>
            <w:tcW w:w="855" w:type="dxa"/>
            <w:vMerge/>
            <w:vAlign w:val="center"/>
          </w:tcPr>
          <w:p w:rsidR="00DA3FAF" w:rsidRDefault="00DA3FAF">
            <w:pPr>
              <w:wordWrap w:val="0"/>
              <w:snapToGrid w:val="0"/>
              <w:spacing w:line="440" w:lineRule="exact"/>
              <w:rPr>
                <w:rFonts w:ascii="仿宋" w:eastAsia="仿宋" w:hAnsi="仿宋" w:cs="仿宋"/>
                <w:b/>
                <w:sz w:val="24"/>
              </w:rPr>
            </w:pPr>
          </w:p>
        </w:tc>
        <w:tc>
          <w:tcPr>
            <w:tcW w:w="7515" w:type="dxa"/>
            <w:vAlign w:val="center"/>
          </w:tcPr>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DA3FAF" w:rsidRDefault="00727F45">
            <w:pPr>
              <w:wordWrap w:val="0"/>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DA3FAF">
        <w:trPr>
          <w:trHeight w:val="887"/>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DA3FAF">
        <w:trPr>
          <w:trHeight w:val="768"/>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w:t>
            </w:r>
            <w:r>
              <w:rPr>
                <w:rFonts w:ascii="仿宋" w:eastAsia="仿宋" w:hAnsi="仿宋" w:cs="仿宋"/>
                <w:sz w:val="24"/>
              </w:rPr>
              <w:t>5</w:t>
            </w:r>
          </w:p>
        </w:tc>
        <w:tc>
          <w:tcPr>
            <w:tcW w:w="8370" w:type="dxa"/>
            <w:gridSpan w:val="2"/>
            <w:vAlign w:val="center"/>
          </w:tcPr>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DA3FAF">
        <w:trPr>
          <w:trHeight w:val="768"/>
          <w:jc w:val="center"/>
        </w:trPr>
        <w:tc>
          <w:tcPr>
            <w:tcW w:w="870" w:type="dxa"/>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数字证书办理。供应商将政采云电子交易客户端下载、安装完成后，可通过账号密码或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登录客户端进行投标文件制作。在使用政采云投标客户端时，建议使用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相关操作可参考政采云平台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eastAsia="仿宋" w:hAnsi="仿宋" w:cs="仿宋" w:hint="eastAsia"/>
                <w:sz w:val="24"/>
              </w:rPr>
              <w:t>95763</w:t>
            </w:r>
            <w:r>
              <w:rPr>
                <w:rFonts w:ascii="仿宋" w:eastAsia="仿宋" w:hAnsi="仿宋" w:cs="仿宋" w:hint="eastAsia"/>
                <w:sz w:val="24"/>
              </w:rPr>
              <w:t>。</w:t>
            </w:r>
          </w:p>
          <w:p w:rsidR="00DA3FAF" w:rsidRDefault="00727F45">
            <w:pPr>
              <w:wordWrap w:val="0"/>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投标人通过“政采云”平台制作电子投标文件，投标文件制作详见“供应商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分钟内供应商可以登录“政采云”</w:t>
            </w:r>
            <w:r>
              <w:rPr>
                <w:rFonts w:ascii="仿宋" w:eastAsia="仿宋" w:hAnsi="仿宋" w:cs="仿宋" w:hint="eastAsia"/>
                <w:sz w:val="24"/>
              </w:rPr>
              <w:t>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DA3FAF">
        <w:trPr>
          <w:trHeight w:val="467"/>
          <w:jc w:val="center"/>
        </w:trPr>
        <w:tc>
          <w:tcPr>
            <w:tcW w:w="870" w:type="dxa"/>
            <w:vMerge w:val="restart"/>
            <w:vAlign w:val="center"/>
          </w:tcPr>
          <w:p w:rsidR="00DA3FAF" w:rsidRDefault="00727F4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DA3FAF" w:rsidRDefault="00727F45">
            <w:pPr>
              <w:wordWrap w:val="0"/>
              <w:spacing w:line="440" w:lineRule="exact"/>
              <w:rPr>
                <w:rFonts w:ascii="仿宋" w:eastAsia="仿宋" w:hAnsi="仿宋" w:cs="仿宋"/>
                <w:b/>
                <w:sz w:val="24"/>
              </w:rPr>
            </w:pPr>
            <w:r>
              <w:rPr>
                <w:rFonts w:ascii="仿宋" w:eastAsia="仿宋" w:hAnsi="仿宋" w:cs="仿宋" w:hint="eastAsia"/>
                <w:b/>
                <w:sz w:val="24"/>
              </w:rPr>
              <w:t>特别说明：</w:t>
            </w:r>
          </w:p>
          <w:p w:rsidR="00DA3FAF" w:rsidRDefault="00727F45">
            <w:pPr>
              <w:wordWrap w:val="0"/>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DA3FAF">
        <w:trPr>
          <w:trHeight w:val="467"/>
          <w:jc w:val="center"/>
        </w:trPr>
        <w:tc>
          <w:tcPr>
            <w:tcW w:w="870" w:type="dxa"/>
            <w:vMerge/>
            <w:vAlign w:val="center"/>
          </w:tcPr>
          <w:p w:rsidR="00DA3FAF" w:rsidRDefault="00DA3FAF">
            <w:pPr>
              <w:wordWrap w:val="0"/>
              <w:spacing w:line="440" w:lineRule="exact"/>
              <w:rPr>
                <w:rFonts w:ascii="仿宋" w:eastAsia="仿宋" w:hAnsi="仿宋" w:cs="仿宋"/>
                <w:sz w:val="24"/>
              </w:rPr>
            </w:pPr>
          </w:p>
        </w:tc>
        <w:tc>
          <w:tcPr>
            <w:tcW w:w="8370" w:type="dxa"/>
            <w:gridSpan w:val="2"/>
            <w:vAlign w:val="center"/>
          </w:tcPr>
          <w:p w:rsidR="00DA3FAF" w:rsidRDefault="00DA3FAF">
            <w:pPr>
              <w:wordWrap w:val="0"/>
              <w:spacing w:line="440" w:lineRule="exact"/>
              <w:rPr>
                <w:rFonts w:ascii="仿宋" w:eastAsia="仿宋" w:hAnsi="仿宋" w:cs="仿宋"/>
                <w:snapToGrid w:val="0"/>
                <w:kern w:val="28"/>
                <w:sz w:val="24"/>
              </w:rPr>
            </w:pPr>
            <w:sdt>
              <w:sdtPr>
                <w:rPr>
                  <w:rFonts w:ascii="仿宋_GB2312" w:eastAsia="仿宋_GB2312" w:hAnsi="仿宋_GB2312" w:cs="仿宋_GB2312" w:hint="eastAsia"/>
                  <w:kern w:val="0"/>
                  <w:sz w:val="24"/>
                  <w:szCs w:val="21"/>
                </w:rPr>
                <w:id w:val="124"/>
              </w:sdtPr>
              <w:sdtContent>
                <w:r w:rsidR="00727F45">
                  <w:rPr>
                    <w:rFonts w:ascii="仿宋_GB2312" w:eastAsia="仿宋_GB2312" w:hAnsi="仿宋_GB2312" w:cs="仿宋_GB2312" w:hint="eastAsia"/>
                    <w:kern w:val="0"/>
                    <w:sz w:val="24"/>
                  </w:rPr>
                  <w:sym w:font="Wingdings" w:char="00FE"/>
                </w:r>
              </w:sdtContent>
            </w:sdt>
            <w:r w:rsidR="00727F45">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DA3FAF" w:rsidRDefault="00727F45">
            <w:pPr>
              <w:wordWrap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DA3FAF">
        <w:trPr>
          <w:trHeight w:val="467"/>
          <w:jc w:val="center"/>
        </w:trPr>
        <w:tc>
          <w:tcPr>
            <w:tcW w:w="870" w:type="dxa"/>
            <w:vAlign w:val="center"/>
          </w:tcPr>
          <w:p w:rsidR="00DA3FAF" w:rsidRDefault="00727F45">
            <w:pPr>
              <w:wordWrap w:val="0"/>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DA3FAF" w:rsidRDefault="00727F45">
            <w:pPr>
              <w:wordWrap w:val="0"/>
              <w:spacing w:line="336" w:lineRule="auto"/>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b/>
                <w:sz w:val="24"/>
              </w:rPr>
              <w:t>无</w:t>
            </w:r>
          </w:p>
        </w:tc>
      </w:tr>
      <w:tr w:rsidR="00DA3FAF">
        <w:trPr>
          <w:trHeight w:val="467"/>
          <w:jc w:val="center"/>
        </w:trPr>
        <w:tc>
          <w:tcPr>
            <w:tcW w:w="9240" w:type="dxa"/>
            <w:gridSpan w:val="3"/>
            <w:vAlign w:val="center"/>
          </w:tcPr>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DA3FAF">
        <w:trPr>
          <w:trHeight w:val="467"/>
          <w:jc w:val="center"/>
        </w:trPr>
        <w:tc>
          <w:tcPr>
            <w:tcW w:w="9240" w:type="dxa"/>
            <w:gridSpan w:val="3"/>
            <w:vAlign w:val="center"/>
          </w:tcPr>
          <w:p w:rsidR="00DA3FAF" w:rsidRDefault="00727F45">
            <w:pPr>
              <w:wordWrap w:val="0"/>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DA3FAF" w:rsidRDefault="00DA3FAF">
      <w:pPr>
        <w:wordWrap w:val="0"/>
        <w:adjustRightInd/>
        <w:spacing w:line="360" w:lineRule="auto"/>
        <w:jc w:val="center"/>
        <w:outlineLvl w:val="0"/>
        <w:rPr>
          <w:rFonts w:ascii="仿宋" w:eastAsia="仿宋" w:hAnsi="仿宋" w:cs="仿宋"/>
          <w:b/>
          <w:sz w:val="32"/>
          <w:szCs w:val="32"/>
        </w:rPr>
      </w:pPr>
      <w:bookmarkStart w:id="17" w:name="_Toc164416483"/>
      <w:bookmarkStart w:id="18" w:name="第三部分"/>
      <w:bookmarkEnd w:id="4"/>
    </w:p>
    <w:p w:rsidR="00DA3FAF" w:rsidRDefault="00727F45">
      <w:pPr>
        <w:wordWrap w:val="0"/>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rsidR="00DA3FAF" w:rsidRDefault="00727F45">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DA3FAF" w:rsidRDefault="00727F45">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w:t>
      </w:r>
      <w:r>
        <w:rPr>
          <w:rFonts w:ascii="仿宋_GB2312" w:eastAsia="仿宋_GB2312" w:hAnsi="仿宋_GB2312" w:cs="仿宋_GB2312" w:hint="eastAsia"/>
          <w:sz w:val="24"/>
        </w:rPr>
        <w:t>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DA3FAF" w:rsidRDefault="00727F4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3.2.1</w:t>
      </w:r>
      <w:r>
        <w:rPr>
          <w:rFonts w:ascii="仿宋_GB2312" w:eastAsia="仿宋_GB2312" w:hAnsi="仿宋_GB2312" w:cs="仿宋_GB2312" w:hint="eastAsia"/>
          <w:sz w:val="24"/>
        </w:rPr>
        <w:t>采购人拟采购的产品</w:t>
      </w:r>
      <w:r>
        <w:rPr>
          <w:rFonts w:ascii="仿宋_GB2312" w:eastAsia="仿宋_GB2312" w:hAnsi="仿宋_GB2312" w:cs="仿宋_GB2312" w:hint="eastAsia"/>
          <w:sz w:val="24"/>
        </w:rPr>
        <w:t>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A3FAF" w:rsidRDefault="00727F45">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w:t>
      </w:r>
      <w:r>
        <w:rPr>
          <w:rFonts w:ascii="仿宋_GB2312" w:eastAsia="仿宋_GB2312" w:hAnsi="仿宋_GB2312" w:cs="仿宋_GB2312" w:hint="eastAsia"/>
          <w:sz w:val="24"/>
        </w:rPr>
        <w:t>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DA3FAF" w:rsidRDefault="00727F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A3FAF" w:rsidRDefault="00727F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DA3FAF" w:rsidRDefault="00727F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DA3FAF" w:rsidRDefault="00727F4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w:t>
      </w:r>
      <w:r>
        <w:rPr>
          <w:rFonts w:ascii="仿宋_GB2312" w:eastAsia="仿宋_GB2312" w:hAnsi="仿宋_GB2312" w:cs="仿宋_GB2312" w:hint="eastAsia"/>
          <w:sz w:val="24"/>
        </w:rPr>
        <w:lastRenderedPageBreak/>
        <w:t>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w:t>
      </w:r>
      <w:r>
        <w:rPr>
          <w:rFonts w:ascii="仿宋_GB2312" w:eastAsia="仿宋_GB2312" w:hAnsi="仿宋_GB2312" w:cs="仿宋_GB2312" w:hint="eastAsia"/>
          <w:sz w:val="24"/>
        </w:rPr>
        <w:t>业与小微企业组成联合体或者允许大中型企业向一家或者多家小微企业分包的采购项目，对于联合协议或者分包意向协议约定小微企业的合同份额占到合同总金额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DA3FAF" w:rsidRDefault="00727F4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号）规定的条件并提供《残疾人福利性单位声明函》的残疾人福利性单位视同小微企业；</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w:t>
      </w:r>
      <w:r>
        <w:rPr>
          <w:rFonts w:ascii="仿宋_GB2312" w:eastAsia="仿宋_GB2312" w:hAnsi="仿宋_GB2312" w:cs="仿宋_GB2312" w:hint="eastAsia"/>
          <w:sz w:val="24"/>
        </w:rPr>
        <w:t>满分。</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DA3FAF" w:rsidRDefault="00727F45">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w:t>
      </w:r>
      <w:r>
        <w:rPr>
          <w:rFonts w:ascii="仿宋_GB2312" w:eastAsia="仿宋_GB2312" w:hAnsi="仿宋_GB2312" w:cs="仿宋_GB2312" w:hint="eastAsia"/>
          <w:sz w:val="24"/>
        </w:rPr>
        <w:t>依照《中华人民共和国消费者权益保护法》规定赔偿采购人，且民事赔偿并不免除违法供应商的行政与刑事责任。</w:t>
      </w:r>
    </w:p>
    <w:p w:rsidR="00DA3FAF" w:rsidRDefault="00DA3FAF">
      <w:pPr>
        <w:wordWrap w:val="0"/>
        <w:adjustRightInd/>
        <w:spacing w:line="360" w:lineRule="auto"/>
        <w:jc w:val="center"/>
        <w:outlineLvl w:val="0"/>
        <w:rPr>
          <w:rFonts w:ascii="仿宋_GB2312" w:eastAsia="仿宋_GB2312" w:hAnsi="仿宋_GB2312" w:cs="仿宋_GB2312"/>
          <w:b/>
          <w:sz w:val="32"/>
          <w:szCs w:val="32"/>
        </w:rPr>
      </w:pPr>
    </w:p>
    <w:p w:rsidR="00DA3FAF" w:rsidRDefault="00727F4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1</w:t>
      </w:r>
      <w:r>
        <w:rPr>
          <w:rFonts w:ascii="仿宋_GB2312" w:eastAsia="仿宋_GB2312" w:hAnsi="仿宋_GB2312" w:cs="仿宋_GB2312" w:hint="eastAsia"/>
          <w:b/>
          <w:sz w:val="24"/>
        </w:rPr>
        <w:t>．招标方式</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 </w:t>
      </w:r>
      <w:r>
        <w:rPr>
          <w:rFonts w:ascii="仿宋_GB2312" w:eastAsia="仿宋_GB2312" w:hAnsi="仿宋_GB2312" w:cs="仿宋_GB2312" w:hint="eastAsia"/>
          <w:sz w:val="24"/>
        </w:rPr>
        <w:t>本次招标采用公开招标方式进行。</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DA3FAF" w:rsidRDefault="00727F45">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招标文件的修改</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w:t>
      </w:r>
      <w:r>
        <w:rPr>
          <w:rFonts w:ascii="仿宋_GB2312" w:eastAsia="仿宋_GB2312" w:hAnsi="仿宋_GB2312" w:cs="仿宋_GB2312" w:hint="eastAsia"/>
          <w:sz w:val="24"/>
        </w:rPr>
        <w:t>修改</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w:t>
      </w:r>
      <w:r>
        <w:rPr>
          <w:rFonts w:ascii="仿宋_GB2312" w:eastAsia="仿宋_GB2312" w:hAnsi="仿宋_GB2312" w:cs="仿宋_GB2312" w:hint="eastAsia"/>
          <w:sz w:val="24"/>
        </w:rPr>
        <w:t>适用于延长后新的投标截止期。</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DA3FAF" w:rsidRDefault="00727F4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DA3FAF" w:rsidRDefault="00727F45">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DA3FAF" w:rsidRDefault="00727F4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DA3FAF" w:rsidRDefault="00727F45">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DA3FAF" w:rsidRDefault="00727F45">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DA3FAF" w:rsidRDefault="00727F45">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DA3FAF" w:rsidRDefault="00727F4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DA3FAF" w:rsidRDefault="00727F45">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DA3FAF" w:rsidRDefault="00727F4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2.2.2</w:t>
      </w:r>
      <w:r>
        <w:rPr>
          <w:rFonts w:ascii="仿宋_GB2312" w:eastAsia="仿宋_GB2312" w:hAnsi="仿宋_GB2312" w:cs="仿宋_GB2312" w:hint="eastAsia"/>
          <w:sz w:val="24"/>
        </w:rPr>
        <w:t>法定代表人授权委托书；</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2.2.3</w:t>
      </w:r>
      <w:r>
        <w:rPr>
          <w:rFonts w:ascii="仿宋_GB2312" w:eastAsia="仿宋_GB2312" w:hAnsi="仿宋_GB2312" w:cs="仿宋_GB2312" w:hint="eastAsia"/>
          <w:sz w:val="24"/>
        </w:rPr>
        <w:t>法定代表人及其授权代表身份证复印件；</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w:t>
      </w:r>
      <w:r>
        <w:rPr>
          <w:rFonts w:ascii="仿宋_GB2312" w:eastAsia="仿宋_GB2312" w:hAnsi="仿宋_GB2312" w:cs="仿宋_GB2312" w:hint="eastAsia"/>
          <w:sz w:val="24"/>
        </w:rPr>
        <w:t>案；详细阐述项目方案的实现思路及关键技术；符合本项目对当前和未来发展的要求；以及对功能设计和实施计划的建议；</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w:t>
      </w:r>
      <w:r>
        <w:rPr>
          <w:rFonts w:ascii="仿宋_GB2312" w:eastAsia="仿宋_GB2312" w:hAnsi="仿宋_GB2312" w:cs="仿宋_GB2312" w:hint="eastAsia"/>
          <w:sz w:val="24"/>
        </w:rPr>
        <w:t>的责任）。</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2.2.11</w:t>
      </w:r>
      <w:r>
        <w:rPr>
          <w:rFonts w:ascii="仿宋_GB2312" w:eastAsia="仿宋_GB2312" w:hAnsi="仿宋_GB2312" w:cs="仿宋_GB2312" w:hint="eastAsia"/>
          <w:sz w:val="24"/>
        </w:rPr>
        <w:t>项目验收之前、验收之后的维护方案；针对本项目的维护方案，包括售后服务机构及人员情况等。供应商应以书面形式完整准确地表述售后服务承诺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w:t>
      </w:r>
      <w:r>
        <w:rPr>
          <w:rFonts w:ascii="仿宋_GB2312" w:eastAsia="仿宋_GB2312" w:hAnsi="仿宋_GB2312" w:cs="仿宋_GB2312" w:hint="eastAsia"/>
          <w:sz w:val="24"/>
        </w:rPr>
        <w:t>。并明示服务承诺可能涉及的前提设定和费用，否则将被认为是无条件和免费的。承诺质保期内均提供免费上门服务。</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w:t>
      </w:r>
      <w:r>
        <w:rPr>
          <w:rFonts w:ascii="仿宋_GB2312" w:eastAsia="仿宋_GB2312" w:hAnsi="仿宋_GB2312" w:cs="仿宋_GB2312" w:hint="eastAsia"/>
          <w:sz w:val="24"/>
        </w:rPr>
        <w:t>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DA3FAF" w:rsidRDefault="00727F4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r>
        <w:rPr>
          <w:rFonts w:ascii="仿宋_GB2312" w:eastAsia="仿宋_GB2312" w:hAnsi="仿宋_GB2312" w:cs="仿宋_GB2312" w:hint="eastAsia"/>
          <w:sz w:val="24"/>
        </w:rPr>
        <w:t>；</w:t>
      </w:r>
    </w:p>
    <w:p w:rsidR="00DA3FAF" w:rsidRDefault="00727F45">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DA3FAF" w:rsidRDefault="00727F45">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DA3FAF" w:rsidRDefault="00727F4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DA3FAF" w:rsidRDefault="00727F4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DA3FAF" w:rsidRDefault="00727F4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DA3FAF" w:rsidRDefault="00727F4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DA3FAF" w:rsidRDefault="00727F45">
      <w:pPr>
        <w:pStyle w:val="a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DA3FAF" w:rsidRDefault="00727F4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DA3FAF" w:rsidRDefault="00727F4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DA3FAF" w:rsidRDefault="00727F4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lastRenderedPageBreak/>
        <w:t>3.3</w:t>
      </w:r>
      <w:r>
        <w:rPr>
          <w:rFonts w:ascii="仿宋_GB2312" w:eastAsia="仿宋_GB2312" w:hAnsi="仿宋_GB2312" w:cs="仿宋_GB2312" w:hint="eastAsia"/>
          <w:lang w:val="en-US"/>
        </w:rPr>
        <w:t>招标文件未列明，而供应商认为必需的费用也需列入报价。</w:t>
      </w:r>
    </w:p>
    <w:p w:rsidR="00DA3FAF" w:rsidRDefault="00727F45">
      <w:pPr>
        <w:pStyle w:val="a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DA3FAF" w:rsidRDefault="00727F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DA3FAF" w:rsidRDefault="00727F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驱动和申领流程”进行查阅。</w:t>
      </w:r>
    </w:p>
    <w:p w:rsidR="00DA3FAF" w:rsidRDefault="00727F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DA3FAF" w:rsidRDefault="00727F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w:t>
      </w:r>
      <w:r>
        <w:rPr>
          <w:rFonts w:ascii="仿宋_GB2312" w:eastAsia="仿宋_GB2312" w:hAnsi="仿宋_GB2312" w:cs="仿宋_GB2312" w:hint="eastAsia"/>
          <w:sz w:val="24"/>
          <w:lang w:val="zh-CN"/>
        </w:rPr>
        <w:t>间前完成在“政府采购云平台”的身份认证，确保在电子投标过程中能够对相关数据电文进行加密和使用电子签名。</w:t>
      </w:r>
    </w:p>
    <w:p w:rsidR="00DA3FAF" w:rsidRDefault="00727F4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DA3FAF" w:rsidRDefault="00727F45">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DA3FAF" w:rsidRDefault="00727F45">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DA3FAF" w:rsidRDefault="00727F45">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w:t>
      </w:r>
      <w:r>
        <w:rPr>
          <w:rFonts w:ascii="仿宋_GB2312" w:eastAsia="仿宋_GB2312" w:hAnsi="仿宋_GB2312" w:cs="仿宋_GB2312" w:hint="eastAsia"/>
          <w:sz w:val="24"/>
        </w:rPr>
        <w:lastRenderedPageBreak/>
        <w:t>中承诺的投标有效期少于招标文件中载明的投标有效期的，投标无效。</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投标文件合格投递</w:t>
      </w:r>
      <w:r>
        <w:rPr>
          <w:rFonts w:ascii="仿宋_GB2312" w:eastAsia="仿宋_GB2312" w:hAnsi="仿宋_GB2312" w:cs="仿宋_GB2312" w:hint="eastAsia"/>
          <w:sz w:val="24"/>
        </w:rPr>
        <w:t>后，自投标截止日期起，在投标有效期内有效。</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DA3FAF" w:rsidRDefault="00DA3FAF">
      <w:pPr>
        <w:pStyle w:val="27"/>
        <w:wordWrap w:val="0"/>
        <w:spacing w:before="0"/>
        <w:ind w:firstLine="643"/>
        <w:rPr>
          <w:rFonts w:ascii="仿宋_GB2312" w:eastAsia="仿宋_GB2312" w:hAnsi="仿宋_GB2312" w:cs="仿宋_GB2312"/>
          <w:b/>
          <w:sz w:val="32"/>
        </w:rPr>
      </w:pPr>
    </w:p>
    <w:p w:rsidR="00DA3FAF" w:rsidRDefault="00727F45">
      <w:pPr>
        <w:wordWrap w:val="0"/>
        <w:spacing w:line="360" w:lineRule="auto"/>
        <w:jc w:val="center"/>
        <w:rPr>
          <w:rFonts w:ascii="仿宋_GB2312" w:eastAsia="仿宋_GB2312" w:hAnsi="仿宋_GB2312" w:cs="仿宋_GB2312"/>
          <w:b/>
          <w:sz w:val="32"/>
          <w:szCs w:val="32"/>
        </w:rPr>
      </w:pPr>
      <w:bookmarkStart w:id="19" w:name="_Toc91899903"/>
      <w:r>
        <w:rPr>
          <w:rFonts w:ascii="仿宋_GB2312" w:eastAsia="仿宋_GB2312" w:hAnsi="仿宋_GB2312" w:cs="仿宋_GB2312" w:hint="eastAsia"/>
          <w:b/>
          <w:sz w:val="32"/>
          <w:szCs w:val="32"/>
        </w:rPr>
        <w:t>四、开标和评标</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w:t>
      </w:r>
      <w:r>
        <w:rPr>
          <w:rFonts w:ascii="仿宋_GB2312" w:eastAsia="仿宋_GB2312" w:hAnsi="仿宋_GB2312" w:cs="仿宋_GB2312" w:hint="eastAsia"/>
          <w:b/>
          <w:sz w:val="24"/>
        </w:rPr>
        <w:t>序操作。</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电子交易平台发现严重安全漏洞，有潜在泄密危险的；</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w:t>
      </w:r>
      <w:r>
        <w:rPr>
          <w:rFonts w:ascii="仿宋_GB2312" w:eastAsia="仿宋_GB2312" w:hAnsi="仿宋_GB2312" w:cs="仿宋_GB2312" w:hint="eastAsia"/>
          <w:sz w:val="24"/>
        </w:rPr>
        <w:lastRenderedPageBreak/>
        <w:t>述情形消除后继续组织电子交易活动，也可以决</w:t>
      </w:r>
      <w:r>
        <w:rPr>
          <w:rFonts w:ascii="仿宋_GB2312" w:eastAsia="仿宋_GB2312" w:hAnsi="仿宋_GB2312" w:cs="仿宋_GB2312" w:hint="eastAsia"/>
          <w:sz w:val="24"/>
        </w:rPr>
        <w:t>定某些环节以纸质形式进行；影响或可能影响采购公平、公正性的，应当重新采购。</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w:t>
      </w:r>
      <w:r>
        <w:rPr>
          <w:rFonts w:ascii="仿宋_GB2312" w:eastAsia="仿宋_GB2312" w:hAnsi="仿宋_GB2312" w:cs="仿宋_GB2312" w:hint="eastAsia"/>
          <w:sz w:val="24"/>
        </w:rPr>
        <w:t>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评标委员会对投标文件的判定，只依据投标文件和招标文件内容本身，不依据任何外来证明。</w:t>
      </w:r>
    </w:p>
    <w:p w:rsidR="00DA3FAF" w:rsidRDefault="00727F45">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_GB2312" w:cs="仿宋_GB2312" w:hint="eastAsia"/>
          <w:sz w:val="24"/>
        </w:rPr>
        <w:t>本身的内容，而不寻求外部证据。</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w:t>
      </w:r>
      <w:r>
        <w:rPr>
          <w:rFonts w:ascii="仿宋_GB2312" w:eastAsia="仿宋_GB2312" w:hAnsi="仿宋_GB2312" w:cs="仿宋_GB2312" w:hint="eastAsia"/>
          <w:sz w:val="24"/>
        </w:rPr>
        <w:t>一致的，以单价金额计算结果为准。</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在评审过程中，评标委员会可以书面形式要求投标人就投标文件含义不明确的内容可对其通过政采云平台进行书面说明并提供相关材料，但不得超过投标文件的范围或者改变投标文件的实</w:t>
      </w:r>
      <w:r>
        <w:rPr>
          <w:rFonts w:ascii="仿宋_GB2312" w:eastAsia="仿宋_GB2312" w:hAnsi="仿宋_GB2312" w:cs="仿宋_GB2312" w:hint="eastAsia"/>
          <w:sz w:val="24"/>
        </w:rPr>
        <w:t>质性内容。</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w:t>
      </w:r>
      <w:r>
        <w:rPr>
          <w:rFonts w:ascii="仿宋_GB2312" w:eastAsia="仿宋_GB2312" w:hAnsi="仿宋_GB2312" w:cs="仿宋_GB2312" w:hint="eastAsia"/>
          <w:sz w:val="24"/>
        </w:rPr>
        <w:lastRenderedPageBreak/>
        <w:t>文件进行商务和技术评估，综合比较与评价。</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w:t>
      </w:r>
      <w:r>
        <w:rPr>
          <w:rFonts w:ascii="仿宋_GB2312" w:eastAsia="仿宋_GB2312" w:hAnsi="仿宋_GB2312" w:cs="仿宋_GB2312" w:hint="eastAsia"/>
          <w:sz w:val="24"/>
        </w:rPr>
        <w:t>十九条的规定对投标价格进行修正。</w:t>
      </w:r>
    </w:p>
    <w:p w:rsidR="00DA3FAF" w:rsidRDefault="00727F4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DA3FAF" w:rsidRDefault="00727F45" w:rsidP="001C1CFE">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DA3FAF" w:rsidRDefault="00727F45" w:rsidP="001C1CFE">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DA3FAF" w:rsidRDefault="00727F45">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DA3FAF" w:rsidRDefault="00727F45">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w:t>
      </w:r>
      <w:r>
        <w:rPr>
          <w:rFonts w:ascii="仿宋_GB2312" w:eastAsia="仿宋_GB2312" w:hAnsi="仿宋_GB2312" w:cs="仿宋_GB2312" w:hint="eastAsia"/>
          <w:b/>
          <w:sz w:val="24"/>
        </w:rPr>
        <w:lastRenderedPageBreak/>
        <w:t>代表人授权委托书》与提供的身份证复印件信息不符的；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w:t>
      </w:r>
      <w:r>
        <w:rPr>
          <w:rFonts w:ascii="仿宋_GB2312" w:eastAsia="仿宋_GB2312" w:hAnsi="仿宋_GB2312" w:cs="仿宋_GB2312" w:hint="eastAsia"/>
          <w:b/>
          <w:sz w:val="24"/>
        </w:rPr>
        <w:t>》或《法定代表人身份证明书》填写不全、错误、未电子签章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w:t>
      </w:r>
      <w:r>
        <w:rPr>
          <w:rFonts w:ascii="仿宋_GB2312" w:eastAsia="仿宋_GB2312" w:hAnsi="仿宋_GB2312" w:cs="仿宋_GB2312" w:hint="eastAsia"/>
          <w:b/>
          <w:sz w:val="24"/>
        </w:rPr>
        <w:t>，未能按要求提供书面说明或者提交相关证明材料证明其报价合理性的</w:t>
      </w:r>
      <w:r>
        <w:rPr>
          <w:rFonts w:ascii="仿宋_GB2312" w:eastAsia="仿宋_GB2312" w:hAnsi="仿宋_GB2312" w:cs="仿宋_GB2312" w:hint="eastAsia"/>
          <w:b/>
          <w:sz w:val="24"/>
        </w:rPr>
        <w:t>;</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DA3FAF" w:rsidRDefault="00727F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DA3FAF" w:rsidRDefault="00727F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w:t>
      </w:r>
      <w:r>
        <w:rPr>
          <w:rFonts w:ascii="仿宋_GB2312" w:eastAsia="仿宋_GB2312" w:hAnsi="仿宋_GB2312" w:cs="仿宋_GB2312" w:hint="eastAsia"/>
          <w:sz w:val="24"/>
        </w:rPr>
        <w:t>提供虚假的财务状况或者业绩；</w:t>
      </w:r>
    </w:p>
    <w:p w:rsidR="00DA3FAF" w:rsidRDefault="00727F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DA3FAF" w:rsidRDefault="00727F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DA3FAF" w:rsidRDefault="00727F4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w:t>
      </w:r>
      <w:r>
        <w:rPr>
          <w:rFonts w:ascii="仿宋_GB2312" w:eastAsia="仿宋_GB2312" w:hAnsi="仿宋_GB2312" w:cs="仿宋_GB2312" w:hint="eastAsia"/>
          <w:sz w:val="24"/>
        </w:rPr>
        <w:t>响应文件；</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w:t>
      </w:r>
      <w:r>
        <w:rPr>
          <w:rFonts w:ascii="仿宋_GB2312" w:eastAsia="仿宋_GB2312" w:hAnsi="仿宋_GB2312" w:cs="仿宋_GB2312" w:hint="eastAsia"/>
          <w:sz w:val="24"/>
        </w:rPr>
        <w:t>通行为。</w:t>
      </w:r>
    </w:p>
    <w:p w:rsidR="00DA3FAF" w:rsidRDefault="00727F4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DA3FAF" w:rsidRDefault="00727F4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w:t>
      </w:r>
      <w:r>
        <w:rPr>
          <w:rFonts w:ascii="仿宋_GB2312" w:eastAsia="仿宋_GB2312" w:hAnsi="仿宋_GB2312" w:cs="仿宋_GB2312" w:hint="eastAsia"/>
          <w:b/>
          <w:bCs/>
          <w:sz w:val="24"/>
        </w:rPr>
        <w:lastRenderedPageBreak/>
        <w:t>的；</w:t>
      </w:r>
    </w:p>
    <w:p w:rsidR="00DA3FAF" w:rsidRDefault="00727F4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DA3FAF" w:rsidRDefault="00727F45">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DA3FAF" w:rsidRDefault="00727F45">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DA3FAF" w:rsidRDefault="00727F45">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DA3FAF" w:rsidRDefault="00727F4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A3FAF" w:rsidRDefault="00727F4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DA3FAF" w:rsidRDefault="00DA3FAF">
      <w:pPr>
        <w:wordWrap w:val="0"/>
        <w:snapToGrid w:val="0"/>
        <w:spacing w:line="360" w:lineRule="auto"/>
        <w:ind w:firstLineChars="150" w:firstLine="482"/>
        <w:jc w:val="center"/>
        <w:rPr>
          <w:rFonts w:ascii="仿宋_GB2312" w:eastAsia="仿宋_GB2312" w:hAnsi="仿宋_GB2312" w:cs="仿宋_GB2312"/>
          <w:b/>
          <w:sz w:val="32"/>
        </w:rPr>
      </w:pPr>
    </w:p>
    <w:p w:rsidR="00DA3FAF" w:rsidRDefault="00727F45">
      <w:pPr>
        <w:pStyle w:val="ad"/>
        <w:wordWrap w:val="0"/>
        <w:spacing w:line="360" w:lineRule="auto"/>
        <w:ind w:firstLine="726"/>
        <w:jc w:val="center"/>
        <w:rPr>
          <w:rFonts w:ascii="仿宋_GB2312" w:eastAsia="仿宋_GB2312" w:hAnsi="仿宋_GB2312" w:cs="仿宋_GB2312"/>
          <w:b/>
          <w:sz w:val="32"/>
          <w:szCs w:val="32"/>
        </w:rPr>
      </w:pPr>
      <w:bookmarkStart w:id="20" w:name="_Hlt74714665"/>
      <w:bookmarkStart w:id="21" w:name="_Hlt68403820"/>
      <w:bookmarkStart w:id="22" w:name="_Hlt75236101"/>
      <w:bookmarkStart w:id="23" w:name="_Hlt75236290"/>
      <w:bookmarkStart w:id="24" w:name="_Hlt68072998"/>
      <w:bookmarkStart w:id="25" w:name="_Hlt75236011"/>
      <w:bookmarkStart w:id="26" w:name="_Hlt68057669"/>
      <w:bookmarkStart w:id="27" w:name="_Hlt68073093"/>
      <w:bookmarkStart w:id="28" w:name="_Hlt74729768"/>
      <w:bookmarkStart w:id="29" w:name="_Hlt74707468"/>
      <w:bookmarkStart w:id="30" w:name="_Hlt74730295"/>
      <w:bookmarkStart w:id="31" w:name="_Hlt68072990"/>
      <w:bookmarkStart w:id="32" w:name="_Toc81372953"/>
      <w:bookmarkStart w:id="33" w:name="_Toc81372776"/>
      <w:bookmarkStart w:id="34" w:name="_Toc84325929"/>
      <w:bookmarkEnd w:id="19"/>
      <w:bookmarkEnd w:id="20"/>
      <w:bookmarkEnd w:id="21"/>
      <w:bookmarkEnd w:id="22"/>
      <w:bookmarkEnd w:id="23"/>
      <w:bookmarkEnd w:id="24"/>
      <w:bookmarkEnd w:id="25"/>
      <w:bookmarkEnd w:id="26"/>
      <w:bookmarkEnd w:id="27"/>
      <w:bookmarkEnd w:id="28"/>
      <w:bookmarkEnd w:id="29"/>
      <w:bookmarkEnd w:id="30"/>
      <w:bookmarkEnd w:id="31"/>
      <w:r>
        <w:rPr>
          <w:rFonts w:ascii="仿宋_GB2312" w:eastAsia="仿宋_GB2312" w:hAnsi="仿宋_GB2312" w:cs="仿宋_GB2312" w:hint="eastAsia"/>
          <w:b/>
          <w:sz w:val="32"/>
          <w:szCs w:val="32"/>
        </w:rPr>
        <w:t>五、授予合同</w:t>
      </w:r>
    </w:p>
    <w:bookmarkEnd w:id="32"/>
    <w:bookmarkEnd w:id="33"/>
    <w:bookmarkEnd w:id="34"/>
    <w:p w:rsidR="00DA3FAF" w:rsidRDefault="00727F45" w:rsidP="001C1CFE">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w:t>
      </w:r>
      <w:r>
        <w:rPr>
          <w:rFonts w:ascii="仿宋_GB2312" w:eastAsia="仿宋_GB2312" w:hAnsi="仿宋_GB2312" w:cs="仿宋_GB2312" w:hint="eastAsia"/>
          <w:sz w:val="24"/>
        </w:rPr>
        <w:t>招标文件的要求；</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w:t>
      </w:r>
      <w:r>
        <w:rPr>
          <w:rFonts w:ascii="仿宋_GB2312" w:eastAsia="仿宋_GB2312" w:hAnsi="仿宋_GB2312" w:cs="仿宋_GB2312" w:hint="eastAsia"/>
          <w:sz w:val="24"/>
        </w:rPr>
        <w:lastRenderedPageBreak/>
        <w:t>标候选人名单中按顺序确定中标人。</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DA3FAF" w:rsidRDefault="00727F45">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_GB2312" w:cs="仿宋_GB2312" w:hint="eastAsia"/>
          <w:sz w:val="24"/>
        </w:rPr>
        <w:t>应商如有违反有关法律法规和本项目要求行为的，则取消该投标人的中标资格</w:t>
      </w:r>
      <w:r>
        <w:rPr>
          <w:rFonts w:ascii="仿宋_GB2312" w:eastAsia="仿宋_GB2312" w:hAnsi="仿宋_GB2312" w:cs="仿宋_GB2312" w:hint="eastAsia"/>
          <w:sz w:val="24"/>
          <w:lang w:val="zh-CN"/>
        </w:rPr>
        <w:t>。</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w:t>
      </w:r>
      <w:r>
        <w:rPr>
          <w:rFonts w:ascii="仿宋_GB2312" w:eastAsia="仿宋_GB2312" w:hAnsi="仿宋_GB2312" w:cs="仿宋_GB2312" w:hint="eastAsia"/>
          <w:sz w:val="24"/>
        </w:rPr>
        <w:lastRenderedPageBreak/>
        <w:t>的一切损失和费用，并承担相应的法律责任。</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DA3FAF" w:rsidRDefault="00727F4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DA3FAF" w:rsidRDefault="00727F4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DA3FAF" w:rsidRDefault="00DA3FAF">
      <w:pPr>
        <w:tabs>
          <w:tab w:val="left" w:pos="0"/>
        </w:tabs>
        <w:wordWrap w:val="0"/>
        <w:spacing w:line="360" w:lineRule="auto"/>
        <w:ind w:firstLine="480"/>
        <w:rPr>
          <w:rFonts w:ascii="仿宋_GB2312" w:eastAsia="仿宋_GB2312" w:hAnsi="仿宋_GB2312" w:cs="仿宋_GB2312"/>
          <w:kern w:val="0"/>
          <w:sz w:val="24"/>
        </w:rPr>
      </w:pPr>
    </w:p>
    <w:p w:rsidR="00DA3FAF" w:rsidRDefault="00727F45">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DA3FAF" w:rsidRDefault="00727F45">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w:t>
      </w:r>
      <w:r>
        <w:rPr>
          <w:rFonts w:ascii="仿宋_GB2312" w:eastAsia="仿宋_GB2312" w:hAnsi="仿宋_GB2312" w:cs="仿宋_GB2312" w:hint="eastAsia"/>
          <w:sz w:val="24"/>
          <w:szCs w:val="20"/>
        </w:rPr>
        <w:lastRenderedPageBreak/>
        <w:t>采购人或者采购代理机构提出质疑，否则，采购人或者采购代理机构不予受理：</w:t>
      </w:r>
    </w:p>
    <w:p w:rsidR="00DA3FAF" w:rsidRDefault="00727F45">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w:t>
      </w:r>
      <w:r>
        <w:rPr>
          <w:rFonts w:ascii="仿宋_GB2312" w:eastAsia="仿宋_GB2312" w:hAnsi="仿宋_GB2312" w:cs="仿宋_GB2312" w:hint="eastAsia"/>
          <w:sz w:val="24"/>
          <w:szCs w:val="20"/>
        </w:rPr>
        <w:t>果公告期限届满之日起计算。</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DA3FAF" w:rsidRDefault="00727F4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w:t>
      </w:r>
      <w:r>
        <w:rPr>
          <w:rFonts w:ascii="仿宋_GB2312" w:eastAsia="仿宋_GB2312" w:hAnsi="仿宋_GB2312" w:cs="仿宋_GB2312" w:hint="eastAsia"/>
          <w:sz w:val="24"/>
          <w:szCs w:val="20"/>
        </w:rPr>
        <w:t>明材料。</w:t>
      </w:r>
    </w:p>
    <w:p w:rsidR="00DA3FAF" w:rsidRDefault="00727F4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DA3FAF" w:rsidRDefault="00727F45">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DA3FAF" w:rsidRDefault="00DA3FAF">
      <w:pPr>
        <w:pStyle w:val="a9"/>
        <w:wordWrap w:val="0"/>
        <w:spacing w:line="440" w:lineRule="exact"/>
        <w:ind w:firstLineChars="200" w:firstLine="480"/>
        <w:rPr>
          <w:rFonts w:ascii="仿宋_GB2312" w:eastAsia="仿宋_GB2312" w:hAnsi="仿宋_GB2312" w:cs="仿宋_GB2312"/>
        </w:rPr>
        <w:sectPr w:rsidR="00DA3FAF">
          <w:footerReference w:type="default" r:id="rId19"/>
          <w:pgSz w:w="11906" w:h="16838"/>
          <w:pgMar w:top="1474" w:right="1814" w:bottom="1474" w:left="1814" w:header="851" w:footer="992" w:gutter="0"/>
          <w:cols w:space="720"/>
          <w:docGrid w:linePitch="312"/>
        </w:sectPr>
      </w:pPr>
    </w:p>
    <w:p w:rsidR="00DA3FAF" w:rsidRDefault="00727F45">
      <w:pPr>
        <w:pageBreakBefore/>
        <w:wordWrap w:val="0"/>
        <w:spacing w:line="360" w:lineRule="auto"/>
        <w:jc w:val="center"/>
        <w:outlineLvl w:val="0"/>
        <w:rPr>
          <w:rFonts w:ascii="仿宋" w:eastAsia="仿宋" w:hAnsi="仿宋" w:cs="仿宋"/>
          <w:b/>
          <w:sz w:val="36"/>
          <w:szCs w:val="36"/>
        </w:rPr>
      </w:pPr>
      <w:bookmarkStart w:id="35" w:name="第四部分"/>
      <w:bookmarkEnd w:id="17"/>
      <w:bookmarkEnd w:id="18"/>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DA3FAF" w:rsidRDefault="00727F45">
      <w:pPr>
        <w:spacing w:line="360" w:lineRule="auto"/>
        <w:jc w:val="left"/>
        <w:outlineLvl w:val="0"/>
        <w:rPr>
          <w:rFonts w:ascii="仿宋_GB2312" w:eastAsia="仿宋_GB2312" w:hAnsi="宋体"/>
          <w:sz w:val="24"/>
        </w:rPr>
      </w:pPr>
      <w:bookmarkStart w:id="36" w:name="第五部分"/>
      <w:bookmarkStart w:id="37" w:name="_Toc86217003"/>
      <w:bookmarkEnd w:id="35"/>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年物业</w:t>
      </w:r>
      <w:r>
        <w:rPr>
          <w:rFonts w:ascii="仿宋_GB2312" w:eastAsia="仿宋_GB2312" w:hAnsi="新宋体" w:cs="Arial" w:hint="eastAsia"/>
          <w:b/>
          <w:bCs/>
          <w:sz w:val="24"/>
        </w:rPr>
        <w:t>服务管理项目</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一、项目</w:t>
      </w:r>
      <w:r>
        <w:rPr>
          <w:rFonts w:ascii="仿宋_GB2312" w:eastAsia="仿宋_GB2312" w:hAnsi="仿宋_GB2312" w:cs="仿宋_GB2312" w:hint="eastAsia"/>
          <w:sz w:val="24"/>
        </w:rPr>
        <w:t>概况</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w:t>
      </w:r>
      <w:r>
        <w:rPr>
          <w:rFonts w:ascii="仿宋_GB2312" w:eastAsia="仿宋_GB2312" w:hAnsi="仿宋_GB2312" w:cs="仿宋_GB2312" w:hint="eastAsia"/>
          <w:sz w:val="24"/>
        </w:rPr>
        <w:t>项目</w:t>
      </w:r>
      <w:r>
        <w:rPr>
          <w:rFonts w:ascii="仿宋_GB2312" w:eastAsia="仿宋_GB2312" w:hAnsi="仿宋_GB2312" w:cs="仿宋_GB2312" w:hint="eastAsia"/>
          <w:sz w:val="24"/>
        </w:rPr>
        <w:t>名称</w:t>
      </w:r>
      <w:r>
        <w:rPr>
          <w:rFonts w:ascii="仿宋_GB2312" w:eastAsia="仿宋_GB2312" w:hAnsi="仿宋_GB2312" w:cs="仿宋_GB2312" w:hint="eastAsia"/>
          <w:sz w:val="24"/>
        </w:rPr>
        <w:t>：</w:t>
      </w:r>
      <w:r>
        <w:rPr>
          <w:rFonts w:ascii="仿宋_GB2312" w:eastAsia="仿宋_GB2312" w:hAnsi="仿宋_GB2312" w:cs="仿宋_GB2312" w:hint="eastAsia"/>
          <w:sz w:val="24"/>
        </w:rPr>
        <w:t>绍兴市职业教育中心（绍兴技师学院）</w:t>
      </w:r>
      <w:r>
        <w:rPr>
          <w:rFonts w:ascii="仿宋_GB2312" w:eastAsia="仿宋_GB2312" w:hAnsi="仿宋_GB2312" w:cs="仿宋_GB2312" w:hint="eastAsia"/>
          <w:sz w:val="24"/>
        </w:rPr>
        <w:t>2025</w:t>
      </w:r>
      <w:r>
        <w:rPr>
          <w:rFonts w:ascii="仿宋_GB2312" w:eastAsia="仿宋_GB2312" w:hAnsi="仿宋_GB2312" w:cs="仿宋_GB2312" w:hint="eastAsia"/>
          <w:sz w:val="24"/>
        </w:rPr>
        <w:t>年物业服务管理</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（二）服务地址：</w:t>
      </w:r>
      <w:r>
        <w:rPr>
          <w:rFonts w:ascii="仿宋_GB2312" w:eastAsia="仿宋_GB2312" w:hAnsi="仿宋_GB2312" w:cs="仿宋_GB2312" w:hint="eastAsia"/>
          <w:sz w:val="24"/>
        </w:rPr>
        <w:t>绍兴市越城区学苑路</w:t>
      </w:r>
      <w:r>
        <w:rPr>
          <w:rFonts w:ascii="仿宋_GB2312" w:eastAsia="仿宋_GB2312" w:hAnsi="仿宋_GB2312" w:cs="仿宋_GB2312" w:hint="eastAsia"/>
          <w:sz w:val="24"/>
        </w:rPr>
        <w:t>1</w:t>
      </w:r>
      <w:r>
        <w:rPr>
          <w:rFonts w:ascii="仿宋_GB2312" w:eastAsia="仿宋_GB2312" w:hAnsi="仿宋_GB2312" w:cs="仿宋_GB2312" w:hint="eastAsia"/>
          <w:sz w:val="24"/>
        </w:rPr>
        <w:t>号</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w:t>
      </w:r>
      <w:r>
        <w:rPr>
          <w:rFonts w:ascii="仿宋_GB2312" w:eastAsia="仿宋_GB2312" w:hAnsi="仿宋_GB2312" w:cs="仿宋_GB2312" w:hint="eastAsia"/>
          <w:sz w:val="24"/>
        </w:rPr>
        <w:t>项目规模：总建筑面积约</w:t>
      </w:r>
      <w:r>
        <w:rPr>
          <w:rFonts w:ascii="仿宋_GB2312" w:eastAsia="仿宋_GB2312" w:hAnsi="仿宋_GB2312" w:cs="仿宋_GB2312" w:hint="eastAsia"/>
          <w:sz w:val="24"/>
        </w:rPr>
        <w:t>17.3</w:t>
      </w:r>
      <w:r>
        <w:rPr>
          <w:rFonts w:ascii="仿宋_GB2312" w:eastAsia="仿宋_GB2312" w:hAnsi="仿宋_GB2312" w:cs="仿宋_GB2312" w:hint="eastAsia"/>
          <w:sz w:val="24"/>
        </w:rPr>
        <w:t>万平方米（含地下室）</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w:t>
      </w:r>
      <w:r>
        <w:rPr>
          <w:rFonts w:ascii="仿宋_GB2312" w:eastAsia="仿宋_GB2312" w:hAnsi="仿宋_GB2312" w:cs="仿宋_GB2312" w:hint="eastAsia"/>
          <w:sz w:val="24"/>
        </w:rPr>
        <w:t>服务内容</w:t>
      </w:r>
    </w:p>
    <w:tbl>
      <w:tblPr>
        <w:tblStyle w:val="afb"/>
        <w:tblW w:w="8548" w:type="dxa"/>
        <w:jc w:val="center"/>
        <w:tblLook w:val="04A0"/>
      </w:tblPr>
      <w:tblGrid>
        <w:gridCol w:w="1708"/>
        <w:gridCol w:w="6840"/>
      </w:tblGrid>
      <w:tr w:rsidR="00DA3FAF">
        <w:trPr>
          <w:trHeight w:val="452"/>
          <w:jc w:val="center"/>
        </w:trPr>
        <w:tc>
          <w:tcPr>
            <w:tcW w:w="1708" w:type="dxa"/>
          </w:tcPr>
          <w:p w:rsidR="00DA3FAF" w:rsidRDefault="00727F45">
            <w:pPr>
              <w:adjustRightInd/>
              <w:spacing w:line="440" w:lineRule="exact"/>
              <w:rPr>
                <w:rFonts w:ascii="仿宋_GB2312" w:eastAsia="仿宋_GB2312" w:hAnsi="仿宋_GB2312" w:cs="仿宋_GB2312"/>
                <w:sz w:val="24"/>
              </w:rPr>
            </w:pPr>
            <w:bookmarkStart w:id="38" w:name="_Toc26278"/>
            <w:bookmarkStart w:id="39" w:name="_Toc14404"/>
            <w:bookmarkStart w:id="40" w:name="_Toc32025"/>
            <w:r>
              <w:rPr>
                <w:rFonts w:ascii="仿宋_GB2312" w:eastAsia="仿宋_GB2312" w:hAnsi="仿宋_GB2312" w:cs="仿宋_GB2312" w:hint="eastAsia"/>
                <w:sz w:val="24"/>
              </w:rPr>
              <w:t>服务类别</w:t>
            </w:r>
          </w:p>
        </w:tc>
        <w:tc>
          <w:tcPr>
            <w:tcW w:w="6840" w:type="dxa"/>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服务内容</w:t>
            </w:r>
          </w:p>
        </w:tc>
      </w:tr>
      <w:tr w:rsidR="00DA3FAF">
        <w:trPr>
          <w:trHeight w:val="738"/>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保洁</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教学楼、行政楼、图书馆、体育馆、学生公寓、校园场外及地下室范围内地面、墙面、卫生间、开水间（含直饮水）、电梯间、会议室等区域保洁，具体详见保洁服务范围。</w:t>
            </w:r>
          </w:p>
        </w:tc>
      </w:tr>
      <w:tr w:rsidR="00DA3FAF">
        <w:trPr>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保安</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全校范围内安保工作，包括但不限于南北门岗、校园地面及地下室巡逻岗、学生公寓夜间巡逻岗</w:t>
            </w:r>
            <w:r>
              <w:rPr>
                <w:rFonts w:ascii="仿宋_GB2312" w:eastAsia="仿宋_GB2312" w:hAnsi="仿宋_GB2312" w:cs="仿宋_GB2312" w:hint="eastAsia"/>
                <w:sz w:val="24"/>
              </w:rPr>
              <w:t>、</w:t>
            </w:r>
            <w:r>
              <w:rPr>
                <w:rFonts w:ascii="仿宋_GB2312" w:eastAsia="仿宋_GB2312" w:hAnsi="仿宋_GB2312" w:cs="仿宋_GB2312" w:hint="eastAsia"/>
                <w:sz w:val="24"/>
              </w:rPr>
              <w:t>学校教学楼晚上门窗及用电检查</w:t>
            </w:r>
            <w:r>
              <w:rPr>
                <w:rFonts w:ascii="仿宋_GB2312" w:eastAsia="仿宋_GB2312" w:hAnsi="仿宋_GB2312" w:cs="仿宋_GB2312" w:hint="eastAsia"/>
                <w:sz w:val="24"/>
              </w:rPr>
              <w:t>等</w:t>
            </w:r>
            <w:r>
              <w:rPr>
                <w:rFonts w:ascii="仿宋_GB2312" w:eastAsia="仿宋_GB2312" w:hAnsi="仿宋_GB2312" w:cs="仿宋_GB2312" w:hint="eastAsia"/>
                <w:sz w:val="24"/>
              </w:rPr>
              <w:t>并做好日常巡查台账</w:t>
            </w:r>
            <w:r>
              <w:rPr>
                <w:rFonts w:ascii="仿宋_GB2312" w:eastAsia="仿宋_GB2312" w:hAnsi="仿宋_GB2312" w:cs="仿宋_GB2312" w:hint="eastAsia"/>
                <w:sz w:val="24"/>
              </w:rPr>
              <w:t>。</w:t>
            </w:r>
          </w:p>
        </w:tc>
      </w:tr>
      <w:tr w:rsidR="00DA3FAF">
        <w:trPr>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消控</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学校消控室管理及全校消防管理</w:t>
            </w:r>
            <w:r>
              <w:rPr>
                <w:rFonts w:ascii="仿宋_GB2312" w:eastAsia="仿宋_GB2312" w:hAnsi="仿宋_GB2312" w:cs="仿宋_GB2312" w:hint="eastAsia"/>
                <w:sz w:val="24"/>
              </w:rPr>
              <w:t>并做好管理台账</w:t>
            </w:r>
            <w:r>
              <w:rPr>
                <w:rFonts w:ascii="仿宋_GB2312" w:eastAsia="仿宋_GB2312" w:hAnsi="仿宋_GB2312" w:cs="仿宋_GB2312" w:hint="eastAsia"/>
                <w:sz w:val="24"/>
              </w:rPr>
              <w:t>。</w:t>
            </w:r>
          </w:p>
        </w:tc>
      </w:tr>
      <w:tr w:rsidR="00DA3FAF">
        <w:trPr>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高配</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学校高低配房日常管理与维护</w:t>
            </w:r>
            <w:r>
              <w:rPr>
                <w:rFonts w:ascii="仿宋_GB2312" w:eastAsia="仿宋_GB2312" w:hAnsi="仿宋_GB2312" w:cs="仿宋_GB2312" w:hint="eastAsia"/>
                <w:sz w:val="24"/>
              </w:rPr>
              <w:t>，</w:t>
            </w:r>
            <w:r>
              <w:rPr>
                <w:rFonts w:ascii="仿宋_GB2312" w:eastAsia="仿宋_GB2312" w:hAnsi="仿宋_GB2312" w:cs="仿宋_GB2312" w:hint="eastAsia"/>
                <w:sz w:val="24"/>
              </w:rPr>
              <w:t>并做好巡查台账</w:t>
            </w:r>
            <w:r>
              <w:rPr>
                <w:rFonts w:ascii="仿宋_GB2312" w:eastAsia="仿宋_GB2312" w:hAnsi="仿宋_GB2312" w:cs="仿宋_GB2312" w:hint="eastAsia"/>
                <w:sz w:val="24"/>
              </w:rPr>
              <w:t>。</w:t>
            </w:r>
          </w:p>
        </w:tc>
      </w:tr>
      <w:tr w:rsidR="00DA3FAF">
        <w:trPr>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维修</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水电、木工维修及学校用水用电设施设备巡查。</w:t>
            </w:r>
          </w:p>
        </w:tc>
      </w:tr>
      <w:tr w:rsidR="00DA3FAF">
        <w:trPr>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绿化</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校内约</w:t>
            </w:r>
            <w:r>
              <w:rPr>
                <w:rFonts w:ascii="仿宋_GB2312" w:eastAsia="仿宋_GB2312" w:hAnsi="仿宋_GB2312" w:cs="仿宋_GB2312" w:hint="eastAsia"/>
                <w:sz w:val="24"/>
              </w:rPr>
              <w:t>5.3</w:t>
            </w:r>
            <w:r>
              <w:rPr>
                <w:rFonts w:ascii="仿宋_GB2312" w:eastAsia="仿宋_GB2312" w:hAnsi="仿宋_GB2312" w:cs="仿宋_GB2312" w:hint="eastAsia"/>
                <w:sz w:val="24"/>
              </w:rPr>
              <w:t>万平方米绿化、校门口区域</w:t>
            </w:r>
            <w:r>
              <w:rPr>
                <w:rFonts w:ascii="仿宋_GB2312" w:eastAsia="仿宋_GB2312" w:hAnsi="仿宋_GB2312" w:cs="仿宋_GB2312" w:hint="eastAsia"/>
                <w:sz w:val="24"/>
              </w:rPr>
              <w:t>内</w:t>
            </w:r>
            <w:r>
              <w:rPr>
                <w:rFonts w:ascii="仿宋_GB2312" w:eastAsia="仿宋_GB2312" w:hAnsi="仿宋_GB2312" w:cs="仿宋_GB2312" w:hint="eastAsia"/>
                <w:sz w:val="24"/>
              </w:rPr>
              <w:t>绿化维护保养修剪及学校主要场所花卉规划与摆放</w:t>
            </w:r>
            <w:r>
              <w:rPr>
                <w:rFonts w:ascii="仿宋_GB2312" w:eastAsia="仿宋_GB2312" w:hAnsi="仿宋_GB2312" w:cs="仿宋_GB2312" w:hint="eastAsia"/>
                <w:sz w:val="24"/>
              </w:rPr>
              <w:t>。</w:t>
            </w:r>
          </w:p>
        </w:tc>
      </w:tr>
      <w:tr w:rsidR="00DA3FAF">
        <w:trPr>
          <w:trHeight w:val="373"/>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信息化服务</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全校范围内物业公共业务受理及投诉处理。</w:t>
            </w:r>
          </w:p>
        </w:tc>
      </w:tr>
      <w:tr w:rsidR="00DA3FAF">
        <w:trPr>
          <w:trHeight w:val="298"/>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消防</w:t>
            </w:r>
            <w:r>
              <w:rPr>
                <w:rFonts w:ascii="仿宋_GB2312" w:eastAsia="仿宋_GB2312" w:hAnsi="仿宋_GB2312" w:cs="仿宋_GB2312" w:hint="eastAsia"/>
                <w:sz w:val="24"/>
              </w:rPr>
              <w:t>维保</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全校范围内所有消防设施设备的维保，本消防维保项目允许投标人将该部分内容分包给有资质的单位（分包价不超过</w:t>
            </w:r>
            <w:r>
              <w:rPr>
                <w:rFonts w:ascii="仿宋_GB2312" w:eastAsia="仿宋_GB2312" w:hAnsi="仿宋_GB2312" w:cs="仿宋_GB2312" w:hint="eastAsia"/>
                <w:sz w:val="24"/>
              </w:rPr>
              <w:t>15</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w:t>
            </w:r>
          </w:p>
        </w:tc>
      </w:tr>
      <w:tr w:rsidR="00DA3FAF">
        <w:trPr>
          <w:trHeight w:val="477"/>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中央</w:t>
            </w:r>
            <w:r>
              <w:rPr>
                <w:rFonts w:ascii="仿宋_GB2312" w:eastAsia="仿宋_GB2312" w:hAnsi="仿宋_GB2312" w:cs="仿宋_GB2312" w:hint="eastAsia"/>
                <w:sz w:val="24"/>
              </w:rPr>
              <w:t>空调</w:t>
            </w:r>
            <w:r>
              <w:rPr>
                <w:rFonts w:ascii="仿宋_GB2312" w:eastAsia="仿宋_GB2312" w:hAnsi="仿宋_GB2312" w:cs="仿宋_GB2312" w:hint="eastAsia"/>
                <w:sz w:val="24"/>
              </w:rPr>
              <w:t>维保</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行政楼、图书馆、食堂的中央空调维保，含室内机</w:t>
            </w:r>
            <w:r>
              <w:rPr>
                <w:rFonts w:ascii="仿宋_GB2312" w:eastAsia="仿宋_GB2312" w:hAnsi="仿宋_GB2312" w:cs="仿宋_GB2312" w:hint="eastAsia"/>
                <w:sz w:val="24"/>
              </w:rPr>
              <w:t>338</w:t>
            </w:r>
            <w:r>
              <w:rPr>
                <w:rFonts w:ascii="仿宋_GB2312" w:eastAsia="仿宋_GB2312" w:hAnsi="仿宋_GB2312" w:cs="仿宋_GB2312" w:hint="eastAsia"/>
                <w:sz w:val="24"/>
              </w:rPr>
              <w:t>只，室外机</w:t>
            </w:r>
            <w:r>
              <w:rPr>
                <w:rFonts w:ascii="仿宋_GB2312" w:eastAsia="仿宋_GB2312" w:hAnsi="仿宋_GB2312" w:cs="仿宋_GB2312" w:hint="eastAsia"/>
                <w:sz w:val="24"/>
              </w:rPr>
              <w:t>47</w:t>
            </w:r>
            <w:r>
              <w:rPr>
                <w:rFonts w:ascii="仿宋_GB2312" w:eastAsia="仿宋_GB2312" w:hAnsi="仿宋_GB2312" w:cs="仿宋_GB2312" w:hint="eastAsia"/>
                <w:sz w:val="24"/>
              </w:rPr>
              <w:t>只，标准热泵型屋顶式空调机组</w:t>
            </w:r>
            <w:r>
              <w:rPr>
                <w:rFonts w:ascii="仿宋_GB2312" w:eastAsia="仿宋_GB2312" w:hAnsi="仿宋_GB2312" w:cs="仿宋_GB2312" w:hint="eastAsia"/>
                <w:sz w:val="24"/>
              </w:rPr>
              <w:t>3</w:t>
            </w:r>
            <w:r>
              <w:rPr>
                <w:rFonts w:ascii="仿宋_GB2312" w:eastAsia="仿宋_GB2312" w:hAnsi="仿宋_GB2312" w:cs="仿宋_GB2312" w:hint="eastAsia"/>
                <w:sz w:val="24"/>
              </w:rPr>
              <w:t>组，吊顶式全热交换器</w:t>
            </w:r>
            <w:r>
              <w:rPr>
                <w:rFonts w:ascii="仿宋_GB2312" w:eastAsia="仿宋_GB2312" w:hAnsi="仿宋_GB2312" w:cs="仿宋_GB2312" w:hint="eastAsia"/>
                <w:sz w:val="24"/>
              </w:rPr>
              <w:t>24</w:t>
            </w:r>
            <w:r>
              <w:rPr>
                <w:rFonts w:ascii="仿宋_GB2312" w:eastAsia="仿宋_GB2312" w:hAnsi="仿宋_GB2312" w:cs="仿宋_GB2312" w:hint="eastAsia"/>
                <w:sz w:val="24"/>
              </w:rPr>
              <w:t>台。中央空调共</w:t>
            </w:r>
            <w:r>
              <w:rPr>
                <w:rFonts w:ascii="仿宋_GB2312" w:eastAsia="仿宋_GB2312" w:hAnsi="仿宋_GB2312" w:cs="仿宋_GB2312" w:hint="eastAsia"/>
                <w:sz w:val="24"/>
              </w:rPr>
              <w:t>1592</w:t>
            </w:r>
            <w:r>
              <w:rPr>
                <w:rFonts w:ascii="仿宋_GB2312" w:eastAsia="仿宋_GB2312" w:hAnsi="仿宋_GB2312" w:cs="仿宋_GB2312" w:hint="eastAsia"/>
                <w:sz w:val="24"/>
              </w:rPr>
              <w:t>匹。本中央空调维保项目允许投标人将该部分内容分包给有资质的单位。（分包价不超过</w:t>
            </w:r>
            <w:r>
              <w:rPr>
                <w:rFonts w:ascii="仿宋_GB2312" w:eastAsia="仿宋_GB2312" w:hAnsi="仿宋_GB2312" w:cs="仿宋_GB2312" w:hint="eastAsia"/>
                <w:sz w:val="24"/>
              </w:rPr>
              <w:t>15</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w:t>
            </w:r>
          </w:p>
        </w:tc>
      </w:tr>
      <w:tr w:rsidR="00DA3FAF">
        <w:trPr>
          <w:trHeight w:val="283"/>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电梯</w:t>
            </w:r>
            <w:r>
              <w:rPr>
                <w:rFonts w:ascii="仿宋_GB2312" w:eastAsia="仿宋_GB2312" w:hAnsi="仿宋_GB2312" w:cs="仿宋_GB2312" w:hint="eastAsia"/>
                <w:sz w:val="24"/>
              </w:rPr>
              <w:t>维保</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全校</w:t>
            </w:r>
            <w:r>
              <w:rPr>
                <w:rFonts w:ascii="仿宋_GB2312" w:eastAsia="仿宋_GB2312" w:hAnsi="仿宋_GB2312" w:cs="仿宋_GB2312" w:hint="eastAsia"/>
                <w:sz w:val="24"/>
              </w:rPr>
              <w:t>10</w:t>
            </w:r>
            <w:r>
              <w:rPr>
                <w:rFonts w:ascii="仿宋_GB2312" w:eastAsia="仿宋_GB2312" w:hAnsi="仿宋_GB2312" w:cs="仿宋_GB2312" w:hint="eastAsia"/>
                <w:sz w:val="24"/>
              </w:rPr>
              <w:t>台电梯的运行维保，本电梯维保项目允许投标人将该部分内容分包给有资质的单位。（分包价不超过</w:t>
            </w:r>
            <w:r>
              <w:rPr>
                <w:rFonts w:ascii="仿宋_GB2312" w:eastAsia="仿宋_GB2312" w:hAnsi="仿宋_GB2312" w:cs="仿宋_GB2312" w:hint="eastAsia"/>
                <w:sz w:val="24"/>
              </w:rPr>
              <w:t>6</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w:t>
            </w:r>
          </w:p>
        </w:tc>
      </w:tr>
      <w:tr w:rsidR="00DA3FAF">
        <w:trPr>
          <w:trHeight w:val="787"/>
          <w:jc w:val="center"/>
        </w:trPr>
        <w:tc>
          <w:tcPr>
            <w:tcW w:w="170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垃圾清运</w:t>
            </w:r>
          </w:p>
        </w:tc>
        <w:tc>
          <w:tcPr>
            <w:tcW w:w="684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全校</w:t>
            </w:r>
            <w:r>
              <w:rPr>
                <w:rFonts w:ascii="仿宋_GB2312" w:eastAsia="仿宋_GB2312" w:hAnsi="仿宋_GB2312" w:cs="仿宋_GB2312" w:hint="eastAsia"/>
                <w:sz w:val="24"/>
              </w:rPr>
              <w:t>除厨余垃圾、建筑垃圾外的</w:t>
            </w:r>
            <w:r>
              <w:rPr>
                <w:rFonts w:ascii="仿宋_GB2312" w:eastAsia="仿宋_GB2312" w:hAnsi="仿宋_GB2312" w:cs="仿宋_GB2312" w:hint="eastAsia"/>
                <w:sz w:val="24"/>
              </w:rPr>
              <w:t>垃圾分类、清运工作</w:t>
            </w:r>
            <w:r>
              <w:rPr>
                <w:rFonts w:ascii="仿宋_GB2312" w:eastAsia="仿宋_GB2312" w:hAnsi="仿宋_GB2312" w:cs="仿宋_GB2312" w:hint="eastAsia"/>
                <w:sz w:val="24"/>
              </w:rPr>
              <w:t>（</w:t>
            </w:r>
            <w:r>
              <w:rPr>
                <w:rFonts w:ascii="仿宋_GB2312" w:eastAsia="仿宋_GB2312" w:hAnsi="仿宋_GB2312" w:cs="仿宋_GB2312" w:hint="eastAsia"/>
                <w:sz w:val="24"/>
              </w:rPr>
              <w:t>含垃圾处置费，学校运行期间每日平均垃圾约为</w:t>
            </w:r>
            <w:r>
              <w:rPr>
                <w:rFonts w:ascii="仿宋_GB2312" w:eastAsia="仿宋_GB2312" w:hAnsi="仿宋_GB2312" w:cs="仿宋_GB2312" w:hint="eastAsia"/>
                <w:sz w:val="24"/>
              </w:rPr>
              <w:t>37</w:t>
            </w:r>
            <w:r>
              <w:rPr>
                <w:rFonts w:ascii="仿宋_GB2312" w:eastAsia="仿宋_GB2312" w:hAnsi="仿宋_GB2312" w:cs="仿宋_GB2312" w:hint="eastAsia"/>
                <w:sz w:val="24"/>
              </w:rPr>
              <w:t>桶，费用参考绍兴市发展和改革委员会文件绍市发改价【</w:t>
            </w:r>
            <w:r>
              <w:rPr>
                <w:rFonts w:ascii="仿宋_GB2312" w:eastAsia="仿宋_GB2312" w:hAnsi="仿宋_GB2312" w:cs="仿宋_GB2312" w:hint="eastAsia"/>
                <w:sz w:val="24"/>
              </w:rPr>
              <w:t>20</w:t>
            </w:r>
            <w:r>
              <w:rPr>
                <w:rFonts w:ascii="仿宋_GB2312" w:eastAsia="仿宋_GB2312" w:hAnsi="仿宋_GB2312" w:cs="仿宋_GB2312" w:hint="eastAsia"/>
                <w:sz w:val="24"/>
              </w:rPr>
              <w:t>21</w:t>
            </w: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号</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处置费不超过</w:t>
            </w:r>
            <w:r>
              <w:rPr>
                <w:rFonts w:ascii="仿宋_GB2312" w:eastAsia="仿宋_GB2312" w:hAnsi="仿宋_GB2312" w:cs="仿宋_GB2312" w:hint="eastAsia"/>
                <w:sz w:val="24"/>
              </w:rPr>
              <w:t>10</w:t>
            </w:r>
            <w:r>
              <w:rPr>
                <w:rFonts w:ascii="仿宋_GB2312" w:eastAsia="仿宋_GB2312" w:hAnsi="仿宋_GB2312" w:cs="仿宋_GB2312" w:hint="eastAsia"/>
                <w:sz w:val="24"/>
              </w:rPr>
              <w:t>万</w:t>
            </w:r>
            <w:r>
              <w:rPr>
                <w:rFonts w:ascii="仿宋_GB2312" w:eastAsia="仿宋_GB2312" w:hAnsi="仿宋_GB2312" w:cs="仿宋_GB2312" w:hint="eastAsia"/>
                <w:sz w:val="24"/>
              </w:rPr>
              <w:t>/</w:t>
            </w:r>
            <w:r>
              <w:rPr>
                <w:rFonts w:ascii="仿宋_GB2312" w:eastAsia="仿宋_GB2312" w:hAnsi="仿宋_GB2312" w:cs="仿宋_GB2312" w:hint="eastAsia"/>
                <w:sz w:val="24"/>
              </w:rPr>
              <w:t>年）</w:t>
            </w:r>
          </w:p>
        </w:tc>
      </w:tr>
    </w:tbl>
    <w:p w:rsidR="00DA3FAF" w:rsidRDefault="00727F45">
      <w:pPr>
        <w:adjustRightInd/>
        <w:spacing w:line="440" w:lineRule="exact"/>
        <w:rPr>
          <w:rFonts w:ascii="仿宋_GB2312" w:eastAsia="仿宋_GB2312" w:hAnsi="仿宋_GB2312" w:cs="仿宋_GB2312"/>
          <w:sz w:val="24"/>
        </w:rPr>
      </w:pPr>
      <w:bookmarkStart w:id="41" w:name="_Toc3134"/>
      <w:bookmarkEnd w:id="38"/>
      <w:bookmarkEnd w:id="39"/>
      <w:bookmarkEnd w:id="40"/>
      <w:r>
        <w:rPr>
          <w:rFonts w:ascii="仿宋_GB2312" w:eastAsia="仿宋_GB2312" w:hAnsi="仿宋_GB2312" w:cs="仿宋_GB2312" w:hint="eastAsia"/>
          <w:sz w:val="24"/>
        </w:rPr>
        <w:t>三、人员配备要求</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0"/>
        <w:gridCol w:w="6100"/>
        <w:gridCol w:w="1238"/>
      </w:tblGrid>
      <w:tr w:rsidR="00DA3FAF">
        <w:trPr>
          <w:cantSplit/>
          <w:trHeight w:val="90"/>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人员工种</w:t>
            </w:r>
          </w:p>
        </w:tc>
        <w:tc>
          <w:tcPr>
            <w:tcW w:w="610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岗位要求</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人员配置</w:t>
            </w:r>
          </w:p>
        </w:tc>
      </w:tr>
      <w:tr w:rsidR="00DA3FAF">
        <w:trPr>
          <w:cantSplit/>
          <w:trHeight w:val="801"/>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项目负责人</w:t>
            </w:r>
          </w:p>
        </w:tc>
        <w:tc>
          <w:tcPr>
            <w:tcW w:w="610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具有物业管理</w:t>
            </w:r>
            <w:r>
              <w:rPr>
                <w:rFonts w:ascii="仿宋_GB2312" w:eastAsia="仿宋_GB2312" w:hAnsi="仿宋_GB2312" w:cs="仿宋_GB2312" w:hint="eastAsia"/>
                <w:sz w:val="24"/>
              </w:rPr>
              <w:t>能力</w:t>
            </w:r>
            <w:r>
              <w:rPr>
                <w:rFonts w:ascii="仿宋_GB2312" w:eastAsia="仿宋_GB2312" w:hAnsi="仿宋_GB2312" w:cs="仿宋_GB2312" w:hint="eastAsia"/>
                <w:sz w:val="24"/>
              </w:rPr>
              <w:t>，具有本科及以上学历，持有人社部门颁发或认可</w:t>
            </w:r>
            <w:r>
              <w:rPr>
                <w:rFonts w:ascii="仿宋_GB2312" w:eastAsia="仿宋_GB2312" w:hAnsi="仿宋_GB2312" w:cs="仿宋_GB2312" w:hint="eastAsia"/>
                <w:sz w:val="24"/>
              </w:rPr>
              <w:t>的</w:t>
            </w:r>
            <w:r>
              <w:rPr>
                <w:rFonts w:ascii="仿宋_GB2312" w:eastAsia="仿宋_GB2312" w:hAnsi="仿宋_GB2312" w:cs="仿宋_GB2312" w:hint="eastAsia"/>
                <w:sz w:val="24"/>
              </w:rPr>
              <w:t>智能楼宇管理师四级及以上证书</w:t>
            </w:r>
            <w:r>
              <w:rPr>
                <w:rFonts w:ascii="仿宋_GB2312" w:eastAsia="仿宋_GB2312" w:hAnsi="仿宋_GB2312" w:cs="仿宋_GB2312" w:hint="eastAsia"/>
                <w:sz w:val="24"/>
              </w:rPr>
              <w:t>。</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r>
      <w:tr w:rsidR="00DA3FAF">
        <w:trPr>
          <w:cantSplit/>
          <w:trHeight w:val="90"/>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安保人员</w:t>
            </w:r>
          </w:p>
          <w:p w:rsidR="00DA3FAF" w:rsidRDefault="00727F45">
            <w:pPr>
              <w:pStyle w:val="ab"/>
              <w:spacing w:line="440" w:lineRule="exact"/>
              <w:ind w:firstLineChars="0" w:firstLine="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含安保主管</w:t>
            </w:r>
            <w:r>
              <w:rPr>
                <w:rFonts w:ascii="仿宋_GB2312" w:eastAsia="仿宋_GB2312" w:hAnsi="仿宋_GB2312" w:cs="仿宋_GB2312" w:hint="eastAsia"/>
              </w:rPr>
              <w:t>）</w:t>
            </w:r>
          </w:p>
        </w:tc>
        <w:tc>
          <w:tcPr>
            <w:tcW w:w="6100" w:type="dxa"/>
            <w:vAlign w:val="center"/>
          </w:tcPr>
          <w:p w:rsidR="00DA3FAF" w:rsidRDefault="00727F45">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安保主管需</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w:t>
            </w:r>
            <w:r>
              <w:rPr>
                <w:rFonts w:ascii="仿宋_GB2312" w:eastAsia="仿宋_GB2312" w:hAnsi="仿宋_GB2312" w:cs="仿宋_GB2312" w:hint="eastAsia"/>
                <w:sz w:val="24"/>
              </w:rPr>
              <w:t>及以上学历</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w:t>
            </w:r>
            <w:bookmarkStart w:id="42" w:name="_GoBack"/>
            <w:bookmarkEnd w:id="42"/>
            <w:r>
              <w:rPr>
                <w:rFonts w:ascii="仿宋_GB2312" w:eastAsia="仿宋_GB2312" w:hAnsi="仿宋_GB2312" w:cs="仿宋_GB2312" w:hint="eastAsia"/>
                <w:sz w:val="24"/>
              </w:rPr>
              <w:t>部门颁发或认可的中级及以上建（构）筑物消防员证书或中级及以上消防设施操作员证书</w:t>
            </w:r>
            <w:r>
              <w:rPr>
                <w:rFonts w:ascii="仿宋_GB2312" w:eastAsia="仿宋_GB2312" w:hAnsi="仿宋_GB2312" w:cs="仿宋_GB2312" w:hint="eastAsia"/>
                <w:sz w:val="24"/>
              </w:rPr>
              <w:t>。</w:t>
            </w:r>
          </w:p>
          <w:p w:rsidR="00DA3FAF" w:rsidRDefault="00727F45">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门岗及巡逻岗：男性</w:t>
            </w:r>
            <w:r>
              <w:rPr>
                <w:rFonts w:ascii="仿宋_GB2312" w:eastAsia="仿宋_GB2312" w:hAnsi="仿宋_GB2312" w:cs="仿宋_GB2312" w:hint="eastAsia"/>
                <w:sz w:val="24"/>
              </w:rPr>
              <w:t>55</w:t>
            </w:r>
            <w:r>
              <w:rPr>
                <w:rFonts w:ascii="仿宋_GB2312" w:eastAsia="仿宋_GB2312" w:hAnsi="仿宋_GB2312" w:cs="仿宋_GB2312" w:hint="eastAsia"/>
                <w:sz w:val="24"/>
              </w:rPr>
              <w:t>周岁及以下、女性</w:t>
            </w:r>
            <w:r>
              <w:rPr>
                <w:rFonts w:ascii="仿宋_GB2312" w:eastAsia="仿宋_GB2312" w:hAnsi="仿宋_GB2312" w:cs="仿宋_GB2312" w:hint="eastAsia"/>
                <w:sz w:val="24"/>
              </w:rPr>
              <w:t>45</w:t>
            </w:r>
            <w:r>
              <w:rPr>
                <w:rFonts w:ascii="仿宋_GB2312" w:eastAsia="仿宋_GB2312" w:hAnsi="仿宋_GB2312" w:cs="仿宋_GB2312" w:hint="eastAsia"/>
                <w:sz w:val="24"/>
              </w:rPr>
              <w:t>周岁及以下，</w:t>
            </w:r>
            <w:r>
              <w:rPr>
                <w:rFonts w:ascii="仿宋_GB2312" w:eastAsia="仿宋_GB2312" w:hAnsi="仿宋_GB2312" w:cs="仿宋_GB2312" w:hint="eastAsia"/>
                <w:color w:val="000000"/>
                <w:sz w:val="24"/>
              </w:rPr>
              <w:t>持有公安部门颁发的保安员证或人社部门颁发的保安员三级及以上证书</w:t>
            </w:r>
            <w:r>
              <w:rPr>
                <w:rFonts w:ascii="仿宋_GB2312" w:eastAsia="仿宋_GB2312" w:hAnsi="仿宋_GB2312" w:cs="仿宋_GB2312" w:hint="eastAsia"/>
                <w:sz w:val="24"/>
              </w:rPr>
              <w:t>，初中及以上学历，无违法犯罪记录。</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15</w:t>
            </w:r>
          </w:p>
        </w:tc>
      </w:tr>
      <w:tr w:rsidR="00DA3FAF">
        <w:trPr>
          <w:cantSplit/>
          <w:trHeight w:val="715"/>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监控、</w:t>
            </w:r>
            <w:r>
              <w:rPr>
                <w:rFonts w:ascii="仿宋_GB2312" w:eastAsia="仿宋_GB2312" w:hAnsi="仿宋_GB2312" w:cs="仿宋_GB2312" w:hint="eastAsia"/>
                <w:sz w:val="24"/>
              </w:rPr>
              <w:t>消控人员</w:t>
            </w:r>
          </w:p>
        </w:tc>
        <w:tc>
          <w:tcPr>
            <w:tcW w:w="610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监控、消控人员：男性</w:t>
            </w:r>
            <w:r>
              <w:rPr>
                <w:rFonts w:ascii="仿宋_GB2312" w:eastAsia="仿宋_GB2312" w:hAnsi="仿宋_GB2312" w:cs="仿宋_GB2312" w:hint="eastAsia"/>
                <w:sz w:val="24"/>
              </w:rPr>
              <w:t>55</w:t>
            </w:r>
            <w:r>
              <w:rPr>
                <w:rFonts w:ascii="仿宋_GB2312" w:eastAsia="仿宋_GB2312" w:hAnsi="仿宋_GB2312" w:cs="仿宋_GB2312" w:hint="eastAsia"/>
                <w:sz w:val="24"/>
              </w:rPr>
              <w:t>周岁及以下、女性</w:t>
            </w:r>
            <w:r>
              <w:rPr>
                <w:rFonts w:ascii="仿宋_GB2312" w:eastAsia="仿宋_GB2312" w:hAnsi="仿宋_GB2312" w:cs="仿宋_GB2312" w:hint="eastAsia"/>
                <w:sz w:val="24"/>
              </w:rPr>
              <w:t>45</w:t>
            </w:r>
            <w:r>
              <w:rPr>
                <w:rFonts w:ascii="仿宋_GB2312" w:eastAsia="仿宋_GB2312" w:hAnsi="仿宋_GB2312" w:cs="仿宋_GB2312" w:hint="eastAsia"/>
                <w:sz w:val="24"/>
              </w:rPr>
              <w:t>周岁及以下，具有高中</w:t>
            </w:r>
            <w:r>
              <w:rPr>
                <w:rFonts w:ascii="仿宋_GB2312" w:eastAsia="仿宋_GB2312" w:hAnsi="仿宋_GB2312" w:cs="仿宋_GB2312" w:hint="eastAsia"/>
                <w:sz w:val="24"/>
              </w:rPr>
              <w:t>（</w:t>
            </w:r>
            <w:r>
              <w:rPr>
                <w:rFonts w:ascii="仿宋_GB2312" w:eastAsia="仿宋_GB2312" w:hAnsi="仿宋_GB2312" w:cs="仿宋_GB2312" w:hint="eastAsia"/>
                <w:sz w:val="24"/>
              </w:rPr>
              <w:t>含中职、技工</w:t>
            </w:r>
            <w:r>
              <w:rPr>
                <w:rFonts w:ascii="仿宋_GB2312" w:eastAsia="仿宋_GB2312" w:hAnsi="仿宋_GB2312" w:cs="仿宋_GB2312" w:hint="eastAsia"/>
                <w:sz w:val="24"/>
              </w:rPr>
              <w:t>）</w:t>
            </w:r>
            <w:r>
              <w:rPr>
                <w:rFonts w:ascii="仿宋_GB2312" w:eastAsia="仿宋_GB2312" w:hAnsi="仿宋_GB2312" w:cs="仿宋_GB2312" w:hint="eastAsia"/>
                <w:sz w:val="24"/>
              </w:rPr>
              <w:t>及以上文化程度，</w:t>
            </w:r>
            <w:r>
              <w:rPr>
                <w:rFonts w:ascii="仿宋_GB2312" w:eastAsia="仿宋_GB2312" w:hAnsi="仿宋_GB2312" w:cs="仿宋_GB2312" w:hint="eastAsia"/>
                <w:sz w:val="24"/>
              </w:rPr>
              <w:t>2</w:t>
            </w:r>
            <w:r>
              <w:rPr>
                <w:rFonts w:ascii="仿宋_GB2312" w:eastAsia="仿宋_GB2312" w:hAnsi="仿宋_GB2312" w:cs="仿宋_GB2312" w:hint="eastAsia"/>
                <w:sz w:val="24"/>
              </w:rPr>
              <w:t>人均</w:t>
            </w:r>
            <w:r>
              <w:rPr>
                <w:rFonts w:ascii="仿宋_GB2312" w:eastAsia="仿宋_GB2312" w:hAnsi="仿宋_GB2312" w:cs="仿宋_GB2312" w:hint="eastAsia"/>
                <w:sz w:val="24"/>
              </w:rPr>
              <w:t>需</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w:t>
            </w:r>
            <w:r>
              <w:rPr>
                <w:rFonts w:ascii="仿宋_GB2312" w:eastAsia="仿宋_GB2312" w:hAnsi="仿宋_GB2312" w:cs="仿宋_GB2312" w:hint="eastAsia"/>
                <w:sz w:val="24"/>
              </w:rPr>
              <w:t>初</w:t>
            </w:r>
            <w:r>
              <w:rPr>
                <w:rFonts w:ascii="仿宋_GB2312" w:eastAsia="仿宋_GB2312" w:hAnsi="仿宋_GB2312" w:cs="仿宋_GB2312" w:hint="eastAsia"/>
                <w:sz w:val="24"/>
              </w:rPr>
              <w:t>级及以上建（构）筑物消防员证书或</w:t>
            </w:r>
            <w:r>
              <w:rPr>
                <w:rFonts w:ascii="仿宋_GB2312" w:eastAsia="仿宋_GB2312" w:hAnsi="仿宋_GB2312" w:cs="仿宋_GB2312" w:hint="eastAsia"/>
                <w:sz w:val="24"/>
              </w:rPr>
              <w:t>初</w:t>
            </w:r>
            <w:r>
              <w:rPr>
                <w:rFonts w:ascii="仿宋_GB2312" w:eastAsia="仿宋_GB2312" w:hAnsi="仿宋_GB2312" w:cs="仿宋_GB2312" w:hint="eastAsia"/>
                <w:sz w:val="24"/>
              </w:rPr>
              <w:t>级及以上消防设施操作员证书</w:t>
            </w:r>
            <w:r>
              <w:rPr>
                <w:rFonts w:ascii="仿宋_GB2312" w:eastAsia="仿宋_GB2312" w:hAnsi="仿宋_GB2312" w:cs="仿宋_GB2312" w:hint="eastAsia"/>
                <w:sz w:val="24"/>
              </w:rPr>
              <w:t>；熟练掌握消控设备、监控设备、微消防站设备及计算机操作；无违法犯罪记录。</w:t>
            </w:r>
            <w:r>
              <w:rPr>
                <w:rFonts w:ascii="仿宋_GB2312" w:eastAsia="仿宋_GB2312" w:hAnsi="仿宋_GB2312" w:cs="仿宋_GB2312" w:hint="eastAsia"/>
                <w:sz w:val="24"/>
              </w:rPr>
              <w:t>24</w:t>
            </w:r>
            <w:r>
              <w:rPr>
                <w:rFonts w:ascii="仿宋_GB2312" w:eastAsia="仿宋_GB2312" w:hAnsi="仿宋_GB2312" w:cs="仿宋_GB2312" w:hint="eastAsia"/>
                <w:sz w:val="24"/>
              </w:rPr>
              <w:t>小时持证在岗。</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r>
      <w:tr w:rsidR="00DA3FAF">
        <w:trPr>
          <w:cantSplit/>
          <w:trHeight w:val="715"/>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保洁工</w:t>
            </w:r>
            <w:r>
              <w:rPr>
                <w:rFonts w:ascii="仿宋_GB2312" w:eastAsia="仿宋_GB2312" w:hAnsi="仿宋_GB2312" w:cs="仿宋_GB2312" w:hint="eastAsia"/>
                <w:sz w:val="24"/>
              </w:rPr>
              <w:t>（</w:t>
            </w:r>
            <w:r>
              <w:rPr>
                <w:rFonts w:ascii="仿宋_GB2312" w:eastAsia="仿宋_GB2312" w:hAnsi="仿宋_GB2312" w:cs="仿宋_GB2312" w:hint="eastAsia"/>
                <w:sz w:val="24"/>
              </w:rPr>
              <w:t>含保洁主管</w:t>
            </w:r>
            <w:r>
              <w:rPr>
                <w:rFonts w:ascii="仿宋_GB2312" w:eastAsia="仿宋_GB2312" w:hAnsi="仿宋_GB2312" w:cs="仿宋_GB2312" w:hint="eastAsia"/>
                <w:sz w:val="24"/>
              </w:rPr>
              <w:t>）</w:t>
            </w:r>
          </w:p>
        </w:tc>
        <w:tc>
          <w:tcPr>
            <w:tcW w:w="6100" w:type="dxa"/>
            <w:vAlign w:val="center"/>
          </w:tcPr>
          <w:p w:rsidR="00DA3FAF" w:rsidRDefault="00727F45">
            <w:pPr>
              <w:numPr>
                <w:ins w:id="43" w:author="admin"/>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身体健康（原则上</w:t>
            </w:r>
            <w:r>
              <w:rPr>
                <w:rFonts w:ascii="仿宋_GB2312" w:eastAsia="仿宋_GB2312" w:hAnsi="仿宋_GB2312" w:cs="仿宋_GB2312" w:hint="eastAsia"/>
                <w:sz w:val="24"/>
              </w:rPr>
              <w:t>60</w:t>
            </w:r>
            <w:r>
              <w:rPr>
                <w:rFonts w:ascii="仿宋_GB2312" w:eastAsia="仿宋_GB2312" w:hAnsi="仿宋_GB2312" w:cs="仿宋_GB2312" w:hint="eastAsia"/>
                <w:sz w:val="24"/>
              </w:rPr>
              <w:t>周岁以下）</w:t>
            </w:r>
            <w:r>
              <w:rPr>
                <w:rFonts w:ascii="仿宋_GB2312" w:eastAsia="仿宋_GB2312" w:hAnsi="仿宋_GB2312" w:cs="仿宋_GB2312" w:hint="eastAsia"/>
                <w:sz w:val="24"/>
              </w:rPr>
              <w:t>。</w:t>
            </w:r>
          </w:p>
          <w:p w:rsidR="00DA3FAF" w:rsidRDefault="00727F45">
            <w:pPr>
              <w:numPr>
                <w:ilvl w:val="255"/>
                <w:numId w:val="0"/>
              </w:numPr>
              <w:spacing w:line="440" w:lineRule="exact"/>
              <w:rPr>
                <w:rFonts w:ascii="仿宋_GB2312" w:eastAsia="仿宋_GB2312" w:hAnsi="仿宋_GB2312" w:cs="仿宋_GB2312"/>
                <w:sz w:val="24"/>
              </w:rPr>
            </w:pPr>
            <w:r>
              <w:rPr>
                <w:rFonts w:ascii="仿宋_GB2312" w:eastAsia="仿宋_GB2312" w:hAnsi="仿宋_GB2312" w:cs="仿宋_GB2312" w:hint="eastAsia"/>
                <w:sz w:val="24"/>
              </w:rPr>
              <w:t>保洁主管需</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w:t>
            </w:r>
            <w:r>
              <w:rPr>
                <w:rFonts w:ascii="仿宋_GB2312" w:eastAsia="仿宋_GB2312" w:hAnsi="仿宋_GB2312" w:cs="仿宋_GB2312" w:hint="eastAsia"/>
                <w:sz w:val="24"/>
              </w:rPr>
              <w:t>及以上学历</w:t>
            </w:r>
            <w:r>
              <w:rPr>
                <w:rFonts w:ascii="仿宋_GB2312" w:eastAsia="仿宋_GB2312" w:hAnsi="仿宋_GB2312" w:cs="仿宋_GB2312" w:hint="eastAsia"/>
                <w:sz w:val="24"/>
              </w:rPr>
              <w:t>，</w:t>
            </w:r>
            <w:r>
              <w:rPr>
                <w:rFonts w:ascii="仿宋_GB2312" w:eastAsia="仿宋_GB2312" w:hAnsi="仿宋_GB2312" w:cs="仿宋_GB2312" w:hint="eastAsia"/>
                <w:sz w:val="24"/>
              </w:rPr>
              <w:t>持有人社部门颁发的初级及以上</w:t>
            </w:r>
            <w:r>
              <w:rPr>
                <w:rFonts w:ascii="仿宋_GB2312" w:eastAsia="仿宋_GB2312" w:hAnsi="仿宋_GB2312" w:cs="仿宋_GB2312" w:hint="eastAsia"/>
                <w:sz w:val="24"/>
              </w:rPr>
              <w:t>技术</w:t>
            </w:r>
            <w:r>
              <w:rPr>
                <w:rFonts w:ascii="仿宋_GB2312" w:eastAsia="仿宋_GB2312" w:hAnsi="仿宋_GB2312" w:cs="仿宋_GB2312" w:hint="eastAsia"/>
                <w:sz w:val="24"/>
              </w:rPr>
              <w:t>职称</w:t>
            </w:r>
            <w:r>
              <w:rPr>
                <w:rFonts w:ascii="仿宋_GB2312" w:eastAsia="仿宋_GB2312" w:hAnsi="仿宋_GB2312" w:cs="仿宋_GB2312" w:hint="eastAsia"/>
                <w:sz w:val="24"/>
              </w:rPr>
              <w:t>。</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21</w:t>
            </w:r>
          </w:p>
        </w:tc>
      </w:tr>
      <w:tr w:rsidR="00DA3FAF">
        <w:trPr>
          <w:cantSplit/>
          <w:trHeight w:val="715"/>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内勤管理员</w:t>
            </w:r>
          </w:p>
        </w:tc>
        <w:tc>
          <w:tcPr>
            <w:tcW w:w="610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专科及以上学历，年龄在</w:t>
            </w:r>
            <w:r>
              <w:rPr>
                <w:rFonts w:ascii="仿宋_GB2312" w:eastAsia="仿宋_GB2312" w:hAnsi="仿宋_GB2312" w:cs="仿宋_GB2312" w:hint="eastAsia"/>
                <w:sz w:val="24"/>
              </w:rPr>
              <w:t>45</w:t>
            </w:r>
            <w:r>
              <w:rPr>
                <w:rFonts w:ascii="仿宋_GB2312" w:eastAsia="仿宋_GB2312" w:hAnsi="仿宋_GB2312" w:cs="仿宋_GB2312" w:hint="eastAsia"/>
                <w:sz w:val="24"/>
              </w:rPr>
              <w:t>周岁以下，熟练电脑文档操作，协助总务处做好食堂后勤管理。</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r>
      <w:tr w:rsidR="00DA3FAF">
        <w:trPr>
          <w:cantSplit/>
          <w:trHeight w:val="2596"/>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高配电工</w:t>
            </w:r>
          </w:p>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和</w:t>
            </w:r>
            <w:r>
              <w:rPr>
                <w:rFonts w:ascii="仿宋_GB2312" w:eastAsia="仿宋_GB2312" w:hAnsi="仿宋_GB2312" w:cs="仿宋_GB2312" w:hint="eastAsia"/>
                <w:sz w:val="24"/>
              </w:rPr>
              <w:t>综合维修工</w:t>
            </w:r>
            <w:r>
              <w:rPr>
                <w:rFonts w:ascii="仿宋_GB2312" w:eastAsia="仿宋_GB2312" w:hAnsi="仿宋_GB2312" w:cs="仿宋_GB2312" w:hint="eastAsia"/>
                <w:sz w:val="24"/>
              </w:rPr>
              <w:t>（</w:t>
            </w:r>
            <w:r>
              <w:rPr>
                <w:rFonts w:ascii="仿宋_GB2312" w:eastAsia="仿宋_GB2312" w:hAnsi="仿宋_GB2312" w:cs="仿宋_GB2312" w:hint="eastAsia"/>
                <w:sz w:val="24"/>
              </w:rPr>
              <w:t>含维修主管</w:t>
            </w:r>
            <w:r>
              <w:rPr>
                <w:rFonts w:ascii="仿宋_GB2312" w:eastAsia="仿宋_GB2312" w:hAnsi="仿宋_GB2312" w:cs="仿宋_GB2312" w:hint="eastAsia"/>
                <w:sz w:val="24"/>
              </w:rPr>
              <w:t>）</w:t>
            </w:r>
          </w:p>
        </w:tc>
        <w:tc>
          <w:tcPr>
            <w:tcW w:w="6100" w:type="dxa"/>
            <w:vAlign w:val="center"/>
          </w:tcPr>
          <w:p w:rsidR="00DA3FAF" w:rsidRDefault="00727F45">
            <w:pPr>
              <w:numPr>
                <w:ilvl w:val="255"/>
                <w:numId w:val="0"/>
              </w:num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男性</w:t>
            </w:r>
            <w:r>
              <w:rPr>
                <w:rFonts w:ascii="仿宋_GB2312" w:eastAsia="仿宋_GB2312" w:hAnsi="仿宋_GB2312" w:cs="仿宋_GB2312" w:hint="eastAsia"/>
                <w:sz w:val="24"/>
              </w:rPr>
              <w:t>55</w:t>
            </w:r>
            <w:r>
              <w:rPr>
                <w:rFonts w:ascii="仿宋_GB2312" w:eastAsia="仿宋_GB2312" w:hAnsi="仿宋_GB2312" w:cs="仿宋_GB2312" w:hint="eastAsia"/>
                <w:sz w:val="24"/>
              </w:rPr>
              <w:t>周岁及以下、女性</w:t>
            </w:r>
            <w:r>
              <w:rPr>
                <w:rFonts w:ascii="仿宋_GB2312" w:eastAsia="仿宋_GB2312" w:hAnsi="仿宋_GB2312" w:cs="仿宋_GB2312" w:hint="eastAsia"/>
                <w:sz w:val="24"/>
              </w:rPr>
              <w:t>45</w:t>
            </w:r>
            <w:r>
              <w:rPr>
                <w:rFonts w:ascii="仿宋_GB2312" w:eastAsia="仿宋_GB2312" w:hAnsi="仿宋_GB2312" w:cs="仿宋_GB2312" w:hint="eastAsia"/>
                <w:sz w:val="24"/>
              </w:rPr>
              <w:t>周岁及以下，</w:t>
            </w:r>
            <w:r>
              <w:rPr>
                <w:rFonts w:ascii="仿宋_GB2312" w:eastAsia="仿宋_GB2312" w:hAnsi="仿宋_GB2312" w:cs="仿宋_GB2312" w:hint="eastAsia"/>
                <w:sz w:val="24"/>
              </w:rPr>
              <w:t>至少</w:t>
            </w:r>
            <w:r>
              <w:rPr>
                <w:rFonts w:ascii="仿宋_GB2312" w:eastAsia="仿宋_GB2312" w:hAnsi="仿宋_GB2312" w:cs="仿宋_GB2312" w:hint="eastAsia"/>
                <w:sz w:val="24"/>
              </w:rPr>
              <w:t>2</w:t>
            </w:r>
            <w:r>
              <w:rPr>
                <w:rFonts w:ascii="仿宋_GB2312" w:eastAsia="仿宋_GB2312" w:hAnsi="仿宋_GB2312" w:cs="仿宋_GB2312" w:hint="eastAsia"/>
                <w:sz w:val="24"/>
              </w:rPr>
              <w:t>人</w:t>
            </w:r>
            <w:r>
              <w:rPr>
                <w:rFonts w:ascii="仿宋_GB2312" w:eastAsia="仿宋_GB2312" w:hAnsi="仿宋_GB2312" w:cs="仿宋_GB2312" w:hint="eastAsia"/>
                <w:sz w:val="24"/>
              </w:rPr>
              <w:t>持有</w:t>
            </w:r>
            <w:r>
              <w:rPr>
                <w:rFonts w:ascii="仿宋_GB2312" w:eastAsia="仿宋_GB2312" w:hAnsi="仿宋_GB2312" w:cs="仿宋_GB2312" w:hint="eastAsia"/>
                <w:sz w:val="24"/>
              </w:rPr>
              <w:t>应急管理部门颁发或监制的特种作业操作证（高压电工作业），至少</w:t>
            </w:r>
            <w:r>
              <w:rPr>
                <w:rFonts w:ascii="仿宋_GB2312" w:eastAsia="仿宋_GB2312" w:hAnsi="仿宋_GB2312" w:cs="仿宋_GB2312" w:hint="eastAsia"/>
                <w:sz w:val="24"/>
              </w:rPr>
              <w:t>1</w:t>
            </w:r>
            <w:r>
              <w:rPr>
                <w:rFonts w:ascii="仿宋_GB2312" w:eastAsia="仿宋_GB2312" w:hAnsi="仿宋_GB2312" w:cs="仿宋_GB2312" w:hint="eastAsia"/>
                <w:sz w:val="24"/>
              </w:rPr>
              <w:t>人持有应急管理部门颁发或监制的特种作业操作证</w:t>
            </w:r>
            <w:r>
              <w:rPr>
                <w:rFonts w:ascii="仿宋_GB2312" w:eastAsia="仿宋_GB2312" w:hAnsi="仿宋_GB2312" w:cs="仿宋_GB2312" w:hint="eastAsia"/>
                <w:sz w:val="24"/>
              </w:rPr>
              <w:t>(</w:t>
            </w:r>
            <w:r>
              <w:rPr>
                <w:rFonts w:ascii="仿宋_GB2312" w:eastAsia="仿宋_GB2312" w:hAnsi="仿宋_GB2312" w:cs="仿宋_GB2312" w:hint="eastAsia"/>
                <w:sz w:val="24"/>
              </w:rPr>
              <w:t>低压电工作业）</w:t>
            </w:r>
            <w:r>
              <w:rPr>
                <w:rFonts w:ascii="仿宋_GB2312" w:eastAsia="仿宋_GB2312" w:hAnsi="仿宋_GB2312" w:cs="仿宋_GB2312" w:hint="eastAsia"/>
                <w:sz w:val="24"/>
              </w:rPr>
              <w:t>、人社部门颁发或认可的维修电工三级及以上证书、应急管理部门颁发或监制的特种作业操作证（高处作业）、</w:t>
            </w:r>
            <w:r>
              <w:rPr>
                <w:rFonts w:ascii="仿宋_GB2312" w:eastAsia="仿宋_GB2312" w:hAnsi="仿宋_GB2312" w:cs="仿宋_GB2312" w:hint="eastAsia"/>
                <w:sz w:val="24"/>
              </w:rPr>
              <w:t>市场监督管理部门颁发的安全管理和作业人员证（特种设备安全管理）。</w:t>
            </w:r>
          </w:p>
          <w:p w:rsidR="00DA3FAF" w:rsidRDefault="00727F45">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维修主管需持有</w:t>
            </w:r>
            <w:r>
              <w:rPr>
                <w:rFonts w:ascii="仿宋_GB2312" w:eastAsia="仿宋_GB2312" w:hAnsi="仿宋_GB2312" w:cs="仿宋_GB2312" w:hint="eastAsia"/>
                <w:sz w:val="24"/>
              </w:rPr>
              <w:t>人</w:t>
            </w:r>
            <w:r>
              <w:rPr>
                <w:rFonts w:ascii="仿宋_GB2312" w:eastAsia="仿宋_GB2312" w:hAnsi="仿宋_GB2312" w:cs="仿宋_GB2312" w:hint="eastAsia"/>
                <w:sz w:val="24"/>
              </w:rPr>
              <w:t>社部门颁发或认可的中级及以上建（构）筑物消防员证书或</w:t>
            </w:r>
            <w:r>
              <w:rPr>
                <w:rFonts w:ascii="仿宋_GB2312" w:eastAsia="仿宋_GB2312" w:hAnsi="仿宋_GB2312" w:cs="仿宋_GB2312" w:hint="eastAsia"/>
                <w:sz w:val="24"/>
              </w:rPr>
              <w:t>中级及以上</w:t>
            </w:r>
            <w:r>
              <w:rPr>
                <w:rFonts w:ascii="仿宋_GB2312" w:eastAsia="仿宋_GB2312" w:hAnsi="仿宋_GB2312" w:cs="仿宋_GB2312" w:hint="eastAsia"/>
                <w:sz w:val="24"/>
              </w:rPr>
              <w:t>消防设施操作员证书</w:t>
            </w:r>
            <w:r>
              <w:rPr>
                <w:rFonts w:ascii="仿宋_GB2312" w:eastAsia="仿宋_GB2312" w:hAnsi="仿宋_GB2312" w:cs="仿宋_GB2312" w:hint="eastAsia"/>
                <w:sz w:val="24"/>
              </w:rPr>
              <w:t>、</w:t>
            </w:r>
            <w:r>
              <w:rPr>
                <w:rFonts w:ascii="仿宋_GB2312" w:eastAsia="仿宋_GB2312" w:hAnsi="仿宋_GB2312" w:cs="仿宋_GB2312" w:hint="eastAsia"/>
                <w:sz w:val="24"/>
              </w:rPr>
              <w:t>市场监督管理部门颁发的安全管理和作业人员证（电梯修理</w:t>
            </w:r>
            <w:r>
              <w:rPr>
                <w:rFonts w:ascii="仿宋_GB2312" w:eastAsia="仿宋_GB2312" w:hAnsi="仿宋_GB2312" w:cs="仿宋_GB2312" w:hint="eastAsia"/>
                <w:sz w:val="24"/>
              </w:rPr>
              <w:t>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r>
      <w:tr w:rsidR="00DA3FAF">
        <w:trPr>
          <w:cantSplit/>
          <w:trHeight w:val="715"/>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绿化养护</w:t>
            </w:r>
          </w:p>
        </w:tc>
        <w:tc>
          <w:tcPr>
            <w:tcW w:w="610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常驻绿化养护工不少于三人，具有绿化养护专业知识，进行日常花卉摆放与养护。其余人员根据工作需要安排。</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常驻不少于</w:t>
            </w:r>
            <w:r>
              <w:rPr>
                <w:rFonts w:ascii="仿宋_GB2312" w:eastAsia="仿宋_GB2312" w:hAnsi="仿宋_GB2312" w:cs="仿宋_GB2312" w:hint="eastAsia"/>
                <w:sz w:val="24"/>
              </w:rPr>
              <w:t>3</w:t>
            </w:r>
            <w:r>
              <w:rPr>
                <w:rFonts w:ascii="仿宋_GB2312" w:eastAsia="仿宋_GB2312" w:hAnsi="仿宋_GB2312" w:cs="仿宋_GB2312" w:hint="eastAsia"/>
                <w:sz w:val="24"/>
              </w:rPr>
              <w:t>人</w:t>
            </w:r>
          </w:p>
        </w:tc>
      </w:tr>
      <w:tr w:rsidR="00DA3FAF">
        <w:trPr>
          <w:cantSplit/>
          <w:trHeight w:val="715"/>
          <w:tblHeader/>
          <w:jc w:val="center"/>
        </w:trPr>
        <w:tc>
          <w:tcPr>
            <w:tcW w:w="128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其他</w:t>
            </w:r>
          </w:p>
        </w:tc>
        <w:tc>
          <w:tcPr>
            <w:tcW w:w="6100"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消防维保、中央空调维保、电梯维保</w:t>
            </w:r>
          </w:p>
        </w:tc>
        <w:tc>
          <w:tcPr>
            <w:tcW w:w="1238" w:type="dxa"/>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其中必须有</w:t>
            </w:r>
            <w:r>
              <w:rPr>
                <w:rFonts w:ascii="仿宋_GB2312" w:eastAsia="仿宋_GB2312" w:hAnsi="仿宋_GB2312" w:cs="仿宋_GB2312" w:hint="eastAsia"/>
                <w:sz w:val="24"/>
              </w:rPr>
              <w:t>1</w:t>
            </w:r>
            <w:r>
              <w:rPr>
                <w:rFonts w:ascii="仿宋_GB2312" w:eastAsia="仿宋_GB2312" w:hAnsi="仿宋_GB2312" w:cs="仿宋_GB2312" w:hint="eastAsia"/>
                <w:sz w:val="24"/>
              </w:rPr>
              <w:t>名常驻电梯管理员进行日常电梯管理（由投标人派驻），其余根据实际工作方案安排</w:t>
            </w:r>
            <w:r>
              <w:rPr>
                <w:rFonts w:ascii="仿宋_GB2312" w:eastAsia="仿宋_GB2312" w:hAnsi="仿宋_GB2312" w:cs="仿宋_GB2312" w:hint="eastAsia"/>
                <w:sz w:val="24"/>
              </w:rPr>
              <w:t>。</w:t>
            </w:r>
          </w:p>
        </w:tc>
      </w:tr>
    </w:tbl>
    <w:p w:rsidR="00DA3FAF" w:rsidRDefault="00DA3FAF">
      <w:pPr>
        <w:adjustRightInd/>
        <w:spacing w:line="440" w:lineRule="exact"/>
        <w:rPr>
          <w:rFonts w:ascii="仿宋_GB2312" w:eastAsia="仿宋_GB2312" w:hAnsi="仿宋_GB2312" w:cs="仿宋_GB2312"/>
          <w:sz w:val="24"/>
        </w:rPr>
      </w:pPr>
    </w:p>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其中</w:t>
      </w:r>
      <w:r>
        <w:rPr>
          <w:rFonts w:ascii="仿宋_GB2312" w:eastAsia="仿宋_GB2312" w:hAnsi="仿宋_GB2312" w:cs="仿宋_GB2312" w:hint="eastAsia"/>
          <w:sz w:val="24"/>
        </w:rPr>
        <w:t>保洁岗位及人员配备</w:t>
      </w: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1005"/>
        <w:gridCol w:w="5698"/>
      </w:tblGrid>
      <w:tr w:rsidR="00DA3FAF">
        <w:trPr>
          <w:jc w:val="center"/>
        </w:trPr>
        <w:tc>
          <w:tcPr>
            <w:tcW w:w="2208" w:type="dxa"/>
            <w:tcBorders>
              <w:top w:val="single" w:sz="4" w:space="0" w:color="auto"/>
              <w:left w:val="single" w:sz="4" w:space="0" w:color="auto"/>
              <w:bottom w:val="single" w:sz="4" w:space="0" w:color="auto"/>
              <w:right w:val="single" w:sz="4" w:space="0" w:color="auto"/>
            </w:tcBorders>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岗位</w:t>
            </w:r>
          </w:p>
        </w:tc>
        <w:tc>
          <w:tcPr>
            <w:tcW w:w="1005" w:type="dxa"/>
            <w:tcBorders>
              <w:top w:val="single" w:sz="4" w:space="0" w:color="auto"/>
              <w:left w:val="single" w:sz="4" w:space="0" w:color="auto"/>
              <w:bottom w:val="single" w:sz="4" w:space="0" w:color="auto"/>
              <w:right w:val="single" w:sz="4" w:space="0" w:color="auto"/>
            </w:tcBorders>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岗位数</w:t>
            </w:r>
          </w:p>
        </w:tc>
        <w:tc>
          <w:tcPr>
            <w:tcW w:w="5698" w:type="dxa"/>
            <w:tcBorders>
              <w:top w:val="single" w:sz="4" w:space="0" w:color="auto"/>
              <w:left w:val="single" w:sz="4" w:space="0" w:color="auto"/>
              <w:bottom w:val="single" w:sz="4" w:space="0" w:color="auto"/>
              <w:right w:val="single" w:sz="4" w:space="0" w:color="auto"/>
            </w:tcBorders>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备注</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教学区西区行政楼</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行政楼区域卫生清洁，包括会议室打扫与维护</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教学区西区教学楼</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数字信息、微电子、艺术设计学院卫生打扫与保洁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教学区东区教学楼</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智能制造学院、现代服务学院卫生打扫与保洁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新疆学部</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新疆学部卫生打扫与保洁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体育运动区</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体育馆看台与场地卫生打扫与保洁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图书馆（含报告厅、会议室）</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图书馆打扫与保洁及报告厅、会议室维护与卫生保洁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社会培训楼（含</w:t>
            </w:r>
            <w:r>
              <w:rPr>
                <w:rFonts w:ascii="仿宋_GB2312" w:eastAsia="仿宋_GB2312" w:hAnsi="仿宋_GB2312" w:cs="仿宋_GB2312" w:hint="eastAsia"/>
                <w:sz w:val="24"/>
              </w:rPr>
              <w:t>7</w:t>
            </w:r>
            <w:r>
              <w:rPr>
                <w:rFonts w:ascii="仿宋_GB2312" w:eastAsia="仿宋_GB2312" w:hAnsi="仿宋_GB2312" w:cs="仿宋_GB2312" w:hint="eastAsia"/>
                <w:sz w:val="24"/>
              </w:rPr>
              <w:t>号宿舍楼）</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社会培训楼与</w:t>
            </w:r>
            <w:r>
              <w:rPr>
                <w:rFonts w:ascii="仿宋_GB2312" w:eastAsia="仿宋_GB2312" w:hAnsi="仿宋_GB2312" w:cs="仿宋_GB2312" w:hint="eastAsia"/>
                <w:sz w:val="24"/>
              </w:rPr>
              <w:t>7</w:t>
            </w:r>
            <w:r>
              <w:rPr>
                <w:rFonts w:ascii="仿宋_GB2312" w:eastAsia="仿宋_GB2312" w:hAnsi="仿宋_GB2312" w:cs="仿宋_GB2312" w:hint="eastAsia"/>
                <w:sz w:val="24"/>
              </w:rPr>
              <w:t>号宿舍楼卫生打扫与保洁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幢学生公寓</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学生公寓及住宿区场外卫生打扫与保洁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外场及地下室</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4</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地下室及广场等室外卫生打扫与保洁</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垃圾清运</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垃圾分类、垃圾房</w:t>
            </w:r>
            <w:r>
              <w:rPr>
                <w:rFonts w:ascii="仿宋_GB2312" w:eastAsia="仿宋_GB2312" w:hAnsi="仿宋_GB2312" w:cs="仿宋_GB2312" w:hint="eastAsia"/>
                <w:sz w:val="24"/>
              </w:rPr>
              <w:t>管理及清运</w:t>
            </w:r>
          </w:p>
        </w:tc>
      </w:tr>
      <w:tr w:rsidR="00DA3FAF">
        <w:trPr>
          <w:jc w:val="center"/>
        </w:trPr>
        <w:tc>
          <w:tcPr>
            <w:tcW w:w="22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合计</w:t>
            </w:r>
          </w:p>
        </w:tc>
        <w:tc>
          <w:tcPr>
            <w:tcW w:w="1005" w:type="dxa"/>
            <w:tcBorders>
              <w:top w:val="single" w:sz="4" w:space="0" w:color="auto"/>
              <w:left w:val="single" w:sz="4" w:space="0" w:color="auto"/>
              <w:bottom w:val="single" w:sz="4" w:space="0" w:color="auto"/>
              <w:right w:val="single" w:sz="4" w:space="0" w:color="auto"/>
            </w:tcBorders>
            <w:vAlign w:val="center"/>
          </w:tcPr>
          <w:p w:rsidR="00DA3FAF" w:rsidRDefault="00DA3FAF">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=SUM(ABOVE)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21</w:t>
            </w:r>
            <w:r>
              <w:rPr>
                <w:rFonts w:ascii="仿宋_GB2312" w:eastAsia="仿宋_GB2312" w:hAnsi="仿宋_GB2312" w:cs="仿宋_GB2312" w:hint="eastAsia"/>
                <w:sz w:val="24"/>
              </w:rPr>
              <w:fldChar w:fldCharType="end"/>
            </w:r>
          </w:p>
        </w:tc>
        <w:tc>
          <w:tcPr>
            <w:tcW w:w="569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以上是最少配置，视工作需求可适当增加。</w:t>
            </w:r>
          </w:p>
        </w:tc>
      </w:tr>
    </w:tbl>
    <w:bookmarkEnd w:id="41"/>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其中</w:t>
      </w:r>
      <w:r>
        <w:rPr>
          <w:rFonts w:ascii="仿宋_GB2312" w:eastAsia="仿宋_GB2312" w:hAnsi="仿宋_GB2312" w:cs="仿宋_GB2312" w:hint="eastAsia"/>
          <w:sz w:val="24"/>
        </w:rPr>
        <w:t>安保岗位及人员配备</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787"/>
        <w:gridCol w:w="6115"/>
      </w:tblGrid>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岗位</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人数</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备注</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安保主管</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全面负责保安人员的管理与调度，兼全校视频监控管理及各类安全应急处理</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门岗：</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DA3FAF">
            <w:pPr>
              <w:adjustRightInd/>
              <w:spacing w:line="440" w:lineRule="exact"/>
              <w:rPr>
                <w:rFonts w:ascii="仿宋_GB2312" w:eastAsia="仿宋_GB2312" w:hAnsi="仿宋_GB2312" w:cs="仿宋_GB2312"/>
                <w:sz w:val="24"/>
              </w:rPr>
            </w:pP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DA3FAF">
            <w:pPr>
              <w:adjustRightInd/>
              <w:spacing w:line="440" w:lineRule="exact"/>
              <w:rPr>
                <w:rFonts w:ascii="仿宋_GB2312" w:eastAsia="仿宋_GB2312" w:hAnsi="仿宋_GB2312" w:cs="仿宋_GB2312"/>
                <w:sz w:val="24"/>
              </w:rPr>
            </w:pP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南大门传达室</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6</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小时门岗管理</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北门传达室岗亭</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小时门岗管理</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南大门西侧车辆管理岗亭</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南大门西侧车辆进出管理</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巡查岗：</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DA3FAF">
            <w:pPr>
              <w:adjustRightInd/>
              <w:spacing w:line="440" w:lineRule="exact"/>
              <w:rPr>
                <w:rFonts w:ascii="仿宋_GB2312" w:eastAsia="仿宋_GB2312" w:hAnsi="仿宋_GB2312" w:cs="仿宋_GB2312"/>
                <w:sz w:val="24"/>
              </w:rPr>
            </w:pP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DA3FAF">
            <w:pPr>
              <w:adjustRightInd/>
              <w:spacing w:line="440" w:lineRule="exact"/>
              <w:rPr>
                <w:rFonts w:ascii="仿宋_GB2312" w:eastAsia="仿宋_GB2312" w:hAnsi="仿宋_GB2312" w:cs="仿宋_GB2312"/>
                <w:sz w:val="24"/>
              </w:rPr>
            </w:pP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巡查岗北区（生活区）（校警）</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巡查培训楼、新疆楼、生活区、食堂、体育馆、图书楼、生活区、各运动场所及各楼周边，兼北大门学生上下学安全管理</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巡查岗南区（教学区）（校警）</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巡查东西教育集团及周边、广场、田径场南侧河流和花园，兼北大门学生上下学安全管理</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巡查岗校园（夜间）</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夜间校园巡查，重点为生活区及设施设备重点区域。</w:t>
            </w:r>
          </w:p>
        </w:tc>
      </w:tr>
      <w:tr w:rsidR="00DA3FAF">
        <w:trPr>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巡查岗地下车库</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地下车库人员安全及车库内消防、人防、自来水设备及其它设施设备安全管理</w:t>
            </w:r>
          </w:p>
        </w:tc>
      </w:tr>
      <w:tr w:rsidR="00DA3FAF">
        <w:trPr>
          <w:trHeight w:val="745"/>
          <w:jc w:val="center"/>
        </w:trPr>
        <w:tc>
          <w:tcPr>
            <w:tcW w:w="1908"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合计</w:t>
            </w:r>
          </w:p>
        </w:tc>
        <w:tc>
          <w:tcPr>
            <w:tcW w:w="787" w:type="dxa"/>
            <w:tcBorders>
              <w:top w:val="single" w:sz="4" w:space="0" w:color="auto"/>
              <w:left w:val="single" w:sz="4" w:space="0" w:color="auto"/>
              <w:bottom w:val="single" w:sz="4" w:space="0" w:color="auto"/>
              <w:right w:val="single" w:sz="4" w:space="0" w:color="auto"/>
            </w:tcBorders>
            <w:vAlign w:val="center"/>
          </w:tcPr>
          <w:p w:rsidR="00DA3FAF" w:rsidRDefault="00DA3FAF">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=SUM(ABOVE)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19</w:t>
            </w:r>
            <w:r>
              <w:rPr>
                <w:rFonts w:ascii="仿宋_GB2312" w:eastAsia="仿宋_GB2312" w:hAnsi="仿宋_GB2312" w:cs="仿宋_GB2312" w:hint="eastAsia"/>
                <w:sz w:val="24"/>
              </w:rPr>
              <w:fldChar w:fldCharType="end"/>
            </w:r>
          </w:p>
        </w:tc>
        <w:tc>
          <w:tcPr>
            <w:tcW w:w="6115" w:type="dxa"/>
            <w:tcBorders>
              <w:top w:val="single" w:sz="4" w:space="0" w:color="auto"/>
              <w:left w:val="single" w:sz="4" w:space="0" w:color="auto"/>
              <w:bottom w:val="single" w:sz="4" w:space="0" w:color="auto"/>
              <w:right w:val="single" w:sz="4" w:space="0" w:color="auto"/>
            </w:tcBorders>
            <w:vAlign w:val="center"/>
          </w:tcPr>
          <w:p w:rsidR="00DA3FAF" w:rsidRDefault="00727F45">
            <w:pPr>
              <w:adjustRightInd/>
              <w:spacing w:line="440" w:lineRule="exact"/>
              <w:rPr>
                <w:rFonts w:ascii="仿宋_GB2312" w:eastAsia="仿宋_GB2312" w:hAnsi="仿宋_GB2312" w:cs="仿宋_GB2312"/>
                <w:sz w:val="24"/>
              </w:rPr>
            </w:pPr>
            <w:r>
              <w:rPr>
                <w:rFonts w:ascii="仿宋_GB2312" w:eastAsia="仿宋_GB2312" w:hAnsi="仿宋_GB2312" w:cs="仿宋_GB2312" w:hint="eastAsia"/>
                <w:sz w:val="24"/>
              </w:rPr>
              <w:t>其中</w:t>
            </w:r>
            <w:r>
              <w:rPr>
                <w:rFonts w:ascii="仿宋_GB2312" w:eastAsia="仿宋_GB2312" w:hAnsi="仿宋_GB2312" w:cs="仿宋_GB2312" w:hint="eastAsia"/>
                <w:sz w:val="24"/>
              </w:rPr>
              <w:t>4</w:t>
            </w:r>
            <w:r>
              <w:rPr>
                <w:rFonts w:ascii="仿宋_GB2312" w:eastAsia="仿宋_GB2312" w:hAnsi="仿宋_GB2312" w:cs="仿宋_GB2312" w:hint="eastAsia"/>
                <w:sz w:val="24"/>
              </w:rPr>
              <w:t>名校警由上级主管部门</w:t>
            </w:r>
            <w:r>
              <w:rPr>
                <w:rFonts w:ascii="仿宋_GB2312" w:eastAsia="仿宋_GB2312" w:hAnsi="仿宋_GB2312" w:cs="仿宋_GB2312" w:hint="eastAsia"/>
                <w:sz w:val="24"/>
              </w:rPr>
              <w:t>统一招标采购</w:t>
            </w:r>
            <w:r>
              <w:rPr>
                <w:rFonts w:ascii="仿宋_GB2312" w:eastAsia="仿宋_GB2312" w:hAnsi="仿宋_GB2312" w:cs="仿宋_GB2312" w:hint="eastAsia"/>
                <w:sz w:val="24"/>
              </w:rPr>
              <w:t>派驻我校</w:t>
            </w:r>
            <w:r>
              <w:rPr>
                <w:rFonts w:ascii="仿宋_GB2312" w:eastAsia="仿宋_GB2312" w:hAnsi="仿宋_GB2312" w:cs="仿宋_GB2312" w:hint="eastAsia"/>
                <w:sz w:val="24"/>
              </w:rPr>
              <w:t>，不纳入本次招标</w:t>
            </w:r>
            <w:r>
              <w:rPr>
                <w:rFonts w:ascii="仿宋_GB2312" w:eastAsia="仿宋_GB2312" w:hAnsi="仿宋_GB2312" w:cs="仿宋_GB2312" w:hint="eastAsia"/>
                <w:sz w:val="24"/>
              </w:rPr>
              <w:t>，具体人员安排根据</w:t>
            </w:r>
            <w:r>
              <w:rPr>
                <w:rFonts w:ascii="仿宋_GB2312" w:eastAsia="仿宋_GB2312" w:hAnsi="仿宋_GB2312" w:cs="仿宋_GB2312" w:hint="eastAsia"/>
                <w:sz w:val="24"/>
              </w:rPr>
              <w:t>上级部门要求部署，由采购人进行统一管理。</w:t>
            </w:r>
          </w:p>
        </w:tc>
      </w:tr>
    </w:tbl>
    <w:p w:rsidR="00DA3FAF" w:rsidRDefault="00727F45">
      <w:pPr>
        <w:adjustRightInd/>
        <w:spacing w:line="440" w:lineRule="exact"/>
        <w:ind w:firstLineChars="200" w:firstLine="480"/>
        <w:rPr>
          <w:rFonts w:ascii="仿宋_GB2312" w:eastAsia="仿宋_GB2312" w:hAnsi="仿宋_GB2312" w:cs="仿宋_GB2312"/>
          <w:sz w:val="24"/>
        </w:rPr>
      </w:pPr>
      <w:bookmarkStart w:id="44" w:name="_Toc18566"/>
      <w:bookmarkStart w:id="45" w:name="_Toc22356"/>
      <w:bookmarkStart w:id="46" w:name="_Toc25479"/>
      <w:r>
        <w:rPr>
          <w:rFonts w:ascii="仿宋_GB2312" w:eastAsia="仿宋_GB2312" w:hAnsi="仿宋_GB2312" w:cs="仿宋_GB2312" w:hint="eastAsia"/>
          <w:sz w:val="24"/>
        </w:rPr>
        <w:lastRenderedPageBreak/>
        <w:t>四、物业管理服务人员行为规范</w:t>
      </w:r>
      <w:bookmarkEnd w:id="44"/>
      <w:bookmarkEnd w:id="45"/>
      <w:bookmarkEnd w:id="46"/>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一）</w:t>
      </w:r>
      <w:r>
        <w:rPr>
          <w:rFonts w:ascii="仿宋_GB2312" w:eastAsia="仿宋_GB2312" w:hAnsi="仿宋_GB2312" w:cs="仿宋_GB2312" w:hint="eastAsia"/>
          <w:sz w:val="24"/>
        </w:rPr>
        <w:t>仪容仪表</w:t>
      </w:r>
      <w:r>
        <w:rPr>
          <w:rFonts w:ascii="仿宋_GB2312" w:eastAsia="仿宋_GB2312" w:hAnsi="仿宋_GB2312" w:cs="仿宋_GB2312" w:hint="eastAsia"/>
          <w:sz w:val="24"/>
        </w:rPr>
        <w:tab/>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上班时间必须穿工作服，工作服穿戴整齐整洁，非工作需要不允许将衣袖、裤管卷起，不允许将衣服搭在肩上；</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上班统一佩戴工作牌，工作牌应端正地戴在左胸襟处；</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鞋袜穿戴整齐清洁，非工作需要不允许打赤脚或穿雨鞋到处走。特殊工作完毕应在工作场所将鞋擦干净再走；</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女员工前发不遮眼，不梳怪异发型；男员工后发根不超过衣领（其中：保安员头发不得长于</w:t>
      </w:r>
      <w:r>
        <w:rPr>
          <w:rFonts w:ascii="仿宋_GB2312" w:eastAsia="仿宋_GB2312" w:hAnsi="仿宋_GB2312" w:cs="仿宋_GB2312" w:hint="eastAsia"/>
          <w:sz w:val="24"/>
        </w:rPr>
        <w:t xml:space="preserve"> 5cm</w:t>
      </w:r>
      <w:r>
        <w:rPr>
          <w:rFonts w:ascii="仿宋_GB2312" w:eastAsia="仿宋_GB2312" w:hAnsi="仿宋_GB2312" w:cs="仿宋_GB2312" w:hint="eastAsia"/>
          <w:sz w:val="24"/>
        </w:rPr>
        <w:t>），不盖耳，不留胡须；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所有员工头发应保持整洁。</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二）</w:t>
      </w:r>
      <w:r>
        <w:rPr>
          <w:rFonts w:ascii="仿宋_GB2312" w:eastAsia="仿宋_GB2312" w:hAnsi="仿宋_GB2312" w:cs="仿宋_GB2312" w:hint="eastAsia"/>
          <w:sz w:val="24"/>
        </w:rPr>
        <w:t>个人卫生</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保持手部干净，指甲不允许超过指头两毫米，指甲内不允许残留污物，不涂有色指甲油；</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员工应经常洗澡防汗臭，勤换衣服。衣服因工作而弄湿、弄脏后应及时换洗；</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三）</w:t>
      </w:r>
      <w:r>
        <w:rPr>
          <w:rFonts w:ascii="仿宋_GB2312" w:eastAsia="仿宋_GB2312" w:hAnsi="仿宋_GB2312" w:cs="仿宋_GB2312" w:hint="eastAsia"/>
          <w:sz w:val="24"/>
        </w:rPr>
        <w:t>行为举止</w:t>
      </w:r>
      <w:r>
        <w:rPr>
          <w:rFonts w:ascii="仿宋_GB2312" w:eastAsia="仿宋_GB2312" w:hAnsi="仿宋_GB2312" w:cs="仿宋_GB2312" w:hint="eastAsia"/>
          <w:sz w:val="24"/>
        </w:rPr>
        <w:tab/>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服务期间无论何时都应面带笑容，谈吐文明，热情主动，做到微笑服务；</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不允许随地吐痰，乱扔果皮、纸屑；上班时间不允许吃零食，玩弄个人小物品或做与工作无关的事情；</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在公</w:t>
      </w:r>
      <w:r>
        <w:rPr>
          <w:rFonts w:ascii="仿宋_GB2312" w:eastAsia="仿宋_GB2312" w:hAnsi="仿宋_GB2312" w:cs="仿宋_GB2312" w:hint="eastAsia"/>
          <w:sz w:val="24"/>
        </w:rPr>
        <w:t>共场所或师生面前不吸烟、上班期间不喝酒</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五、具体工作要求：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（一）安保、消控室管理服务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r>
        <w:rPr>
          <w:rFonts w:ascii="仿宋_GB2312" w:eastAsia="仿宋_GB2312" w:hAnsi="仿宋_GB2312" w:cs="仿宋_GB2312" w:hint="eastAsia"/>
          <w:sz w:val="24"/>
        </w:rPr>
        <w:t xml:space="preserve"> </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）安保人员要求：详见“三、人员配备要求”。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）收发室人员（兼）：年龄</w:t>
      </w:r>
      <w:r>
        <w:rPr>
          <w:rFonts w:ascii="仿宋_GB2312" w:eastAsia="仿宋_GB2312" w:hAnsi="仿宋_GB2312" w:cs="仿宋_GB2312" w:hint="eastAsia"/>
          <w:sz w:val="24"/>
        </w:rPr>
        <w:t>18-55</w:t>
      </w:r>
      <w:r>
        <w:rPr>
          <w:rFonts w:ascii="仿宋_GB2312" w:eastAsia="仿宋_GB2312" w:hAnsi="仿宋_GB2312" w:cs="仿宋_GB2312" w:hint="eastAsia"/>
          <w:sz w:val="24"/>
        </w:rPr>
        <w:t>周岁，</w:t>
      </w:r>
      <w:r>
        <w:rPr>
          <w:rFonts w:ascii="仿宋_GB2312" w:eastAsia="仿宋_GB2312" w:hAnsi="仿宋_GB2312" w:cs="仿宋_GB2312" w:hint="eastAsia"/>
          <w:sz w:val="24"/>
        </w:rPr>
        <w:t>高中</w:t>
      </w:r>
      <w:r>
        <w:rPr>
          <w:rFonts w:ascii="仿宋_GB2312" w:eastAsia="仿宋_GB2312" w:hAnsi="仿宋_GB2312" w:cs="仿宋_GB2312" w:hint="eastAsia"/>
          <w:sz w:val="24"/>
        </w:rPr>
        <w:t>以上文化程度，</w:t>
      </w:r>
      <w:r>
        <w:rPr>
          <w:rFonts w:ascii="仿宋_GB2312" w:eastAsia="仿宋_GB2312" w:hAnsi="仿宋_GB2312" w:cs="仿宋_GB2312" w:hint="eastAsia"/>
          <w:sz w:val="24"/>
        </w:rPr>
        <w:t>持</w:t>
      </w:r>
      <w:r>
        <w:rPr>
          <w:rFonts w:ascii="仿宋_GB2312" w:eastAsia="仿宋_GB2312" w:hAnsi="仿宋_GB2312" w:cs="仿宋_GB2312" w:hint="eastAsia"/>
          <w:sz w:val="24"/>
        </w:rPr>
        <w:t>有</w:t>
      </w:r>
      <w:r>
        <w:rPr>
          <w:rFonts w:ascii="仿宋_GB2312" w:eastAsia="仿宋_GB2312" w:hAnsi="仿宋_GB2312" w:cs="仿宋_GB2312" w:hint="eastAsia"/>
          <w:color w:val="000000"/>
          <w:sz w:val="24"/>
        </w:rPr>
        <w:t>公安部门颁发的保安员证或人社部门颁发的保安员三级及以上证书</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）消控管理：详见“三、人员配备要求”。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）保安人员工作内容和要求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①人员安排：学校南大门门卫室</w:t>
      </w:r>
      <w:r>
        <w:rPr>
          <w:rFonts w:ascii="仿宋_GB2312" w:eastAsia="仿宋_GB2312" w:hAnsi="仿宋_GB2312" w:cs="仿宋_GB2312" w:hint="eastAsia"/>
          <w:sz w:val="24"/>
        </w:rPr>
        <w:t>24</w:t>
      </w:r>
      <w:r>
        <w:rPr>
          <w:rFonts w:ascii="仿宋_GB2312" w:eastAsia="仿宋_GB2312" w:hAnsi="仿宋_GB2312" w:cs="仿宋_GB2312" w:hint="eastAsia"/>
          <w:sz w:val="24"/>
        </w:rPr>
        <w:t>小时需要二名保安值岗，北大门门岗室</w:t>
      </w:r>
      <w:r>
        <w:rPr>
          <w:rFonts w:ascii="仿宋_GB2312" w:eastAsia="仿宋_GB2312" w:hAnsi="仿宋_GB2312" w:cs="仿宋_GB2312" w:hint="eastAsia"/>
          <w:sz w:val="24"/>
        </w:rPr>
        <w:t>24</w:t>
      </w:r>
      <w:r>
        <w:rPr>
          <w:rFonts w:ascii="仿宋_GB2312" w:eastAsia="仿宋_GB2312" w:hAnsi="仿宋_GB2312" w:cs="仿宋_GB2312" w:hint="eastAsia"/>
          <w:sz w:val="24"/>
        </w:rPr>
        <w:t>小时需要一名保安值岗，学生上下学时间南北大门至少各安排二名保安校门站岗，协助交通管理和安保。</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白天安排四名保安负责校园巡视，巡视时间为学</w:t>
      </w:r>
      <w:r>
        <w:rPr>
          <w:rFonts w:ascii="仿宋_GB2312" w:eastAsia="仿宋_GB2312" w:hAnsi="仿宋_GB2312" w:cs="仿宋_GB2312" w:hint="eastAsia"/>
          <w:sz w:val="24"/>
        </w:rPr>
        <w:lastRenderedPageBreak/>
        <w:t>生早自习开始到晚自习结束。早上</w:t>
      </w:r>
      <w:r>
        <w:rPr>
          <w:rFonts w:ascii="仿宋_GB2312" w:eastAsia="仿宋_GB2312" w:hAnsi="仿宋_GB2312" w:cs="仿宋_GB2312" w:hint="eastAsia"/>
          <w:sz w:val="24"/>
        </w:rPr>
        <w:t>7:00</w:t>
      </w:r>
      <w:r>
        <w:rPr>
          <w:rFonts w:ascii="仿宋_GB2312" w:eastAsia="仿宋_GB2312" w:hAnsi="仿宋_GB2312" w:cs="仿宋_GB2312" w:hint="eastAsia"/>
          <w:sz w:val="24"/>
        </w:rPr>
        <w:t>到晚上学生就寝，地下室安排一名保安巡视。晚上二名保安巡视校园。</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②安保综合服务</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：贯彻执行公安部门和采购人关于安保工作方针、政策和有关条例，积极配合公安部门和采购人工作；做好各类安保规章制度的制订和落实；做好重点部位安全保卫工作；做好安保档案工作；并做好自身防护。</w:t>
      </w:r>
      <w:r>
        <w:rPr>
          <w:rFonts w:ascii="仿宋_GB2312" w:eastAsia="仿宋_GB2312" w:hAnsi="仿宋_GB2312" w:cs="仿宋_GB2312" w:hint="eastAsia"/>
          <w:sz w:val="24"/>
        </w:rPr>
        <w:t>24</w:t>
      </w:r>
      <w:r>
        <w:rPr>
          <w:rFonts w:ascii="仿宋_GB2312" w:eastAsia="仿宋_GB2312" w:hAnsi="仿宋_GB2312" w:cs="仿宋_GB2312" w:hint="eastAsia"/>
          <w:sz w:val="24"/>
        </w:rPr>
        <w:t>小时负责校内的治安、交通、巡逻、消防、宗教等安全保卫工作；做好大型会议、大型活动的安保工作，包括重要活动、新生入校、毕业生离校、军训和各类考试等的安保工作；做好各门岗来访人员登记、证件检查等；制止校内不文明和违法违纪行为；积极开展防骗、治安、消防、反恐宣传教育活动，每年组织师生及员工开展两次以上的演习；协助二级学院做好各类演习工作；处理各种突发事件，协助校方处理信访、安全事故、群体性事件等各类突发应急事件；校区门禁卡、钥匙等必须集中管理、存放和出借；人员上岗着统一制服，配戴工作证，着装整洁，仪表端正，文明管</w:t>
      </w:r>
      <w:r>
        <w:rPr>
          <w:rFonts w:ascii="仿宋_GB2312" w:eastAsia="仿宋_GB2312" w:hAnsi="仿宋_GB2312" w:cs="仿宋_GB2312" w:hint="eastAsia"/>
          <w:sz w:val="24"/>
        </w:rPr>
        <w:t>理，礼貌待人。</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门岗服务：人员上岗着统一制服，配戴工作证，着装整洁，仪表端正，文明管理，礼貌待人；严格遵守工作职责、坚守岗位，熟悉门卫制度；认真做好执勤工作，对学校出入口进行把守、验证、检查，保卫校园安全。南边主门岗为文明形象岗，实行“早迎晚送”制度，门外要保持有</w:t>
      </w:r>
      <w:r>
        <w:rPr>
          <w:rFonts w:ascii="仿宋_GB2312" w:eastAsia="仿宋_GB2312" w:hAnsi="仿宋_GB2312" w:cs="仿宋_GB2312" w:hint="eastAsia"/>
          <w:sz w:val="24"/>
        </w:rPr>
        <w:t>1</w:t>
      </w:r>
      <w:r>
        <w:rPr>
          <w:rFonts w:ascii="仿宋_GB2312" w:eastAsia="仿宋_GB2312" w:hAnsi="仿宋_GB2312" w:cs="仿宋_GB2312" w:hint="eastAsia"/>
          <w:sz w:val="24"/>
        </w:rPr>
        <w:t>人站岗，站岗时间上午</w:t>
      </w:r>
      <w:r>
        <w:rPr>
          <w:rFonts w:ascii="仿宋_GB2312" w:eastAsia="仿宋_GB2312" w:hAnsi="仿宋_GB2312" w:cs="仿宋_GB2312" w:hint="eastAsia"/>
          <w:sz w:val="24"/>
        </w:rPr>
        <w:t>7:00</w:t>
      </w:r>
      <w:r>
        <w:rPr>
          <w:rFonts w:ascii="仿宋_GB2312" w:eastAsia="仿宋_GB2312" w:hAnsi="仿宋_GB2312" w:cs="仿宋_GB2312" w:hint="eastAsia"/>
          <w:sz w:val="24"/>
        </w:rPr>
        <w:t>－下午</w:t>
      </w:r>
      <w:r>
        <w:rPr>
          <w:rFonts w:ascii="仿宋_GB2312" w:eastAsia="仿宋_GB2312" w:hAnsi="仿宋_GB2312" w:cs="仿宋_GB2312" w:hint="eastAsia"/>
          <w:sz w:val="24"/>
        </w:rPr>
        <w:t>5:30</w:t>
      </w:r>
      <w:r>
        <w:rPr>
          <w:rFonts w:ascii="仿宋_GB2312" w:eastAsia="仿宋_GB2312" w:hAnsi="仿宋_GB2312" w:cs="仿宋_GB2312" w:hint="eastAsia"/>
          <w:sz w:val="24"/>
        </w:rPr>
        <w:t>；主动礼貌做好来访人员的询问登记、车辆检查和离开人员车辆的检查，严把人员物品进出门关，严格验证、登记制度，对可疑人员盘问，对来访人员经确认后指引行走路径，杜绝闲杂人员进入学校，杜绝危险物品进入校园内，维</w:t>
      </w:r>
      <w:r>
        <w:rPr>
          <w:rFonts w:ascii="仿宋_GB2312" w:eastAsia="仿宋_GB2312" w:hAnsi="仿宋_GB2312" w:cs="仿宋_GB2312" w:hint="eastAsia"/>
          <w:sz w:val="24"/>
        </w:rPr>
        <w:t>护校园的正常的教学、生活秩序；做好门岗门前卫生三包工作，维护好门岗周边范围内的秩序环境，保证门岗的整洁有序，做好交接记录；负责做好交通道闸的管理与维护工作，门岗不对出入车辆收费。保证出入口畅通。</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④校园巡逻：人员上岗着统一制服，配戴工作证，着装整洁，仪表端正，文明管理，礼貌待人。执勤人员佩带对讲机、警棒、电筒等装备；坚守岗位，维护治安秩序，认真盘查可疑人员，劝阻和制止扰乱学校秩序的行为；检查公共区域、楼宇等部位及各重点要害部位的防火、防盗安全防范情况，发现隐患、漏洞及时处置并报告学校；根据学校的部署和要求</w:t>
      </w:r>
      <w:r>
        <w:rPr>
          <w:rFonts w:ascii="仿宋_GB2312" w:eastAsia="仿宋_GB2312" w:hAnsi="仿宋_GB2312" w:cs="仿宋_GB2312" w:hint="eastAsia"/>
          <w:sz w:val="24"/>
        </w:rPr>
        <w:t>，执行巡岗打卡、蹲守伏击等任务，抓获和打击现行犯罪分子，制止其它违反校规校纪的行为；协助值班老师处理治安案件、刑事案件和做好现场保护；负责公共场所治安秩序，协助</w:t>
      </w:r>
      <w:r>
        <w:rPr>
          <w:rFonts w:ascii="仿宋_GB2312" w:eastAsia="仿宋_GB2312" w:hAnsi="仿宋_GB2312" w:cs="仿宋_GB2312" w:hint="eastAsia"/>
          <w:sz w:val="24"/>
        </w:rPr>
        <w:lastRenderedPageBreak/>
        <w:t>做好校内大型活动安保工作；熟悉校内重点部位的分布情况，按规定路线、时间巡逻，巡逻时要严于职守、照章办事，不准擅离巡逻路线；楼宇内每</w:t>
      </w:r>
      <w:r>
        <w:rPr>
          <w:rFonts w:ascii="仿宋_GB2312" w:eastAsia="仿宋_GB2312" w:hAnsi="仿宋_GB2312" w:cs="仿宋_GB2312" w:hint="eastAsia"/>
          <w:sz w:val="24"/>
        </w:rPr>
        <w:t>2</w:t>
      </w:r>
      <w:r>
        <w:rPr>
          <w:rFonts w:ascii="仿宋_GB2312" w:eastAsia="仿宋_GB2312" w:hAnsi="仿宋_GB2312" w:cs="仿宋_GB2312" w:hint="eastAsia"/>
          <w:sz w:val="24"/>
        </w:rPr>
        <w:t>小时巡逻一次；校园及周边</w:t>
      </w:r>
      <w:r>
        <w:rPr>
          <w:rFonts w:ascii="仿宋_GB2312" w:eastAsia="仿宋_GB2312" w:hAnsi="仿宋_GB2312" w:cs="仿宋_GB2312" w:hint="eastAsia"/>
          <w:sz w:val="24"/>
        </w:rPr>
        <w:t>,</w:t>
      </w:r>
      <w:r>
        <w:rPr>
          <w:rFonts w:ascii="仿宋_GB2312" w:eastAsia="仿宋_GB2312" w:hAnsi="仿宋_GB2312" w:cs="仿宋_GB2312" w:hint="eastAsia"/>
          <w:sz w:val="24"/>
        </w:rPr>
        <w:t>每</w:t>
      </w:r>
      <w:r>
        <w:rPr>
          <w:rFonts w:ascii="仿宋_GB2312" w:eastAsia="仿宋_GB2312" w:hAnsi="仿宋_GB2312" w:cs="仿宋_GB2312" w:hint="eastAsia"/>
          <w:sz w:val="24"/>
        </w:rPr>
        <w:t>1</w:t>
      </w:r>
      <w:r>
        <w:rPr>
          <w:rFonts w:ascii="仿宋_GB2312" w:eastAsia="仿宋_GB2312" w:hAnsi="仿宋_GB2312" w:cs="仿宋_GB2312" w:hint="eastAsia"/>
          <w:sz w:val="24"/>
        </w:rPr>
        <w:t>小时巡逻一次。认真做好巡逻记录，交班时对需要续办或移交的事宜必须交代清楚；做好交通秩序督查与维护，按车辆停放管理相关规定做好地下停车场、露天停车位的管理工作，预防交通事故发生；积极处置各类突</w:t>
      </w:r>
      <w:r>
        <w:rPr>
          <w:rFonts w:ascii="仿宋_GB2312" w:eastAsia="仿宋_GB2312" w:hAnsi="仿宋_GB2312" w:cs="仿宋_GB2312" w:hint="eastAsia"/>
          <w:sz w:val="24"/>
        </w:rPr>
        <w:t>发事件，服从监控室指令，接到发出的指令后，巡逻人员应</w:t>
      </w:r>
      <w:r>
        <w:rPr>
          <w:rFonts w:ascii="仿宋_GB2312" w:eastAsia="仿宋_GB2312" w:hAnsi="仿宋_GB2312" w:cs="仿宋_GB2312" w:hint="eastAsia"/>
          <w:sz w:val="24"/>
        </w:rPr>
        <w:t>3</w:t>
      </w:r>
      <w:r>
        <w:rPr>
          <w:rFonts w:ascii="仿宋_GB2312" w:eastAsia="仿宋_GB2312" w:hAnsi="仿宋_GB2312" w:cs="仿宋_GB2312" w:hint="eastAsia"/>
          <w:sz w:val="24"/>
        </w:rPr>
        <w:t>分钟内到达事发现场，采取相应措施妥善处理；如巡逻中发现异常情况，立即通知有关部门并在现场采取必要措施，随时准备启动并执行相应的应急预案。</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）收发室人员工作内容和要求（由一名保安兼）</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学校收发室设在门卫室，是全校公用各种报刊、杂志收发的总窗口，非本室工作人员一律不准随意进入收发室工作间。管理人员必须固定，要求高中或以上文化程度，品行端正，责任性强，认真细致地做好收发工作，避免出现差错。</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②各处室所订报刊、杂志和教职工个人信件，由收发人员按时送到相关处</w:t>
      </w:r>
      <w:r>
        <w:rPr>
          <w:rFonts w:ascii="仿宋_GB2312" w:eastAsia="仿宋_GB2312" w:hAnsi="仿宋_GB2312" w:cs="仿宋_GB2312" w:hint="eastAsia"/>
          <w:sz w:val="24"/>
        </w:rPr>
        <w:t>室或个人；对投递地址不详无法分发的个人信件，放到专用“地址不详”位置，供教职工个人查询。凡</w:t>
      </w:r>
      <w:r>
        <w:rPr>
          <w:rFonts w:ascii="仿宋_GB2312" w:eastAsia="仿宋_GB2312" w:hAnsi="仿宋_GB2312" w:cs="仿宋_GB2312" w:hint="eastAsia"/>
          <w:sz w:val="24"/>
        </w:rPr>
        <w:t>60</w:t>
      </w:r>
      <w:r>
        <w:rPr>
          <w:rFonts w:ascii="仿宋_GB2312" w:eastAsia="仿宋_GB2312" w:hAnsi="仿宋_GB2312" w:cs="仿宋_GB2312" w:hint="eastAsia"/>
          <w:sz w:val="24"/>
        </w:rPr>
        <w:t>天内无人认领的，交邮递员按邮政部门有关规定处理。</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对于教职工和学生的挂号信、汇款单、包裹单等，收发人员在接收此类邮件时，必须认真核对，详细登记、签收，并对签收后的邮件负责。教职工和学生领取上述邮件时，必须按要求携带有效证件方可领取。无有效证件的，收发人员拒绝发放。对地址不详的挂号邮件，收发人员应立即帮助查阅，尽快核对后发给收件人；对无法查实的应尽早退回邮政部门处理。对因证件不全、地址不详等原因不予发放的邮件，教职</w:t>
      </w:r>
      <w:r>
        <w:rPr>
          <w:rFonts w:ascii="仿宋_GB2312" w:eastAsia="仿宋_GB2312" w:hAnsi="仿宋_GB2312" w:cs="仿宋_GB2312" w:hint="eastAsia"/>
          <w:sz w:val="24"/>
        </w:rPr>
        <w:t>工和学生不得强行要求领取。</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④收发室工作时间：学校师生在校工作学习时间内，收发室人员工作时间为上午</w:t>
      </w:r>
      <w:r>
        <w:rPr>
          <w:rFonts w:ascii="仿宋_GB2312" w:eastAsia="仿宋_GB2312" w:hAnsi="仿宋_GB2312" w:cs="仿宋_GB2312" w:hint="eastAsia"/>
          <w:sz w:val="24"/>
        </w:rPr>
        <w:t>8:00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17:00 </w:t>
      </w:r>
      <w:r>
        <w:rPr>
          <w:rFonts w:ascii="仿宋_GB2312" w:eastAsia="仿宋_GB2312" w:hAnsi="仿宋_GB2312" w:cs="仿宋_GB2312" w:hint="eastAsia"/>
          <w:sz w:val="24"/>
        </w:rPr>
        <w:t>，节假日按</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要求定时收发办理，期间除收发外，还要做好校园安保巡视工作。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）消控管理工作内容和要求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①主监控消控室作为突发事件上情下达、下情上报的纽带，发挥指挥和协调作用，负责各分控室的信息收集和整理；</w:t>
      </w:r>
      <w:r>
        <w:rPr>
          <w:rFonts w:ascii="仿宋_GB2312" w:eastAsia="仿宋_GB2312" w:hAnsi="仿宋_GB2312" w:cs="仿宋_GB2312" w:hint="eastAsia"/>
          <w:sz w:val="24"/>
        </w:rPr>
        <w:br/>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②按照《建筑自动消防设施及消防控制室规范化管理标准》，学校已安装远程消防监控系统，主监控消控室</w:t>
      </w:r>
      <w:r>
        <w:rPr>
          <w:rFonts w:ascii="仿宋_GB2312" w:eastAsia="仿宋_GB2312" w:hAnsi="仿宋_GB2312" w:cs="仿宋_GB2312" w:hint="eastAsia"/>
          <w:sz w:val="24"/>
        </w:rPr>
        <w:t>24</w:t>
      </w:r>
      <w:r>
        <w:rPr>
          <w:rFonts w:ascii="仿宋_GB2312" w:eastAsia="仿宋_GB2312" w:hAnsi="仿宋_GB2312" w:cs="仿宋_GB2312" w:hint="eastAsia"/>
          <w:sz w:val="24"/>
        </w:rPr>
        <w:t>小时持建筑消防员证上岗，做好值班记录，指挥各岗位运行，保证监控消防门禁等报警</w:t>
      </w:r>
      <w:r>
        <w:rPr>
          <w:rFonts w:ascii="仿宋_GB2312" w:eastAsia="仿宋_GB2312" w:hAnsi="仿宋_GB2312" w:cs="仿宋_GB2312" w:hint="eastAsia"/>
          <w:sz w:val="24"/>
        </w:rPr>
        <w:t>系统正常，</w:t>
      </w:r>
      <w:r>
        <w:rPr>
          <w:rFonts w:ascii="仿宋_GB2312" w:eastAsia="仿宋_GB2312" w:hAnsi="仿宋_GB2312" w:cs="仿宋_GB2312" w:hint="eastAsia"/>
          <w:sz w:val="24"/>
        </w:rPr>
        <w:t>24</w:t>
      </w:r>
      <w:r>
        <w:rPr>
          <w:rFonts w:ascii="仿宋_GB2312" w:eastAsia="仿宋_GB2312" w:hAnsi="仿宋_GB2312" w:cs="仿宋_GB2312" w:hint="eastAsia"/>
          <w:sz w:val="24"/>
        </w:rPr>
        <w:t>小时实时监管监控设</w:t>
      </w:r>
      <w:r>
        <w:rPr>
          <w:rFonts w:ascii="仿宋_GB2312" w:eastAsia="仿宋_GB2312" w:hAnsi="仿宋_GB2312" w:cs="仿宋_GB2312" w:hint="eastAsia"/>
          <w:sz w:val="24"/>
        </w:rPr>
        <w:lastRenderedPageBreak/>
        <w:t>备和消控设备，室内保持整洁有序，严禁吸烟，不得放置与工作无关物品，管好门禁，无关人员不得进入；</w:t>
      </w:r>
      <w:r>
        <w:rPr>
          <w:rFonts w:ascii="仿宋_GB2312" w:eastAsia="仿宋_GB2312" w:hAnsi="仿宋_GB2312" w:cs="仿宋_GB2312" w:hint="eastAsia"/>
          <w:sz w:val="24"/>
        </w:rPr>
        <w:br/>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③熟悉校园平面图和监控点位，监管监控设施、对讲系统和电话，电话响</w:t>
      </w:r>
      <w:r>
        <w:rPr>
          <w:rFonts w:ascii="仿宋_GB2312" w:eastAsia="仿宋_GB2312" w:hAnsi="仿宋_GB2312" w:cs="仿宋_GB2312" w:hint="eastAsia"/>
          <w:sz w:val="24"/>
        </w:rPr>
        <w:t>10</w:t>
      </w:r>
      <w:r>
        <w:rPr>
          <w:rFonts w:ascii="仿宋_GB2312" w:eastAsia="仿宋_GB2312" w:hAnsi="仿宋_GB2312" w:cs="仿宋_GB2312" w:hint="eastAsia"/>
          <w:sz w:val="24"/>
        </w:rPr>
        <w:t>秒内接通，保持完整的监控记录，做好对各出入口、内部重点区域的安全监控、录像及协助布警；监控资料应至少保持</w:t>
      </w:r>
      <w:r>
        <w:rPr>
          <w:rFonts w:ascii="仿宋_GB2312" w:eastAsia="仿宋_GB2312" w:hAnsi="仿宋_GB2312" w:cs="仿宋_GB2312" w:hint="eastAsia"/>
          <w:sz w:val="24"/>
        </w:rPr>
        <w:t>30</w:t>
      </w:r>
      <w:r>
        <w:rPr>
          <w:rFonts w:ascii="仿宋_GB2312" w:eastAsia="仿宋_GB2312" w:hAnsi="仿宋_GB2312" w:cs="仿宋_GB2312" w:hint="eastAsia"/>
          <w:sz w:val="24"/>
        </w:rPr>
        <w:t>天，有特殊要求的参照相关规定或行业标准执行；严格</w:t>
      </w:r>
      <w:r>
        <w:rPr>
          <w:rFonts w:ascii="仿宋_GB2312" w:eastAsia="仿宋_GB2312" w:hAnsi="仿宋_GB2312" w:cs="仿宋_GB2312" w:hint="eastAsia"/>
          <w:sz w:val="24"/>
        </w:rPr>
        <w:t>规范</w:t>
      </w:r>
      <w:r>
        <w:rPr>
          <w:rFonts w:ascii="仿宋_GB2312" w:eastAsia="仿宋_GB2312" w:hAnsi="仿宋_GB2312" w:cs="仿宋_GB2312" w:hint="eastAsia"/>
          <w:sz w:val="24"/>
        </w:rPr>
        <w:t>监控资料和设备操作资料的保管，无权限人员不得调阅监控资料、接触设备使用说明书、设备使用密码及设备相关资料；</w:t>
      </w:r>
      <w:r>
        <w:rPr>
          <w:rFonts w:ascii="仿宋_GB2312" w:eastAsia="仿宋_GB2312" w:hAnsi="仿宋_GB2312" w:cs="仿宋_GB2312" w:hint="eastAsia"/>
          <w:sz w:val="24"/>
        </w:rPr>
        <w:br/>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④熟练掌握消防控制室火灾事故紧急</w:t>
      </w:r>
      <w:r>
        <w:rPr>
          <w:rFonts w:ascii="仿宋_GB2312" w:eastAsia="仿宋_GB2312" w:hAnsi="仿宋_GB2312" w:cs="仿宋_GB2312" w:hint="eastAsia"/>
          <w:sz w:val="24"/>
        </w:rPr>
        <w:t>处理程序，熟悉校园平面图和消防设施设备位置，处置仪器设备上的各项信息，收到火情、险情及其他异常情况报警信号后应及时报警，立即派专人赶到现场进行前期处理，按照应急预案开展工作；</w:t>
      </w:r>
      <w:r>
        <w:rPr>
          <w:rFonts w:ascii="仿宋_GB2312" w:eastAsia="仿宋_GB2312" w:hAnsi="仿宋_GB2312" w:cs="仿宋_GB2312" w:hint="eastAsia"/>
          <w:sz w:val="24"/>
        </w:rPr>
        <w:br/>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⑤做好校园监控、门禁等安防系统相关工作，发现问题第一时间汇报并指令保安人员迅速到达事发地点处置。</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、安保物资和人员着装</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采购人</w:t>
      </w:r>
      <w:r>
        <w:rPr>
          <w:rFonts w:ascii="仿宋_GB2312" w:eastAsia="仿宋_GB2312" w:hAnsi="仿宋_GB2312" w:cs="仿宋_GB2312" w:hint="eastAsia"/>
          <w:sz w:val="24"/>
        </w:rPr>
        <w:t>为派驻的保安、消控人员提供必备的工作条件，包括值班室、办公桌椅、通讯联络方式等。安保物资如服装、手电筒等由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w:t>
      </w:r>
      <w:r>
        <w:rPr>
          <w:rFonts w:ascii="仿宋_GB2312" w:eastAsia="仿宋_GB2312" w:hAnsi="仿宋_GB2312" w:cs="仿宋_GB2312" w:hint="eastAsia"/>
          <w:sz w:val="24"/>
        </w:rPr>
        <w:t>采购人</w:t>
      </w:r>
      <w:r>
        <w:rPr>
          <w:rFonts w:ascii="仿宋_GB2312" w:eastAsia="仿宋_GB2312" w:hAnsi="仿宋_GB2312" w:cs="仿宋_GB2312" w:hint="eastAsia"/>
          <w:sz w:val="24"/>
        </w:rPr>
        <w:t>不另行追加经费。</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）人员着装要求：员工持证上岗，着装统一（费用由</w:t>
      </w:r>
      <w:r>
        <w:rPr>
          <w:rFonts w:ascii="仿宋_GB2312" w:eastAsia="仿宋_GB2312" w:hAnsi="仿宋_GB2312" w:cs="仿宋_GB2312" w:hint="eastAsia"/>
          <w:sz w:val="24"/>
        </w:rPr>
        <w:t>投</w:t>
      </w:r>
      <w:r>
        <w:rPr>
          <w:rFonts w:ascii="仿宋_GB2312" w:eastAsia="仿宋_GB2312" w:hAnsi="仿宋_GB2312" w:cs="仿宋_GB2312" w:hint="eastAsia"/>
          <w:sz w:val="24"/>
        </w:rPr>
        <w:t>标人</w:t>
      </w:r>
      <w:r>
        <w:rPr>
          <w:rFonts w:ascii="仿宋_GB2312" w:eastAsia="仿宋_GB2312" w:hAnsi="仿宋_GB2312" w:cs="仿宋_GB2312" w:hint="eastAsia"/>
          <w:sz w:val="24"/>
        </w:rPr>
        <w:t>承担），标识鲜明，礼仪规范，提供高规格的服务。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、安全责任：</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工作职责范围内及时处置并向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反映，由于操作不规范等因素造成的安全责任事故，由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、学校归口管理：分管校长、安保处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（二）高配电工、综合维修工管理</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）高配电工二名</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）综合维修工二名</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高配电工人员工作内容和要求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w:t>
      </w:r>
      <w:r>
        <w:rPr>
          <w:rFonts w:ascii="仿宋_GB2312" w:eastAsia="仿宋_GB2312" w:hAnsi="仿宋_GB2312" w:cs="仿宋_GB2312" w:hint="eastAsia"/>
          <w:sz w:val="24"/>
        </w:rPr>
        <w:t>高配人员要有高度的事业心和工作责任感，严格遵守相关规定，坚守岗位，做到不脱岗、不串岗。</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②必须具有应急管理部门颁发的特种作业操作证（高压电工作业），熟悉学校高低压配电房</w:t>
      </w:r>
      <w:r>
        <w:rPr>
          <w:rFonts w:ascii="仿宋_GB2312" w:eastAsia="仿宋_GB2312" w:hAnsi="仿宋_GB2312" w:cs="仿宋_GB2312" w:hint="eastAsia"/>
          <w:sz w:val="24"/>
        </w:rPr>
        <w:t>供电设备的</w:t>
      </w:r>
      <w:r>
        <w:rPr>
          <w:rFonts w:ascii="仿宋_GB2312" w:eastAsia="仿宋_GB2312" w:hAnsi="仿宋_GB2312" w:cs="仿宋_GB2312" w:hint="eastAsia"/>
          <w:sz w:val="24"/>
        </w:rPr>
        <w:t>操作</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w:t>
      </w:r>
      <w:r>
        <w:rPr>
          <w:rFonts w:ascii="仿宋_GB2312" w:eastAsia="仿宋_GB2312" w:hAnsi="仿宋_GB2312" w:cs="仿宋_GB2312" w:hint="eastAsia"/>
          <w:sz w:val="24"/>
        </w:rPr>
        <w:t>高配人员要经常巡视高、低压柜、变压器等的运行情况，做到“四勤”勤看、勤听、勤闻、勤问。如发现问题，应及时上报，同时采取有效、安全的措施迅速排除故障，确保供电。</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④</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认真做好配电房安全防火、防事故工作，如遇电气设备着火时，应立即将有关设备的电源断开，然后进行救火，对带电设备应使用干式灭火器，保管好各检修工具，定期检查电器设备的绝缘情况。</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5 \* </w:instrText>
      </w:r>
      <w:r w:rsidR="00727F45">
        <w:rPr>
          <w:rFonts w:ascii="仿宋_GB2312" w:eastAsia="仿宋_GB2312" w:hAnsi="仿宋_GB2312" w:cs="仿宋_GB2312" w:hint="eastAsia"/>
          <w:sz w:val="24"/>
        </w:rPr>
        <w:instrText xml:space="preserve">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⑤</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熟练掌握高配供电方式、线路去向，设备技术性能和实际操作方法。严格遵守各种设备的维护保养制度。</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6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⑥</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负责保持配电房内的环境卫生，做到设备上无积灰、无油垢，地上无垃圾。高配人员每周应对自己管辖范围内的高配房至少进行三次清洁工作。</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7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⑦</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做好耗电记录，为学校用电量的统计提供真实、准确的数据。</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8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⑧</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严</w:t>
      </w:r>
      <w:r w:rsidR="00727F45">
        <w:rPr>
          <w:rFonts w:ascii="仿宋_GB2312" w:eastAsia="仿宋_GB2312" w:hAnsi="仿宋_GB2312" w:cs="仿宋_GB2312" w:hint="eastAsia"/>
          <w:sz w:val="24"/>
        </w:rPr>
        <w:t>格执行安全操作规程，检查各种设备开关线路和仪表的正常运行，认真填写值班记录和工作日报表。</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9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⑨</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负责配电房值班工作，受学校电工主管直接领导</w:t>
      </w:r>
      <w:r w:rsidR="00727F45">
        <w:rPr>
          <w:rFonts w:ascii="仿宋_GB2312" w:eastAsia="仿宋_GB2312" w:hAnsi="仿宋_GB2312" w:cs="仿宋_GB2312" w:hint="eastAsia"/>
          <w:sz w:val="24"/>
        </w:rPr>
        <w:t>，</w:t>
      </w:r>
      <w:r w:rsidR="00727F45">
        <w:rPr>
          <w:rFonts w:ascii="仿宋_GB2312" w:eastAsia="仿宋_GB2312" w:hAnsi="仿宋_GB2312" w:cs="仿宋_GB2312" w:hint="eastAsia"/>
          <w:sz w:val="24"/>
        </w:rPr>
        <w:t>做好晚上学校用电报修临时处理，确保正常用电</w:t>
      </w:r>
      <w:r w:rsidR="00727F45">
        <w:rPr>
          <w:rFonts w:ascii="仿宋_GB2312" w:eastAsia="仿宋_GB2312" w:hAnsi="仿宋_GB2312" w:cs="仿宋_GB2312" w:hint="eastAsia"/>
          <w:sz w:val="24"/>
        </w:rPr>
        <w:t>。</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10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⑩</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严格遵守输配电各项制度和规定，服从上级领导的工作安排。违反制度或失职造成影响学校正常供电或损坏设备，要追究当事负责人的刑事责任。</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）综合维修工人员工作内容和要求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w:t>
      </w:r>
      <w:r>
        <w:rPr>
          <w:rFonts w:ascii="仿宋_GB2312" w:eastAsia="仿宋_GB2312" w:hAnsi="仿宋_GB2312" w:cs="仿宋_GB2312" w:hint="eastAsia"/>
          <w:sz w:val="24"/>
        </w:rPr>
        <w:t>负责全校的木工、水电等维修工作</w:t>
      </w:r>
      <w:r>
        <w:rPr>
          <w:rFonts w:ascii="仿宋_GB2312" w:eastAsia="仿宋_GB2312" w:hAnsi="仿宋_GB2312" w:cs="仿宋_GB2312" w:hint="eastAsia"/>
          <w:sz w:val="24"/>
        </w:rPr>
        <w:t>，</w:t>
      </w:r>
      <w:r>
        <w:rPr>
          <w:rFonts w:ascii="仿宋_GB2312" w:eastAsia="仿宋_GB2312" w:hAnsi="仿宋_GB2312" w:cs="仿宋_GB2312" w:hint="eastAsia"/>
          <w:sz w:val="24"/>
        </w:rPr>
        <w:t>其中至少一人持有</w:t>
      </w:r>
      <w:r>
        <w:rPr>
          <w:rFonts w:ascii="仿宋_GB2312" w:eastAsia="仿宋_GB2312" w:hAnsi="仿宋_GB2312" w:cs="仿宋_GB2312" w:hint="eastAsia"/>
          <w:sz w:val="24"/>
        </w:rPr>
        <w:t>应急部门颁发的特种作业操作证</w:t>
      </w:r>
      <w:r>
        <w:rPr>
          <w:rFonts w:ascii="仿宋_GB2312" w:eastAsia="仿宋_GB2312" w:hAnsi="仿宋_GB2312" w:cs="仿宋_GB2312" w:hint="eastAsia"/>
          <w:sz w:val="24"/>
        </w:rPr>
        <w:t>(</w:t>
      </w:r>
      <w:r>
        <w:rPr>
          <w:rFonts w:ascii="仿宋_GB2312" w:eastAsia="仿宋_GB2312" w:hAnsi="仿宋_GB2312" w:cs="仿宋_GB2312" w:hint="eastAsia"/>
          <w:sz w:val="24"/>
        </w:rPr>
        <w:t>低压电工作业）、人社部门颁发（或认可）的维修电工二级及以上证书、持有应急管理部门颁发或监制的特种作业操作证（高处作业），具有良好的综合维修工能力</w:t>
      </w:r>
      <w:r>
        <w:rPr>
          <w:rFonts w:ascii="仿宋_GB2312" w:eastAsia="仿宋_GB2312" w:hAnsi="仿宋_GB2312" w:cs="仿宋_GB2312" w:hint="eastAsia"/>
          <w:sz w:val="24"/>
        </w:rPr>
        <w:t>。“网上报修”内容要求当天完成，确保学校正常教学。</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w:t>
      </w:r>
      <w:r>
        <w:rPr>
          <w:rFonts w:ascii="仿宋_GB2312" w:eastAsia="仿宋_GB2312" w:hAnsi="仿宋_GB2312" w:cs="仿宋_GB2312" w:hint="eastAsia"/>
          <w:sz w:val="24"/>
        </w:rPr>
        <w:t>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要求制作教学、办公用个别用具。</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w:t>
      </w:r>
      <w:r>
        <w:rPr>
          <w:rFonts w:ascii="仿宋_GB2312" w:eastAsia="仿宋_GB2312" w:hAnsi="仿宋_GB2312" w:cs="仿宋_GB2312" w:hint="eastAsia"/>
          <w:sz w:val="24"/>
        </w:rPr>
        <w:t>根据学校总务处下达的任务，负责领料，派料。做到节约用料，避免大材小用、优材劣用，不得以公用材料干私活或送人情。</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④</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负责维修间设备、工具的管理、使用，保养和维修，保持</w:t>
      </w:r>
      <w:r w:rsidR="00727F45">
        <w:rPr>
          <w:rFonts w:ascii="仿宋_GB2312" w:eastAsia="仿宋_GB2312" w:hAnsi="仿宋_GB2312" w:cs="仿宋_GB2312" w:hint="eastAsia"/>
          <w:sz w:val="24"/>
        </w:rPr>
        <w:t>设备完好。</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5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⑤</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严格执行防火规定，做到维修间卫生，整洁，及时清除刨花木屑，杜绝火灾事故发生。必须严格遵守职业规范及操作规程，防止人身及设备事故发生，</w:t>
      </w:r>
      <w:r w:rsidR="00727F45">
        <w:rPr>
          <w:rFonts w:ascii="仿宋_GB2312" w:eastAsia="仿宋_GB2312" w:hAnsi="仿宋_GB2312" w:cs="仿宋_GB2312" w:hint="eastAsia"/>
          <w:sz w:val="24"/>
        </w:rPr>
        <w:lastRenderedPageBreak/>
        <w:t>做好防盗工作。定时巡查、及时维修及记录。巡查中发现的安全隐患及时通报学校负责人，并及时做好隐患的排除工作。</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6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⑥</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坚守岗位，经常巡视，对教室、办公室、宿舍、实验实训室验室等常用处室每天至少检查一次，发现问题，及时处理。</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7 \* GB3 \* </w:instrText>
      </w:r>
      <w:r w:rsidR="00727F45">
        <w:rPr>
          <w:rFonts w:ascii="仿宋_GB2312" w:eastAsia="仿宋_GB2312" w:hAnsi="仿宋_GB2312" w:cs="仿宋_GB2312" w:hint="eastAsia"/>
          <w:sz w:val="24"/>
        </w:rPr>
        <w:instrText xml:space="preserve">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⑦</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完成学校领导交办的其他突击性、临时性工作。</w:t>
      </w:r>
    </w:p>
    <w:p w:rsidR="00DA3FAF" w:rsidRDefault="00DA3FAF">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727F45">
        <w:rPr>
          <w:rFonts w:ascii="仿宋_GB2312" w:eastAsia="仿宋_GB2312" w:hAnsi="仿宋_GB2312" w:cs="仿宋_GB2312" w:hint="eastAsia"/>
          <w:sz w:val="24"/>
        </w:rPr>
        <w:instrText xml:space="preserve"> = 8 \* GB3 \* MERGEFORMAT </w:instrText>
      </w:r>
      <w:r>
        <w:rPr>
          <w:rFonts w:ascii="仿宋_GB2312" w:eastAsia="仿宋_GB2312" w:hAnsi="仿宋_GB2312" w:cs="仿宋_GB2312" w:hint="eastAsia"/>
          <w:sz w:val="24"/>
        </w:rPr>
        <w:fldChar w:fldCharType="separate"/>
      </w:r>
      <w:r w:rsidR="00727F45">
        <w:rPr>
          <w:rFonts w:ascii="仿宋_GB2312" w:eastAsia="仿宋_GB2312" w:hAnsi="仿宋_GB2312" w:cs="仿宋_GB2312" w:hint="eastAsia"/>
          <w:sz w:val="24"/>
        </w:rPr>
        <w:t>⑧</w:t>
      </w:r>
      <w:r>
        <w:rPr>
          <w:rFonts w:ascii="仿宋_GB2312" w:eastAsia="仿宋_GB2312" w:hAnsi="仿宋_GB2312" w:cs="仿宋_GB2312" w:hint="eastAsia"/>
          <w:sz w:val="24"/>
        </w:rPr>
        <w:fldChar w:fldCharType="end"/>
      </w:r>
      <w:r w:rsidR="00727F45">
        <w:rPr>
          <w:rFonts w:ascii="仿宋_GB2312" w:eastAsia="仿宋_GB2312" w:hAnsi="仿宋_GB2312" w:cs="仿宋_GB2312" w:hint="eastAsia"/>
          <w:sz w:val="24"/>
        </w:rPr>
        <w:t>工作时间：学校师生在校工作学习时间内（晚上保持电话通畅，随时能进行到校紧急维修），</w:t>
      </w:r>
      <w:r w:rsidR="00727F45">
        <w:rPr>
          <w:rFonts w:ascii="仿宋_GB2312" w:eastAsia="仿宋_GB2312" w:hAnsi="仿宋_GB2312" w:cs="仿宋_GB2312" w:hint="eastAsia"/>
          <w:sz w:val="24"/>
        </w:rPr>
        <w:t>碰到学校活动，需积极配合。</w:t>
      </w:r>
      <w:r w:rsidR="00727F45">
        <w:rPr>
          <w:rFonts w:ascii="仿宋_GB2312" w:eastAsia="仿宋_GB2312" w:hAnsi="仿宋_GB2312" w:cs="仿宋_GB2312" w:hint="eastAsia"/>
          <w:sz w:val="24"/>
        </w:rPr>
        <w:t>寒暑假期间的工作由总务处安排。</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、安全责任：</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必须重视安全生产和安全教育，维修过程中发现校舍、设备的安全隐患及时向学校反映，由于操作不规范等因素造成的安全责任事故，由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DA3FAF" w:rsidRDefault="00727F45">
      <w:pPr>
        <w:numPr>
          <w:ilvl w:val="0"/>
          <w:numId w:val="1"/>
        </w:num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学校归口管理：分管校长、总务处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（三）保洁服务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、人员素质要求</w:t>
      </w:r>
      <w:r>
        <w:rPr>
          <w:rFonts w:ascii="仿宋_GB2312" w:eastAsia="仿宋_GB2312" w:hAnsi="仿宋_GB2312" w:cs="仿宋_GB2312" w:hint="eastAsia"/>
          <w:sz w:val="24"/>
        </w:rPr>
        <w:t>：详见“三、人员配备要求”。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）垃圾分类、垃圾车、垃圾桶（箱）及垃圾清运要求：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①做好垃圾清运前的分类工作，垃圾房周边无卫生死角，每日完成垃圾清运工作，要求清运物须运到环境卫生管理部门指定的处置点</w:t>
      </w:r>
      <w:r>
        <w:rPr>
          <w:rFonts w:ascii="仿宋_GB2312" w:eastAsia="仿宋_GB2312" w:hAnsi="仿宋_GB2312" w:cs="仿宋_GB2312" w:hint="eastAsia"/>
          <w:sz w:val="24"/>
        </w:rPr>
        <w:t>，</w:t>
      </w:r>
      <w:r>
        <w:rPr>
          <w:rFonts w:ascii="仿宋_GB2312" w:eastAsia="仿宋_GB2312" w:hAnsi="仿宋_GB2312" w:cs="仿宋_GB2312" w:hint="eastAsia"/>
          <w:sz w:val="24"/>
        </w:rPr>
        <w:t>所产生的垃圾处置费用包含在招标总价中</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②垃圾桶由专人管理、合理设置。垃圾桶无满溢、无异味、无污迹；每年四季定期做好除“四害”。</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③校园内垃圾日产日销，包括生活垃圾、非生活垃圾（建筑垃圾、食堂厨余垃圾除外），指定垃圾临时存放点卫生保洁（含垃圾房的冲洗）等工作。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）保洁工工作内容和要求：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保洁工作内容：学校围墙内（除食堂和超市内部）的公共环境卫生含园林绿化带、地面、明沟渠、通道、走廊、花基、大厅、台阶、门窗、天花、柱面、墙壁、玻璃、室内外下水道、各种扶手、宣传栏、户内外的各种灯饰、空调滤网、公共厕所、楼顶、车棚（含顶部）、消防栓、楼梯扶手、挂画、路灯、垃圾桶、直饮水机等公共区域的保洁工作及通知、公告张贴的清除等；学校校史陈列室、校长书记办公室、会议室、贵宾室、报告厅清扫；值周教师值班寝</w:t>
      </w:r>
      <w:r>
        <w:rPr>
          <w:rFonts w:ascii="仿宋_GB2312" w:eastAsia="仿宋_GB2312" w:hAnsi="仿宋_GB2312" w:cs="仿宋_GB2312" w:hint="eastAsia"/>
          <w:sz w:val="24"/>
        </w:rPr>
        <w:lastRenderedPageBreak/>
        <w:t>室被褥更换洗晒和保洁；各教学楼空教室、空办公室的临时打扫；内墙上球印、脚印一周清除一次。所有建筑物屋顶必</w:t>
      </w:r>
      <w:r>
        <w:rPr>
          <w:rFonts w:ascii="仿宋_GB2312" w:eastAsia="仿宋_GB2312" w:hAnsi="仿宋_GB2312" w:cs="仿宋_GB2312" w:hint="eastAsia"/>
          <w:sz w:val="24"/>
        </w:rPr>
        <w:t>须按月清扫一次，以免造成下水管堵塞，必要时，在下雨前突击清扫。地面、厕所下水道保持畅通。每个月进行全校性的大扫除，对室内外场所进行全面清扫，并确定一个以上的“专题”内容（如公共厕所、楼梯扶手等）。教室内地面墙面及学校德育处指定的班级（寝室）包干区等由学生负责保洁，教学楼教师办公室内由本室内教师负责保洁，食堂和超市内由经营人负责。</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②保洁其它要求：如遇火警、水管爆裂、台风袭击、突发性、重要接待、节会活动等特殊情况，要求进行突击性服务，配合学校搞好特殊保洁工作。完成临时性的其他卫生保洁工作，维护服务范围内校容、</w:t>
      </w:r>
      <w:r>
        <w:rPr>
          <w:rFonts w:ascii="仿宋_GB2312" w:eastAsia="仿宋_GB2312" w:hAnsi="仿宋_GB2312" w:cs="仿宋_GB2312" w:hint="eastAsia"/>
          <w:sz w:val="24"/>
        </w:rPr>
        <w:t>校貌的整洁。对于堵塞疏通、搬运垃圾等重体力劳动必须按需调用男工完成，遇上级部门检查考核评比、重要接待、节会活动、自然灾害等特殊时段能积极响应，根据学校的要求无条件临时增加保洁人员。要求员工持证上岗，着装统一（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承担），标识鲜明，礼仪规范，提供高规格的服务。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）保洁服务时间：</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每天</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13</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w:t>
      </w:r>
      <w:r>
        <w:rPr>
          <w:rFonts w:ascii="仿宋_GB2312" w:eastAsia="仿宋_GB2312" w:hAnsi="仿宋_GB2312" w:cs="仿宋_GB2312" w:hint="eastAsia"/>
          <w:sz w:val="24"/>
        </w:rPr>
        <w:t>17</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。鉴于学校的工作特点，要求</w:t>
      </w:r>
      <w:r>
        <w:rPr>
          <w:rFonts w:ascii="仿宋_GB2312" w:eastAsia="仿宋_GB2312" w:hAnsi="仿宋_GB2312" w:cs="仿宋_GB2312" w:hint="eastAsia"/>
          <w:sz w:val="24"/>
        </w:rPr>
        <w:t>投标人</w:t>
      </w:r>
      <w:r>
        <w:rPr>
          <w:rFonts w:ascii="仿宋_GB2312" w:eastAsia="仿宋_GB2312" w:hAnsi="仿宋_GB2312" w:cs="仿宋_GB2312" w:hint="eastAsia"/>
          <w:sz w:val="24"/>
        </w:rPr>
        <w:t>拟定相关的作业计划，保洁服务工作不得因节假日和双休日而中断，并有专职人员随时巡逻保洁。双休学生上课则相应楼层的保洁员也要上班。寒暑假和国家法</w:t>
      </w:r>
      <w:r>
        <w:rPr>
          <w:rFonts w:ascii="仿宋_GB2312" w:eastAsia="仿宋_GB2312" w:hAnsi="仿宋_GB2312" w:cs="仿宋_GB2312" w:hint="eastAsia"/>
          <w:sz w:val="24"/>
        </w:rPr>
        <w:t>定假日要安排值班，保证校园动态清洁，学校允许学生和老师不在校时的节假日、双休日和寒暑假保洁工动态调休。学校各部门因有临时任务需加班，保洁人员应予主动配合，并处理好各项突击性工作。无特殊情况，在学校正式开学前一周，保洁人员与学校各部门配合进行开学大清扫，若有人员调整，应及时通知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）宿舍周边清卫、校内和校门口清扫工工作内容和要求：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①宿舍楼和宿舍周边的清卫工作：在做好宿舍楼区域保洁工作的同时，每天上午和下午各一次巡视宿舍楼周边并做好周边地面的保洁工作，每天擦洗垃圾桶和宣传窗，保持宿舍楼场外整洁干净。</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②校内和校门口清扫工工作：在每天学生晨扫的基础上，每天上午和下午各一次，做好校内和校门口清扫工作，特别是地面的白色垃圾、烟蒂和草坪树叶等，每周擦洗宣传窗，保持校内和校门口场外整洁干净。</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、保洁物资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公共区域保洁服务用的各种卫生洁具、垃圾袋（按垃圾分类要求足尺寸、足数量配备）、清洁（消毒）液（含用于清洁作用的次氯酸钠、去污粉、去污液）、小方巾、工作服及其他职业防护等物品，由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承担，学校不另行追加经费。</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、安全责任</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必须重视安全生产和安全教育，保洁过程中发现校舍的安全隐患及时向学校反映，由于操作</w:t>
      </w:r>
      <w:r>
        <w:rPr>
          <w:rFonts w:ascii="仿宋_GB2312" w:eastAsia="仿宋_GB2312" w:hAnsi="仿宋_GB2312" w:cs="仿宋_GB2312" w:hint="eastAsia"/>
          <w:sz w:val="24"/>
        </w:rPr>
        <w:t>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、其他补充</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）学校如有上级领导和重要嘉宾参观、检查或教研活动，可根据需要提前通知</w:t>
      </w: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根据校方要求进行突击性服务；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）如遇火警、水管爆裂、台风袭击、突发性、重要接待、节会活动等特殊情况，</w:t>
      </w:r>
      <w:r>
        <w:rPr>
          <w:rFonts w:ascii="仿宋_GB2312" w:eastAsia="仿宋_GB2312" w:hAnsi="仿宋_GB2312" w:cs="仿宋_GB2312" w:hint="eastAsia"/>
          <w:sz w:val="24"/>
        </w:rPr>
        <w:t>投标人</w:t>
      </w:r>
      <w:r>
        <w:rPr>
          <w:rFonts w:ascii="仿宋_GB2312" w:eastAsia="仿宋_GB2312" w:hAnsi="仿宋_GB2312" w:cs="仿宋_GB2312" w:hint="eastAsia"/>
          <w:sz w:val="24"/>
        </w:rPr>
        <w:t>要组织突击小组配合校方搞好特殊保洁工作；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）维护服务范围内校容、校貌的整洁，协助校方完成临时性的课桌椅的调配工作及其他卫生保洁工作，因传染疾病突发的清洁消毒工作等服务。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）未经同意，保洁人员不得在校内做兼职工作。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、学校归口管理：</w:t>
      </w:r>
      <w:r>
        <w:rPr>
          <w:rFonts w:ascii="仿宋_GB2312" w:eastAsia="仿宋_GB2312" w:hAnsi="仿宋_GB2312" w:cs="仿宋_GB2312" w:hint="eastAsia"/>
          <w:sz w:val="24"/>
        </w:rPr>
        <w:t>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四</w:t>
      </w:r>
      <w:r>
        <w:rPr>
          <w:rFonts w:ascii="仿宋_GB2312" w:eastAsia="仿宋_GB2312" w:hAnsi="仿宋_GB2312" w:cs="仿宋_GB2312" w:hint="eastAsia"/>
          <w:sz w:val="24"/>
        </w:rPr>
        <w:t>）</w:t>
      </w:r>
      <w:r>
        <w:rPr>
          <w:rFonts w:ascii="仿宋_GB2312" w:eastAsia="仿宋_GB2312" w:hAnsi="仿宋_GB2312" w:cs="仿宋_GB2312" w:hint="eastAsia"/>
          <w:sz w:val="24"/>
        </w:rPr>
        <w:t>内勤管理员</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具备一定的计算机操作能力和文字组织能力，责任心强，能配合做好学校食材市场采价验收、食堂食材仓库收发和台账资料的管理等工作。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、安全责任</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必须重视安全，确保全年不出安全责任事故，</w:t>
      </w:r>
      <w:r>
        <w:rPr>
          <w:rFonts w:ascii="仿宋_GB2312" w:eastAsia="仿宋_GB2312" w:hAnsi="仿宋_GB2312" w:cs="仿宋_GB2312" w:hint="eastAsia"/>
          <w:sz w:val="24"/>
        </w:rPr>
        <w:t>投标人</w:t>
      </w:r>
      <w:r>
        <w:rPr>
          <w:rFonts w:ascii="仿宋_GB2312" w:eastAsia="仿宋_GB2312" w:hAnsi="仿宋_GB2312" w:cs="仿宋_GB2312" w:hint="eastAsia"/>
          <w:sz w:val="24"/>
        </w:rPr>
        <w:t>必须为</w:t>
      </w:r>
      <w:r>
        <w:rPr>
          <w:rFonts w:ascii="仿宋_GB2312" w:eastAsia="仿宋_GB2312" w:hAnsi="仿宋_GB2312" w:cs="仿宋_GB2312" w:hint="eastAsia"/>
          <w:sz w:val="24"/>
        </w:rPr>
        <w:t>员工</w:t>
      </w:r>
      <w:r>
        <w:rPr>
          <w:rFonts w:ascii="仿宋_GB2312" w:eastAsia="仿宋_GB2312" w:hAnsi="仿宋_GB2312" w:cs="仿宋_GB2312" w:hint="eastAsia"/>
          <w:sz w:val="24"/>
        </w:rPr>
        <w:t>买好人身意外保险。由于操作不规范等因素造成的安全责任事故，由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、服务时间</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内勤管理员服务时间参照学校食堂作息时间进行。</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学校归口管理：分管校长、总务处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五</w:t>
      </w:r>
      <w:r>
        <w:rPr>
          <w:rFonts w:ascii="仿宋_GB2312" w:eastAsia="仿宋_GB2312" w:hAnsi="仿宋_GB2312" w:cs="仿宋_GB2312" w:hint="eastAsia"/>
          <w:sz w:val="24"/>
        </w:rPr>
        <w:t>）绿化养护</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、工作内容和要求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根据学校整体校园绿化现状布置校园</w:t>
      </w:r>
      <w:r>
        <w:rPr>
          <w:rFonts w:ascii="仿宋_GB2312" w:eastAsia="仿宋_GB2312" w:hAnsi="仿宋_GB2312" w:cs="仿宋_GB2312" w:hint="eastAsia"/>
          <w:sz w:val="24"/>
        </w:rPr>
        <w:t>绿化</w:t>
      </w:r>
      <w:r>
        <w:rPr>
          <w:rFonts w:ascii="仿宋_GB2312" w:eastAsia="仿宋_GB2312" w:hAnsi="仿宋_GB2312" w:cs="仿宋_GB2312" w:hint="eastAsia"/>
          <w:sz w:val="24"/>
        </w:rPr>
        <w:t>，并提供</w:t>
      </w:r>
      <w:r>
        <w:rPr>
          <w:rFonts w:ascii="仿宋_GB2312" w:eastAsia="仿宋_GB2312" w:hAnsi="仿宋_GB2312" w:cs="仿宋_GB2312" w:hint="eastAsia"/>
          <w:sz w:val="24"/>
        </w:rPr>
        <w:t>绿化</w:t>
      </w:r>
      <w:r>
        <w:rPr>
          <w:rFonts w:ascii="仿宋_GB2312" w:eastAsia="仿宋_GB2312" w:hAnsi="仿宋_GB2312" w:cs="仿宋_GB2312" w:hint="eastAsia"/>
          <w:sz w:val="24"/>
        </w:rPr>
        <w:t>布局规划图，</w:t>
      </w:r>
      <w:r>
        <w:rPr>
          <w:rFonts w:ascii="仿宋_GB2312" w:eastAsia="仿宋_GB2312" w:hAnsi="仿宋_GB2312" w:cs="仿宋_GB2312" w:hint="eastAsia"/>
          <w:sz w:val="24"/>
        </w:rPr>
        <w:lastRenderedPageBreak/>
        <w:t>做好四季花卉摆放（种植）。</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完成各处室办公室内盆景的摆放，每室常年不少于三盆且要求大、中、小花草苗木搭配合理，常年成活，达到一定的美化效果。每年能提供</w:t>
      </w:r>
      <w:r>
        <w:rPr>
          <w:rFonts w:ascii="仿宋_GB2312" w:eastAsia="仿宋_GB2312" w:hAnsi="仿宋_GB2312" w:cs="仿宋_GB2312" w:hint="eastAsia"/>
          <w:sz w:val="24"/>
        </w:rPr>
        <w:t>3000</w:t>
      </w:r>
      <w:r>
        <w:rPr>
          <w:rFonts w:ascii="仿宋_GB2312" w:eastAsia="仿宋_GB2312" w:hAnsi="仿宋_GB2312" w:cs="仿宋_GB2312" w:hint="eastAsia"/>
          <w:sz w:val="24"/>
        </w:rPr>
        <w:t>盆以上的盆花（每季度需提供花卉清单</w:t>
      </w:r>
      <w:r>
        <w:rPr>
          <w:rFonts w:ascii="仿宋_GB2312" w:eastAsia="仿宋_GB2312" w:hAnsi="仿宋_GB2312" w:cs="仿宋_GB2312" w:hint="eastAsia"/>
          <w:sz w:val="24"/>
        </w:rPr>
        <w:t>，</w:t>
      </w:r>
      <w:r>
        <w:rPr>
          <w:rFonts w:ascii="仿宋_GB2312" w:eastAsia="仿宋_GB2312" w:hAnsi="仿宋_GB2312" w:cs="仿宋_GB2312" w:hint="eastAsia"/>
          <w:sz w:val="24"/>
        </w:rPr>
        <w:t>其中大盆盆栽不少于</w:t>
      </w:r>
      <w:r>
        <w:rPr>
          <w:rFonts w:ascii="仿宋_GB2312" w:eastAsia="仿宋_GB2312" w:hAnsi="仿宋_GB2312" w:cs="仿宋_GB2312" w:hint="eastAsia"/>
          <w:sz w:val="24"/>
        </w:rPr>
        <w:t>100</w:t>
      </w:r>
      <w:r>
        <w:rPr>
          <w:rFonts w:ascii="仿宋_GB2312" w:eastAsia="仿宋_GB2312" w:hAnsi="仿宋_GB2312" w:cs="仿宋_GB2312" w:hint="eastAsia"/>
          <w:sz w:val="24"/>
        </w:rPr>
        <w:t>盆（</w:t>
      </w:r>
      <w:r>
        <w:rPr>
          <w:rFonts w:ascii="仿宋_GB2312" w:eastAsia="仿宋_GB2312" w:hAnsi="仿宋_GB2312" w:cs="仿宋_GB2312" w:hint="eastAsia"/>
          <w:sz w:val="24"/>
        </w:rPr>
        <w:t>1</w:t>
      </w:r>
      <w:r>
        <w:rPr>
          <w:rFonts w:ascii="仿宋_GB2312" w:eastAsia="仿宋_GB2312" w:hAnsi="仿宋_GB2312" w:cs="仿宋_GB2312" w:hint="eastAsia"/>
          <w:sz w:val="24"/>
        </w:rPr>
        <w:t>米</w:t>
      </w:r>
      <w:r>
        <w:rPr>
          <w:rFonts w:ascii="仿宋_GB2312" w:eastAsia="仿宋_GB2312" w:hAnsi="仿宋_GB2312" w:cs="仿宋_GB2312" w:hint="eastAsia"/>
          <w:sz w:val="24"/>
        </w:rPr>
        <w:t>-1.8</w:t>
      </w:r>
      <w:r>
        <w:rPr>
          <w:rFonts w:ascii="仿宋_GB2312" w:eastAsia="仿宋_GB2312" w:hAnsi="仿宋_GB2312" w:cs="仿宋_GB2312" w:hint="eastAsia"/>
          <w:sz w:val="24"/>
        </w:rPr>
        <w:t>米），品种包含幸福树</w:t>
      </w:r>
      <w:r>
        <w:rPr>
          <w:rFonts w:ascii="仿宋_GB2312" w:eastAsia="仿宋_GB2312" w:hAnsi="仿宋_GB2312" w:cs="仿宋_GB2312" w:hint="eastAsia"/>
          <w:sz w:val="24"/>
        </w:rPr>
        <w:t>/</w:t>
      </w:r>
      <w:r>
        <w:rPr>
          <w:rFonts w:ascii="仿宋_GB2312" w:eastAsia="仿宋_GB2312" w:hAnsi="仿宋_GB2312" w:cs="仿宋_GB2312" w:hint="eastAsia"/>
          <w:sz w:val="24"/>
        </w:rPr>
        <w:t>发财树</w:t>
      </w:r>
      <w:r>
        <w:rPr>
          <w:rFonts w:ascii="仿宋_GB2312" w:eastAsia="仿宋_GB2312" w:hAnsi="仿宋_GB2312" w:cs="仿宋_GB2312" w:hint="eastAsia"/>
          <w:sz w:val="24"/>
        </w:rPr>
        <w:t>/</w:t>
      </w:r>
      <w:r>
        <w:rPr>
          <w:rFonts w:ascii="仿宋_GB2312" w:eastAsia="仿宋_GB2312" w:hAnsi="仿宋_GB2312" w:cs="仿宋_GB2312" w:hint="eastAsia"/>
          <w:sz w:val="24"/>
        </w:rPr>
        <w:t>夏威夷</w:t>
      </w:r>
      <w:r>
        <w:rPr>
          <w:rFonts w:ascii="仿宋_GB2312" w:eastAsia="仿宋_GB2312" w:hAnsi="仿宋_GB2312" w:cs="仿宋_GB2312" w:hint="eastAsia"/>
          <w:sz w:val="24"/>
        </w:rPr>
        <w:t>/</w:t>
      </w:r>
      <w:r>
        <w:rPr>
          <w:rFonts w:ascii="仿宋_GB2312" w:eastAsia="仿宋_GB2312" w:hAnsi="仿宋_GB2312" w:cs="仿宋_GB2312" w:hint="eastAsia"/>
          <w:sz w:val="24"/>
        </w:rPr>
        <w:t>平安树</w:t>
      </w:r>
      <w:r>
        <w:rPr>
          <w:rFonts w:ascii="仿宋_GB2312" w:eastAsia="仿宋_GB2312" w:hAnsi="仿宋_GB2312" w:cs="仿宋_GB2312" w:hint="eastAsia"/>
          <w:sz w:val="24"/>
        </w:rPr>
        <w:t>/</w:t>
      </w:r>
      <w:r>
        <w:rPr>
          <w:rFonts w:ascii="仿宋_GB2312" w:eastAsia="仿宋_GB2312" w:hAnsi="仿宋_GB2312" w:cs="仿宋_GB2312" w:hint="eastAsia"/>
          <w:sz w:val="24"/>
        </w:rPr>
        <w:t>青叶腾</w:t>
      </w:r>
      <w:r>
        <w:rPr>
          <w:rFonts w:ascii="仿宋_GB2312" w:eastAsia="仿宋_GB2312" w:hAnsi="仿宋_GB2312" w:cs="仿宋_GB2312" w:hint="eastAsia"/>
          <w:sz w:val="24"/>
        </w:rPr>
        <w:t>/</w:t>
      </w:r>
      <w:r>
        <w:rPr>
          <w:rFonts w:ascii="仿宋_GB2312" w:eastAsia="仿宋_GB2312" w:hAnsi="仿宋_GB2312" w:cs="仿宋_GB2312" w:hint="eastAsia"/>
          <w:sz w:val="24"/>
        </w:rPr>
        <w:t>大绿宝</w:t>
      </w:r>
      <w:r>
        <w:rPr>
          <w:rFonts w:ascii="仿宋_GB2312" w:eastAsia="仿宋_GB2312" w:hAnsi="仿宋_GB2312" w:cs="仿宋_GB2312" w:hint="eastAsia"/>
          <w:sz w:val="24"/>
        </w:rPr>
        <w:t>/</w:t>
      </w:r>
      <w:r>
        <w:rPr>
          <w:rFonts w:ascii="仿宋_GB2312" w:eastAsia="仿宋_GB2312" w:hAnsi="仿宋_GB2312" w:cs="仿宋_GB2312" w:hint="eastAsia"/>
          <w:sz w:val="24"/>
        </w:rPr>
        <w:t>造型龙血树等。中型盆栽（</w:t>
      </w:r>
      <w:r>
        <w:rPr>
          <w:rFonts w:ascii="仿宋_GB2312" w:eastAsia="仿宋_GB2312" w:hAnsi="仿宋_GB2312" w:cs="仿宋_GB2312" w:hint="eastAsia"/>
          <w:sz w:val="24"/>
        </w:rPr>
        <w:t>0.5</w:t>
      </w:r>
      <w:r>
        <w:rPr>
          <w:rFonts w:ascii="仿宋_GB2312" w:eastAsia="仿宋_GB2312" w:hAnsi="仿宋_GB2312" w:cs="仿宋_GB2312" w:hint="eastAsia"/>
          <w:sz w:val="24"/>
        </w:rPr>
        <w:t>米</w:t>
      </w:r>
      <w:r>
        <w:rPr>
          <w:rFonts w:ascii="仿宋_GB2312" w:eastAsia="仿宋_GB2312" w:hAnsi="仿宋_GB2312" w:cs="仿宋_GB2312" w:hint="eastAsia"/>
          <w:sz w:val="24"/>
        </w:rPr>
        <w:t>-1</w:t>
      </w:r>
      <w:r>
        <w:rPr>
          <w:rFonts w:ascii="仿宋_GB2312" w:eastAsia="仿宋_GB2312" w:hAnsi="仿宋_GB2312" w:cs="仿宋_GB2312" w:hint="eastAsia"/>
          <w:sz w:val="24"/>
        </w:rPr>
        <w:t>米）不少于</w:t>
      </w:r>
      <w:r>
        <w:rPr>
          <w:rFonts w:ascii="仿宋_GB2312" w:eastAsia="仿宋_GB2312" w:hAnsi="仿宋_GB2312" w:cs="仿宋_GB2312" w:hint="eastAsia"/>
          <w:sz w:val="24"/>
        </w:rPr>
        <w:t>200</w:t>
      </w:r>
      <w:r>
        <w:rPr>
          <w:rFonts w:ascii="仿宋_GB2312" w:eastAsia="仿宋_GB2312" w:hAnsi="仿宋_GB2312" w:cs="仿宋_GB2312" w:hint="eastAsia"/>
          <w:sz w:val="24"/>
        </w:rPr>
        <w:t>盆，品种包括万年青</w:t>
      </w:r>
      <w:r>
        <w:rPr>
          <w:rFonts w:ascii="仿宋_GB2312" w:eastAsia="仿宋_GB2312" w:hAnsi="仿宋_GB2312" w:cs="仿宋_GB2312" w:hint="eastAsia"/>
          <w:sz w:val="24"/>
        </w:rPr>
        <w:t>/</w:t>
      </w:r>
      <w:r>
        <w:rPr>
          <w:rFonts w:ascii="仿宋_GB2312" w:eastAsia="仿宋_GB2312" w:hAnsi="仿宋_GB2312" w:cs="仿宋_GB2312" w:hint="eastAsia"/>
          <w:sz w:val="24"/>
        </w:rPr>
        <w:t>青铁</w:t>
      </w:r>
      <w:r>
        <w:rPr>
          <w:rFonts w:ascii="仿宋_GB2312" w:eastAsia="仿宋_GB2312" w:hAnsi="仿宋_GB2312" w:cs="仿宋_GB2312" w:hint="eastAsia"/>
          <w:sz w:val="24"/>
        </w:rPr>
        <w:t>/</w:t>
      </w:r>
      <w:r>
        <w:rPr>
          <w:rFonts w:ascii="仿宋_GB2312" w:eastAsia="仿宋_GB2312" w:hAnsi="仿宋_GB2312" w:cs="仿宋_GB2312" w:hint="eastAsia"/>
          <w:sz w:val="24"/>
        </w:rPr>
        <w:t>一叶兰</w:t>
      </w:r>
      <w:r>
        <w:rPr>
          <w:rFonts w:ascii="仿宋_GB2312" w:eastAsia="仿宋_GB2312" w:hAnsi="仿宋_GB2312" w:cs="仿宋_GB2312" w:hint="eastAsia"/>
          <w:sz w:val="24"/>
        </w:rPr>
        <w:t>/</w:t>
      </w:r>
      <w:r>
        <w:rPr>
          <w:rFonts w:ascii="仿宋_GB2312" w:eastAsia="仿宋_GB2312" w:hAnsi="仿宋_GB2312" w:cs="仿宋_GB2312" w:hint="eastAsia"/>
          <w:sz w:val="24"/>
        </w:rPr>
        <w:t>高盆虎皮兰</w:t>
      </w:r>
      <w:r>
        <w:rPr>
          <w:rFonts w:ascii="仿宋_GB2312" w:eastAsia="仿宋_GB2312" w:hAnsi="仿宋_GB2312" w:cs="仿宋_GB2312" w:hint="eastAsia"/>
          <w:sz w:val="24"/>
        </w:rPr>
        <w:t>/</w:t>
      </w:r>
      <w:r>
        <w:rPr>
          <w:rFonts w:ascii="仿宋_GB2312" w:eastAsia="仿宋_GB2312" w:hAnsi="仿宋_GB2312" w:cs="仿宋_GB2312" w:hint="eastAsia"/>
          <w:sz w:val="24"/>
        </w:rPr>
        <w:t>金边也门铁等。小号盆栽（</w:t>
      </w:r>
      <w:r>
        <w:rPr>
          <w:rFonts w:ascii="仿宋_GB2312" w:eastAsia="仿宋_GB2312" w:hAnsi="仿宋_GB2312" w:cs="仿宋_GB2312" w:hint="eastAsia"/>
          <w:sz w:val="24"/>
        </w:rPr>
        <w:t>0.3</w:t>
      </w:r>
      <w:r>
        <w:rPr>
          <w:rFonts w:ascii="仿宋_GB2312" w:eastAsia="仿宋_GB2312" w:hAnsi="仿宋_GB2312" w:cs="仿宋_GB2312" w:hint="eastAsia"/>
          <w:sz w:val="24"/>
        </w:rPr>
        <w:t>米</w:t>
      </w:r>
      <w:r>
        <w:rPr>
          <w:rFonts w:ascii="仿宋_GB2312" w:eastAsia="仿宋_GB2312" w:hAnsi="仿宋_GB2312" w:cs="仿宋_GB2312" w:hint="eastAsia"/>
          <w:sz w:val="24"/>
        </w:rPr>
        <w:t>-0.5</w:t>
      </w:r>
      <w:r>
        <w:rPr>
          <w:rFonts w:ascii="仿宋_GB2312" w:eastAsia="仿宋_GB2312" w:hAnsi="仿宋_GB2312" w:cs="仿宋_GB2312" w:hint="eastAsia"/>
          <w:sz w:val="24"/>
        </w:rPr>
        <w:t>米）不少于</w:t>
      </w:r>
      <w:r>
        <w:rPr>
          <w:rFonts w:ascii="仿宋_GB2312" w:eastAsia="仿宋_GB2312" w:hAnsi="仿宋_GB2312" w:cs="仿宋_GB2312" w:hint="eastAsia"/>
          <w:sz w:val="24"/>
        </w:rPr>
        <w:t>5</w:t>
      </w:r>
      <w:r>
        <w:rPr>
          <w:rFonts w:ascii="仿宋_GB2312" w:eastAsia="仿宋_GB2312" w:hAnsi="仿宋_GB2312" w:cs="仿宋_GB2312" w:hint="eastAsia"/>
          <w:sz w:val="24"/>
        </w:rPr>
        <w:t>00</w:t>
      </w:r>
      <w:r>
        <w:rPr>
          <w:rFonts w:ascii="仿宋_GB2312" w:eastAsia="仿宋_GB2312" w:hAnsi="仿宋_GB2312" w:cs="仿宋_GB2312" w:hint="eastAsia"/>
          <w:sz w:val="24"/>
        </w:rPr>
        <w:t>盆，品种包括君子兰</w:t>
      </w:r>
      <w:r>
        <w:rPr>
          <w:rFonts w:ascii="仿宋_GB2312" w:eastAsia="仿宋_GB2312" w:hAnsi="仿宋_GB2312" w:cs="仿宋_GB2312" w:hint="eastAsia"/>
          <w:sz w:val="24"/>
        </w:rPr>
        <w:t>/</w:t>
      </w:r>
      <w:r>
        <w:rPr>
          <w:rFonts w:ascii="仿宋_GB2312" w:eastAsia="仿宋_GB2312" w:hAnsi="仿宋_GB2312" w:cs="仿宋_GB2312" w:hint="eastAsia"/>
          <w:sz w:val="24"/>
        </w:rPr>
        <w:t>小发财树</w:t>
      </w:r>
      <w:r>
        <w:rPr>
          <w:rFonts w:ascii="仿宋_GB2312" w:eastAsia="仿宋_GB2312" w:hAnsi="仿宋_GB2312" w:cs="仿宋_GB2312" w:hint="eastAsia"/>
          <w:sz w:val="24"/>
        </w:rPr>
        <w:t>/</w:t>
      </w:r>
      <w:r>
        <w:rPr>
          <w:rFonts w:ascii="仿宋_GB2312" w:eastAsia="仿宋_GB2312" w:hAnsi="仿宋_GB2312" w:cs="仿宋_GB2312" w:hint="eastAsia"/>
          <w:sz w:val="24"/>
        </w:rPr>
        <w:t>小绿萝</w:t>
      </w:r>
      <w:r>
        <w:rPr>
          <w:rFonts w:ascii="仿宋_GB2312" w:eastAsia="仿宋_GB2312" w:hAnsi="仿宋_GB2312" w:cs="仿宋_GB2312" w:hint="eastAsia"/>
          <w:sz w:val="24"/>
        </w:rPr>
        <w:t>/</w:t>
      </w:r>
      <w:r>
        <w:rPr>
          <w:rFonts w:ascii="仿宋_GB2312" w:eastAsia="仿宋_GB2312" w:hAnsi="仿宋_GB2312" w:cs="仿宋_GB2312" w:hint="eastAsia"/>
          <w:sz w:val="24"/>
        </w:rPr>
        <w:t>木兰</w:t>
      </w:r>
      <w:r>
        <w:rPr>
          <w:rFonts w:ascii="仿宋_GB2312" w:eastAsia="仿宋_GB2312" w:hAnsi="仿宋_GB2312" w:cs="仿宋_GB2312" w:hint="eastAsia"/>
          <w:sz w:val="24"/>
        </w:rPr>
        <w:t>/</w:t>
      </w:r>
      <w:r>
        <w:rPr>
          <w:rFonts w:ascii="仿宋_GB2312" w:eastAsia="仿宋_GB2312" w:hAnsi="仿宋_GB2312" w:cs="仿宋_GB2312" w:hint="eastAsia"/>
          <w:sz w:val="24"/>
        </w:rPr>
        <w:t>红掌</w:t>
      </w:r>
      <w:r>
        <w:rPr>
          <w:rFonts w:ascii="仿宋_GB2312" w:eastAsia="仿宋_GB2312" w:hAnsi="仿宋_GB2312" w:cs="仿宋_GB2312" w:hint="eastAsia"/>
          <w:sz w:val="24"/>
        </w:rPr>
        <w:t>/</w:t>
      </w:r>
      <w:r>
        <w:rPr>
          <w:rFonts w:ascii="仿宋_GB2312" w:eastAsia="仿宋_GB2312" w:hAnsi="仿宋_GB2312" w:cs="仿宋_GB2312" w:hint="eastAsia"/>
          <w:sz w:val="24"/>
        </w:rPr>
        <w:t>小虎皮兰等</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具体品种可根据实际情况调节，采购前先报分管处室备案。要求投标人根据季节变化调整花木的品种，保障颜色搭配合理。重大节日、活动进行</w:t>
      </w:r>
      <w:r>
        <w:rPr>
          <w:rFonts w:ascii="仿宋_GB2312" w:eastAsia="仿宋_GB2312" w:hAnsi="仿宋_GB2312" w:cs="仿宋_GB2312" w:hint="eastAsia"/>
          <w:sz w:val="24"/>
        </w:rPr>
        <w:t>校内主要场所的场外</w:t>
      </w:r>
      <w:r>
        <w:rPr>
          <w:rFonts w:ascii="仿宋_GB2312" w:eastAsia="仿宋_GB2312" w:hAnsi="仿宋_GB2312" w:cs="仿宋_GB2312" w:hint="eastAsia"/>
          <w:sz w:val="24"/>
        </w:rPr>
        <w:t>花卉造型</w:t>
      </w:r>
      <w:r>
        <w:rPr>
          <w:rFonts w:ascii="仿宋_GB2312" w:eastAsia="仿宋_GB2312" w:hAnsi="仿宋_GB2312" w:cs="仿宋_GB2312" w:hint="eastAsia"/>
          <w:sz w:val="24"/>
        </w:rPr>
        <w:t>摆放</w:t>
      </w:r>
      <w:r>
        <w:rPr>
          <w:rFonts w:ascii="仿宋_GB2312" w:eastAsia="仿宋_GB2312" w:hAnsi="仿宋_GB2312" w:cs="仿宋_GB2312" w:hint="eastAsia"/>
          <w:sz w:val="24"/>
        </w:rPr>
        <w:t>，</w:t>
      </w:r>
      <w:r>
        <w:rPr>
          <w:rFonts w:ascii="仿宋_GB2312" w:eastAsia="仿宋_GB2312" w:hAnsi="仿宋_GB2312" w:cs="仿宋_GB2312" w:hint="eastAsia"/>
          <w:sz w:val="24"/>
        </w:rPr>
        <w:t>摆放数量一年内不少于</w:t>
      </w:r>
      <w:r>
        <w:rPr>
          <w:rFonts w:ascii="仿宋_GB2312" w:eastAsia="仿宋_GB2312" w:hAnsi="仿宋_GB2312" w:cs="仿宋_GB2312" w:hint="eastAsia"/>
          <w:sz w:val="24"/>
        </w:rPr>
        <w:t>2200</w:t>
      </w:r>
      <w:r>
        <w:rPr>
          <w:rFonts w:ascii="仿宋_GB2312" w:eastAsia="仿宋_GB2312" w:hAnsi="仿宋_GB2312" w:cs="仿宋_GB2312" w:hint="eastAsia"/>
          <w:sz w:val="24"/>
        </w:rPr>
        <w:t>盆</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进行全校绿化的养护，确保绿植</w:t>
      </w:r>
      <w:r>
        <w:rPr>
          <w:rFonts w:ascii="仿宋_GB2312" w:eastAsia="仿宋_GB2312" w:hAnsi="仿宋_GB2312" w:cs="仿宋_GB2312" w:hint="eastAsia"/>
          <w:sz w:val="24"/>
        </w:rPr>
        <w:t>成活，因未及时养护造成绿植枯萎的，需原样补植或补植价值不低于原绿植的品种，对于正常枯萎或学生踩踏死亡的草皮和灌木需及时补种。校内所有绿化场地杂草集中清除每年不少于</w:t>
      </w:r>
      <w:r>
        <w:rPr>
          <w:rFonts w:ascii="仿宋_GB2312" w:eastAsia="仿宋_GB2312" w:hAnsi="仿宋_GB2312" w:cs="仿宋_GB2312" w:hint="eastAsia"/>
          <w:sz w:val="24"/>
        </w:rPr>
        <w:t>6</w:t>
      </w:r>
      <w:r>
        <w:rPr>
          <w:rFonts w:ascii="仿宋_GB2312" w:eastAsia="仿宋_GB2312" w:hAnsi="仿宋_GB2312" w:cs="仿宋_GB2312" w:hint="eastAsia"/>
          <w:sz w:val="24"/>
        </w:rPr>
        <w:t>次，重点区域需及时清理，确保无杂草。灌木修剪根据实际情</w:t>
      </w:r>
      <w:r>
        <w:rPr>
          <w:rFonts w:ascii="仿宋_GB2312" w:eastAsia="仿宋_GB2312" w:hAnsi="仿宋_GB2312" w:cs="仿宋_GB2312" w:hint="eastAsia"/>
          <w:sz w:val="24"/>
        </w:rPr>
        <w:t>况修剪，一般每年不少于</w:t>
      </w:r>
      <w:r>
        <w:rPr>
          <w:rFonts w:ascii="仿宋_GB2312" w:eastAsia="仿宋_GB2312" w:hAnsi="仿宋_GB2312" w:cs="仿宋_GB2312" w:hint="eastAsia"/>
          <w:sz w:val="24"/>
        </w:rPr>
        <w:t>6</w:t>
      </w:r>
      <w:r>
        <w:rPr>
          <w:rFonts w:ascii="仿宋_GB2312" w:eastAsia="仿宋_GB2312" w:hAnsi="仿宋_GB2312" w:cs="仿宋_GB2312" w:hint="eastAsia"/>
          <w:sz w:val="24"/>
        </w:rPr>
        <w:t>次。树木修剪一年不少于</w:t>
      </w:r>
      <w:r>
        <w:rPr>
          <w:rFonts w:ascii="仿宋_GB2312" w:eastAsia="仿宋_GB2312" w:hAnsi="仿宋_GB2312" w:cs="仿宋_GB2312" w:hint="eastAsia"/>
          <w:sz w:val="24"/>
        </w:rPr>
        <w:t>2</w:t>
      </w:r>
      <w:r>
        <w:rPr>
          <w:rFonts w:ascii="仿宋_GB2312" w:eastAsia="仿宋_GB2312" w:hAnsi="仿宋_GB2312" w:cs="仿宋_GB2312" w:hint="eastAsia"/>
          <w:sz w:val="24"/>
        </w:rPr>
        <w:t>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）每年草坪施肥</w:t>
      </w:r>
      <w:r>
        <w:rPr>
          <w:rFonts w:ascii="仿宋_GB2312" w:eastAsia="仿宋_GB2312" w:hAnsi="仿宋_GB2312" w:cs="仿宋_GB2312" w:hint="eastAsia"/>
          <w:sz w:val="24"/>
        </w:rPr>
        <w:t>2</w:t>
      </w:r>
      <w:r>
        <w:rPr>
          <w:rFonts w:ascii="仿宋_GB2312" w:eastAsia="仿宋_GB2312" w:hAnsi="仿宋_GB2312" w:cs="仿宋_GB2312" w:hint="eastAsia"/>
          <w:sz w:val="24"/>
        </w:rPr>
        <w:t>次以上，灌木施有机肥</w:t>
      </w:r>
      <w:r>
        <w:rPr>
          <w:rFonts w:ascii="仿宋_GB2312" w:eastAsia="仿宋_GB2312" w:hAnsi="仿宋_GB2312" w:cs="仿宋_GB2312" w:hint="eastAsia"/>
          <w:sz w:val="24"/>
        </w:rPr>
        <w:t>1</w:t>
      </w:r>
      <w:r>
        <w:rPr>
          <w:rFonts w:ascii="仿宋_GB2312" w:eastAsia="仿宋_GB2312" w:hAnsi="仿宋_GB2312" w:cs="仿宋_GB2312" w:hint="eastAsia"/>
          <w:sz w:val="24"/>
        </w:rPr>
        <w:t>次以上，树木施有机肥</w:t>
      </w:r>
      <w:r>
        <w:rPr>
          <w:rFonts w:ascii="仿宋_GB2312" w:eastAsia="仿宋_GB2312" w:hAnsi="仿宋_GB2312" w:cs="仿宋_GB2312" w:hint="eastAsia"/>
          <w:sz w:val="24"/>
        </w:rPr>
        <w:t>1</w:t>
      </w:r>
      <w:r>
        <w:rPr>
          <w:rFonts w:ascii="仿宋_GB2312" w:eastAsia="仿宋_GB2312" w:hAnsi="仿宋_GB2312" w:cs="仿宋_GB2312" w:hint="eastAsia"/>
          <w:sz w:val="24"/>
        </w:rPr>
        <w:t>次以上，确保植物生长健壮、形态良好。</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）养护所需的工具、器械设备及配件耗材</w:t>
      </w:r>
      <w:r>
        <w:rPr>
          <w:rFonts w:ascii="仿宋_GB2312" w:eastAsia="仿宋_GB2312" w:hAnsi="仿宋_GB2312" w:cs="仿宋_GB2312" w:hint="eastAsia"/>
          <w:sz w:val="24"/>
        </w:rPr>
        <w:t>如：劳动工具、运输工具、修剪机械、农药、</w:t>
      </w:r>
      <w:r>
        <w:rPr>
          <w:rFonts w:ascii="仿宋_GB2312" w:eastAsia="仿宋_GB2312" w:hAnsi="仿宋_GB2312" w:cs="仿宋_GB2312" w:hint="eastAsia"/>
          <w:sz w:val="24"/>
        </w:rPr>
        <w:t>肥料、</w:t>
      </w:r>
      <w:r>
        <w:rPr>
          <w:rFonts w:ascii="仿宋_GB2312" w:eastAsia="仿宋_GB2312" w:hAnsi="仿宋_GB2312" w:cs="仿宋_GB2312" w:hint="eastAsia"/>
          <w:sz w:val="24"/>
        </w:rPr>
        <w:t>汽柴油</w:t>
      </w:r>
      <w:r>
        <w:rPr>
          <w:rFonts w:ascii="仿宋_GB2312" w:eastAsia="仿宋_GB2312" w:hAnsi="仿宋_GB2312" w:cs="仿宋_GB2312" w:hint="eastAsia"/>
          <w:sz w:val="24"/>
        </w:rPr>
        <w:t>、石灰、</w:t>
      </w:r>
      <w:r>
        <w:rPr>
          <w:rFonts w:ascii="仿宋_GB2312" w:eastAsia="仿宋_GB2312" w:hAnsi="仿宋_GB2312" w:cs="仿宋_GB2312" w:hint="eastAsia"/>
          <w:sz w:val="24"/>
        </w:rPr>
        <w:t>草绳、花盆、泥土、支架、遮阳膜、铁丝、绳索等由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提供</w:t>
      </w:r>
      <w:r>
        <w:rPr>
          <w:rFonts w:ascii="仿宋_GB2312" w:eastAsia="仿宋_GB2312" w:hAnsi="仿宋_GB2312" w:cs="仿宋_GB2312" w:hint="eastAsia"/>
          <w:sz w:val="24"/>
        </w:rPr>
        <w:t>。</w:t>
      </w:r>
      <w:r>
        <w:rPr>
          <w:rFonts w:ascii="仿宋_GB2312" w:eastAsia="仿宋_GB2312" w:hAnsi="仿宋_GB2312" w:cs="仿宋_GB2312" w:hint="eastAsia"/>
          <w:sz w:val="24"/>
        </w:rPr>
        <w:t>采购人现有的可以免费提供使用，</w:t>
      </w:r>
      <w:r>
        <w:rPr>
          <w:rFonts w:ascii="仿宋_GB2312" w:eastAsia="仿宋_GB2312" w:hAnsi="仿宋_GB2312" w:cs="仿宋_GB2312" w:hint="eastAsia"/>
          <w:sz w:val="24"/>
        </w:rPr>
        <w:t>但合同到期后，需完好无损地归还</w:t>
      </w:r>
      <w:r>
        <w:rPr>
          <w:rFonts w:ascii="仿宋_GB2312" w:eastAsia="仿宋_GB2312" w:hAnsi="仿宋_GB2312" w:cs="仿宋_GB2312" w:hint="eastAsia"/>
          <w:sz w:val="24"/>
        </w:rPr>
        <w:t>采购人</w:t>
      </w:r>
      <w:r>
        <w:rPr>
          <w:rFonts w:ascii="仿宋_GB2312" w:eastAsia="仿宋_GB2312" w:hAnsi="仿宋_GB2312" w:cs="仿宋_GB2312" w:hint="eastAsia"/>
          <w:sz w:val="24"/>
        </w:rPr>
        <w:t>。</w:t>
      </w:r>
      <w:r>
        <w:rPr>
          <w:rFonts w:ascii="仿宋_GB2312" w:eastAsia="仿宋_GB2312" w:hAnsi="仿宋_GB2312" w:cs="仿宋_GB2312" w:hint="eastAsia"/>
          <w:sz w:val="24"/>
        </w:rPr>
        <w:t>采购人</w:t>
      </w:r>
      <w:r>
        <w:rPr>
          <w:rFonts w:ascii="仿宋_GB2312" w:eastAsia="仿宋_GB2312" w:hAnsi="仿宋_GB2312" w:cs="仿宋_GB2312" w:hint="eastAsia"/>
          <w:sz w:val="24"/>
        </w:rPr>
        <w:t>如遇突击</w:t>
      </w:r>
      <w:r>
        <w:rPr>
          <w:rFonts w:ascii="仿宋_GB2312" w:eastAsia="仿宋_GB2312" w:hAnsi="仿宋_GB2312" w:cs="仿宋_GB2312" w:hint="eastAsia"/>
          <w:sz w:val="24"/>
        </w:rPr>
        <w:t>非招标要求的</w:t>
      </w:r>
      <w:r>
        <w:rPr>
          <w:rFonts w:ascii="仿宋_GB2312" w:eastAsia="仿宋_GB2312" w:hAnsi="仿宋_GB2312" w:cs="仿宋_GB2312" w:hint="eastAsia"/>
          <w:sz w:val="24"/>
        </w:rPr>
        <w:t>栽树、移树，</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应无条件地为学校栽树。</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）遇到灾害性气候发生，应及时组织人员进行抗旱、浇水、抗台扶树、抗雪保绿，并在</w:t>
      </w:r>
      <w:r>
        <w:rPr>
          <w:rFonts w:ascii="仿宋_GB2312" w:eastAsia="仿宋_GB2312" w:hAnsi="仿宋_GB2312" w:cs="仿宋_GB2312" w:hint="eastAsia"/>
          <w:sz w:val="24"/>
        </w:rPr>
        <w:t>2</w:t>
      </w:r>
      <w:r>
        <w:rPr>
          <w:rFonts w:ascii="仿宋_GB2312" w:eastAsia="仿宋_GB2312" w:hAnsi="仿宋_GB2312" w:cs="仿宋_GB2312" w:hint="eastAsia"/>
          <w:sz w:val="24"/>
        </w:rPr>
        <w:t>天内完成所有损坏树木的扶植、加固、清枝等工作。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、安全责任</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必须重视安全生产，确保全年不出安全责任事故，</w:t>
      </w:r>
      <w:r>
        <w:rPr>
          <w:rFonts w:ascii="仿宋_GB2312" w:eastAsia="仿宋_GB2312" w:hAnsi="仿宋_GB2312" w:cs="仿宋_GB2312" w:hint="eastAsia"/>
          <w:sz w:val="24"/>
        </w:rPr>
        <w:t>投标人</w:t>
      </w:r>
      <w:r>
        <w:rPr>
          <w:rFonts w:ascii="仿宋_GB2312" w:eastAsia="仿宋_GB2312" w:hAnsi="仿宋_GB2312" w:cs="仿宋_GB2312" w:hint="eastAsia"/>
          <w:sz w:val="24"/>
        </w:rPr>
        <w:t>必须为养护工买好人身意外保险。养护期间，养护人员由于操作不规范等因素造成的安全责任事故，由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承担一切责任及损失。</w:t>
      </w:r>
      <w:r>
        <w:rPr>
          <w:rFonts w:ascii="仿宋_GB2312" w:eastAsia="仿宋_GB2312" w:hAnsi="仿宋_GB2312" w:cs="仿宋_GB2312" w:hint="eastAsia"/>
          <w:sz w:val="24"/>
        </w:rPr>
        <w:t>投标人</w:t>
      </w:r>
      <w:r>
        <w:rPr>
          <w:rFonts w:ascii="仿宋_GB2312" w:eastAsia="仿宋_GB2312" w:hAnsi="仿宋_GB2312" w:cs="仿宋_GB2312" w:hint="eastAsia"/>
          <w:sz w:val="24"/>
        </w:rPr>
        <w:t>在校内养护期间应确保学校设备、设施和师生人员安全。</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、养护服务工作时间：</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鉴于学校的工作特点，</w:t>
      </w:r>
      <w:r>
        <w:rPr>
          <w:rFonts w:ascii="仿宋_GB2312" w:eastAsia="仿宋_GB2312" w:hAnsi="仿宋_GB2312" w:cs="仿宋_GB2312" w:hint="eastAsia"/>
          <w:sz w:val="24"/>
        </w:rPr>
        <w:t>绿植</w:t>
      </w:r>
      <w:r>
        <w:rPr>
          <w:rFonts w:ascii="仿宋_GB2312" w:eastAsia="仿宋_GB2312" w:hAnsi="仿宋_GB2312" w:cs="仿宋_GB2312" w:hint="eastAsia"/>
          <w:sz w:val="24"/>
        </w:rPr>
        <w:t>养护工作不得因节假日和双休日而中断。</w:t>
      </w:r>
    </w:p>
    <w:p w:rsidR="00DA3FAF" w:rsidRDefault="00727F45">
      <w:pPr>
        <w:numPr>
          <w:ilvl w:val="0"/>
          <w:numId w:val="2"/>
        </w:num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学校归口管理：分管校长、总务处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六</w:t>
      </w:r>
      <w:r>
        <w:rPr>
          <w:rFonts w:ascii="仿宋_GB2312" w:eastAsia="仿宋_GB2312" w:hAnsi="仿宋_GB2312" w:cs="仿宋_GB2312" w:hint="eastAsia"/>
          <w:sz w:val="24"/>
        </w:rPr>
        <w:t>）信息化服务：</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公共业务受理：设立一站式物业服务中心，设立</w:t>
      </w:r>
      <w:r>
        <w:rPr>
          <w:rFonts w:ascii="仿宋_GB2312" w:eastAsia="仿宋_GB2312" w:hAnsi="仿宋_GB2312" w:cs="仿宋_GB2312" w:hint="eastAsia"/>
          <w:sz w:val="24"/>
        </w:rPr>
        <w:t>24</w:t>
      </w:r>
      <w:r>
        <w:rPr>
          <w:rFonts w:ascii="仿宋_GB2312" w:eastAsia="仿宋_GB2312" w:hAnsi="仿宋_GB2312" w:cs="仿宋_GB2312" w:hint="eastAsia"/>
          <w:sz w:val="24"/>
        </w:rPr>
        <w:t>小时服务电话，受理学校指定的公共服务类业务；</w:t>
      </w:r>
      <w:bookmarkStart w:id="47" w:name="_Hlk516156233"/>
      <w:r>
        <w:rPr>
          <w:rFonts w:ascii="仿宋_GB2312" w:eastAsia="仿宋_GB2312" w:hAnsi="仿宋_GB2312" w:cs="仿宋_GB2312" w:hint="eastAsia"/>
          <w:sz w:val="24"/>
        </w:rPr>
        <w:t>投标人</w:t>
      </w:r>
      <w:r>
        <w:rPr>
          <w:rFonts w:ascii="仿宋_GB2312" w:eastAsia="仿宋_GB2312" w:hAnsi="仿宋_GB2312" w:cs="仿宋_GB2312" w:hint="eastAsia"/>
          <w:sz w:val="24"/>
        </w:rPr>
        <w:t>应配备与本项目服务需求相关的信息化服务系统或平台，并无条件向学校管理部门开放后台管理功能，无条件开放自有系统或平台接口，与院方的信息化管理与服务系统对接；</w:t>
      </w:r>
    </w:p>
    <w:bookmarkEnd w:id="47"/>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、投诉处理：做好各项投诉处理工作，</w:t>
      </w:r>
      <w:r>
        <w:rPr>
          <w:rFonts w:ascii="仿宋_GB2312" w:eastAsia="仿宋_GB2312" w:hAnsi="仿宋_GB2312" w:cs="仿宋_GB2312" w:hint="eastAsia"/>
          <w:sz w:val="24"/>
        </w:rPr>
        <w:t>投标人</w:t>
      </w:r>
      <w:r>
        <w:rPr>
          <w:rFonts w:ascii="仿宋_GB2312" w:eastAsia="仿宋_GB2312" w:hAnsi="仿宋_GB2312" w:cs="仿宋_GB2312" w:hint="eastAsia"/>
          <w:sz w:val="24"/>
        </w:rPr>
        <w:t>直接受理的投诉，应核实情况，及时处理并回复投诉者；属于物业服务责任的，做好投诉处理，确保及时有效；属于无效投诉的做好解释工作；物业管理机构与投诉者无法协商解决的，上报学校相应部门处理；直接受理的投诉，在一个工作日内回复处理结果，最长不超过三个工作日；向有关部门的投诉，应查明事实后上报书面材料，协助有关部门做好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学校归口管理：分管校长、总务处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七</w:t>
      </w:r>
      <w:r>
        <w:rPr>
          <w:rFonts w:ascii="仿宋_GB2312" w:eastAsia="仿宋_GB2312" w:hAnsi="仿宋_GB2312" w:cs="仿宋_GB2312" w:hint="eastAsia"/>
          <w:sz w:val="24"/>
        </w:rPr>
        <w:t>）消防维保：</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、工作要求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对火灾自动报警系统</w:t>
      </w:r>
      <w:r>
        <w:rPr>
          <w:rFonts w:ascii="仿宋_GB2312" w:eastAsia="仿宋_GB2312" w:hAnsi="仿宋_GB2312" w:cs="仿宋_GB2312" w:hint="eastAsia"/>
          <w:sz w:val="24"/>
        </w:rPr>
        <w:t>、</w:t>
      </w:r>
      <w:r>
        <w:rPr>
          <w:rFonts w:ascii="仿宋_GB2312" w:eastAsia="仿宋_GB2312" w:hAnsi="仿宋_GB2312" w:cs="仿宋_GB2312" w:hint="eastAsia"/>
          <w:sz w:val="24"/>
        </w:rPr>
        <w:t>自动喷淋系统</w:t>
      </w:r>
      <w:r>
        <w:rPr>
          <w:rFonts w:ascii="仿宋_GB2312" w:eastAsia="仿宋_GB2312" w:hAnsi="仿宋_GB2312" w:cs="仿宋_GB2312" w:hint="eastAsia"/>
          <w:sz w:val="24"/>
        </w:rPr>
        <w:t>、</w:t>
      </w:r>
      <w:r>
        <w:rPr>
          <w:rFonts w:ascii="仿宋_GB2312" w:eastAsia="仿宋_GB2312" w:hAnsi="仿宋_GB2312" w:cs="仿宋_GB2312" w:hint="eastAsia"/>
          <w:sz w:val="24"/>
        </w:rPr>
        <w:t>室内灭火栓</w:t>
      </w:r>
      <w:r>
        <w:rPr>
          <w:rFonts w:ascii="仿宋_GB2312" w:eastAsia="仿宋_GB2312" w:hAnsi="仿宋_GB2312" w:cs="仿宋_GB2312" w:hint="eastAsia"/>
          <w:sz w:val="24"/>
        </w:rPr>
        <w:t>、</w:t>
      </w:r>
      <w:r>
        <w:rPr>
          <w:rFonts w:ascii="仿宋_GB2312" w:eastAsia="仿宋_GB2312" w:hAnsi="仿宋_GB2312" w:cs="仿宋_GB2312" w:hint="eastAsia"/>
          <w:sz w:val="24"/>
        </w:rPr>
        <w:t>排防烟系统</w:t>
      </w:r>
      <w:r>
        <w:rPr>
          <w:rFonts w:ascii="仿宋_GB2312" w:eastAsia="仿宋_GB2312" w:hAnsi="仿宋_GB2312" w:cs="仿宋_GB2312" w:hint="eastAsia"/>
          <w:sz w:val="24"/>
        </w:rPr>
        <w:t>、</w:t>
      </w:r>
      <w:r>
        <w:rPr>
          <w:rFonts w:ascii="仿宋_GB2312" w:eastAsia="仿宋_GB2312" w:hAnsi="仿宋_GB2312" w:cs="仿宋_GB2312" w:hint="eastAsia"/>
          <w:sz w:val="24"/>
        </w:rPr>
        <w:t>安全疏散、应急系统</w:t>
      </w:r>
      <w:r>
        <w:rPr>
          <w:rFonts w:ascii="仿宋_GB2312" w:eastAsia="仿宋_GB2312" w:hAnsi="仿宋_GB2312" w:cs="仿宋_GB2312" w:hint="eastAsia"/>
          <w:sz w:val="24"/>
        </w:rPr>
        <w:t>、</w:t>
      </w:r>
      <w:r>
        <w:rPr>
          <w:rFonts w:ascii="仿宋_GB2312" w:eastAsia="仿宋_GB2312" w:hAnsi="仿宋_GB2312" w:cs="仿宋_GB2312" w:hint="eastAsia"/>
          <w:sz w:val="24"/>
        </w:rPr>
        <w:t>防火门系统</w:t>
      </w:r>
      <w:r>
        <w:rPr>
          <w:rFonts w:ascii="仿宋_GB2312" w:eastAsia="仿宋_GB2312" w:hAnsi="仿宋_GB2312" w:cs="仿宋_GB2312" w:hint="eastAsia"/>
          <w:sz w:val="24"/>
        </w:rPr>
        <w:t>、</w:t>
      </w:r>
      <w:r>
        <w:rPr>
          <w:rFonts w:ascii="仿宋_GB2312" w:eastAsia="仿宋_GB2312" w:hAnsi="仿宋_GB2312" w:cs="仿宋_GB2312" w:hint="eastAsia"/>
          <w:sz w:val="24"/>
        </w:rPr>
        <w:t>二氧化碳等灭火系统</w:t>
      </w:r>
      <w:r>
        <w:rPr>
          <w:rFonts w:ascii="仿宋_GB2312" w:eastAsia="仿宋_GB2312" w:hAnsi="仿宋_GB2312" w:cs="仿宋_GB2312" w:hint="eastAsia"/>
          <w:sz w:val="24"/>
        </w:rPr>
        <w:t>等</w:t>
      </w:r>
      <w:r>
        <w:rPr>
          <w:rFonts w:ascii="仿宋_GB2312" w:eastAsia="仿宋_GB2312" w:hAnsi="仿宋_GB2312" w:cs="仿宋_GB2312" w:hint="eastAsia"/>
          <w:sz w:val="24"/>
        </w:rPr>
        <w:t>进行日常巡</w:t>
      </w:r>
      <w:r>
        <w:rPr>
          <w:rFonts w:ascii="仿宋_GB2312" w:eastAsia="仿宋_GB2312" w:hAnsi="仿宋_GB2312" w:cs="仿宋_GB2312" w:hint="eastAsia"/>
          <w:sz w:val="24"/>
        </w:rPr>
        <w:t>视检查，发现问题及时进行修复</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按时对消防、喷淋、配电系统做启动测试、管道养护工作。将水管内污水排空，保证消防系统在应急处理中能正常运转，培训有关人员学会应急处理的方法</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负责对消防水电设施进行例行保养，定期检查消防</w:t>
      </w:r>
      <w:r>
        <w:rPr>
          <w:rFonts w:ascii="仿宋_GB2312" w:eastAsia="仿宋_GB2312" w:hAnsi="仿宋_GB2312" w:cs="仿宋_GB2312" w:hint="eastAsia"/>
          <w:sz w:val="24"/>
        </w:rPr>
        <w:t>设施设备，做好台账管理，</w:t>
      </w:r>
      <w:r>
        <w:rPr>
          <w:rFonts w:ascii="仿宋_GB2312" w:eastAsia="仿宋_GB2312" w:hAnsi="仿宋_GB2312" w:cs="仿宋_GB2312" w:hint="eastAsia"/>
          <w:sz w:val="24"/>
        </w:rPr>
        <w:t>确保</w:t>
      </w:r>
      <w:r>
        <w:rPr>
          <w:rFonts w:ascii="仿宋_GB2312" w:eastAsia="仿宋_GB2312" w:hAnsi="仿宋_GB2312" w:cs="仿宋_GB2312" w:hint="eastAsia"/>
          <w:sz w:val="24"/>
        </w:rPr>
        <w:t>消防设施设备</w:t>
      </w:r>
      <w:r>
        <w:rPr>
          <w:rFonts w:ascii="仿宋_GB2312" w:eastAsia="仿宋_GB2312" w:hAnsi="仿宋_GB2312" w:cs="仿宋_GB2312" w:hint="eastAsia"/>
          <w:sz w:val="24"/>
        </w:rPr>
        <w:t>运行良好。</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）在维护过程中，对于低值配件（原则上为单次更换</w:t>
      </w:r>
      <w:r>
        <w:rPr>
          <w:rFonts w:ascii="仿宋_GB2312" w:eastAsia="仿宋_GB2312" w:hAnsi="仿宋_GB2312" w:cs="仿宋_GB2312" w:hint="eastAsia"/>
          <w:sz w:val="24"/>
        </w:rPr>
        <w:t>200</w:t>
      </w:r>
      <w:r>
        <w:rPr>
          <w:rFonts w:ascii="仿宋_GB2312" w:eastAsia="仿宋_GB2312" w:hAnsi="仿宋_GB2312" w:cs="仿宋_GB2312" w:hint="eastAsia"/>
          <w:sz w:val="24"/>
        </w:rPr>
        <w:t>元以下配件）更换需投标人进行更换，采购人不追加相关费用，</w:t>
      </w:r>
      <w:bookmarkStart w:id="48" w:name="OLE_LINK1"/>
      <w:r>
        <w:rPr>
          <w:rFonts w:ascii="仿宋_GB2312" w:eastAsia="仿宋_GB2312" w:hAnsi="仿宋_GB2312" w:cs="仿宋_GB2312" w:hint="eastAsia"/>
          <w:sz w:val="24"/>
        </w:rPr>
        <w:t>低值配件价格标准具体在报价优惠中体现。</w:t>
      </w:r>
    </w:p>
    <w:bookmarkEnd w:id="48"/>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服务标准</w:t>
      </w:r>
    </w:p>
    <w:p w:rsidR="00DA3FAF" w:rsidRDefault="00727F45">
      <w:pPr>
        <w:adjustRightInd/>
        <w:spacing w:line="440" w:lineRule="exact"/>
        <w:ind w:firstLineChars="200" w:firstLine="480"/>
        <w:rPr>
          <w:rFonts w:ascii="仿宋_GB2312" w:eastAsia="仿宋_GB2312" w:hAnsi="仿宋_GB2312" w:cs="仿宋_GB2312"/>
          <w:b/>
          <w:bCs/>
          <w:sz w:val="24"/>
        </w:rPr>
      </w:pPr>
      <w:r>
        <w:rPr>
          <w:rFonts w:ascii="仿宋_GB2312" w:eastAsia="仿宋_GB2312" w:hAnsi="仿宋_GB2312" w:cs="仿宋_GB2312" w:hint="eastAsia"/>
          <w:sz w:val="24"/>
        </w:rPr>
        <w:t>严格执行消防法规，建立消防安全管理制度，搞好消防管理工作，确保整个</w:t>
      </w:r>
      <w:r>
        <w:rPr>
          <w:rFonts w:ascii="仿宋_GB2312" w:eastAsia="仿宋_GB2312" w:hAnsi="仿宋_GB2312" w:cs="仿宋_GB2312" w:hint="eastAsia"/>
          <w:sz w:val="24"/>
        </w:rPr>
        <w:t>系统处于良好的状态；</w:t>
      </w:r>
      <w:r>
        <w:rPr>
          <w:rFonts w:ascii="仿宋_GB2312" w:eastAsia="仿宋_GB2312" w:hAnsi="仿宋_GB2312" w:cs="仿宋_GB2312" w:hint="eastAsia"/>
          <w:sz w:val="24"/>
        </w:rPr>
        <w:t>每月至少一次</w:t>
      </w:r>
      <w:r>
        <w:rPr>
          <w:rFonts w:ascii="仿宋_GB2312" w:eastAsia="仿宋_GB2312" w:hAnsi="仿宋_GB2312" w:cs="仿宋_GB2312" w:hint="eastAsia"/>
          <w:sz w:val="24"/>
        </w:rPr>
        <w:t>检查保养消防设备</w:t>
      </w:r>
      <w:r>
        <w:rPr>
          <w:rFonts w:ascii="仿宋_GB2312" w:eastAsia="仿宋_GB2312" w:hAnsi="仿宋_GB2312" w:cs="仿宋_GB2312" w:hint="eastAsia"/>
          <w:sz w:val="24"/>
        </w:rPr>
        <w:t>（</w:t>
      </w:r>
      <w:r>
        <w:rPr>
          <w:rFonts w:ascii="仿宋_GB2312" w:eastAsia="仿宋_GB2312" w:hAnsi="仿宋_GB2312" w:cs="仿宋_GB2312" w:hint="eastAsia"/>
          <w:sz w:val="24"/>
        </w:rPr>
        <w:t>重大节日增加检查次数</w:t>
      </w:r>
      <w:r>
        <w:rPr>
          <w:rFonts w:ascii="仿宋_GB2312" w:eastAsia="仿宋_GB2312" w:hAnsi="仿宋_GB2312" w:cs="仿宋_GB2312" w:hint="eastAsia"/>
          <w:sz w:val="24"/>
        </w:rPr>
        <w:t>），</w:t>
      </w:r>
      <w:r>
        <w:rPr>
          <w:rFonts w:ascii="仿宋_GB2312" w:eastAsia="仿宋_GB2312" w:hAnsi="仿宋_GB2312" w:cs="仿宋_GB2312" w:hint="eastAsia"/>
          <w:sz w:val="24"/>
        </w:rPr>
        <w:t>包括但不限于消防供配电设施、火灾自动报警系统、消防供水设施、</w:t>
      </w:r>
      <w:r>
        <w:rPr>
          <w:rFonts w:ascii="仿宋_GB2312" w:eastAsia="仿宋_GB2312" w:hAnsi="仿宋_GB2312" w:cs="仿宋_GB2312" w:hint="eastAsia"/>
          <w:sz w:val="24"/>
        </w:rPr>
        <w:lastRenderedPageBreak/>
        <w:t>消火栓灭火系统、自动喷水灭火系统、防排烟系统、火灾应急照明和疏散指示标志、应急广播系统、消防专用电话</w:t>
      </w:r>
      <w:r>
        <w:rPr>
          <w:rFonts w:ascii="仿宋_GB2312" w:eastAsia="仿宋_GB2312" w:hAnsi="仿宋_GB2312" w:cs="仿宋_GB2312" w:hint="eastAsia"/>
          <w:sz w:val="24"/>
        </w:rPr>
        <w:t>、</w:t>
      </w:r>
      <w:r>
        <w:rPr>
          <w:rFonts w:ascii="仿宋_GB2312" w:eastAsia="仿宋_GB2312" w:hAnsi="仿宋_GB2312" w:cs="仿宋_GB2312" w:hint="eastAsia"/>
          <w:sz w:val="24"/>
        </w:rPr>
        <w:t>火分隔设施、灭火器等</w:t>
      </w:r>
      <w:r>
        <w:rPr>
          <w:rFonts w:ascii="仿宋_GB2312" w:eastAsia="仿宋_GB2312" w:hAnsi="仿宋_GB2312" w:cs="仿宋_GB2312" w:hint="eastAsia"/>
          <w:sz w:val="24"/>
        </w:rPr>
        <w:t>，保证</w:t>
      </w:r>
      <w:r>
        <w:rPr>
          <w:rFonts w:ascii="仿宋_GB2312" w:eastAsia="仿宋_GB2312" w:hAnsi="仿宋_GB2312" w:cs="仿宋_GB2312" w:hint="eastAsia"/>
          <w:sz w:val="24"/>
        </w:rPr>
        <w:t>消防</w:t>
      </w:r>
      <w:r>
        <w:rPr>
          <w:rFonts w:ascii="仿宋_GB2312" w:eastAsia="仿宋_GB2312" w:hAnsi="仿宋_GB2312" w:cs="仿宋_GB2312" w:hint="eastAsia"/>
          <w:sz w:val="24"/>
        </w:rPr>
        <w:t>系统开通率及完好率均为</w:t>
      </w:r>
      <w:r>
        <w:rPr>
          <w:rFonts w:ascii="仿宋_GB2312" w:eastAsia="仿宋_GB2312" w:hAnsi="仿宋_GB2312" w:cs="仿宋_GB2312" w:hint="eastAsia"/>
          <w:sz w:val="24"/>
        </w:rPr>
        <w:t>100%</w:t>
      </w:r>
      <w:r>
        <w:rPr>
          <w:rFonts w:ascii="仿宋_GB2312" w:eastAsia="仿宋_GB2312" w:hAnsi="仿宋_GB2312" w:cs="仿宋_GB2312" w:hint="eastAsia"/>
          <w:sz w:val="24"/>
        </w:rPr>
        <w:t>；</w:t>
      </w:r>
      <w:r>
        <w:rPr>
          <w:rFonts w:ascii="仿宋_GB2312" w:eastAsia="仿宋_GB2312" w:hAnsi="仿宋_GB2312" w:cs="仿宋_GB2312" w:hint="eastAsia"/>
          <w:sz w:val="24"/>
        </w:rPr>
        <w:t>消防设施符合消防要求</w:t>
      </w:r>
      <w:r>
        <w:rPr>
          <w:rFonts w:ascii="仿宋_GB2312" w:eastAsia="仿宋_GB2312" w:hAnsi="仿宋_GB2312" w:cs="仿宋_GB2312" w:hint="eastAsia"/>
          <w:sz w:val="24"/>
        </w:rPr>
        <w:t>，有故障时，</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应联系维修人员应及时到场；确保整个消防系统通过消防部门的消防年检，取得年检合格证；消防监控系统运行人员必须</w:t>
      </w: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w:t>
      </w:r>
      <w:r>
        <w:rPr>
          <w:rFonts w:ascii="仿宋_GB2312" w:eastAsia="仿宋_GB2312" w:hAnsi="仿宋_GB2312" w:cs="仿宋_GB2312" w:hint="eastAsia"/>
          <w:sz w:val="24"/>
        </w:rPr>
        <w:t>初</w:t>
      </w:r>
      <w:r>
        <w:rPr>
          <w:rFonts w:ascii="仿宋_GB2312" w:eastAsia="仿宋_GB2312" w:hAnsi="仿宋_GB2312" w:cs="仿宋_GB2312" w:hint="eastAsia"/>
          <w:sz w:val="24"/>
        </w:rPr>
        <w:t>级及以上建（构）筑物消防员证书或</w:t>
      </w:r>
      <w:r>
        <w:rPr>
          <w:rFonts w:ascii="仿宋_GB2312" w:eastAsia="仿宋_GB2312" w:hAnsi="仿宋_GB2312" w:cs="仿宋_GB2312" w:hint="eastAsia"/>
          <w:sz w:val="24"/>
        </w:rPr>
        <w:t>初</w:t>
      </w:r>
      <w:r>
        <w:rPr>
          <w:rFonts w:ascii="仿宋_GB2312" w:eastAsia="仿宋_GB2312" w:hAnsi="仿宋_GB2312" w:cs="仿宋_GB2312" w:hint="eastAsia"/>
          <w:sz w:val="24"/>
        </w:rPr>
        <w:t>级及以上消防设施操作员证书</w:t>
      </w:r>
      <w:r>
        <w:rPr>
          <w:rFonts w:ascii="仿宋_GB2312" w:eastAsia="仿宋_GB2312" w:hAnsi="仿宋_GB2312" w:cs="仿宋_GB2312" w:hint="eastAsia"/>
          <w:sz w:val="24"/>
        </w:rPr>
        <w:t>；有突发火灾应急方案，经常组织义务消防员的培训，每年组织一次消防应急演练。</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学校归口管理：分管校长、</w:t>
      </w:r>
      <w:r>
        <w:rPr>
          <w:rFonts w:ascii="仿宋_GB2312" w:eastAsia="仿宋_GB2312" w:hAnsi="仿宋_GB2312" w:cs="仿宋_GB2312" w:hint="eastAsia"/>
          <w:sz w:val="24"/>
        </w:rPr>
        <w:t>安保</w:t>
      </w:r>
      <w:r>
        <w:rPr>
          <w:rFonts w:ascii="仿宋_GB2312" w:eastAsia="仿宋_GB2312" w:hAnsi="仿宋_GB2312" w:cs="仿宋_GB2312" w:hint="eastAsia"/>
          <w:sz w:val="24"/>
        </w:rPr>
        <w:t>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八</w:t>
      </w:r>
      <w:r>
        <w:rPr>
          <w:rFonts w:ascii="仿宋_GB2312" w:eastAsia="仿宋_GB2312" w:hAnsi="仿宋_GB2312" w:cs="仿宋_GB2312" w:hint="eastAsia"/>
          <w:sz w:val="24"/>
        </w:rPr>
        <w:t>）空调维保：</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、工作要求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）中空调系统的运行管理及冷水机组、新风机组、水泵、风机盘管、管道系统、各种阀类、采气装置和各类风口、自动控制系统等设备的日常维护维修</w:t>
      </w:r>
      <w:r>
        <w:rPr>
          <w:rFonts w:ascii="仿宋_GB2312" w:eastAsia="仿宋_GB2312" w:hAnsi="仿宋_GB2312" w:cs="仿宋_GB2312" w:hint="eastAsia"/>
          <w:sz w:val="24"/>
        </w:rPr>
        <w:t>，</w:t>
      </w:r>
      <w:r>
        <w:rPr>
          <w:rFonts w:ascii="仿宋_GB2312" w:eastAsia="仿宋_GB2312" w:hAnsi="仿宋_GB2312" w:cs="仿宋_GB2312" w:hint="eastAsia"/>
          <w:sz w:val="24"/>
        </w:rPr>
        <w:t>其中若涉及低值配件（原则上为单次更换</w:t>
      </w:r>
      <w:r>
        <w:rPr>
          <w:rFonts w:ascii="仿宋_GB2312" w:eastAsia="仿宋_GB2312" w:hAnsi="仿宋_GB2312" w:cs="仿宋_GB2312" w:hint="eastAsia"/>
          <w:sz w:val="24"/>
        </w:rPr>
        <w:t>200</w:t>
      </w:r>
      <w:r>
        <w:rPr>
          <w:rFonts w:ascii="仿宋_GB2312" w:eastAsia="仿宋_GB2312" w:hAnsi="仿宋_GB2312" w:cs="仿宋_GB2312" w:hint="eastAsia"/>
          <w:sz w:val="24"/>
        </w:rPr>
        <w:t>元以下配件）更换由投标人提供，低值配件价格标准具体在报价优惠中体现。</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）建立空调运行管理制度和安全操作规程，保证空调系统安全运行和正常使用</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）根据实际使用情况制订年度总体节能计划。</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）每年至少进行一次全校空调</w:t>
      </w:r>
      <w:r>
        <w:rPr>
          <w:rFonts w:ascii="仿宋_GB2312" w:eastAsia="仿宋_GB2312" w:hAnsi="仿宋_GB2312" w:cs="仿宋_GB2312" w:hint="eastAsia"/>
          <w:sz w:val="24"/>
        </w:rPr>
        <w:t>深度</w:t>
      </w:r>
      <w:r>
        <w:rPr>
          <w:rFonts w:ascii="仿宋_GB2312" w:eastAsia="仿宋_GB2312" w:hAnsi="仿宋_GB2312" w:cs="仿宋_GB2312" w:hint="eastAsia"/>
          <w:sz w:val="24"/>
        </w:rPr>
        <w:t>清洗。</w:t>
      </w:r>
      <w:r>
        <w:rPr>
          <w:rFonts w:ascii="仿宋_GB2312" w:eastAsia="仿宋_GB2312" w:hAnsi="仿宋_GB2312" w:cs="仿宋_GB2312" w:hint="eastAsia"/>
          <w:sz w:val="24"/>
        </w:rPr>
        <w:t>本项目提供现场踏勘：踏勘联系人：朱金堂</w:t>
      </w:r>
      <w:r>
        <w:rPr>
          <w:rFonts w:ascii="仿宋_GB2312" w:eastAsia="仿宋_GB2312" w:hAnsi="仿宋_GB2312" w:cs="仿宋_GB2312" w:hint="eastAsia"/>
          <w:sz w:val="24"/>
        </w:rPr>
        <w:t xml:space="preserve"> 13335858707</w:t>
      </w:r>
      <w:r>
        <w:rPr>
          <w:rFonts w:ascii="仿宋_GB2312" w:eastAsia="仿宋_GB2312" w:hAnsi="仿宋_GB2312" w:cs="仿宋_GB2312" w:hint="eastAsia"/>
          <w:sz w:val="24"/>
        </w:rPr>
        <w:t>，截止时间：开标前一个工作日</w:t>
      </w:r>
      <w:r>
        <w:rPr>
          <w:rFonts w:ascii="仿宋_GB2312" w:eastAsia="仿宋_GB2312" w:hAnsi="仿宋_GB2312" w:cs="仿宋_GB2312" w:hint="eastAsia"/>
          <w:sz w:val="24"/>
        </w:rPr>
        <w:t>17:00</w:t>
      </w:r>
      <w:r>
        <w:rPr>
          <w:rFonts w:ascii="仿宋_GB2312" w:eastAsia="仿宋_GB2312" w:hAnsi="仿宋_GB2312" w:cs="仿宋_GB2312" w:hint="eastAsia"/>
          <w:sz w:val="24"/>
        </w:rPr>
        <w:t>前。</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服务标准</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定期巡查设备运行状态并记录运行参数；每月检查空调主机，测试运行控制和安全控制功能，分析运行数据；定期检查冷却塔电机、变速箱、布水器及其它附属设备；每年至少清洗、维护保养冷却塔一次；监督专业维保单位定期检查循环泵、冷却泵电机及泵体，每年进行一次添加更换润滑脂、清洁叶轮、基础紧固、除锈刷漆等维护保养；定期对空气处理单元、新风处理单元、风机盘管、滤网、加（除）湿器、风阀、积水盘、冷凝水管、膨胀水箱、集水器分水器、风机表冷器进行检查、清洗和保养；监督专业维保单位定期对空调系统电源柜、控制柜进行检查，紧固螺栓、测试绝</w:t>
      </w:r>
      <w:r>
        <w:rPr>
          <w:rFonts w:ascii="仿宋_GB2312" w:eastAsia="仿宋_GB2312" w:hAnsi="仿宋_GB2312" w:cs="仿宋_GB2312" w:hint="eastAsia"/>
          <w:sz w:val="24"/>
        </w:rPr>
        <w:t>缘，保证系统的用电安全；管道、阀门无锈蚀，保温层完好无破损，无跑、冒、滴、漏现象；</w:t>
      </w:r>
      <w:r>
        <w:rPr>
          <w:rFonts w:ascii="仿宋_GB2312" w:eastAsia="仿宋_GB2312" w:hAnsi="仿宋_GB2312" w:cs="仿宋_GB2312" w:hint="eastAsia"/>
          <w:sz w:val="24"/>
        </w:rPr>
        <w:t>服务期内</w:t>
      </w:r>
      <w:r>
        <w:rPr>
          <w:rFonts w:ascii="仿宋_GB2312" w:eastAsia="仿宋_GB2312" w:hAnsi="仿宋_GB2312" w:cs="仿宋_GB2312" w:hint="eastAsia"/>
          <w:sz w:val="24"/>
        </w:rPr>
        <w:t>至少除锈漆刷漆一次；定期对空调循环水进行水质处理和水质分析，保证系统水质符合标准要求；根据实际情况进行风管系统清洗和空气质量测定，保证空气质量符</w:t>
      </w:r>
      <w:r>
        <w:rPr>
          <w:rFonts w:ascii="仿宋_GB2312" w:eastAsia="仿宋_GB2312" w:hAnsi="仿宋_GB2312" w:cs="仿宋_GB2312" w:hint="eastAsia"/>
          <w:sz w:val="24"/>
        </w:rPr>
        <w:lastRenderedPageBreak/>
        <w:t>合标准要求；压力表、真空仪、传感器等测量装置按规定周期送质检局校验；定期对空调系统设施设备进行能耗统计、分析，做好节能工作；在每个供冷期或供热期交替运行之前，或系统停机一段时间后再次投入运行时，对系统所有设施设备（如冷却水循环管道、冷冻水循环管道风管、新风系统等的管件、阀门、电</w:t>
      </w:r>
      <w:r>
        <w:rPr>
          <w:rFonts w:ascii="仿宋_GB2312" w:eastAsia="仿宋_GB2312" w:hAnsi="仿宋_GB2312" w:cs="仿宋_GB2312" w:hint="eastAsia"/>
          <w:sz w:val="24"/>
        </w:rPr>
        <w:t>气控制、隔热保温等）进行严格细致的检查、清洗、测试和调整，确定正常后方能投入运行；空调系统出现运行故障后，维修人员应在</w:t>
      </w:r>
      <w:r>
        <w:rPr>
          <w:rFonts w:ascii="仿宋_GB2312" w:eastAsia="仿宋_GB2312" w:hAnsi="仿宋_GB2312" w:cs="仿宋_GB2312" w:hint="eastAsia"/>
          <w:sz w:val="24"/>
        </w:rPr>
        <w:t>30</w:t>
      </w:r>
      <w:r>
        <w:rPr>
          <w:rFonts w:ascii="仿宋_GB2312" w:eastAsia="仿宋_GB2312" w:hAnsi="仿宋_GB2312" w:cs="仿宋_GB2312" w:hint="eastAsia"/>
          <w:sz w:val="24"/>
        </w:rPr>
        <w:t>分钟内到达现场实施维修，并做好记录，维修合格率</w:t>
      </w:r>
      <w:r>
        <w:rPr>
          <w:rFonts w:ascii="仿宋_GB2312" w:eastAsia="仿宋_GB2312" w:hAnsi="仿宋_GB2312" w:cs="仿宋_GB2312" w:hint="eastAsia"/>
          <w:sz w:val="24"/>
        </w:rPr>
        <w:t>100%</w:t>
      </w:r>
      <w:r>
        <w:rPr>
          <w:rFonts w:ascii="仿宋_GB2312" w:eastAsia="仿宋_GB2312" w:hAnsi="仿宋_GB2312" w:cs="仿宋_GB2312" w:hint="eastAsia"/>
          <w:sz w:val="24"/>
        </w:rPr>
        <w:t>。设备类总体运行标准详见《全国城市物业管理示范大厦标准及评分细则》</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学校归口管理：分管校长、总务处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九</w:t>
      </w:r>
      <w:r>
        <w:rPr>
          <w:rFonts w:ascii="仿宋_GB2312" w:eastAsia="仿宋_GB2312" w:hAnsi="仿宋_GB2312" w:cs="仿宋_GB2312" w:hint="eastAsia"/>
          <w:sz w:val="24"/>
        </w:rPr>
        <w:t>）电梯维保工作</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、工作要求</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）根据电梯的图纸资料和技术性能制订电梯安全运行和维修保养的规章制度；</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）电梯运行管理和对机房设备、井道系统、轿厢设备进行日常运行管理和定期检查，发现问题及时修复；</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）健全电梯设备档案</w:t>
      </w:r>
      <w:r>
        <w:rPr>
          <w:rFonts w:ascii="仿宋_GB2312" w:eastAsia="仿宋_GB2312" w:hAnsi="仿宋_GB2312" w:cs="仿宋_GB2312" w:hint="eastAsia"/>
          <w:sz w:val="24"/>
        </w:rPr>
        <w:t>及修理记录；做（安排）好电梯安全年检工作；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做好</w:t>
      </w:r>
      <w:r>
        <w:rPr>
          <w:rFonts w:ascii="仿宋_GB2312" w:eastAsia="仿宋_GB2312" w:hAnsi="仿宋_GB2312" w:cs="仿宋_GB2312" w:hint="eastAsia"/>
          <w:sz w:val="24"/>
        </w:rPr>
        <w:t>电梯维保，要求保持电梯轿厢（包括厢内）、井道、底坑、机房及各梯整流控制柜的清洁</w:t>
      </w:r>
      <w:r>
        <w:rPr>
          <w:rFonts w:ascii="仿宋_GB2312" w:eastAsia="仿宋_GB2312" w:hAnsi="仿宋_GB2312" w:cs="仿宋_GB2312" w:hint="eastAsia"/>
          <w:sz w:val="24"/>
        </w:rPr>
        <w:t>，</w:t>
      </w:r>
      <w:r>
        <w:rPr>
          <w:rFonts w:ascii="仿宋_GB2312" w:eastAsia="仿宋_GB2312" w:hAnsi="仿宋_GB2312" w:cs="仿宋_GB2312" w:hint="eastAsia"/>
          <w:sz w:val="24"/>
        </w:rPr>
        <w:t>定期进行安全</w:t>
      </w:r>
      <w:r>
        <w:rPr>
          <w:rFonts w:ascii="仿宋_GB2312" w:eastAsia="仿宋_GB2312" w:hAnsi="仿宋_GB2312" w:cs="仿宋_GB2312" w:hint="eastAsia"/>
          <w:sz w:val="24"/>
        </w:rPr>
        <w:t>维保检查</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）做好所有电梯照明及内选外呼、层楼显示的巡视和修理工作；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）密切监视和掌握电梯的运行动态，及时做好需变动的电梯运行的调度、管理工作。</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服务标准</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建立电梯运行管理、设备管理、安全管理制度，确保电梯按规定时间运行，安全设备齐全有效，通风、照明及其它附属设施完好；严格执行国家有关电梯管理规定和安全规程，电梯准用证、年检合格证、维修保养合同完备。电</w:t>
      </w:r>
      <w:r>
        <w:rPr>
          <w:rFonts w:ascii="仿宋_GB2312" w:eastAsia="仿宋_GB2312" w:hAnsi="仿宋_GB2312" w:cs="仿宋_GB2312" w:hint="eastAsia"/>
          <w:sz w:val="24"/>
        </w:rPr>
        <w:t>梯由具有专业资质的电梯维修保养单位定期进行维修保养，并在有效期内运行。轿厢、井道保持清洁；警铃或其它救助设备功能完备，称重装置可靠，安全装置有效无缺损，电梯运行无异常；电梯机房实行封闭管理，机房内温度不超过设备安全运行环境温度，配备应急照明、灭火器和盘车工具齐全；电梯出现故障，接到报修后专业维修人员应在</w:t>
      </w:r>
      <w:r>
        <w:rPr>
          <w:rFonts w:ascii="仿宋_GB2312" w:eastAsia="仿宋_GB2312" w:hAnsi="仿宋_GB2312" w:cs="仿宋_GB2312" w:hint="eastAsia"/>
          <w:sz w:val="24"/>
        </w:rPr>
        <w:t>30</w:t>
      </w:r>
      <w:r>
        <w:rPr>
          <w:rFonts w:ascii="仿宋_GB2312" w:eastAsia="仿宋_GB2312" w:hAnsi="仿宋_GB2312" w:cs="仿宋_GB2312" w:hint="eastAsia"/>
          <w:sz w:val="24"/>
        </w:rPr>
        <w:t>分钟内到达现场抢修，及时排除故障。电梯设施完好率达到</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3</w:t>
      </w:r>
      <w:r>
        <w:rPr>
          <w:rFonts w:ascii="仿宋_GB2312" w:eastAsia="仿宋_GB2312" w:hAnsi="仿宋_GB2312" w:cs="仿宋_GB2312" w:hint="eastAsia"/>
          <w:sz w:val="24"/>
        </w:rPr>
        <w:t>、</w:t>
      </w:r>
      <w:r>
        <w:rPr>
          <w:rFonts w:ascii="仿宋_GB2312" w:eastAsia="仿宋_GB2312" w:hAnsi="仿宋_GB2312" w:cs="仿宋_GB2312" w:hint="eastAsia"/>
          <w:sz w:val="24"/>
        </w:rPr>
        <w:t>学校归口管理：分管校长、总务处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十</w:t>
      </w:r>
      <w:r>
        <w:rPr>
          <w:rFonts w:ascii="仿宋_GB2312" w:eastAsia="仿宋_GB2312" w:hAnsi="仿宋_GB2312" w:cs="仿宋_GB2312" w:hint="eastAsia"/>
          <w:sz w:val="24"/>
        </w:rPr>
        <w:t>）其他说明</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、物业费报价说明及报价原则</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）本项目物业服务期为</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w:t>
      </w:r>
      <w:r>
        <w:rPr>
          <w:rFonts w:ascii="仿宋_GB2312" w:eastAsia="仿宋_GB2312" w:hAnsi="仿宋_GB2312" w:cs="仿宋_GB2312" w:hint="eastAsia"/>
          <w:sz w:val="24"/>
        </w:rPr>
        <w:t>-2025</w:t>
      </w:r>
      <w:r>
        <w:rPr>
          <w:rFonts w:ascii="仿宋_GB2312" w:eastAsia="仿宋_GB2312" w:hAnsi="仿宋_GB2312" w:cs="仿宋_GB2312" w:hint="eastAsia"/>
          <w:sz w:val="24"/>
        </w:rPr>
        <w:t>年</w:t>
      </w:r>
      <w:r>
        <w:rPr>
          <w:rFonts w:ascii="仿宋_GB2312" w:eastAsia="仿宋_GB2312" w:hAnsi="仿宋_GB2312" w:cs="仿宋_GB2312" w:hint="eastAsia"/>
          <w:sz w:val="24"/>
        </w:rPr>
        <w:t>12</w:t>
      </w:r>
      <w:r>
        <w:rPr>
          <w:rFonts w:ascii="仿宋_GB2312" w:eastAsia="仿宋_GB2312" w:hAnsi="仿宋_GB2312" w:cs="仿宋_GB2312" w:hint="eastAsia"/>
          <w:sz w:val="24"/>
        </w:rPr>
        <w:t>月</w:t>
      </w:r>
      <w:r>
        <w:rPr>
          <w:rFonts w:ascii="仿宋_GB2312" w:eastAsia="仿宋_GB2312" w:hAnsi="仿宋_GB2312" w:cs="仿宋_GB2312" w:hint="eastAsia"/>
          <w:sz w:val="24"/>
        </w:rPr>
        <w:t>31</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中标人需要与原服务供应商做好衔接工作，在</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个工作日内交接完毕，不得无故拖延。</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应按服务期进行总体报价</w:t>
      </w:r>
      <w:r>
        <w:rPr>
          <w:rFonts w:ascii="仿宋_GB2312" w:eastAsia="仿宋_GB2312" w:hAnsi="仿宋_GB2312" w:cs="仿宋_GB2312" w:hint="eastAsia"/>
          <w:sz w:val="24"/>
        </w:rPr>
        <w:t>，</w:t>
      </w:r>
      <w:r>
        <w:rPr>
          <w:rFonts w:ascii="仿宋_GB2312" w:eastAsia="仿宋_GB2312" w:hAnsi="仿宋_GB2312" w:cs="仿宋_GB2312" w:hint="eastAsia"/>
          <w:sz w:val="24"/>
        </w:rPr>
        <w:t>报价中包含但不限于保洁人员、保安人员、消控人员、内勤管理人员、高配电工、维修人员、物业管理人员等人员劳务费用及绿化养护、空调维保、消防维保、电梯维保、学校日常垃圾清运等全部费用</w:t>
      </w:r>
      <w:r>
        <w:rPr>
          <w:rFonts w:ascii="仿宋_GB2312" w:eastAsia="仿宋_GB2312" w:hAnsi="仿宋_GB2312" w:cs="仿宋_GB2312" w:hint="eastAsia"/>
          <w:sz w:val="24"/>
        </w:rPr>
        <w:t>。</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）服务费应充分考虑合</w:t>
      </w:r>
      <w:r>
        <w:rPr>
          <w:rFonts w:ascii="仿宋_GB2312" w:eastAsia="仿宋_GB2312" w:hAnsi="仿宋_GB2312" w:cs="仿宋_GB2312" w:hint="eastAsia"/>
          <w:sz w:val="24"/>
        </w:rPr>
        <w:t>同期内包括的服务成本、法定税费和管理企业利润等，由各投标人根据招标文件所提供的资料自行测算决定报价。</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）本项目</w:t>
      </w:r>
      <w:r>
        <w:rPr>
          <w:rFonts w:ascii="仿宋_GB2312" w:eastAsia="仿宋_GB2312" w:hAnsi="仿宋_GB2312" w:cs="仿宋_GB2312" w:hint="eastAsia"/>
          <w:sz w:val="24"/>
        </w:rPr>
        <w:t>所有</w:t>
      </w:r>
      <w:r>
        <w:rPr>
          <w:rFonts w:ascii="仿宋_GB2312" w:eastAsia="仿宋_GB2312" w:hAnsi="仿宋_GB2312" w:cs="仿宋_GB2312" w:hint="eastAsia"/>
          <w:sz w:val="24"/>
        </w:rPr>
        <w:t>人员</w:t>
      </w:r>
      <w:r>
        <w:rPr>
          <w:rFonts w:ascii="仿宋_GB2312" w:eastAsia="仿宋_GB2312" w:hAnsi="仿宋_GB2312" w:cs="仿宋_GB2312" w:hint="eastAsia"/>
          <w:sz w:val="24"/>
        </w:rPr>
        <w:t>劳务</w:t>
      </w:r>
      <w:r>
        <w:rPr>
          <w:rFonts w:ascii="仿宋_GB2312" w:eastAsia="仿宋_GB2312" w:hAnsi="仿宋_GB2312" w:cs="仿宋_GB2312" w:hint="eastAsia"/>
          <w:sz w:val="24"/>
        </w:rPr>
        <w:t>费用包括</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员工薪金、社会保险费和公积金、福利、员工制服、员工餐费、节日加班、体检、交通费、住宿费等；</w:t>
      </w:r>
      <w:r>
        <w:rPr>
          <w:rFonts w:ascii="仿宋_GB2312" w:eastAsia="仿宋_GB2312" w:hAnsi="仿宋_GB2312" w:cs="仿宋_GB2312" w:hint="eastAsia"/>
          <w:b/>
          <w:bCs/>
          <w:sz w:val="24"/>
        </w:rPr>
        <w:t>其中投标</w:t>
      </w:r>
      <w:r>
        <w:rPr>
          <w:rFonts w:ascii="仿宋_GB2312" w:eastAsia="仿宋_GB2312" w:hAnsi="仿宋_GB2312" w:cs="仿宋_GB2312" w:hint="eastAsia"/>
          <w:b/>
          <w:bCs/>
          <w:sz w:val="24"/>
        </w:rPr>
        <w:t>人</w:t>
      </w:r>
      <w:r>
        <w:rPr>
          <w:rFonts w:ascii="仿宋_GB2312" w:eastAsia="仿宋_GB2312" w:hAnsi="仿宋_GB2312" w:cs="仿宋_GB2312" w:hint="eastAsia"/>
          <w:b/>
          <w:bCs/>
          <w:sz w:val="24"/>
        </w:rPr>
        <w:t>在投标或实际支付工作人员每月的工资均不得低于绍兴市最低保障工资；</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）为完成项目服务所需的耗材、办公用品、设施设备、工具</w:t>
      </w:r>
      <w:r>
        <w:rPr>
          <w:rFonts w:ascii="仿宋_GB2312" w:eastAsia="仿宋_GB2312" w:hAnsi="仿宋_GB2312" w:cs="仿宋_GB2312" w:hint="eastAsia"/>
          <w:sz w:val="24"/>
        </w:rPr>
        <w:t>、</w:t>
      </w:r>
      <w:r>
        <w:rPr>
          <w:rFonts w:ascii="仿宋_GB2312" w:eastAsia="仿宋_GB2312" w:hAnsi="仿宋_GB2312" w:cs="仿宋_GB2312" w:hint="eastAsia"/>
          <w:sz w:val="24"/>
        </w:rPr>
        <w:t>工作服</w:t>
      </w:r>
      <w:r>
        <w:rPr>
          <w:rFonts w:ascii="仿宋_GB2312" w:eastAsia="仿宋_GB2312" w:hAnsi="仿宋_GB2312" w:cs="仿宋_GB2312" w:hint="eastAsia"/>
          <w:sz w:val="24"/>
        </w:rPr>
        <w:t>、</w:t>
      </w:r>
      <w:r>
        <w:rPr>
          <w:rFonts w:ascii="仿宋_GB2312" w:eastAsia="仿宋_GB2312" w:hAnsi="仿宋_GB2312" w:cs="仿宋_GB2312" w:hint="eastAsia"/>
          <w:sz w:val="24"/>
        </w:rPr>
        <w:t>工号牌</w:t>
      </w:r>
      <w:r>
        <w:rPr>
          <w:rFonts w:ascii="仿宋_GB2312" w:eastAsia="仿宋_GB2312" w:hAnsi="仿宋_GB2312" w:cs="仿宋_GB2312" w:hint="eastAsia"/>
          <w:sz w:val="24"/>
        </w:rPr>
        <w:t>均</w:t>
      </w: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购置，费用包含在投标报价内。</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负责校园各种活动临时简单的劳务搬运以及产生的相关费用均包含在投标报价内。</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服务期间投标人应</w:t>
      </w:r>
      <w:r>
        <w:rPr>
          <w:rFonts w:ascii="仿宋_GB2312" w:eastAsia="仿宋_GB2312" w:hAnsi="仿宋_GB2312" w:cs="仿宋_GB2312" w:hint="eastAsia"/>
          <w:sz w:val="24"/>
        </w:rPr>
        <w:t>组织人员进行</w:t>
      </w:r>
      <w:r>
        <w:rPr>
          <w:rFonts w:ascii="仿宋_GB2312" w:eastAsia="仿宋_GB2312" w:hAnsi="仿宋_GB2312" w:cs="仿宋_GB2312" w:hint="eastAsia"/>
          <w:sz w:val="24"/>
        </w:rPr>
        <w:t>必要的</w:t>
      </w:r>
      <w:r>
        <w:rPr>
          <w:rFonts w:ascii="仿宋_GB2312" w:eastAsia="仿宋_GB2312" w:hAnsi="仿宋_GB2312" w:cs="仿宋_GB2312" w:hint="eastAsia"/>
          <w:sz w:val="24"/>
        </w:rPr>
        <w:t>环境消杀工作，材料费用</w:t>
      </w:r>
      <w:r>
        <w:rPr>
          <w:rFonts w:ascii="仿宋_GB2312" w:eastAsia="仿宋_GB2312" w:hAnsi="仿宋_GB2312" w:cs="仿宋_GB2312" w:hint="eastAsia"/>
          <w:sz w:val="24"/>
        </w:rPr>
        <w:t>由采购人</w:t>
      </w:r>
      <w:r>
        <w:rPr>
          <w:rFonts w:ascii="仿宋_GB2312" w:eastAsia="仿宋_GB2312" w:hAnsi="仿宋_GB2312" w:cs="仿宋_GB2312" w:hint="eastAsia"/>
          <w:sz w:val="24"/>
        </w:rPr>
        <w:t>提供，劳务等费用均包含在投标报价内。</w:t>
      </w:r>
    </w:p>
    <w:p w:rsidR="00DA3FAF" w:rsidRDefault="00727F45">
      <w:pPr>
        <w:adjustRightInd/>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、交接说明</w:t>
      </w:r>
    </w:p>
    <w:p w:rsidR="00DA3FAF" w:rsidRDefault="00727F45">
      <w:pPr>
        <w:numPr>
          <w:ins w:id="49" w:author="admin"/>
        </w:numPr>
        <w:spacing w:line="440" w:lineRule="exact"/>
        <w:ind w:firstLineChars="200" w:firstLine="480"/>
      </w:pPr>
      <w:r>
        <w:rPr>
          <w:rFonts w:ascii="仿宋_GB2312" w:eastAsia="仿宋_GB2312" w:hAnsi="仿宋_GB2312" w:cs="仿宋_GB2312" w:hint="eastAsia"/>
          <w:sz w:val="24"/>
        </w:rPr>
        <w:t>投标人</w:t>
      </w:r>
      <w:r>
        <w:rPr>
          <w:rFonts w:ascii="仿宋_GB2312" w:eastAsia="仿宋_GB2312" w:hAnsi="仿宋_GB2312" w:cs="仿宋_GB2312" w:hint="eastAsia"/>
          <w:sz w:val="24"/>
        </w:rPr>
        <w:t>应</w:t>
      </w:r>
      <w:r>
        <w:rPr>
          <w:rFonts w:ascii="仿宋_GB2312" w:eastAsia="仿宋_GB2312" w:hAnsi="仿宋_GB2312" w:cs="仿宋_GB2312" w:hint="eastAsia"/>
          <w:sz w:val="24"/>
        </w:rPr>
        <w:t>与</w:t>
      </w:r>
      <w:r>
        <w:rPr>
          <w:rFonts w:ascii="仿宋_GB2312" w:eastAsia="仿宋_GB2312" w:hAnsi="仿宋_GB2312" w:cs="仿宋_GB2312" w:hint="eastAsia"/>
          <w:sz w:val="24"/>
        </w:rPr>
        <w:t>前物业服务公司做好工作交接。包括但不限于设施设备管理交接，人员变动交接等，期间产生的任何纠纷与采购人无关。</w:t>
      </w:r>
    </w:p>
    <w:p w:rsidR="00DA3FAF" w:rsidRDefault="00727F45">
      <w:pPr>
        <w:adjustRightInd/>
        <w:spacing w:line="440" w:lineRule="exact"/>
        <w:rPr>
          <w:rFonts w:ascii="仿宋" w:eastAsia="仿宋" w:hAnsi="仿宋" w:cs="仿宋"/>
          <w:b/>
          <w:sz w:val="36"/>
          <w:szCs w:val="36"/>
        </w:rPr>
      </w:pPr>
      <w:r>
        <w:rPr>
          <w:rFonts w:ascii="仿宋_GB2312" w:eastAsia="仿宋_GB2312" w:hAnsi="仿宋_GB2312" w:cs="仿宋_GB2312" w:hint="eastAsia"/>
          <w:sz w:val="24"/>
        </w:rPr>
        <w:t>六</w:t>
      </w:r>
      <w:r>
        <w:rPr>
          <w:rFonts w:ascii="仿宋_GB2312" w:eastAsia="仿宋_GB2312" w:hAnsi="仿宋_GB2312" w:cs="仿宋_GB2312" w:hint="eastAsia"/>
          <w:sz w:val="24"/>
        </w:rPr>
        <w:t>、付款方式：按《浙江省财政厅关于进一步发挥政府采购政策功能全力推动经济稳进提质的通知》（浙财采监〔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号）等文件要求执行，具体付款方式由双方协商后在合同中明确，不得把履约保证金转为质量保证金或收取质量保证金。</w:t>
      </w:r>
    </w:p>
    <w:p w:rsidR="00DA3FAF" w:rsidRDefault="00727F45">
      <w:pPr>
        <w:pageBreakBefore/>
        <w:wordWrap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w:t>
      </w:r>
      <w:r>
        <w:rPr>
          <w:rFonts w:ascii="仿宋" w:eastAsia="仿宋" w:hAnsi="仿宋" w:cs="仿宋" w:hint="eastAsia"/>
          <w:b/>
          <w:sz w:val="36"/>
          <w:szCs w:val="36"/>
        </w:rPr>
        <w:t>四</w:t>
      </w:r>
      <w:r>
        <w:rPr>
          <w:rFonts w:ascii="仿宋" w:eastAsia="仿宋" w:hAnsi="仿宋" w:cs="仿宋" w:hint="eastAsia"/>
          <w:b/>
          <w:sz w:val="36"/>
          <w:szCs w:val="36"/>
        </w:rPr>
        <w:t>部分</w:t>
      </w:r>
      <w:r>
        <w:rPr>
          <w:rFonts w:ascii="仿宋" w:eastAsia="仿宋" w:hAnsi="仿宋" w:cs="仿宋" w:hint="eastAsia"/>
          <w:b/>
          <w:sz w:val="36"/>
          <w:szCs w:val="36"/>
        </w:rPr>
        <w:t xml:space="preserve"> </w:t>
      </w:r>
      <w:r>
        <w:rPr>
          <w:rFonts w:ascii="仿宋" w:eastAsia="仿宋" w:hAnsi="仿宋" w:cs="仿宋" w:hint="eastAsia"/>
          <w:b/>
          <w:sz w:val="36"/>
          <w:szCs w:val="36"/>
        </w:rPr>
        <w:t>拟签订的合同文本</w:t>
      </w:r>
    </w:p>
    <w:p w:rsidR="00DA3FAF" w:rsidRDefault="00727F45">
      <w:pPr>
        <w:wordWrap w:val="0"/>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DA3FAF" w:rsidRDefault="00DA3FAF">
      <w:pPr>
        <w:wordWrap w:val="0"/>
        <w:spacing w:line="480" w:lineRule="auto"/>
        <w:jc w:val="center"/>
        <w:rPr>
          <w:rFonts w:ascii="仿宋" w:eastAsia="仿宋" w:hAnsi="仿宋" w:cs="仿宋"/>
          <w:b/>
          <w:sz w:val="28"/>
          <w:szCs w:val="28"/>
        </w:rPr>
      </w:pPr>
    </w:p>
    <w:p w:rsidR="00DA3FAF" w:rsidRDefault="00DA3FAF">
      <w:pPr>
        <w:wordWrap w:val="0"/>
        <w:spacing w:line="480" w:lineRule="auto"/>
        <w:jc w:val="center"/>
        <w:rPr>
          <w:rFonts w:ascii="仿宋" w:eastAsia="仿宋" w:hAnsi="仿宋" w:cs="仿宋"/>
          <w:b/>
          <w:sz w:val="24"/>
        </w:rPr>
      </w:pPr>
    </w:p>
    <w:p w:rsidR="00DA3FAF" w:rsidRDefault="00DA3FAF">
      <w:pPr>
        <w:wordWrap w:val="0"/>
        <w:spacing w:line="480" w:lineRule="auto"/>
        <w:jc w:val="center"/>
        <w:rPr>
          <w:rFonts w:ascii="仿宋" w:eastAsia="仿宋" w:hAnsi="仿宋" w:cs="仿宋"/>
          <w:b/>
          <w:sz w:val="24"/>
        </w:rPr>
      </w:pPr>
    </w:p>
    <w:p w:rsidR="00DA3FAF" w:rsidRDefault="00727F45">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DA3FAF" w:rsidRDefault="00727F45">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DA3FAF" w:rsidRDefault="00727F45">
      <w:pPr>
        <w:pStyle w:val="1f2"/>
        <w:wordWrap w:val="0"/>
        <w:ind w:firstLineChars="1180" w:firstLine="2843"/>
        <w:rPr>
          <w:rFonts w:ascii="仿宋" w:eastAsia="仿宋" w:hAnsi="仿宋" w:cs="仿宋"/>
          <w:b/>
          <w:szCs w:val="24"/>
        </w:rPr>
      </w:pPr>
      <w:r>
        <w:rPr>
          <w:rFonts w:ascii="仿宋" w:eastAsia="仿宋" w:hAnsi="仿宋" w:cs="仿宋" w:hint="eastAsia"/>
          <w:b/>
          <w:szCs w:val="24"/>
        </w:rPr>
        <w:t>第一部分</w:t>
      </w:r>
      <w:r>
        <w:rPr>
          <w:rFonts w:ascii="仿宋" w:eastAsia="仿宋" w:hAnsi="仿宋" w:cs="仿宋" w:hint="eastAsia"/>
          <w:b/>
          <w:szCs w:val="24"/>
        </w:rPr>
        <w:t xml:space="preserve"> </w:t>
      </w:r>
      <w:r>
        <w:rPr>
          <w:rFonts w:ascii="仿宋" w:eastAsia="仿宋" w:hAnsi="仿宋" w:cs="仿宋" w:hint="eastAsia"/>
          <w:b/>
          <w:szCs w:val="24"/>
        </w:rPr>
        <w:t>合同书</w:t>
      </w:r>
    </w:p>
    <w:p w:rsidR="00DA3FAF" w:rsidRDefault="00DA3FAF">
      <w:pPr>
        <w:wordWrap w:val="0"/>
        <w:spacing w:before="120" w:line="22" w:lineRule="atLeast"/>
        <w:rPr>
          <w:rFonts w:ascii="仿宋" w:eastAsia="仿宋" w:hAnsi="仿宋" w:cs="仿宋"/>
          <w:sz w:val="24"/>
        </w:rPr>
      </w:pPr>
    </w:p>
    <w:p w:rsidR="00DA3FAF" w:rsidRDefault="00DA3FAF">
      <w:pPr>
        <w:pStyle w:val="2"/>
        <w:wordWrap w:val="0"/>
        <w:rPr>
          <w:rFonts w:ascii="仿宋" w:eastAsia="仿宋" w:cs="仿宋"/>
        </w:rPr>
      </w:pPr>
    </w:p>
    <w:p w:rsidR="00DA3FAF" w:rsidRDefault="00727F45">
      <w:pPr>
        <w:wordWrap w:val="0"/>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DA3FAF" w:rsidRDefault="00DA3FAF">
      <w:pPr>
        <w:pStyle w:val="110"/>
        <w:wordWrap w:val="0"/>
        <w:spacing w:before="120" w:line="22" w:lineRule="atLeast"/>
        <w:rPr>
          <w:rFonts w:ascii="仿宋" w:eastAsia="仿宋" w:hAnsi="仿宋" w:cs="仿宋"/>
          <w:szCs w:val="24"/>
        </w:rPr>
      </w:pPr>
    </w:p>
    <w:p w:rsidR="00DA3FAF" w:rsidRDefault="00DA3FAF">
      <w:pPr>
        <w:pStyle w:val="110"/>
        <w:wordWrap w:val="0"/>
        <w:spacing w:before="120" w:line="22" w:lineRule="atLeast"/>
        <w:rPr>
          <w:rFonts w:ascii="仿宋" w:eastAsia="仿宋" w:hAnsi="仿宋" w:cs="仿宋"/>
          <w:szCs w:val="24"/>
        </w:rPr>
      </w:pPr>
    </w:p>
    <w:p w:rsidR="00DA3FAF" w:rsidRDefault="00DA3FAF">
      <w:pPr>
        <w:wordWrap w:val="0"/>
        <w:rPr>
          <w:rFonts w:ascii="仿宋" w:eastAsia="仿宋" w:hAnsi="仿宋" w:cs="仿宋"/>
          <w:sz w:val="24"/>
        </w:rPr>
      </w:pPr>
    </w:p>
    <w:p w:rsidR="00DA3FAF" w:rsidRDefault="00727F45">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DA3FAF" w:rsidRDefault="00DA3FAF">
      <w:pPr>
        <w:wordWrap w:val="0"/>
        <w:spacing w:before="120" w:line="22" w:lineRule="atLeast"/>
        <w:rPr>
          <w:rFonts w:ascii="仿宋" w:eastAsia="仿宋" w:hAnsi="仿宋" w:cs="仿宋"/>
          <w:sz w:val="24"/>
        </w:rPr>
      </w:pPr>
    </w:p>
    <w:p w:rsidR="00DA3FAF" w:rsidRDefault="00727F45">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DA3FAF" w:rsidRDefault="00DA3FAF">
      <w:pPr>
        <w:wordWrap w:val="0"/>
        <w:spacing w:before="120" w:line="22" w:lineRule="atLeast"/>
        <w:rPr>
          <w:rFonts w:ascii="仿宋" w:eastAsia="仿宋" w:hAnsi="仿宋" w:cs="仿宋"/>
          <w:sz w:val="24"/>
        </w:rPr>
      </w:pPr>
    </w:p>
    <w:p w:rsidR="00DA3FAF" w:rsidRDefault="00727F45">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DA3FAF" w:rsidRDefault="00DA3FAF">
      <w:pPr>
        <w:wordWrap w:val="0"/>
        <w:spacing w:before="120" w:line="22" w:lineRule="atLeast"/>
        <w:rPr>
          <w:rFonts w:ascii="仿宋" w:eastAsia="仿宋" w:hAnsi="仿宋" w:cs="仿宋"/>
          <w:sz w:val="24"/>
        </w:rPr>
      </w:pPr>
    </w:p>
    <w:p w:rsidR="00DA3FAF" w:rsidRDefault="00727F45">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DA3FAF" w:rsidRDefault="00DA3FAF">
      <w:pPr>
        <w:widowControl/>
        <w:wordWrap w:val="0"/>
        <w:jc w:val="left"/>
        <w:rPr>
          <w:rFonts w:ascii="仿宋" w:eastAsia="仿宋" w:hAnsi="仿宋" w:cs="仿宋"/>
          <w:kern w:val="0"/>
          <w:sz w:val="24"/>
        </w:rPr>
        <w:sectPr w:rsidR="00DA3FAF">
          <w:pgSz w:w="11907" w:h="16840"/>
          <w:pgMar w:top="1474" w:right="1814" w:bottom="1474" w:left="1814" w:header="851" w:footer="851" w:gutter="0"/>
          <w:cols w:space="720"/>
        </w:sectPr>
      </w:pPr>
    </w:p>
    <w:p w:rsidR="00DA3FAF" w:rsidRDefault="00DA3FAF">
      <w:pPr>
        <w:wordWrap w:val="0"/>
        <w:rPr>
          <w:rFonts w:ascii="仿宋" w:eastAsia="仿宋" w:hAnsi="仿宋" w:cs="仿宋"/>
          <w:b/>
          <w:sz w:val="24"/>
        </w:rPr>
      </w:pP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绍兴技师学院</w:t>
      </w:r>
      <w:r>
        <w:rPr>
          <w:rFonts w:ascii="仿宋" w:eastAsia="仿宋" w:hAnsi="仿宋" w:cs="仿宋" w:hint="eastAsia"/>
          <w:sz w:val="24"/>
          <w:u w:val="single"/>
        </w:rPr>
        <w:t xml:space="preserve">   </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绍兴市职业教育中心（绍兴技师学院）</w:t>
      </w:r>
      <w:r>
        <w:rPr>
          <w:rFonts w:ascii="仿宋" w:eastAsia="仿宋" w:hAnsi="仿宋" w:cs="仿宋" w:hint="eastAsia"/>
          <w:sz w:val="24"/>
          <w:u w:val="single"/>
        </w:rPr>
        <w:t>2025</w:t>
      </w:r>
      <w:r>
        <w:rPr>
          <w:rFonts w:ascii="仿宋" w:eastAsia="仿宋" w:hAnsi="仿宋" w:cs="仿宋" w:hint="eastAsia"/>
          <w:sz w:val="24"/>
          <w:u w:val="single"/>
        </w:rPr>
        <w:t>年物业服务管理项目</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（中标或者成交供应商名称）</w:t>
      </w:r>
      <w:r>
        <w:rPr>
          <w:rFonts w:ascii="仿宋" w:eastAsia="仿宋" w:hAnsi="仿宋" w:cs="仿宋" w:hint="eastAsia"/>
          <w:sz w:val="24"/>
          <w:u w:val="single"/>
        </w:rPr>
        <w:t xml:space="preserve"> </w:t>
      </w:r>
      <w:r>
        <w:rPr>
          <w:rFonts w:ascii="仿宋" w:eastAsia="仿宋" w:hAnsi="仿宋" w:cs="仿宋" w:hint="eastAsia"/>
          <w:sz w:val="24"/>
        </w:rPr>
        <w:t>为该项目中标或者成交供应商。现于中标或者成交通知书发出之日起</w:t>
      </w:r>
      <w:r>
        <w:rPr>
          <w:rFonts w:ascii="仿宋" w:eastAsia="仿宋" w:hAnsi="仿宋" w:cs="仿宋" w:hint="eastAsia"/>
          <w:sz w:val="24"/>
        </w:rPr>
        <w:t>30</w:t>
      </w:r>
      <w:r>
        <w:rPr>
          <w:rFonts w:ascii="仿宋" w:eastAsia="仿宋" w:hAnsi="仿宋" w:cs="仿宋" w:hint="eastAsia"/>
          <w:sz w:val="24"/>
        </w:rPr>
        <w:t>日内，按照采购文件确定的事项签订本合同。</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w:t>
      </w:r>
      <w:r>
        <w:rPr>
          <w:rFonts w:ascii="仿宋" w:eastAsia="仿宋" w:hAnsi="仿宋" w:cs="仿宋" w:hint="eastAsia"/>
          <w:sz w:val="24"/>
          <w:u w:val="single"/>
        </w:rPr>
        <w:t>绍兴技师学院</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（中或者成交标供应商名称）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条款，以兹共同遵守、全面履行。</w:t>
      </w:r>
    </w:p>
    <w:p w:rsidR="00DA3FAF" w:rsidRDefault="00727F45">
      <w:pPr>
        <w:wordWrap w:val="0"/>
        <w:spacing w:line="440" w:lineRule="exact"/>
        <w:ind w:firstLineChars="200" w:firstLine="482"/>
        <w:outlineLvl w:val="0"/>
        <w:rPr>
          <w:rFonts w:ascii="仿宋" w:eastAsia="仿宋" w:hAnsi="仿宋" w:cs="仿宋"/>
          <w:sz w:val="24"/>
        </w:rPr>
      </w:pPr>
      <w:bookmarkStart w:id="50" w:name="_Toc15367"/>
      <w:bookmarkStart w:id="51" w:name="_Toc19273"/>
      <w:bookmarkStart w:id="52" w:name="_Toc20421"/>
      <w:bookmarkStart w:id="53" w:name="_Toc22967"/>
      <w:bookmarkStart w:id="54" w:name="_Toc28855"/>
      <w:r>
        <w:rPr>
          <w:rFonts w:ascii="仿宋" w:eastAsia="仿宋" w:hAnsi="仿宋" w:cs="仿宋" w:hint="eastAsia"/>
          <w:b/>
          <w:sz w:val="24"/>
        </w:rPr>
        <w:t xml:space="preserve">1.1 </w:t>
      </w:r>
      <w:r>
        <w:rPr>
          <w:rFonts w:ascii="仿宋" w:eastAsia="仿宋" w:hAnsi="仿宋" w:cs="仿宋" w:hint="eastAsia"/>
          <w:b/>
          <w:sz w:val="24"/>
        </w:rPr>
        <w:t>合同组成部分</w:t>
      </w:r>
      <w:bookmarkEnd w:id="50"/>
      <w:bookmarkEnd w:id="51"/>
      <w:bookmarkEnd w:id="52"/>
      <w:bookmarkEnd w:id="53"/>
      <w:bookmarkEnd w:id="54"/>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中标或者成交通知书；</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投标或者响应文件（含澄清或者说明文件）；</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采购文件（含澄清或者修改文件）；</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1.1.5 </w:t>
      </w:r>
      <w:r>
        <w:rPr>
          <w:rFonts w:ascii="仿宋" w:eastAsia="仿宋" w:hAnsi="仿宋" w:cs="仿宋" w:hint="eastAsia"/>
          <w:sz w:val="24"/>
        </w:rPr>
        <w:t>其他相关采购文件。</w:t>
      </w:r>
    </w:p>
    <w:p w:rsidR="00DA3FAF" w:rsidRDefault="00727F45">
      <w:pPr>
        <w:wordWrap w:val="0"/>
        <w:spacing w:line="440" w:lineRule="exact"/>
        <w:ind w:firstLineChars="200" w:firstLine="482"/>
        <w:outlineLvl w:val="0"/>
        <w:rPr>
          <w:rFonts w:ascii="仿宋" w:eastAsia="仿宋" w:hAnsi="仿宋" w:cs="仿宋"/>
          <w:b/>
          <w:sz w:val="24"/>
        </w:rPr>
      </w:pPr>
      <w:bookmarkStart w:id="55" w:name="_Toc2918"/>
      <w:bookmarkStart w:id="56" w:name="_Toc18585"/>
      <w:bookmarkStart w:id="57" w:name="_Toc6773"/>
      <w:bookmarkStart w:id="58" w:name="_Toc6311"/>
      <w:bookmarkStart w:id="59" w:name="_Toc22185"/>
      <w:r>
        <w:rPr>
          <w:rFonts w:ascii="仿宋" w:eastAsia="仿宋" w:hAnsi="仿宋" w:cs="仿宋" w:hint="eastAsia"/>
          <w:b/>
          <w:sz w:val="24"/>
        </w:rPr>
        <w:t xml:space="preserve">1.2 </w:t>
      </w:r>
      <w:r>
        <w:rPr>
          <w:rFonts w:ascii="仿宋" w:eastAsia="仿宋" w:hAnsi="仿宋" w:cs="仿宋" w:hint="eastAsia"/>
          <w:b/>
          <w:sz w:val="24"/>
        </w:rPr>
        <w:t>标的</w:t>
      </w:r>
      <w:bookmarkEnd w:id="55"/>
      <w:bookmarkEnd w:id="56"/>
      <w:bookmarkEnd w:id="57"/>
      <w:bookmarkEnd w:id="58"/>
      <w:bookmarkEnd w:id="59"/>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1.2.1 </w:t>
      </w:r>
      <w:r>
        <w:rPr>
          <w:rFonts w:ascii="仿宋" w:eastAsia="仿宋" w:hAnsi="仿宋" w:cs="仿宋" w:hint="eastAsia"/>
          <w:sz w:val="24"/>
        </w:rPr>
        <w:t>服务内容：</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服务标准：</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1.2.3 </w:t>
      </w:r>
      <w:r>
        <w:rPr>
          <w:rFonts w:ascii="仿宋" w:eastAsia="仿宋" w:hAnsi="仿宋" w:cs="仿宋" w:hint="eastAsia"/>
          <w:sz w:val="24"/>
        </w:rPr>
        <w:t>技术保障：</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p>
    <w:p w:rsidR="00DA3FAF" w:rsidRDefault="00727F45">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1.2.4 </w:t>
      </w:r>
      <w:r>
        <w:rPr>
          <w:rFonts w:ascii="仿宋" w:eastAsia="仿宋" w:hAnsi="仿宋" w:cs="仿宋" w:hint="eastAsia"/>
          <w:sz w:val="24"/>
        </w:rPr>
        <w:t>服务人员组成：</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DA3FAF" w:rsidRDefault="00727F45">
      <w:pPr>
        <w:wordWrap w:val="0"/>
        <w:spacing w:line="440" w:lineRule="exact"/>
        <w:ind w:firstLineChars="200" w:firstLine="480"/>
        <w:rPr>
          <w:rFonts w:ascii="仿宋" w:eastAsia="仿宋" w:hAnsi="仿宋" w:cs="仿宋"/>
          <w:sz w:val="24"/>
          <w:u w:val="single"/>
        </w:rPr>
      </w:pPr>
      <w:bookmarkStart w:id="60" w:name="_Toc1386"/>
      <w:bookmarkStart w:id="61" w:name="_Toc4929"/>
      <w:bookmarkStart w:id="62" w:name="_Toc13918"/>
      <w:bookmarkStart w:id="63" w:name="_Toc5635"/>
      <w:bookmarkStart w:id="64" w:name="_Toc21124"/>
      <w:r>
        <w:rPr>
          <w:rFonts w:ascii="仿宋" w:eastAsia="仿宋" w:hAnsi="仿宋" w:cs="仿宋" w:hint="eastAsia"/>
          <w:sz w:val="24"/>
        </w:rPr>
        <w:t xml:space="preserve">1.2.5.1 </w:t>
      </w:r>
      <w:r>
        <w:rPr>
          <w:rFonts w:ascii="仿宋" w:eastAsia="仿宋" w:hAnsi="仿宋" w:cs="仿宋" w:hint="eastAsia"/>
          <w:sz w:val="24"/>
        </w:rPr>
        <w:t>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1.2.5.2 </w:t>
      </w:r>
      <w:r>
        <w:rPr>
          <w:rFonts w:ascii="仿宋" w:eastAsia="仿宋" w:hAnsi="仿宋" w:cs="仿宋" w:hint="eastAsia"/>
          <w:sz w:val="24"/>
        </w:rPr>
        <w:t>货物数量：</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1.2.5.3 </w:t>
      </w:r>
      <w:r>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1.3 </w:t>
      </w:r>
      <w:r>
        <w:rPr>
          <w:rFonts w:ascii="仿宋" w:eastAsia="仿宋" w:hAnsi="仿宋" w:cs="仿宋" w:hint="eastAsia"/>
          <w:b/>
          <w:sz w:val="24"/>
        </w:rPr>
        <w:t>价款</w:t>
      </w:r>
      <w:bookmarkEnd w:id="60"/>
      <w:bookmarkEnd w:id="61"/>
      <w:bookmarkEnd w:id="62"/>
      <w:bookmarkEnd w:id="63"/>
      <w:bookmarkEnd w:id="64"/>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w:t>
      </w:r>
      <w:r>
        <w:rPr>
          <w:rFonts w:ascii="仿宋" w:eastAsia="仿宋" w:hAnsi="仿宋" w:cs="仿宋" w:hint="eastAsia"/>
          <w:sz w:val="24"/>
        </w:rPr>
        <w:t>规定的计价方式计价。</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1.3.1</w:t>
      </w:r>
      <w:r>
        <w:rPr>
          <w:rFonts w:ascii="仿宋" w:eastAsia="仿宋" w:hAnsi="仿宋" w:cs="仿宋" w:hint="eastAsia"/>
          <w:sz w:val="24"/>
        </w:rPr>
        <w:t>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DA3FAF">
        <w:trPr>
          <w:trHeight w:val="369"/>
          <w:jc w:val="center"/>
        </w:trPr>
        <w:tc>
          <w:tcPr>
            <w:tcW w:w="1201" w:type="dxa"/>
            <w:vAlign w:val="center"/>
          </w:tcPr>
          <w:p w:rsidR="00DA3FAF" w:rsidRDefault="00727F4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rsidR="00DA3FAF" w:rsidRDefault="00727F4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DA3FAF" w:rsidRDefault="00727F4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DA3FAF">
        <w:trPr>
          <w:trHeight w:val="369"/>
          <w:jc w:val="center"/>
        </w:trPr>
        <w:tc>
          <w:tcPr>
            <w:tcW w:w="1201"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r>
      <w:tr w:rsidR="00DA3FAF">
        <w:trPr>
          <w:trHeight w:val="369"/>
          <w:jc w:val="center"/>
        </w:trPr>
        <w:tc>
          <w:tcPr>
            <w:tcW w:w="1201"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r>
      <w:tr w:rsidR="00DA3FAF">
        <w:trPr>
          <w:trHeight w:val="369"/>
          <w:jc w:val="center"/>
        </w:trPr>
        <w:tc>
          <w:tcPr>
            <w:tcW w:w="1201"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r>
      <w:tr w:rsidR="00DA3FAF">
        <w:trPr>
          <w:trHeight w:val="369"/>
          <w:jc w:val="center"/>
        </w:trPr>
        <w:tc>
          <w:tcPr>
            <w:tcW w:w="1201"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r>
      <w:tr w:rsidR="00DA3FAF">
        <w:trPr>
          <w:trHeight w:val="369"/>
          <w:jc w:val="center"/>
        </w:trPr>
        <w:tc>
          <w:tcPr>
            <w:tcW w:w="4603" w:type="dxa"/>
            <w:gridSpan w:val="2"/>
            <w:vAlign w:val="center"/>
          </w:tcPr>
          <w:p w:rsidR="00DA3FAF" w:rsidRDefault="00727F4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DA3FAF" w:rsidRDefault="00DA3FAF">
            <w:pPr>
              <w:pStyle w:val="17"/>
              <w:wordWrap w:val="0"/>
              <w:spacing w:line="440" w:lineRule="exact"/>
              <w:ind w:firstLineChars="200" w:firstLine="480"/>
              <w:jc w:val="center"/>
              <w:rPr>
                <w:rFonts w:ascii="仿宋" w:eastAsia="仿宋" w:hAnsi="仿宋" w:cs="仿宋"/>
                <w:sz w:val="24"/>
                <w:szCs w:val="24"/>
              </w:rPr>
            </w:pPr>
          </w:p>
        </w:tc>
      </w:tr>
    </w:tbl>
    <w:p w:rsidR="00DA3FAF" w:rsidRDefault="00727F45">
      <w:pPr>
        <w:wordWrap w:val="0"/>
        <w:spacing w:line="440" w:lineRule="exact"/>
        <w:ind w:firstLineChars="200" w:firstLine="480"/>
        <w:rPr>
          <w:rFonts w:ascii="仿宋" w:eastAsia="仿宋" w:hAnsi="仿宋" w:cs="仿宋"/>
          <w:sz w:val="24"/>
        </w:rPr>
      </w:pPr>
      <w:bookmarkStart w:id="65" w:name="_Toc3654"/>
      <w:bookmarkStart w:id="66" w:name="_Toc30158"/>
      <w:bookmarkStart w:id="67" w:name="_Toc26916"/>
      <w:bookmarkStart w:id="68" w:name="_Toc14993"/>
      <w:bookmarkStart w:id="69" w:name="_Toc30506"/>
      <w:r>
        <w:rPr>
          <w:rFonts w:ascii="仿宋" w:eastAsia="仿宋" w:hAnsi="仿宋" w:cs="仿宋" w:hint="eastAsia"/>
          <w:bCs/>
          <w:sz w:val="24"/>
        </w:rPr>
        <w:t>1.3.2</w:t>
      </w:r>
      <w:r>
        <w:rPr>
          <w:rFonts w:ascii="仿宋" w:eastAsia="仿宋" w:hAnsi="仿宋" w:cs="仿宋" w:hint="eastAsia"/>
          <w:bCs/>
          <w:sz w:val="24"/>
        </w:rPr>
        <w:t>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DA3FAF" w:rsidRDefault="00727F45">
      <w:pPr>
        <w:pStyle w:val="2"/>
        <w:wordWrap w:val="0"/>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w:t>
      </w:r>
      <w:r>
        <w:rPr>
          <w:rFonts w:ascii="仿宋" w:eastAsia="仿宋" w:cs="仿宋" w:hint="eastAsia"/>
          <w:b w:val="0"/>
          <w:bCs w:val="0"/>
          <w:sz w:val="24"/>
          <w:lang w:val="en-US"/>
        </w:rPr>
        <w:t>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DA3FAF" w:rsidRDefault="00727F45">
      <w:pPr>
        <w:pStyle w:val="text-tag"/>
        <w:wordWrap w:val="0"/>
        <w:spacing w:before="0" w:beforeAutospacing="0" w:after="0" w:afterAutospacing="0" w:line="440" w:lineRule="exact"/>
        <w:ind w:firstLineChars="200" w:firstLine="482"/>
        <w:rPr>
          <w:rFonts w:ascii="仿宋" w:eastAsia="仿宋" w:hAnsi="仿宋" w:cs="仿宋"/>
          <w:b/>
        </w:rPr>
      </w:pPr>
      <w:bookmarkStart w:id="70" w:name="_Toc22618"/>
      <w:bookmarkStart w:id="71" w:name="_Toc10340"/>
      <w:bookmarkStart w:id="72" w:name="_Toc1814"/>
      <w:bookmarkStart w:id="73" w:name="_Toc4760"/>
      <w:bookmarkStart w:id="74" w:name="_Toc31421"/>
      <w:bookmarkStart w:id="75" w:name="_Toc8772"/>
      <w:bookmarkStart w:id="76" w:name="_Toc11108"/>
      <w:bookmarkStart w:id="77" w:name="_Toc3625"/>
      <w:bookmarkEnd w:id="65"/>
      <w:bookmarkEnd w:id="66"/>
      <w:bookmarkEnd w:id="67"/>
      <w:bookmarkEnd w:id="68"/>
      <w:bookmarkEnd w:id="69"/>
      <w:r>
        <w:rPr>
          <w:rFonts w:ascii="仿宋" w:eastAsia="仿宋" w:hAnsi="仿宋" w:cs="仿宋" w:hint="eastAsia"/>
          <w:b/>
        </w:rPr>
        <w:t>1.4</w:t>
      </w:r>
      <w:r>
        <w:rPr>
          <w:rFonts w:ascii="仿宋" w:eastAsia="仿宋" w:hAnsi="仿宋" w:cs="仿宋" w:hint="eastAsia"/>
          <w:b/>
        </w:rPr>
        <w:t>履约保证金</w:t>
      </w:r>
    </w:p>
    <w:p w:rsidR="00DA3FAF" w:rsidRDefault="00727F4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否）需要支付履约保证金。若需要支付履约保证金的，则：</w:t>
      </w:r>
    </w:p>
    <w:p w:rsidR="00DA3FAF" w:rsidRDefault="00727F4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w:t>
      </w:r>
      <w:r>
        <w:rPr>
          <w:rFonts w:ascii="仿宋" w:eastAsia="仿宋" w:hAnsi="仿宋" w:cs="仿宋" w:hint="eastAsia"/>
          <w:kern w:val="0"/>
          <w:sz w:val="24"/>
        </w:rPr>
        <w:t>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w:t>
      </w:r>
    </w:p>
    <w:p w:rsidR="00DA3FAF" w:rsidRDefault="00727F4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w:t>
      </w:r>
      <w:r>
        <w:rPr>
          <w:rFonts w:ascii="仿宋" w:eastAsia="仿宋" w:hAnsi="仿宋" w:cs="仿宋" w:hint="eastAsia"/>
          <w:kern w:val="0"/>
          <w:sz w:val="24"/>
        </w:rPr>
        <w:t>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DA3FAF" w:rsidRDefault="00727F45">
      <w:pPr>
        <w:pStyle w:val="2"/>
        <w:tabs>
          <w:tab w:val="left" w:pos="0"/>
        </w:tabs>
        <w:wordWrap w:val="0"/>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 xml:space="preserve">1.4.3 </w:t>
      </w:r>
      <w:r>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A3FAF" w:rsidRDefault="00727F4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w:t>
      </w:r>
      <w:r>
        <w:rPr>
          <w:rFonts w:ascii="仿宋" w:eastAsia="仿宋" w:hAnsi="仿宋" w:cs="仿宋" w:hint="eastAsia"/>
          <w:kern w:val="0"/>
          <w:sz w:val="24"/>
        </w:rPr>
        <w:t>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p>
    <w:p w:rsidR="00DA3FAF" w:rsidRDefault="00727F4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70"/>
      <w:bookmarkEnd w:id="71"/>
      <w:bookmarkEnd w:id="72"/>
      <w:r>
        <w:rPr>
          <w:rFonts w:ascii="仿宋" w:eastAsia="仿宋" w:hAnsi="仿宋" w:cs="仿宋" w:hint="eastAsia"/>
          <w:b/>
          <w:sz w:val="24"/>
        </w:rPr>
        <w:t>预付款</w:t>
      </w:r>
    </w:p>
    <w:p w:rsidR="00DA3FAF" w:rsidRDefault="00727F4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DA3FAF" w:rsidRDefault="00727F45">
      <w:pPr>
        <w:wordWrap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DA3FAF" w:rsidRDefault="00727F4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DA3FAF" w:rsidRDefault="00727F45">
      <w:pPr>
        <w:pStyle w:val="text-tag"/>
        <w:wordWrap w:val="0"/>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DA3FAF" w:rsidRDefault="00727F45">
      <w:pPr>
        <w:pStyle w:val="text-tag"/>
        <w:wordWrap w:val="0"/>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DA3FAF" w:rsidRDefault="00727F4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7</w:t>
      </w:r>
      <w:r>
        <w:rPr>
          <w:rFonts w:ascii="仿宋" w:eastAsia="仿宋" w:hAnsi="仿宋" w:cs="仿宋" w:hint="eastAsia"/>
        </w:rPr>
        <w:t>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DA3FAF" w:rsidRDefault="00727F45">
      <w:pPr>
        <w:wordWrap w:val="0"/>
        <w:spacing w:line="440" w:lineRule="exact"/>
        <w:ind w:firstLineChars="200" w:firstLine="480"/>
        <w:outlineLvl w:val="0"/>
        <w:rPr>
          <w:rFonts w:ascii="仿宋" w:eastAsia="仿宋" w:hAnsi="仿宋" w:cs="仿宋"/>
          <w:sz w:val="24"/>
        </w:rPr>
      </w:pPr>
      <w:r>
        <w:rPr>
          <w:rFonts w:ascii="仿宋" w:eastAsia="仿宋" w:hAnsi="仿宋" w:cs="仿宋" w:hint="eastAsia"/>
          <w:sz w:val="24"/>
        </w:rPr>
        <w:t>1.6.2</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1.7 </w:t>
      </w:r>
      <w:r>
        <w:rPr>
          <w:rFonts w:ascii="仿宋" w:eastAsia="仿宋" w:hAnsi="仿宋" w:cs="仿宋" w:hint="eastAsia"/>
          <w:b/>
          <w:sz w:val="24"/>
        </w:rPr>
        <w:t>履行期限、地点和方式</w:t>
      </w:r>
      <w:bookmarkEnd w:id="73"/>
      <w:bookmarkEnd w:id="74"/>
      <w:bookmarkEnd w:id="75"/>
      <w:bookmarkEnd w:id="76"/>
      <w:bookmarkEnd w:id="77"/>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1.7.1 </w:t>
      </w:r>
      <w:r>
        <w:rPr>
          <w:rFonts w:ascii="仿宋" w:eastAsia="仿宋" w:hAnsi="仿宋" w:cs="仿宋" w:hint="eastAsia"/>
          <w:sz w:val="24"/>
        </w:rPr>
        <w:t>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1.7.2 </w:t>
      </w:r>
      <w:r>
        <w:rPr>
          <w:rFonts w:ascii="仿宋" w:eastAsia="仿宋" w:hAnsi="仿宋" w:cs="仿宋" w:hint="eastAsia"/>
          <w:sz w:val="24"/>
        </w:rPr>
        <w:t>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1.7.3 </w:t>
      </w:r>
      <w:r>
        <w:rPr>
          <w:rFonts w:ascii="仿宋" w:eastAsia="仿宋" w:hAnsi="仿宋" w:cs="仿宋" w:hint="eastAsia"/>
          <w:sz w:val="24"/>
        </w:rPr>
        <w:t>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0"/>
        <w:outlineLvl w:val="0"/>
        <w:rPr>
          <w:rFonts w:ascii="仿宋" w:eastAsia="仿宋" w:hAnsi="仿宋" w:cs="仿宋"/>
          <w:bCs/>
          <w:sz w:val="24"/>
        </w:rPr>
      </w:pPr>
      <w:bookmarkStart w:id="78" w:name="_Toc24662"/>
      <w:bookmarkStart w:id="79" w:name="_Toc3079"/>
      <w:bookmarkStart w:id="80" w:name="_Toc5698"/>
      <w:bookmarkStart w:id="81" w:name="_Toc8586"/>
      <w:bookmarkStart w:id="82" w:name="_Toc2375"/>
      <w:r>
        <w:rPr>
          <w:rFonts w:ascii="仿宋" w:eastAsia="仿宋" w:hAnsi="仿宋" w:cs="仿宋" w:hint="eastAsia"/>
          <w:bCs/>
          <w:sz w:val="24"/>
        </w:rPr>
        <w:t>1.7.4</w:t>
      </w:r>
      <w:r>
        <w:rPr>
          <w:rFonts w:ascii="仿宋" w:eastAsia="仿宋" w:hAnsi="仿宋" w:cs="仿宋" w:hint="eastAsia"/>
          <w:bCs/>
          <w:sz w:val="24"/>
        </w:rPr>
        <w:t>若服务涉及货物的，则货物的：</w:t>
      </w:r>
    </w:p>
    <w:p w:rsidR="00DA3FAF" w:rsidRDefault="00727F4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1.7.4.1 </w:t>
      </w:r>
      <w:r>
        <w:rPr>
          <w:rFonts w:ascii="仿宋" w:eastAsia="仿宋" w:hAnsi="仿宋" w:cs="仿宋" w:hint="eastAsia"/>
          <w:sz w:val="24"/>
        </w:rPr>
        <w:t>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1.7.4.2 </w:t>
      </w:r>
      <w:r>
        <w:rPr>
          <w:rFonts w:ascii="仿宋" w:eastAsia="仿宋" w:hAnsi="仿宋" w:cs="仿宋" w:hint="eastAsia"/>
          <w:sz w:val="24"/>
        </w:rPr>
        <w:t>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1.7.4.3 </w:t>
      </w:r>
      <w:r>
        <w:rPr>
          <w:rFonts w:ascii="仿宋" w:eastAsia="仿宋" w:hAnsi="仿宋" w:cs="仿宋" w:hint="eastAsia"/>
          <w:sz w:val="24"/>
        </w:rPr>
        <w:t>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w:t>
      </w:r>
      <w:r>
        <w:rPr>
          <w:rFonts w:ascii="仿宋" w:eastAsia="仿宋" w:hAnsi="仿宋" w:cs="仿宋" w:hint="eastAsia"/>
          <w:b/>
          <w:sz w:val="24"/>
        </w:rPr>
        <w:t>违约责任</w:t>
      </w:r>
      <w:bookmarkEnd w:id="78"/>
      <w:bookmarkEnd w:id="79"/>
      <w:bookmarkEnd w:id="80"/>
      <w:bookmarkEnd w:id="81"/>
      <w:bookmarkEnd w:id="82"/>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1.8.1 </w:t>
      </w:r>
      <w:r>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；迟延履行的违约金计算数额达到前述最高限额之日起，甲方有权在要求乙方支付违约金的同时，书面通知乙方解除本合同；</w:t>
      </w:r>
    </w:p>
    <w:p w:rsidR="00DA3FAF" w:rsidRDefault="00727F45">
      <w:pPr>
        <w:pStyle w:val="2"/>
        <w:wordWrap w:val="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w:t>
      </w:r>
      <w:r>
        <w:rPr>
          <w:rFonts w:ascii="仿宋" w:eastAsia="仿宋" w:cs="仿宋" w:hint="eastAsia"/>
          <w:b w:val="0"/>
          <w:bCs w:val="0"/>
          <w:sz w:val="24"/>
          <w:szCs w:val="24"/>
          <w:lang w:val="en-US"/>
        </w:rPr>
        <w:t>服务中涉及的货物，除不可抗力外，如果乙方没有按照本合同约定的期限、地点和方式</w:t>
      </w:r>
      <w:r>
        <w:rPr>
          <w:rFonts w:ascii="仿宋" w:eastAsia="仿宋" w:cs="仿宋" w:hint="eastAsia"/>
          <w:b w:val="0"/>
          <w:bCs w:val="0"/>
          <w:sz w:val="24"/>
          <w:szCs w:val="24"/>
          <w:lang w:val="en-US"/>
        </w:rPr>
        <w:t>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1.8.3</w:t>
      </w:r>
      <w:r>
        <w:rPr>
          <w:rFonts w:ascii="仿宋" w:eastAsia="仿宋" w:hAnsi="仿宋" w:cs="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；迟延付款的违约金计算数额达到前述最高限额之日起，乙方有权在要求甲方支付违约金的同时，书面通知甲方解除本合同；</w:t>
      </w:r>
    </w:p>
    <w:p w:rsidR="00DA3FAF" w:rsidRDefault="00727F45">
      <w:pPr>
        <w:wordWrap w:val="0"/>
        <w:spacing w:line="440" w:lineRule="exact"/>
        <w:ind w:firstLineChars="200" w:firstLine="480"/>
        <w:rPr>
          <w:rFonts w:ascii="仿宋" w:eastAsia="仿宋" w:hAnsi="仿宋" w:cs="仿宋"/>
          <w:sz w:val="24"/>
        </w:rPr>
      </w:pPr>
      <w:bookmarkStart w:id="83" w:name="_Toc30329"/>
      <w:bookmarkStart w:id="84" w:name="_Toc18683"/>
      <w:bookmarkStart w:id="85" w:name="_Toc32454"/>
      <w:bookmarkStart w:id="86" w:name="_Toc9497"/>
      <w:bookmarkStart w:id="87" w:name="_Toc26807"/>
      <w:r>
        <w:rPr>
          <w:rFonts w:ascii="仿宋" w:eastAsia="仿宋" w:hAnsi="仿宋" w:cs="仿宋" w:hint="eastAsia"/>
          <w:sz w:val="24"/>
        </w:rPr>
        <w:t xml:space="preserve">1.8.4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w:t>
      </w:r>
      <w:r>
        <w:rPr>
          <w:rFonts w:ascii="仿宋" w:eastAsia="仿宋" w:hAnsi="仿宋" w:cs="仿宋" w:hint="eastAsia"/>
          <w:sz w:val="24"/>
        </w:rPr>
        <w:t>通知违约方解除本合同；</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1.8.5 </w:t>
      </w:r>
      <w:r>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1.8.6</w:t>
      </w:r>
      <w:r>
        <w:rPr>
          <w:rFonts w:ascii="仿宋" w:eastAsia="仿宋"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DA3FAF" w:rsidRDefault="00727F45">
      <w:pPr>
        <w:wordWrap w:val="0"/>
        <w:spacing w:line="440" w:lineRule="exact"/>
        <w:ind w:firstLineChars="200" w:firstLine="480"/>
        <w:rPr>
          <w:rFonts w:ascii="仿宋" w:eastAsia="仿宋" w:hAnsi="仿宋" w:cs="仿宋"/>
        </w:rPr>
      </w:pPr>
      <w:r>
        <w:rPr>
          <w:rFonts w:ascii="仿宋" w:eastAsia="仿宋" w:hAnsi="仿宋" w:cs="仿宋" w:hint="eastAsia"/>
          <w:sz w:val="24"/>
        </w:rPr>
        <w:t>1.8.7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DA3FAF" w:rsidRDefault="00727F45">
      <w:pPr>
        <w:wordWrap w:val="0"/>
        <w:spacing w:line="440" w:lineRule="exact"/>
        <w:ind w:firstLineChars="200" w:firstLine="482"/>
        <w:outlineLvl w:val="0"/>
        <w:rPr>
          <w:rFonts w:ascii="仿宋" w:eastAsia="仿宋" w:hAnsi="仿宋" w:cs="仿宋"/>
          <w:b/>
          <w:sz w:val="24"/>
        </w:rPr>
      </w:pPr>
      <w:bookmarkStart w:id="88" w:name="_Toc15583"/>
      <w:bookmarkStart w:id="89" w:name="_Toc16021"/>
      <w:bookmarkStart w:id="90" w:name="_Toc28375"/>
      <w:bookmarkEnd w:id="83"/>
      <w:bookmarkEnd w:id="84"/>
      <w:bookmarkEnd w:id="85"/>
      <w:bookmarkEnd w:id="86"/>
      <w:bookmarkEnd w:id="87"/>
      <w:r>
        <w:rPr>
          <w:rFonts w:ascii="仿宋" w:eastAsia="仿宋" w:hAnsi="仿宋" w:cs="仿宋" w:hint="eastAsia"/>
          <w:b/>
          <w:sz w:val="24"/>
        </w:rPr>
        <w:t>1.9</w:t>
      </w:r>
      <w:r>
        <w:rPr>
          <w:rFonts w:ascii="仿宋" w:eastAsia="仿宋" w:hAnsi="仿宋" w:cs="仿宋" w:hint="eastAsia"/>
          <w:b/>
          <w:sz w:val="24"/>
        </w:rPr>
        <w:t>合同争议的解决</w:t>
      </w:r>
      <w:bookmarkEnd w:id="88"/>
      <w:bookmarkEnd w:id="89"/>
      <w:bookmarkEnd w:id="90"/>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DA3FAF" w:rsidRDefault="00727F45">
      <w:pPr>
        <w:wordWrap w:val="0"/>
        <w:spacing w:line="440" w:lineRule="exact"/>
        <w:ind w:firstLineChars="200" w:firstLine="482"/>
        <w:outlineLvl w:val="0"/>
        <w:rPr>
          <w:rFonts w:ascii="仿宋" w:eastAsia="仿宋" w:hAnsi="仿宋" w:cs="仿宋"/>
          <w:b/>
          <w:sz w:val="24"/>
        </w:rPr>
      </w:pPr>
      <w:bookmarkStart w:id="91" w:name="_Toc15322"/>
      <w:bookmarkStart w:id="92" w:name="_Toc7245"/>
      <w:bookmarkStart w:id="93" w:name="_Toc11173"/>
      <w:r>
        <w:rPr>
          <w:rFonts w:ascii="仿宋" w:eastAsia="仿宋" w:hAnsi="仿宋" w:cs="仿宋" w:hint="eastAsia"/>
          <w:b/>
          <w:sz w:val="24"/>
        </w:rPr>
        <w:t xml:space="preserve">2.0 </w:t>
      </w:r>
      <w:r>
        <w:rPr>
          <w:rFonts w:ascii="仿宋" w:eastAsia="仿宋" w:hAnsi="仿宋" w:cs="仿宋" w:hint="eastAsia"/>
          <w:b/>
          <w:sz w:val="24"/>
        </w:rPr>
        <w:t>合同生效</w:t>
      </w:r>
      <w:bookmarkEnd w:id="91"/>
      <w:bookmarkEnd w:id="92"/>
      <w:bookmarkEnd w:id="93"/>
    </w:p>
    <w:p w:rsidR="00DA3FAF" w:rsidRDefault="00727F45">
      <w:pPr>
        <w:wordWrap w:val="0"/>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w:t>
      </w:r>
      <w:r>
        <w:rPr>
          <w:rFonts w:ascii="仿宋" w:eastAsia="仿宋" w:hAnsi="仿宋" w:cs="仿宋" w:hint="eastAsia"/>
          <w:sz w:val="24"/>
          <w:lang w:val="zh-CN"/>
        </w:rPr>
        <w:t xml:space="preserve">                       </w:t>
      </w:r>
      <w:r>
        <w:rPr>
          <w:rFonts w:ascii="仿宋" w:eastAsia="仿宋" w:hAnsi="仿宋" w:cs="仿宋" w:hint="eastAsia"/>
          <w:sz w:val="24"/>
          <w:lang w:val="zh-CN"/>
        </w:rPr>
        <w:t>统一社会信用代码或身份证号码：</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w:t>
      </w:r>
      <w:r>
        <w:rPr>
          <w:rFonts w:ascii="仿宋" w:eastAsia="仿宋" w:hAnsi="仿宋" w:cs="仿宋" w:hint="eastAsia"/>
          <w:sz w:val="24"/>
          <w:lang w:val="zh-CN"/>
        </w:rPr>
        <w:t xml:space="preserve">                                   </w:t>
      </w:r>
      <w:r>
        <w:rPr>
          <w:rFonts w:ascii="仿宋" w:eastAsia="仿宋" w:hAnsi="仿宋" w:cs="仿宋" w:hint="eastAsia"/>
          <w:sz w:val="24"/>
          <w:lang w:val="zh-CN"/>
        </w:rPr>
        <w:t>住所：</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法定代表人或</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w:t>
      </w:r>
      <w:r>
        <w:rPr>
          <w:rFonts w:ascii="仿宋" w:eastAsia="仿宋" w:hAnsi="仿宋" w:cs="仿宋" w:hint="eastAsia"/>
          <w:sz w:val="24"/>
          <w:lang w:val="zh-CN"/>
        </w:rPr>
        <w:t xml:space="preserve">                                 </w:t>
      </w:r>
      <w:r>
        <w:rPr>
          <w:rFonts w:ascii="仿宋" w:eastAsia="仿宋" w:hAnsi="仿宋" w:cs="仿宋" w:hint="eastAsia"/>
          <w:sz w:val="24"/>
          <w:lang w:val="zh-CN"/>
        </w:rPr>
        <w:t>联系人：</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w:t>
      </w:r>
      <w:r>
        <w:rPr>
          <w:rFonts w:ascii="仿宋" w:eastAsia="仿宋" w:hAnsi="仿宋" w:cs="仿宋" w:hint="eastAsia"/>
          <w:sz w:val="24"/>
          <w:lang w:val="zh-CN"/>
        </w:rPr>
        <w:t xml:space="preserve">                           </w:t>
      </w:r>
      <w:r>
        <w:rPr>
          <w:rFonts w:ascii="仿宋" w:eastAsia="仿宋" w:hAnsi="仿宋" w:cs="仿宋" w:hint="eastAsia"/>
          <w:sz w:val="24"/>
          <w:lang w:val="zh-CN"/>
        </w:rPr>
        <w:t>约定送达地址：</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w:t>
      </w:r>
      <w:r>
        <w:rPr>
          <w:rFonts w:ascii="仿宋" w:eastAsia="仿宋" w:hAnsi="仿宋" w:cs="仿宋" w:hint="eastAsia"/>
          <w:sz w:val="24"/>
          <w:lang w:val="zh-CN"/>
        </w:rPr>
        <w:t xml:space="preserve">                               </w:t>
      </w:r>
      <w:r>
        <w:rPr>
          <w:rFonts w:ascii="仿宋" w:eastAsia="仿宋" w:hAnsi="仿宋" w:cs="仿宋" w:hint="eastAsia"/>
          <w:sz w:val="24"/>
          <w:lang w:val="zh-CN"/>
        </w:rPr>
        <w:t>邮政编码：</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DA3FAF" w:rsidRDefault="00727F4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DA3FAF" w:rsidRDefault="00727F45">
      <w:pPr>
        <w:wordWrap w:val="0"/>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w:t>
      </w:r>
      <w:r>
        <w:rPr>
          <w:rFonts w:ascii="仿宋" w:eastAsia="仿宋" w:hAnsi="仿宋" w:cs="仿宋" w:hint="eastAsia"/>
          <w:sz w:val="24"/>
          <w:lang w:val="zh-CN"/>
        </w:rPr>
        <w:t xml:space="preserve">                               </w:t>
      </w:r>
      <w:r>
        <w:rPr>
          <w:rFonts w:ascii="仿宋" w:eastAsia="仿宋" w:hAnsi="仿宋" w:cs="仿宋" w:hint="eastAsia"/>
          <w:sz w:val="24"/>
          <w:lang w:val="zh-CN"/>
        </w:rPr>
        <w:t>电子邮箱：</w:t>
      </w:r>
    </w:p>
    <w:p w:rsidR="00DA3FAF" w:rsidRDefault="00727F4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DA3FAF" w:rsidRDefault="00727F4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DA3FAF" w:rsidRDefault="00727F4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DA3FAF" w:rsidRDefault="00727F45">
      <w:pPr>
        <w:widowControl/>
        <w:wordWrap w:val="0"/>
        <w:adjustRightInd/>
        <w:jc w:val="left"/>
        <w:rPr>
          <w:rFonts w:ascii="仿宋" w:eastAsia="仿宋" w:hAnsi="仿宋" w:cs="仿宋"/>
          <w:b/>
          <w:sz w:val="24"/>
        </w:rPr>
      </w:pPr>
      <w:r>
        <w:rPr>
          <w:rFonts w:ascii="仿宋" w:eastAsia="仿宋" w:hAnsi="仿宋" w:cs="仿宋" w:hint="eastAsia"/>
          <w:b/>
        </w:rPr>
        <w:br w:type="page"/>
      </w:r>
    </w:p>
    <w:p w:rsidR="00DA3FAF" w:rsidRDefault="00727F45">
      <w:pPr>
        <w:pStyle w:val="1f2"/>
        <w:wordWrap w:val="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w:t>
      </w:r>
      <w:r>
        <w:rPr>
          <w:rFonts w:ascii="仿宋" w:eastAsia="仿宋" w:hAnsi="仿宋" w:cs="仿宋" w:hint="eastAsia"/>
          <w:b/>
          <w:szCs w:val="24"/>
        </w:rPr>
        <w:t xml:space="preserve"> </w:t>
      </w:r>
      <w:r>
        <w:rPr>
          <w:rFonts w:ascii="仿宋" w:eastAsia="仿宋" w:hAnsi="仿宋" w:cs="仿宋" w:hint="eastAsia"/>
          <w:b/>
          <w:szCs w:val="24"/>
        </w:rPr>
        <w:t>合同一般条款</w:t>
      </w:r>
    </w:p>
    <w:p w:rsidR="00DA3FAF" w:rsidRDefault="00727F45">
      <w:pPr>
        <w:wordWrap w:val="0"/>
        <w:spacing w:line="560" w:lineRule="exact"/>
        <w:ind w:firstLineChars="200" w:firstLine="482"/>
        <w:outlineLvl w:val="0"/>
        <w:rPr>
          <w:rFonts w:ascii="仿宋" w:eastAsia="仿宋" w:hAnsi="仿宋" w:cs="仿宋"/>
          <w:b/>
          <w:sz w:val="24"/>
        </w:rPr>
      </w:pPr>
      <w:bookmarkStart w:id="94" w:name="_Toc25079"/>
      <w:bookmarkStart w:id="95" w:name="_Toc19680"/>
      <w:bookmarkStart w:id="96" w:name="_Toc31297"/>
      <w:bookmarkStart w:id="97" w:name="_Toc5228"/>
      <w:bookmarkStart w:id="98" w:name="_Toc14021"/>
      <w:r>
        <w:rPr>
          <w:rFonts w:ascii="仿宋" w:eastAsia="仿宋" w:hAnsi="仿宋" w:cs="仿宋" w:hint="eastAsia"/>
          <w:b/>
          <w:sz w:val="24"/>
        </w:rPr>
        <w:t xml:space="preserve">2.1 </w:t>
      </w:r>
      <w:r>
        <w:rPr>
          <w:rFonts w:ascii="仿宋" w:eastAsia="仿宋" w:hAnsi="仿宋" w:cs="仿宋" w:hint="eastAsia"/>
          <w:b/>
          <w:sz w:val="24"/>
        </w:rPr>
        <w:t>定义</w:t>
      </w:r>
      <w:bookmarkEnd w:id="94"/>
      <w:bookmarkEnd w:id="95"/>
      <w:bookmarkEnd w:id="96"/>
      <w:bookmarkEnd w:id="97"/>
      <w:bookmarkEnd w:id="98"/>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“合同”系指采购人和中标或成交供应商签订的载明双方当事人所达成的协议，并包括所有的附件、附录和构成合同的其他文件。</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2.1.2 </w:t>
      </w:r>
      <w:r>
        <w:rPr>
          <w:rFonts w:ascii="仿宋" w:eastAsia="仿宋" w:hAnsi="仿宋" w:cs="仿宋" w:hint="eastAsia"/>
          <w:sz w:val="24"/>
        </w:rPr>
        <w:t>“合同价”系指根据合同约定，中标或成交供应商在完全履行合同义务后，采购人应支付给中标或成交供应商的价格。</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 </w:t>
      </w:r>
      <w:r>
        <w:rPr>
          <w:rFonts w:ascii="仿宋" w:eastAsia="仿宋" w:hAnsi="仿宋" w:cs="仿宋" w:hint="eastAsia"/>
          <w:sz w:val="24"/>
        </w:rPr>
        <w:t>“甲方”系指与中标或成交供应商签署合同的采购人；采购人委托采购代理机构代表其与乙方签订合同的，采购人的授权委</w:t>
      </w:r>
      <w:r>
        <w:rPr>
          <w:rFonts w:ascii="仿宋" w:eastAsia="仿宋" w:hAnsi="仿宋" w:cs="仿宋" w:hint="eastAsia"/>
          <w:sz w:val="24"/>
        </w:rPr>
        <w:t>托书作为合同附件。</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 </w:t>
      </w:r>
      <w:r>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2.1.6 </w:t>
      </w:r>
      <w:r>
        <w:rPr>
          <w:rFonts w:ascii="仿宋" w:eastAsia="仿宋" w:hAnsi="仿宋" w:cs="仿宋" w:hint="eastAsia"/>
          <w:sz w:val="24"/>
        </w:rPr>
        <w:t>“现场”系指合同约定提供服务的地点。</w:t>
      </w:r>
    </w:p>
    <w:p w:rsidR="00DA3FAF" w:rsidRDefault="00727F45">
      <w:pPr>
        <w:wordWrap w:val="0"/>
        <w:spacing w:line="560" w:lineRule="exact"/>
        <w:ind w:firstLineChars="200" w:firstLine="482"/>
        <w:outlineLvl w:val="0"/>
        <w:rPr>
          <w:rFonts w:ascii="仿宋" w:eastAsia="仿宋" w:hAnsi="仿宋" w:cs="仿宋"/>
          <w:b/>
          <w:sz w:val="24"/>
        </w:rPr>
      </w:pPr>
      <w:bookmarkStart w:id="99" w:name="_Toc16752"/>
      <w:bookmarkStart w:id="100" w:name="_Toc19539"/>
      <w:bookmarkStart w:id="101" w:name="_Toc31402"/>
      <w:bookmarkStart w:id="102" w:name="_Toc23289"/>
      <w:bookmarkStart w:id="103" w:name="_Toc3769"/>
      <w:r>
        <w:rPr>
          <w:rFonts w:ascii="仿宋" w:eastAsia="仿宋" w:hAnsi="仿宋" w:cs="仿宋" w:hint="eastAsia"/>
          <w:b/>
          <w:sz w:val="24"/>
        </w:rPr>
        <w:t xml:space="preserve">2.2 </w:t>
      </w:r>
      <w:r>
        <w:rPr>
          <w:rFonts w:ascii="仿宋" w:eastAsia="仿宋" w:hAnsi="仿宋" w:cs="仿宋" w:hint="eastAsia"/>
          <w:b/>
          <w:sz w:val="24"/>
        </w:rPr>
        <w:t>技术规范</w:t>
      </w:r>
      <w:bookmarkEnd w:id="99"/>
      <w:bookmarkEnd w:id="100"/>
      <w:bookmarkEnd w:id="101"/>
      <w:bookmarkEnd w:id="102"/>
      <w:bookmarkEnd w:id="103"/>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w:t>
      </w:r>
      <w:r>
        <w:rPr>
          <w:rFonts w:ascii="仿宋" w:eastAsia="仿宋" w:hAnsi="仿宋" w:cs="仿宋" w:hint="eastAsia"/>
          <w:sz w:val="24"/>
        </w:rPr>
        <w:t>(</w:t>
      </w:r>
      <w:r>
        <w:rPr>
          <w:rFonts w:ascii="仿宋" w:eastAsia="仿宋" w:hAnsi="仿宋" w:cs="仿宋" w:hint="eastAsia"/>
          <w:sz w:val="24"/>
        </w:rPr>
        <w:t>如果有的话</w:t>
      </w:r>
      <w:r>
        <w:rPr>
          <w:rFonts w:ascii="仿宋" w:eastAsia="仿宋" w:hAnsi="仿宋" w:cs="仿宋" w:hint="eastAsia"/>
          <w:sz w:val="24"/>
        </w:rPr>
        <w:t>)</w:t>
      </w:r>
      <w:r>
        <w:rPr>
          <w:rFonts w:ascii="仿宋" w:eastAsia="仿宋" w:hAnsi="仿宋" w:cs="仿宋" w:hint="eastAsia"/>
          <w:sz w:val="24"/>
        </w:rPr>
        <w:t>及其技术规范偏差表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rsidR="00DA3FAF" w:rsidRDefault="00727F45">
      <w:pPr>
        <w:wordWrap w:val="0"/>
        <w:spacing w:line="560" w:lineRule="exact"/>
        <w:ind w:firstLineChars="200" w:firstLine="482"/>
        <w:outlineLvl w:val="0"/>
        <w:rPr>
          <w:rFonts w:ascii="仿宋" w:eastAsia="仿宋" w:hAnsi="仿宋" w:cs="仿宋"/>
          <w:b/>
          <w:sz w:val="24"/>
        </w:rPr>
      </w:pPr>
      <w:bookmarkStart w:id="104" w:name="_Toc13673"/>
      <w:bookmarkStart w:id="105" w:name="_Toc9161"/>
      <w:bookmarkStart w:id="106" w:name="_Toc12412"/>
      <w:bookmarkStart w:id="107" w:name="_Toc4133"/>
      <w:bookmarkStart w:id="108" w:name="_Toc27945"/>
      <w:r>
        <w:rPr>
          <w:rFonts w:ascii="仿宋" w:eastAsia="仿宋" w:hAnsi="仿宋" w:cs="仿宋" w:hint="eastAsia"/>
          <w:b/>
          <w:sz w:val="24"/>
        </w:rPr>
        <w:t xml:space="preserve">2.3 </w:t>
      </w:r>
      <w:r>
        <w:rPr>
          <w:rFonts w:ascii="仿宋" w:eastAsia="仿宋" w:hAnsi="仿宋" w:cs="仿宋" w:hint="eastAsia"/>
          <w:b/>
          <w:sz w:val="24"/>
        </w:rPr>
        <w:t>知识产权</w:t>
      </w:r>
      <w:bookmarkEnd w:id="104"/>
      <w:bookmarkEnd w:id="105"/>
      <w:bookmarkEnd w:id="106"/>
      <w:bookmarkEnd w:id="107"/>
      <w:bookmarkEnd w:id="108"/>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2.3.2 </w:t>
      </w:r>
      <w:r>
        <w:rPr>
          <w:rFonts w:ascii="仿宋" w:eastAsia="仿宋" w:hAnsi="仿宋" w:cs="仿宋" w:hint="eastAsia"/>
          <w:sz w:val="24"/>
        </w:rPr>
        <w:t>合同涉</w:t>
      </w:r>
      <w:r>
        <w:rPr>
          <w:rFonts w:ascii="仿宋" w:eastAsia="仿宋" w:hAnsi="仿宋" w:cs="仿宋" w:hint="eastAsia"/>
          <w:sz w:val="24"/>
        </w:rPr>
        <w:t>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 xml:space="preserve">2.4 </w:t>
      </w:r>
      <w:r>
        <w:rPr>
          <w:rFonts w:ascii="仿宋" w:eastAsia="仿宋" w:hAnsi="仿宋" w:cs="仿宋" w:hint="eastAsia"/>
          <w:b/>
          <w:sz w:val="24"/>
        </w:rPr>
        <w:t>履约检查和问题反馈</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合同履行期间，甲方有权将履行过程中出现的问题反馈给乙方，双方当事人应以书面形式约定需要完善和改进的内容。</w:t>
      </w:r>
    </w:p>
    <w:p w:rsidR="00DA3FAF" w:rsidRDefault="00727F45">
      <w:pPr>
        <w:wordWrap w:val="0"/>
        <w:spacing w:line="560" w:lineRule="exact"/>
        <w:ind w:firstLineChars="200" w:firstLine="482"/>
        <w:outlineLvl w:val="0"/>
        <w:rPr>
          <w:rFonts w:ascii="仿宋" w:eastAsia="仿宋" w:hAnsi="仿宋" w:cs="仿宋"/>
          <w:b/>
          <w:sz w:val="24"/>
        </w:rPr>
      </w:pPr>
      <w:bookmarkStart w:id="109" w:name="_Toc26555"/>
      <w:bookmarkStart w:id="110" w:name="_Toc32670"/>
      <w:bookmarkStart w:id="111" w:name="_Toc15447"/>
      <w:bookmarkStart w:id="112" w:name="_Toc31233"/>
      <w:bookmarkStart w:id="113" w:name="_Toc22011"/>
      <w:r>
        <w:rPr>
          <w:rFonts w:ascii="仿宋" w:eastAsia="仿宋" w:hAnsi="仿宋" w:cs="仿宋" w:hint="eastAsia"/>
          <w:b/>
          <w:sz w:val="24"/>
        </w:rPr>
        <w:t xml:space="preserve">2.5 </w:t>
      </w:r>
      <w:r>
        <w:rPr>
          <w:rFonts w:ascii="仿宋" w:eastAsia="仿宋" w:hAnsi="仿宋" w:cs="仿宋" w:hint="eastAsia"/>
          <w:b/>
          <w:sz w:val="24"/>
        </w:rPr>
        <w:t>结算方式和付款条件</w:t>
      </w:r>
      <w:bookmarkEnd w:id="109"/>
      <w:bookmarkEnd w:id="110"/>
      <w:bookmarkEnd w:id="111"/>
      <w:bookmarkEnd w:id="112"/>
      <w:bookmarkEnd w:id="113"/>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DA3FAF" w:rsidRDefault="00727F45">
      <w:pPr>
        <w:wordWrap w:val="0"/>
        <w:spacing w:line="560" w:lineRule="exact"/>
        <w:ind w:firstLineChars="200" w:firstLine="482"/>
        <w:outlineLvl w:val="0"/>
        <w:rPr>
          <w:rFonts w:ascii="仿宋" w:eastAsia="仿宋" w:hAnsi="仿宋" w:cs="仿宋"/>
          <w:b/>
          <w:sz w:val="24"/>
        </w:rPr>
      </w:pPr>
      <w:bookmarkStart w:id="114" w:name="_Toc13154"/>
      <w:bookmarkStart w:id="115" w:name="_Toc30507"/>
      <w:bookmarkStart w:id="116" w:name="_Toc13467"/>
      <w:bookmarkStart w:id="117" w:name="_Toc18990"/>
      <w:bookmarkStart w:id="118" w:name="_Toc16163"/>
      <w:r>
        <w:rPr>
          <w:rFonts w:ascii="仿宋" w:eastAsia="仿宋" w:hAnsi="仿宋" w:cs="仿宋" w:hint="eastAsia"/>
          <w:b/>
          <w:sz w:val="24"/>
        </w:rPr>
        <w:t xml:space="preserve">2.6 </w:t>
      </w:r>
      <w:r>
        <w:rPr>
          <w:rFonts w:ascii="仿宋" w:eastAsia="仿宋" w:hAnsi="仿宋" w:cs="仿宋" w:hint="eastAsia"/>
          <w:b/>
          <w:sz w:val="24"/>
        </w:rPr>
        <w:t>技术资料和保密义务</w:t>
      </w:r>
      <w:bookmarkEnd w:id="114"/>
      <w:bookmarkEnd w:id="115"/>
      <w:bookmarkEnd w:id="116"/>
      <w:bookmarkEnd w:id="117"/>
      <w:bookmarkEnd w:id="118"/>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乙方有义务妥善保管和保护由甲方提供的前款信息和资料等；</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DA3FAF" w:rsidRDefault="00727F45">
      <w:pPr>
        <w:wordWrap w:val="0"/>
        <w:spacing w:line="560" w:lineRule="exact"/>
        <w:ind w:firstLineChars="200" w:firstLine="482"/>
        <w:outlineLvl w:val="0"/>
        <w:rPr>
          <w:rFonts w:ascii="仿宋" w:eastAsia="仿宋" w:hAnsi="仿宋" w:cs="仿宋"/>
          <w:b/>
          <w:sz w:val="24"/>
        </w:rPr>
      </w:pPr>
      <w:bookmarkStart w:id="119" w:name="_Toc19069"/>
      <w:r>
        <w:rPr>
          <w:rFonts w:ascii="仿宋" w:eastAsia="仿宋" w:hAnsi="仿宋" w:cs="仿宋" w:hint="eastAsia"/>
          <w:b/>
          <w:sz w:val="24"/>
        </w:rPr>
        <w:t xml:space="preserve">2.7 </w:t>
      </w:r>
      <w:r>
        <w:rPr>
          <w:rFonts w:ascii="仿宋" w:eastAsia="仿宋" w:hAnsi="仿宋" w:cs="仿宋" w:hint="eastAsia"/>
          <w:b/>
          <w:sz w:val="24"/>
        </w:rPr>
        <w:t>质量保证</w:t>
      </w:r>
      <w:bookmarkEnd w:id="119"/>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w:t>
      </w:r>
      <w:r>
        <w:rPr>
          <w:rFonts w:ascii="仿宋" w:eastAsia="仿宋" w:hAnsi="仿宋" w:cs="仿宋" w:hint="eastAsia"/>
          <w:sz w:val="24"/>
        </w:rPr>
        <w:t>内部质量保证体系，并提供相关内部规章制度给甲方，以便甲方进行监督检查；</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乙方应保证履行合同的人员数量和素质、软件和硬件设备的配置、场地、环境和设施等满足全面履行合同的要求，并应接受甲方的监督检查。</w:t>
      </w:r>
    </w:p>
    <w:p w:rsidR="00DA3FAF" w:rsidRDefault="00727F45">
      <w:pPr>
        <w:wordWrap w:val="0"/>
        <w:spacing w:line="560" w:lineRule="exact"/>
        <w:ind w:firstLineChars="200" w:firstLine="482"/>
        <w:outlineLvl w:val="0"/>
        <w:rPr>
          <w:rFonts w:ascii="仿宋" w:eastAsia="仿宋" w:hAnsi="仿宋" w:cs="仿宋"/>
          <w:b/>
          <w:sz w:val="24"/>
        </w:rPr>
      </w:pPr>
      <w:bookmarkStart w:id="120" w:name="_Toc22267"/>
      <w:r>
        <w:rPr>
          <w:rFonts w:ascii="仿宋" w:eastAsia="仿宋" w:hAnsi="仿宋" w:cs="仿宋" w:hint="eastAsia"/>
          <w:b/>
          <w:sz w:val="24"/>
        </w:rPr>
        <w:t xml:space="preserve">2.8 </w:t>
      </w:r>
      <w:r>
        <w:rPr>
          <w:rFonts w:ascii="仿宋" w:eastAsia="仿宋" w:hAnsi="仿宋" w:cs="仿宋" w:hint="eastAsia"/>
          <w:b/>
          <w:sz w:val="24"/>
        </w:rPr>
        <w:t>延迟履行</w:t>
      </w:r>
      <w:bookmarkEnd w:id="120"/>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w:t>
      </w:r>
      <w:r>
        <w:rPr>
          <w:rFonts w:ascii="仿宋" w:eastAsia="仿宋" w:hAnsi="仿宋" w:cs="仿宋" w:hint="eastAsia"/>
          <w:sz w:val="24"/>
        </w:rPr>
        <w:t>履行的具体时间。</w:t>
      </w:r>
    </w:p>
    <w:p w:rsidR="00DA3FAF" w:rsidRDefault="00727F45">
      <w:pPr>
        <w:wordWrap w:val="0"/>
        <w:spacing w:line="560" w:lineRule="exact"/>
        <w:ind w:firstLineChars="200" w:firstLine="482"/>
        <w:outlineLvl w:val="0"/>
        <w:rPr>
          <w:rFonts w:ascii="仿宋" w:eastAsia="仿宋" w:hAnsi="仿宋" w:cs="仿宋"/>
          <w:b/>
          <w:sz w:val="24"/>
        </w:rPr>
      </w:pPr>
      <w:bookmarkStart w:id="121" w:name="_Toc10611"/>
      <w:r>
        <w:rPr>
          <w:rFonts w:ascii="仿宋" w:eastAsia="仿宋" w:hAnsi="仿宋" w:cs="仿宋" w:hint="eastAsia"/>
          <w:b/>
          <w:sz w:val="24"/>
        </w:rPr>
        <w:t xml:space="preserve">2.9 </w:t>
      </w:r>
      <w:r>
        <w:rPr>
          <w:rFonts w:ascii="仿宋" w:eastAsia="仿宋" w:hAnsi="仿宋" w:cs="仿宋" w:hint="eastAsia"/>
          <w:b/>
          <w:sz w:val="24"/>
        </w:rPr>
        <w:t>合同变更</w:t>
      </w:r>
      <w:bookmarkEnd w:id="121"/>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DA3FAF" w:rsidRDefault="00727F45">
      <w:pPr>
        <w:wordWrap w:val="0"/>
        <w:spacing w:line="560" w:lineRule="exact"/>
        <w:ind w:firstLineChars="200" w:firstLine="482"/>
        <w:outlineLvl w:val="0"/>
        <w:rPr>
          <w:rFonts w:ascii="仿宋" w:eastAsia="仿宋" w:hAnsi="仿宋" w:cs="仿宋"/>
          <w:b/>
          <w:sz w:val="24"/>
        </w:rPr>
      </w:pPr>
      <w:bookmarkStart w:id="122" w:name="_Toc21830"/>
      <w:bookmarkStart w:id="123" w:name="_Toc26689"/>
      <w:bookmarkStart w:id="124" w:name="_Toc42"/>
      <w:bookmarkStart w:id="125" w:name="_Toc23368"/>
      <w:bookmarkStart w:id="126" w:name="_Toc10663"/>
      <w:r>
        <w:rPr>
          <w:rFonts w:ascii="仿宋" w:eastAsia="仿宋" w:hAnsi="仿宋" w:cs="仿宋" w:hint="eastAsia"/>
          <w:b/>
          <w:sz w:val="24"/>
        </w:rPr>
        <w:t xml:space="preserve">2.10 </w:t>
      </w:r>
      <w:r>
        <w:rPr>
          <w:rFonts w:ascii="仿宋" w:eastAsia="仿宋" w:hAnsi="仿宋" w:cs="仿宋" w:hint="eastAsia"/>
          <w:b/>
          <w:sz w:val="24"/>
        </w:rPr>
        <w:t>合同转让和分包</w:t>
      </w:r>
      <w:bookmarkEnd w:id="122"/>
      <w:bookmarkEnd w:id="123"/>
      <w:bookmarkEnd w:id="124"/>
      <w:bookmarkEnd w:id="125"/>
      <w:bookmarkEnd w:id="126"/>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A3FAF" w:rsidRDefault="00727F45">
      <w:pPr>
        <w:wordWrap w:val="0"/>
        <w:spacing w:line="560" w:lineRule="exact"/>
        <w:ind w:firstLineChars="200" w:firstLine="482"/>
        <w:outlineLvl w:val="0"/>
        <w:rPr>
          <w:rFonts w:ascii="仿宋" w:eastAsia="仿宋" w:hAnsi="仿宋" w:cs="仿宋"/>
          <w:b/>
          <w:sz w:val="24"/>
        </w:rPr>
      </w:pPr>
      <w:bookmarkStart w:id="127" w:name="_Toc4720"/>
      <w:bookmarkStart w:id="128" w:name="_Toc25571"/>
      <w:bookmarkStart w:id="129" w:name="_Toc14371"/>
      <w:bookmarkStart w:id="130" w:name="_Toc26633"/>
      <w:bookmarkStart w:id="131" w:name="_Toc32494"/>
      <w:r>
        <w:rPr>
          <w:rFonts w:ascii="仿宋" w:eastAsia="仿宋" w:hAnsi="仿宋" w:cs="仿宋" w:hint="eastAsia"/>
          <w:b/>
          <w:sz w:val="24"/>
        </w:rPr>
        <w:t xml:space="preserve">2.11 </w:t>
      </w:r>
      <w:r>
        <w:rPr>
          <w:rFonts w:ascii="仿宋" w:eastAsia="仿宋" w:hAnsi="仿宋" w:cs="仿宋" w:hint="eastAsia"/>
          <w:b/>
          <w:sz w:val="24"/>
        </w:rPr>
        <w:t>不可抗力</w:t>
      </w:r>
      <w:bookmarkEnd w:id="127"/>
      <w:bookmarkEnd w:id="128"/>
      <w:bookmarkEnd w:id="129"/>
      <w:bookmarkEnd w:id="130"/>
      <w:bookmarkEnd w:id="131"/>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w:t>
      </w:r>
      <w:r>
        <w:rPr>
          <w:rFonts w:ascii="仿宋" w:eastAsia="仿宋" w:hAnsi="仿宋" w:cs="仿宋" w:hint="eastAsia"/>
          <w:sz w:val="24"/>
        </w:rPr>
        <w:t>1</w:t>
      </w:r>
      <w:r>
        <w:rPr>
          <w:rFonts w:ascii="仿宋" w:eastAsia="仿宋" w:hAnsi="仿宋" w:cs="仿宋" w:hint="eastAsia"/>
          <w:sz w:val="24"/>
        </w:rPr>
        <w:t>如果任何一方遭遇法律规定的不可抗力，致使合同履行受阻时，履行合同的期限应予延长，延长的期限应相当于不可抗力所影响的时间；</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2.11.2 </w:t>
      </w:r>
      <w:r>
        <w:rPr>
          <w:rFonts w:ascii="仿宋" w:eastAsia="仿宋" w:hAnsi="仿宋" w:cs="仿宋" w:hint="eastAsia"/>
          <w:sz w:val="24"/>
        </w:rPr>
        <w:t>因不可抗力致使不能实现合同目的的，当事人可以解除合同；</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DA3FAF" w:rsidRDefault="00727F45">
      <w:pPr>
        <w:wordWrap w:val="0"/>
        <w:spacing w:line="560" w:lineRule="exact"/>
        <w:ind w:firstLineChars="200" w:firstLine="482"/>
        <w:outlineLvl w:val="0"/>
        <w:rPr>
          <w:rFonts w:ascii="仿宋" w:eastAsia="仿宋" w:hAnsi="仿宋" w:cs="仿宋"/>
          <w:b/>
          <w:sz w:val="24"/>
        </w:rPr>
      </w:pPr>
      <w:bookmarkStart w:id="132" w:name="_Toc3638"/>
      <w:bookmarkStart w:id="133" w:name="_Toc23854"/>
      <w:bookmarkStart w:id="134" w:name="_Toc25783"/>
      <w:bookmarkStart w:id="135" w:name="_Toc14115"/>
      <w:bookmarkStart w:id="136" w:name="_Toc24465"/>
      <w:r>
        <w:rPr>
          <w:rFonts w:ascii="仿宋" w:eastAsia="仿宋" w:hAnsi="仿宋" w:cs="仿宋" w:hint="eastAsia"/>
          <w:b/>
          <w:sz w:val="24"/>
        </w:rPr>
        <w:t xml:space="preserve">2.12 </w:t>
      </w:r>
      <w:r>
        <w:rPr>
          <w:rFonts w:ascii="仿宋" w:eastAsia="仿宋" w:hAnsi="仿宋" w:cs="仿宋" w:hint="eastAsia"/>
          <w:b/>
          <w:sz w:val="24"/>
        </w:rPr>
        <w:t>税费</w:t>
      </w:r>
      <w:bookmarkEnd w:id="132"/>
      <w:bookmarkEnd w:id="133"/>
      <w:bookmarkEnd w:id="134"/>
      <w:bookmarkEnd w:id="135"/>
      <w:bookmarkEnd w:id="136"/>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DA3FAF" w:rsidRDefault="00727F45">
      <w:pPr>
        <w:wordWrap w:val="0"/>
        <w:spacing w:line="560" w:lineRule="exact"/>
        <w:ind w:firstLineChars="200" w:firstLine="482"/>
        <w:outlineLvl w:val="0"/>
        <w:rPr>
          <w:rFonts w:ascii="仿宋" w:eastAsia="仿宋" w:hAnsi="仿宋" w:cs="仿宋"/>
          <w:b/>
          <w:sz w:val="24"/>
        </w:rPr>
      </w:pPr>
      <w:bookmarkStart w:id="137" w:name="_Toc14814"/>
      <w:bookmarkStart w:id="138" w:name="_Toc30105"/>
      <w:bookmarkStart w:id="139" w:name="_Toc25525"/>
      <w:bookmarkStart w:id="140" w:name="_Toc26883"/>
      <w:bookmarkStart w:id="141" w:name="_Toc7315"/>
      <w:r>
        <w:rPr>
          <w:rFonts w:ascii="仿宋" w:eastAsia="仿宋" w:hAnsi="仿宋" w:cs="仿宋" w:hint="eastAsia"/>
          <w:b/>
          <w:sz w:val="24"/>
        </w:rPr>
        <w:t xml:space="preserve">2.13 </w:t>
      </w:r>
      <w:r>
        <w:rPr>
          <w:rFonts w:ascii="仿宋" w:eastAsia="仿宋" w:hAnsi="仿宋" w:cs="仿宋" w:hint="eastAsia"/>
          <w:b/>
          <w:sz w:val="24"/>
        </w:rPr>
        <w:t>乙方破产</w:t>
      </w:r>
      <w:bookmarkEnd w:id="137"/>
      <w:bookmarkEnd w:id="138"/>
      <w:bookmarkEnd w:id="139"/>
      <w:bookmarkEnd w:id="140"/>
      <w:bookmarkEnd w:id="141"/>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DA3FAF" w:rsidRDefault="00727F45">
      <w:pPr>
        <w:wordWrap w:val="0"/>
        <w:spacing w:line="560" w:lineRule="exact"/>
        <w:ind w:firstLineChars="200" w:firstLine="482"/>
        <w:outlineLvl w:val="0"/>
        <w:rPr>
          <w:rFonts w:ascii="仿宋" w:eastAsia="仿宋" w:hAnsi="仿宋" w:cs="仿宋"/>
          <w:b/>
          <w:sz w:val="24"/>
        </w:rPr>
      </w:pPr>
      <w:bookmarkStart w:id="142" w:name="_Toc23323"/>
      <w:bookmarkStart w:id="143" w:name="_Toc1123"/>
      <w:bookmarkStart w:id="144" w:name="_Toc2016"/>
      <w:r>
        <w:rPr>
          <w:rFonts w:ascii="仿宋" w:eastAsia="仿宋" w:hAnsi="仿宋" w:cs="仿宋" w:hint="eastAsia"/>
          <w:b/>
          <w:sz w:val="24"/>
        </w:rPr>
        <w:t xml:space="preserve">2.14 </w:t>
      </w:r>
      <w:r>
        <w:rPr>
          <w:rFonts w:ascii="仿宋" w:eastAsia="仿宋" w:hAnsi="仿宋" w:cs="仿宋" w:hint="eastAsia"/>
          <w:b/>
          <w:sz w:val="24"/>
        </w:rPr>
        <w:t>合同中止、终止</w:t>
      </w:r>
      <w:bookmarkEnd w:id="142"/>
      <w:bookmarkEnd w:id="143"/>
      <w:bookmarkEnd w:id="144"/>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2.14.1 </w:t>
      </w:r>
      <w:r>
        <w:rPr>
          <w:rFonts w:ascii="仿宋" w:eastAsia="仿宋" w:hAnsi="仿宋" w:cs="仿宋" w:hint="eastAsia"/>
          <w:sz w:val="24"/>
        </w:rPr>
        <w:t>双方当事人不得擅自中止或者终止合同；</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2.14.2</w:t>
      </w:r>
      <w:r>
        <w:rPr>
          <w:rFonts w:ascii="仿宋" w:eastAsia="仿宋" w:hAnsi="仿宋" w:cs="仿宋" w:hint="eastAsia"/>
          <w:sz w:val="24"/>
        </w:rPr>
        <w:t>合同继续履行将损害国家利益和社会公共利益的，双方当事人应当中止或者终止合同。有过错的一方应当承担赔偿责任，双方当事人都有过错的，各自承担</w:t>
      </w:r>
      <w:r>
        <w:rPr>
          <w:rFonts w:ascii="仿宋" w:eastAsia="仿宋" w:hAnsi="仿宋" w:cs="仿宋" w:hint="eastAsia"/>
          <w:sz w:val="24"/>
        </w:rPr>
        <w:t>相应的责任。</w:t>
      </w:r>
    </w:p>
    <w:p w:rsidR="00DA3FAF" w:rsidRDefault="00727F45">
      <w:pPr>
        <w:wordWrap w:val="0"/>
        <w:spacing w:line="560" w:lineRule="exact"/>
        <w:ind w:firstLineChars="200" w:firstLine="482"/>
        <w:outlineLvl w:val="0"/>
        <w:rPr>
          <w:rFonts w:ascii="仿宋" w:eastAsia="仿宋" w:hAnsi="仿宋" w:cs="仿宋"/>
          <w:b/>
          <w:sz w:val="24"/>
        </w:rPr>
      </w:pPr>
      <w:bookmarkStart w:id="145" w:name="_Toc1969"/>
      <w:bookmarkStart w:id="146" w:name="_Toc14525"/>
      <w:bookmarkStart w:id="147" w:name="_Toc17363"/>
      <w:r>
        <w:rPr>
          <w:rFonts w:ascii="仿宋" w:eastAsia="仿宋" w:hAnsi="仿宋" w:cs="仿宋" w:hint="eastAsia"/>
          <w:b/>
          <w:sz w:val="24"/>
        </w:rPr>
        <w:t xml:space="preserve">2.15 </w:t>
      </w:r>
      <w:r>
        <w:rPr>
          <w:rFonts w:ascii="仿宋" w:eastAsia="仿宋" w:hAnsi="仿宋" w:cs="仿宋" w:hint="eastAsia"/>
          <w:b/>
          <w:sz w:val="24"/>
        </w:rPr>
        <w:t>检验和验收</w:t>
      </w:r>
      <w:bookmarkEnd w:id="145"/>
      <w:bookmarkEnd w:id="146"/>
      <w:bookmarkEnd w:id="147"/>
    </w:p>
    <w:p w:rsidR="00DA3FAF" w:rsidRDefault="00727F4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DA3FAF" w:rsidRDefault="00727F4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2.15.2 </w:t>
      </w:r>
      <w:r>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DA3FAF" w:rsidRDefault="00727F4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2.15.3 </w:t>
      </w:r>
      <w:r>
        <w:rPr>
          <w:rFonts w:ascii="仿宋" w:eastAsia="仿宋" w:hAnsi="仿宋" w:cs="仿宋" w:hint="eastAsia"/>
          <w:sz w:val="24"/>
        </w:rPr>
        <w:t>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DA3FAF" w:rsidRDefault="00727F45">
      <w:pPr>
        <w:wordWrap w:val="0"/>
        <w:spacing w:line="560" w:lineRule="exact"/>
        <w:ind w:firstLineChars="200" w:firstLine="482"/>
        <w:outlineLvl w:val="0"/>
        <w:rPr>
          <w:rFonts w:ascii="仿宋" w:eastAsia="仿宋" w:hAnsi="仿宋" w:cs="仿宋"/>
          <w:b/>
          <w:sz w:val="24"/>
        </w:rPr>
      </w:pPr>
      <w:bookmarkStart w:id="148" w:name="_Toc25198"/>
      <w:bookmarkStart w:id="149" w:name="_Toc12666"/>
      <w:bookmarkStart w:id="150" w:name="_Toc9808"/>
      <w:bookmarkStart w:id="151" w:name="_Toc31892"/>
      <w:bookmarkStart w:id="152" w:name="_Toc2308"/>
      <w:r>
        <w:rPr>
          <w:rFonts w:ascii="仿宋" w:eastAsia="仿宋" w:hAnsi="仿宋" w:cs="仿宋" w:hint="eastAsia"/>
          <w:b/>
          <w:sz w:val="24"/>
        </w:rPr>
        <w:t xml:space="preserve">2.16 </w:t>
      </w:r>
      <w:r>
        <w:rPr>
          <w:rFonts w:ascii="仿宋" w:eastAsia="仿宋" w:hAnsi="仿宋" w:cs="仿宋" w:hint="eastAsia"/>
          <w:b/>
          <w:sz w:val="24"/>
        </w:rPr>
        <w:t>通知和送达</w:t>
      </w:r>
      <w:bookmarkEnd w:id="148"/>
      <w:bookmarkEnd w:id="149"/>
      <w:bookmarkEnd w:id="150"/>
      <w:bookmarkEnd w:id="151"/>
      <w:bookmarkEnd w:id="152"/>
    </w:p>
    <w:p w:rsidR="00DA3FAF" w:rsidRDefault="00727F45">
      <w:pPr>
        <w:wordWrap w:val="0"/>
        <w:spacing w:line="560" w:lineRule="exact"/>
        <w:ind w:firstLineChars="200" w:firstLine="480"/>
        <w:rPr>
          <w:rFonts w:ascii="仿宋" w:eastAsia="仿宋" w:hAnsi="仿宋" w:cs="仿宋"/>
          <w:sz w:val="24"/>
        </w:rPr>
      </w:pPr>
      <w:bookmarkStart w:id="153" w:name="_Toc27674"/>
      <w:bookmarkStart w:id="154"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w:t>
      </w:r>
      <w:r>
        <w:rPr>
          <w:rFonts w:ascii="仿宋" w:eastAsia="仿宋" w:hAnsi="仿宋" w:cs="仿宋" w:hint="eastAsia"/>
          <w:sz w:val="24"/>
        </w:rPr>
        <w:t>任何一方因履行合同而以合同第一部分尾部所列明的传真或电子邮件</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rsidR="00DA3FAF" w:rsidRDefault="00727F45">
      <w:pPr>
        <w:wordWrap w:val="0"/>
        <w:spacing w:line="560" w:lineRule="exact"/>
        <w:ind w:firstLineChars="200" w:firstLine="482"/>
        <w:outlineLvl w:val="0"/>
        <w:rPr>
          <w:rFonts w:ascii="仿宋" w:eastAsia="仿宋" w:hAnsi="仿宋" w:cs="仿宋"/>
          <w:b/>
          <w:sz w:val="24"/>
        </w:rPr>
      </w:pPr>
      <w:bookmarkStart w:id="155" w:name="_Toc27644"/>
      <w:bookmarkStart w:id="156" w:name="_Toc28906"/>
      <w:bookmarkStart w:id="157" w:name="_Toc12254"/>
      <w:bookmarkStart w:id="158" w:name="_Toc5063"/>
      <w:bookmarkStart w:id="159" w:name="_Toc20808"/>
      <w:r>
        <w:rPr>
          <w:rFonts w:ascii="仿宋" w:eastAsia="仿宋" w:hAnsi="仿宋" w:cs="仿宋" w:hint="eastAsia"/>
          <w:b/>
          <w:sz w:val="24"/>
        </w:rPr>
        <w:t xml:space="preserve">2.17 </w:t>
      </w:r>
      <w:r>
        <w:rPr>
          <w:rFonts w:ascii="仿宋" w:eastAsia="仿宋" w:hAnsi="仿宋" w:cs="仿宋" w:hint="eastAsia"/>
          <w:b/>
          <w:sz w:val="24"/>
        </w:rPr>
        <w:t>合同使用的文</w:t>
      </w:r>
      <w:r>
        <w:rPr>
          <w:rFonts w:ascii="仿宋" w:eastAsia="仿宋" w:hAnsi="仿宋" w:cs="仿宋" w:hint="eastAsia"/>
          <w:b/>
          <w:sz w:val="24"/>
        </w:rPr>
        <w:t>字和适用的法律</w:t>
      </w:r>
      <w:bookmarkEnd w:id="155"/>
      <w:bookmarkEnd w:id="156"/>
      <w:bookmarkEnd w:id="157"/>
      <w:bookmarkEnd w:id="158"/>
      <w:bookmarkEnd w:id="159"/>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2.17.1 </w:t>
      </w:r>
      <w:r>
        <w:rPr>
          <w:rFonts w:ascii="仿宋" w:eastAsia="仿宋" w:hAnsi="仿宋" w:cs="仿宋" w:hint="eastAsia"/>
          <w:sz w:val="24"/>
        </w:rPr>
        <w:t>合同使用汉语书就、变更和解释；</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2.17.2 </w:t>
      </w:r>
      <w:r>
        <w:rPr>
          <w:rFonts w:ascii="仿宋" w:eastAsia="仿宋" w:hAnsi="仿宋" w:cs="仿宋" w:hint="eastAsia"/>
          <w:sz w:val="24"/>
        </w:rPr>
        <w:t>合同适用中华人民共和国法律。</w:t>
      </w:r>
    </w:p>
    <w:p w:rsidR="00DA3FAF" w:rsidRDefault="00727F45">
      <w:pPr>
        <w:wordWrap w:val="0"/>
        <w:spacing w:line="560" w:lineRule="exact"/>
        <w:ind w:firstLineChars="200" w:firstLine="482"/>
        <w:outlineLvl w:val="0"/>
        <w:rPr>
          <w:rFonts w:ascii="仿宋" w:eastAsia="仿宋" w:hAnsi="仿宋" w:cs="仿宋"/>
          <w:b/>
          <w:sz w:val="24"/>
        </w:rPr>
      </w:pPr>
      <w:bookmarkStart w:id="160" w:name="_Toc4355"/>
      <w:bookmarkStart w:id="161" w:name="_Toc18540"/>
      <w:bookmarkStart w:id="162" w:name="_Toc30599"/>
      <w:r>
        <w:rPr>
          <w:rFonts w:ascii="仿宋" w:eastAsia="仿宋" w:hAnsi="仿宋" w:cs="仿宋" w:hint="eastAsia"/>
          <w:b/>
          <w:sz w:val="24"/>
        </w:rPr>
        <w:t xml:space="preserve">2.18 </w:t>
      </w:r>
      <w:r>
        <w:rPr>
          <w:rFonts w:ascii="仿宋" w:eastAsia="仿宋" w:hAnsi="仿宋" w:cs="仿宋" w:hint="eastAsia"/>
          <w:b/>
          <w:sz w:val="24"/>
        </w:rPr>
        <w:t>计量单位</w:t>
      </w:r>
      <w:bookmarkEnd w:id="160"/>
      <w:bookmarkEnd w:id="161"/>
      <w:bookmarkEnd w:id="162"/>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DA3FAF" w:rsidRDefault="00727F45">
      <w:pPr>
        <w:wordWrap w:val="0"/>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2.18 </w:t>
      </w:r>
      <w:r>
        <w:rPr>
          <w:rFonts w:ascii="仿宋" w:eastAsia="仿宋" w:hAnsi="仿宋" w:cs="仿宋" w:hint="eastAsia"/>
          <w:b/>
          <w:sz w:val="24"/>
        </w:rPr>
        <w:t>计量单位</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DA3FAF" w:rsidRDefault="00727F45">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2.</w:t>
      </w:r>
      <w:r>
        <w:rPr>
          <w:rFonts w:ascii="仿宋" w:eastAsia="仿宋" w:hAnsi="仿宋" w:cs="仿宋"/>
          <w:b/>
          <w:sz w:val="24"/>
        </w:rPr>
        <w:t>19</w:t>
      </w:r>
      <w:r>
        <w:rPr>
          <w:rFonts w:ascii="仿宋" w:eastAsia="仿宋" w:hAnsi="仿宋" w:cs="仿宋" w:hint="eastAsia"/>
          <w:b/>
          <w:sz w:val="24"/>
        </w:rPr>
        <w:t>合同份数</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DA3FAF" w:rsidRDefault="00727F45">
      <w:pPr>
        <w:wordWrap w:val="0"/>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63" w:name="_Toc331685784"/>
      <w:r>
        <w:rPr>
          <w:rFonts w:ascii="仿宋" w:eastAsia="仿宋" w:hAnsi="仿宋" w:cs="仿宋" w:hint="eastAsia"/>
          <w:b/>
          <w:sz w:val="24"/>
        </w:rPr>
        <w:lastRenderedPageBreak/>
        <w:t xml:space="preserve"> </w:t>
      </w:r>
      <w:bookmarkEnd w:id="163"/>
      <w:r>
        <w:rPr>
          <w:rFonts w:ascii="仿宋" w:eastAsia="仿宋" w:hAnsi="仿宋" w:cs="仿宋" w:hint="eastAsia"/>
          <w:b/>
          <w:sz w:val="24"/>
        </w:rPr>
        <w:t>第三部分</w:t>
      </w:r>
      <w:r>
        <w:rPr>
          <w:rFonts w:ascii="仿宋" w:eastAsia="仿宋" w:hAnsi="仿宋" w:cs="仿宋" w:hint="eastAsia"/>
          <w:b/>
          <w:sz w:val="24"/>
        </w:rPr>
        <w:t xml:space="preserve">  </w:t>
      </w:r>
      <w:r>
        <w:rPr>
          <w:rFonts w:ascii="仿宋" w:eastAsia="仿宋" w:hAnsi="仿宋" w:cs="仿宋" w:hint="eastAsia"/>
          <w:b/>
          <w:sz w:val="24"/>
        </w:rPr>
        <w:t>合同专用条款</w:t>
      </w:r>
    </w:p>
    <w:p w:rsidR="00DA3FAF" w:rsidRDefault="00727F45">
      <w:pPr>
        <w:wordWrap w:val="0"/>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DA3FAF">
        <w:trPr>
          <w:trHeight w:val="23"/>
        </w:trPr>
        <w:tc>
          <w:tcPr>
            <w:tcW w:w="977" w:type="dxa"/>
            <w:tcBorders>
              <w:left w:val="single" w:sz="4" w:space="0" w:color="auto"/>
            </w:tcBorders>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DA3FAF" w:rsidRDefault="00DA3FAF">
            <w:pPr>
              <w:wordWrap w:val="0"/>
              <w:spacing w:line="360" w:lineRule="auto"/>
              <w:ind w:leftChars="-200" w:left="-420" w:rightChars="-200" w:right="-420" w:firstLineChars="200" w:firstLine="480"/>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DA3FAF" w:rsidRDefault="00DA3FAF">
            <w:pPr>
              <w:wordWrap w:val="0"/>
              <w:spacing w:line="360" w:lineRule="auto"/>
              <w:ind w:leftChars="-200" w:left="-420" w:rightChars="-200" w:right="-420" w:firstLineChars="200" w:firstLine="480"/>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vAlign w:val="center"/>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DA3FAF" w:rsidRDefault="00DA3FAF">
            <w:pPr>
              <w:wordWrap w:val="0"/>
              <w:spacing w:line="360" w:lineRule="auto"/>
              <w:rPr>
                <w:rFonts w:ascii="仿宋" w:eastAsia="仿宋" w:hAnsi="仿宋" w:cs="仿宋"/>
                <w:sz w:val="24"/>
              </w:rPr>
            </w:pPr>
          </w:p>
        </w:tc>
      </w:tr>
      <w:tr w:rsidR="00DA3FAF">
        <w:trPr>
          <w:trHeight w:val="23"/>
        </w:trPr>
        <w:tc>
          <w:tcPr>
            <w:tcW w:w="977" w:type="dxa"/>
            <w:tcBorders>
              <w:left w:val="single" w:sz="4" w:space="0" w:color="auto"/>
            </w:tcBorders>
          </w:tcPr>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19</w:t>
            </w:r>
          </w:p>
        </w:tc>
        <w:tc>
          <w:tcPr>
            <w:tcW w:w="8149" w:type="dxa"/>
          </w:tcPr>
          <w:p w:rsidR="00DA3FAF" w:rsidRDefault="00DA3FAF">
            <w:pPr>
              <w:wordWrap w:val="0"/>
              <w:spacing w:line="360" w:lineRule="auto"/>
              <w:rPr>
                <w:rFonts w:ascii="仿宋" w:eastAsia="仿宋" w:hAnsi="仿宋" w:cs="仿宋"/>
                <w:sz w:val="24"/>
              </w:rPr>
            </w:pPr>
          </w:p>
        </w:tc>
      </w:tr>
    </w:tbl>
    <w:p w:rsidR="00DA3FAF" w:rsidRDefault="00DA3FAF">
      <w:pPr>
        <w:wordWrap w:val="0"/>
        <w:spacing w:line="360" w:lineRule="auto"/>
        <w:ind w:leftChars="-200" w:left="-420" w:rightChars="-200" w:right="-420" w:firstLineChars="200" w:firstLine="480"/>
        <w:rPr>
          <w:rFonts w:ascii="仿宋" w:eastAsia="仿宋" w:hAnsi="仿宋" w:cs="仿宋"/>
          <w:sz w:val="24"/>
        </w:rPr>
      </w:pPr>
    </w:p>
    <w:p w:rsidR="00DA3FAF" w:rsidRDefault="00DA3FAF">
      <w:pPr>
        <w:wordWrap w:val="0"/>
        <w:spacing w:line="360" w:lineRule="auto"/>
        <w:ind w:leftChars="-200" w:left="-420" w:rightChars="-200" w:right="-420" w:firstLineChars="200" w:firstLine="480"/>
        <w:jc w:val="center"/>
        <w:outlineLvl w:val="0"/>
        <w:rPr>
          <w:rFonts w:ascii="仿宋" w:eastAsia="仿宋" w:hAnsi="仿宋" w:cs="仿宋"/>
          <w:sz w:val="24"/>
        </w:rPr>
      </w:pPr>
    </w:p>
    <w:p w:rsidR="00DA3FAF" w:rsidRDefault="00DA3FAF">
      <w:pPr>
        <w:wordWrap w:val="0"/>
        <w:spacing w:line="360" w:lineRule="auto"/>
        <w:jc w:val="center"/>
        <w:rPr>
          <w:rFonts w:ascii="仿宋" w:eastAsia="仿宋" w:hAnsi="仿宋" w:cs="仿宋"/>
          <w:b/>
          <w:sz w:val="36"/>
          <w:szCs w:val="36"/>
        </w:rPr>
      </w:pPr>
    </w:p>
    <w:p w:rsidR="00DA3FAF" w:rsidRDefault="00DA3FAF">
      <w:pPr>
        <w:pStyle w:val="3"/>
      </w:pPr>
    </w:p>
    <w:p w:rsidR="00DA3FAF" w:rsidRDefault="00727F45">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DA3FAF" w:rsidRDefault="00727F45">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DA3FAF" w:rsidRDefault="00727F45">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DA3FAF" w:rsidRDefault="00727F45">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A3FAF" w:rsidRDefault="00727F45">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DA3FAF" w:rsidRDefault="00727F45">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w:t>
      </w:r>
      <w:r>
        <w:rPr>
          <w:rFonts w:ascii="仿宋" w:eastAsia="仿宋" w:hAnsi="仿宋" w:cs="仿宋" w:hint="eastAsia"/>
          <w:b/>
          <w:sz w:val="24"/>
        </w:rPr>
        <w:t>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80 </w:t>
      </w:r>
      <w:r>
        <w:rPr>
          <w:rFonts w:ascii="仿宋" w:eastAsia="仿宋" w:hAnsi="仿宋" w:cs="仿宋" w:hint="eastAsia"/>
          <w:sz w:val="24"/>
        </w:rPr>
        <w:t>分，价格分</w:t>
      </w:r>
      <w:r>
        <w:rPr>
          <w:rFonts w:ascii="仿宋" w:eastAsia="仿宋" w:hAnsi="仿宋" w:cs="仿宋" w:hint="eastAsia"/>
          <w:sz w:val="24"/>
          <w:u w:val="single"/>
        </w:rPr>
        <w:t xml:space="preserve"> 20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DA3FAF" w:rsidRDefault="00727F45">
      <w:pPr>
        <w:wordWrap w:val="0"/>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80 </w:t>
      </w:r>
      <w:r>
        <w:rPr>
          <w:rFonts w:ascii="仿宋" w:eastAsia="仿宋" w:hAnsi="仿宋" w:cs="仿宋" w:hint="eastAsia"/>
          <w:b/>
          <w:bCs/>
          <w:iCs/>
          <w:sz w:val="24"/>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1369"/>
        <w:gridCol w:w="6143"/>
        <w:gridCol w:w="744"/>
      </w:tblGrid>
      <w:tr w:rsidR="00DA3FAF">
        <w:trPr>
          <w:trHeight w:val="312"/>
        </w:trPr>
        <w:tc>
          <w:tcPr>
            <w:tcW w:w="777" w:type="dxa"/>
            <w:vMerge w:val="restart"/>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369" w:type="dxa"/>
            <w:vMerge w:val="restart"/>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143" w:type="dxa"/>
            <w:vMerge w:val="restart"/>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44" w:type="dxa"/>
            <w:vMerge w:val="restart"/>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DA3FAF">
        <w:trPr>
          <w:trHeight w:val="312"/>
        </w:trPr>
        <w:tc>
          <w:tcPr>
            <w:tcW w:w="777" w:type="dxa"/>
            <w:vMerge/>
            <w:tcBorders>
              <w:top w:val="single" w:sz="4" w:space="0" w:color="auto"/>
              <w:left w:val="single" w:sz="4" w:space="0" w:color="auto"/>
              <w:bottom w:val="single" w:sz="4" w:space="0" w:color="auto"/>
              <w:right w:val="single" w:sz="4" w:space="0" w:color="auto"/>
            </w:tcBorders>
            <w:vAlign w:val="center"/>
          </w:tcPr>
          <w:p w:rsidR="00DA3FAF" w:rsidRDefault="00DA3FAF">
            <w:pPr>
              <w:widowControl/>
              <w:jc w:val="left"/>
              <w:rPr>
                <w:rFonts w:ascii="仿宋_GB2312" w:eastAsia="仿宋_GB2312" w:hAnsi="仿宋_GB2312" w:cs="仿宋_GB2312"/>
                <w:sz w:val="24"/>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DA3FAF" w:rsidRDefault="00DA3FAF">
            <w:pPr>
              <w:widowControl/>
              <w:jc w:val="left"/>
              <w:rPr>
                <w:rFonts w:ascii="仿宋_GB2312" w:eastAsia="仿宋_GB2312" w:hAnsi="仿宋_GB2312" w:cs="仿宋_GB2312"/>
                <w:sz w:val="24"/>
              </w:rPr>
            </w:pPr>
          </w:p>
        </w:tc>
        <w:tc>
          <w:tcPr>
            <w:tcW w:w="6143" w:type="dxa"/>
            <w:vMerge/>
            <w:tcBorders>
              <w:top w:val="single" w:sz="4" w:space="0" w:color="auto"/>
              <w:left w:val="single" w:sz="4" w:space="0" w:color="auto"/>
              <w:bottom w:val="single" w:sz="4" w:space="0" w:color="auto"/>
              <w:right w:val="single" w:sz="4" w:space="0" w:color="auto"/>
            </w:tcBorders>
            <w:vAlign w:val="center"/>
          </w:tcPr>
          <w:p w:rsidR="00DA3FAF" w:rsidRDefault="00DA3FAF">
            <w:pPr>
              <w:widowControl/>
              <w:jc w:val="left"/>
              <w:rPr>
                <w:rFonts w:ascii="仿宋_GB2312" w:eastAsia="仿宋_GB2312" w:hAnsi="仿宋_GB2312" w:cs="仿宋_GB2312"/>
                <w:sz w:val="24"/>
              </w:rPr>
            </w:pPr>
          </w:p>
        </w:tc>
        <w:tc>
          <w:tcPr>
            <w:tcW w:w="744" w:type="dxa"/>
            <w:vMerge/>
            <w:tcBorders>
              <w:top w:val="single" w:sz="4" w:space="0" w:color="auto"/>
              <w:left w:val="single" w:sz="4" w:space="0" w:color="auto"/>
              <w:bottom w:val="single" w:sz="4" w:space="0" w:color="auto"/>
              <w:right w:val="single" w:sz="4" w:space="0" w:color="auto"/>
            </w:tcBorders>
            <w:vAlign w:val="center"/>
          </w:tcPr>
          <w:p w:rsidR="00DA3FAF" w:rsidRDefault="00DA3FAF">
            <w:pPr>
              <w:widowControl/>
              <w:jc w:val="left"/>
              <w:rPr>
                <w:rFonts w:ascii="仿宋_GB2312" w:eastAsia="仿宋_GB2312" w:hAnsi="仿宋_GB2312" w:cs="仿宋_GB2312"/>
                <w:sz w:val="24"/>
              </w:rPr>
            </w:pPr>
          </w:p>
        </w:tc>
      </w:tr>
      <w:tr w:rsidR="00DA3FAF">
        <w:trPr>
          <w:trHeight w:val="449"/>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认证</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widowControl/>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DA3FAF">
        <w:trPr>
          <w:trHeight w:val="952"/>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企业同类</w:t>
            </w:r>
          </w:p>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业绩</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0.5</w:t>
            </w:r>
            <w:r>
              <w:rPr>
                <w:rFonts w:ascii="仿宋_GB2312" w:eastAsia="仿宋_GB2312" w:hAnsi="仿宋_GB2312" w:cs="仿宋_GB2312" w:hint="eastAsia"/>
                <w:sz w:val="24"/>
              </w:rPr>
              <w:t>分，满分</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DA3FAF" w:rsidRDefault="00727F45">
            <w:pPr>
              <w:jc w:val="left"/>
              <w:rPr>
                <w:rFonts w:ascii="仿宋_GB2312" w:eastAsia="仿宋_GB2312" w:hAnsi="仿宋_GB2312" w:cs="仿宋_GB2312"/>
                <w:sz w:val="24"/>
              </w:rPr>
            </w:pPr>
            <w:r>
              <w:rPr>
                <w:rFonts w:ascii="仿宋_GB2312" w:eastAsia="仿宋_GB2312" w:hAnsi="仿宋_GB2312" w:cs="仿宋_GB2312" w:hint="eastAsia"/>
                <w:b/>
                <w:bCs/>
                <w:sz w:val="24"/>
              </w:rPr>
              <w:t>注：每个案例提供合同复印件，并加盖投标人公章。</w:t>
            </w:r>
            <w:r>
              <w:rPr>
                <w:rFonts w:ascii="仿宋_GB2312" w:eastAsia="仿宋_GB2312" w:hAnsi="仿宋_GB2312" w:cs="仿宋_GB2312" w:hint="eastAsia"/>
                <w:sz w:val="24"/>
              </w:rPr>
              <w:t xml:space="preserve"> </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DA3FAF">
        <w:trPr>
          <w:trHeight w:val="740"/>
        </w:trPr>
        <w:tc>
          <w:tcPr>
            <w:tcW w:w="777" w:type="dxa"/>
            <w:tcBorders>
              <w:top w:val="nil"/>
              <w:left w:val="single" w:sz="4" w:space="0" w:color="auto"/>
              <w:bottom w:val="single" w:sz="4" w:space="0" w:color="auto"/>
              <w:right w:val="single" w:sz="4" w:space="0" w:color="auto"/>
            </w:tcBorders>
            <w:vAlign w:val="center"/>
          </w:tcPr>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DA3FAF">
            <w:pPr>
              <w:widowControl/>
              <w:jc w:val="center"/>
              <w:rPr>
                <w:rFonts w:ascii="仿宋_GB2312" w:eastAsia="仿宋_GB2312" w:hAnsi="仿宋_GB2312" w:cs="仿宋_GB2312"/>
                <w:sz w:val="24"/>
              </w:rPr>
            </w:pPr>
          </w:p>
          <w:p w:rsidR="00DA3FAF" w:rsidRDefault="00727F45">
            <w:pPr>
              <w:widowControl/>
              <w:jc w:val="center"/>
              <w:rPr>
                <w:rFonts w:ascii="仿宋_GB2312" w:eastAsia="仿宋_GB2312" w:hAnsi="仿宋_GB2312" w:cs="仿宋_GB2312"/>
                <w:sz w:val="24"/>
              </w:rPr>
            </w:pPr>
            <w:r>
              <w:rPr>
                <w:rFonts w:ascii="仿宋_GB2312" w:eastAsia="仿宋_GB2312" w:hAnsi="仿宋_GB2312" w:cs="仿宋_GB2312" w:hint="eastAsia"/>
                <w:sz w:val="24"/>
              </w:rPr>
              <w:t>3</w:t>
            </w:r>
          </w:p>
          <w:p w:rsidR="00DA3FAF" w:rsidRDefault="00DA3FAF">
            <w:pPr>
              <w:pStyle w:val="a9"/>
              <w:spacing w:line="240" w:lineRule="auto"/>
              <w:rPr>
                <w:rFonts w:ascii="仿宋_GB2312" w:hAnsi="仿宋_GB2312" w:cs="仿宋_GB2312"/>
              </w:rPr>
            </w:pPr>
          </w:p>
        </w:tc>
        <w:tc>
          <w:tcPr>
            <w:tcW w:w="1369" w:type="dxa"/>
            <w:tcBorders>
              <w:top w:val="nil"/>
              <w:left w:val="single" w:sz="4" w:space="0" w:color="auto"/>
              <w:bottom w:val="single" w:sz="4" w:space="0" w:color="auto"/>
              <w:right w:val="single" w:sz="4" w:space="0" w:color="auto"/>
            </w:tcBorders>
            <w:vAlign w:val="center"/>
          </w:tcPr>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DA3FAF">
            <w:pPr>
              <w:widowControl/>
              <w:snapToGrid w:val="0"/>
              <w:jc w:val="center"/>
              <w:rPr>
                <w:rFonts w:ascii="仿宋_GB2312" w:eastAsia="仿宋_GB2312" w:hAnsi="仿宋_GB2312" w:cs="仿宋_GB2312"/>
                <w:sz w:val="24"/>
              </w:rPr>
            </w:pPr>
          </w:p>
          <w:p w:rsidR="00DA3FAF" w:rsidRDefault="00727F45">
            <w:pPr>
              <w:widowControl/>
              <w:snapToGrid w:val="0"/>
              <w:jc w:val="center"/>
              <w:rPr>
                <w:rFonts w:ascii="仿宋_GB2312" w:eastAsia="仿宋_GB2312" w:hAnsi="仿宋_GB2312" w:cs="仿宋_GB2312"/>
                <w:sz w:val="24"/>
              </w:rPr>
            </w:pPr>
            <w:r>
              <w:rPr>
                <w:rFonts w:ascii="仿宋_GB2312" w:eastAsia="仿宋_GB2312" w:hAnsi="仿宋_GB2312" w:cs="仿宋_GB2312" w:hint="eastAsia"/>
                <w:sz w:val="24"/>
              </w:rPr>
              <w:t>拟派项目</w:t>
            </w:r>
            <w:r>
              <w:rPr>
                <w:rFonts w:ascii="仿宋_GB2312" w:eastAsia="仿宋_GB2312" w:hAnsi="仿宋_GB2312" w:cs="仿宋_GB2312" w:hint="eastAsia"/>
                <w:sz w:val="24"/>
              </w:rPr>
              <w:lastRenderedPageBreak/>
              <w:t>团队人员</w:t>
            </w:r>
          </w:p>
        </w:tc>
        <w:tc>
          <w:tcPr>
            <w:tcW w:w="6143" w:type="dxa"/>
            <w:tcBorders>
              <w:top w:val="single" w:sz="4" w:space="0" w:color="auto"/>
              <w:left w:val="single" w:sz="4" w:space="0" w:color="auto"/>
              <w:bottom w:val="single" w:sz="4" w:space="0" w:color="auto"/>
              <w:right w:val="single" w:sz="4" w:space="0" w:color="auto"/>
            </w:tcBorders>
          </w:tcPr>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lastRenderedPageBreak/>
              <w:t>一、拟派项目负责人：</w:t>
            </w:r>
            <w:r>
              <w:rPr>
                <w:rFonts w:ascii="仿宋_GB2312" w:eastAsia="仿宋_GB2312" w:hAnsi="仿宋_GB2312" w:cs="仿宋_GB2312" w:hint="eastAsia"/>
                <w:sz w:val="24"/>
              </w:rPr>
              <w:br/>
              <w:t>1.</w:t>
            </w:r>
            <w:r>
              <w:rPr>
                <w:rFonts w:ascii="仿宋_GB2312" w:eastAsia="仿宋_GB2312" w:hAnsi="仿宋_GB2312" w:cs="仿宋_GB2312" w:hint="eastAsia"/>
                <w:sz w:val="24"/>
              </w:rPr>
              <w:t>具有本科及以上学历</w:t>
            </w:r>
            <w:r>
              <w:rPr>
                <w:rFonts w:ascii="仿宋_GB2312" w:eastAsia="仿宋_GB2312" w:hAnsi="仿宋_GB2312" w:cs="仿宋_GB2312" w:hint="eastAsia"/>
                <w:sz w:val="24"/>
              </w:rPr>
              <w:t>的，</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0"/>
                <w:numId w:val="3"/>
              </w:numPr>
              <w:rPr>
                <w:rFonts w:ascii="仿宋_GB2312" w:eastAsia="仿宋_GB2312" w:hAnsi="仿宋_GB2312" w:cs="仿宋_GB2312"/>
                <w:sz w:val="24"/>
              </w:rPr>
            </w:pPr>
            <w:r>
              <w:rPr>
                <w:rFonts w:ascii="仿宋_GB2312" w:eastAsia="仿宋_GB2312" w:hAnsi="仿宋_GB2312" w:cs="仿宋_GB2312" w:hint="eastAsia"/>
                <w:sz w:val="24"/>
              </w:rPr>
              <w:t>持有人社部门颁发或认可的智能楼宇管理师四级及以上证书的</w:t>
            </w:r>
            <w:r>
              <w:rPr>
                <w:rFonts w:ascii="仿宋_GB2312" w:eastAsia="仿宋_GB2312" w:hAnsi="仿宋_GB2312" w:cs="仿宋_GB2312" w:hint="eastAsia"/>
                <w:sz w:val="24"/>
              </w:rPr>
              <w:t>，</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0"/>
                <w:numId w:val="4"/>
              </w:numPr>
              <w:rPr>
                <w:rFonts w:ascii="仿宋_GB2312" w:eastAsia="仿宋_GB2312" w:hAnsi="仿宋_GB2312" w:cs="仿宋_GB2312"/>
                <w:sz w:val="24"/>
              </w:rPr>
            </w:pPr>
            <w:r>
              <w:rPr>
                <w:rFonts w:ascii="仿宋_GB2312" w:eastAsia="仿宋_GB2312" w:hAnsi="仿宋_GB2312" w:cs="仿宋_GB2312" w:hint="eastAsia"/>
                <w:sz w:val="24"/>
              </w:rPr>
              <w:t>拟派</w:t>
            </w:r>
            <w:r>
              <w:rPr>
                <w:rFonts w:ascii="仿宋_GB2312" w:eastAsia="仿宋_GB2312" w:hAnsi="仿宋_GB2312" w:cs="仿宋_GB2312" w:hint="eastAsia"/>
                <w:sz w:val="24"/>
              </w:rPr>
              <w:t>安保人员</w:t>
            </w:r>
            <w:r>
              <w:rPr>
                <w:rFonts w:ascii="仿宋_GB2312" w:eastAsia="仿宋_GB2312" w:hAnsi="仿宋_GB2312" w:cs="仿宋_GB2312" w:hint="eastAsia"/>
                <w:sz w:val="24"/>
              </w:rPr>
              <w:t>（</w:t>
            </w:r>
            <w:r>
              <w:rPr>
                <w:rFonts w:ascii="仿宋_GB2312" w:eastAsia="仿宋_GB2312" w:hAnsi="仿宋_GB2312" w:cs="仿宋_GB2312" w:hint="eastAsia"/>
                <w:sz w:val="24"/>
              </w:rPr>
              <w:t>含安保主管</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w:t>
            </w:r>
            <w:r>
              <w:rPr>
                <w:rFonts w:ascii="仿宋_GB2312" w:eastAsia="仿宋_GB2312" w:hAnsi="仿宋_GB2312" w:cs="仿宋_GB2312" w:hint="eastAsia"/>
                <w:sz w:val="24"/>
              </w:rPr>
              <w:t>大专</w:t>
            </w:r>
            <w:r>
              <w:rPr>
                <w:rFonts w:ascii="仿宋_GB2312" w:eastAsia="仿宋_GB2312" w:hAnsi="仿宋_GB2312" w:cs="仿宋_GB2312" w:hint="eastAsia"/>
                <w:sz w:val="24"/>
              </w:rPr>
              <w:t>及以上学历</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持有人社部门颁发或认可的</w:t>
            </w:r>
            <w:r>
              <w:rPr>
                <w:rFonts w:ascii="仿宋_GB2312" w:eastAsia="仿宋_GB2312" w:hAnsi="仿宋_GB2312" w:cs="仿宋_GB2312" w:hint="eastAsia"/>
                <w:sz w:val="24"/>
              </w:rPr>
              <w:t>中级及以上</w:t>
            </w:r>
            <w:r>
              <w:rPr>
                <w:rFonts w:ascii="仿宋_GB2312" w:eastAsia="仿宋_GB2312" w:hAnsi="仿宋_GB2312" w:cs="仿宋_GB2312" w:hint="eastAsia"/>
                <w:sz w:val="24"/>
              </w:rPr>
              <w:t>建（构）筑物消防员证书或</w:t>
            </w:r>
            <w:r>
              <w:rPr>
                <w:rFonts w:ascii="仿宋_GB2312" w:eastAsia="仿宋_GB2312" w:hAnsi="仿宋_GB2312" w:cs="仿宋_GB2312" w:hint="eastAsia"/>
                <w:sz w:val="24"/>
              </w:rPr>
              <w:t>中</w:t>
            </w:r>
            <w:r>
              <w:rPr>
                <w:rFonts w:ascii="仿宋_GB2312" w:eastAsia="仿宋_GB2312" w:hAnsi="仿宋_GB2312" w:cs="仿宋_GB2312" w:hint="eastAsia"/>
                <w:sz w:val="24"/>
              </w:rPr>
              <w:t>级及以上消防设施操作员证书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255"/>
                <w:numId w:val="0"/>
              </w:numPr>
              <w:rPr>
                <w:rFonts w:ascii="仿宋_GB2312" w:eastAsia="仿宋_GB2312" w:hAnsi="仿宋_GB2312" w:cs="仿宋_GB2312"/>
                <w:color w:val="000000"/>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持有</w:t>
            </w:r>
            <w:r>
              <w:rPr>
                <w:rFonts w:ascii="仿宋_GB2312" w:eastAsia="仿宋_GB2312" w:hAnsi="仿宋_GB2312" w:cs="仿宋_GB2312" w:hint="eastAsia"/>
                <w:color w:val="000000"/>
                <w:sz w:val="24"/>
              </w:rPr>
              <w:t>人社部门颁发的保安员</w:t>
            </w:r>
            <w:r>
              <w:rPr>
                <w:rFonts w:ascii="仿宋_GB2312" w:eastAsia="仿宋_GB2312" w:hAnsi="仿宋_GB2312" w:cs="仿宋_GB2312" w:hint="eastAsia"/>
                <w:color w:val="000000"/>
                <w:sz w:val="24"/>
              </w:rPr>
              <w:t>二</w:t>
            </w:r>
            <w:r>
              <w:rPr>
                <w:rFonts w:ascii="仿宋_GB2312" w:eastAsia="仿宋_GB2312" w:hAnsi="仿宋_GB2312" w:cs="仿宋_GB2312" w:hint="eastAsia"/>
                <w:color w:val="000000"/>
                <w:sz w:val="24"/>
              </w:rPr>
              <w:t>级及以上证书</w:t>
            </w:r>
            <w:r>
              <w:rPr>
                <w:rFonts w:ascii="仿宋_GB2312" w:eastAsia="仿宋_GB2312" w:hAnsi="仿宋_GB2312" w:cs="仿宋_GB2312" w:hint="eastAsia"/>
                <w:color w:val="000000"/>
                <w:sz w:val="24"/>
              </w:rPr>
              <w:t>的，得</w:t>
            </w:r>
            <w:r>
              <w:rPr>
                <w:rFonts w:ascii="仿宋_GB2312" w:eastAsia="仿宋_GB2312" w:hAnsi="仿宋_GB2312" w:cs="仿宋_GB2312" w:hint="eastAsia"/>
                <w:color w:val="000000"/>
                <w:sz w:val="24"/>
              </w:rPr>
              <w:t xml:space="preserve">1  </w:t>
            </w:r>
            <w:r>
              <w:rPr>
                <w:rFonts w:ascii="仿宋_GB2312" w:eastAsia="仿宋_GB2312" w:hAnsi="仿宋_GB2312" w:cs="仿宋_GB2312" w:hint="eastAsia"/>
                <w:color w:val="000000"/>
                <w:sz w:val="24"/>
              </w:rPr>
              <w:t>分；</w:t>
            </w:r>
          </w:p>
          <w:p w:rsidR="00DA3FAF" w:rsidRDefault="00727F45">
            <w:pPr>
              <w:numPr>
                <w:ilvl w:val="0"/>
                <w:numId w:val="4"/>
              </w:numPr>
              <w:rPr>
                <w:rFonts w:ascii="仿宋_GB2312" w:eastAsia="仿宋_GB2312" w:hAnsi="仿宋_GB2312" w:cs="仿宋_GB2312"/>
                <w:sz w:val="24"/>
              </w:rPr>
            </w:pPr>
            <w:r>
              <w:rPr>
                <w:rFonts w:ascii="仿宋_GB2312" w:eastAsia="仿宋_GB2312" w:hAnsi="仿宋_GB2312" w:cs="仿宋_GB2312" w:hint="eastAsia"/>
                <w:sz w:val="24"/>
              </w:rPr>
              <w:lastRenderedPageBreak/>
              <w:t>拟派监控、消控人员</w:t>
            </w:r>
          </w:p>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t>持有</w:t>
            </w:r>
            <w:r>
              <w:rPr>
                <w:rFonts w:ascii="仿宋_GB2312" w:eastAsia="仿宋_GB2312" w:hAnsi="仿宋_GB2312" w:cs="仿宋_GB2312" w:hint="eastAsia"/>
                <w:sz w:val="24"/>
              </w:rPr>
              <w:t>人社部门颁发或认可的</w:t>
            </w:r>
            <w:r>
              <w:rPr>
                <w:rFonts w:ascii="仿宋_GB2312" w:eastAsia="仿宋_GB2312" w:hAnsi="仿宋_GB2312" w:cs="仿宋_GB2312" w:hint="eastAsia"/>
                <w:sz w:val="24"/>
              </w:rPr>
              <w:t>初</w:t>
            </w:r>
            <w:r>
              <w:rPr>
                <w:rFonts w:ascii="仿宋_GB2312" w:eastAsia="仿宋_GB2312" w:hAnsi="仿宋_GB2312" w:cs="仿宋_GB2312" w:hint="eastAsia"/>
                <w:sz w:val="24"/>
              </w:rPr>
              <w:t>级及以上建（构）筑物消防员证书或</w:t>
            </w:r>
            <w:r>
              <w:rPr>
                <w:rFonts w:ascii="仿宋_GB2312" w:eastAsia="仿宋_GB2312" w:hAnsi="仿宋_GB2312" w:cs="仿宋_GB2312" w:hint="eastAsia"/>
                <w:sz w:val="24"/>
              </w:rPr>
              <w:t>初</w:t>
            </w:r>
            <w:r>
              <w:rPr>
                <w:rFonts w:ascii="仿宋_GB2312" w:eastAsia="仿宋_GB2312" w:hAnsi="仿宋_GB2312" w:cs="仿宋_GB2312" w:hint="eastAsia"/>
                <w:sz w:val="24"/>
              </w:rPr>
              <w:t>级及以上消防设施操作员证书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分，最多得</w:t>
            </w: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分；</w:t>
            </w:r>
            <w:r>
              <w:rPr>
                <w:rFonts w:ascii="仿宋_GB2312" w:eastAsia="仿宋_GB2312" w:hAnsi="仿宋_GB2312" w:cs="仿宋_GB2312" w:hint="eastAsia"/>
                <w:sz w:val="24"/>
              </w:rPr>
              <w:br/>
            </w:r>
            <w:r>
              <w:rPr>
                <w:rFonts w:ascii="仿宋_GB2312" w:eastAsia="仿宋_GB2312" w:hAnsi="仿宋_GB2312" w:cs="仿宋_GB2312" w:hint="eastAsia"/>
                <w:sz w:val="24"/>
              </w:rPr>
              <w:t>四</w:t>
            </w:r>
            <w:r>
              <w:rPr>
                <w:rFonts w:ascii="仿宋_GB2312" w:eastAsia="仿宋_GB2312" w:hAnsi="仿宋_GB2312" w:cs="仿宋_GB2312" w:hint="eastAsia"/>
                <w:sz w:val="24"/>
              </w:rPr>
              <w:t>、拟派保洁主管：</w:t>
            </w:r>
          </w:p>
          <w:p w:rsidR="00DA3FAF" w:rsidRDefault="00727F45">
            <w:pPr>
              <w:numPr>
                <w:ilvl w:val="0"/>
                <w:numId w:val="5"/>
              </w:numPr>
              <w:rPr>
                <w:rFonts w:ascii="仿宋_GB2312" w:eastAsia="仿宋_GB2312" w:hAnsi="仿宋_GB2312" w:cs="仿宋_GB2312"/>
                <w:sz w:val="24"/>
              </w:rPr>
            </w:pPr>
            <w:r>
              <w:rPr>
                <w:rFonts w:ascii="仿宋_GB2312" w:eastAsia="仿宋_GB2312" w:hAnsi="仿宋_GB2312" w:cs="仿宋_GB2312" w:hint="eastAsia"/>
                <w:sz w:val="24"/>
              </w:rPr>
              <w:t>具有</w:t>
            </w:r>
            <w:r>
              <w:rPr>
                <w:rFonts w:ascii="仿宋_GB2312" w:eastAsia="仿宋_GB2312" w:hAnsi="仿宋_GB2312" w:cs="仿宋_GB2312" w:hint="eastAsia"/>
                <w:sz w:val="24"/>
              </w:rPr>
              <w:t>大专</w:t>
            </w:r>
            <w:r>
              <w:rPr>
                <w:rFonts w:ascii="仿宋_GB2312" w:eastAsia="仿宋_GB2312" w:hAnsi="仿宋_GB2312" w:cs="仿宋_GB2312" w:hint="eastAsia"/>
                <w:sz w:val="24"/>
              </w:rPr>
              <w:t>及以上学历</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0"/>
                <w:numId w:val="5"/>
              </w:numPr>
              <w:rPr>
                <w:rFonts w:ascii="仿宋_GB2312" w:eastAsia="仿宋_GB2312" w:hAnsi="仿宋_GB2312" w:cs="仿宋_GB2312"/>
                <w:sz w:val="24"/>
              </w:rPr>
            </w:pPr>
            <w:r>
              <w:rPr>
                <w:rFonts w:ascii="仿宋_GB2312" w:eastAsia="仿宋_GB2312" w:hAnsi="仿宋_GB2312" w:cs="仿宋_GB2312" w:hint="eastAsia"/>
                <w:sz w:val="24"/>
              </w:rPr>
              <w:t>持有人社部门颁发的初级及以上</w:t>
            </w:r>
            <w:r>
              <w:rPr>
                <w:rFonts w:ascii="仿宋_GB2312" w:eastAsia="仿宋_GB2312" w:hAnsi="仿宋_GB2312" w:cs="仿宋_GB2312" w:hint="eastAsia"/>
                <w:sz w:val="24"/>
              </w:rPr>
              <w:t>技术</w:t>
            </w:r>
            <w:r>
              <w:rPr>
                <w:rFonts w:ascii="仿宋_GB2312" w:eastAsia="仿宋_GB2312" w:hAnsi="仿宋_GB2312" w:cs="仿宋_GB2312" w:hint="eastAsia"/>
                <w:sz w:val="24"/>
              </w:rPr>
              <w:t>职称</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r>
              <w:rPr>
                <w:rFonts w:ascii="仿宋_GB2312" w:eastAsia="仿宋_GB2312" w:hAnsi="仿宋_GB2312" w:cs="仿宋_GB2312" w:hint="eastAsia"/>
                <w:sz w:val="24"/>
              </w:rPr>
              <w:t>五、拟派高配电工、</w:t>
            </w:r>
            <w:r>
              <w:rPr>
                <w:rFonts w:ascii="仿宋_GB2312" w:eastAsia="仿宋_GB2312" w:hAnsi="仿宋_GB2312" w:cs="仿宋_GB2312" w:hint="eastAsia"/>
                <w:sz w:val="24"/>
              </w:rPr>
              <w:t>综合维修工</w:t>
            </w:r>
            <w:r>
              <w:rPr>
                <w:rFonts w:ascii="仿宋_GB2312" w:eastAsia="仿宋_GB2312" w:hAnsi="仿宋_GB2312" w:cs="仿宋_GB2312" w:hint="eastAsia"/>
                <w:sz w:val="24"/>
              </w:rPr>
              <w:t>（</w:t>
            </w:r>
            <w:r>
              <w:rPr>
                <w:rFonts w:ascii="仿宋_GB2312" w:eastAsia="仿宋_GB2312" w:hAnsi="仿宋_GB2312" w:cs="仿宋_GB2312" w:hint="eastAsia"/>
                <w:sz w:val="24"/>
              </w:rPr>
              <w:t>含维修主管</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DA3FAF" w:rsidRDefault="00727F45">
            <w:pP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持有</w:t>
            </w:r>
            <w:r>
              <w:rPr>
                <w:rFonts w:ascii="仿宋_GB2312" w:eastAsia="仿宋_GB2312" w:hAnsi="仿宋_GB2312" w:cs="仿宋_GB2312" w:hint="eastAsia"/>
                <w:sz w:val="24"/>
              </w:rPr>
              <w:t>应急管理部门颁发或监制的特种作业操作证（高</w:t>
            </w:r>
            <w:r>
              <w:rPr>
                <w:rFonts w:ascii="仿宋_GB2312" w:eastAsia="仿宋_GB2312" w:hAnsi="仿宋_GB2312" w:cs="仿宋_GB2312" w:hint="eastAsia"/>
                <w:sz w:val="24"/>
              </w:rPr>
              <w:t>压</w:t>
            </w:r>
            <w:r>
              <w:rPr>
                <w:rFonts w:ascii="仿宋_GB2312" w:eastAsia="仿宋_GB2312" w:hAnsi="仿宋_GB2312" w:cs="仿宋_GB2312" w:hint="eastAsia"/>
                <w:sz w:val="24"/>
              </w:rPr>
              <w:t>作业）</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分，最多得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持有人社部门颁发或认可的中级及以上建（构）筑物消防员证书或</w:t>
            </w:r>
            <w:r>
              <w:rPr>
                <w:rFonts w:ascii="仿宋_GB2312" w:eastAsia="仿宋_GB2312" w:hAnsi="仿宋_GB2312" w:cs="仿宋_GB2312" w:hint="eastAsia"/>
                <w:sz w:val="24"/>
              </w:rPr>
              <w:t>中级及以上</w:t>
            </w:r>
            <w:r>
              <w:rPr>
                <w:rFonts w:ascii="仿宋_GB2312" w:eastAsia="仿宋_GB2312" w:hAnsi="仿宋_GB2312" w:cs="仿宋_GB2312" w:hint="eastAsia"/>
                <w:sz w:val="24"/>
              </w:rPr>
              <w:t>消防设施操作员证书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持有市场监督管理部门颁发的安全管理和作业人员证（电梯修理</w:t>
            </w:r>
            <w:r>
              <w:rPr>
                <w:rFonts w:ascii="仿宋_GB2312" w:eastAsia="仿宋_GB2312" w:hAnsi="仿宋_GB2312" w:cs="仿宋_GB2312" w:hint="eastAsia"/>
                <w:sz w:val="24"/>
              </w:rPr>
              <w:t>T</w:t>
            </w:r>
            <w:r>
              <w:rPr>
                <w:rFonts w:ascii="仿宋_GB2312" w:eastAsia="仿宋_GB2312" w:hAnsi="仿宋_GB2312" w:cs="仿宋_GB2312" w:hint="eastAsia"/>
                <w:sz w:val="24"/>
              </w:rPr>
              <w:t>）</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numPr>
                <w:ilvl w:val="255"/>
                <w:numId w:val="0"/>
              </w:numP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持有人社部门颁发</w:t>
            </w:r>
            <w:r>
              <w:rPr>
                <w:rFonts w:ascii="仿宋_GB2312" w:eastAsia="仿宋_GB2312" w:hAnsi="仿宋_GB2312" w:cs="仿宋_GB2312" w:hint="eastAsia"/>
                <w:sz w:val="24"/>
              </w:rPr>
              <w:t>或认可</w:t>
            </w:r>
            <w:r>
              <w:rPr>
                <w:rFonts w:ascii="仿宋_GB2312" w:eastAsia="仿宋_GB2312" w:hAnsi="仿宋_GB2312" w:cs="仿宋_GB2312" w:hint="eastAsia"/>
                <w:sz w:val="24"/>
              </w:rPr>
              <w:t>的维修电工</w:t>
            </w:r>
            <w:r>
              <w:rPr>
                <w:rFonts w:ascii="仿宋_GB2312" w:eastAsia="仿宋_GB2312" w:hAnsi="仿宋_GB2312" w:cs="仿宋_GB2312" w:hint="eastAsia"/>
                <w:sz w:val="24"/>
              </w:rPr>
              <w:t>三</w:t>
            </w:r>
            <w:r>
              <w:rPr>
                <w:rFonts w:ascii="仿宋_GB2312" w:eastAsia="仿宋_GB2312" w:hAnsi="仿宋_GB2312" w:cs="仿宋_GB2312" w:hint="eastAsia"/>
                <w:sz w:val="24"/>
              </w:rPr>
              <w:t>级及以上证书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持有市场监督管理部门颁发的安全管理和作业人员证（特种设备安全管理）</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r>
              <w:rPr>
                <w:rFonts w:ascii="仿宋_GB2312" w:eastAsia="仿宋_GB2312" w:hAnsi="仿宋_GB2312" w:cs="仿宋_GB2312" w:hint="eastAsia"/>
                <w:sz w:val="24"/>
              </w:rPr>
              <w:t>6.</w:t>
            </w:r>
            <w:r>
              <w:rPr>
                <w:rFonts w:ascii="仿宋_GB2312" w:eastAsia="仿宋_GB2312" w:hAnsi="仿宋_GB2312" w:cs="仿宋_GB2312" w:hint="eastAsia"/>
                <w:sz w:val="24"/>
              </w:rPr>
              <w:t>持有应急管理部门颁发或监制的特种作业操作证（高处作业）</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DA3FAF" w:rsidRDefault="00727F45">
            <w:pPr>
              <w:rPr>
                <w:rFonts w:ascii="仿宋_GB2312" w:eastAsia="仿宋_GB2312" w:hAnsi="仿宋_GB2312" w:cs="仿宋_GB2312"/>
                <w:b/>
                <w:sz w:val="24"/>
              </w:rPr>
            </w:pPr>
            <w:r>
              <w:rPr>
                <w:rFonts w:ascii="仿宋_GB2312" w:eastAsia="仿宋_GB2312" w:hAnsi="仿宋_GB2312" w:cs="仿宋_GB2312" w:hint="eastAsia"/>
                <w:b/>
                <w:bCs/>
                <w:sz w:val="24"/>
              </w:rPr>
              <w:t>注：以上人员不得兼任，投标文件中提供相关证书及在本单位缴纳社保证明复印件并加盖投标人公章，否则不得分。</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16</w:t>
            </w:r>
          </w:p>
        </w:tc>
      </w:tr>
      <w:tr w:rsidR="00DA3FAF">
        <w:trPr>
          <w:trHeight w:val="520"/>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设备投入</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jc w:val="left"/>
              <w:rPr>
                <w:rFonts w:ascii="仿宋_GB2312" w:eastAsia="仿宋_GB2312" w:hAnsi="仿宋_GB2312" w:cs="仿宋_GB2312"/>
                <w:bCs/>
                <w:kern w:val="0"/>
                <w:sz w:val="24"/>
              </w:rPr>
            </w:pPr>
            <w:r>
              <w:rPr>
                <w:rFonts w:ascii="仿宋_GB2312" w:eastAsia="仿宋_GB2312" w:hAnsi="仿宋_GB2312" w:cs="仿宋_GB2312" w:hint="eastAsia"/>
                <w:bCs/>
                <w:kern w:val="0"/>
                <w:sz w:val="24"/>
              </w:rPr>
              <w:t>根据投标人针对本项目拟投入的基本设施设备</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包括</w:t>
            </w:r>
            <w:r>
              <w:rPr>
                <w:rFonts w:ascii="仿宋_GB2312" w:eastAsia="仿宋_GB2312" w:hAnsi="仿宋_GB2312" w:cs="仿宋_GB2312" w:hint="eastAsia"/>
                <w:bCs/>
                <w:iCs/>
                <w:sz w:val="24"/>
              </w:rPr>
              <w:t>曲臂式升降平台设备、商用清洁机器人（消杀版）、高压冲洗车、驾驶式洗地机、电动驾驶式扫地车、热水高压清洗机</w:t>
            </w:r>
            <w:r>
              <w:rPr>
                <w:rFonts w:ascii="仿宋_GB2312" w:eastAsia="仿宋_GB2312" w:hAnsi="仿宋_GB2312" w:cs="仿宋_GB2312" w:hint="eastAsia"/>
                <w:bCs/>
                <w:iCs/>
                <w:sz w:val="24"/>
              </w:rPr>
              <w:t>进行打分。</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5,4,3,2,1,0.5,0</w:t>
            </w:r>
            <w:r>
              <w:rPr>
                <w:rFonts w:ascii="仿宋_GB2312" w:eastAsia="仿宋_GB2312" w:hAnsi="仿宋_GB2312" w:cs="仿宋_GB2312" w:hint="eastAsia"/>
                <w:bCs/>
                <w:kern w:val="0"/>
                <w:sz w:val="24"/>
              </w:rPr>
              <w:t>分</w:t>
            </w:r>
            <w:r>
              <w:rPr>
                <w:rFonts w:ascii="仿宋_GB2312" w:eastAsia="仿宋_GB2312" w:hAnsi="仿宋_GB2312" w:cs="仿宋_GB2312" w:hint="eastAsia"/>
                <w:bCs/>
                <w:kern w:val="0"/>
                <w:sz w:val="24"/>
              </w:rPr>
              <w:t>)</w:t>
            </w:r>
          </w:p>
          <w:p w:rsidR="00DA3FAF" w:rsidRDefault="00727F45">
            <w:pPr>
              <w:jc w:val="left"/>
              <w:rPr>
                <w:rFonts w:ascii="仿宋_GB2312" w:eastAsia="仿宋_GB2312" w:hAnsi="仿宋_GB2312" w:cs="仿宋_GB2312"/>
                <w:b/>
                <w:kern w:val="0"/>
                <w:sz w:val="24"/>
              </w:rPr>
            </w:pPr>
            <w:r>
              <w:rPr>
                <w:rFonts w:ascii="仿宋_GB2312" w:eastAsia="仿宋_GB2312" w:hAnsi="仿宋_GB2312" w:cs="仿宋_GB2312" w:hint="eastAsia"/>
                <w:b/>
                <w:iCs/>
                <w:sz w:val="24"/>
              </w:rPr>
              <w:t>注：</w:t>
            </w:r>
            <w:r>
              <w:rPr>
                <w:rFonts w:ascii="仿宋_GB2312" w:eastAsia="仿宋_GB2312" w:hAnsi="仿宋_GB2312" w:cs="仿宋_GB2312" w:hint="eastAsia"/>
                <w:b/>
                <w:kern w:val="0"/>
                <w:sz w:val="24"/>
              </w:rPr>
              <w:t>提供设备清单、设备购置发票复印件和设备照片（如为租赁设备的，提供设备租赁合同复印件、租赁合同中附设备购置发票复印件和设备照片）</w:t>
            </w:r>
            <w:r>
              <w:rPr>
                <w:rFonts w:ascii="仿宋_GB2312" w:eastAsia="仿宋_GB2312" w:hAnsi="仿宋_GB2312" w:cs="仿宋_GB2312" w:hint="eastAsia"/>
                <w:b/>
                <w:kern w:val="0"/>
                <w:sz w:val="24"/>
              </w:rPr>
              <w:t>，</w:t>
            </w:r>
            <w:r>
              <w:rPr>
                <w:rFonts w:ascii="仿宋_GB2312" w:eastAsia="仿宋_GB2312" w:hAnsi="仿宋_GB2312" w:cs="仿宋_GB2312" w:hint="eastAsia"/>
                <w:b/>
                <w:kern w:val="0"/>
                <w:sz w:val="24"/>
              </w:rPr>
              <w:t>均需加盖投标人公章，不提供不得分。</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DA3FAF">
            <w:pPr>
              <w:jc w:val="center"/>
              <w:rPr>
                <w:rFonts w:ascii="仿宋_GB2312" w:eastAsia="仿宋_GB2312" w:hAnsi="仿宋_GB2312" w:cs="仿宋_GB2312"/>
                <w:sz w:val="24"/>
              </w:rPr>
            </w:pPr>
          </w:p>
          <w:p w:rsidR="00DA3FAF" w:rsidRDefault="00DA3FAF">
            <w:pPr>
              <w:jc w:val="center"/>
              <w:rPr>
                <w:rFonts w:ascii="仿宋_GB2312" w:eastAsia="仿宋_GB2312" w:hAnsi="仿宋_GB2312" w:cs="仿宋_GB2312"/>
                <w:sz w:val="24"/>
              </w:rPr>
            </w:pPr>
          </w:p>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DA3FAF">
        <w:trPr>
          <w:trHeight w:val="90"/>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应急预案</w:t>
            </w:r>
          </w:p>
        </w:tc>
        <w:tc>
          <w:tcPr>
            <w:tcW w:w="6143" w:type="dxa"/>
            <w:tcBorders>
              <w:top w:val="single" w:sz="4" w:space="0" w:color="auto"/>
              <w:left w:val="single" w:sz="4" w:space="0" w:color="auto"/>
              <w:bottom w:val="single" w:sz="4" w:space="0" w:color="auto"/>
              <w:right w:val="single" w:sz="4" w:space="0" w:color="auto"/>
            </w:tcBorders>
          </w:tcPr>
          <w:p w:rsidR="00DA3FAF" w:rsidRDefault="00727F45">
            <w:pPr>
              <w:jc w:val="left"/>
              <w:rPr>
                <w:rFonts w:ascii="仿宋_GB2312" w:eastAsia="仿宋_GB2312" w:hAnsi="仿宋_GB2312" w:cs="仿宋_GB2312"/>
                <w:b/>
                <w:sz w:val="24"/>
              </w:rPr>
            </w:pPr>
            <w:r>
              <w:rPr>
                <w:rFonts w:ascii="仿宋_GB2312" w:eastAsia="仿宋_GB2312" w:hAnsi="仿宋_GB2312" w:cs="仿宋_GB2312" w:hint="eastAsia"/>
                <w:sz w:val="24"/>
              </w:rPr>
              <w:t>根据投标人提供的应急预案进行打分，包括但不限于防爆、消防台风、汛情、暴雨雪、等自然灾害以及物业管理服务过程中不可预见的应急预案</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5,4,3,2,1,0.5,0</w:t>
            </w:r>
            <w:r>
              <w:rPr>
                <w:rFonts w:ascii="仿宋_GB2312" w:eastAsia="仿宋_GB2312" w:hAnsi="仿宋_GB2312" w:cs="仿宋_GB2312" w:hint="eastAsia"/>
                <w:bCs/>
                <w:kern w:val="0"/>
                <w:sz w:val="24"/>
              </w:rPr>
              <w:t>分</w:t>
            </w:r>
            <w:r>
              <w:rPr>
                <w:rFonts w:ascii="仿宋_GB2312" w:eastAsia="仿宋_GB2312" w:hAnsi="仿宋_GB2312" w:cs="仿宋_GB2312" w:hint="eastAsia"/>
                <w:bCs/>
                <w:kern w:val="0"/>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DA3FAF">
        <w:trPr>
          <w:trHeight w:val="427"/>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rPr>
                <w:rFonts w:ascii="仿宋_GB2312" w:eastAsia="仿宋_GB2312" w:hAnsi="仿宋_GB2312" w:cs="仿宋_GB2312"/>
                <w:sz w:val="24"/>
              </w:rPr>
            </w:pPr>
            <w:r>
              <w:rPr>
                <w:rFonts w:ascii="仿宋_GB2312" w:eastAsia="仿宋_GB2312" w:hAnsi="仿宋_GB2312" w:cs="仿宋_GB2312" w:hint="eastAsia"/>
                <w:sz w:val="24"/>
              </w:rPr>
              <w:t>根据投标人提供的培训方案进行打分，包括但不限于各类人员演练制度、培训场地、培训师资、培训制度、培训内容等方面。</w:t>
            </w:r>
            <w:r>
              <w:rPr>
                <w:rFonts w:ascii="仿宋_GB2312" w:eastAsia="仿宋_GB2312" w:hAnsi="仿宋_GB2312" w:cs="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5,4,3,2,1,0.5,0</w:t>
            </w:r>
            <w:r>
              <w:rPr>
                <w:rFonts w:ascii="仿宋_GB2312" w:eastAsia="仿宋_GB2312" w:hAnsi="仿宋_GB2312" w:cs="仿宋_GB2312" w:hint="eastAsia"/>
                <w:bCs/>
                <w:kern w:val="0"/>
                <w:sz w:val="24"/>
              </w:rPr>
              <w:t>分</w:t>
            </w:r>
            <w:r>
              <w:rPr>
                <w:rFonts w:ascii="仿宋_GB2312" w:eastAsia="仿宋_GB2312" w:hAnsi="仿宋_GB2312" w:cs="仿宋_GB2312" w:hint="eastAsia"/>
                <w:bCs/>
                <w:kern w:val="0"/>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DA3FAF">
        <w:trPr>
          <w:trHeight w:val="1165"/>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综合管理</w:t>
            </w:r>
          </w:p>
        </w:tc>
        <w:tc>
          <w:tcPr>
            <w:tcW w:w="6143" w:type="dxa"/>
            <w:tcBorders>
              <w:top w:val="nil"/>
              <w:left w:val="single" w:sz="4" w:space="0" w:color="auto"/>
              <w:bottom w:val="single" w:sz="4" w:space="0" w:color="auto"/>
              <w:right w:val="single" w:sz="4" w:space="0" w:color="auto"/>
            </w:tcBorders>
            <w:vAlign w:val="center"/>
          </w:tcPr>
          <w:p w:rsidR="00DA3FAF" w:rsidRDefault="00727F45">
            <w:pPr>
              <w:jc w:val="left"/>
              <w:rPr>
                <w:rFonts w:ascii="仿宋_GB2312" w:eastAsia="仿宋_GB2312"/>
                <w:sz w:val="24"/>
              </w:rPr>
            </w:pPr>
            <w:r>
              <w:rPr>
                <w:rFonts w:ascii="仿宋_GB2312" w:eastAsia="仿宋_GB2312" w:hint="eastAsia"/>
                <w:sz w:val="24"/>
              </w:rPr>
              <w:t>根据以下内容管理方案进行打分，如没有管理方案，则本项不得分。</w:t>
            </w:r>
          </w:p>
          <w:p w:rsidR="00DA3FAF" w:rsidRDefault="00727F45">
            <w:pPr>
              <w:jc w:val="left"/>
              <w:rPr>
                <w:rFonts w:ascii="仿宋_GB2312" w:eastAsia="仿宋_GB2312"/>
                <w:sz w:val="24"/>
              </w:rPr>
            </w:pPr>
            <w:r>
              <w:rPr>
                <w:rFonts w:ascii="仿宋_GB2312" w:eastAsia="仿宋_GB2312" w:hint="eastAsia"/>
                <w:sz w:val="24"/>
              </w:rPr>
              <w:t>1.</w:t>
            </w:r>
            <w:r>
              <w:rPr>
                <w:rFonts w:ascii="仿宋_GB2312" w:eastAsia="仿宋_GB2312" w:hint="eastAsia"/>
                <w:sz w:val="24"/>
              </w:rPr>
              <w:t>根据投标人提供的学校物业</w:t>
            </w:r>
            <w:r>
              <w:rPr>
                <w:rFonts w:ascii="仿宋_GB2312" w:eastAsia="仿宋_GB2312" w:hint="eastAsia"/>
                <w:sz w:val="24"/>
              </w:rPr>
              <w:t>整体管理服务理念</w:t>
            </w:r>
            <w:r>
              <w:rPr>
                <w:rFonts w:ascii="仿宋_GB2312" w:eastAsia="仿宋_GB2312" w:hint="eastAsia"/>
                <w:sz w:val="24"/>
              </w:rPr>
              <w:t>和提升师生工作学习人性化服务思路方案进行打分。</w:t>
            </w:r>
            <w:r>
              <w:rPr>
                <w:rFonts w:ascii="仿宋_GB2312" w:eastAsia="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4,3,2,1,0.5,0</w:t>
            </w:r>
            <w:r>
              <w:rPr>
                <w:rFonts w:ascii="仿宋_GB2312" w:eastAsia="仿宋_GB2312" w:hAnsi="仿宋_GB2312" w:cs="仿宋_GB2312" w:hint="eastAsia"/>
                <w:bCs/>
                <w:kern w:val="0"/>
                <w:sz w:val="24"/>
              </w:rPr>
              <w:t>分</w:t>
            </w:r>
            <w:r>
              <w:rPr>
                <w:rFonts w:ascii="仿宋_GB2312" w:eastAsia="仿宋_GB2312" w:hint="eastAsia"/>
                <w:sz w:val="24"/>
              </w:rPr>
              <w:t>）</w:t>
            </w:r>
          </w:p>
          <w:p w:rsidR="00DA3FAF" w:rsidRDefault="00727F45">
            <w:pPr>
              <w:jc w:val="left"/>
              <w:rPr>
                <w:rFonts w:ascii="仿宋_GB2312" w:eastAsia="仿宋_GB2312"/>
                <w:sz w:val="24"/>
              </w:rPr>
            </w:pPr>
            <w:r>
              <w:rPr>
                <w:rFonts w:ascii="仿宋_GB2312" w:eastAsia="仿宋_GB2312" w:hint="eastAsia"/>
                <w:sz w:val="24"/>
              </w:rPr>
              <w:t>2.</w:t>
            </w:r>
            <w:r>
              <w:rPr>
                <w:rFonts w:ascii="仿宋_GB2312" w:eastAsia="仿宋_GB2312" w:hint="eastAsia"/>
                <w:sz w:val="24"/>
              </w:rPr>
              <w:t>根据投标人提供的</w:t>
            </w:r>
            <w:r>
              <w:rPr>
                <w:rFonts w:ascii="仿宋_GB2312" w:eastAsia="仿宋_GB2312" w:hint="eastAsia"/>
                <w:sz w:val="24"/>
              </w:rPr>
              <w:t>针对目前</w:t>
            </w:r>
            <w:r>
              <w:rPr>
                <w:rFonts w:ascii="仿宋_GB2312" w:eastAsia="仿宋_GB2312" w:hint="eastAsia"/>
                <w:sz w:val="24"/>
              </w:rPr>
              <w:t>学</w:t>
            </w:r>
            <w:r>
              <w:rPr>
                <w:rFonts w:ascii="仿宋_GB2312" w:eastAsia="仿宋_GB2312" w:hint="eastAsia"/>
                <w:sz w:val="24"/>
              </w:rPr>
              <w:t>校物业管理的难点（比如</w:t>
            </w:r>
            <w:r>
              <w:rPr>
                <w:rFonts w:ascii="仿宋_GB2312" w:eastAsia="仿宋_GB2312" w:hint="eastAsia"/>
                <w:sz w:val="24"/>
              </w:rPr>
              <w:lastRenderedPageBreak/>
              <w:t>校园外卖、电瓶车管理等问题）和管理中融入服务育人</w:t>
            </w:r>
            <w:r>
              <w:rPr>
                <w:rFonts w:ascii="仿宋_GB2312" w:eastAsia="仿宋_GB2312" w:hint="eastAsia"/>
                <w:sz w:val="24"/>
              </w:rPr>
              <w:t>的具体</w:t>
            </w:r>
            <w:r>
              <w:rPr>
                <w:rFonts w:ascii="仿宋_GB2312" w:eastAsia="仿宋_GB2312" w:hint="eastAsia"/>
                <w:sz w:val="24"/>
              </w:rPr>
              <w:t>措施及建议</w:t>
            </w:r>
            <w:r>
              <w:rPr>
                <w:rFonts w:ascii="仿宋_GB2312" w:eastAsia="仿宋_GB2312" w:hint="eastAsia"/>
                <w:sz w:val="24"/>
              </w:rPr>
              <w:t>进行打分</w:t>
            </w:r>
            <w:r>
              <w:rPr>
                <w:rFonts w:ascii="仿宋_GB2312" w:eastAsia="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3,2,1,0.5,0</w:t>
            </w:r>
            <w:r>
              <w:rPr>
                <w:rFonts w:ascii="仿宋_GB2312" w:eastAsia="仿宋_GB2312" w:hAnsi="仿宋_GB2312" w:cs="仿宋_GB2312" w:hint="eastAsia"/>
                <w:bCs/>
                <w:kern w:val="0"/>
                <w:sz w:val="24"/>
              </w:rPr>
              <w:t>分</w:t>
            </w:r>
            <w:r>
              <w:rPr>
                <w:rFonts w:ascii="仿宋_GB2312" w:eastAsia="仿宋_GB2312" w:hint="eastAsia"/>
                <w:sz w:val="24"/>
              </w:rPr>
              <w:t>）</w:t>
            </w:r>
          </w:p>
          <w:p w:rsidR="00DA3FAF" w:rsidRDefault="00727F45">
            <w:pPr>
              <w:jc w:val="left"/>
              <w:rPr>
                <w:rFonts w:ascii="仿宋_GB2312" w:eastAsia="仿宋_GB2312" w:hAnsi="仿宋_GB2312" w:cs="仿宋_GB2312"/>
                <w:b/>
                <w:sz w:val="24"/>
              </w:rPr>
            </w:pPr>
            <w:r>
              <w:rPr>
                <w:rFonts w:ascii="仿宋_GB2312" w:eastAsia="仿宋_GB2312" w:hint="eastAsia"/>
                <w:sz w:val="24"/>
              </w:rPr>
              <w:t>3.</w:t>
            </w:r>
            <w:r>
              <w:rPr>
                <w:rFonts w:ascii="仿宋_GB2312" w:eastAsia="仿宋_GB2312" w:hint="eastAsia"/>
                <w:sz w:val="24"/>
              </w:rPr>
              <w:t>根据</w:t>
            </w:r>
            <w:r>
              <w:rPr>
                <w:rFonts w:ascii="仿宋_GB2312" w:eastAsia="仿宋_GB2312" w:hint="eastAsia"/>
                <w:sz w:val="24"/>
              </w:rPr>
              <w:t>投标人</w:t>
            </w:r>
            <w:r>
              <w:rPr>
                <w:rFonts w:ascii="仿宋_GB2312" w:eastAsia="仿宋_GB2312" w:hint="eastAsia"/>
                <w:sz w:val="24"/>
              </w:rPr>
              <w:t>提供的</w:t>
            </w:r>
            <w:r>
              <w:rPr>
                <w:rFonts w:ascii="仿宋_GB2312" w:eastAsia="仿宋_GB2312" w:hint="eastAsia"/>
                <w:sz w:val="24"/>
              </w:rPr>
              <w:t>综合物业如何做好各块物业服务及协调沟通、重大活动保障；如何参与推进绿色及低碳学校创建</w:t>
            </w:r>
            <w:r>
              <w:rPr>
                <w:rFonts w:ascii="仿宋_GB2312" w:eastAsia="仿宋_GB2312" w:hint="eastAsia"/>
                <w:sz w:val="24"/>
              </w:rPr>
              <w:t>方案进行打分</w:t>
            </w:r>
            <w:r>
              <w:rPr>
                <w:rFonts w:ascii="仿宋_GB2312" w:eastAsia="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3,2,1,0.5,0</w:t>
            </w:r>
            <w:r>
              <w:rPr>
                <w:rFonts w:ascii="仿宋_GB2312" w:eastAsia="仿宋_GB2312" w:hAnsi="仿宋_GB2312" w:cs="仿宋_GB2312" w:hint="eastAsia"/>
                <w:bCs/>
                <w:kern w:val="0"/>
                <w:sz w:val="24"/>
              </w:rPr>
              <w:t>分</w:t>
            </w:r>
            <w:r>
              <w:rPr>
                <w:rFonts w:ascii="仿宋_GB2312" w:eastAsia="仿宋_GB2312" w:hint="eastAsia"/>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10</w:t>
            </w:r>
          </w:p>
        </w:tc>
      </w:tr>
      <w:tr w:rsidR="00DA3FAF">
        <w:trPr>
          <w:trHeight w:val="1052"/>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安全管理</w:t>
            </w:r>
          </w:p>
        </w:tc>
        <w:tc>
          <w:tcPr>
            <w:tcW w:w="6143" w:type="dxa"/>
            <w:tcBorders>
              <w:top w:val="nil"/>
              <w:left w:val="single" w:sz="4" w:space="0" w:color="auto"/>
              <w:bottom w:val="single" w:sz="4" w:space="0" w:color="auto"/>
              <w:right w:val="single" w:sz="4" w:space="0" w:color="auto"/>
            </w:tcBorders>
            <w:vAlign w:val="center"/>
          </w:tcPr>
          <w:p w:rsidR="00DA3FAF" w:rsidRDefault="00727F45">
            <w:pPr>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根据投标人提供的针对本项目的安全管理制度、方案及安全生产保障措施、安全管理人员配置等情况进行打分</w:t>
            </w:r>
            <w:r>
              <w:rPr>
                <w:rFonts w:ascii="仿宋_GB2312" w:eastAsia="仿宋_GB2312" w:hAnsi="仿宋_GB2312" w:cs="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4,3,2,1,0.5,0</w:t>
            </w:r>
            <w:r>
              <w:rPr>
                <w:rFonts w:ascii="仿宋_GB2312" w:eastAsia="仿宋_GB2312" w:hAnsi="仿宋_GB2312" w:cs="仿宋_GB2312" w:hint="eastAsia"/>
                <w:bCs/>
                <w:kern w:val="0"/>
                <w:sz w:val="24"/>
              </w:rPr>
              <w:t>分</w:t>
            </w:r>
            <w:r>
              <w:rPr>
                <w:rFonts w:ascii="仿宋_GB2312" w:eastAsia="仿宋_GB2312" w:hint="eastAsia"/>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DA3FAF">
        <w:trPr>
          <w:trHeight w:val="1296"/>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保洁管理</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jc w:val="left"/>
              <w:rPr>
                <w:rFonts w:ascii="仿宋_GB2312" w:eastAsia="仿宋_GB2312" w:hAnsi="仿宋_GB2312" w:cs="仿宋_GB2312"/>
                <w:b/>
                <w:sz w:val="24"/>
              </w:rPr>
            </w:pPr>
            <w:r>
              <w:rPr>
                <w:rFonts w:ascii="仿宋_GB2312" w:eastAsia="仿宋_GB2312" w:hAnsi="仿宋_GB2312" w:cs="仿宋_GB2312" w:hint="eastAsia"/>
                <w:sz w:val="24"/>
              </w:rPr>
              <w:t>根据投标人提供的保洁管理方案进行打分，</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sz w:val="24"/>
              </w:rPr>
              <w:t>对日常保洁等工作有具体的管理措施、制度，提供针对垃圾、废弃物等的保洁作业实施方案，针对本项目的保洁管理制度、方案、保洁管理人员等</w:t>
            </w:r>
            <w:r>
              <w:rPr>
                <w:rFonts w:ascii="仿宋_GB2312" w:eastAsia="仿宋_GB2312" w:hAnsi="仿宋_GB2312" w:cs="仿宋_GB2312" w:hint="eastAsia"/>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4,3,2,1,0.5,0</w:t>
            </w:r>
            <w:r>
              <w:rPr>
                <w:rFonts w:ascii="仿宋_GB2312" w:eastAsia="仿宋_GB2312" w:hAnsi="仿宋_GB2312" w:cs="仿宋_GB2312" w:hint="eastAsia"/>
                <w:bCs/>
                <w:kern w:val="0"/>
                <w:sz w:val="24"/>
              </w:rPr>
              <w:t>分</w:t>
            </w:r>
            <w:r>
              <w:rPr>
                <w:rFonts w:ascii="仿宋_GB2312" w:eastAsia="仿宋_GB2312" w:hAnsi="仿宋_GB2312" w:cs="仿宋_GB2312" w:hint="eastAsia"/>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DA3FAF">
        <w:trPr>
          <w:trHeight w:val="90"/>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绿化养护</w:t>
            </w:r>
          </w:p>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管理</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pStyle w:val="15"/>
              <w:numPr>
                <w:ilvl w:val="0"/>
                <w:numId w:val="6"/>
              </w:numPr>
              <w:spacing w:line="240" w:lineRule="auto"/>
              <w:ind w:firstLineChars="0"/>
              <w:jc w:val="left"/>
              <w:rPr>
                <w:rFonts w:ascii="仿宋_GB2312" w:eastAsia="仿宋_GB2312" w:hAnsi="仿宋_GB2312" w:cs="仿宋_GB2312"/>
              </w:rPr>
            </w:pPr>
            <w:r>
              <w:rPr>
                <w:rFonts w:ascii="仿宋_GB2312" w:eastAsia="仿宋_GB2312" w:hAnsi="仿宋_GB2312" w:cs="仿宋_GB2312" w:hint="eastAsia"/>
              </w:rPr>
              <w:t>根据投标人提供的针对本项目的校园绿化管理制度、</w:t>
            </w:r>
          </w:p>
          <w:p w:rsidR="00DA3FAF" w:rsidRDefault="00727F45">
            <w:pPr>
              <w:pStyle w:val="15"/>
              <w:numPr>
                <w:ilvl w:val="255"/>
                <w:numId w:val="0"/>
              </w:numPr>
              <w:spacing w:line="240" w:lineRule="auto"/>
              <w:jc w:val="left"/>
              <w:rPr>
                <w:rFonts w:ascii="仿宋_GB2312" w:eastAsia="仿宋_GB2312" w:hAnsi="仿宋_GB2312" w:cs="仿宋_GB2312"/>
              </w:rPr>
            </w:pPr>
            <w:r>
              <w:rPr>
                <w:rFonts w:ascii="仿宋_GB2312" w:eastAsia="仿宋_GB2312" w:hAnsi="仿宋_GB2312" w:cs="仿宋_GB2312" w:hint="eastAsia"/>
              </w:rPr>
              <w:t>方案、绿化管理人员的配置</w:t>
            </w:r>
            <w:r>
              <w:rPr>
                <w:rFonts w:ascii="仿宋_GB2312" w:eastAsia="仿宋_GB2312" w:hAnsi="仿宋_GB2312" w:cs="仿宋_GB2312" w:hint="eastAsia"/>
              </w:rPr>
              <w:t>情况</w:t>
            </w:r>
            <w:r>
              <w:rPr>
                <w:rFonts w:ascii="仿宋_GB2312" w:eastAsia="仿宋_GB2312" w:hAnsi="仿宋_GB2312" w:cs="仿宋_GB2312" w:hint="eastAsia"/>
              </w:rPr>
              <w:t>进行打分</w:t>
            </w:r>
            <w:r>
              <w:rPr>
                <w:rFonts w:ascii="仿宋_GB2312" w:eastAsia="仿宋_GB2312" w:hAnsi="仿宋_GB2312" w:cs="仿宋_GB2312" w:hint="eastAsia"/>
              </w:rPr>
              <w:t>。</w:t>
            </w:r>
            <w:r>
              <w:rPr>
                <w:rFonts w:ascii="仿宋_GB2312" w:eastAsia="仿宋_GB2312" w:hAnsi="仿宋_GB2312" w:cs="仿宋_GB2312" w:hint="eastAsia"/>
              </w:rPr>
              <w:t>(</w:t>
            </w:r>
            <w:r>
              <w:rPr>
                <w:rFonts w:ascii="仿宋_GB2312" w:eastAsia="仿宋_GB2312" w:hAnsi="仿宋_GB2312" w:cs="仿宋_GB2312" w:hint="eastAsia"/>
                <w:bCs/>
                <w:kern w:val="0"/>
              </w:rPr>
              <w:t>本项分值设置为</w:t>
            </w:r>
            <w:r>
              <w:rPr>
                <w:rFonts w:ascii="仿宋_GB2312" w:eastAsia="仿宋_GB2312" w:hAnsi="仿宋_GB2312" w:cs="仿宋_GB2312" w:hint="eastAsia"/>
                <w:bCs/>
                <w:kern w:val="0"/>
              </w:rPr>
              <w:t>5,</w:t>
            </w:r>
            <w:r>
              <w:rPr>
                <w:rFonts w:ascii="仿宋_GB2312" w:eastAsia="仿宋_GB2312" w:hAnsi="仿宋_GB2312" w:cs="仿宋_GB2312" w:hint="eastAsia"/>
                <w:bCs/>
                <w:kern w:val="0"/>
              </w:rPr>
              <w:t>4,3,2,1,0.5,0</w:t>
            </w:r>
            <w:r>
              <w:rPr>
                <w:rFonts w:ascii="仿宋_GB2312" w:eastAsia="仿宋_GB2312" w:hAnsi="仿宋_GB2312" w:cs="仿宋_GB2312" w:hint="eastAsia"/>
                <w:bCs/>
                <w:kern w:val="0"/>
              </w:rPr>
              <w:t>分</w:t>
            </w:r>
            <w:r>
              <w:rPr>
                <w:rFonts w:ascii="仿宋_GB2312" w:eastAsia="仿宋_GB2312" w:hAnsi="仿宋_GB2312" w:cs="仿宋_GB2312" w:hint="eastAsia"/>
              </w:rPr>
              <w:t>)</w:t>
            </w:r>
          </w:p>
          <w:p w:rsidR="00DA3FAF" w:rsidRDefault="00727F45">
            <w:pPr>
              <w:pStyle w:val="ab"/>
              <w:spacing w:line="240" w:lineRule="auto"/>
              <w:ind w:firstLineChars="0" w:firstLine="0"/>
              <w:rPr>
                <w:rFonts w:ascii="仿宋_GB2312" w:eastAsia="仿宋_GB2312" w:hAnsi="仿宋_GB2312" w:cs="仿宋_GB2312"/>
                <w:kern w:val="0"/>
                <w:szCs w:val="22"/>
              </w:rPr>
            </w:pPr>
            <w:r>
              <w:rPr>
                <w:rFonts w:ascii="仿宋_GB2312" w:eastAsia="仿宋_GB2312" w:hAnsi="仿宋_GB2312" w:cs="仿宋_GB2312" w:hint="eastAsia"/>
                <w:kern w:val="0"/>
                <w:szCs w:val="22"/>
              </w:rPr>
              <w:t>2</w:t>
            </w:r>
            <w:r>
              <w:rPr>
                <w:rFonts w:ascii="仿宋_GB2312" w:eastAsia="仿宋_GB2312" w:hAnsi="仿宋_GB2312" w:cs="仿宋_GB2312" w:hint="eastAsia"/>
                <w:kern w:val="0"/>
                <w:szCs w:val="22"/>
              </w:rPr>
              <w:t>、</w:t>
            </w:r>
            <w:r>
              <w:rPr>
                <w:rFonts w:ascii="仿宋_GB2312" w:eastAsia="仿宋_GB2312" w:hAnsi="仿宋_GB2312" w:cs="仿宋_GB2312" w:hint="eastAsia"/>
                <w:kern w:val="0"/>
                <w:szCs w:val="22"/>
              </w:rPr>
              <w:t>根据投标人</w:t>
            </w:r>
            <w:r>
              <w:rPr>
                <w:rFonts w:ascii="仿宋_GB2312" w:eastAsia="仿宋_GB2312" w:hAnsi="仿宋_GB2312" w:cs="仿宋_GB2312" w:hint="eastAsia"/>
                <w:kern w:val="0"/>
                <w:szCs w:val="22"/>
              </w:rPr>
              <w:t>针对</w:t>
            </w:r>
            <w:r>
              <w:rPr>
                <w:rFonts w:ascii="仿宋_GB2312" w:eastAsia="仿宋_GB2312" w:hAnsi="仿宋_GB2312" w:cs="仿宋_GB2312" w:hint="eastAsia"/>
                <w:kern w:val="0"/>
                <w:szCs w:val="22"/>
              </w:rPr>
              <w:t>本项目绿化养护需求提供</w:t>
            </w:r>
            <w:r>
              <w:rPr>
                <w:rFonts w:ascii="仿宋_GB2312" w:eastAsia="仿宋_GB2312" w:hAnsi="仿宋_GB2312" w:cs="仿宋_GB2312" w:hint="eastAsia"/>
                <w:kern w:val="0"/>
                <w:szCs w:val="22"/>
              </w:rPr>
              <w:t>的</w:t>
            </w:r>
            <w:r>
              <w:rPr>
                <w:rFonts w:ascii="仿宋_GB2312" w:eastAsia="仿宋_GB2312" w:hAnsi="仿宋_GB2312" w:cs="仿宋_GB2312" w:hint="eastAsia"/>
                <w:kern w:val="0"/>
                <w:szCs w:val="22"/>
              </w:rPr>
              <w:t>配套</w:t>
            </w:r>
            <w:r>
              <w:rPr>
                <w:rFonts w:ascii="仿宋_GB2312" w:eastAsia="仿宋_GB2312" w:hAnsi="仿宋_GB2312" w:cs="仿宋_GB2312" w:hint="eastAsia"/>
                <w:kern w:val="0"/>
                <w:szCs w:val="22"/>
              </w:rPr>
              <w:t>设施设备，包括</w:t>
            </w:r>
            <w:r>
              <w:rPr>
                <w:rFonts w:ascii="仿宋_GB2312" w:eastAsia="仿宋_GB2312" w:hAnsi="仿宋_GB2312" w:cs="仿宋_GB2312" w:hint="eastAsia"/>
                <w:kern w:val="0"/>
                <w:szCs w:val="22"/>
              </w:rPr>
              <w:t>高压电动农用农药喷雾器</w:t>
            </w:r>
            <w:r>
              <w:rPr>
                <w:rFonts w:ascii="仿宋_GB2312" w:eastAsia="仿宋_GB2312" w:hAnsi="仿宋_GB2312" w:cs="仿宋_GB2312" w:hint="eastAsia"/>
                <w:kern w:val="0"/>
                <w:szCs w:val="22"/>
              </w:rPr>
              <w:t>、</w:t>
            </w:r>
            <w:r>
              <w:rPr>
                <w:rFonts w:ascii="仿宋_GB2312" w:eastAsia="仿宋_GB2312" w:hAnsi="仿宋_GB2312" w:cs="仿宋_GB2312" w:hint="eastAsia"/>
                <w:kern w:val="0"/>
                <w:szCs w:val="22"/>
              </w:rPr>
              <w:t>电动绿篱修剪机</w:t>
            </w:r>
            <w:r>
              <w:rPr>
                <w:rFonts w:ascii="仿宋_GB2312" w:eastAsia="仿宋_GB2312" w:hAnsi="仿宋_GB2312" w:cs="仿宋_GB2312" w:hint="eastAsia"/>
                <w:kern w:val="0"/>
                <w:szCs w:val="22"/>
              </w:rPr>
              <w:t>、</w:t>
            </w:r>
            <w:r>
              <w:rPr>
                <w:rFonts w:ascii="仿宋_GB2312" w:eastAsia="仿宋_GB2312" w:hAnsi="仿宋_GB2312" w:cs="仿宋_GB2312" w:hint="eastAsia"/>
                <w:kern w:val="0"/>
                <w:szCs w:val="22"/>
              </w:rPr>
              <w:t>绿篱草坪机</w:t>
            </w:r>
            <w:r>
              <w:rPr>
                <w:rFonts w:ascii="仿宋_GB2312" w:eastAsia="仿宋_GB2312" w:hAnsi="仿宋_GB2312" w:cs="仿宋_GB2312" w:hint="eastAsia"/>
                <w:kern w:val="0"/>
                <w:szCs w:val="22"/>
              </w:rPr>
              <w:t>进行打分</w:t>
            </w:r>
            <w:r>
              <w:rPr>
                <w:rFonts w:ascii="仿宋_GB2312" w:eastAsia="仿宋_GB2312" w:hAnsi="仿宋_GB2312" w:cs="仿宋_GB2312" w:hint="eastAsia"/>
                <w:kern w:val="0"/>
                <w:szCs w:val="22"/>
              </w:rPr>
              <w:t>。</w:t>
            </w:r>
            <w:r>
              <w:rPr>
                <w:rFonts w:ascii="仿宋_GB2312" w:eastAsia="仿宋_GB2312" w:hAnsi="仿宋_GB2312" w:cs="仿宋_GB2312" w:hint="eastAsia"/>
                <w:kern w:val="0"/>
                <w:szCs w:val="22"/>
              </w:rPr>
              <w:t>(</w:t>
            </w:r>
            <w:r>
              <w:rPr>
                <w:rFonts w:ascii="仿宋_GB2312" w:eastAsia="仿宋_GB2312" w:hAnsi="仿宋_GB2312" w:cs="仿宋_GB2312" w:hint="eastAsia"/>
                <w:kern w:val="0"/>
                <w:szCs w:val="22"/>
              </w:rPr>
              <w:t>本项分值设置为</w:t>
            </w:r>
            <w:r>
              <w:rPr>
                <w:rFonts w:ascii="仿宋_GB2312" w:eastAsia="仿宋_GB2312" w:hAnsi="仿宋_GB2312" w:cs="仿宋_GB2312" w:hint="eastAsia"/>
                <w:kern w:val="0"/>
                <w:szCs w:val="22"/>
              </w:rPr>
              <w:t>3,2,1,</w:t>
            </w:r>
            <w:r>
              <w:rPr>
                <w:rFonts w:ascii="仿宋_GB2312" w:eastAsia="仿宋_GB2312" w:hAnsi="仿宋_GB2312" w:cs="仿宋_GB2312" w:hint="eastAsia"/>
                <w:bCs/>
                <w:kern w:val="0"/>
              </w:rPr>
              <w:t>0.5,</w:t>
            </w:r>
            <w:r>
              <w:rPr>
                <w:rFonts w:ascii="仿宋_GB2312" w:eastAsia="仿宋_GB2312" w:hAnsi="仿宋_GB2312" w:cs="仿宋_GB2312" w:hint="eastAsia"/>
                <w:kern w:val="0"/>
                <w:szCs w:val="22"/>
              </w:rPr>
              <w:t>0</w:t>
            </w:r>
            <w:r>
              <w:rPr>
                <w:rFonts w:ascii="仿宋_GB2312" w:eastAsia="仿宋_GB2312" w:hAnsi="仿宋_GB2312" w:cs="仿宋_GB2312" w:hint="eastAsia"/>
                <w:kern w:val="0"/>
                <w:szCs w:val="22"/>
              </w:rPr>
              <w:t>分</w:t>
            </w:r>
            <w:r>
              <w:rPr>
                <w:rFonts w:ascii="仿宋_GB2312" w:eastAsia="仿宋_GB2312" w:hAnsi="仿宋_GB2312" w:cs="仿宋_GB2312" w:hint="eastAsia"/>
                <w:kern w:val="0"/>
                <w:szCs w:val="22"/>
              </w:rPr>
              <w:t>)</w:t>
            </w:r>
          </w:p>
          <w:p w:rsidR="00DA3FAF" w:rsidRDefault="00727F45">
            <w:pPr>
              <w:pStyle w:val="ab"/>
              <w:numPr>
                <w:ilvl w:val="255"/>
                <w:numId w:val="0"/>
              </w:numPr>
              <w:spacing w:line="240" w:lineRule="auto"/>
              <w:rPr>
                <w:rFonts w:ascii="仿宋_GB2312" w:eastAsia="仿宋_GB2312" w:hAnsi="仿宋_GB2312" w:cs="仿宋_GB2312"/>
                <w:b/>
              </w:rPr>
            </w:pPr>
            <w:r>
              <w:rPr>
                <w:rFonts w:ascii="仿宋_GB2312" w:eastAsia="仿宋_GB2312" w:hAnsi="仿宋_GB2312" w:cs="仿宋_GB2312" w:hint="eastAsia"/>
                <w:b/>
                <w:iCs/>
              </w:rPr>
              <w:t>注：</w:t>
            </w:r>
            <w:r>
              <w:rPr>
                <w:rFonts w:ascii="仿宋_GB2312" w:eastAsia="仿宋_GB2312" w:hAnsi="仿宋_GB2312" w:cs="仿宋_GB2312" w:hint="eastAsia"/>
                <w:b/>
                <w:iCs/>
              </w:rPr>
              <w:t>上述第</w:t>
            </w:r>
            <w:r>
              <w:rPr>
                <w:rFonts w:ascii="仿宋_GB2312" w:eastAsia="仿宋_GB2312" w:hAnsi="仿宋_GB2312" w:cs="仿宋_GB2312" w:hint="eastAsia"/>
                <w:b/>
                <w:iCs/>
              </w:rPr>
              <w:t>2</w:t>
            </w:r>
            <w:r>
              <w:rPr>
                <w:rFonts w:ascii="仿宋_GB2312" w:eastAsia="仿宋_GB2312" w:hAnsi="仿宋_GB2312" w:cs="仿宋_GB2312" w:hint="eastAsia"/>
                <w:b/>
                <w:iCs/>
              </w:rPr>
              <w:t>点需</w:t>
            </w:r>
            <w:r>
              <w:rPr>
                <w:rFonts w:ascii="仿宋_GB2312" w:eastAsia="仿宋_GB2312" w:hAnsi="仿宋_GB2312" w:cs="仿宋_GB2312" w:hint="eastAsia"/>
                <w:b/>
                <w:kern w:val="0"/>
              </w:rPr>
              <w:t>提供设备清单、设备购置发票复印件和设备照片（如为租赁设备的，提供设备租赁合同复印件、租赁合同中附设备购置发票复印件和设备照片）</w:t>
            </w:r>
            <w:r>
              <w:rPr>
                <w:rFonts w:ascii="仿宋_GB2312" w:eastAsia="仿宋_GB2312" w:hAnsi="仿宋_GB2312" w:cs="仿宋_GB2312" w:hint="eastAsia"/>
                <w:b/>
                <w:kern w:val="0"/>
              </w:rPr>
              <w:t>，</w:t>
            </w:r>
            <w:r>
              <w:rPr>
                <w:rFonts w:ascii="仿宋_GB2312" w:eastAsia="仿宋_GB2312" w:hAnsi="仿宋_GB2312" w:cs="仿宋_GB2312" w:hint="eastAsia"/>
                <w:b/>
                <w:kern w:val="0"/>
              </w:rPr>
              <w:t>均需加盖投标人公章，不提供不得分。</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8</w:t>
            </w:r>
          </w:p>
        </w:tc>
      </w:tr>
      <w:tr w:rsidR="00DA3FAF">
        <w:trPr>
          <w:trHeight w:val="985"/>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bCs/>
                <w:iCs/>
                <w:sz w:val="24"/>
              </w:rPr>
              <w:t>垃圾分类管理</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jc w:val="left"/>
              <w:rPr>
                <w:rFonts w:ascii="仿宋_GB2312" w:eastAsia="仿宋_GB2312" w:hAnsi="仿宋_GB2312" w:cs="仿宋_GB2312"/>
                <w:sz w:val="24"/>
              </w:rPr>
            </w:pPr>
            <w:r>
              <w:rPr>
                <w:rFonts w:ascii="仿宋_GB2312" w:eastAsia="仿宋_GB2312" w:hAnsi="仿宋_GB2312" w:cs="仿宋_GB2312" w:hint="eastAsia"/>
                <w:bCs/>
                <w:iCs/>
                <w:sz w:val="24"/>
              </w:rPr>
              <w:t>根据投标人提供的垃圾分类服务方案进行打分，包括但不限于垃圾、废弃物清理；垃圾分类；垃圾运输处置等</w:t>
            </w:r>
            <w:r>
              <w:rPr>
                <w:rFonts w:ascii="仿宋_GB2312" w:eastAsia="仿宋_GB2312" w:hAnsi="仿宋_GB2312" w:cs="仿宋_GB2312" w:hint="eastAsia"/>
                <w:bCs/>
                <w:iCs/>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4,</w:t>
            </w:r>
            <w:r>
              <w:rPr>
                <w:rFonts w:ascii="仿宋_GB2312" w:eastAsia="仿宋_GB2312" w:hAnsi="仿宋_GB2312" w:cs="仿宋_GB2312" w:hint="eastAsia"/>
                <w:bCs/>
                <w:kern w:val="0"/>
                <w:sz w:val="24"/>
              </w:rPr>
              <w:t>3,2,1,0.5,0</w:t>
            </w:r>
            <w:r>
              <w:rPr>
                <w:rFonts w:ascii="仿宋_GB2312" w:eastAsia="仿宋_GB2312" w:hAnsi="仿宋_GB2312" w:cs="仿宋_GB2312" w:hint="eastAsia"/>
                <w:bCs/>
                <w:kern w:val="0"/>
                <w:sz w:val="24"/>
              </w:rPr>
              <w:t>分</w:t>
            </w:r>
            <w:r>
              <w:rPr>
                <w:rFonts w:ascii="仿宋_GB2312" w:eastAsia="仿宋_GB2312" w:hint="eastAsia"/>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DA3FAF">
        <w:trPr>
          <w:trHeight w:val="985"/>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bCs/>
                <w:iCs/>
                <w:sz w:val="24"/>
              </w:rPr>
              <w:t>节能降耗</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jc w:val="left"/>
              <w:rPr>
                <w:rFonts w:ascii="仿宋_GB2312" w:eastAsia="仿宋_GB2312" w:hAnsi="仿宋_GB2312" w:cs="仿宋_GB2312"/>
                <w:sz w:val="24"/>
              </w:rPr>
            </w:pPr>
            <w:r>
              <w:rPr>
                <w:rFonts w:ascii="仿宋_GB2312" w:eastAsia="仿宋_GB2312" w:hAnsi="仿宋_GB2312" w:cs="仿宋_GB2312" w:hint="eastAsia"/>
                <w:bCs/>
                <w:iCs/>
                <w:sz w:val="24"/>
              </w:rPr>
              <w:t>根据投标人提供</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节能降耗措施及方案进行打分，包括但不限于节能降耗制度，对水、电等能源资源利用，落实环境保护，节能降耗创新举措等</w:t>
            </w:r>
            <w:r>
              <w:rPr>
                <w:rFonts w:ascii="仿宋_GB2312" w:eastAsia="仿宋_GB2312" w:hAnsi="仿宋_GB2312" w:cs="仿宋_GB2312" w:hint="eastAsia"/>
                <w:bCs/>
                <w:iCs/>
                <w:sz w:val="24"/>
              </w:rPr>
              <w:t>。（</w:t>
            </w:r>
            <w:r>
              <w:rPr>
                <w:rFonts w:ascii="仿宋_GB2312" w:eastAsia="仿宋_GB2312" w:hAnsi="仿宋_GB2312" w:cs="仿宋_GB2312" w:hint="eastAsia"/>
                <w:bCs/>
                <w:kern w:val="0"/>
                <w:sz w:val="24"/>
              </w:rPr>
              <w:t>本项分值设置为</w:t>
            </w:r>
            <w:r>
              <w:rPr>
                <w:rFonts w:ascii="仿宋_GB2312" w:eastAsia="仿宋_GB2312" w:hAnsi="仿宋_GB2312" w:cs="仿宋_GB2312" w:hint="eastAsia"/>
                <w:bCs/>
                <w:kern w:val="0"/>
                <w:sz w:val="24"/>
              </w:rPr>
              <w:t>4,</w:t>
            </w:r>
            <w:r>
              <w:rPr>
                <w:rFonts w:ascii="仿宋_GB2312" w:eastAsia="仿宋_GB2312" w:hAnsi="仿宋_GB2312" w:cs="仿宋_GB2312" w:hint="eastAsia"/>
                <w:bCs/>
                <w:kern w:val="0"/>
                <w:sz w:val="24"/>
              </w:rPr>
              <w:t>3,2,1,0.5,0</w:t>
            </w:r>
            <w:r>
              <w:rPr>
                <w:rFonts w:ascii="仿宋_GB2312" w:eastAsia="仿宋_GB2312" w:hAnsi="仿宋_GB2312" w:cs="仿宋_GB2312" w:hint="eastAsia"/>
                <w:bCs/>
                <w:kern w:val="0"/>
                <w:sz w:val="24"/>
              </w:rPr>
              <w:t>分</w:t>
            </w:r>
            <w:r>
              <w:rPr>
                <w:rFonts w:ascii="仿宋_GB2312" w:eastAsia="仿宋_GB2312" w:hint="eastAsia"/>
                <w:sz w:val="24"/>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DA3FAF">
        <w:trPr>
          <w:trHeight w:val="1026"/>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 w:eastAsia="仿宋" w:hAnsi="仿宋" w:cs="仿宋"/>
                <w:sz w:val="24"/>
              </w:rPr>
            </w:pPr>
            <w:r>
              <w:rPr>
                <w:rFonts w:ascii="仿宋" w:eastAsia="仿宋" w:hAnsi="仿宋" w:cs="仿宋" w:hint="eastAsia"/>
                <w:sz w:val="24"/>
              </w:rPr>
              <w:t>13</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 w:eastAsia="仿宋" w:hAnsi="仿宋" w:cs="仿宋"/>
                <w:bCs/>
                <w:iCs/>
                <w:sz w:val="24"/>
              </w:rPr>
            </w:pPr>
            <w:r>
              <w:rPr>
                <w:rFonts w:ascii="仿宋" w:eastAsia="仿宋" w:hAnsi="仿宋" w:cs="仿宋" w:hint="eastAsia"/>
                <w:sz w:val="24"/>
              </w:rPr>
              <w:t>交接方案</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pStyle w:val="15"/>
              <w:autoSpaceDE w:val="0"/>
              <w:spacing w:line="240" w:lineRule="auto"/>
              <w:ind w:firstLineChars="0" w:firstLine="0"/>
              <w:jc w:val="left"/>
              <w:rPr>
                <w:rFonts w:ascii="仿宋" w:eastAsia="仿宋" w:hAnsi="仿宋" w:cs="仿宋"/>
                <w:bCs/>
                <w:iCs/>
              </w:rPr>
            </w:pPr>
            <w:r>
              <w:rPr>
                <w:rFonts w:ascii="仿宋_GB2312" w:eastAsia="仿宋_GB2312" w:hAnsi="仿宋_GB2312" w:cs="仿宋_GB2312" w:hint="eastAsia"/>
                <w:bCs/>
                <w:iCs/>
              </w:rPr>
              <w:t>根据投标人提供的物业交接方案进行打分，包含但不限于人员安置、工作移交、设备盘点交接、提前对接等方面。</w:t>
            </w:r>
            <w:r>
              <w:rPr>
                <w:rFonts w:ascii="仿宋_GB2312" w:eastAsia="仿宋_GB2312" w:hAnsi="仿宋_GB2312" w:cs="仿宋_GB2312" w:hint="eastAsia"/>
                <w:bCs/>
                <w:iCs/>
              </w:rPr>
              <w:t>(</w:t>
            </w:r>
            <w:r>
              <w:rPr>
                <w:rFonts w:ascii="仿宋_GB2312" w:eastAsia="仿宋_GB2312" w:hAnsi="仿宋_GB2312" w:cs="仿宋_GB2312" w:hint="eastAsia"/>
                <w:bCs/>
                <w:iCs/>
              </w:rPr>
              <w:t>本项分值设置为</w:t>
            </w:r>
            <w:r>
              <w:rPr>
                <w:rFonts w:ascii="仿宋_GB2312" w:eastAsia="仿宋_GB2312" w:hAnsi="仿宋_GB2312" w:cs="仿宋_GB2312" w:hint="eastAsia"/>
                <w:bCs/>
                <w:iCs/>
              </w:rPr>
              <w:t>5,4,3,2,1,0.5,0</w:t>
            </w:r>
            <w:r>
              <w:rPr>
                <w:rFonts w:ascii="仿宋_GB2312" w:eastAsia="仿宋_GB2312" w:hAnsi="仿宋_GB2312" w:cs="仿宋_GB2312" w:hint="eastAsia"/>
                <w:bCs/>
                <w:iCs/>
              </w:rPr>
              <w:t>分</w:t>
            </w:r>
            <w:r>
              <w:rPr>
                <w:rFonts w:ascii="仿宋_GB2312" w:eastAsia="仿宋_GB2312" w:hAnsi="仿宋_GB2312" w:cs="仿宋_GB2312" w:hint="eastAsia"/>
                <w:bCs/>
                <w:iCs/>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 w:eastAsia="仿宋" w:hAnsi="仿宋" w:cs="仿宋"/>
                <w:sz w:val="24"/>
              </w:rPr>
            </w:pPr>
            <w:r>
              <w:rPr>
                <w:rFonts w:ascii="仿宋" w:eastAsia="仿宋" w:hAnsi="仿宋" w:cs="仿宋" w:hint="eastAsia"/>
                <w:sz w:val="24"/>
              </w:rPr>
              <w:t>5</w:t>
            </w:r>
          </w:p>
        </w:tc>
      </w:tr>
      <w:tr w:rsidR="00DA3FAF">
        <w:trPr>
          <w:trHeight w:val="985"/>
        </w:trPr>
        <w:tc>
          <w:tcPr>
            <w:tcW w:w="777"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 w:eastAsia="仿宋" w:hAnsi="仿宋" w:cs="仿宋"/>
                <w:sz w:val="24"/>
              </w:rPr>
            </w:pPr>
            <w:r>
              <w:rPr>
                <w:rFonts w:ascii="仿宋" w:eastAsia="仿宋" w:hAnsi="仿宋" w:cs="仿宋" w:hint="eastAsia"/>
                <w:sz w:val="24"/>
              </w:rPr>
              <w:t>14</w:t>
            </w:r>
          </w:p>
        </w:tc>
        <w:tc>
          <w:tcPr>
            <w:tcW w:w="1369"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 w:eastAsia="仿宋" w:hAnsi="仿宋" w:cs="仿宋"/>
                <w:bCs/>
                <w:iCs/>
                <w:sz w:val="24"/>
              </w:rPr>
            </w:pPr>
            <w:r>
              <w:rPr>
                <w:rFonts w:ascii="仿宋" w:eastAsia="仿宋" w:hAnsi="仿宋" w:cs="仿宋" w:hint="eastAsia"/>
                <w:bCs/>
                <w:iCs/>
                <w:sz w:val="24"/>
              </w:rPr>
              <w:t>优惠承诺</w:t>
            </w:r>
          </w:p>
        </w:tc>
        <w:tc>
          <w:tcPr>
            <w:tcW w:w="6143" w:type="dxa"/>
            <w:tcBorders>
              <w:top w:val="single" w:sz="4" w:space="0" w:color="auto"/>
              <w:left w:val="single" w:sz="4" w:space="0" w:color="auto"/>
              <w:bottom w:val="single" w:sz="4" w:space="0" w:color="auto"/>
              <w:right w:val="single" w:sz="4" w:space="0" w:color="auto"/>
            </w:tcBorders>
            <w:vAlign w:val="center"/>
          </w:tcPr>
          <w:p w:rsidR="00DA3FAF" w:rsidRDefault="00727F45">
            <w:pPr>
              <w:pStyle w:val="15"/>
              <w:numPr>
                <w:ilvl w:val="255"/>
                <w:numId w:val="0"/>
              </w:numPr>
              <w:spacing w:line="240" w:lineRule="auto"/>
              <w:jc w:val="left"/>
              <w:rPr>
                <w:rFonts w:ascii="仿宋" w:eastAsia="仿宋" w:hAnsi="仿宋" w:cs="仿宋"/>
                <w:bCs/>
                <w:iCs/>
              </w:rPr>
            </w:pPr>
            <w:r>
              <w:rPr>
                <w:rFonts w:ascii="仿宋_GB2312" w:eastAsia="仿宋_GB2312" w:hAnsi="仿宋_GB2312" w:cs="仿宋_GB2312" w:hint="eastAsia"/>
                <w:bCs/>
                <w:iCs/>
              </w:rPr>
              <w:t>根据投标人提供的针对学校整体运行提供劳务、低值易耗配件（包括但不限于日常维修配件、中央空调维保维修配件、消防设施维保维修配件等）及其它优惠承诺进行打分。</w:t>
            </w:r>
            <w:r>
              <w:rPr>
                <w:rFonts w:ascii="仿宋_GB2312" w:eastAsia="仿宋_GB2312" w:hAnsi="仿宋_GB2312" w:cs="仿宋_GB2312" w:hint="eastAsia"/>
                <w:bCs/>
                <w:iCs/>
              </w:rPr>
              <w:t>(</w:t>
            </w:r>
            <w:r>
              <w:rPr>
                <w:rFonts w:ascii="仿宋_GB2312" w:eastAsia="仿宋_GB2312" w:hAnsi="仿宋_GB2312" w:cs="仿宋_GB2312" w:hint="eastAsia"/>
                <w:bCs/>
                <w:iCs/>
              </w:rPr>
              <w:t>本项分值设置为</w:t>
            </w:r>
            <w:r>
              <w:rPr>
                <w:rFonts w:ascii="仿宋_GB2312" w:eastAsia="仿宋_GB2312" w:hAnsi="仿宋_GB2312" w:cs="仿宋_GB2312" w:hint="eastAsia"/>
                <w:bCs/>
                <w:iCs/>
              </w:rPr>
              <w:t>5,4,3,2,1,0.5,0</w:t>
            </w:r>
            <w:r>
              <w:rPr>
                <w:rFonts w:ascii="仿宋_GB2312" w:eastAsia="仿宋_GB2312" w:hAnsi="仿宋_GB2312" w:cs="仿宋_GB2312" w:hint="eastAsia"/>
                <w:bCs/>
                <w:iCs/>
              </w:rPr>
              <w:t>分</w:t>
            </w:r>
            <w:r>
              <w:rPr>
                <w:rFonts w:ascii="仿宋_GB2312" w:eastAsia="仿宋_GB2312" w:hAnsi="仿宋_GB2312" w:cs="仿宋_GB2312" w:hint="eastAsia"/>
                <w:bCs/>
                <w:iCs/>
              </w:rPr>
              <w:t>)</w:t>
            </w:r>
          </w:p>
        </w:tc>
        <w:tc>
          <w:tcPr>
            <w:tcW w:w="744" w:type="dxa"/>
            <w:tcBorders>
              <w:top w:val="single" w:sz="4" w:space="0" w:color="auto"/>
              <w:left w:val="single" w:sz="4" w:space="0" w:color="auto"/>
              <w:bottom w:val="single" w:sz="4" w:space="0" w:color="auto"/>
              <w:right w:val="single" w:sz="4" w:space="0" w:color="auto"/>
            </w:tcBorders>
            <w:vAlign w:val="center"/>
          </w:tcPr>
          <w:p w:rsidR="00DA3FAF" w:rsidRDefault="00727F45">
            <w:pPr>
              <w:jc w:val="center"/>
              <w:rPr>
                <w:rFonts w:ascii="仿宋" w:eastAsia="仿宋" w:hAnsi="仿宋" w:cs="仿宋"/>
                <w:sz w:val="24"/>
              </w:rPr>
            </w:pPr>
            <w:r>
              <w:rPr>
                <w:rFonts w:ascii="仿宋" w:eastAsia="仿宋" w:hAnsi="仿宋" w:cs="仿宋" w:hint="eastAsia"/>
                <w:sz w:val="24"/>
              </w:rPr>
              <w:t>5</w:t>
            </w:r>
          </w:p>
        </w:tc>
      </w:tr>
    </w:tbl>
    <w:p w:rsidR="00DA3FAF" w:rsidRDefault="00727F45">
      <w:pPr>
        <w:wordWrap w:val="0"/>
        <w:snapToGrid w:val="0"/>
        <w:spacing w:line="440" w:lineRule="exact"/>
        <w:rPr>
          <w:rFonts w:ascii="仿宋" w:eastAsia="仿宋" w:hAnsi="仿宋" w:cs="仿宋"/>
          <w:sz w:val="24"/>
        </w:rPr>
      </w:pPr>
      <w:r>
        <w:rPr>
          <w:rFonts w:ascii="仿宋" w:eastAsia="仿宋" w:hAnsi="仿宋" w:cs="仿宋"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DA3FAF" w:rsidRDefault="00727F45">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20 </w:t>
      </w:r>
      <w:r>
        <w:rPr>
          <w:rFonts w:ascii="仿宋" w:eastAsia="仿宋" w:hAnsi="仿宋" w:cs="仿宋" w:hint="eastAsia"/>
          <w:b/>
          <w:bCs/>
          <w:iCs/>
          <w:sz w:val="24"/>
        </w:rPr>
        <w:t>分）</w:t>
      </w:r>
    </w:p>
    <w:p w:rsidR="00DA3FAF" w:rsidRDefault="00727F45">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w:t>
      </w:r>
      <w:r>
        <w:rPr>
          <w:rFonts w:ascii="仿宋" w:eastAsia="仿宋" w:hAnsi="仿宋" w:cs="仿宋" w:hint="eastAsia"/>
          <w:bCs/>
          <w:iCs/>
          <w:sz w:val="24"/>
        </w:rPr>
        <w:lastRenderedPageBreak/>
        <w:t>其价格分为满分。</w:t>
      </w:r>
    </w:p>
    <w:p w:rsidR="00DA3FAF" w:rsidRDefault="00727F45">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DA3FAF" w:rsidRDefault="00727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DA3FAF" w:rsidRDefault="00727F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 xml:space="preserve"> 20 </w:t>
      </w:r>
    </w:p>
    <w:p w:rsidR="00DA3FAF" w:rsidRDefault="00DA3FAF">
      <w:pPr>
        <w:pStyle w:val="ab"/>
        <w:wordWrap w:val="0"/>
        <w:snapToGrid w:val="0"/>
        <w:spacing w:line="360" w:lineRule="auto"/>
        <w:ind w:firstLineChars="0" w:firstLine="0"/>
        <w:rPr>
          <w:rFonts w:ascii="仿宋" w:eastAsia="仿宋" w:hAnsi="仿宋" w:cs="仿宋"/>
        </w:rPr>
      </w:pPr>
    </w:p>
    <w:p w:rsidR="00DA3FAF" w:rsidRDefault="00DA3FAF">
      <w:pPr>
        <w:widowControl/>
        <w:wordWrap w:val="0"/>
        <w:adjustRightInd/>
        <w:jc w:val="center"/>
        <w:rPr>
          <w:rFonts w:ascii="仿宋" w:eastAsia="仿宋" w:hAnsi="仿宋" w:cs="仿宋"/>
          <w:b/>
          <w:sz w:val="36"/>
          <w:szCs w:val="20"/>
        </w:rPr>
      </w:pPr>
    </w:p>
    <w:p w:rsidR="00DA3FAF" w:rsidRDefault="00DA3FAF">
      <w:pPr>
        <w:pStyle w:val="a9"/>
        <w:wordWrap w:val="0"/>
        <w:rPr>
          <w:rFonts w:ascii="仿宋" w:eastAsia="仿宋" w:hAnsi="仿宋" w:cs="仿宋"/>
          <w:b/>
          <w:sz w:val="36"/>
          <w:szCs w:val="20"/>
        </w:rPr>
      </w:pPr>
    </w:p>
    <w:p w:rsidR="00DA3FAF" w:rsidRDefault="00DA3FAF">
      <w:pPr>
        <w:pStyle w:val="aa"/>
        <w:wordWrap w:val="0"/>
        <w:rPr>
          <w:rFonts w:ascii="仿宋" w:eastAsia="仿宋" w:hAnsi="仿宋" w:cs="仿宋"/>
          <w:b/>
          <w:sz w:val="36"/>
        </w:rPr>
      </w:pPr>
    </w:p>
    <w:p w:rsidR="00DA3FAF" w:rsidRDefault="00DA3FAF">
      <w:pPr>
        <w:wordWrap w:val="0"/>
        <w:rPr>
          <w:rFonts w:ascii="仿宋" w:eastAsia="仿宋" w:hAnsi="仿宋" w:cs="仿宋"/>
          <w:b/>
          <w:sz w:val="36"/>
          <w:szCs w:val="20"/>
        </w:rPr>
      </w:pPr>
    </w:p>
    <w:p w:rsidR="00DA3FAF" w:rsidRDefault="00DA3FAF">
      <w:pPr>
        <w:pStyle w:val="a9"/>
        <w:wordWrap w:val="0"/>
        <w:rPr>
          <w:rFonts w:ascii="仿宋" w:eastAsia="仿宋" w:hAnsi="仿宋" w:cs="仿宋"/>
          <w:b/>
          <w:sz w:val="36"/>
          <w:szCs w:val="20"/>
        </w:rPr>
      </w:pPr>
    </w:p>
    <w:p w:rsidR="00DA3FAF" w:rsidRDefault="00DA3FAF">
      <w:pPr>
        <w:pStyle w:val="aa"/>
        <w:wordWrap w:val="0"/>
        <w:rPr>
          <w:rFonts w:ascii="仿宋" w:eastAsia="仿宋" w:hAnsi="仿宋" w:cs="仿宋"/>
          <w:b/>
          <w:sz w:val="36"/>
        </w:rPr>
      </w:pPr>
    </w:p>
    <w:p w:rsidR="00DA3FAF" w:rsidRDefault="00DA3FAF">
      <w:pPr>
        <w:wordWrap w:val="0"/>
        <w:rPr>
          <w:rFonts w:ascii="仿宋" w:eastAsia="仿宋" w:hAnsi="仿宋" w:cs="仿宋"/>
          <w:b/>
          <w:sz w:val="36"/>
          <w:szCs w:val="20"/>
        </w:rPr>
      </w:pPr>
    </w:p>
    <w:p w:rsidR="00DA3FAF" w:rsidRDefault="00DA3FAF">
      <w:pPr>
        <w:pStyle w:val="a9"/>
        <w:wordWrap w:val="0"/>
        <w:rPr>
          <w:rFonts w:ascii="仿宋" w:eastAsia="仿宋" w:hAnsi="仿宋" w:cs="仿宋"/>
          <w:b/>
          <w:sz w:val="36"/>
          <w:szCs w:val="20"/>
        </w:rPr>
      </w:pPr>
    </w:p>
    <w:p w:rsidR="00DA3FAF" w:rsidRDefault="00DA3FAF">
      <w:pPr>
        <w:pStyle w:val="aa"/>
        <w:wordWrap w:val="0"/>
        <w:rPr>
          <w:rFonts w:ascii="仿宋" w:eastAsia="仿宋" w:hAnsi="仿宋" w:cs="仿宋"/>
          <w:b/>
          <w:sz w:val="36"/>
        </w:rPr>
      </w:pPr>
    </w:p>
    <w:p w:rsidR="00DA3FAF" w:rsidRDefault="00DA3FAF">
      <w:pPr>
        <w:wordWrap w:val="0"/>
        <w:rPr>
          <w:rFonts w:ascii="仿宋" w:eastAsia="仿宋" w:hAnsi="仿宋" w:cs="仿宋"/>
          <w:b/>
          <w:sz w:val="36"/>
          <w:szCs w:val="20"/>
        </w:rPr>
      </w:pPr>
    </w:p>
    <w:p w:rsidR="00DA3FAF" w:rsidRDefault="00DA3FAF">
      <w:pPr>
        <w:pStyle w:val="a9"/>
        <w:wordWrap w:val="0"/>
        <w:rPr>
          <w:rFonts w:ascii="仿宋" w:eastAsia="仿宋" w:hAnsi="仿宋" w:cs="仿宋"/>
          <w:b/>
          <w:sz w:val="36"/>
          <w:szCs w:val="20"/>
        </w:rPr>
      </w:pPr>
    </w:p>
    <w:p w:rsidR="00DA3FAF" w:rsidRDefault="00DA3FAF">
      <w:pPr>
        <w:pStyle w:val="aa"/>
        <w:wordWrap w:val="0"/>
        <w:rPr>
          <w:rFonts w:ascii="仿宋" w:eastAsia="仿宋" w:hAnsi="仿宋" w:cs="仿宋"/>
          <w:b/>
          <w:sz w:val="36"/>
        </w:rPr>
      </w:pPr>
    </w:p>
    <w:p w:rsidR="00DA3FAF" w:rsidRDefault="00DA3FAF">
      <w:pPr>
        <w:pStyle w:val="a9"/>
        <w:wordWrap w:val="0"/>
        <w:rPr>
          <w:rFonts w:ascii="仿宋" w:eastAsia="仿宋" w:hAnsi="仿宋" w:cs="仿宋"/>
          <w:b/>
          <w:sz w:val="36"/>
          <w:szCs w:val="20"/>
        </w:rPr>
      </w:pPr>
    </w:p>
    <w:p w:rsidR="00DA3FAF" w:rsidRDefault="00DA3FAF">
      <w:pPr>
        <w:pStyle w:val="aa"/>
        <w:wordWrap w:val="0"/>
        <w:rPr>
          <w:rFonts w:ascii="仿宋" w:eastAsia="仿宋" w:hAnsi="仿宋" w:cs="仿宋"/>
          <w:b/>
          <w:sz w:val="36"/>
        </w:rPr>
      </w:pPr>
    </w:p>
    <w:p w:rsidR="00DA3FAF" w:rsidRDefault="00DA3FAF">
      <w:pPr>
        <w:wordWrap w:val="0"/>
        <w:rPr>
          <w:rFonts w:ascii="仿宋" w:eastAsia="仿宋" w:hAnsi="仿宋" w:cs="仿宋"/>
        </w:rPr>
      </w:pPr>
    </w:p>
    <w:p w:rsidR="00DA3FAF" w:rsidRDefault="00727F45">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6"/>
      <w:r>
        <w:rPr>
          <w:rFonts w:ascii="仿宋" w:eastAsia="仿宋" w:hAnsi="仿宋" w:cs="仿宋" w:hint="eastAsia"/>
          <w:b/>
          <w:sz w:val="36"/>
          <w:szCs w:val="20"/>
        </w:rPr>
        <w:t xml:space="preserve"> </w:t>
      </w:r>
      <w:bookmarkEnd w:id="37"/>
      <w:r>
        <w:rPr>
          <w:rFonts w:ascii="仿宋" w:eastAsia="仿宋" w:hAnsi="仿宋" w:cs="仿宋" w:hint="eastAsia"/>
          <w:b/>
          <w:sz w:val="36"/>
          <w:szCs w:val="20"/>
        </w:rPr>
        <w:t>投标文件及其附件格式</w:t>
      </w:r>
    </w:p>
    <w:p w:rsidR="00DA3FAF" w:rsidRDefault="00DA3FAF">
      <w:pPr>
        <w:wordWrap w:val="0"/>
        <w:spacing w:line="360" w:lineRule="auto"/>
        <w:jc w:val="center"/>
        <w:outlineLvl w:val="0"/>
        <w:rPr>
          <w:rFonts w:ascii="仿宋" w:eastAsia="仿宋" w:hAnsi="仿宋" w:cs="仿宋"/>
          <w:b/>
          <w:kern w:val="0"/>
          <w:sz w:val="36"/>
          <w:szCs w:val="36"/>
        </w:rPr>
      </w:pPr>
    </w:p>
    <w:p w:rsidR="00DA3FAF" w:rsidRDefault="00727F4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DA3FAF" w:rsidRDefault="00727F4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DA3FAF" w:rsidRDefault="00DA3FAF">
      <w:pPr>
        <w:wordWrap w:val="0"/>
        <w:spacing w:line="360" w:lineRule="auto"/>
        <w:jc w:val="center"/>
        <w:outlineLvl w:val="0"/>
        <w:rPr>
          <w:rFonts w:ascii="仿宋" w:eastAsia="仿宋" w:hAnsi="仿宋" w:cs="仿宋"/>
          <w:b/>
          <w:kern w:val="0"/>
          <w:sz w:val="36"/>
          <w:szCs w:val="36"/>
        </w:rPr>
      </w:pP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DA3FAF" w:rsidRDefault="00727F45">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w:t>
      </w:r>
      <w:r>
        <w:rPr>
          <w:rFonts w:ascii="仿宋" w:eastAsia="仿宋" w:hAnsi="仿宋" w:cs="仿宋" w:hint="eastAsia"/>
        </w:rPr>
        <w:t>分包协议</w:t>
      </w:r>
      <w:r>
        <w:rPr>
          <w:rFonts w:ascii="仿宋" w:eastAsia="仿宋" w:hAnsi="仿宋" w:cs="仿宋" w:hint="eastAsia"/>
        </w:rPr>
        <w:t>………………………………………………………………（页码）</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DA3FAF" w:rsidRDefault="00DA3FAF">
      <w:pPr>
        <w:wordWrap w:val="0"/>
        <w:snapToGrid w:val="0"/>
        <w:spacing w:line="360" w:lineRule="auto"/>
        <w:ind w:firstLineChars="200" w:firstLine="480"/>
        <w:rPr>
          <w:rFonts w:ascii="仿宋" w:eastAsia="仿宋" w:hAnsi="仿宋" w:cs="仿宋"/>
          <w:sz w:val="24"/>
        </w:rPr>
      </w:pPr>
    </w:p>
    <w:p w:rsidR="00DA3FAF" w:rsidRDefault="00DA3FAF">
      <w:pPr>
        <w:wordWrap w:val="0"/>
        <w:spacing w:line="360" w:lineRule="auto"/>
        <w:ind w:firstLineChars="200" w:firstLine="480"/>
        <w:rPr>
          <w:rFonts w:ascii="仿宋" w:eastAsia="仿宋" w:hAnsi="仿宋" w:cs="仿宋"/>
          <w:sz w:val="24"/>
        </w:rPr>
      </w:pPr>
    </w:p>
    <w:p w:rsidR="00DA3FAF" w:rsidRDefault="00727F45">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绍兴技师学院</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sz w:val="24"/>
        </w:rPr>
        <w:t>：</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rPr>
        <w:t>绍兴市职业教育中心（绍兴技师学院）</w:t>
      </w:r>
      <w:r>
        <w:rPr>
          <w:rFonts w:ascii="仿宋" w:eastAsia="仿宋" w:hAnsi="仿宋" w:cs="仿宋" w:hint="eastAsia"/>
          <w:sz w:val="24"/>
        </w:rPr>
        <w:t>2025</w:t>
      </w:r>
      <w:r>
        <w:rPr>
          <w:rFonts w:ascii="仿宋" w:eastAsia="仿宋" w:hAnsi="仿宋" w:cs="仿宋" w:hint="eastAsia"/>
          <w:sz w:val="24"/>
        </w:rPr>
        <w:t>年</w:t>
      </w:r>
      <w:r>
        <w:rPr>
          <w:rFonts w:ascii="仿宋" w:eastAsia="仿宋" w:hAnsi="仿宋" w:cs="仿宋" w:hint="eastAsia"/>
          <w:sz w:val="24"/>
        </w:rPr>
        <w:t>物业服务管理项目</w:t>
      </w:r>
      <w:r>
        <w:rPr>
          <w:rFonts w:ascii="仿宋" w:eastAsia="仿宋" w:hAnsi="仿宋" w:cs="仿宋" w:hint="eastAsia"/>
          <w:sz w:val="24"/>
        </w:rPr>
        <w:t>【招标编号：</w:t>
      </w:r>
      <w:r>
        <w:rPr>
          <w:rFonts w:ascii="仿宋" w:eastAsia="仿宋" w:hAnsi="仿宋" w:cs="仿宋" w:hint="eastAsia"/>
          <w:sz w:val="24"/>
        </w:rPr>
        <w:t>2025-02-0020</w:t>
      </w:r>
      <w:r>
        <w:rPr>
          <w:rFonts w:ascii="仿宋" w:eastAsia="仿宋" w:hAnsi="仿宋" w:cs="仿宋" w:hint="eastAsia"/>
          <w:sz w:val="24"/>
        </w:rPr>
        <w:t>】政府采购活动，郑重承诺：</w:t>
      </w:r>
    </w:p>
    <w:p w:rsidR="00DA3FAF" w:rsidRDefault="00727F45">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w:t>
      </w:r>
      <w:r>
        <w:rPr>
          <w:rFonts w:ascii="仿宋" w:eastAsia="仿宋" w:hAnsi="仿宋" w:cs="仿宋" w:hint="eastAsia"/>
          <w:sz w:val="24"/>
        </w:rPr>
        <w:t>全的财务会计制度；</w:t>
      </w:r>
      <w:r>
        <w:rPr>
          <w:rFonts w:ascii="仿宋" w:eastAsia="仿宋" w:hAnsi="仿宋" w:cs="仿宋" w:hint="eastAsia"/>
          <w:sz w:val="24"/>
        </w:rPr>
        <w:t xml:space="preserve"> </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）列入失信被执行人、重大税收违法案件当事人名单、政府采购严重违法失信行为记录名单。</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DA3FAF" w:rsidRDefault="00727F4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DA3FAF" w:rsidRDefault="00727F45">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727F45">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DA3FAF" w:rsidRDefault="00727F45">
      <w:pPr>
        <w:widowControl/>
        <w:wordWrap w:val="0"/>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DA3FAF" w:rsidRDefault="00727F45">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727F45">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DA3FAF" w:rsidRDefault="00727F45">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727F45">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w:t>
      </w:r>
      <w:r>
        <w:rPr>
          <w:rFonts w:ascii="仿宋" w:eastAsia="仿宋" w:hAnsi="仿宋" w:cs="仿宋" w:hint="eastAsia"/>
          <w:b/>
          <w:kern w:val="0"/>
          <w:sz w:val="32"/>
          <w:szCs w:val="32"/>
        </w:rPr>
        <w:t>、落实政府采购政策需满足的资格要求</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DA3FAF" w:rsidRDefault="00727F45">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专门面向中小企业，服务全部由符合政策要求的中小企业（或小微企业）承接的，提供相应的中小企业声明函（附件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DA3FAF" w:rsidRDefault="00727F45">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DA3FAF" w:rsidRDefault="00727F45">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w:t>
      </w:r>
      <w:r>
        <w:rPr>
          <w:rFonts w:ascii="仿宋" w:eastAsia="仿宋" w:hAnsi="仿宋" w:cs="仿宋" w:hint="eastAsia"/>
          <w:sz w:val="24"/>
        </w:rPr>
        <w:t>，无需再向中小企业分包，无需提供分包意向协议。</w:t>
      </w:r>
    </w:p>
    <w:p w:rsidR="00DA3FAF" w:rsidRDefault="00DA3FAF">
      <w:pPr>
        <w:widowControl/>
        <w:wordWrap w:val="0"/>
        <w:spacing w:line="360" w:lineRule="auto"/>
        <w:ind w:left="150"/>
        <w:jc w:val="center"/>
        <w:rPr>
          <w:rFonts w:ascii="仿宋" w:eastAsia="仿宋" w:hAnsi="仿宋" w:cs="仿宋"/>
          <w:b/>
          <w:kern w:val="0"/>
          <w:sz w:val="32"/>
          <w:szCs w:val="32"/>
        </w:rPr>
      </w:pPr>
    </w:p>
    <w:p w:rsidR="00DA3FAF" w:rsidRDefault="00727F45">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w:t>
      </w:r>
      <w:r>
        <w:rPr>
          <w:rFonts w:ascii="仿宋" w:eastAsia="仿宋" w:hAnsi="仿宋" w:cs="仿宋" w:hint="eastAsia"/>
          <w:b/>
          <w:kern w:val="0"/>
          <w:sz w:val="32"/>
          <w:szCs w:val="32"/>
        </w:rPr>
        <w:t>、本项目的特定资格要求</w:t>
      </w:r>
    </w:p>
    <w:p w:rsidR="00DA3FAF" w:rsidRDefault="00727F45">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DA3FAF" w:rsidRDefault="00DA3FAF">
      <w:pPr>
        <w:wordWrap w:val="0"/>
        <w:spacing w:line="360" w:lineRule="auto"/>
        <w:jc w:val="center"/>
        <w:outlineLvl w:val="0"/>
        <w:rPr>
          <w:rFonts w:ascii="仿宋" w:eastAsia="仿宋" w:hAnsi="仿宋" w:cs="仿宋"/>
          <w:b/>
          <w:kern w:val="0"/>
          <w:sz w:val="24"/>
        </w:rPr>
      </w:pPr>
    </w:p>
    <w:p w:rsidR="00DA3FAF" w:rsidRDefault="00727F45">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DA3FAF" w:rsidRDefault="00DA3FAF">
      <w:pPr>
        <w:wordWrap w:val="0"/>
        <w:spacing w:line="336" w:lineRule="auto"/>
        <w:jc w:val="center"/>
        <w:outlineLvl w:val="0"/>
        <w:rPr>
          <w:rFonts w:ascii="仿宋" w:eastAsia="仿宋" w:hAnsi="仿宋" w:cs="仿宋"/>
          <w:b/>
          <w:kern w:val="0"/>
          <w:sz w:val="24"/>
        </w:rPr>
      </w:pPr>
    </w:p>
    <w:p w:rsidR="00DA3FAF" w:rsidRDefault="00727F45">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rPr>
        <w:t>投标函</w:t>
      </w:r>
      <w:r>
        <w:rPr>
          <w:rFonts w:ascii="仿宋" w:eastAsia="仿宋" w:cs="仿宋" w:hint="eastAsia"/>
        </w:rPr>
        <w:t>…………………………………………………………………………（页码）</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……………………………………………………………（页码）</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rPr>
        <w:t>法定代表人身份证明书………………………………………………………（页码）</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rPr>
        <w:t>商务技术</w:t>
      </w:r>
      <w:r>
        <w:rPr>
          <w:rFonts w:ascii="仿宋" w:eastAsia="仿宋" w:cs="仿宋" w:hint="eastAsia"/>
        </w:rPr>
        <w:t>偏离表</w:t>
      </w:r>
      <w:r>
        <w:rPr>
          <w:rFonts w:ascii="仿宋" w:eastAsia="仿宋" w:cs="仿宋" w:hint="eastAsia"/>
        </w:rPr>
        <w:t>………………………………………………………………（页码）</w:t>
      </w:r>
    </w:p>
    <w:p w:rsidR="00DA3FAF" w:rsidRDefault="00727F45">
      <w:pPr>
        <w:pStyle w:val="59"/>
        <w:numPr>
          <w:ilvl w:val="0"/>
          <w:numId w:val="7"/>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DA3FAF" w:rsidRDefault="00727F45">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DA3FAF" w:rsidRDefault="00727F45">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DA3FAF" w:rsidRDefault="00727F45">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DA3FAF" w:rsidRDefault="00727F4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DA3FAF" w:rsidRDefault="00727F45">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w:t>
      </w:r>
      <w:r>
        <w:rPr>
          <w:rFonts w:ascii="仿宋" w:eastAsia="仿宋" w:hAnsi="仿宋" w:cs="仿宋" w:hint="eastAsia"/>
          <w:sz w:val="24"/>
        </w:rPr>
        <w:t>供应商售后服务证明材料……………………………………………………（页码）</w:t>
      </w:r>
    </w:p>
    <w:p w:rsidR="00DA3FAF" w:rsidRDefault="00727F4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DA3FAF" w:rsidRDefault="00727F4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DA3FAF" w:rsidRDefault="00727F4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DA3FAF" w:rsidRDefault="00727F4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DA3FAF" w:rsidRDefault="00727F4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DA3FAF" w:rsidRDefault="00727F45">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DA3FAF" w:rsidRDefault="00DA3FAF">
      <w:pPr>
        <w:wordWrap w:val="0"/>
        <w:snapToGrid w:val="0"/>
        <w:spacing w:line="360" w:lineRule="auto"/>
        <w:jc w:val="center"/>
        <w:rPr>
          <w:rFonts w:ascii="仿宋" w:eastAsia="仿宋" w:hAnsi="仿宋" w:cs="仿宋"/>
          <w:b/>
          <w:kern w:val="0"/>
          <w:sz w:val="32"/>
          <w:szCs w:val="32"/>
          <w:lang w:val="zh-CN"/>
        </w:rPr>
      </w:pPr>
    </w:p>
    <w:p w:rsidR="00DA3FAF" w:rsidRDefault="00DA3FAF">
      <w:pPr>
        <w:wordWrap w:val="0"/>
        <w:snapToGrid w:val="0"/>
        <w:spacing w:line="360" w:lineRule="auto"/>
        <w:jc w:val="center"/>
        <w:rPr>
          <w:rFonts w:ascii="仿宋" w:eastAsia="仿宋" w:hAnsi="仿宋" w:cs="仿宋"/>
          <w:b/>
          <w:kern w:val="0"/>
          <w:sz w:val="32"/>
          <w:szCs w:val="32"/>
          <w:lang w:val="zh-CN"/>
        </w:rPr>
      </w:pPr>
    </w:p>
    <w:p w:rsidR="00DA3FAF" w:rsidRDefault="00DA3FAF">
      <w:pPr>
        <w:wordWrap w:val="0"/>
        <w:snapToGrid w:val="0"/>
        <w:spacing w:line="360" w:lineRule="auto"/>
        <w:jc w:val="center"/>
        <w:rPr>
          <w:rFonts w:ascii="仿宋" w:eastAsia="仿宋" w:hAnsi="仿宋" w:cs="仿宋"/>
          <w:b/>
          <w:kern w:val="0"/>
          <w:sz w:val="32"/>
          <w:szCs w:val="32"/>
          <w:lang w:val="zh-CN"/>
        </w:rPr>
      </w:pPr>
    </w:p>
    <w:p w:rsidR="00DA3FAF" w:rsidRDefault="00DA3FAF">
      <w:pPr>
        <w:wordWrap w:val="0"/>
        <w:snapToGrid w:val="0"/>
        <w:spacing w:line="360" w:lineRule="auto"/>
        <w:rPr>
          <w:rFonts w:ascii="仿宋" w:eastAsia="仿宋" w:hAnsi="仿宋" w:cs="仿宋"/>
          <w:b/>
          <w:kern w:val="0"/>
          <w:sz w:val="32"/>
          <w:szCs w:val="32"/>
          <w:lang w:val="zh-CN"/>
        </w:rPr>
      </w:pPr>
    </w:p>
    <w:p w:rsidR="00DA3FAF" w:rsidRDefault="00727F45">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DA3FAF" w:rsidRDefault="00727F45">
      <w:pPr>
        <w:wordWrap w:val="0"/>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DA3FAF" w:rsidRDefault="00727F45" w:rsidP="001C1CFE">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绍兴技师学院</w:t>
      </w:r>
      <w:r>
        <w:rPr>
          <w:rFonts w:ascii="仿宋_GB2312" w:eastAsia="仿宋_GB2312" w:hAnsi="仿宋" w:cs="仿宋" w:hint="eastAsia"/>
          <w:szCs w:val="24"/>
          <w:u w:val="single"/>
        </w:rPr>
        <w:t>、绍兴市公共资源交易中心</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DA3FAF" w:rsidRDefault="00727F45" w:rsidP="001C1CFE">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w:t>
      </w:r>
      <w:r>
        <w:rPr>
          <w:rFonts w:ascii="仿宋" w:eastAsia="仿宋" w:hAnsi="仿宋" w:cs="仿宋" w:hint="eastAsia"/>
          <w:szCs w:val="24"/>
        </w:rPr>
        <w:t>采购代理机构</w:t>
      </w:r>
      <w:r>
        <w:rPr>
          <w:rFonts w:ascii="仿宋" w:eastAsia="仿宋" w:hAnsi="仿宋" w:cs="仿宋" w:hint="eastAsia"/>
          <w:szCs w:val="24"/>
        </w:rPr>
        <w:t>提供可能另外要求的与投标有关的任何数据或资料。</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DA3FAF" w:rsidRDefault="00727F45" w:rsidP="001C1CFE">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w:t>
      </w:r>
      <w:r>
        <w:rPr>
          <w:rFonts w:ascii="仿宋" w:eastAsia="仿宋"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DA3FAF" w:rsidRDefault="00727F4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地址</w:t>
      </w:r>
      <w:r>
        <w:rPr>
          <w:rFonts w:ascii="仿宋" w:eastAsia="仿宋" w:hAnsi="仿宋" w:cs="仿宋" w:hint="eastAsia"/>
          <w:szCs w:val="24"/>
        </w:rPr>
        <w:t>：　　　　　　　　　　　　　　　邮政编码：</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Pr>
          <w:rFonts w:ascii="仿宋" w:eastAsia="仿宋" w:hAnsi="仿宋" w:cs="仿宋" w:hint="eastAsia"/>
          <w:szCs w:val="24"/>
        </w:rPr>
        <w:t>帐号：</w:t>
      </w:r>
    </w:p>
    <w:p w:rsidR="00DA3FAF" w:rsidRDefault="00727F45" w:rsidP="001C1CFE">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DA3FAF" w:rsidRDefault="00DA3FAF">
      <w:pPr>
        <w:wordWrap w:val="0"/>
        <w:snapToGrid w:val="0"/>
        <w:spacing w:line="336" w:lineRule="auto"/>
        <w:ind w:firstLineChars="200" w:firstLine="480"/>
        <w:jc w:val="left"/>
        <w:rPr>
          <w:rFonts w:ascii="仿宋" w:eastAsia="仿宋" w:hAnsi="仿宋" w:cs="仿宋"/>
          <w:sz w:val="24"/>
        </w:rPr>
      </w:pPr>
    </w:p>
    <w:p w:rsidR="00DA3FAF" w:rsidRDefault="00727F45">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DA3FAF" w:rsidRDefault="00727F45">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二</w:t>
      </w:r>
      <w:r>
        <w:rPr>
          <w:rFonts w:ascii="仿宋" w:eastAsia="仿宋" w:hAnsi="仿宋" w:cs="仿宋" w:hint="eastAsia"/>
          <w:b/>
          <w:sz w:val="30"/>
          <w:szCs w:val="30"/>
        </w:rPr>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DA3FAF" w:rsidRDefault="00DA3FAF">
      <w:pPr>
        <w:wordWrap w:val="0"/>
        <w:jc w:val="center"/>
        <w:rPr>
          <w:rFonts w:ascii="仿宋" w:eastAsia="仿宋" w:hAnsi="仿宋" w:cs="仿宋"/>
          <w:b/>
          <w:sz w:val="24"/>
        </w:rPr>
      </w:pPr>
    </w:p>
    <w:p w:rsidR="00DA3FAF" w:rsidRDefault="00727F4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绍兴技师学院、绍兴市公共资源交易中心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绍兴市职业教育中心（绍兴技师学院）</w:t>
      </w:r>
      <w:r>
        <w:rPr>
          <w:rFonts w:ascii="仿宋" w:eastAsia="仿宋" w:hAnsi="仿宋" w:cs="仿宋" w:hint="eastAsia"/>
          <w:sz w:val="24"/>
          <w:u w:val="single"/>
        </w:rPr>
        <w:t>2025</w:t>
      </w:r>
      <w:r>
        <w:rPr>
          <w:rFonts w:ascii="仿宋" w:eastAsia="仿宋" w:hAnsi="仿宋" w:cs="仿宋" w:hint="eastAsia"/>
          <w:sz w:val="24"/>
          <w:u w:val="single"/>
        </w:rPr>
        <w:t>年物业服务管理项目（招标编号</w:t>
      </w:r>
      <w:r>
        <w:rPr>
          <w:rFonts w:ascii="仿宋" w:eastAsia="仿宋" w:hAnsi="仿宋" w:cs="仿宋" w:hint="eastAsia"/>
          <w:sz w:val="24"/>
          <w:u w:val="single"/>
        </w:rPr>
        <w:t>:2025-02-0020</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DA3FAF" w:rsidRDefault="00727F45">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w:t>
      </w:r>
      <w:r>
        <w:rPr>
          <w:rFonts w:ascii="仿宋" w:eastAsia="仿宋" w:hAnsi="仿宋" w:cs="仿宋" w:hint="eastAsia"/>
          <w:sz w:val="24"/>
        </w:rPr>
        <w:t>的撤销而失效。</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DA3FAF" w:rsidRDefault="00DA3FAF">
      <w:pPr>
        <w:wordWrap w:val="0"/>
        <w:snapToGrid w:val="0"/>
        <w:spacing w:line="600" w:lineRule="exact"/>
        <w:jc w:val="left"/>
        <w:rPr>
          <w:rFonts w:ascii="仿宋" w:eastAsia="仿宋" w:hAnsi="仿宋" w:cs="仿宋"/>
          <w:sz w:val="24"/>
        </w:rPr>
      </w:pPr>
    </w:p>
    <w:p w:rsidR="00DA3FAF" w:rsidRDefault="00727F45">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DA3FAF" w:rsidRDefault="00DA3FAF">
      <w:pPr>
        <w:wordWrap w:val="0"/>
        <w:spacing w:line="360" w:lineRule="exact"/>
        <w:rPr>
          <w:rFonts w:ascii="仿宋" w:eastAsia="仿宋" w:hAnsi="仿宋" w:cs="仿宋"/>
          <w:sz w:val="24"/>
        </w:rPr>
      </w:pPr>
    </w:p>
    <w:p w:rsidR="00DA3FAF" w:rsidRDefault="00727F45">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DA3FAF" w:rsidRDefault="00DA3FAF">
      <w:pPr>
        <w:wordWrap w:val="0"/>
        <w:spacing w:line="360" w:lineRule="exact"/>
        <w:rPr>
          <w:rFonts w:ascii="仿宋" w:eastAsia="仿宋" w:hAnsi="仿宋" w:cs="仿宋"/>
          <w:sz w:val="24"/>
        </w:rPr>
      </w:pPr>
    </w:p>
    <w:p w:rsidR="00DA3FAF" w:rsidRDefault="00727F45">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DA3FAF" w:rsidRDefault="00DA3FAF">
      <w:pPr>
        <w:wordWrap w:val="0"/>
        <w:spacing w:line="360" w:lineRule="exact"/>
        <w:rPr>
          <w:rFonts w:ascii="仿宋" w:eastAsia="仿宋" w:hAnsi="仿宋" w:cs="仿宋"/>
          <w:sz w:val="24"/>
        </w:rPr>
      </w:pPr>
    </w:p>
    <w:p w:rsidR="00DA3FAF" w:rsidRDefault="00DA3FAF">
      <w:pPr>
        <w:wordWrap w:val="0"/>
        <w:spacing w:line="360" w:lineRule="exact"/>
        <w:rPr>
          <w:rFonts w:ascii="仿宋" w:eastAsia="仿宋" w:hAnsi="仿宋" w:cs="仿宋"/>
          <w:sz w:val="24"/>
        </w:rPr>
      </w:pPr>
    </w:p>
    <w:p w:rsidR="00DA3FAF" w:rsidRDefault="00727F45">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DA3FAF" w:rsidRDefault="00DA3FAF">
      <w:pPr>
        <w:wordWrap w:val="0"/>
        <w:spacing w:line="360" w:lineRule="exact"/>
        <w:rPr>
          <w:rFonts w:ascii="仿宋" w:eastAsia="仿宋" w:hAnsi="仿宋" w:cs="仿宋"/>
          <w:sz w:val="24"/>
        </w:rPr>
      </w:pPr>
    </w:p>
    <w:p w:rsidR="00DA3FAF" w:rsidRDefault="00DA3FAF">
      <w:pPr>
        <w:wordWrap w:val="0"/>
        <w:spacing w:line="360" w:lineRule="exact"/>
        <w:rPr>
          <w:rFonts w:ascii="仿宋" w:eastAsia="仿宋" w:hAnsi="仿宋" w:cs="仿宋"/>
          <w:sz w:val="24"/>
        </w:rPr>
      </w:pPr>
    </w:p>
    <w:p w:rsidR="00DA3FAF" w:rsidRDefault="00727F45">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DA3FAF" w:rsidRDefault="00DA3FAF">
      <w:pPr>
        <w:wordWrap w:val="0"/>
        <w:spacing w:line="360" w:lineRule="exact"/>
        <w:rPr>
          <w:rFonts w:ascii="仿宋" w:eastAsia="仿宋" w:hAnsi="仿宋" w:cs="仿宋"/>
          <w:sz w:val="24"/>
        </w:rPr>
      </w:pPr>
    </w:p>
    <w:p w:rsidR="00DA3FAF" w:rsidRDefault="00DA3FAF">
      <w:pPr>
        <w:wordWrap w:val="0"/>
        <w:spacing w:line="360" w:lineRule="exact"/>
        <w:rPr>
          <w:rFonts w:ascii="仿宋" w:eastAsia="仿宋" w:hAnsi="仿宋" w:cs="仿宋"/>
          <w:sz w:val="24"/>
        </w:rPr>
      </w:pPr>
    </w:p>
    <w:p w:rsidR="00DA3FAF" w:rsidRDefault="00727F45">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ind w:firstLineChars="2050" w:firstLine="4920"/>
        <w:jc w:val="left"/>
        <w:rPr>
          <w:rFonts w:ascii="仿宋" w:eastAsia="仿宋" w:hAnsi="仿宋" w:cs="仿宋"/>
          <w:sz w:val="24"/>
        </w:rPr>
      </w:pPr>
    </w:p>
    <w:p w:rsidR="00DA3FAF" w:rsidRDefault="00DA3FAF">
      <w:pPr>
        <w:wordWrap w:val="0"/>
        <w:spacing w:line="800" w:lineRule="exact"/>
        <w:rPr>
          <w:rFonts w:ascii="仿宋" w:eastAsia="仿宋" w:hAnsi="仿宋" w:cs="仿宋"/>
          <w:b/>
          <w:sz w:val="24"/>
        </w:rPr>
      </w:pPr>
    </w:p>
    <w:p w:rsidR="00DA3FAF" w:rsidRDefault="00727F45">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DA3FAF" w:rsidRDefault="00DA3FAF">
      <w:pPr>
        <w:wordWrap w:val="0"/>
        <w:jc w:val="center"/>
        <w:rPr>
          <w:rFonts w:ascii="仿宋" w:eastAsia="仿宋" w:hAnsi="仿宋" w:cs="仿宋"/>
          <w:b/>
          <w:sz w:val="24"/>
        </w:rPr>
      </w:pPr>
    </w:p>
    <w:p w:rsidR="00DA3FAF" w:rsidRDefault="00727F4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DA3FAF" w:rsidRDefault="00727F4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绍兴技师学院、绍兴市公共资源交易中心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绍兴市职业教育中心（绍兴技师学院）</w:t>
      </w:r>
      <w:r>
        <w:rPr>
          <w:rFonts w:ascii="仿宋" w:eastAsia="仿宋" w:hAnsi="仿宋" w:cs="仿宋" w:hint="eastAsia"/>
          <w:sz w:val="24"/>
          <w:u w:val="single"/>
        </w:rPr>
        <w:t>2025</w:t>
      </w:r>
      <w:r>
        <w:rPr>
          <w:rFonts w:ascii="仿宋" w:eastAsia="仿宋" w:hAnsi="仿宋" w:cs="仿宋" w:hint="eastAsia"/>
          <w:sz w:val="24"/>
          <w:u w:val="single"/>
        </w:rPr>
        <w:t>年物业服务管理项目（招标编号</w:t>
      </w:r>
      <w:r>
        <w:rPr>
          <w:rFonts w:ascii="仿宋" w:eastAsia="仿宋" w:hAnsi="仿宋" w:cs="仿宋" w:hint="eastAsia"/>
          <w:sz w:val="24"/>
          <w:u w:val="single"/>
        </w:rPr>
        <w:t>:2025-02-0020</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DA3FAF" w:rsidRDefault="00727F45">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w:t>
      </w:r>
      <w:r>
        <w:rPr>
          <w:rFonts w:ascii="仿宋" w:eastAsia="仿宋" w:hAnsi="仿宋" w:cs="仿宋" w:hint="eastAsia"/>
          <w:sz w:val="24"/>
        </w:rPr>
        <w:t>销而失效。</w:t>
      </w:r>
    </w:p>
    <w:p w:rsidR="00DA3FAF" w:rsidRDefault="00727F4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DA3FAF" w:rsidRDefault="00DA3FAF">
      <w:pPr>
        <w:wordWrap w:val="0"/>
        <w:snapToGrid w:val="0"/>
        <w:spacing w:line="600" w:lineRule="exact"/>
        <w:jc w:val="left"/>
        <w:rPr>
          <w:rFonts w:ascii="仿宋" w:eastAsia="仿宋" w:hAnsi="仿宋" w:cs="仿宋"/>
          <w:sz w:val="24"/>
        </w:rPr>
      </w:pPr>
    </w:p>
    <w:p w:rsidR="00DA3FAF" w:rsidRDefault="00727F45">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DA3FAF" w:rsidRDefault="00DA3FAF">
      <w:pPr>
        <w:wordWrap w:val="0"/>
        <w:spacing w:line="360" w:lineRule="exact"/>
        <w:rPr>
          <w:rFonts w:ascii="仿宋" w:eastAsia="仿宋" w:hAnsi="仿宋" w:cs="仿宋"/>
          <w:sz w:val="24"/>
        </w:rPr>
      </w:pPr>
    </w:p>
    <w:p w:rsidR="00DA3FAF" w:rsidRDefault="00727F45">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DA3FAF" w:rsidRDefault="00DA3FAF">
      <w:pPr>
        <w:wordWrap w:val="0"/>
        <w:spacing w:line="360" w:lineRule="exact"/>
        <w:rPr>
          <w:rFonts w:ascii="仿宋" w:eastAsia="仿宋" w:hAnsi="仿宋" w:cs="仿宋"/>
          <w:sz w:val="24"/>
        </w:rPr>
      </w:pPr>
    </w:p>
    <w:p w:rsidR="00DA3FAF" w:rsidRDefault="00727F45">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DA3FAF" w:rsidRDefault="00DA3FAF">
      <w:pPr>
        <w:wordWrap w:val="0"/>
        <w:spacing w:line="360" w:lineRule="exact"/>
        <w:rPr>
          <w:rFonts w:ascii="仿宋" w:eastAsia="仿宋" w:hAnsi="仿宋" w:cs="仿宋"/>
          <w:sz w:val="24"/>
        </w:rPr>
      </w:pPr>
    </w:p>
    <w:p w:rsidR="00DA3FAF" w:rsidRDefault="00DA3FAF">
      <w:pPr>
        <w:wordWrap w:val="0"/>
        <w:spacing w:line="360" w:lineRule="exact"/>
        <w:rPr>
          <w:rFonts w:ascii="仿宋" w:eastAsia="仿宋" w:hAnsi="仿宋" w:cs="仿宋"/>
          <w:sz w:val="24"/>
        </w:rPr>
      </w:pPr>
    </w:p>
    <w:p w:rsidR="00DA3FAF" w:rsidRDefault="00DA3FAF">
      <w:pPr>
        <w:wordWrap w:val="0"/>
        <w:jc w:val="center"/>
        <w:rPr>
          <w:rFonts w:ascii="仿宋" w:eastAsia="仿宋" w:hAnsi="仿宋" w:cs="仿宋"/>
          <w:b/>
          <w:kern w:val="0"/>
          <w:sz w:val="32"/>
          <w:szCs w:val="32"/>
        </w:rPr>
      </w:pPr>
    </w:p>
    <w:p w:rsidR="00DA3FAF" w:rsidRDefault="00DA3FAF">
      <w:pPr>
        <w:wordWrap w:val="0"/>
        <w:rPr>
          <w:rFonts w:ascii="仿宋" w:eastAsia="仿宋" w:hAnsi="仿宋" w:cs="仿宋"/>
        </w:rPr>
      </w:pPr>
    </w:p>
    <w:p w:rsidR="00DA3FAF" w:rsidRDefault="00727F45">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DA3FAF" w:rsidRDefault="00727F45">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DA3FAF" w:rsidRDefault="00DA3FAF">
      <w:pPr>
        <w:wordWrap w:val="0"/>
        <w:autoSpaceDE w:val="0"/>
        <w:autoSpaceDN w:val="0"/>
        <w:spacing w:line="360" w:lineRule="auto"/>
        <w:jc w:val="center"/>
        <w:rPr>
          <w:rFonts w:ascii="仿宋" w:eastAsia="仿宋" w:hAnsi="仿宋" w:cs="仿宋"/>
          <w:b/>
          <w:kern w:val="0"/>
          <w:sz w:val="32"/>
          <w:szCs w:val="32"/>
          <w:lang w:val="zh-CN"/>
        </w:rPr>
      </w:pPr>
    </w:p>
    <w:p w:rsidR="00DA3FAF" w:rsidRDefault="00DA3FAF">
      <w:pPr>
        <w:wordWrap w:val="0"/>
        <w:autoSpaceDE w:val="0"/>
        <w:autoSpaceDN w:val="0"/>
        <w:spacing w:line="360" w:lineRule="auto"/>
        <w:jc w:val="center"/>
        <w:rPr>
          <w:rFonts w:ascii="仿宋" w:eastAsia="仿宋" w:hAnsi="仿宋" w:cs="仿宋"/>
          <w:b/>
          <w:kern w:val="0"/>
          <w:sz w:val="32"/>
          <w:szCs w:val="32"/>
          <w:lang w:val="zh-CN"/>
        </w:rPr>
      </w:pPr>
    </w:p>
    <w:p w:rsidR="00DA3FAF" w:rsidRDefault="00DA3FAF">
      <w:pPr>
        <w:wordWrap w:val="0"/>
        <w:autoSpaceDE w:val="0"/>
        <w:autoSpaceDN w:val="0"/>
        <w:spacing w:line="360" w:lineRule="auto"/>
        <w:jc w:val="center"/>
        <w:rPr>
          <w:rFonts w:ascii="仿宋" w:eastAsia="仿宋" w:hAnsi="仿宋" w:cs="仿宋"/>
          <w:b/>
          <w:kern w:val="0"/>
          <w:sz w:val="32"/>
          <w:szCs w:val="32"/>
          <w:lang w:val="zh-CN"/>
        </w:rPr>
      </w:pPr>
    </w:p>
    <w:p w:rsidR="00DA3FAF" w:rsidRDefault="00727F45">
      <w:pPr>
        <w:pageBreakBefore/>
        <w:wordWrap w:val="0"/>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DA3FAF" w:rsidRDefault="00727F45">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DA3FAF" w:rsidRDefault="00DA3FAF">
      <w:pPr>
        <w:wordWrap w:val="0"/>
        <w:spacing w:line="800" w:lineRule="exact"/>
        <w:rPr>
          <w:rFonts w:ascii="仿宋" w:eastAsia="仿宋" w:hAnsi="仿宋" w:cs="仿宋"/>
          <w:b/>
          <w:sz w:val="24"/>
        </w:rPr>
      </w:pPr>
    </w:p>
    <w:p w:rsidR="00DA3FAF" w:rsidRDefault="00727F45">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w:t>
      </w:r>
      <w:r>
        <w:rPr>
          <w:rFonts w:ascii="仿宋" w:eastAsia="仿宋" w:hAnsi="仿宋" w:cs="仿宋" w:hint="eastAsia"/>
          <w:b/>
          <w:sz w:val="30"/>
          <w:szCs w:val="30"/>
        </w:rPr>
        <w:t>、法定代表人及其授权代表身份证复印件（正反面）</w:t>
      </w:r>
    </w:p>
    <w:p w:rsidR="00DA3FAF" w:rsidRDefault="00DA3FAF">
      <w:pPr>
        <w:wordWrap w:val="0"/>
        <w:spacing w:line="800" w:lineRule="exact"/>
        <w:rPr>
          <w:rFonts w:ascii="仿宋" w:eastAsia="仿宋" w:hAnsi="仿宋" w:cs="仿宋"/>
          <w:b/>
          <w:sz w:val="24"/>
        </w:rPr>
      </w:pPr>
    </w:p>
    <w:p w:rsidR="00DA3FAF" w:rsidRDefault="00DA3FAF">
      <w:pPr>
        <w:wordWrap w:val="0"/>
        <w:spacing w:line="800" w:lineRule="exact"/>
        <w:rPr>
          <w:rFonts w:ascii="仿宋" w:eastAsia="仿宋" w:hAnsi="仿宋" w:cs="仿宋"/>
          <w:b/>
          <w:sz w:val="24"/>
        </w:rPr>
      </w:pPr>
    </w:p>
    <w:p w:rsidR="00DA3FAF" w:rsidRDefault="00727F45">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w:t>
      </w:r>
      <w:r>
        <w:rPr>
          <w:rFonts w:ascii="仿宋" w:eastAsia="仿宋" w:hAnsi="仿宋" w:cs="仿宋" w:hint="eastAsia"/>
          <w:b/>
          <w:sz w:val="30"/>
          <w:szCs w:val="30"/>
        </w:rPr>
        <w:t>、法定代表人身份证明书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DA3FAF" w:rsidRDefault="00727F45">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DA3FAF" w:rsidRDefault="00727F45">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DA3FAF" w:rsidRDefault="00727F45">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特此证明。</w:t>
      </w:r>
    </w:p>
    <w:p w:rsidR="00DA3FAF" w:rsidRDefault="00DA3FAF">
      <w:pPr>
        <w:wordWrap w:val="0"/>
        <w:spacing w:line="440" w:lineRule="exact"/>
        <w:rPr>
          <w:rFonts w:ascii="仿宋" w:eastAsia="仿宋" w:hAnsi="仿宋" w:cs="仿宋"/>
          <w:sz w:val="24"/>
        </w:rPr>
      </w:pP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（电子签章）</w:t>
      </w:r>
    </w:p>
    <w:p w:rsidR="00DA3FAF" w:rsidRDefault="00DA3FAF">
      <w:pPr>
        <w:wordWrap w:val="0"/>
        <w:spacing w:line="440" w:lineRule="exact"/>
        <w:ind w:right="480"/>
        <w:rPr>
          <w:rFonts w:ascii="仿宋" w:eastAsia="仿宋" w:hAnsi="仿宋" w:cs="仿宋"/>
          <w:sz w:val="24"/>
        </w:rPr>
      </w:pPr>
    </w:p>
    <w:p w:rsidR="00DA3FAF" w:rsidRDefault="00727F45">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jc w:val="center"/>
        <w:rPr>
          <w:rFonts w:ascii="仿宋" w:eastAsia="仿宋" w:hAnsi="仿宋" w:cs="仿宋"/>
          <w:b/>
          <w:kern w:val="0"/>
          <w:sz w:val="32"/>
          <w:szCs w:val="32"/>
        </w:rPr>
      </w:pPr>
    </w:p>
    <w:p w:rsidR="00DA3FAF" w:rsidRDefault="00DA3FAF">
      <w:pPr>
        <w:wordWrap w:val="0"/>
        <w:jc w:val="center"/>
        <w:rPr>
          <w:rFonts w:ascii="仿宋" w:eastAsia="仿宋" w:hAnsi="仿宋" w:cs="仿宋"/>
          <w:b/>
          <w:kern w:val="0"/>
          <w:sz w:val="32"/>
          <w:szCs w:val="32"/>
        </w:rPr>
      </w:pPr>
    </w:p>
    <w:p w:rsidR="00DA3FAF" w:rsidRDefault="00DA3FAF">
      <w:pPr>
        <w:wordWrap w:val="0"/>
        <w:rPr>
          <w:rFonts w:ascii="仿宋" w:eastAsia="仿宋" w:hAnsi="仿宋" w:cs="仿宋"/>
          <w:b/>
          <w:kern w:val="0"/>
          <w:sz w:val="32"/>
          <w:szCs w:val="32"/>
        </w:rPr>
      </w:pPr>
    </w:p>
    <w:p w:rsidR="00DA3FAF" w:rsidRDefault="00727F45">
      <w:pPr>
        <w:wordWrap w:val="0"/>
        <w:jc w:val="center"/>
        <w:rPr>
          <w:rFonts w:ascii="仿宋" w:eastAsia="仿宋" w:hAnsi="仿宋" w:cs="仿宋"/>
          <w:b/>
          <w:kern w:val="0"/>
          <w:sz w:val="32"/>
          <w:szCs w:val="32"/>
        </w:rPr>
      </w:pPr>
      <w:r>
        <w:rPr>
          <w:rFonts w:ascii="仿宋" w:eastAsia="仿宋" w:hAnsi="仿宋" w:cs="仿宋" w:hint="eastAsia"/>
          <w:b/>
          <w:kern w:val="0"/>
          <w:sz w:val="32"/>
          <w:szCs w:val="32"/>
        </w:rPr>
        <w:t>六</w:t>
      </w:r>
      <w:r>
        <w:rPr>
          <w:rFonts w:ascii="仿宋" w:eastAsia="仿宋" w:hAnsi="仿宋" w:cs="仿宋"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DA3FAF">
        <w:tc>
          <w:tcPr>
            <w:tcW w:w="959" w:type="dxa"/>
          </w:tcPr>
          <w:p w:rsidR="00DA3FAF" w:rsidRDefault="00727F45">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DA3FAF" w:rsidRDefault="00727F45">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DA3FAF" w:rsidRDefault="00727F45">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DA3FAF" w:rsidRDefault="00727F45">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DA3FAF">
        <w:tc>
          <w:tcPr>
            <w:tcW w:w="959" w:type="dxa"/>
          </w:tcPr>
          <w:p w:rsidR="00DA3FAF" w:rsidRDefault="00727F45">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DA3FAF" w:rsidRDefault="00DA3FAF">
            <w:pPr>
              <w:wordWrap w:val="0"/>
              <w:jc w:val="center"/>
              <w:rPr>
                <w:rFonts w:ascii="仿宋" w:eastAsia="仿宋" w:hAnsi="仿宋" w:cs="仿宋"/>
                <w:b/>
                <w:kern w:val="0"/>
                <w:sz w:val="32"/>
                <w:szCs w:val="32"/>
              </w:rPr>
            </w:pPr>
          </w:p>
        </w:tc>
        <w:tc>
          <w:tcPr>
            <w:tcW w:w="3546" w:type="dxa"/>
          </w:tcPr>
          <w:p w:rsidR="00DA3FAF" w:rsidRDefault="00DA3FAF">
            <w:pPr>
              <w:wordWrap w:val="0"/>
              <w:jc w:val="center"/>
              <w:rPr>
                <w:rFonts w:ascii="仿宋" w:eastAsia="仿宋" w:hAnsi="仿宋" w:cs="仿宋"/>
                <w:b/>
                <w:kern w:val="0"/>
                <w:sz w:val="32"/>
                <w:szCs w:val="32"/>
              </w:rPr>
            </w:pPr>
          </w:p>
        </w:tc>
        <w:tc>
          <w:tcPr>
            <w:tcW w:w="1276" w:type="dxa"/>
          </w:tcPr>
          <w:p w:rsidR="00DA3FAF" w:rsidRDefault="00DA3FAF">
            <w:pPr>
              <w:wordWrap w:val="0"/>
              <w:jc w:val="center"/>
              <w:rPr>
                <w:rFonts w:ascii="仿宋" w:eastAsia="仿宋" w:hAnsi="仿宋" w:cs="仿宋"/>
                <w:b/>
                <w:kern w:val="0"/>
                <w:sz w:val="32"/>
                <w:szCs w:val="32"/>
              </w:rPr>
            </w:pPr>
          </w:p>
        </w:tc>
      </w:tr>
      <w:tr w:rsidR="00DA3FAF">
        <w:tc>
          <w:tcPr>
            <w:tcW w:w="959" w:type="dxa"/>
          </w:tcPr>
          <w:p w:rsidR="00DA3FAF" w:rsidRDefault="00727F45">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DA3FAF" w:rsidRDefault="00DA3FAF">
            <w:pPr>
              <w:wordWrap w:val="0"/>
              <w:jc w:val="center"/>
              <w:rPr>
                <w:rFonts w:ascii="仿宋" w:eastAsia="仿宋" w:hAnsi="仿宋" w:cs="仿宋"/>
                <w:b/>
                <w:kern w:val="0"/>
                <w:sz w:val="32"/>
                <w:szCs w:val="32"/>
              </w:rPr>
            </w:pPr>
          </w:p>
        </w:tc>
        <w:tc>
          <w:tcPr>
            <w:tcW w:w="3546" w:type="dxa"/>
          </w:tcPr>
          <w:p w:rsidR="00DA3FAF" w:rsidRDefault="00DA3FAF">
            <w:pPr>
              <w:wordWrap w:val="0"/>
              <w:jc w:val="center"/>
              <w:rPr>
                <w:rFonts w:ascii="仿宋" w:eastAsia="仿宋" w:hAnsi="仿宋" w:cs="仿宋"/>
                <w:b/>
                <w:kern w:val="0"/>
                <w:sz w:val="32"/>
                <w:szCs w:val="32"/>
              </w:rPr>
            </w:pPr>
          </w:p>
        </w:tc>
        <w:tc>
          <w:tcPr>
            <w:tcW w:w="1276" w:type="dxa"/>
          </w:tcPr>
          <w:p w:rsidR="00DA3FAF" w:rsidRDefault="00DA3FAF">
            <w:pPr>
              <w:wordWrap w:val="0"/>
              <w:jc w:val="center"/>
              <w:rPr>
                <w:rFonts w:ascii="仿宋" w:eastAsia="仿宋" w:hAnsi="仿宋" w:cs="仿宋"/>
                <w:b/>
                <w:kern w:val="0"/>
                <w:sz w:val="32"/>
                <w:szCs w:val="32"/>
              </w:rPr>
            </w:pPr>
          </w:p>
        </w:tc>
      </w:tr>
      <w:tr w:rsidR="00DA3FAF">
        <w:tc>
          <w:tcPr>
            <w:tcW w:w="959" w:type="dxa"/>
          </w:tcPr>
          <w:p w:rsidR="00DA3FAF" w:rsidRDefault="00727F45">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DA3FAF" w:rsidRDefault="00DA3FAF">
            <w:pPr>
              <w:wordWrap w:val="0"/>
              <w:jc w:val="center"/>
              <w:rPr>
                <w:rFonts w:ascii="仿宋" w:eastAsia="仿宋" w:hAnsi="仿宋" w:cs="仿宋"/>
                <w:b/>
                <w:kern w:val="0"/>
                <w:sz w:val="32"/>
                <w:szCs w:val="32"/>
              </w:rPr>
            </w:pPr>
          </w:p>
        </w:tc>
        <w:tc>
          <w:tcPr>
            <w:tcW w:w="3546" w:type="dxa"/>
          </w:tcPr>
          <w:p w:rsidR="00DA3FAF" w:rsidRDefault="00DA3FAF">
            <w:pPr>
              <w:wordWrap w:val="0"/>
              <w:jc w:val="center"/>
              <w:rPr>
                <w:rFonts w:ascii="仿宋" w:eastAsia="仿宋" w:hAnsi="仿宋" w:cs="仿宋"/>
                <w:b/>
                <w:kern w:val="0"/>
                <w:sz w:val="32"/>
                <w:szCs w:val="32"/>
              </w:rPr>
            </w:pPr>
          </w:p>
        </w:tc>
        <w:tc>
          <w:tcPr>
            <w:tcW w:w="1276" w:type="dxa"/>
          </w:tcPr>
          <w:p w:rsidR="00DA3FAF" w:rsidRDefault="00DA3FAF">
            <w:pPr>
              <w:wordWrap w:val="0"/>
              <w:jc w:val="center"/>
              <w:rPr>
                <w:rFonts w:ascii="仿宋" w:eastAsia="仿宋" w:hAnsi="仿宋" w:cs="仿宋"/>
                <w:b/>
                <w:kern w:val="0"/>
                <w:sz w:val="32"/>
                <w:szCs w:val="32"/>
              </w:rPr>
            </w:pPr>
          </w:p>
        </w:tc>
      </w:tr>
    </w:tbl>
    <w:p w:rsidR="00DA3FAF" w:rsidRDefault="00727F45">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DA3FAF" w:rsidRDefault="00DA3FAF">
      <w:pPr>
        <w:wordWrap w:val="0"/>
        <w:jc w:val="center"/>
        <w:rPr>
          <w:rFonts w:ascii="仿宋" w:eastAsia="仿宋" w:hAnsi="仿宋" w:cs="仿宋"/>
          <w:b/>
          <w:kern w:val="0"/>
          <w:sz w:val="32"/>
          <w:szCs w:val="32"/>
        </w:rPr>
      </w:pPr>
    </w:p>
    <w:p w:rsidR="00DA3FAF" w:rsidRDefault="00727F45">
      <w:pPr>
        <w:wordWrap w:val="0"/>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DA3FAF" w:rsidRDefault="00DA3FAF">
      <w:pPr>
        <w:widowControl/>
        <w:wordWrap w:val="0"/>
        <w:adjustRightInd/>
        <w:jc w:val="left"/>
        <w:rPr>
          <w:rFonts w:ascii="仿宋" w:eastAsia="仿宋" w:hAnsi="仿宋" w:cs="仿宋"/>
          <w:b/>
          <w:bCs/>
          <w:sz w:val="32"/>
          <w:szCs w:val="32"/>
        </w:rPr>
      </w:pPr>
    </w:p>
    <w:p w:rsidR="00DA3FAF" w:rsidRDefault="00727F45">
      <w:pPr>
        <w:pageBreakBefore/>
        <w:widowControl/>
        <w:wordWrap w:val="0"/>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DA3FAF" w:rsidRDefault="00DA3FAF">
      <w:pPr>
        <w:wordWrap w:val="0"/>
        <w:snapToGrid w:val="0"/>
        <w:spacing w:line="360" w:lineRule="auto"/>
        <w:rPr>
          <w:rFonts w:ascii="仿宋" w:eastAsia="仿宋" w:hAnsi="仿宋" w:cs="仿宋"/>
          <w:sz w:val="24"/>
        </w:rPr>
      </w:pPr>
    </w:p>
    <w:p w:rsidR="00DA3FAF" w:rsidRDefault="00727F45">
      <w:pPr>
        <w:wordWrap w:val="0"/>
        <w:snapToGrid w:val="0"/>
        <w:spacing w:line="360" w:lineRule="auto"/>
        <w:rPr>
          <w:rFonts w:ascii="仿宋" w:eastAsia="仿宋" w:hAnsi="仿宋" w:cs="仿宋"/>
          <w:kern w:val="0"/>
          <w:sz w:val="24"/>
        </w:rPr>
      </w:pPr>
      <w:r>
        <w:rPr>
          <w:rFonts w:ascii="仿宋" w:eastAsia="仿宋" w:hAnsi="仿宋" w:cs="仿宋" w:hint="eastAsia"/>
          <w:sz w:val="24"/>
        </w:rPr>
        <w:t>绍兴技师学院</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DA3FAF" w:rsidRDefault="00727F4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DA3FAF" w:rsidRDefault="00727F4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DA3FAF" w:rsidRDefault="00727F4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DA3FAF" w:rsidRDefault="00727F4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DA3FAF" w:rsidRDefault="00727F4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DA3FAF" w:rsidRDefault="00727F45">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DA3FAF" w:rsidRDefault="00727F45">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DA3FAF" w:rsidRDefault="00727F45">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DA3FAF" w:rsidRDefault="00727F45">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DA3FAF" w:rsidRDefault="00727F45">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DA3FAF" w:rsidRDefault="00DA3FAF">
      <w:pPr>
        <w:wordWrap w:val="0"/>
        <w:autoSpaceDE w:val="0"/>
        <w:autoSpaceDN w:val="0"/>
        <w:spacing w:line="360" w:lineRule="auto"/>
        <w:ind w:left="2"/>
        <w:jc w:val="left"/>
        <w:rPr>
          <w:rFonts w:ascii="仿宋" w:eastAsia="仿宋" w:hAnsi="仿宋" w:cs="仿宋"/>
          <w:kern w:val="0"/>
          <w:sz w:val="24"/>
          <w:lang w:val="zh-CN"/>
        </w:rPr>
      </w:pPr>
    </w:p>
    <w:p w:rsidR="00DA3FAF" w:rsidRDefault="00DA3FAF">
      <w:pPr>
        <w:wordWrap w:val="0"/>
        <w:autoSpaceDE w:val="0"/>
        <w:autoSpaceDN w:val="0"/>
        <w:spacing w:line="360" w:lineRule="auto"/>
        <w:ind w:left="2"/>
        <w:jc w:val="left"/>
        <w:rPr>
          <w:rFonts w:ascii="仿宋" w:eastAsia="仿宋" w:hAnsi="仿宋" w:cs="仿宋"/>
          <w:kern w:val="0"/>
          <w:sz w:val="24"/>
          <w:lang w:val="zh-CN"/>
        </w:rPr>
      </w:pPr>
    </w:p>
    <w:p w:rsidR="00DA3FAF" w:rsidRDefault="00DA3FAF">
      <w:pPr>
        <w:wordWrap w:val="0"/>
        <w:autoSpaceDE w:val="0"/>
        <w:autoSpaceDN w:val="0"/>
        <w:spacing w:line="360" w:lineRule="auto"/>
        <w:ind w:left="2"/>
        <w:jc w:val="left"/>
        <w:rPr>
          <w:rFonts w:ascii="仿宋" w:eastAsia="仿宋" w:hAnsi="仿宋" w:cs="仿宋"/>
          <w:kern w:val="0"/>
          <w:sz w:val="24"/>
          <w:lang w:val="zh-CN"/>
        </w:rPr>
      </w:pPr>
    </w:p>
    <w:p w:rsidR="00DA3FAF" w:rsidRDefault="00727F45">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DA3FAF" w:rsidRDefault="00727F45">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DA3FAF" w:rsidRDefault="00DA3FAF">
      <w:pPr>
        <w:wordWrap w:val="0"/>
        <w:spacing w:line="360" w:lineRule="auto"/>
        <w:jc w:val="center"/>
        <w:rPr>
          <w:rFonts w:ascii="仿宋" w:eastAsia="仿宋" w:hAnsi="仿宋" w:cs="仿宋"/>
          <w:b/>
          <w:bCs/>
          <w:sz w:val="24"/>
        </w:rPr>
      </w:pPr>
    </w:p>
    <w:p w:rsidR="00DA3FAF" w:rsidRDefault="00727F45">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DA3FAF" w:rsidRDefault="00DA3FAF">
      <w:pPr>
        <w:wordWrap w:val="0"/>
        <w:spacing w:line="360" w:lineRule="auto"/>
        <w:jc w:val="center"/>
        <w:rPr>
          <w:rFonts w:ascii="仿宋" w:eastAsia="仿宋" w:hAnsi="仿宋" w:cs="仿宋"/>
          <w:b/>
          <w:bCs/>
          <w:sz w:val="24"/>
        </w:rPr>
      </w:pPr>
    </w:p>
    <w:p w:rsidR="00DA3FAF" w:rsidRDefault="00727F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DA3FAF" w:rsidRDefault="00727F45">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DA3FA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DA3FAF">
        <w:trPr>
          <w:trHeight w:val="659"/>
        </w:trPr>
        <w:tc>
          <w:tcPr>
            <w:tcW w:w="18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r>
      <w:tr w:rsidR="00DA3FAF">
        <w:trPr>
          <w:trHeight w:val="697"/>
        </w:trPr>
        <w:tc>
          <w:tcPr>
            <w:tcW w:w="18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r>
      <w:tr w:rsidR="00DA3FAF">
        <w:trPr>
          <w:trHeight w:val="693"/>
        </w:trPr>
        <w:tc>
          <w:tcPr>
            <w:tcW w:w="18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r>
    </w:tbl>
    <w:p w:rsidR="00DA3FAF" w:rsidRDefault="00727F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DA3FAF" w:rsidRDefault="00DA3FAF">
      <w:pPr>
        <w:wordWrap w:val="0"/>
        <w:autoSpaceDE w:val="0"/>
        <w:autoSpaceDN w:val="0"/>
        <w:spacing w:line="360" w:lineRule="auto"/>
        <w:rPr>
          <w:rFonts w:ascii="仿宋_GB2312" w:eastAsia="仿宋_GB2312" w:hAnsi="仿宋_GB2312" w:cs="仿宋_GB2312"/>
          <w:b/>
          <w:sz w:val="24"/>
        </w:rPr>
      </w:pPr>
    </w:p>
    <w:p w:rsidR="00DA3FAF" w:rsidRDefault="00DA3FAF">
      <w:pPr>
        <w:wordWrap w:val="0"/>
        <w:autoSpaceDE w:val="0"/>
        <w:autoSpaceDN w:val="0"/>
        <w:spacing w:line="360" w:lineRule="auto"/>
        <w:rPr>
          <w:rFonts w:ascii="仿宋_GB2312" w:eastAsia="仿宋_GB2312" w:hAnsi="仿宋_GB2312" w:cs="仿宋_GB2312"/>
          <w:sz w:val="24"/>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pStyle w:val="49"/>
        <w:wordWrap w:val="0"/>
        <w:ind w:firstLine="0"/>
        <w:jc w:val="both"/>
        <w:rPr>
          <w:rFonts w:hAnsi="仿宋_GB2312" w:cs="仿宋_GB2312"/>
        </w:rPr>
      </w:pPr>
    </w:p>
    <w:p w:rsidR="00DA3FAF" w:rsidRDefault="00727F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A3FAF" w:rsidRDefault="00DA3FAF">
      <w:pPr>
        <w:wordWrap w:val="0"/>
        <w:spacing w:line="360" w:lineRule="auto"/>
        <w:jc w:val="center"/>
        <w:rPr>
          <w:rFonts w:ascii="仿宋_GB2312" w:eastAsia="仿宋_GB2312" w:hAnsi="仿宋_GB2312" w:cs="仿宋_GB2312"/>
          <w:sz w:val="24"/>
        </w:rPr>
      </w:pPr>
    </w:p>
    <w:p w:rsidR="00DA3FAF" w:rsidRDefault="00727F45">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DA3FAF">
        <w:trPr>
          <w:trHeight w:val="773"/>
        </w:trPr>
        <w:tc>
          <w:tcPr>
            <w:tcW w:w="737" w:type="dxa"/>
            <w:vAlign w:val="center"/>
          </w:tcPr>
          <w:p w:rsidR="00DA3FAF" w:rsidRDefault="00727F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DA3FAF" w:rsidRDefault="00727F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DA3FAF" w:rsidRDefault="00727F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DA3FAF" w:rsidRDefault="00727F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DA3FAF" w:rsidRDefault="00727F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DA3FAF" w:rsidRDefault="00727F4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DA3FAF">
        <w:trPr>
          <w:trHeight w:val="441"/>
        </w:trPr>
        <w:tc>
          <w:tcPr>
            <w:tcW w:w="737" w:type="dxa"/>
            <w:vAlign w:val="center"/>
          </w:tcPr>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160"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34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08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332" w:type="dxa"/>
            <w:vAlign w:val="center"/>
          </w:tcPr>
          <w:p w:rsidR="00DA3FAF" w:rsidRDefault="00DA3FAF">
            <w:pPr>
              <w:wordWrap w:val="0"/>
              <w:spacing w:line="360" w:lineRule="auto"/>
              <w:jc w:val="center"/>
              <w:rPr>
                <w:rFonts w:ascii="仿宋_GB2312" w:eastAsia="仿宋_GB2312" w:hAnsi="仿宋_GB2312" w:cs="仿宋_GB2312"/>
                <w:sz w:val="24"/>
              </w:rPr>
            </w:pPr>
          </w:p>
        </w:tc>
      </w:tr>
      <w:tr w:rsidR="00DA3FAF">
        <w:trPr>
          <w:trHeight w:val="453"/>
        </w:trPr>
        <w:tc>
          <w:tcPr>
            <w:tcW w:w="737" w:type="dxa"/>
            <w:vAlign w:val="center"/>
          </w:tcPr>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160"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34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08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332" w:type="dxa"/>
            <w:vAlign w:val="center"/>
          </w:tcPr>
          <w:p w:rsidR="00DA3FAF" w:rsidRDefault="00DA3FAF">
            <w:pPr>
              <w:wordWrap w:val="0"/>
              <w:spacing w:line="360" w:lineRule="auto"/>
              <w:jc w:val="center"/>
              <w:rPr>
                <w:rFonts w:ascii="仿宋_GB2312" w:eastAsia="仿宋_GB2312" w:hAnsi="仿宋_GB2312" w:cs="仿宋_GB2312"/>
                <w:sz w:val="24"/>
              </w:rPr>
            </w:pPr>
          </w:p>
        </w:tc>
      </w:tr>
      <w:tr w:rsidR="00DA3FAF">
        <w:trPr>
          <w:trHeight w:val="453"/>
        </w:trPr>
        <w:tc>
          <w:tcPr>
            <w:tcW w:w="737" w:type="dxa"/>
            <w:vAlign w:val="center"/>
          </w:tcPr>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160"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34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08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332" w:type="dxa"/>
            <w:vAlign w:val="center"/>
          </w:tcPr>
          <w:p w:rsidR="00DA3FAF" w:rsidRDefault="00DA3FAF">
            <w:pPr>
              <w:wordWrap w:val="0"/>
              <w:spacing w:line="360" w:lineRule="auto"/>
              <w:jc w:val="center"/>
              <w:rPr>
                <w:rFonts w:ascii="仿宋_GB2312" w:eastAsia="仿宋_GB2312" w:hAnsi="仿宋_GB2312" w:cs="仿宋_GB2312"/>
                <w:sz w:val="24"/>
              </w:rPr>
            </w:pPr>
          </w:p>
        </w:tc>
      </w:tr>
      <w:tr w:rsidR="00DA3FAF">
        <w:trPr>
          <w:trHeight w:val="453"/>
        </w:trPr>
        <w:tc>
          <w:tcPr>
            <w:tcW w:w="737" w:type="dxa"/>
            <w:vAlign w:val="center"/>
          </w:tcPr>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160"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34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08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332" w:type="dxa"/>
            <w:vAlign w:val="center"/>
          </w:tcPr>
          <w:p w:rsidR="00DA3FAF" w:rsidRDefault="00DA3FAF">
            <w:pPr>
              <w:wordWrap w:val="0"/>
              <w:spacing w:line="360" w:lineRule="auto"/>
              <w:jc w:val="center"/>
              <w:rPr>
                <w:rFonts w:ascii="仿宋_GB2312" w:eastAsia="仿宋_GB2312" w:hAnsi="仿宋_GB2312" w:cs="仿宋_GB2312"/>
                <w:sz w:val="24"/>
              </w:rPr>
            </w:pPr>
          </w:p>
        </w:tc>
      </w:tr>
      <w:tr w:rsidR="00DA3FAF">
        <w:trPr>
          <w:trHeight w:val="453"/>
        </w:trPr>
        <w:tc>
          <w:tcPr>
            <w:tcW w:w="737" w:type="dxa"/>
            <w:vAlign w:val="center"/>
          </w:tcPr>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160" w:type="dxa"/>
            <w:vAlign w:val="center"/>
          </w:tcPr>
          <w:p w:rsidR="00DA3FAF" w:rsidRDefault="00DA3FAF">
            <w:pPr>
              <w:wordWrap w:val="0"/>
              <w:snapToGrid w:val="0"/>
              <w:spacing w:line="360" w:lineRule="auto"/>
              <w:jc w:val="center"/>
              <w:rPr>
                <w:rFonts w:ascii="仿宋_GB2312" w:eastAsia="仿宋_GB2312" w:hAnsi="仿宋_GB2312" w:cs="仿宋_GB2312"/>
                <w:sz w:val="24"/>
              </w:rPr>
            </w:pPr>
          </w:p>
        </w:tc>
        <w:tc>
          <w:tcPr>
            <w:tcW w:w="234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080" w:type="dxa"/>
            <w:vAlign w:val="center"/>
          </w:tcPr>
          <w:p w:rsidR="00DA3FAF" w:rsidRDefault="00DA3FAF">
            <w:pPr>
              <w:wordWrap w:val="0"/>
              <w:spacing w:line="360" w:lineRule="auto"/>
              <w:jc w:val="center"/>
              <w:rPr>
                <w:rFonts w:ascii="仿宋_GB2312" w:eastAsia="仿宋_GB2312" w:hAnsi="仿宋_GB2312" w:cs="仿宋_GB2312"/>
                <w:sz w:val="24"/>
              </w:rPr>
            </w:pPr>
          </w:p>
        </w:tc>
        <w:tc>
          <w:tcPr>
            <w:tcW w:w="1332" w:type="dxa"/>
            <w:vAlign w:val="center"/>
          </w:tcPr>
          <w:p w:rsidR="00DA3FAF" w:rsidRDefault="00DA3FAF">
            <w:pPr>
              <w:wordWrap w:val="0"/>
              <w:spacing w:line="360" w:lineRule="auto"/>
              <w:jc w:val="center"/>
              <w:rPr>
                <w:rFonts w:ascii="仿宋_GB2312" w:eastAsia="仿宋_GB2312" w:hAnsi="仿宋_GB2312" w:cs="仿宋_GB2312"/>
                <w:sz w:val="24"/>
              </w:rPr>
            </w:pPr>
          </w:p>
        </w:tc>
      </w:tr>
    </w:tbl>
    <w:p w:rsidR="00DA3FAF" w:rsidRDefault="00727F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DA3FAF" w:rsidRDefault="00727F45">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DA3FAF" w:rsidRDefault="00727F45">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DA3FAF" w:rsidRPr="00DA3FAF">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20" o:title=""/>
          </v:shape>
          <o:OLEObject Type="Embed" ProgID="Package" ShapeID="_x0000_i1025" DrawAspect="Content" ObjectID="_1802181209" r:id="rId21"/>
        </w:object>
      </w:r>
      <w:r w:rsidR="00DA3FAF" w:rsidRPr="00DA3FAF">
        <w:rPr>
          <w:rFonts w:ascii="仿宋_GB2312" w:eastAsia="仿宋_GB2312" w:hAnsi="仿宋_GB2312" w:cs="仿宋_GB2312"/>
          <w:b/>
          <w:kern w:val="0"/>
          <w:sz w:val="28"/>
          <w:szCs w:val="28"/>
        </w:rPr>
        <w:object w:dxaOrig="12705" w:dyaOrig="840">
          <v:shape id="_x0000_i1026" type="#_x0000_t75" style="width:440.75pt;height:41.95pt" o:ole="">
            <v:imagedata r:id="rId22" o:title=""/>
          </v:shape>
          <o:OLEObject Type="Embed" ProgID="Package" ShapeID="_x0000_i1026" DrawAspect="Content" ObjectID="_1802181210" r:id="rId23"/>
        </w:object>
      </w:r>
    </w:p>
    <w:p w:rsidR="00DA3FAF" w:rsidRDefault="00DA3FAF">
      <w:pPr>
        <w:wordWrap w:val="0"/>
        <w:autoSpaceDE w:val="0"/>
        <w:autoSpaceDN w:val="0"/>
        <w:spacing w:line="360" w:lineRule="auto"/>
        <w:ind w:firstLineChars="1900" w:firstLine="4560"/>
        <w:rPr>
          <w:rFonts w:ascii="仿宋_GB2312" w:eastAsia="仿宋_GB2312" w:hAnsi="仿宋_GB2312" w:cs="仿宋_GB2312"/>
          <w:kern w:val="0"/>
          <w:sz w:val="24"/>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727F45">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DA3FAF" w:rsidRDefault="00DA3FAF">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A3FAF" w:rsidRDefault="00727F45">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A3FAF" w:rsidRDefault="00727F45">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A3FAF">
        <w:trPr>
          <w:trHeight w:val="616"/>
        </w:trPr>
        <w:tc>
          <w:tcPr>
            <w:tcW w:w="1188" w:type="dxa"/>
            <w:tcBorders>
              <w:tl2br w:val="single" w:sz="4" w:space="0" w:color="auto"/>
            </w:tcBorders>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DA3FAF" w:rsidRDefault="00727F45">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DA3FAF">
        <w:tc>
          <w:tcPr>
            <w:tcW w:w="1188" w:type="dxa"/>
            <w:vAlign w:val="center"/>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r>
      <w:tr w:rsidR="00DA3FAF">
        <w:tc>
          <w:tcPr>
            <w:tcW w:w="1188" w:type="dxa"/>
            <w:vAlign w:val="center"/>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r>
      <w:tr w:rsidR="00DA3FAF">
        <w:tc>
          <w:tcPr>
            <w:tcW w:w="1188" w:type="dxa"/>
            <w:vAlign w:val="center"/>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2"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c>
          <w:tcPr>
            <w:tcW w:w="553" w:type="dxa"/>
          </w:tcPr>
          <w:p w:rsidR="00DA3FAF" w:rsidRDefault="00DA3FAF">
            <w:pPr>
              <w:wordWrap w:val="0"/>
              <w:spacing w:line="360" w:lineRule="auto"/>
              <w:rPr>
                <w:rFonts w:ascii="仿宋_GB2312" w:eastAsia="仿宋_GB2312" w:hAnsi="仿宋_GB2312" w:cs="仿宋_GB2312"/>
                <w:sz w:val="24"/>
              </w:rPr>
            </w:pPr>
          </w:p>
        </w:tc>
      </w:tr>
    </w:tbl>
    <w:p w:rsidR="00DA3FAF" w:rsidRDefault="00727F45">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spacing w:line="360" w:lineRule="auto"/>
        <w:jc w:val="center"/>
        <w:rPr>
          <w:rFonts w:ascii="仿宋_GB2312" w:eastAsia="仿宋_GB2312" w:hAnsi="仿宋_GB2312" w:cs="仿宋_GB2312"/>
          <w:b/>
          <w:bCs/>
          <w:sz w:val="32"/>
          <w:szCs w:val="32"/>
        </w:rPr>
      </w:pPr>
    </w:p>
    <w:p w:rsidR="00DA3FAF" w:rsidRDefault="00727F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A3FAF" w:rsidRDefault="00727F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DA3FAF">
        <w:trPr>
          <w:trHeight w:val="246"/>
        </w:trPr>
        <w:tc>
          <w:tcPr>
            <w:tcW w:w="828" w:type="dxa"/>
          </w:tcPr>
          <w:p w:rsidR="00DA3FAF" w:rsidRDefault="00727F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DA3FAF" w:rsidRDefault="00727F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DA3FAF" w:rsidRDefault="00727F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DA3FAF" w:rsidRDefault="00727F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DA3FAF" w:rsidRDefault="00727F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DA3FAF" w:rsidRDefault="00727F4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DA3FAF">
        <w:tc>
          <w:tcPr>
            <w:tcW w:w="828"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216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62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45"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2175"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c>
          <w:tcPr>
            <w:tcW w:w="828"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216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62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45"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2175"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c>
          <w:tcPr>
            <w:tcW w:w="828"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216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62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45"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2175"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bl>
    <w:p w:rsidR="00DA3FAF" w:rsidRDefault="00727F45">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DA3FAF" w:rsidRDefault="00727F45">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DA3FA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DA3FA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3FAF" w:rsidRDefault="00DA3FAF">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r>
      <w:tr w:rsidR="00DA3FA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3FAF" w:rsidRDefault="00DA3FAF">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r>
      <w:tr w:rsidR="00DA3FA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3FAF" w:rsidRDefault="00DA3FAF">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A3FAF" w:rsidRDefault="00727F4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240" w:lineRule="exact"/>
              <w:rPr>
                <w:rFonts w:ascii="仿宋_GB2312" w:eastAsia="仿宋_GB2312" w:hAnsi="仿宋_GB2312" w:cs="仿宋_GB2312"/>
                <w:sz w:val="24"/>
              </w:rPr>
            </w:pPr>
          </w:p>
        </w:tc>
      </w:tr>
    </w:tbl>
    <w:p w:rsidR="00DA3FAF" w:rsidRDefault="00DA3FAF">
      <w:pPr>
        <w:wordWrap w:val="0"/>
        <w:spacing w:line="360" w:lineRule="auto"/>
        <w:ind w:firstLineChars="200" w:firstLine="480"/>
        <w:jc w:val="right"/>
        <w:rPr>
          <w:rFonts w:ascii="仿宋_GB2312" w:eastAsia="仿宋_GB2312" w:hAnsi="仿宋_GB2312" w:cs="仿宋_GB2312"/>
          <w:sz w:val="24"/>
          <w:szCs w:val="20"/>
        </w:rPr>
      </w:pPr>
    </w:p>
    <w:p w:rsidR="00DA3FAF" w:rsidRDefault="00727F45">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spacing w:line="360" w:lineRule="auto"/>
        <w:rPr>
          <w:rFonts w:ascii="仿宋_GB2312" w:eastAsia="仿宋_GB2312" w:hAnsi="仿宋_GB2312" w:cs="仿宋_GB2312"/>
          <w:b/>
          <w:sz w:val="30"/>
          <w:szCs w:val="30"/>
        </w:rPr>
      </w:pPr>
    </w:p>
    <w:p w:rsidR="00DA3FAF" w:rsidRDefault="00DA3FAF">
      <w:pPr>
        <w:pStyle w:val="Default"/>
        <w:wordWrap w:val="0"/>
        <w:rPr>
          <w:color w:val="auto"/>
        </w:rPr>
      </w:pPr>
    </w:p>
    <w:p w:rsidR="00DA3FAF" w:rsidRDefault="00727F45">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DA3FAF" w:rsidRDefault="00DA3FAF">
      <w:pPr>
        <w:wordWrap w:val="0"/>
        <w:spacing w:line="336" w:lineRule="auto"/>
        <w:ind w:firstLineChars="1500" w:firstLine="3600"/>
        <w:rPr>
          <w:rFonts w:ascii="仿宋" w:eastAsia="仿宋" w:hAnsi="仿宋" w:cs="仿宋"/>
          <w:sz w:val="24"/>
        </w:rPr>
      </w:pPr>
    </w:p>
    <w:p w:rsidR="00DA3FAF" w:rsidRDefault="00DA3FAF">
      <w:pPr>
        <w:pStyle w:val="Default"/>
        <w:wordWrap w:val="0"/>
        <w:rPr>
          <w:color w:val="auto"/>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pStyle w:val="Default"/>
        <w:wordWrap w:val="0"/>
        <w:rPr>
          <w:color w:val="auto"/>
        </w:rPr>
      </w:pPr>
    </w:p>
    <w:p w:rsidR="00DA3FAF" w:rsidRDefault="00727F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DA3FAF" w:rsidRDefault="00727F45">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DA3FAF" w:rsidRDefault="00727F45">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DA3FA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DA3FA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r w:rsidR="00DA3FA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3FAF" w:rsidRDefault="00DA3FAF">
            <w:pPr>
              <w:wordWrap w:val="0"/>
              <w:autoSpaceDE w:val="0"/>
              <w:autoSpaceDN w:val="0"/>
              <w:spacing w:line="360" w:lineRule="auto"/>
              <w:jc w:val="center"/>
              <w:rPr>
                <w:rFonts w:ascii="仿宋_GB2312" w:eastAsia="仿宋_GB2312" w:hAnsi="仿宋_GB2312" w:cs="仿宋_GB2312"/>
                <w:sz w:val="24"/>
              </w:rPr>
            </w:pPr>
          </w:p>
        </w:tc>
      </w:tr>
    </w:tbl>
    <w:p w:rsidR="00DA3FAF" w:rsidRDefault="00727F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A3FAF" w:rsidRDefault="00727F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DA3FAF">
        <w:tc>
          <w:tcPr>
            <w:tcW w:w="42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A3FAF" w:rsidRDefault="00727F4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DA3FAF">
        <w:trPr>
          <w:trHeight w:val="479"/>
        </w:trPr>
        <w:tc>
          <w:tcPr>
            <w:tcW w:w="42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r>
      <w:tr w:rsidR="00DA3FAF">
        <w:trPr>
          <w:trHeight w:val="473"/>
        </w:trPr>
        <w:tc>
          <w:tcPr>
            <w:tcW w:w="42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A3FAF" w:rsidRDefault="00DA3FAF">
            <w:pPr>
              <w:wordWrap w:val="0"/>
              <w:autoSpaceDE w:val="0"/>
              <w:autoSpaceDN w:val="0"/>
              <w:spacing w:line="360" w:lineRule="auto"/>
              <w:rPr>
                <w:rFonts w:ascii="仿宋_GB2312" w:eastAsia="仿宋_GB2312" w:hAnsi="仿宋_GB2312" w:cs="仿宋_GB2312"/>
                <w:sz w:val="24"/>
              </w:rPr>
            </w:pPr>
          </w:p>
        </w:tc>
      </w:tr>
    </w:tbl>
    <w:p w:rsidR="00DA3FAF" w:rsidRDefault="00727F4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DA3FAF" w:rsidRDefault="00727F4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DA3FAF" w:rsidRDefault="00DA3FAF">
      <w:pPr>
        <w:wordWrap w:val="0"/>
        <w:spacing w:line="360" w:lineRule="auto"/>
        <w:ind w:firstLineChars="200" w:firstLine="480"/>
        <w:rPr>
          <w:rFonts w:ascii="仿宋_GB2312" w:eastAsia="仿宋_GB2312" w:hAnsi="仿宋_GB2312" w:cs="仿宋_GB2312"/>
          <w:sz w:val="24"/>
          <w:szCs w:val="20"/>
        </w:rPr>
      </w:pP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w:t>
      </w:r>
      <w:r>
        <w:rPr>
          <w:rFonts w:ascii="仿宋" w:eastAsia="仿宋" w:hAnsi="仿宋" w:cs="仿宋" w:hint="eastAsia"/>
          <w:sz w:val="24"/>
        </w:rPr>
        <w:t>名称（电子签名）：</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snapToGrid w:val="0"/>
        <w:spacing w:line="360" w:lineRule="auto"/>
        <w:ind w:firstLineChars="2150" w:firstLine="6907"/>
        <w:rPr>
          <w:rFonts w:ascii="仿宋_GB2312" w:eastAsia="仿宋_GB2312" w:hAnsi="仿宋_GB2312" w:cs="仿宋_GB2312"/>
          <w:b/>
          <w:bCs/>
          <w:sz w:val="32"/>
          <w:szCs w:val="32"/>
        </w:rPr>
      </w:pPr>
    </w:p>
    <w:p w:rsidR="00DA3FAF" w:rsidRDefault="00DA3FAF">
      <w:pPr>
        <w:wordWrap w:val="0"/>
        <w:snapToGrid w:val="0"/>
        <w:spacing w:line="360" w:lineRule="auto"/>
        <w:ind w:right="960"/>
        <w:rPr>
          <w:rFonts w:ascii="仿宋_GB2312" w:eastAsia="仿宋_GB2312" w:hAnsi="仿宋_GB2312" w:cs="仿宋_GB2312"/>
          <w:kern w:val="0"/>
          <w:sz w:val="24"/>
          <w:lang w:val="zh-CN"/>
        </w:rPr>
      </w:pPr>
    </w:p>
    <w:p w:rsidR="00DA3FAF" w:rsidRDefault="00727F45">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DA3FAF" w:rsidRDefault="00DA3FAF">
      <w:pPr>
        <w:wordWrap w:val="0"/>
        <w:spacing w:line="360" w:lineRule="auto"/>
        <w:rPr>
          <w:rFonts w:ascii="仿宋_GB2312" w:eastAsia="仿宋_GB2312" w:hAnsi="仿宋_GB2312" w:cs="仿宋_GB2312"/>
          <w:sz w:val="18"/>
          <w:szCs w:val="18"/>
        </w:rPr>
      </w:pPr>
    </w:p>
    <w:p w:rsidR="00DA3FAF" w:rsidRDefault="00DA3FAF">
      <w:pPr>
        <w:pStyle w:val="Default"/>
        <w:wordWrap w:val="0"/>
        <w:rPr>
          <w:color w:val="auto"/>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spacing w:line="360" w:lineRule="auto"/>
        <w:rPr>
          <w:rFonts w:ascii="仿宋_GB2312" w:eastAsia="仿宋_GB2312" w:hAnsi="仿宋_GB2312" w:cs="仿宋_GB2312"/>
          <w:b/>
          <w:bCs/>
          <w:sz w:val="18"/>
          <w:szCs w:val="18"/>
        </w:rPr>
      </w:pPr>
    </w:p>
    <w:p w:rsidR="00DA3FAF" w:rsidRDefault="00DA3FAF">
      <w:pPr>
        <w:wordWrap w:val="0"/>
        <w:spacing w:line="360" w:lineRule="auto"/>
        <w:rPr>
          <w:rFonts w:ascii="仿宋_GB2312" w:eastAsia="仿宋_GB2312" w:hAnsi="仿宋_GB2312" w:cs="仿宋_GB2312"/>
          <w:b/>
          <w:bCs/>
          <w:sz w:val="32"/>
          <w:szCs w:val="32"/>
        </w:rPr>
      </w:pPr>
    </w:p>
    <w:p w:rsidR="00DA3FAF" w:rsidRDefault="00DA3FAF">
      <w:pPr>
        <w:wordWrap w:val="0"/>
        <w:spacing w:line="360" w:lineRule="auto"/>
        <w:rPr>
          <w:rFonts w:ascii="仿宋_GB2312" w:eastAsia="仿宋_GB2312" w:hAnsi="仿宋_GB2312" w:cs="仿宋_GB2312"/>
          <w:b/>
          <w:bCs/>
          <w:sz w:val="32"/>
          <w:szCs w:val="32"/>
        </w:rPr>
      </w:pPr>
    </w:p>
    <w:p w:rsidR="00DA3FAF" w:rsidRDefault="00DA3FAF">
      <w:pPr>
        <w:wordWrap w:val="0"/>
        <w:spacing w:line="360" w:lineRule="auto"/>
        <w:rPr>
          <w:rFonts w:ascii="仿宋_GB2312" w:eastAsia="仿宋_GB2312" w:hAnsi="仿宋_GB2312" w:cs="仿宋_GB2312"/>
          <w:b/>
          <w:bCs/>
          <w:sz w:val="32"/>
          <w:szCs w:val="32"/>
        </w:rPr>
      </w:pPr>
    </w:p>
    <w:p w:rsidR="00DA3FAF" w:rsidRDefault="00727F4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DA3FAF" w:rsidRDefault="00DA3FAF">
      <w:pPr>
        <w:wordWrap w:val="0"/>
        <w:snapToGrid w:val="0"/>
        <w:spacing w:line="360" w:lineRule="auto"/>
        <w:ind w:right="960"/>
        <w:jc w:val="right"/>
        <w:rPr>
          <w:rFonts w:ascii="仿宋_GB2312" w:eastAsia="仿宋_GB2312" w:hAnsi="仿宋_GB2312" w:cs="仿宋_GB2312"/>
          <w:kern w:val="0"/>
          <w:sz w:val="24"/>
          <w:lang w:val="zh-CN"/>
        </w:rPr>
      </w:pPr>
    </w:p>
    <w:p w:rsidR="00DA3FAF" w:rsidRDefault="00DA3FAF">
      <w:pPr>
        <w:wordWrap w:val="0"/>
        <w:snapToGrid w:val="0"/>
        <w:spacing w:line="360" w:lineRule="auto"/>
        <w:ind w:right="960"/>
        <w:jc w:val="right"/>
        <w:rPr>
          <w:rFonts w:ascii="仿宋_GB2312" w:eastAsia="仿宋_GB2312" w:hAnsi="仿宋_GB2312" w:cs="仿宋_GB2312"/>
          <w:kern w:val="0"/>
          <w:sz w:val="24"/>
          <w:lang w:val="zh-CN"/>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spacing w:line="360" w:lineRule="auto"/>
        <w:rPr>
          <w:rFonts w:ascii="仿宋_GB2312" w:eastAsia="仿宋_GB2312" w:hAnsi="仿宋_GB2312" w:cs="仿宋_GB2312"/>
          <w:b/>
          <w:bCs/>
          <w:sz w:val="32"/>
          <w:szCs w:val="32"/>
        </w:rPr>
      </w:pPr>
    </w:p>
    <w:p w:rsidR="00DA3FAF" w:rsidRDefault="00DA3FAF">
      <w:pPr>
        <w:wordWrap w:val="0"/>
        <w:spacing w:line="360" w:lineRule="auto"/>
        <w:rPr>
          <w:rFonts w:ascii="仿宋_GB2312" w:eastAsia="仿宋_GB2312" w:hAnsi="仿宋_GB2312" w:cs="仿宋_GB2312"/>
          <w:b/>
          <w:bCs/>
          <w:sz w:val="32"/>
          <w:szCs w:val="32"/>
        </w:rPr>
      </w:pPr>
    </w:p>
    <w:p w:rsidR="00DA3FAF" w:rsidRDefault="00DA3FAF">
      <w:pPr>
        <w:wordWrap w:val="0"/>
        <w:spacing w:line="360" w:lineRule="auto"/>
        <w:rPr>
          <w:rFonts w:ascii="仿宋_GB2312" w:eastAsia="仿宋_GB2312" w:hAnsi="仿宋_GB2312" w:cs="仿宋_GB2312"/>
          <w:b/>
          <w:bCs/>
          <w:sz w:val="32"/>
          <w:szCs w:val="32"/>
        </w:rPr>
      </w:pPr>
    </w:p>
    <w:p w:rsidR="00DA3FAF" w:rsidRDefault="00DA3FAF">
      <w:pPr>
        <w:wordWrap w:val="0"/>
        <w:spacing w:line="360" w:lineRule="auto"/>
        <w:rPr>
          <w:rFonts w:ascii="仿宋_GB2312" w:eastAsia="仿宋_GB2312" w:hAnsi="仿宋_GB2312" w:cs="仿宋_GB2312"/>
          <w:b/>
          <w:bCs/>
          <w:sz w:val="32"/>
          <w:szCs w:val="32"/>
        </w:rPr>
      </w:pPr>
    </w:p>
    <w:p w:rsidR="00DA3FAF" w:rsidRDefault="00727F45">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A3FAF" w:rsidRDefault="00727F45">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DA3FAF">
        <w:trPr>
          <w:trHeight w:val="764"/>
        </w:trPr>
        <w:tc>
          <w:tcPr>
            <w:tcW w:w="1806" w:type="dxa"/>
            <w:tcBorders>
              <w:top w:val="single" w:sz="6" w:space="0" w:color="auto"/>
              <w:left w:val="single" w:sz="6" w:space="0" w:color="auto"/>
              <w:bottom w:val="nil"/>
              <w:right w:val="nil"/>
            </w:tcBorders>
            <w:shd w:val="pct10" w:color="auto" w:fill="auto"/>
            <w:vAlign w:val="center"/>
          </w:tcPr>
          <w:p w:rsidR="00DA3FAF" w:rsidRDefault="00727F45">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A3FAF" w:rsidRDefault="00727F4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A3FAF" w:rsidRDefault="00727F4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A3FAF" w:rsidRDefault="00727F45">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A3FAF" w:rsidRDefault="00727F4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A3FAF" w:rsidRDefault="00727F45">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A3FAF" w:rsidRDefault="00727F45">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DA3FAF">
        <w:trPr>
          <w:trHeight w:val="281"/>
        </w:trPr>
        <w:tc>
          <w:tcPr>
            <w:tcW w:w="1806" w:type="dxa"/>
            <w:tcBorders>
              <w:top w:val="single" w:sz="6" w:space="0" w:color="auto"/>
              <w:left w:val="single" w:sz="6" w:space="0" w:color="auto"/>
              <w:bottom w:val="nil"/>
              <w:right w:val="nil"/>
            </w:tcBorders>
          </w:tcPr>
          <w:p w:rsidR="00DA3FAF" w:rsidRDefault="00DA3FAF">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DA3FAF" w:rsidRDefault="00DA3FA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DA3FAF" w:rsidRDefault="00DA3FA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DA3FAF" w:rsidRDefault="00DA3FAF">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DA3FAF" w:rsidRDefault="00DA3FAF">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DA3FAF" w:rsidRDefault="00DA3FAF">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DA3FAF" w:rsidRDefault="00DA3FAF">
            <w:pPr>
              <w:suppressAutoHyphens/>
              <w:wordWrap w:val="0"/>
              <w:autoSpaceDE w:val="0"/>
              <w:autoSpaceDN w:val="0"/>
              <w:spacing w:line="360" w:lineRule="auto"/>
              <w:rPr>
                <w:rFonts w:ascii="仿宋_GB2312" w:eastAsia="仿宋_GB2312" w:hAnsi="仿宋_GB2312" w:cs="仿宋_GB2312"/>
                <w:sz w:val="24"/>
              </w:rPr>
            </w:pPr>
          </w:p>
        </w:tc>
      </w:tr>
      <w:tr w:rsidR="00DA3FA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A3FAF" w:rsidRDefault="00727F4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A3FAF" w:rsidRDefault="00DA3FA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A3FAF" w:rsidRDefault="00DA3FA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A3FAF" w:rsidRDefault="00DA3FAF">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A3FAF" w:rsidRDefault="00DA3FAF">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A3FAF" w:rsidRDefault="00DA3FAF">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A3FAF" w:rsidRDefault="00DA3FAF">
            <w:pPr>
              <w:suppressAutoHyphens/>
              <w:wordWrap w:val="0"/>
              <w:autoSpaceDE w:val="0"/>
              <w:autoSpaceDN w:val="0"/>
              <w:spacing w:line="360" w:lineRule="auto"/>
              <w:rPr>
                <w:rFonts w:ascii="仿宋_GB2312" w:eastAsia="仿宋_GB2312" w:hAnsi="仿宋_GB2312" w:cs="仿宋_GB2312"/>
                <w:sz w:val="24"/>
              </w:rPr>
            </w:pPr>
          </w:p>
        </w:tc>
      </w:tr>
    </w:tbl>
    <w:p w:rsidR="00DA3FAF" w:rsidRDefault="00727F4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DA3FAF" w:rsidRDefault="00727F4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DA3FAF" w:rsidRDefault="00727F4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DA3FAF" w:rsidRDefault="00727F4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DA3FAF" w:rsidRDefault="00727F4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DA3FAF" w:rsidRDefault="00727F45">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DA3FAF" w:rsidRDefault="00727F4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DA3FAF" w:rsidRDefault="00727F4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A3FAF" w:rsidRDefault="00DA3FAF">
      <w:pPr>
        <w:wordWrap w:val="0"/>
        <w:spacing w:line="360" w:lineRule="auto"/>
        <w:ind w:firstLineChars="200" w:firstLine="480"/>
        <w:rPr>
          <w:rFonts w:ascii="仿宋_GB2312" w:eastAsia="仿宋_GB2312" w:hAnsi="仿宋_GB2312" w:cs="仿宋_GB2312"/>
          <w:sz w:val="24"/>
          <w:szCs w:val="20"/>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727F4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DA3FAF" w:rsidRDefault="00DA3FAF">
      <w:pPr>
        <w:wordWrap w:val="0"/>
        <w:spacing w:line="360" w:lineRule="auto"/>
        <w:jc w:val="center"/>
        <w:rPr>
          <w:rFonts w:ascii="仿宋_GB2312" w:eastAsia="仿宋_GB2312" w:hAnsi="仿宋_GB2312" w:cs="仿宋_GB2312"/>
          <w:sz w:val="24"/>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wordWrap w:val="0"/>
        <w:spacing w:line="360" w:lineRule="auto"/>
        <w:jc w:val="center"/>
        <w:rPr>
          <w:rFonts w:ascii="仿宋_GB2312" w:eastAsia="仿宋_GB2312" w:hAnsi="仿宋_GB2312" w:cs="仿宋_GB2312"/>
          <w:b/>
          <w:bCs/>
          <w:sz w:val="30"/>
          <w:szCs w:val="30"/>
        </w:rPr>
      </w:pPr>
    </w:p>
    <w:p w:rsidR="00DA3FAF" w:rsidRDefault="00DA3FAF">
      <w:pPr>
        <w:wordWrap w:val="0"/>
        <w:spacing w:line="360" w:lineRule="auto"/>
        <w:jc w:val="center"/>
        <w:rPr>
          <w:rFonts w:ascii="仿宋_GB2312" w:eastAsia="仿宋_GB2312" w:hAnsi="仿宋_GB2312" w:cs="仿宋_GB2312"/>
          <w:b/>
          <w:bCs/>
          <w:sz w:val="30"/>
          <w:szCs w:val="30"/>
        </w:rPr>
      </w:pPr>
    </w:p>
    <w:p w:rsidR="00DA3FAF" w:rsidRDefault="00DA3FAF">
      <w:pPr>
        <w:wordWrap w:val="0"/>
        <w:spacing w:line="360" w:lineRule="auto"/>
        <w:jc w:val="center"/>
        <w:rPr>
          <w:rFonts w:ascii="仿宋_GB2312" w:eastAsia="仿宋_GB2312" w:hAnsi="仿宋_GB2312" w:cs="仿宋_GB2312"/>
          <w:b/>
          <w:bCs/>
          <w:sz w:val="24"/>
        </w:rPr>
      </w:pPr>
    </w:p>
    <w:p w:rsidR="00DA3FAF" w:rsidRDefault="00DA3FAF">
      <w:pPr>
        <w:wordWrap w:val="0"/>
        <w:spacing w:line="360" w:lineRule="auto"/>
        <w:jc w:val="center"/>
        <w:rPr>
          <w:rFonts w:ascii="仿宋_GB2312" w:eastAsia="仿宋_GB2312" w:hAnsi="仿宋_GB2312" w:cs="仿宋_GB2312"/>
          <w:b/>
          <w:bCs/>
          <w:sz w:val="24"/>
        </w:rPr>
      </w:pPr>
    </w:p>
    <w:p w:rsidR="00DA3FAF" w:rsidRDefault="00727F4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DA3FAF" w:rsidRDefault="00727F4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DA3FAF" w:rsidRDefault="00DA3FAF">
      <w:pPr>
        <w:wordWrap w:val="0"/>
        <w:spacing w:line="360" w:lineRule="auto"/>
        <w:rPr>
          <w:rFonts w:ascii="仿宋_GB2312" w:eastAsia="仿宋_GB2312" w:hAnsi="仿宋_GB2312" w:cs="仿宋_GB2312"/>
          <w:sz w:val="24"/>
        </w:rPr>
      </w:pPr>
    </w:p>
    <w:p w:rsidR="00DA3FAF" w:rsidRDefault="00727F4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DA3FAF" w:rsidRDefault="00727F4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DA3FAF">
      <w:pPr>
        <w:pStyle w:val="71"/>
        <w:sectPr w:rsidR="00DA3FAF">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DA3FAF" w:rsidRDefault="00727F4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DA3FAF" w:rsidRDefault="00727F4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DA3FAF" w:rsidRDefault="00DA3FAF">
      <w:pPr>
        <w:wordWrap w:val="0"/>
        <w:spacing w:line="360" w:lineRule="auto"/>
        <w:jc w:val="center"/>
        <w:outlineLvl w:val="0"/>
        <w:rPr>
          <w:rFonts w:ascii="仿宋" w:eastAsia="仿宋" w:hAnsi="仿宋" w:cs="仿宋"/>
          <w:b/>
          <w:kern w:val="0"/>
          <w:sz w:val="36"/>
          <w:szCs w:val="36"/>
        </w:rPr>
      </w:pP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DA3FAF" w:rsidRDefault="00727F45">
      <w:pPr>
        <w:pStyle w:val="a9"/>
        <w:wordWrap w:val="0"/>
        <w:snapToGrid w:val="0"/>
        <w:rPr>
          <w:rFonts w:ascii="仿宋" w:eastAsia="仿宋" w:hAnsi="仿宋" w:cs="仿宋"/>
        </w:rPr>
      </w:pPr>
      <w:r>
        <w:rPr>
          <w:rFonts w:ascii="仿宋" w:eastAsia="仿宋" w:hAnsi="仿宋" w:cs="仿宋"/>
          <w:szCs w:val="24"/>
          <w:lang w:val="en-US"/>
        </w:rPr>
        <w:t>（</w:t>
      </w:r>
      <w:r>
        <w:rPr>
          <w:rFonts w:ascii="仿宋" w:eastAsia="仿宋" w:hAnsi="仿宋" w:cs="仿宋"/>
          <w:szCs w:val="24"/>
          <w:lang w:val="en-US"/>
        </w:rPr>
        <w:t>3</w:t>
      </w:r>
      <w:r>
        <w:rPr>
          <w:rFonts w:ascii="仿宋" w:eastAsia="仿宋" w:hAnsi="仿宋" w:cs="仿宋"/>
          <w:szCs w:val="24"/>
          <w:lang w:val="en-US"/>
        </w:rPr>
        <w:t>）残疾人福利性单位声明函</w:t>
      </w:r>
      <w:r>
        <w:rPr>
          <w:rFonts w:ascii="仿宋" w:eastAsia="仿宋" w:hAnsi="仿宋" w:cs="仿宋"/>
          <w:szCs w:val="24"/>
          <w:lang w:val="en-US"/>
        </w:rPr>
        <w:t>……………………………………………………</w:t>
      </w:r>
      <w:r>
        <w:rPr>
          <w:rFonts w:ascii="仿宋" w:eastAsia="仿宋" w:hAnsi="仿宋" w:cs="仿宋"/>
          <w:szCs w:val="24"/>
          <w:lang w:val="en-US"/>
        </w:rPr>
        <w:t>（页码）</w:t>
      </w: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jc w:val="center"/>
        <w:rPr>
          <w:rFonts w:ascii="仿宋" w:eastAsia="仿宋" w:hAnsi="仿宋" w:cs="仿宋"/>
          <w:b/>
          <w:kern w:val="0"/>
          <w:sz w:val="32"/>
          <w:szCs w:val="32"/>
        </w:rPr>
      </w:pPr>
    </w:p>
    <w:p w:rsidR="00DA3FAF" w:rsidRDefault="00DA3FAF">
      <w:pPr>
        <w:wordWrap w:val="0"/>
        <w:snapToGrid w:val="0"/>
        <w:spacing w:line="360" w:lineRule="auto"/>
        <w:ind w:right="480"/>
        <w:rPr>
          <w:rFonts w:ascii="仿宋" w:eastAsia="仿宋" w:hAnsi="仿宋" w:cs="仿宋"/>
          <w:b/>
          <w:kern w:val="0"/>
          <w:sz w:val="32"/>
          <w:szCs w:val="32"/>
        </w:rPr>
      </w:pPr>
    </w:p>
    <w:p w:rsidR="00DA3FAF" w:rsidRDefault="00DA3FAF">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DA3FAF">
          <w:headerReference w:type="default" r:id="rId27"/>
          <w:footerReference w:type="default" r:id="rId28"/>
          <w:footerReference w:type="first" r:id="rId29"/>
          <w:pgSz w:w="11906" w:h="16838"/>
          <w:pgMar w:top="1276" w:right="1418" w:bottom="1247" w:left="1418" w:header="851" w:footer="992" w:gutter="0"/>
          <w:cols w:space="720"/>
          <w:titlePg/>
          <w:docGrid w:linePitch="312"/>
        </w:sectPr>
      </w:pPr>
    </w:p>
    <w:p w:rsidR="00DA3FAF" w:rsidRDefault="00727F45">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DA3FAF" w:rsidRDefault="00727F45">
      <w:pPr>
        <w:wordWrap w:val="0"/>
        <w:snapToGrid w:val="0"/>
        <w:spacing w:line="360" w:lineRule="auto"/>
        <w:rPr>
          <w:rFonts w:ascii="仿宋" w:eastAsia="仿宋" w:hAnsi="仿宋" w:cs="仿宋"/>
          <w:kern w:val="0"/>
          <w:sz w:val="24"/>
        </w:rPr>
      </w:pPr>
      <w:r>
        <w:rPr>
          <w:rFonts w:ascii="仿宋" w:eastAsia="仿宋" w:hAnsi="仿宋" w:cs="仿宋" w:hint="eastAsia"/>
          <w:sz w:val="24"/>
        </w:rPr>
        <w:t>绍兴技师学院</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DA3FAF" w:rsidRDefault="00727F45">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绍兴市职业教育中心（绍兴技师学院）</w:t>
      </w:r>
      <w:r>
        <w:rPr>
          <w:rFonts w:ascii="仿宋" w:eastAsia="仿宋" w:hAnsi="仿宋" w:cs="仿宋" w:hint="eastAsia"/>
          <w:sz w:val="24"/>
        </w:rPr>
        <w:t>2025</w:t>
      </w:r>
      <w:r>
        <w:rPr>
          <w:rFonts w:ascii="仿宋" w:eastAsia="仿宋" w:hAnsi="仿宋" w:cs="仿宋" w:hint="eastAsia"/>
          <w:sz w:val="24"/>
        </w:rPr>
        <w:t>年</w:t>
      </w:r>
      <w:r>
        <w:rPr>
          <w:rFonts w:ascii="仿宋" w:eastAsia="仿宋" w:hAnsi="仿宋" w:cs="仿宋" w:hint="eastAsia"/>
          <w:sz w:val="24"/>
        </w:rPr>
        <w:t>物业服务管理项目</w:t>
      </w:r>
      <w:r>
        <w:rPr>
          <w:rFonts w:ascii="仿宋" w:eastAsia="仿宋" w:hAnsi="仿宋" w:cs="仿宋" w:hint="eastAsia"/>
          <w:kern w:val="0"/>
          <w:sz w:val="24"/>
          <w:lang w:val="zh-CN"/>
        </w:rPr>
        <w:t>【招标编号：</w:t>
      </w:r>
      <w:r>
        <w:rPr>
          <w:rFonts w:ascii="仿宋" w:eastAsia="仿宋" w:hAnsi="仿宋" w:cs="仿宋" w:hint="eastAsia"/>
          <w:sz w:val="24"/>
        </w:rPr>
        <w:t>2025-02-0020</w:t>
      </w:r>
      <w:r>
        <w:rPr>
          <w:rFonts w:ascii="仿宋" w:eastAsia="仿宋" w:hAnsi="仿宋" w:cs="仿宋" w:hint="eastAsia"/>
          <w:sz w:val="24"/>
        </w:rPr>
        <w:t>】的实施</w:t>
      </w:r>
      <w:r>
        <w:rPr>
          <w:rFonts w:ascii="仿宋" w:eastAsia="仿宋" w:hAnsi="仿宋" w:cs="仿宋" w:hint="eastAsia"/>
          <w:kern w:val="0"/>
          <w:sz w:val="24"/>
          <w:lang w:val="zh-CN"/>
        </w:rPr>
        <w:t>。</w:t>
      </w:r>
    </w:p>
    <w:p w:rsidR="00DA3FAF" w:rsidRDefault="00727F45">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DA3FAF">
        <w:trPr>
          <w:trHeight w:val="1373"/>
        </w:trPr>
        <w:tc>
          <w:tcPr>
            <w:tcW w:w="236" w:type="pct"/>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DA3FAF" w:rsidRDefault="00DA3FAF">
            <w:pPr>
              <w:wordWrap w:val="0"/>
              <w:spacing w:line="360" w:lineRule="auto"/>
              <w:jc w:val="center"/>
              <w:rPr>
                <w:rFonts w:ascii="仿宋" w:eastAsia="仿宋" w:hAnsi="仿宋" w:cs="仿宋"/>
                <w:b/>
                <w:sz w:val="24"/>
              </w:rPr>
            </w:pPr>
          </w:p>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DA3FAF" w:rsidRDefault="00DA3FAF">
            <w:pPr>
              <w:wordWrap w:val="0"/>
              <w:spacing w:line="360" w:lineRule="auto"/>
              <w:jc w:val="center"/>
              <w:rPr>
                <w:rFonts w:ascii="仿宋" w:eastAsia="仿宋" w:hAnsi="仿宋" w:cs="仿宋"/>
                <w:b/>
                <w:sz w:val="24"/>
              </w:rPr>
            </w:pPr>
          </w:p>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DA3FAF" w:rsidRDefault="00DA3FAF">
            <w:pPr>
              <w:wordWrap w:val="0"/>
              <w:spacing w:line="360" w:lineRule="auto"/>
              <w:jc w:val="center"/>
              <w:rPr>
                <w:rFonts w:ascii="仿宋" w:eastAsia="仿宋" w:hAnsi="仿宋" w:cs="仿宋"/>
                <w:b/>
                <w:sz w:val="24"/>
              </w:rPr>
            </w:pPr>
          </w:p>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DA3FAF" w:rsidRDefault="00DA3FAF">
            <w:pPr>
              <w:wordWrap w:val="0"/>
              <w:spacing w:line="360" w:lineRule="auto"/>
              <w:jc w:val="center"/>
              <w:rPr>
                <w:rFonts w:ascii="仿宋" w:eastAsia="仿宋" w:hAnsi="仿宋" w:cs="仿宋"/>
                <w:b/>
                <w:sz w:val="24"/>
              </w:rPr>
            </w:pPr>
          </w:p>
        </w:tc>
      </w:tr>
      <w:tr w:rsidR="00DA3FAF">
        <w:trPr>
          <w:trHeight w:val="441"/>
        </w:trPr>
        <w:tc>
          <w:tcPr>
            <w:tcW w:w="236" w:type="pct"/>
            <w:vAlign w:val="center"/>
          </w:tcPr>
          <w:p w:rsidR="00DA3FAF" w:rsidRDefault="00727F45">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DA3FAF" w:rsidRDefault="00727F45">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98"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6" w:type="pct"/>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r>
      <w:tr w:rsidR="00DA3FAF">
        <w:trPr>
          <w:trHeight w:val="453"/>
        </w:trPr>
        <w:tc>
          <w:tcPr>
            <w:tcW w:w="236" w:type="pct"/>
            <w:vAlign w:val="center"/>
          </w:tcPr>
          <w:p w:rsidR="00DA3FAF" w:rsidRDefault="00727F45">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DA3FAF" w:rsidRDefault="00727F45">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98"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6" w:type="pct"/>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r>
      <w:tr w:rsidR="00DA3FAF">
        <w:trPr>
          <w:trHeight w:val="453"/>
        </w:trPr>
        <w:tc>
          <w:tcPr>
            <w:tcW w:w="236" w:type="pct"/>
            <w:vAlign w:val="center"/>
          </w:tcPr>
          <w:p w:rsidR="00DA3FAF" w:rsidRDefault="00727F45">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98"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6" w:type="pct"/>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r>
      <w:tr w:rsidR="00DA3FAF">
        <w:trPr>
          <w:trHeight w:val="453"/>
        </w:trPr>
        <w:tc>
          <w:tcPr>
            <w:tcW w:w="236" w:type="pct"/>
            <w:vAlign w:val="center"/>
          </w:tcPr>
          <w:p w:rsidR="00DA3FAF" w:rsidRDefault="00DA3FAF">
            <w:pPr>
              <w:wordWrap w:val="0"/>
              <w:spacing w:line="360" w:lineRule="auto"/>
              <w:jc w:val="center"/>
              <w:rPr>
                <w:rFonts w:ascii="仿宋" w:eastAsia="仿宋" w:hAnsi="仿宋" w:cs="仿宋"/>
                <w:sz w:val="24"/>
              </w:rPr>
            </w:pPr>
          </w:p>
        </w:tc>
        <w:tc>
          <w:tcPr>
            <w:tcW w:w="287"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98"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6" w:type="pct"/>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r>
      <w:tr w:rsidR="00DA3FAF">
        <w:trPr>
          <w:trHeight w:val="453"/>
        </w:trPr>
        <w:tc>
          <w:tcPr>
            <w:tcW w:w="236" w:type="pct"/>
            <w:vAlign w:val="center"/>
          </w:tcPr>
          <w:p w:rsidR="00DA3FAF" w:rsidRDefault="00DA3FAF">
            <w:pPr>
              <w:wordWrap w:val="0"/>
              <w:spacing w:line="360" w:lineRule="auto"/>
              <w:jc w:val="center"/>
              <w:rPr>
                <w:rFonts w:ascii="仿宋" w:eastAsia="仿宋" w:hAnsi="仿宋" w:cs="仿宋"/>
                <w:sz w:val="24"/>
              </w:rPr>
            </w:pPr>
          </w:p>
        </w:tc>
        <w:tc>
          <w:tcPr>
            <w:tcW w:w="287"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98" w:type="pct"/>
            <w:vAlign w:val="center"/>
          </w:tcPr>
          <w:p w:rsidR="00DA3FAF" w:rsidRDefault="00DA3FAF">
            <w:pPr>
              <w:wordWrap w:val="0"/>
              <w:snapToGrid w:val="0"/>
              <w:spacing w:line="360" w:lineRule="auto"/>
              <w:jc w:val="center"/>
              <w:rPr>
                <w:rFonts w:ascii="仿宋" w:eastAsia="仿宋" w:hAnsi="仿宋" w:cs="仿宋"/>
                <w:sz w:val="24"/>
              </w:rPr>
            </w:pPr>
          </w:p>
        </w:tc>
        <w:tc>
          <w:tcPr>
            <w:tcW w:w="657" w:type="pct"/>
            <w:vAlign w:val="center"/>
          </w:tcPr>
          <w:p w:rsidR="00DA3FAF" w:rsidRDefault="00DA3FAF">
            <w:pPr>
              <w:wordWrap w:val="0"/>
              <w:snapToGrid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6" w:type="pct"/>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c>
          <w:tcPr>
            <w:tcW w:w="615" w:type="pct"/>
            <w:vAlign w:val="center"/>
          </w:tcPr>
          <w:p w:rsidR="00DA3FAF" w:rsidRDefault="00DA3FAF">
            <w:pPr>
              <w:wordWrap w:val="0"/>
              <w:spacing w:line="360" w:lineRule="auto"/>
              <w:jc w:val="center"/>
              <w:rPr>
                <w:rFonts w:ascii="仿宋" w:eastAsia="仿宋" w:hAnsi="仿宋" w:cs="仿宋"/>
                <w:sz w:val="24"/>
              </w:rPr>
            </w:pPr>
          </w:p>
        </w:tc>
      </w:tr>
      <w:tr w:rsidR="00DA3FAF">
        <w:trPr>
          <w:trHeight w:val="659"/>
        </w:trPr>
        <w:tc>
          <w:tcPr>
            <w:tcW w:w="1879" w:type="pct"/>
            <w:gridSpan w:val="4"/>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DA3FAF" w:rsidRDefault="00DA3FAF">
            <w:pPr>
              <w:wordWrap w:val="0"/>
              <w:spacing w:line="360" w:lineRule="auto"/>
              <w:jc w:val="center"/>
              <w:rPr>
                <w:rFonts w:ascii="仿宋" w:eastAsia="仿宋" w:hAnsi="仿宋" w:cs="仿宋"/>
                <w:sz w:val="24"/>
              </w:rPr>
            </w:pPr>
          </w:p>
        </w:tc>
        <w:tc>
          <w:tcPr>
            <w:tcW w:w="615" w:type="pct"/>
          </w:tcPr>
          <w:p w:rsidR="00DA3FAF" w:rsidRDefault="00DA3FAF">
            <w:pPr>
              <w:wordWrap w:val="0"/>
              <w:spacing w:line="360" w:lineRule="auto"/>
              <w:jc w:val="center"/>
              <w:rPr>
                <w:rFonts w:ascii="仿宋" w:eastAsia="仿宋" w:hAnsi="仿宋" w:cs="仿宋"/>
                <w:sz w:val="24"/>
              </w:rPr>
            </w:pPr>
          </w:p>
        </w:tc>
      </w:tr>
      <w:tr w:rsidR="00DA3FAF">
        <w:trPr>
          <w:trHeight w:val="597"/>
        </w:trPr>
        <w:tc>
          <w:tcPr>
            <w:tcW w:w="1879" w:type="pct"/>
            <w:gridSpan w:val="4"/>
            <w:vAlign w:val="center"/>
          </w:tcPr>
          <w:p w:rsidR="00DA3FAF" w:rsidRDefault="00727F45">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DA3FAF" w:rsidRDefault="00DA3FAF">
            <w:pPr>
              <w:wordWrap w:val="0"/>
              <w:spacing w:line="360" w:lineRule="auto"/>
              <w:jc w:val="center"/>
              <w:rPr>
                <w:rFonts w:ascii="仿宋" w:eastAsia="仿宋" w:hAnsi="仿宋" w:cs="仿宋"/>
                <w:sz w:val="24"/>
              </w:rPr>
            </w:pPr>
          </w:p>
        </w:tc>
        <w:tc>
          <w:tcPr>
            <w:tcW w:w="615" w:type="pct"/>
          </w:tcPr>
          <w:p w:rsidR="00DA3FAF" w:rsidRDefault="00DA3FAF">
            <w:pPr>
              <w:wordWrap w:val="0"/>
              <w:spacing w:line="360" w:lineRule="auto"/>
              <w:jc w:val="center"/>
              <w:rPr>
                <w:rFonts w:ascii="仿宋" w:eastAsia="仿宋" w:hAnsi="仿宋" w:cs="仿宋"/>
                <w:sz w:val="24"/>
              </w:rPr>
            </w:pPr>
          </w:p>
        </w:tc>
      </w:tr>
    </w:tbl>
    <w:p w:rsidR="00DA3FAF" w:rsidRDefault="00DA3FAF">
      <w:pPr>
        <w:wordWrap w:val="0"/>
        <w:snapToGrid w:val="0"/>
        <w:spacing w:line="360" w:lineRule="auto"/>
        <w:ind w:left="480"/>
        <w:rPr>
          <w:rFonts w:ascii="仿宋" w:eastAsia="仿宋" w:hAnsi="仿宋" w:cs="仿宋"/>
          <w:b/>
          <w:kern w:val="0"/>
          <w:sz w:val="24"/>
          <w:lang w:val="zh-CN"/>
        </w:rPr>
      </w:pPr>
    </w:p>
    <w:p w:rsidR="00DA3FAF" w:rsidRDefault="00727F45">
      <w:pPr>
        <w:wordWrap w:val="0"/>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sz w:val="24"/>
        </w:rPr>
        <w:t>:</w:t>
      </w:r>
    </w:p>
    <w:p w:rsidR="00DA3FAF" w:rsidRDefault="00727F45">
      <w:pPr>
        <w:wordWrap w:val="0"/>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727F45">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DA3FAF" w:rsidRDefault="00727F45">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DA3FAF" w:rsidRDefault="00727F45">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DA3FAF" w:rsidRDefault="00727F45">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w:t>
      </w:r>
      <w:r>
        <w:rPr>
          <w:rFonts w:ascii="仿宋" w:eastAsia="仿宋" w:hAnsi="仿宋" w:cs="仿宋" w:hint="eastAsia"/>
          <w:kern w:val="0"/>
          <w:sz w:val="24"/>
          <w:lang w:val="zh-CN"/>
        </w:rPr>
        <w:t>主要中标标的名称、服务范围、服务要求、服务时间、服务标准等予以公示。</w:t>
      </w:r>
    </w:p>
    <w:p w:rsidR="00DA3FAF" w:rsidRDefault="00727F45">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DA3FAF" w:rsidRDefault="00DA3FAF">
      <w:pPr>
        <w:wordWrap w:val="0"/>
        <w:spacing w:line="360" w:lineRule="auto"/>
        <w:ind w:firstLineChars="200" w:firstLine="482"/>
        <w:rPr>
          <w:rFonts w:ascii="仿宋" w:eastAsia="仿宋" w:hAnsi="仿宋" w:cs="仿宋"/>
          <w:b/>
          <w:kern w:val="0"/>
          <w:sz w:val="24"/>
        </w:rPr>
      </w:pPr>
    </w:p>
    <w:p w:rsidR="00DA3FAF" w:rsidRDefault="00DA3FAF">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DA3FAF" w:rsidRDefault="00DA3FAF">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DA3FAF">
          <w:pgSz w:w="16838" w:h="11906" w:orient="landscape"/>
          <w:pgMar w:top="1418" w:right="1247" w:bottom="1418" w:left="1276" w:header="851" w:footer="992" w:gutter="0"/>
          <w:cols w:space="720"/>
          <w:titlePg/>
          <w:docGrid w:linePitch="312"/>
        </w:sectPr>
      </w:pPr>
    </w:p>
    <w:p w:rsidR="00DA3FAF" w:rsidRDefault="00727F45">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DA3FAF" w:rsidRDefault="00727F45">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DA3FAF" w:rsidRDefault="00DA3FAF">
      <w:pPr>
        <w:pStyle w:val="Default"/>
        <w:wordWrap w:val="0"/>
        <w:rPr>
          <w:rFonts w:ascii="仿宋" w:eastAsia="仿宋" w:hAnsi="仿宋" w:cs="仿宋"/>
          <w:b/>
          <w:color w:val="auto"/>
        </w:rPr>
      </w:pPr>
    </w:p>
    <w:p w:rsidR="00DA3FAF" w:rsidRDefault="00DA3FAF">
      <w:pPr>
        <w:pStyle w:val="71"/>
        <w:rPr>
          <w:rFonts w:ascii="仿宋" w:eastAsia="仿宋" w:hAnsi="仿宋" w:cs="仿宋"/>
          <w:b/>
          <w:sz w:val="24"/>
        </w:rPr>
      </w:pPr>
    </w:p>
    <w:p w:rsidR="00DA3FAF" w:rsidRDefault="00DA3FAF">
      <w:pPr>
        <w:wordWrap w:val="0"/>
        <w:rPr>
          <w:rFonts w:ascii="仿宋" w:eastAsia="仿宋" w:hAnsi="仿宋" w:cs="仿宋"/>
          <w:b/>
          <w:sz w:val="24"/>
        </w:rPr>
      </w:pPr>
    </w:p>
    <w:p w:rsidR="00DA3FAF" w:rsidRDefault="00DA3FAF">
      <w:pPr>
        <w:pStyle w:val="Default"/>
        <w:wordWrap w:val="0"/>
        <w:rPr>
          <w:rFonts w:ascii="仿宋" w:eastAsia="仿宋" w:hAnsi="仿宋" w:cs="仿宋"/>
          <w:b/>
          <w:color w:val="auto"/>
        </w:rPr>
      </w:pPr>
    </w:p>
    <w:p w:rsidR="00DA3FAF" w:rsidRDefault="00DA3FAF">
      <w:pPr>
        <w:pStyle w:val="71"/>
        <w:rPr>
          <w:rFonts w:ascii="仿宋" w:eastAsia="仿宋" w:hAnsi="仿宋" w:cs="仿宋"/>
          <w:b/>
          <w:sz w:val="24"/>
        </w:rPr>
      </w:pPr>
    </w:p>
    <w:p w:rsidR="00DA3FAF" w:rsidRDefault="00DA3FAF">
      <w:pPr>
        <w:wordWrap w:val="0"/>
      </w:pPr>
    </w:p>
    <w:p w:rsidR="00DA3FAF" w:rsidRDefault="00727F45">
      <w:pPr>
        <w:widowControl/>
        <w:wordWrap w:val="0"/>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DA3FAF" w:rsidRDefault="00727F45">
      <w:pPr>
        <w:pStyle w:val="a9"/>
        <w:widowControl/>
        <w:wordWrap w:val="0"/>
        <w:ind w:firstLineChars="50" w:firstLine="120"/>
        <w:jc w:val="left"/>
        <w:rPr>
          <w:rFonts w:ascii="仿宋" w:eastAsia="仿宋" w:hAnsi="仿宋" w:cs="仿宋"/>
          <w:b/>
        </w:rPr>
      </w:pPr>
      <w:r>
        <w:rPr>
          <w:rFonts w:ascii="仿宋" w:eastAsia="仿宋" w:hAnsi="仿宋" w:cs="仿宋" w:hint="eastAsia"/>
          <w:b/>
        </w:rPr>
        <w:t>[</w:t>
      </w:r>
      <w:r>
        <w:rPr>
          <w:rFonts w:ascii="仿宋" w:eastAsia="仿宋" w:hAnsi="仿宋" w:cs="仿宋" w:hint="eastAsia"/>
          <w:b/>
        </w:rPr>
        <w:t>符合条件的残疾人福利性单位，提供残疾人福利性单位声明函</w:t>
      </w:r>
      <w:r>
        <w:rPr>
          <w:rFonts w:ascii="仿宋" w:eastAsia="仿宋" w:hAnsi="仿宋" w:cs="仿宋" w:hint="eastAsia"/>
          <w:b/>
        </w:rPr>
        <w:t>(</w:t>
      </w:r>
      <w:r>
        <w:rPr>
          <w:rFonts w:ascii="仿宋" w:eastAsia="仿宋" w:hAnsi="仿宋" w:cs="仿宋" w:hint="eastAsia"/>
          <w:b/>
        </w:rPr>
        <w:t>附件</w:t>
      </w:r>
      <w:r>
        <w:rPr>
          <w:rFonts w:ascii="仿宋" w:eastAsia="仿宋" w:hAnsi="仿宋" w:cs="仿宋" w:hint="eastAsia"/>
          <w:b/>
        </w:rPr>
        <w:t>6)</w:t>
      </w:r>
      <w:r>
        <w:rPr>
          <w:rFonts w:ascii="仿宋" w:eastAsia="仿宋" w:hAnsi="仿宋" w:cs="仿宋" w:hint="eastAsia"/>
          <w:b/>
        </w:rPr>
        <w:t>，否则不需要提供。</w:t>
      </w:r>
      <w:r>
        <w:rPr>
          <w:rFonts w:ascii="仿宋" w:eastAsia="仿宋" w:hAnsi="仿宋" w:cs="仿宋" w:hint="eastAsia"/>
          <w:b/>
        </w:rPr>
        <w:t>]</w:t>
      </w:r>
    </w:p>
    <w:p w:rsidR="00DA3FAF" w:rsidRDefault="00DA3FAF">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DA3FAF">
      <w:pPr>
        <w:wordWrap w:val="0"/>
        <w:spacing w:line="360" w:lineRule="auto"/>
        <w:ind w:right="420" w:firstLineChars="1000" w:firstLine="3614"/>
        <w:rPr>
          <w:rFonts w:ascii="仿宋" w:eastAsia="仿宋" w:hAnsi="仿宋" w:cs="仿宋"/>
          <w:b/>
          <w:kern w:val="0"/>
          <w:sz w:val="36"/>
          <w:szCs w:val="36"/>
        </w:rPr>
      </w:pPr>
    </w:p>
    <w:p w:rsidR="00DA3FAF" w:rsidRDefault="00727F45">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DA3FAF" w:rsidRDefault="00727F45">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DA3FAF" w:rsidRDefault="00727F45">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DA3FAF" w:rsidRDefault="00727F45" w:rsidP="001C1CFE">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DA3FAF" w:rsidRDefault="00727F45">
      <w:pPr>
        <w:wordWrap w:val="0"/>
        <w:snapToGrid w:val="0"/>
        <w:spacing w:line="360" w:lineRule="auto"/>
        <w:rPr>
          <w:rFonts w:ascii="仿宋" w:eastAsia="仿宋" w:hAnsi="仿宋" w:cs="仿宋"/>
          <w:sz w:val="24"/>
        </w:rPr>
      </w:pPr>
      <w:r>
        <w:rPr>
          <w:rFonts w:ascii="仿宋" w:eastAsia="仿宋" w:hAnsi="仿宋" w:cs="仿宋" w:hint="eastAsia"/>
          <w:sz w:val="24"/>
        </w:rPr>
        <w:t>……</w:t>
      </w:r>
    </w:p>
    <w:p w:rsidR="00DA3FAF" w:rsidRDefault="00727F45">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DA3FAF" w:rsidRDefault="00727F45">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DA3FAF" w:rsidRDefault="00DA3FAF">
      <w:pPr>
        <w:wordWrap w:val="0"/>
        <w:spacing w:line="360" w:lineRule="auto"/>
        <w:jc w:val="center"/>
        <w:rPr>
          <w:rFonts w:ascii="仿宋" w:eastAsia="仿宋" w:hAnsi="仿宋" w:cs="仿宋"/>
          <w:b/>
          <w:bCs/>
          <w:sz w:val="24"/>
        </w:rPr>
      </w:pPr>
    </w:p>
    <w:p w:rsidR="00DA3FAF" w:rsidRDefault="00DA3FAF">
      <w:pPr>
        <w:wordWrap w:val="0"/>
        <w:spacing w:line="360" w:lineRule="auto"/>
        <w:rPr>
          <w:rFonts w:ascii="仿宋" w:eastAsia="仿宋" w:hAnsi="仿宋" w:cs="仿宋"/>
          <w:b/>
          <w:sz w:val="24"/>
        </w:rPr>
      </w:pPr>
    </w:p>
    <w:p w:rsidR="00DA3FAF" w:rsidRDefault="00DA3FAF">
      <w:pPr>
        <w:wordWrap w:val="0"/>
        <w:spacing w:line="360" w:lineRule="auto"/>
        <w:rPr>
          <w:rFonts w:ascii="仿宋" w:eastAsia="仿宋" w:hAnsi="仿宋" w:cs="仿宋"/>
          <w:b/>
          <w:sz w:val="24"/>
        </w:rPr>
      </w:pPr>
    </w:p>
    <w:p w:rsidR="00DA3FAF" w:rsidRDefault="00DA3FAF">
      <w:pPr>
        <w:wordWrap w:val="0"/>
        <w:spacing w:line="360" w:lineRule="auto"/>
        <w:rPr>
          <w:rFonts w:ascii="仿宋" w:eastAsia="仿宋" w:hAnsi="仿宋" w:cs="仿宋"/>
          <w:b/>
          <w:sz w:val="24"/>
        </w:rPr>
      </w:pPr>
    </w:p>
    <w:p w:rsidR="00DA3FAF" w:rsidRDefault="00727F45">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w:t>
      </w:r>
      <w:r>
        <w:rPr>
          <w:rFonts w:ascii="仿宋" w:eastAsia="仿宋" w:hAnsi="仿宋" w:cs="仿宋" w:hint="eastAsia"/>
          <w:sz w:val="24"/>
        </w:rPr>
        <w:t>章，并加盖公章。</w:t>
      </w:r>
    </w:p>
    <w:p w:rsidR="00DA3FAF" w:rsidRDefault="00DA3FAF">
      <w:pPr>
        <w:widowControl/>
        <w:wordWrap w:val="0"/>
        <w:spacing w:line="360" w:lineRule="auto"/>
        <w:ind w:firstLineChars="200" w:firstLine="600"/>
        <w:jc w:val="left"/>
        <w:rPr>
          <w:rFonts w:ascii="仿宋" w:eastAsia="仿宋" w:hAnsi="仿宋" w:cs="仿宋"/>
          <w:sz w:val="30"/>
          <w:szCs w:val="30"/>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center"/>
        <w:rPr>
          <w:rFonts w:ascii="仿宋" w:eastAsia="仿宋" w:hAnsi="仿宋" w:cs="仿宋"/>
          <w:b/>
          <w:spacing w:val="6"/>
          <w:sz w:val="32"/>
          <w:szCs w:val="32"/>
        </w:rPr>
      </w:pPr>
    </w:p>
    <w:p w:rsidR="00DA3FAF" w:rsidRDefault="00DA3FAF">
      <w:pPr>
        <w:wordWrap w:val="0"/>
        <w:spacing w:line="360" w:lineRule="auto"/>
        <w:jc w:val="left"/>
        <w:rPr>
          <w:rFonts w:ascii="仿宋" w:eastAsia="仿宋" w:hAnsi="仿宋" w:cs="仿宋"/>
          <w:b/>
          <w:spacing w:val="6"/>
          <w:sz w:val="32"/>
          <w:szCs w:val="32"/>
        </w:rPr>
      </w:pPr>
    </w:p>
    <w:p w:rsidR="00DA3FAF" w:rsidRDefault="00DA3FAF">
      <w:pPr>
        <w:wordWrap w:val="0"/>
        <w:spacing w:line="360" w:lineRule="auto"/>
        <w:jc w:val="left"/>
        <w:rPr>
          <w:rFonts w:ascii="仿宋" w:eastAsia="仿宋" w:hAnsi="仿宋" w:cs="仿宋"/>
          <w:b/>
          <w:spacing w:val="6"/>
          <w:sz w:val="32"/>
          <w:szCs w:val="32"/>
        </w:rPr>
      </w:pPr>
    </w:p>
    <w:p w:rsidR="00DA3FAF" w:rsidRDefault="00DA3FAF">
      <w:pPr>
        <w:wordWrap w:val="0"/>
        <w:spacing w:line="360" w:lineRule="auto"/>
        <w:jc w:val="left"/>
        <w:rPr>
          <w:rFonts w:ascii="仿宋" w:eastAsia="仿宋" w:hAnsi="仿宋" w:cs="仿宋"/>
          <w:b/>
          <w:spacing w:val="6"/>
          <w:sz w:val="32"/>
          <w:szCs w:val="32"/>
        </w:rPr>
      </w:pPr>
    </w:p>
    <w:p w:rsidR="00DA3FAF" w:rsidRDefault="00727F45">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DA3FAF" w:rsidRDefault="00DA3FAF">
      <w:pPr>
        <w:wordWrap w:val="0"/>
        <w:spacing w:line="360" w:lineRule="auto"/>
        <w:jc w:val="center"/>
        <w:rPr>
          <w:rFonts w:ascii="仿宋" w:eastAsia="仿宋" w:hAnsi="仿宋" w:cs="仿宋"/>
          <w:b/>
          <w:sz w:val="24"/>
        </w:rPr>
      </w:pPr>
    </w:p>
    <w:p w:rsidR="00DA3FAF" w:rsidRDefault="00727F45">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DA3FAF" w:rsidRDefault="00727F45">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DA3FAF" w:rsidRDefault="00727F45">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DA3FAF" w:rsidRDefault="00727F45">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w:t>
      </w:r>
      <w:r>
        <w:rPr>
          <w:rFonts w:ascii="仿宋" w:eastAsia="仿宋" w:hAnsi="仿宋" w:cs="仿宋" w:hint="eastAsia"/>
          <w:sz w:val="24"/>
        </w:rPr>
        <w:lastRenderedPageBreak/>
        <w:t>作出答复。</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DA3FAF" w:rsidRDefault="00727F45">
      <w:pPr>
        <w:wordWrap w:val="0"/>
        <w:spacing w:line="360" w:lineRule="auto"/>
        <w:rPr>
          <w:rFonts w:ascii="仿宋" w:eastAsia="仿宋" w:hAnsi="仿宋" w:cs="仿宋"/>
          <w:sz w:val="24"/>
          <w:u w:val="dotted"/>
        </w:rPr>
      </w:pPr>
      <w:r>
        <w:rPr>
          <w:rFonts w:ascii="仿宋" w:eastAsia="仿宋" w:hAnsi="仿宋" w:cs="仿宋" w:hint="eastAsia"/>
          <w:sz w:val="24"/>
        </w:rPr>
        <w:t>……</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DA3FAF" w:rsidRDefault="00727F45">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DA3FAF" w:rsidRDefault="00727F45">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DA3FAF" w:rsidRDefault="00DA3FAF">
      <w:pPr>
        <w:wordWrap w:val="0"/>
        <w:spacing w:line="360" w:lineRule="auto"/>
        <w:rPr>
          <w:rFonts w:ascii="仿宋" w:eastAsia="仿宋" w:hAnsi="仿宋" w:cs="仿宋"/>
          <w:b/>
          <w:sz w:val="24"/>
        </w:rPr>
      </w:pPr>
    </w:p>
    <w:p w:rsidR="00DA3FAF" w:rsidRDefault="00DA3FAF">
      <w:pPr>
        <w:wordWrap w:val="0"/>
        <w:spacing w:line="360" w:lineRule="auto"/>
        <w:rPr>
          <w:rFonts w:ascii="仿宋" w:eastAsia="仿宋" w:hAnsi="仿宋" w:cs="仿宋"/>
          <w:b/>
          <w:sz w:val="24"/>
        </w:rPr>
      </w:pPr>
    </w:p>
    <w:p w:rsidR="00DA3FAF" w:rsidRDefault="00727F45">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DA3FAF" w:rsidRDefault="00727F45">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DA3FAF" w:rsidRDefault="00727F45">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DA3FAF" w:rsidRDefault="00727F4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DA3FAF" w:rsidRDefault="00727F45">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DA3FAF" w:rsidRDefault="00DA3FAF">
      <w:pPr>
        <w:wordWrap w:val="0"/>
        <w:spacing w:line="360" w:lineRule="auto"/>
        <w:rPr>
          <w:rFonts w:ascii="仿宋" w:eastAsia="仿宋" w:hAnsi="仿宋" w:cs="仿宋"/>
          <w:b/>
          <w:sz w:val="24"/>
        </w:rPr>
      </w:pPr>
    </w:p>
    <w:p w:rsidR="00DA3FAF" w:rsidRDefault="00727F45">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DA3FAF" w:rsidRDefault="00DA3FAF">
      <w:pPr>
        <w:wordWrap w:val="0"/>
        <w:spacing w:line="360" w:lineRule="auto"/>
        <w:rPr>
          <w:rFonts w:ascii="仿宋" w:eastAsia="仿宋" w:hAnsi="仿宋" w:cs="仿宋"/>
          <w:sz w:val="24"/>
          <w:u w:val="single"/>
        </w:rPr>
      </w:pPr>
    </w:p>
    <w:p w:rsidR="00DA3FAF" w:rsidRDefault="00727F45">
      <w:pPr>
        <w:wordWrap w:val="0"/>
        <w:spacing w:line="440" w:lineRule="exact"/>
        <w:rPr>
          <w:rFonts w:ascii="仿宋" w:eastAsia="仿宋" w:hAnsi="仿宋" w:cs="仿宋"/>
          <w:sz w:val="24"/>
        </w:rPr>
      </w:pPr>
      <w:r>
        <w:rPr>
          <w:rFonts w:ascii="仿宋" w:eastAsia="仿宋" w:hAnsi="仿宋" w:cs="仿宋" w:hint="eastAsia"/>
          <w:sz w:val="24"/>
          <w:u w:val="single"/>
        </w:rPr>
        <w:t>绍兴技师学院</w:t>
      </w:r>
      <w:r>
        <w:rPr>
          <w:rFonts w:ascii="仿宋" w:eastAsia="仿宋" w:hAnsi="仿宋" w:cs="仿宋" w:hint="eastAsia"/>
          <w:sz w:val="24"/>
          <w:u w:val="single"/>
        </w:rPr>
        <w:t>、</w:t>
      </w:r>
      <w:r>
        <w:rPr>
          <w:rFonts w:ascii="仿宋" w:eastAsia="仿宋" w:hAnsi="仿宋" w:cs="仿宋" w:hint="eastAsia"/>
          <w:sz w:val="24"/>
          <w:u w:val="single"/>
        </w:rPr>
        <w:t>绍兴市公共资源交易中心</w:t>
      </w:r>
      <w:r>
        <w:rPr>
          <w:rFonts w:ascii="仿宋" w:eastAsia="仿宋" w:hAnsi="仿宋" w:cs="仿宋" w:hint="eastAsia"/>
          <w:sz w:val="24"/>
          <w:u w:val="single"/>
        </w:rPr>
        <w:t>：</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Pr>
          <w:rFonts w:ascii="仿宋" w:eastAsia="仿宋" w:hAnsi="仿宋" w:cs="仿宋" w:hint="eastAsia"/>
          <w:sz w:val="24"/>
        </w:rPr>
        <w:t>绍兴市职业教育中心（绍兴技师学院）</w:t>
      </w:r>
      <w:r>
        <w:rPr>
          <w:rFonts w:ascii="仿宋" w:eastAsia="仿宋" w:hAnsi="仿宋" w:cs="仿宋" w:hint="eastAsia"/>
          <w:sz w:val="24"/>
        </w:rPr>
        <w:t>2025</w:t>
      </w:r>
      <w:r>
        <w:rPr>
          <w:rFonts w:ascii="仿宋" w:eastAsia="仿宋" w:hAnsi="仿宋" w:cs="仿宋" w:hint="eastAsia"/>
          <w:sz w:val="24"/>
        </w:rPr>
        <w:t>年</w:t>
      </w:r>
      <w:r>
        <w:rPr>
          <w:rFonts w:ascii="仿宋" w:eastAsia="仿宋" w:hAnsi="仿宋" w:cs="仿宋" w:hint="eastAsia"/>
          <w:sz w:val="24"/>
        </w:rPr>
        <w:t>物业服务管理项目</w:t>
      </w:r>
      <w:r>
        <w:rPr>
          <w:rFonts w:ascii="仿宋" w:eastAsia="仿宋" w:hAnsi="仿宋" w:cs="仿宋" w:hint="eastAsia"/>
          <w:sz w:val="24"/>
        </w:rPr>
        <w:t>【招标编号：</w:t>
      </w:r>
      <w:r>
        <w:rPr>
          <w:rFonts w:ascii="仿宋" w:eastAsia="仿宋" w:hAnsi="仿宋" w:cs="仿宋" w:hint="eastAsia"/>
          <w:sz w:val="24"/>
        </w:rPr>
        <w:t>2025-02-0020</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DA3FAF" w:rsidRDefault="00727F4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DA3FAF" w:rsidRDefault="00DA3FAF">
      <w:pPr>
        <w:wordWrap w:val="0"/>
        <w:spacing w:line="360" w:lineRule="auto"/>
        <w:ind w:firstLine="494"/>
        <w:rPr>
          <w:rFonts w:ascii="仿宋" w:eastAsia="仿宋" w:hAnsi="仿宋" w:cs="仿宋"/>
          <w:sz w:val="24"/>
        </w:rPr>
      </w:pPr>
    </w:p>
    <w:p w:rsidR="00DA3FAF" w:rsidRDefault="00DA3FAF">
      <w:pPr>
        <w:wordWrap w:val="0"/>
        <w:spacing w:line="360" w:lineRule="auto"/>
        <w:ind w:firstLine="494"/>
        <w:rPr>
          <w:rFonts w:ascii="仿宋" w:eastAsia="仿宋" w:hAnsi="仿宋" w:cs="仿宋"/>
          <w:sz w:val="24"/>
        </w:rPr>
      </w:pPr>
    </w:p>
    <w:p w:rsidR="00DA3FAF" w:rsidRDefault="00DA3FAF">
      <w:pPr>
        <w:wordWrap w:val="0"/>
        <w:spacing w:line="360" w:lineRule="auto"/>
        <w:ind w:firstLine="494"/>
        <w:rPr>
          <w:rFonts w:ascii="仿宋" w:eastAsia="仿宋" w:hAnsi="仿宋" w:cs="仿宋"/>
          <w:sz w:val="24"/>
        </w:rPr>
      </w:pPr>
    </w:p>
    <w:p w:rsidR="00DA3FAF" w:rsidRDefault="00DA3FAF">
      <w:pPr>
        <w:wordWrap w:val="0"/>
        <w:spacing w:line="360" w:lineRule="auto"/>
        <w:ind w:firstLine="494"/>
        <w:rPr>
          <w:rFonts w:ascii="仿宋" w:eastAsia="仿宋" w:hAnsi="仿宋" w:cs="仿宋"/>
          <w:sz w:val="24"/>
        </w:rPr>
      </w:pPr>
    </w:p>
    <w:p w:rsidR="00DA3FAF" w:rsidRDefault="00727F45">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DA3FAF" w:rsidRDefault="00727F45">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DA3FAF" w:rsidRDefault="00727F45">
      <w:pPr>
        <w:wordWrap w:val="0"/>
        <w:rPr>
          <w:rFonts w:ascii="仿宋" w:eastAsia="仿宋" w:hAnsi="仿宋" w:cs="仿宋"/>
          <w:sz w:val="24"/>
        </w:rPr>
      </w:pPr>
      <w:r>
        <w:rPr>
          <w:rFonts w:ascii="仿宋" w:eastAsia="仿宋" w:hAnsi="仿宋" w:cs="仿宋" w:hint="eastAsia"/>
          <w:b/>
          <w:bCs/>
          <w:sz w:val="24"/>
        </w:rPr>
        <w:t>附：</w:t>
      </w:r>
    </w:p>
    <w:p w:rsidR="00DA3FAF" w:rsidRDefault="00DA3FAF">
      <w:pPr>
        <w:wordWrap w:val="0"/>
        <w:spacing w:line="360" w:lineRule="auto"/>
        <w:rPr>
          <w:rFonts w:ascii="仿宋" w:eastAsia="仿宋" w:hAnsi="仿宋" w:cs="仿宋"/>
          <w:bCs/>
          <w:sz w:val="24"/>
        </w:rPr>
      </w:pPr>
      <w:r w:rsidRPr="00DA3FAF">
        <w:rPr>
          <w:rFonts w:ascii="仿宋" w:eastAsia="仿宋" w:hAnsi="仿宋" w:cs="仿宋"/>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DA3FAF">
        <w:rPr>
          <w:rFonts w:ascii="仿宋" w:eastAsia="仿宋" w:hAnsi="仿宋" w:cs="仿宋"/>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727F45">
        <w:rPr>
          <w:rFonts w:ascii="仿宋" w:eastAsia="仿宋" w:hAnsi="仿宋" w:cs="仿宋" w:hint="eastAsia"/>
          <w:sz w:val="24"/>
        </w:rPr>
        <w:t>投标单位法定名称章（印模）</w:t>
      </w:r>
      <w:r w:rsidR="00727F45">
        <w:rPr>
          <w:rFonts w:ascii="仿宋" w:eastAsia="仿宋" w:hAnsi="仿宋" w:cs="仿宋" w:hint="eastAsia"/>
          <w:sz w:val="24"/>
        </w:rPr>
        <w:t xml:space="preserve">                </w:t>
      </w:r>
      <w:r w:rsidR="00727F45">
        <w:rPr>
          <w:rFonts w:ascii="仿宋" w:eastAsia="仿宋" w:hAnsi="仿宋" w:cs="仿宋" w:hint="eastAsia"/>
          <w:sz w:val="24"/>
        </w:rPr>
        <w:t>投标单位“</w:t>
      </w:r>
      <w:r w:rsidR="00727F45">
        <w:rPr>
          <w:rFonts w:ascii="仿宋" w:eastAsia="仿宋" w:hAnsi="仿宋" w:cs="仿宋" w:hint="eastAsia"/>
          <w:sz w:val="24"/>
        </w:rPr>
        <w:t>XX</w:t>
      </w:r>
      <w:r w:rsidR="00727F45">
        <w:rPr>
          <w:rFonts w:ascii="仿宋" w:eastAsia="仿宋" w:hAnsi="仿宋" w:cs="仿宋" w:hint="eastAsia"/>
          <w:sz w:val="24"/>
        </w:rPr>
        <w:t>专用章”（印模）</w:t>
      </w: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727F45">
      <w:pPr>
        <w:pageBreakBefore/>
        <w:wordWrap w:val="0"/>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4</w:t>
      </w:r>
      <w:r>
        <w:rPr>
          <w:rFonts w:ascii="仿宋" w:eastAsia="仿宋" w:hAnsi="仿宋" w:cs="仿宋" w:hint="eastAsia"/>
          <w:b/>
          <w:spacing w:val="6"/>
          <w:sz w:val="32"/>
          <w:szCs w:val="32"/>
        </w:rPr>
        <w:t>：</w:t>
      </w:r>
      <w:r>
        <w:rPr>
          <w:rFonts w:ascii="仿宋" w:eastAsia="仿宋" w:hAnsi="仿宋" w:cs="仿宋" w:hint="eastAsia"/>
          <w:b/>
          <w:kern w:val="0"/>
          <w:sz w:val="32"/>
          <w:szCs w:val="32"/>
          <w:lang w:val="zh-CN"/>
        </w:rPr>
        <w:t>联合协议</w:t>
      </w:r>
    </w:p>
    <w:p w:rsidR="00DA3FAF" w:rsidRDefault="00727F45">
      <w:pPr>
        <w:widowControl/>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绍兴市职业教育中心（绍兴技师学院）</w:t>
      </w:r>
      <w:r>
        <w:rPr>
          <w:rFonts w:ascii="仿宋" w:eastAsia="仿宋" w:hAnsi="仿宋" w:cs="仿宋" w:hint="eastAsia"/>
          <w:sz w:val="24"/>
        </w:rPr>
        <w:t>2025</w:t>
      </w:r>
      <w:r>
        <w:rPr>
          <w:rFonts w:ascii="仿宋" w:eastAsia="仿宋" w:hAnsi="仿宋" w:cs="仿宋" w:hint="eastAsia"/>
          <w:sz w:val="24"/>
        </w:rPr>
        <w:t>年</w:t>
      </w:r>
      <w:r>
        <w:rPr>
          <w:rFonts w:ascii="仿宋" w:eastAsia="仿宋" w:hAnsi="仿宋" w:cs="仿宋" w:hint="eastAsia"/>
          <w:sz w:val="24"/>
        </w:rPr>
        <w:t>物业服务管理项目</w:t>
      </w:r>
      <w:r>
        <w:rPr>
          <w:rFonts w:ascii="仿宋" w:eastAsia="仿宋" w:hAnsi="仿宋" w:cs="仿宋" w:hint="eastAsia"/>
          <w:sz w:val="24"/>
        </w:rPr>
        <w:t>【招标编号：</w:t>
      </w:r>
      <w:r>
        <w:rPr>
          <w:rFonts w:ascii="仿宋" w:eastAsia="仿宋" w:hAnsi="仿宋" w:cs="仿宋" w:hint="eastAsia"/>
          <w:sz w:val="24"/>
        </w:rPr>
        <w:t>2025-02-0020</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DA3FAF" w:rsidRDefault="00727F45">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w:t>
      </w:r>
      <w:bookmarkStart w:id="172" w:name="_Hlk101131882"/>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bookmarkEnd w:id="172"/>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73"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bookmarkEnd w:id="173"/>
      <w:r>
        <w:rPr>
          <w:rFonts w:ascii="仿宋" w:eastAsia="仿宋" w:hAnsi="仿宋" w:cs="仿宋" w:hint="eastAsia"/>
          <w:b/>
          <w:kern w:val="0"/>
          <w:sz w:val="24"/>
          <w:lang w:val="zh-CN"/>
        </w:rPr>
        <w:t>）</w:t>
      </w:r>
    </w:p>
    <w:p w:rsidR="00DA3FAF" w:rsidRDefault="00727F45">
      <w:pPr>
        <w:wordWrap w:val="0"/>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174"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74"/>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DA3FAF" w:rsidRDefault="00727F45">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DA3FAF" w:rsidRDefault="00727F45">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w:t>
      </w:r>
      <w:r>
        <w:rPr>
          <w:rFonts w:ascii="仿宋" w:eastAsia="仿宋" w:hAnsi="仿宋" w:cs="仿宋" w:hint="eastAsia"/>
          <w:kern w:val="0"/>
          <w:sz w:val="24"/>
          <w:lang w:val="zh-CN"/>
        </w:rPr>
        <w:t>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snapToGrid w:val="0"/>
        <w:spacing w:line="360" w:lineRule="auto"/>
        <w:ind w:firstLineChars="1100" w:firstLine="3666"/>
        <w:rPr>
          <w:rFonts w:ascii="仿宋" w:eastAsia="仿宋" w:hAnsi="仿宋" w:cs="仿宋"/>
          <w:b/>
          <w:spacing w:val="6"/>
          <w:sz w:val="32"/>
          <w:szCs w:val="32"/>
        </w:rPr>
      </w:pPr>
    </w:p>
    <w:p w:rsidR="00DA3FAF" w:rsidRDefault="00727F45">
      <w:pPr>
        <w:widowControl/>
        <w:wordWrap w:val="0"/>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DA3FAF" w:rsidRDefault="00727F45">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5</w:t>
      </w:r>
      <w:r>
        <w:rPr>
          <w:rFonts w:ascii="仿宋" w:eastAsia="仿宋" w:hAnsi="仿宋" w:cs="仿宋" w:hint="eastAsia"/>
          <w:b/>
          <w:spacing w:val="6"/>
          <w:sz w:val="32"/>
          <w:szCs w:val="32"/>
        </w:rPr>
        <w:t>：</w:t>
      </w:r>
      <w:r>
        <w:rPr>
          <w:rFonts w:ascii="仿宋" w:eastAsia="仿宋" w:hAnsi="仿宋" w:cs="仿宋" w:hint="eastAsia"/>
          <w:b/>
          <w:kern w:val="0"/>
          <w:sz w:val="32"/>
          <w:szCs w:val="32"/>
        </w:rPr>
        <w:t>分包意向协议</w:t>
      </w:r>
    </w:p>
    <w:p w:rsidR="00DA3FAF" w:rsidRDefault="00727F45">
      <w:pPr>
        <w:widowControl/>
        <w:wordWrap w:val="0"/>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绍兴市职业教育中心（绍兴技师学院）</w:t>
      </w:r>
      <w:r>
        <w:rPr>
          <w:rFonts w:ascii="仿宋" w:eastAsia="仿宋" w:hAnsi="仿宋" w:cs="仿宋" w:hint="eastAsia"/>
          <w:sz w:val="24"/>
        </w:rPr>
        <w:t>2025</w:t>
      </w:r>
      <w:r>
        <w:rPr>
          <w:rFonts w:ascii="仿宋" w:eastAsia="仿宋" w:hAnsi="仿宋" w:cs="仿宋" w:hint="eastAsia"/>
          <w:sz w:val="24"/>
        </w:rPr>
        <w:t>年</w:t>
      </w:r>
      <w:r>
        <w:rPr>
          <w:rFonts w:ascii="仿宋" w:eastAsia="仿宋" w:hAnsi="仿宋" w:cs="仿宋" w:hint="eastAsia"/>
          <w:sz w:val="24"/>
        </w:rPr>
        <w:t>物业服务管理项目</w:t>
      </w:r>
      <w:r>
        <w:rPr>
          <w:rFonts w:ascii="仿宋" w:eastAsia="仿宋" w:hAnsi="仿宋" w:cs="仿宋" w:hint="eastAsia"/>
          <w:sz w:val="24"/>
        </w:rPr>
        <w:t>【招标编号：</w:t>
      </w:r>
      <w:r>
        <w:rPr>
          <w:rFonts w:ascii="仿宋" w:eastAsia="仿宋" w:hAnsi="仿宋" w:cs="仿宋" w:hint="eastAsia"/>
          <w:sz w:val="24"/>
        </w:rPr>
        <w:t>2025-02-0020</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2</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DA3FAF" w:rsidRDefault="00727F45">
      <w:pPr>
        <w:pStyle w:val="2"/>
        <w:wordWrap w:val="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DA3FAF" w:rsidRDefault="00727F45">
      <w:pPr>
        <w:wordWrap w:val="0"/>
        <w:spacing w:line="440" w:lineRule="exact"/>
        <w:rPr>
          <w:rFonts w:ascii="仿宋" w:eastAsia="仿宋" w:hAnsi="仿宋" w:cs="仿宋"/>
        </w:rPr>
      </w:pPr>
      <w:r>
        <w:rPr>
          <w:rFonts w:ascii="仿宋" w:eastAsia="仿宋" w:hAnsi="仿宋" w:cs="仿宋" w:hint="eastAsia"/>
          <w:lang w:val="zh-CN"/>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DA3FAF" w:rsidRDefault="00727F45">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DA3FAF" w:rsidRDefault="00727F45">
      <w:pPr>
        <w:wordWrap w:val="0"/>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DA3FAF" w:rsidRDefault="00727F45">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DA3FAF" w:rsidRDefault="00727F45">
      <w:pPr>
        <w:wordWrap w:val="0"/>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DA3FAF" w:rsidRDefault="00727F45">
      <w:pPr>
        <w:wordWrap w:val="0"/>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DA3FAF" w:rsidRDefault="00727F45">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DA3FAF" w:rsidRDefault="00727F4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lastRenderedPageBreak/>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w:t>
      </w:r>
      <w:r>
        <w:rPr>
          <w:rFonts w:ascii="仿宋" w:eastAsia="仿宋" w:hAnsi="仿宋" w:cs="仿宋" w:hint="eastAsia"/>
          <w:kern w:val="0"/>
          <w:sz w:val="24"/>
          <w:lang w:val="zh-CN"/>
        </w:rPr>
        <w:t>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DA3FAF" w:rsidRDefault="00727F45">
      <w:pPr>
        <w:wordWrap w:val="0"/>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DA3FAF" w:rsidRDefault="00727F45">
      <w:pPr>
        <w:wordWrap w:val="0"/>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DA3FAF" w:rsidRDefault="00727F45">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pStyle w:val="Default"/>
        <w:wordWrap w:val="0"/>
        <w:rPr>
          <w:rFonts w:ascii="仿宋" w:eastAsia="仿宋" w:hAnsi="仿宋" w:cs="仿宋"/>
          <w:b/>
          <w:color w:val="auto"/>
          <w:spacing w:val="6"/>
          <w:sz w:val="32"/>
          <w:szCs w:val="32"/>
        </w:rPr>
      </w:pPr>
    </w:p>
    <w:p w:rsidR="00DA3FAF" w:rsidRDefault="00DA3FAF">
      <w:pPr>
        <w:pStyle w:val="71"/>
        <w:rPr>
          <w:rFonts w:ascii="仿宋" w:eastAsia="仿宋" w:hAnsi="仿宋" w:cs="仿宋"/>
          <w:b/>
          <w:spacing w:val="6"/>
          <w:sz w:val="32"/>
          <w:szCs w:val="32"/>
        </w:rPr>
      </w:pPr>
    </w:p>
    <w:p w:rsidR="00DA3FAF" w:rsidRDefault="00DA3FAF">
      <w:pPr>
        <w:wordWrap w:val="0"/>
        <w:rPr>
          <w:rFonts w:ascii="仿宋" w:eastAsia="仿宋" w:hAnsi="仿宋" w:cs="仿宋"/>
          <w:b/>
          <w:spacing w:val="6"/>
          <w:sz w:val="32"/>
          <w:szCs w:val="32"/>
        </w:rPr>
      </w:pPr>
    </w:p>
    <w:p w:rsidR="00DA3FAF" w:rsidRDefault="00DA3FAF">
      <w:pPr>
        <w:pStyle w:val="Default"/>
        <w:wordWrap w:val="0"/>
        <w:rPr>
          <w:rFonts w:ascii="仿宋" w:eastAsia="仿宋" w:hAnsi="仿宋" w:cs="仿宋"/>
          <w:b/>
          <w:color w:val="auto"/>
          <w:spacing w:val="6"/>
          <w:sz w:val="32"/>
          <w:szCs w:val="32"/>
        </w:rPr>
      </w:pPr>
    </w:p>
    <w:p w:rsidR="00DA3FAF" w:rsidRDefault="00DA3FAF">
      <w:pPr>
        <w:pStyle w:val="71"/>
        <w:rPr>
          <w:rFonts w:ascii="仿宋" w:eastAsia="仿宋" w:hAnsi="仿宋" w:cs="仿宋"/>
          <w:b/>
          <w:spacing w:val="6"/>
          <w:sz w:val="32"/>
          <w:szCs w:val="32"/>
        </w:rPr>
      </w:pPr>
    </w:p>
    <w:p w:rsidR="00DA3FAF" w:rsidRDefault="00DA3FAF">
      <w:pPr>
        <w:wordWrap w:val="0"/>
        <w:rPr>
          <w:rFonts w:ascii="仿宋" w:eastAsia="仿宋" w:hAnsi="仿宋" w:cs="仿宋"/>
          <w:b/>
          <w:spacing w:val="6"/>
          <w:sz w:val="32"/>
          <w:szCs w:val="32"/>
        </w:rPr>
      </w:pPr>
    </w:p>
    <w:p w:rsidR="00DA3FAF" w:rsidRDefault="00DA3FAF">
      <w:pPr>
        <w:pStyle w:val="Default"/>
        <w:wordWrap w:val="0"/>
        <w:rPr>
          <w:rFonts w:ascii="仿宋" w:eastAsia="仿宋" w:hAnsi="仿宋" w:cs="仿宋"/>
          <w:b/>
          <w:color w:val="auto"/>
          <w:spacing w:val="6"/>
          <w:sz w:val="32"/>
          <w:szCs w:val="32"/>
        </w:rPr>
      </w:pPr>
    </w:p>
    <w:p w:rsidR="00DA3FAF" w:rsidRDefault="00DA3FAF">
      <w:pPr>
        <w:pStyle w:val="71"/>
        <w:rPr>
          <w:rFonts w:ascii="仿宋" w:eastAsia="仿宋" w:hAnsi="仿宋" w:cs="仿宋"/>
          <w:b/>
          <w:spacing w:val="6"/>
          <w:sz w:val="32"/>
          <w:szCs w:val="32"/>
        </w:rPr>
      </w:pPr>
    </w:p>
    <w:p w:rsidR="00DA3FAF" w:rsidRDefault="00DA3FAF">
      <w:pPr>
        <w:wordWrap w:val="0"/>
        <w:rPr>
          <w:rFonts w:ascii="仿宋" w:eastAsia="仿宋" w:hAnsi="仿宋" w:cs="仿宋"/>
          <w:b/>
          <w:spacing w:val="6"/>
          <w:sz w:val="32"/>
          <w:szCs w:val="32"/>
        </w:rPr>
      </w:pPr>
    </w:p>
    <w:p w:rsidR="00DA3FAF" w:rsidRDefault="00DA3FAF">
      <w:pPr>
        <w:pStyle w:val="Default"/>
        <w:wordWrap w:val="0"/>
        <w:rPr>
          <w:rFonts w:ascii="仿宋" w:eastAsia="仿宋" w:hAnsi="仿宋" w:cs="仿宋"/>
          <w:b/>
          <w:color w:val="auto"/>
          <w:spacing w:val="6"/>
          <w:sz w:val="32"/>
          <w:szCs w:val="32"/>
        </w:rPr>
      </w:pPr>
    </w:p>
    <w:p w:rsidR="00DA3FAF" w:rsidRDefault="00DA3FAF">
      <w:pPr>
        <w:pStyle w:val="71"/>
        <w:rPr>
          <w:rFonts w:ascii="仿宋" w:eastAsia="仿宋" w:hAnsi="仿宋" w:cs="仿宋"/>
          <w:b/>
          <w:spacing w:val="6"/>
          <w:sz w:val="32"/>
          <w:szCs w:val="32"/>
        </w:rPr>
      </w:pPr>
    </w:p>
    <w:p w:rsidR="00DA3FAF" w:rsidRDefault="00DA3FAF">
      <w:pPr>
        <w:wordWrap w:val="0"/>
        <w:rPr>
          <w:rFonts w:ascii="仿宋" w:eastAsia="仿宋" w:hAnsi="仿宋" w:cs="仿宋"/>
          <w:b/>
          <w:spacing w:val="6"/>
          <w:sz w:val="32"/>
          <w:szCs w:val="32"/>
        </w:rPr>
      </w:pPr>
    </w:p>
    <w:p w:rsidR="00DA3FAF" w:rsidRDefault="00DA3FAF">
      <w:pPr>
        <w:pStyle w:val="Default"/>
        <w:wordWrap w:val="0"/>
        <w:rPr>
          <w:rFonts w:ascii="仿宋" w:eastAsia="仿宋" w:hAnsi="仿宋" w:cs="仿宋"/>
          <w:b/>
          <w:color w:val="auto"/>
          <w:spacing w:val="6"/>
          <w:sz w:val="32"/>
          <w:szCs w:val="32"/>
        </w:rPr>
      </w:pPr>
    </w:p>
    <w:p w:rsidR="00DA3FAF" w:rsidRDefault="00DA3FAF">
      <w:pPr>
        <w:pStyle w:val="71"/>
        <w:rPr>
          <w:rFonts w:ascii="仿宋" w:eastAsia="仿宋" w:hAnsi="仿宋" w:cs="仿宋"/>
          <w:b/>
          <w:spacing w:val="6"/>
          <w:sz w:val="32"/>
          <w:szCs w:val="32"/>
        </w:rPr>
      </w:pPr>
    </w:p>
    <w:p w:rsidR="00DA3FAF" w:rsidRDefault="00DA3FAF">
      <w:pPr>
        <w:wordWrap w:val="0"/>
        <w:rPr>
          <w:rFonts w:ascii="仿宋" w:eastAsia="仿宋" w:hAnsi="仿宋" w:cs="仿宋"/>
          <w:b/>
          <w:spacing w:val="6"/>
          <w:sz w:val="32"/>
          <w:szCs w:val="32"/>
        </w:rPr>
      </w:pPr>
    </w:p>
    <w:p w:rsidR="00DA3FAF" w:rsidRDefault="00DA3FAF">
      <w:pPr>
        <w:pStyle w:val="Default"/>
        <w:wordWrap w:val="0"/>
        <w:rPr>
          <w:rFonts w:ascii="仿宋" w:eastAsia="仿宋" w:hAnsi="仿宋" w:cs="仿宋"/>
          <w:b/>
          <w:color w:val="auto"/>
          <w:spacing w:val="6"/>
          <w:sz w:val="32"/>
          <w:szCs w:val="32"/>
        </w:rPr>
      </w:pPr>
    </w:p>
    <w:p w:rsidR="00DA3FAF" w:rsidRDefault="00DA3FAF">
      <w:pPr>
        <w:pStyle w:val="71"/>
        <w:rPr>
          <w:rFonts w:ascii="仿宋" w:eastAsia="仿宋" w:hAnsi="仿宋" w:cs="仿宋"/>
          <w:b/>
          <w:spacing w:val="6"/>
          <w:sz w:val="32"/>
          <w:szCs w:val="32"/>
        </w:rPr>
      </w:pPr>
    </w:p>
    <w:p w:rsidR="00DA3FAF" w:rsidRDefault="00DA3FAF">
      <w:pPr>
        <w:wordWrap w:val="0"/>
        <w:rPr>
          <w:rFonts w:ascii="仿宋" w:eastAsia="仿宋" w:hAnsi="仿宋" w:cs="仿宋"/>
          <w:b/>
          <w:spacing w:val="6"/>
          <w:sz w:val="32"/>
          <w:szCs w:val="32"/>
        </w:rPr>
      </w:pPr>
    </w:p>
    <w:p w:rsidR="00DA3FAF" w:rsidRDefault="00DA3FAF">
      <w:pPr>
        <w:pStyle w:val="Default"/>
        <w:wordWrap w:val="0"/>
        <w:rPr>
          <w:color w:val="auto"/>
        </w:rPr>
      </w:pPr>
    </w:p>
    <w:p w:rsidR="00DA3FAF" w:rsidRDefault="00727F45">
      <w:pPr>
        <w:pageBreakBefore/>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bookmarkStart w:id="175" w:name="OLE_LINK14"/>
      <w:bookmarkStart w:id="176" w:name="OLE_LINK13"/>
      <w:r>
        <w:rPr>
          <w:rFonts w:ascii="仿宋" w:eastAsia="仿宋" w:hAnsi="仿宋" w:cs="仿宋" w:hint="eastAsia"/>
          <w:b/>
          <w:spacing w:val="6"/>
          <w:sz w:val="32"/>
          <w:szCs w:val="32"/>
        </w:rPr>
        <w:t>残疾人福利性单位声明函</w:t>
      </w:r>
    </w:p>
    <w:bookmarkEnd w:id="175"/>
    <w:bookmarkEnd w:id="176"/>
    <w:p w:rsidR="00DA3FAF" w:rsidRDefault="00DA3FAF">
      <w:pPr>
        <w:wordWrap w:val="0"/>
        <w:spacing w:line="360" w:lineRule="auto"/>
        <w:rPr>
          <w:rFonts w:ascii="仿宋" w:eastAsia="仿宋" w:hAnsi="仿宋" w:cs="仿宋"/>
          <w:b/>
          <w:spacing w:val="6"/>
          <w:sz w:val="30"/>
          <w:szCs w:val="30"/>
        </w:rPr>
      </w:pPr>
    </w:p>
    <w:p w:rsidR="00DA3FAF" w:rsidRDefault="00727F45">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u w:val="single"/>
        </w:rPr>
        <w:t>绍兴技师学院</w:t>
      </w:r>
      <w:r>
        <w:rPr>
          <w:rFonts w:ascii="仿宋" w:eastAsia="仿宋" w:hAnsi="仿宋" w:cs="仿宋" w:hint="eastAsia"/>
          <w:sz w:val="24"/>
        </w:rPr>
        <w:t>单位的</w:t>
      </w:r>
      <w:r>
        <w:rPr>
          <w:rFonts w:ascii="仿宋" w:eastAsia="仿宋" w:hAnsi="仿宋" w:cs="仿宋" w:hint="eastAsia"/>
          <w:sz w:val="24"/>
          <w:u w:val="single"/>
        </w:rPr>
        <w:t xml:space="preserve"> </w:t>
      </w:r>
      <w:r>
        <w:rPr>
          <w:rFonts w:ascii="仿宋" w:eastAsia="仿宋" w:hAnsi="仿宋" w:cs="仿宋" w:hint="eastAsia"/>
          <w:sz w:val="24"/>
          <w:u w:val="single"/>
        </w:rPr>
        <w:t>绍兴市职业教育中心（绍兴技师学院）</w:t>
      </w:r>
      <w:r>
        <w:rPr>
          <w:rFonts w:ascii="仿宋" w:eastAsia="仿宋" w:hAnsi="仿宋" w:cs="仿宋" w:hint="eastAsia"/>
          <w:sz w:val="24"/>
          <w:u w:val="single"/>
        </w:rPr>
        <w:t>2025</w:t>
      </w:r>
      <w:r>
        <w:rPr>
          <w:rFonts w:ascii="仿宋" w:eastAsia="仿宋" w:hAnsi="仿宋" w:cs="仿宋" w:hint="eastAsia"/>
          <w:sz w:val="24"/>
          <w:u w:val="single"/>
        </w:rPr>
        <w:t>年物业服务管理项目</w:t>
      </w:r>
      <w:r>
        <w:rPr>
          <w:rFonts w:ascii="仿宋" w:eastAsia="仿宋" w:hAnsi="仿宋" w:cs="仿宋" w:hint="eastAsia"/>
          <w:sz w:val="24"/>
          <w:u w:val="single"/>
        </w:rPr>
        <w:t xml:space="preserve"> </w:t>
      </w:r>
      <w:r>
        <w:rPr>
          <w:rFonts w:ascii="仿宋" w:eastAsia="仿宋" w:hAnsi="仿宋" w:cs="仿宋" w:hint="eastAsia"/>
          <w:sz w:val="24"/>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DA3FAF" w:rsidRDefault="00727F45">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DA3FAF" w:rsidRDefault="00DA3FAF">
      <w:pPr>
        <w:wordWrap w:val="0"/>
        <w:spacing w:line="360" w:lineRule="auto"/>
        <w:ind w:firstLineChars="200" w:firstLine="480"/>
        <w:rPr>
          <w:rFonts w:ascii="仿宋" w:eastAsia="仿宋" w:hAnsi="仿宋" w:cs="仿宋"/>
          <w:sz w:val="24"/>
        </w:rPr>
      </w:pPr>
    </w:p>
    <w:p w:rsidR="00DA3FAF" w:rsidRDefault="00DA3FAF">
      <w:pPr>
        <w:wordWrap w:val="0"/>
        <w:spacing w:line="360" w:lineRule="auto"/>
        <w:ind w:firstLineChars="200" w:firstLine="480"/>
        <w:rPr>
          <w:rFonts w:ascii="仿宋" w:eastAsia="仿宋" w:hAnsi="仿宋" w:cs="仿宋"/>
          <w:sz w:val="24"/>
        </w:rPr>
      </w:pPr>
    </w:p>
    <w:p w:rsidR="00DA3FAF" w:rsidRDefault="00727F45">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DA3FAF" w:rsidRDefault="00727F45">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wordWrap w:val="0"/>
        <w:autoSpaceDE w:val="0"/>
        <w:autoSpaceDN w:val="0"/>
        <w:jc w:val="center"/>
        <w:rPr>
          <w:rFonts w:ascii="仿宋" w:eastAsia="仿宋" w:hAnsi="仿宋" w:cs="仿宋"/>
          <w:b/>
          <w:spacing w:val="6"/>
          <w:sz w:val="32"/>
          <w:szCs w:val="32"/>
        </w:rPr>
      </w:pPr>
    </w:p>
    <w:p w:rsidR="00DA3FAF" w:rsidRDefault="00DA3FAF">
      <w:pPr>
        <w:pStyle w:val="a9"/>
        <w:wordWrap w:val="0"/>
        <w:rPr>
          <w:rFonts w:ascii="仿宋" w:eastAsia="仿宋" w:hAnsi="仿宋" w:cs="仿宋"/>
        </w:rPr>
      </w:pPr>
    </w:p>
    <w:p w:rsidR="00DA3FAF" w:rsidRDefault="00DA3FAF">
      <w:pPr>
        <w:wordWrap w:val="0"/>
        <w:snapToGrid w:val="0"/>
        <w:spacing w:line="360" w:lineRule="auto"/>
        <w:rPr>
          <w:rFonts w:ascii="仿宋" w:eastAsia="仿宋" w:hAnsi="仿宋" w:cs="仿宋"/>
          <w:b/>
          <w:kern w:val="0"/>
          <w:sz w:val="32"/>
          <w:szCs w:val="32"/>
        </w:rPr>
      </w:pPr>
    </w:p>
    <w:p w:rsidR="00DA3FAF" w:rsidRDefault="00DA3FAF">
      <w:pPr>
        <w:wordWrap w:val="0"/>
        <w:snapToGrid w:val="0"/>
        <w:spacing w:line="360" w:lineRule="auto"/>
        <w:rPr>
          <w:rFonts w:ascii="仿宋" w:eastAsia="仿宋" w:hAnsi="仿宋" w:cs="仿宋"/>
          <w:b/>
          <w:kern w:val="0"/>
          <w:sz w:val="32"/>
          <w:szCs w:val="32"/>
        </w:rPr>
      </w:pPr>
    </w:p>
    <w:p w:rsidR="00DA3FAF" w:rsidRDefault="00DA3FAF">
      <w:pPr>
        <w:wordWrap w:val="0"/>
        <w:snapToGrid w:val="0"/>
        <w:spacing w:line="360" w:lineRule="auto"/>
        <w:rPr>
          <w:rFonts w:ascii="仿宋" w:eastAsia="仿宋" w:hAnsi="仿宋" w:cs="仿宋"/>
          <w:b/>
          <w:kern w:val="0"/>
          <w:sz w:val="32"/>
          <w:szCs w:val="32"/>
        </w:rPr>
      </w:pPr>
    </w:p>
    <w:p w:rsidR="00DA3FAF" w:rsidRDefault="00727F45">
      <w:pPr>
        <w:pageBreakBefore/>
        <w:wordWrap w:val="0"/>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7</w:t>
      </w:r>
      <w:r>
        <w:rPr>
          <w:rFonts w:ascii="仿宋" w:eastAsia="仿宋" w:hAnsi="仿宋" w:cs="仿宋" w:hint="eastAsia"/>
          <w:b/>
          <w:kern w:val="0"/>
          <w:sz w:val="32"/>
          <w:szCs w:val="32"/>
        </w:rPr>
        <w:t>：中小企业声明函</w:t>
      </w:r>
    </w:p>
    <w:p w:rsidR="00DA3FAF" w:rsidRDefault="00DA3FAF">
      <w:pPr>
        <w:wordWrap w:val="0"/>
        <w:spacing w:line="360" w:lineRule="auto"/>
        <w:jc w:val="center"/>
        <w:rPr>
          <w:rFonts w:ascii="仿宋" w:eastAsia="仿宋" w:hAnsi="仿宋" w:cs="仿宋"/>
          <w:sz w:val="24"/>
          <w:u w:val="single"/>
        </w:rPr>
      </w:pPr>
    </w:p>
    <w:p w:rsidR="00DA3FAF" w:rsidRDefault="00727F45">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DA3FAF" w:rsidRDefault="00727F4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绍兴技师学院</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u w:val="single"/>
        </w:rPr>
        <w:t>绍兴市职业教育中心（绍兴技师学院）</w:t>
      </w:r>
      <w:r>
        <w:rPr>
          <w:rFonts w:ascii="仿宋" w:eastAsia="仿宋" w:hAnsi="仿宋" w:cs="仿宋" w:hint="eastAsia"/>
          <w:sz w:val="24"/>
          <w:u w:val="single"/>
        </w:rPr>
        <w:t>2025</w:t>
      </w:r>
      <w:r>
        <w:rPr>
          <w:rFonts w:ascii="仿宋" w:eastAsia="仿宋" w:hAnsi="仿宋" w:cs="仿宋" w:hint="eastAsia"/>
          <w:sz w:val="24"/>
          <w:u w:val="single"/>
        </w:rPr>
        <w:t>年物业服务管理项目</w:t>
      </w:r>
      <w:r>
        <w:rPr>
          <w:rFonts w:ascii="仿宋" w:eastAsia="仿宋" w:hAnsi="仿宋" w:cs="仿宋" w:hint="eastAsia"/>
          <w:sz w:val="24"/>
          <w:u w:val="single"/>
        </w:rPr>
        <w:t xml:space="preserve"> </w:t>
      </w:r>
      <w:r>
        <w:rPr>
          <w:rFonts w:ascii="仿宋" w:eastAsia="仿宋" w:hAnsi="仿宋" w:cs="仿宋" w:hint="eastAsia"/>
          <w:sz w:val="24"/>
        </w:rPr>
        <w:t>采购活动</w:t>
      </w:r>
      <w:r>
        <w:rPr>
          <w:rFonts w:ascii="仿宋" w:eastAsia="仿宋" w:hAnsi="仿宋" w:cs="仿宋" w:hint="eastAsia"/>
          <w:sz w:val="24"/>
        </w:rPr>
        <w:t>，</w:t>
      </w:r>
      <w:r>
        <w:rPr>
          <w:rFonts w:ascii="仿宋" w:eastAsia="仿宋" w:hAnsi="仿宋" w:cs="仿宋" w:hint="eastAsia"/>
          <w:sz w:val="24"/>
        </w:rPr>
        <w:t>服务全部由符合政策要求的中小企业承接。相关企业（含联合体中的中小企业、签订分包意向协议的中小企业）的具体情况如下：</w:t>
      </w:r>
    </w:p>
    <w:p w:rsidR="00DA3FAF" w:rsidRDefault="00727F4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u w:val="single"/>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DA3FAF" w:rsidRDefault="00727F4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DA3FAF" w:rsidRDefault="00727F4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DA3FAF" w:rsidRDefault="00727F4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DA3FAF" w:rsidRDefault="00727F45">
      <w:pPr>
        <w:wordWrap w:val="0"/>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DA3FAF" w:rsidRDefault="00727F45">
      <w:pPr>
        <w:wordWrap w:val="0"/>
        <w:spacing w:line="360" w:lineRule="auto"/>
        <w:ind w:right="1120" w:firstLineChars="1950" w:firstLine="4680"/>
        <w:rPr>
          <w:rFonts w:ascii="仿宋" w:eastAsia="仿宋" w:hAnsi="仿宋" w:cs="仿宋"/>
          <w:sz w:val="24"/>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DA3FAF" w:rsidRDefault="00727F45">
      <w:pPr>
        <w:wordWrap w:val="0"/>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DA3FAF" w:rsidRDefault="00DA3FAF">
      <w:pPr>
        <w:wordWrap w:val="0"/>
        <w:spacing w:line="360" w:lineRule="auto"/>
        <w:ind w:right="420"/>
        <w:rPr>
          <w:rFonts w:ascii="仿宋" w:eastAsia="仿宋" w:hAnsi="仿宋" w:cs="仿宋"/>
          <w:sz w:val="24"/>
        </w:rPr>
      </w:pPr>
    </w:p>
    <w:p w:rsidR="00DA3FAF" w:rsidRDefault="00727F45">
      <w:pPr>
        <w:wordWrap w:val="0"/>
        <w:spacing w:line="360" w:lineRule="auto"/>
        <w:ind w:right="42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注：</w:t>
      </w:r>
    </w:p>
    <w:p w:rsidR="00DA3FAF" w:rsidRDefault="00727F45">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w:t>
      </w:r>
      <w:r>
        <w:rPr>
          <w:rFonts w:ascii="仿宋" w:eastAsia="仿宋" w:hAnsi="仿宋" w:cs="仿宋" w:hint="eastAsia"/>
          <w:sz w:val="24"/>
        </w:rPr>
        <w:t>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rsidR="00DA3FAF" w:rsidRDefault="00727F45">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w:t>
      </w:r>
      <w:r>
        <w:rPr>
          <w:rFonts w:ascii="仿宋" w:eastAsia="仿宋" w:hAnsi="仿宋" w:cs="仿宋" w:hint="eastAsia"/>
          <w:sz w:val="24"/>
        </w:rPr>
        <w:t>〕</w:t>
      </w:r>
      <w:r>
        <w:rPr>
          <w:rFonts w:ascii="仿宋" w:eastAsia="仿宋" w:hAnsi="仿宋" w:cs="仿宋" w:hint="eastAsia"/>
          <w:sz w:val="24"/>
        </w:rPr>
        <w:t>68</w:t>
      </w:r>
      <w:r>
        <w:rPr>
          <w:rFonts w:ascii="仿宋" w:eastAsia="仿宋" w:hAnsi="仿宋" w:cs="仿宋" w:hint="eastAsia"/>
          <w:sz w:val="24"/>
        </w:rPr>
        <w:t>号）的规定，投标人提供由省级以上监狱管理局、戒毒管理局（含新疆生产建设兵团）出具的属于监狱企业证明文件的，视同为小型和微</w:t>
      </w:r>
      <w:r>
        <w:rPr>
          <w:rFonts w:ascii="仿宋" w:eastAsia="仿宋" w:hAnsi="仿宋" w:cs="仿宋" w:hint="eastAsia"/>
          <w:sz w:val="24"/>
        </w:rPr>
        <w:t>型企业。</w:t>
      </w:r>
    </w:p>
    <w:p w:rsidR="00DA3FAF" w:rsidRDefault="00DA3FAF">
      <w:pPr>
        <w:pStyle w:val="2"/>
        <w:wordWrap w:val="0"/>
        <w:rPr>
          <w:rFonts w:ascii="仿宋" w:eastAsia="仿宋" w:cs="仿宋"/>
          <w:lang w:val="en-US"/>
        </w:rPr>
      </w:pPr>
    </w:p>
    <w:p w:rsidR="00DA3FAF" w:rsidRDefault="00727F45">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DA3FAF" w:rsidRDefault="00727F45">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DA3FAF" w:rsidRDefault="00727F45">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DA3FAF" w:rsidRDefault="00727F45">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DA3FAF" w:rsidRDefault="00727F45">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DA3FAF" w:rsidRDefault="00DA3FAF">
      <w:pPr>
        <w:pStyle w:val="a9"/>
        <w:wordWrap w:val="0"/>
        <w:rPr>
          <w:lang w:val="en-US"/>
        </w:rPr>
      </w:pPr>
    </w:p>
    <w:p w:rsidR="00DA3FAF" w:rsidRDefault="00727F4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w:t>
      </w:r>
      <w:r>
        <w:rPr>
          <w:rFonts w:ascii="仿宋" w:eastAsia="仿宋" w:hAnsi="仿宋" w:cs="仿宋" w:hint="eastAsia"/>
          <w:kern w:val="0"/>
          <w:szCs w:val="21"/>
        </w:rPr>
        <w:t>7</w:t>
      </w:r>
      <w:r>
        <w:rPr>
          <w:rFonts w:ascii="仿宋" w:eastAsia="仿宋" w:hAnsi="仿宋" w:cs="仿宋" w:hint="eastAsia"/>
          <w:kern w:val="0"/>
          <w:szCs w:val="21"/>
        </w:rPr>
        <w:t>）为基础，结合统计工作的实际情况，制定本办法。</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w:t>
      </w:r>
      <w:r>
        <w:rPr>
          <w:rFonts w:ascii="仿宋" w:eastAsia="仿宋"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DA3FAF" w:rsidRDefault="00DA3FAF">
      <w:pPr>
        <w:widowControl/>
        <w:wordWrap w:val="0"/>
        <w:jc w:val="left"/>
        <w:rPr>
          <w:rFonts w:ascii="仿宋" w:eastAsia="仿宋" w:hAnsi="仿宋" w:cs="仿宋"/>
          <w:kern w:val="0"/>
          <w:sz w:val="24"/>
        </w:rPr>
      </w:pPr>
    </w:p>
    <w:p w:rsidR="00DA3FAF" w:rsidRDefault="00727F4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DA3FAF">
        <w:trPr>
          <w:jc w:val="center"/>
        </w:trPr>
        <w:tc>
          <w:tcPr>
            <w:tcW w:w="1457"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DA3FAF">
        <w:trPr>
          <w:jc w:val="center"/>
        </w:trPr>
        <w:tc>
          <w:tcPr>
            <w:tcW w:w="1457"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DA3FAF">
        <w:trPr>
          <w:jc w:val="center"/>
        </w:trPr>
        <w:tc>
          <w:tcPr>
            <w:tcW w:w="1457"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DA3FAF">
        <w:trPr>
          <w:jc w:val="center"/>
        </w:trPr>
        <w:tc>
          <w:tcPr>
            <w:tcW w:w="1457" w:type="dxa"/>
            <w:vMerge/>
            <w:vAlign w:val="center"/>
          </w:tcPr>
          <w:p w:rsidR="00DA3FAF" w:rsidRDefault="00DA3FAF">
            <w:pPr>
              <w:widowControl/>
              <w:wordWrap w:val="0"/>
              <w:jc w:val="left"/>
              <w:rPr>
                <w:rFonts w:ascii="仿宋" w:eastAsia="仿宋" w:hAnsi="仿宋" w:cs="仿宋"/>
                <w:kern w:val="0"/>
                <w:sz w:val="24"/>
              </w:rPr>
            </w:pP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DA3FAF">
        <w:trPr>
          <w:jc w:val="center"/>
        </w:trPr>
        <w:tc>
          <w:tcPr>
            <w:tcW w:w="1457"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w:t>
      </w:r>
      <w:r>
        <w:rPr>
          <w:rFonts w:ascii="仿宋" w:eastAsia="仿宋" w:hAnsi="仿宋" w:cs="仿宋"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w:t>
      </w:r>
      <w:r>
        <w:rPr>
          <w:rFonts w:ascii="仿宋" w:eastAsia="仿宋" w:hAnsi="仿宋" w:cs="仿宋"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DA3FAF" w:rsidRDefault="00DA3FAF">
      <w:pPr>
        <w:widowControl/>
        <w:wordWrap w:val="0"/>
        <w:jc w:val="left"/>
        <w:rPr>
          <w:rFonts w:ascii="仿宋" w:eastAsia="仿宋" w:hAnsi="仿宋" w:cs="仿宋"/>
          <w:kern w:val="0"/>
          <w:sz w:val="24"/>
        </w:rPr>
      </w:pPr>
    </w:p>
    <w:p w:rsidR="00DA3FAF" w:rsidRDefault="00DA3FAF">
      <w:pPr>
        <w:widowControl/>
        <w:wordWrap w:val="0"/>
        <w:jc w:val="left"/>
        <w:rPr>
          <w:rFonts w:ascii="仿宋" w:eastAsia="仿宋" w:hAnsi="仿宋" w:cs="仿宋"/>
          <w:kern w:val="0"/>
          <w:sz w:val="24"/>
        </w:rPr>
      </w:pPr>
    </w:p>
    <w:p w:rsidR="00DA3FAF" w:rsidRDefault="00727F4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DA3FAF" w:rsidRDefault="00727F45">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DA3FAF" w:rsidRDefault="00727F45">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将交通运输业中包括的“装卸搬运和运输代理业”修改为“多式联</w:t>
      </w:r>
      <w:r>
        <w:rPr>
          <w:rFonts w:ascii="仿宋" w:eastAsia="仿宋" w:hAnsi="仿宋" w:cs="仿宋" w:hint="eastAsia"/>
          <w:kern w:val="0"/>
          <w:szCs w:val="21"/>
        </w:rPr>
        <w:t>运和运输代理业、装卸搬运”。</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DA3FAF" w:rsidRDefault="00DA3FAF">
      <w:pPr>
        <w:widowControl/>
        <w:wordWrap w:val="0"/>
        <w:jc w:val="left"/>
        <w:rPr>
          <w:rFonts w:ascii="仿宋" w:eastAsia="仿宋" w:hAnsi="仿宋" w:cs="仿宋"/>
          <w:kern w:val="0"/>
          <w:sz w:val="18"/>
          <w:szCs w:val="18"/>
        </w:rPr>
      </w:pPr>
    </w:p>
    <w:p w:rsidR="00DA3FAF" w:rsidRDefault="00DA3FAF">
      <w:pPr>
        <w:widowControl/>
        <w:wordWrap w:val="0"/>
        <w:jc w:val="left"/>
        <w:rPr>
          <w:rFonts w:ascii="仿宋" w:eastAsia="仿宋" w:hAnsi="仿宋" w:cs="仿宋"/>
          <w:kern w:val="0"/>
          <w:sz w:val="18"/>
          <w:szCs w:val="18"/>
        </w:rPr>
      </w:pPr>
    </w:p>
    <w:p w:rsidR="00DA3FAF" w:rsidRDefault="00DA3FAF">
      <w:pPr>
        <w:widowControl/>
        <w:wordWrap w:val="0"/>
        <w:jc w:val="left"/>
        <w:rPr>
          <w:rFonts w:ascii="仿宋" w:eastAsia="仿宋" w:hAnsi="仿宋" w:cs="仿宋"/>
          <w:kern w:val="0"/>
          <w:sz w:val="18"/>
          <w:szCs w:val="18"/>
        </w:rPr>
      </w:pPr>
    </w:p>
    <w:p w:rsidR="00DA3FAF" w:rsidRDefault="00727F4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DA3FAF" w:rsidRDefault="00727F4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DA3FAF" w:rsidRDefault="00727F4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w:t>
      </w:r>
      <w:r>
        <w:rPr>
          <w:rFonts w:ascii="仿宋" w:eastAsia="仿宋" w:hAnsi="仿宋" w:cs="仿宋" w:hint="eastAsia"/>
          <w:kern w:val="0"/>
          <w:szCs w:val="21"/>
        </w:rPr>
        <w:t>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DA3FAF" w:rsidRDefault="00727F4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三、行业分类。采用复合分类方法对金融业企业进行分类。首先，按《国民经济行业分类》将金融业企业分为货币金融服务、资本市场服务、保险业、其他金融业四大类。其次，将货币金</w:t>
      </w:r>
      <w:r>
        <w:rPr>
          <w:rFonts w:ascii="仿宋" w:eastAsia="仿宋" w:hAnsi="仿宋" w:cs="仿宋" w:hint="eastAsia"/>
          <w:kern w:val="0"/>
          <w:szCs w:val="21"/>
        </w:rPr>
        <w:t>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w:t>
      </w:r>
      <w:r>
        <w:rPr>
          <w:rFonts w:ascii="仿宋" w:eastAsia="仿宋" w:hAnsi="仿宋" w:cs="仿宋" w:hint="eastAsia"/>
          <w:kern w:val="0"/>
          <w:szCs w:val="21"/>
        </w:rPr>
        <w:t>末法人并表口径的资产总额（信托公司为信托资产）平均值作为划型指标，该指标以监管部门数据为准。</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w:t>
      </w:r>
      <w:r>
        <w:rPr>
          <w:rFonts w:ascii="仿宋" w:eastAsia="仿宋" w:hAnsi="仿宋" w:cs="仿宋" w:hint="eastAsia"/>
          <w:kern w:val="0"/>
          <w:szCs w:val="21"/>
        </w:rPr>
        <w:t>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w:t>
      </w:r>
      <w:r>
        <w:rPr>
          <w:rFonts w:ascii="仿宋" w:eastAsia="仿宋" w:hAnsi="仿宋" w:cs="仿宋" w:hint="eastAsia"/>
          <w:kern w:val="0"/>
          <w:szCs w:val="21"/>
        </w:rPr>
        <w:t>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七、标准值的评估和调整。金融业企业划型标准工作组毎五年对划型标准值受经济发展与通货膨胀等因素的响程度进行评估和调整。</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w:t>
      </w:r>
      <w:r>
        <w:rPr>
          <w:rFonts w:ascii="仿宋" w:eastAsia="仿宋" w:hAnsi="仿宋" w:cs="仿宋" w:hint="eastAsia"/>
          <w:kern w:val="0"/>
          <w:szCs w:val="21"/>
        </w:rPr>
        <w:t>院有关部门据此进行相关数据的统计分析，不得制定与本规定不一致的金融业企业划型标准。</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w:t>
      </w:r>
      <w:r>
        <w:rPr>
          <w:rFonts w:ascii="仿宋" w:eastAsia="仿宋" w:hAnsi="仿宋" w:cs="仿宋" w:hint="eastAsia"/>
          <w:kern w:val="0"/>
          <w:szCs w:val="21"/>
        </w:rPr>
        <w:t>融资担保公司参照本规定中“除贷款公司、小额贷款公司、典当行以外的其他金融机构”标准划型。</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十、本规定由人民银行会同银监会，证监会、保监会和统计局负责解释。</w:t>
      </w:r>
    </w:p>
    <w:p w:rsidR="00DA3FAF" w:rsidRDefault="00727F4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十一、本规定自发布之日起实施。</w:t>
      </w:r>
    </w:p>
    <w:p w:rsidR="00DA3FAF" w:rsidRDefault="00727F4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DA3FAF" w:rsidRDefault="00727F4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DA3FAF">
        <w:trPr>
          <w:jc w:val="center"/>
        </w:trPr>
        <w:tc>
          <w:tcPr>
            <w:tcW w:w="1760" w:type="dxa"/>
            <w:gridSpan w:val="2"/>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DA3FAF" w:rsidRDefault="00727F4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DA3FAF">
        <w:trPr>
          <w:jc w:val="center"/>
        </w:trPr>
        <w:tc>
          <w:tcPr>
            <w:tcW w:w="73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DA3FAF">
        <w:trPr>
          <w:jc w:val="center"/>
        </w:trPr>
        <w:tc>
          <w:tcPr>
            <w:tcW w:w="1760" w:type="dxa"/>
            <w:gridSpan w:val="2"/>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DA3FAF">
        <w:trPr>
          <w:jc w:val="center"/>
        </w:trPr>
        <w:tc>
          <w:tcPr>
            <w:tcW w:w="1760" w:type="dxa"/>
            <w:gridSpan w:val="2"/>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DA3FAF">
        <w:trPr>
          <w:jc w:val="center"/>
        </w:trPr>
        <w:tc>
          <w:tcPr>
            <w:tcW w:w="1760" w:type="dxa"/>
            <w:gridSpan w:val="2"/>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DA3FAF">
        <w:trPr>
          <w:jc w:val="center"/>
        </w:trPr>
        <w:tc>
          <w:tcPr>
            <w:tcW w:w="1760" w:type="dxa"/>
            <w:gridSpan w:val="2"/>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DA3FAF">
        <w:trPr>
          <w:jc w:val="center"/>
        </w:trPr>
        <w:tc>
          <w:tcPr>
            <w:tcW w:w="1760" w:type="dxa"/>
            <w:gridSpan w:val="2"/>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DA3FAF">
        <w:trPr>
          <w:jc w:val="center"/>
        </w:trPr>
        <w:tc>
          <w:tcPr>
            <w:tcW w:w="1760" w:type="dxa"/>
            <w:gridSpan w:val="2"/>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DA3FAF">
        <w:trPr>
          <w:jc w:val="center"/>
        </w:trPr>
        <w:tc>
          <w:tcPr>
            <w:tcW w:w="73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DA3FAF">
        <w:trPr>
          <w:jc w:val="center"/>
        </w:trPr>
        <w:tc>
          <w:tcPr>
            <w:tcW w:w="735" w:type="dxa"/>
            <w:vMerge/>
            <w:vAlign w:val="center"/>
          </w:tcPr>
          <w:p w:rsidR="00DA3FAF" w:rsidRDefault="00DA3FAF">
            <w:pPr>
              <w:widowControl/>
              <w:wordWrap w:val="0"/>
              <w:jc w:val="left"/>
              <w:rPr>
                <w:rFonts w:ascii="仿宋" w:eastAsia="仿宋" w:hAnsi="仿宋" w:cs="仿宋"/>
                <w:kern w:val="0"/>
                <w:sz w:val="24"/>
              </w:rPr>
            </w:pPr>
          </w:p>
        </w:tc>
        <w:tc>
          <w:tcPr>
            <w:tcW w:w="1025" w:type="dxa"/>
            <w:vMerge/>
            <w:vAlign w:val="center"/>
          </w:tcPr>
          <w:p w:rsidR="00DA3FAF" w:rsidRDefault="00DA3FAF">
            <w:pPr>
              <w:widowControl/>
              <w:wordWrap w:val="0"/>
              <w:jc w:val="left"/>
              <w:rPr>
                <w:rFonts w:ascii="仿宋" w:eastAsia="仿宋" w:hAnsi="仿宋" w:cs="仿宋"/>
                <w:kern w:val="0"/>
                <w:sz w:val="24"/>
              </w:rPr>
            </w:pPr>
          </w:p>
        </w:tc>
        <w:tc>
          <w:tcPr>
            <w:tcW w:w="2836" w:type="dxa"/>
            <w:vMerge/>
            <w:vAlign w:val="center"/>
          </w:tcPr>
          <w:p w:rsidR="00DA3FAF" w:rsidRDefault="00DA3FAF">
            <w:pPr>
              <w:widowControl/>
              <w:wordWrap w:val="0"/>
              <w:jc w:val="left"/>
              <w:rPr>
                <w:rFonts w:ascii="仿宋" w:eastAsia="仿宋" w:hAnsi="仿宋" w:cs="仿宋"/>
                <w:kern w:val="0"/>
                <w:sz w:val="24"/>
              </w:rPr>
            </w:pPr>
          </w:p>
        </w:tc>
        <w:tc>
          <w:tcPr>
            <w:tcW w:w="60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A3FAF" w:rsidRDefault="00727F4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DA3FAF" w:rsidRDefault="00DA3FAF">
      <w:pPr>
        <w:wordWrap w:val="0"/>
        <w:rPr>
          <w:rFonts w:ascii="仿宋" w:eastAsia="仿宋" w:hAnsi="仿宋" w:cs="仿宋"/>
          <w:sz w:val="24"/>
        </w:rPr>
      </w:pPr>
    </w:p>
    <w:p w:rsidR="00DA3FAF" w:rsidRDefault="00DA3FAF">
      <w:pPr>
        <w:wordWrap w:val="0"/>
        <w:ind w:firstLineChars="200" w:firstLine="420"/>
        <w:rPr>
          <w:rFonts w:ascii="仿宋" w:eastAsia="仿宋" w:hAnsi="仿宋" w:cs="仿宋"/>
        </w:rPr>
      </w:pPr>
    </w:p>
    <w:p w:rsidR="00DA3FAF" w:rsidRDefault="00DA3FAF">
      <w:pPr>
        <w:wordWrap w:val="0"/>
        <w:spacing w:line="360" w:lineRule="auto"/>
        <w:ind w:right="420"/>
        <w:rPr>
          <w:rFonts w:ascii="仿宋" w:eastAsia="仿宋" w:hAnsi="仿宋" w:cs="仿宋"/>
        </w:rPr>
      </w:pPr>
    </w:p>
    <w:p w:rsidR="00DA3FAF" w:rsidRDefault="00DA3FAF">
      <w:pPr>
        <w:wordWrap w:val="0"/>
        <w:spacing w:line="360" w:lineRule="auto"/>
        <w:rPr>
          <w:rFonts w:ascii="宋体" w:hAnsi="宋体" w:cs="宋体"/>
          <w:bCs/>
          <w:sz w:val="24"/>
        </w:rPr>
      </w:pPr>
    </w:p>
    <w:sectPr w:rsidR="00DA3FAF" w:rsidSect="00DA3FAF">
      <w:footerReference w:type="even" r:id="rId30"/>
      <w:footerReference w:type="defaul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F45" w:rsidRDefault="00727F45" w:rsidP="00DA3FAF">
      <w:r>
        <w:separator/>
      </w:r>
    </w:p>
  </w:endnote>
  <w:endnote w:type="continuationSeparator" w:id="0">
    <w:p w:rsidR="00727F45" w:rsidRDefault="00727F45" w:rsidP="00DA3F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egoe UI Symbol"/>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2">
    <w:altName w:val="Webdings"/>
    <w:charset w:val="00"/>
    <w:family w:val="auto"/>
    <w:pitch w:val="default"/>
    <w:sig w:usb0="00000000" w:usb1="0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framePr w:wrap="around" w:vAnchor="text" w:hAnchor="margin" w:xAlign="right" w:y="1"/>
      <w:rPr>
        <w:rStyle w:val="aff1"/>
      </w:rPr>
    </w:pPr>
    <w:r>
      <w:fldChar w:fldCharType="begin"/>
    </w:r>
    <w:r w:rsidR="00727F45">
      <w:rPr>
        <w:rStyle w:val="aff1"/>
      </w:rPr>
      <w:instrText xml:space="preserve">PAGE  </w:instrText>
    </w:r>
    <w:r>
      <w:fldChar w:fldCharType="end"/>
    </w:r>
  </w:p>
  <w:p w:rsidR="00DA3FAF" w:rsidRDefault="00DA3FAF">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framePr w:wrap="around" w:vAnchor="text" w:hAnchor="margin" w:xAlign="right" w:y="1"/>
      <w:rPr>
        <w:rStyle w:val="aff1"/>
      </w:rPr>
    </w:pPr>
    <w:r>
      <w:fldChar w:fldCharType="begin"/>
    </w:r>
    <w:r w:rsidR="00727F45">
      <w:rPr>
        <w:rStyle w:val="aff1"/>
      </w:rPr>
      <w:instrText xml:space="preserve">PAGE  </w:instrText>
    </w:r>
    <w:r>
      <w:fldChar w:fldCharType="end"/>
    </w:r>
  </w:p>
  <w:p w:rsidR="00DA3FAF" w:rsidRDefault="00DA3FAF">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szCs w:val="24"/>
      </w:rPr>
    </w:pPr>
    <w:r w:rsidRPr="00DA3FAF">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103</w:t>
                </w:r>
                <w:r w:rsidR="00DA3FAF">
                  <w:fldChar w:fldCharType="end"/>
                </w:r>
                <w:r>
                  <w:t xml:space="preserve"> </w:t>
                </w:r>
                <w:r>
                  <w:t>页</w:t>
                </w:r>
                <w:r>
                  <w:t xml:space="preserve"> </w:t>
                </w:r>
                <w:r>
                  <w:t>共</w:t>
                </w:r>
                <w:r>
                  <w:t xml:space="preserve"> </w:t>
                </w:r>
                <w:fldSimple w:instr=" NUMPAGES  \* MERGEFORMAT ">
                  <w:r w:rsidR="001C1CFE">
                    <w:rPr>
                      <w:noProof/>
                    </w:rPr>
                    <w:t>103</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84</w:t>
                </w:r>
                <w:r w:rsidR="00DA3FAF">
                  <w:fldChar w:fldCharType="end"/>
                </w:r>
                <w:r>
                  <w:t xml:space="preserve"> </w:t>
                </w:r>
                <w:r>
                  <w:t>页</w:t>
                </w:r>
                <w:r>
                  <w:t xml:space="preserve"> </w:t>
                </w:r>
                <w:r>
                  <w:t>共</w:t>
                </w:r>
                <w:r>
                  <w:t xml:space="preserve"> </w:t>
                </w:r>
                <w:fldSimple w:instr=" NUMPAGES  \* MERGEFORMAT ">
                  <w:ins w:id="177" w:author="Administrator" w:date="2025-02-27T17:06:00Z">
                    <w:r w:rsidR="001C1CFE">
                      <w:rPr>
                        <w:noProof/>
                      </w:rPr>
                      <w:t>103</w:t>
                    </w:r>
                  </w:ins>
                  <w:del w:id="178" w:author="Administrator" w:date="2025-02-27T17:06:00Z">
                    <w:r w:rsidR="001C1CFE" w:rsidDel="001C1CFE">
                      <w:rPr>
                        <w:noProof/>
                      </w:rPr>
                      <w:delText>84</w:delText>
                    </w:r>
                  </w:del>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t>1</w:t>
                </w:r>
                <w:r w:rsidR="00DA3FAF">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t>1</w:t>
                </w:r>
                <w:r w:rsidR="00DA3FAF">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4</w:t>
                </w:r>
                <w:r w:rsidR="00DA3FAF">
                  <w:fldChar w:fldCharType="end"/>
                </w:r>
                <w:r>
                  <w:t xml:space="preserve"> </w:t>
                </w:r>
                <w:r>
                  <w:t>页</w:t>
                </w:r>
                <w:r>
                  <w:t xml:space="preserve"> </w:t>
                </w:r>
                <w:r>
                  <w:t>共</w:t>
                </w:r>
                <w:r>
                  <w:t xml:space="preserve"> </w:t>
                </w:r>
                <w:fldSimple w:instr=" NUMPAGES  \* MERGEFORMAT ">
                  <w:r w:rsidR="001C1CFE">
                    <w:rPr>
                      <w:noProof/>
                    </w:rPr>
                    <w:t>103</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80</w:t>
                </w:r>
                <w:r w:rsidR="00DA3FAF">
                  <w:fldChar w:fldCharType="end"/>
                </w:r>
                <w:r>
                  <w:t xml:space="preserve"> </w:t>
                </w:r>
                <w:r>
                  <w:t>页</w:t>
                </w:r>
                <w:r>
                  <w:t xml:space="preserve"> </w:t>
                </w:r>
                <w:r>
                  <w:t>共</w:t>
                </w:r>
                <w:r>
                  <w:t xml:space="preserve"> </w:t>
                </w:r>
                <w:fldSimple w:instr=" NUMPAGES  \* MERGEFORMAT ">
                  <w:ins w:id="164" w:author="Administrator" w:date="2025-02-27T17:06:00Z">
                    <w:r w:rsidR="001C1CFE">
                      <w:rPr>
                        <w:noProof/>
                      </w:rPr>
                      <w:t>103</w:t>
                    </w:r>
                  </w:ins>
                  <w:del w:id="165" w:author="Administrator" w:date="2025-02-27T17:06:00Z">
                    <w:r w:rsidR="001C1CFE" w:rsidDel="001C1CFE">
                      <w:rPr>
                        <w:noProof/>
                      </w:rPr>
                      <w:delText>80</w:delText>
                    </w:r>
                  </w:del>
                </w:fldSimple>
                <w:r>
                  <w:t xml:space="preserve"> </w:t>
                </w:r>
                <w:r>
                  <w:t>页</w:t>
                </w:r>
              </w:p>
            </w:txbxContent>
          </v:textbox>
          <w10:wrap anchorx="margin"/>
        </v:shape>
      </w:pict>
    </w:r>
  </w:p>
  <w:p w:rsidR="00DA3FAF" w:rsidRDefault="00DA3FAF">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48</w:t>
                </w:r>
                <w:r w:rsidR="00DA3FAF">
                  <w:fldChar w:fldCharType="end"/>
                </w:r>
                <w:r>
                  <w:t xml:space="preserve"> </w:t>
                </w:r>
                <w:r>
                  <w:t>页</w:t>
                </w:r>
                <w:r>
                  <w:t xml:space="preserve"> </w:t>
                </w:r>
                <w:r>
                  <w:t>共</w:t>
                </w:r>
                <w:r>
                  <w:t xml:space="preserve"> </w:t>
                </w:r>
                <w:fldSimple w:instr=" NUMPAGES  \* MERGEFORMAT ">
                  <w:ins w:id="166" w:author="Administrator" w:date="2025-02-27T17:06:00Z">
                    <w:r w:rsidR="001C1CFE">
                      <w:rPr>
                        <w:noProof/>
                      </w:rPr>
                      <w:t>103</w:t>
                    </w:r>
                  </w:ins>
                  <w:del w:id="167" w:author="Administrator" w:date="2025-02-27T17:06:00Z">
                    <w:r w:rsidR="001C1CFE" w:rsidDel="001C1CFE">
                      <w:rPr>
                        <w:noProof/>
                      </w:rPr>
                      <w:delText>49</w:delText>
                    </w:r>
                  </w:del>
                </w:fldSimple>
                <w:r>
                  <w:t xml:space="preserve"> </w:t>
                </w:r>
                <w:r>
                  <w:t>页</w:t>
                </w:r>
              </w:p>
            </w:txbxContent>
          </v:textbox>
          <w10:wrap anchorx="margin"/>
        </v:shape>
      </w:pict>
    </w:r>
  </w:p>
  <w:p w:rsidR="00DA3FAF" w:rsidRDefault="00DA3FAF">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83</w:t>
                </w:r>
                <w:r w:rsidR="00DA3FAF">
                  <w:fldChar w:fldCharType="end"/>
                </w:r>
                <w:r>
                  <w:t xml:space="preserve"> </w:t>
                </w:r>
                <w:r>
                  <w:t>页</w:t>
                </w:r>
                <w:r>
                  <w:t xml:space="preserve"> </w:t>
                </w:r>
                <w:r>
                  <w:t>共</w:t>
                </w:r>
                <w:r>
                  <w:t xml:space="preserve"> </w:t>
                </w:r>
                <w:fldSimple w:instr=" NUMPAGES  \* MERGEFORMAT ">
                  <w:ins w:id="168" w:author="Administrator" w:date="2025-02-27T17:06:00Z">
                    <w:r w:rsidR="001C1CFE">
                      <w:rPr>
                        <w:noProof/>
                      </w:rPr>
                      <w:t>103</w:t>
                    </w:r>
                  </w:ins>
                  <w:del w:id="169" w:author="Administrator" w:date="2025-02-27T17:06:00Z">
                    <w:r w:rsidR="001C1CFE" w:rsidDel="001C1CFE">
                      <w:rPr>
                        <w:noProof/>
                      </w:rPr>
                      <w:delText>83</w:delText>
                    </w:r>
                  </w:del>
                </w:fldSimple>
                <w:r>
                  <w:t xml:space="preserve"> </w:t>
                </w:r>
                <w:r>
                  <w:t>页</w:t>
                </w:r>
              </w:p>
            </w:txbxContent>
          </v:textbox>
          <w10:wrap anchorx="margin"/>
        </v:shape>
      </w:pict>
    </w:r>
  </w:p>
  <w:p w:rsidR="00DA3FAF" w:rsidRDefault="00DA3FAF">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1"/>
      <w:jc w:val="center"/>
      <w:rPr>
        <w:rFonts w:ascii="仿宋_GB2312" w:eastAsia="仿宋_GB2312"/>
      </w:rPr>
    </w:pPr>
    <w:r w:rsidRPr="00DA3FAF">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DA3FAF" w:rsidRDefault="00727F45">
                <w:pPr>
                  <w:pStyle w:val="af1"/>
                </w:pPr>
                <w:r>
                  <w:t>第</w:t>
                </w:r>
                <w:r>
                  <w:t xml:space="preserve"> </w:t>
                </w:r>
                <w:r w:rsidR="00DA3FAF">
                  <w:fldChar w:fldCharType="begin"/>
                </w:r>
                <w:r>
                  <w:instrText xml:space="preserve"> PAGE  \* MERGEFORMAT </w:instrText>
                </w:r>
                <w:r w:rsidR="00DA3FAF">
                  <w:fldChar w:fldCharType="separate"/>
                </w:r>
                <w:r w:rsidR="001C1CFE">
                  <w:rPr>
                    <w:noProof/>
                  </w:rPr>
                  <w:t>82</w:t>
                </w:r>
                <w:r w:rsidR="00DA3FAF">
                  <w:fldChar w:fldCharType="end"/>
                </w:r>
                <w:r>
                  <w:t xml:space="preserve"> </w:t>
                </w:r>
                <w:r>
                  <w:t>页</w:t>
                </w:r>
                <w:r>
                  <w:t xml:space="preserve"> </w:t>
                </w:r>
                <w:r>
                  <w:t>共</w:t>
                </w:r>
                <w:r>
                  <w:t xml:space="preserve"> </w:t>
                </w:r>
                <w:fldSimple w:instr=" NUMPAGES  \* MERGEFORMAT ">
                  <w:ins w:id="170" w:author="Administrator" w:date="2025-02-27T17:06:00Z">
                    <w:r w:rsidR="001C1CFE">
                      <w:rPr>
                        <w:noProof/>
                      </w:rPr>
                      <w:t>103</w:t>
                    </w:r>
                  </w:ins>
                  <w:del w:id="171" w:author="Administrator" w:date="2025-02-27T17:06:00Z">
                    <w:r w:rsidR="001C1CFE" w:rsidDel="001C1CFE">
                      <w:rPr>
                        <w:noProof/>
                      </w:rPr>
                      <w:delText>82</w:delText>
                    </w:r>
                  </w:del>
                </w:fldSimple>
                <w:r>
                  <w:t xml:space="preserve"> </w:t>
                </w:r>
                <w:r>
                  <w:t>页</w:t>
                </w:r>
              </w:p>
            </w:txbxContent>
          </v:textbox>
          <w10:wrap anchorx="margin"/>
        </v:shape>
      </w:pict>
    </w:r>
  </w:p>
  <w:p w:rsidR="00DA3FAF" w:rsidRDefault="00DA3FAF">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F45" w:rsidRDefault="00727F45" w:rsidP="00DA3FAF">
      <w:r>
        <w:separator/>
      </w:r>
    </w:p>
  </w:footnote>
  <w:footnote w:type="continuationSeparator" w:id="0">
    <w:p w:rsidR="00727F45" w:rsidRDefault="00727F45" w:rsidP="00DA3F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727F4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:2025-02-0020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727F45">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727F4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:2025-02-0020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DA3FAF">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727F4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:2025-02-0020</w:t>
    </w:r>
  </w:p>
  <w:p w:rsidR="00DA3FAF" w:rsidRDefault="00DA3FAF">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AF" w:rsidRDefault="00727F45">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:2025-02-0020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232460C3"/>
    <w:multiLevelType w:val="multilevel"/>
    <w:tmpl w:val="232460C3"/>
    <w:lvl w:ilvl="0">
      <w:start w:val="1"/>
      <w:numFmt w:val="decimal"/>
      <w:lvlText w:val="%1、"/>
      <w:lvlJc w:val="left"/>
      <w:pPr>
        <w:ind w:left="360" w:hanging="360"/>
      </w:pPr>
      <w:rPr>
        <w:rFonts w:hint="default"/>
        <w:sz w:val="22"/>
        <w:szCs w:val="22"/>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nsid w:val="3D34BA3A"/>
    <w:multiLevelType w:val="singleLevel"/>
    <w:tmpl w:val="3D34BA3A"/>
    <w:lvl w:ilvl="0">
      <w:start w:val="1"/>
      <w:numFmt w:val="decimal"/>
      <w:lvlText w:val="%1."/>
      <w:lvlJc w:val="left"/>
      <w:pPr>
        <w:tabs>
          <w:tab w:val="left" w:pos="312"/>
        </w:tabs>
      </w:pPr>
    </w:lvl>
  </w:abstractNum>
  <w:abstractNum w:abstractNumId="4">
    <w:nsid w:val="6B4FA77E"/>
    <w:multiLevelType w:val="singleLevel"/>
    <w:tmpl w:val="6B4FA77E"/>
    <w:lvl w:ilvl="0">
      <w:start w:val="4"/>
      <w:numFmt w:val="decimal"/>
      <w:suff w:val="nothing"/>
      <w:lvlText w:val="%1、"/>
      <w:lvlJc w:val="left"/>
    </w:lvl>
  </w:abstractNum>
  <w:abstractNum w:abstractNumId="5">
    <w:nsid w:val="70C21F32"/>
    <w:multiLevelType w:val="singleLevel"/>
    <w:tmpl w:val="70C21F32"/>
    <w:lvl w:ilvl="0">
      <w:start w:val="2"/>
      <w:numFmt w:val="chineseCounting"/>
      <w:suff w:val="nothing"/>
      <w:lvlText w:val="%1、"/>
      <w:lvlJc w:val="left"/>
      <w:rPr>
        <w:rFonts w:hint="eastAsia"/>
      </w:rPr>
    </w:lvl>
  </w:abstractNum>
  <w:abstractNum w:abstractNumId="6">
    <w:nsid w:val="70FA99BC"/>
    <w:multiLevelType w:val="singleLevel"/>
    <w:tmpl w:val="70FA99BC"/>
    <w:lvl w:ilvl="0">
      <w:start w:val="4"/>
      <w:numFmt w:val="decimal"/>
      <w:suff w:val="nothing"/>
      <w:lvlText w:val="%1、"/>
      <w:lvlJc w:val="left"/>
    </w:lvl>
  </w:abstractNum>
  <w:abstractNum w:abstractNumId="7">
    <w:nsid w:val="7B4A9AFD"/>
    <w:multiLevelType w:val="singleLevel"/>
    <w:tmpl w:val="7B4A9AFD"/>
    <w:lvl w:ilvl="0">
      <w:start w:val="2"/>
      <w:numFmt w:val="decimal"/>
      <w:lvlText w:val="%1."/>
      <w:lvlJc w:val="left"/>
      <w:pPr>
        <w:tabs>
          <w:tab w:val="left" w:pos="312"/>
        </w:tabs>
      </w:pPr>
    </w:lvl>
  </w:abstractNum>
  <w:num w:numId="1">
    <w:abstractNumId w:val="4"/>
  </w:num>
  <w:num w:numId="2">
    <w:abstractNumId w:val="6"/>
  </w:num>
  <w:num w:numId="3">
    <w:abstractNumId w:val="7"/>
  </w:num>
  <w:num w:numId="4">
    <w:abstractNumId w:val="5"/>
  </w:num>
  <w:num w:numId="5">
    <w:abstractNumId w:val="3"/>
  </w:num>
  <w:num w:numId="6">
    <w:abstractNumId w:val="2"/>
  </w:num>
  <w:num w:numId="7">
    <w:abstractNumId w:val="0"/>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1C1CFE"/>
    <w:rsid w:val="00216C67"/>
    <w:rsid w:val="00727F45"/>
    <w:rsid w:val="00B34AC1"/>
    <w:rsid w:val="00DA3FAF"/>
    <w:rsid w:val="035BEF8B"/>
    <w:rsid w:val="038C517C"/>
    <w:rsid w:val="06784835"/>
    <w:rsid w:val="0F096B8F"/>
    <w:rsid w:val="0F63063F"/>
    <w:rsid w:val="11F8062F"/>
    <w:rsid w:val="12D01693"/>
    <w:rsid w:val="12ED646D"/>
    <w:rsid w:val="135A2CE6"/>
    <w:rsid w:val="14A34882"/>
    <w:rsid w:val="18E60774"/>
    <w:rsid w:val="19052C34"/>
    <w:rsid w:val="1AE856E5"/>
    <w:rsid w:val="1CF235BD"/>
    <w:rsid w:val="1D2F1C3B"/>
    <w:rsid w:val="1DCB32C7"/>
    <w:rsid w:val="1DD81CBA"/>
    <w:rsid w:val="1FBFFEB0"/>
    <w:rsid w:val="206A094A"/>
    <w:rsid w:val="218872DA"/>
    <w:rsid w:val="22562288"/>
    <w:rsid w:val="239C6449"/>
    <w:rsid w:val="23E46C65"/>
    <w:rsid w:val="26D92385"/>
    <w:rsid w:val="275DFFED"/>
    <w:rsid w:val="27B11239"/>
    <w:rsid w:val="284243D0"/>
    <w:rsid w:val="2C2438D4"/>
    <w:rsid w:val="2F0C0A43"/>
    <w:rsid w:val="30CD01D9"/>
    <w:rsid w:val="326F4556"/>
    <w:rsid w:val="32931F82"/>
    <w:rsid w:val="347F6FFD"/>
    <w:rsid w:val="35FC399A"/>
    <w:rsid w:val="3A9248BC"/>
    <w:rsid w:val="3BA30B55"/>
    <w:rsid w:val="3C85043D"/>
    <w:rsid w:val="3E0C0A4C"/>
    <w:rsid w:val="3E6DF6DC"/>
    <w:rsid w:val="3FCFDA4A"/>
    <w:rsid w:val="427E60E8"/>
    <w:rsid w:val="446F07FE"/>
    <w:rsid w:val="450B59A8"/>
    <w:rsid w:val="45C1250B"/>
    <w:rsid w:val="4729318B"/>
    <w:rsid w:val="476D25D3"/>
    <w:rsid w:val="486E0041"/>
    <w:rsid w:val="4C7E2F03"/>
    <w:rsid w:val="4F05734C"/>
    <w:rsid w:val="4F4B3D85"/>
    <w:rsid w:val="4F5F701C"/>
    <w:rsid w:val="4F981E95"/>
    <w:rsid w:val="51053F70"/>
    <w:rsid w:val="57BB325E"/>
    <w:rsid w:val="5ADE3A93"/>
    <w:rsid w:val="5B73EE39"/>
    <w:rsid w:val="5CDF1725"/>
    <w:rsid w:val="5CFAC9C4"/>
    <w:rsid w:val="5DBB7398"/>
    <w:rsid w:val="5EF32416"/>
    <w:rsid w:val="5F2C52ED"/>
    <w:rsid w:val="5F561B6F"/>
    <w:rsid w:val="5F57E5CA"/>
    <w:rsid w:val="5FED077D"/>
    <w:rsid w:val="610318CE"/>
    <w:rsid w:val="649C75C8"/>
    <w:rsid w:val="64AFCBD0"/>
    <w:rsid w:val="669C35D3"/>
    <w:rsid w:val="66BB07E1"/>
    <w:rsid w:val="68285E36"/>
    <w:rsid w:val="6AFF2A6C"/>
    <w:rsid w:val="6DD21ED2"/>
    <w:rsid w:val="6EBAEEF7"/>
    <w:rsid w:val="6F865AA7"/>
    <w:rsid w:val="6FC37AD4"/>
    <w:rsid w:val="702754DC"/>
    <w:rsid w:val="75842A89"/>
    <w:rsid w:val="778CFDC4"/>
    <w:rsid w:val="77EDE09C"/>
    <w:rsid w:val="78AD1F79"/>
    <w:rsid w:val="78BB59A6"/>
    <w:rsid w:val="7AB43E11"/>
    <w:rsid w:val="7ABB5863"/>
    <w:rsid w:val="7DFF3A1B"/>
    <w:rsid w:val="7F2A5316"/>
    <w:rsid w:val="7FCE9F2A"/>
    <w:rsid w:val="7FFA6A5B"/>
    <w:rsid w:val="B7FEB47E"/>
    <w:rsid w:val="BBFF8C40"/>
    <w:rsid w:val="BFFCBC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DA3FAF"/>
    <w:pPr>
      <w:widowControl w:val="0"/>
      <w:adjustRightInd w:val="0"/>
      <w:jc w:val="both"/>
    </w:pPr>
    <w:rPr>
      <w:kern w:val="2"/>
      <w:sz w:val="21"/>
      <w:szCs w:val="24"/>
    </w:rPr>
  </w:style>
  <w:style w:type="paragraph" w:styleId="1">
    <w:name w:val="heading 1"/>
    <w:basedOn w:val="a"/>
    <w:next w:val="a"/>
    <w:link w:val="1Char"/>
    <w:uiPriority w:val="9"/>
    <w:qFormat/>
    <w:rsid w:val="00DA3FAF"/>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DA3FAF"/>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DA3FAF"/>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DA3FAF"/>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DA3FAF"/>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DA3FAF"/>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DA3FAF"/>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DA3FAF"/>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DA3FAF"/>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DA3FAF"/>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DA3FAF"/>
    <w:pPr>
      <w:ind w:leftChars="1200" w:left="2520"/>
    </w:pPr>
  </w:style>
  <w:style w:type="paragraph" w:styleId="20">
    <w:name w:val="List Number 2"/>
    <w:basedOn w:val="a"/>
    <w:qFormat/>
    <w:rsid w:val="00DA3FAF"/>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DA3FAF"/>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DA3FAF"/>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DA3FAF"/>
    <w:rPr>
      <w:b/>
      <w:sz w:val="28"/>
      <w:szCs w:val="20"/>
    </w:rPr>
  </w:style>
  <w:style w:type="paragraph" w:styleId="50">
    <w:name w:val="index 5"/>
    <w:basedOn w:val="a"/>
    <w:next w:val="a"/>
    <w:qFormat/>
    <w:rsid w:val="00DA3FAF"/>
    <w:pPr>
      <w:adjustRightInd/>
      <w:ind w:leftChars="800" w:left="800" w:firstLineChars="200" w:firstLine="200"/>
    </w:pPr>
  </w:style>
  <w:style w:type="paragraph" w:styleId="a6">
    <w:name w:val="Document Map"/>
    <w:basedOn w:val="a"/>
    <w:link w:val="Char1"/>
    <w:qFormat/>
    <w:rsid w:val="00DA3FAF"/>
    <w:pPr>
      <w:shd w:val="clear" w:color="auto" w:fill="000080"/>
    </w:pPr>
  </w:style>
  <w:style w:type="paragraph" w:styleId="a7">
    <w:name w:val="annotation text"/>
    <w:basedOn w:val="a"/>
    <w:link w:val="Char10"/>
    <w:uiPriority w:val="99"/>
    <w:qFormat/>
    <w:rsid w:val="00DA3FAF"/>
    <w:pPr>
      <w:jc w:val="left"/>
    </w:pPr>
  </w:style>
  <w:style w:type="paragraph" w:styleId="a8">
    <w:name w:val="Salutation"/>
    <w:basedOn w:val="a"/>
    <w:next w:val="a"/>
    <w:link w:val="Char0"/>
    <w:qFormat/>
    <w:rsid w:val="00DA3FAF"/>
    <w:rPr>
      <w:rFonts w:ascii="仿宋_GB2312" w:eastAsia="仿宋_GB2312"/>
      <w:sz w:val="28"/>
      <w:szCs w:val="20"/>
    </w:rPr>
  </w:style>
  <w:style w:type="paragraph" w:styleId="30">
    <w:name w:val="Body Text 3"/>
    <w:basedOn w:val="a"/>
    <w:link w:val="3Char"/>
    <w:qFormat/>
    <w:rsid w:val="00DA3FAF"/>
    <w:pPr>
      <w:jc w:val="center"/>
    </w:pPr>
    <w:rPr>
      <w:szCs w:val="20"/>
    </w:rPr>
  </w:style>
  <w:style w:type="paragraph" w:styleId="31">
    <w:name w:val="List Bullet 3"/>
    <w:basedOn w:val="a"/>
    <w:qFormat/>
    <w:rsid w:val="00DA3FAF"/>
    <w:pPr>
      <w:snapToGrid w:val="0"/>
      <w:spacing w:line="360" w:lineRule="auto"/>
      <w:ind w:left="360" w:right="238" w:hanging="360"/>
      <w:contextualSpacing/>
    </w:pPr>
    <w:rPr>
      <w:sz w:val="24"/>
    </w:rPr>
  </w:style>
  <w:style w:type="paragraph" w:styleId="a9">
    <w:name w:val="Body Text"/>
    <w:basedOn w:val="a"/>
    <w:next w:val="aa"/>
    <w:link w:val="Char11"/>
    <w:qFormat/>
    <w:rsid w:val="00DA3FAF"/>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DA3FAF"/>
    <w:pPr>
      <w:ind w:firstLine="420"/>
    </w:pPr>
    <w:rPr>
      <w:rFonts w:hAnsi="Calibri" w:cs="Times New Roman"/>
      <w:snapToGrid/>
      <w:szCs w:val="20"/>
    </w:rPr>
  </w:style>
  <w:style w:type="paragraph" w:styleId="ab">
    <w:name w:val="Body Text Indent"/>
    <w:basedOn w:val="a"/>
    <w:next w:val="21"/>
    <w:link w:val="Char30"/>
    <w:qFormat/>
    <w:rsid w:val="00DA3FAF"/>
    <w:pPr>
      <w:spacing w:line="480" w:lineRule="exact"/>
      <w:ind w:firstLineChars="200" w:firstLine="480"/>
    </w:pPr>
    <w:rPr>
      <w:rFonts w:ascii="宋体" w:hAnsi="宋体"/>
      <w:sz w:val="24"/>
    </w:rPr>
  </w:style>
  <w:style w:type="paragraph" w:styleId="21">
    <w:name w:val="Body Text First Indent 2"/>
    <w:basedOn w:val="ab"/>
    <w:link w:val="2Char"/>
    <w:qFormat/>
    <w:rsid w:val="00DA3FAF"/>
    <w:pPr>
      <w:adjustRightInd/>
      <w:spacing w:after="120" w:line="240" w:lineRule="auto"/>
      <w:ind w:leftChars="200" w:left="420" w:firstLine="210"/>
    </w:pPr>
    <w:rPr>
      <w:sz w:val="21"/>
    </w:rPr>
  </w:style>
  <w:style w:type="paragraph" w:styleId="32">
    <w:name w:val="List Number 3"/>
    <w:basedOn w:val="a"/>
    <w:qFormat/>
    <w:rsid w:val="00DA3FAF"/>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DA3FAF"/>
    <w:pPr>
      <w:adjustRightInd/>
      <w:spacing w:line="360" w:lineRule="auto"/>
      <w:ind w:leftChars="200" w:left="100" w:hangingChars="200" w:hanging="200"/>
    </w:pPr>
    <w:rPr>
      <w:rFonts w:eastAsia="微软雅黑"/>
    </w:rPr>
  </w:style>
  <w:style w:type="paragraph" w:styleId="ac">
    <w:name w:val="Block Text"/>
    <w:basedOn w:val="a"/>
    <w:qFormat/>
    <w:rsid w:val="00DA3FAF"/>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DA3FAF"/>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DA3FAF"/>
    <w:pPr>
      <w:widowControl/>
      <w:adjustRightInd/>
      <w:ind w:firstLineChars="200" w:firstLine="200"/>
      <w:jc w:val="left"/>
    </w:pPr>
    <w:rPr>
      <w:rFonts w:ascii="宋体" w:hAnsi="宋体"/>
      <w:i/>
      <w:iCs/>
      <w:kern w:val="0"/>
      <w:sz w:val="24"/>
    </w:rPr>
  </w:style>
  <w:style w:type="paragraph" w:styleId="51">
    <w:name w:val="toc 5"/>
    <w:basedOn w:val="a"/>
    <w:next w:val="a"/>
    <w:qFormat/>
    <w:rsid w:val="00DA3FAF"/>
    <w:pPr>
      <w:ind w:leftChars="800" w:left="1680"/>
    </w:pPr>
  </w:style>
  <w:style w:type="paragraph" w:styleId="33">
    <w:name w:val="toc 3"/>
    <w:basedOn w:val="a"/>
    <w:next w:val="a"/>
    <w:qFormat/>
    <w:rsid w:val="00DA3FAF"/>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DA3FAF"/>
    <w:rPr>
      <w:rFonts w:ascii="宋体" w:hAnsi="Courier New" w:cs="Arial"/>
      <w:snapToGrid w:val="0"/>
      <w:szCs w:val="21"/>
    </w:rPr>
  </w:style>
  <w:style w:type="paragraph" w:styleId="41">
    <w:name w:val="List Number 4"/>
    <w:basedOn w:val="a"/>
    <w:qFormat/>
    <w:rsid w:val="00DA3FAF"/>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DA3FAF"/>
    <w:pPr>
      <w:ind w:leftChars="1400" w:left="2940"/>
    </w:pPr>
  </w:style>
  <w:style w:type="paragraph" w:styleId="ae">
    <w:name w:val="Date"/>
    <w:basedOn w:val="a"/>
    <w:next w:val="a"/>
    <w:link w:val="Char5"/>
    <w:qFormat/>
    <w:rsid w:val="00DA3FAF"/>
    <w:pPr>
      <w:ind w:leftChars="2500" w:left="100"/>
    </w:pPr>
    <w:rPr>
      <w:rFonts w:ascii="宋体"/>
      <w:sz w:val="24"/>
      <w:szCs w:val="21"/>
      <w:lang w:val="zh-CN"/>
    </w:rPr>
  </w:style>
  <w:style w:type="paragraph" w:styleId="24">
    <w:name w:val="Body Text Indent 2"/>
    <w:basedOn w:val="a"/>
    <w:link w:val="2Char0"/>
    <w:qFormat/>
    <w:rsid w:val="00DA3FAF"/>
    <w:pPr>
      <w:spacing w:line="360" w:lineRule="auto"/>
      <w:ind w:firstLine="601"/>
      <w:textAlignment w:val="baseline"/>
    </w:pPr>
    <w:rPr>
      <w:rFonts w:ascii="宋体"/>
      <w:kern w:val="0"/>
      <w:sz w:val="28"/>
      <w:szCs w:val="20"/>
    </w:rPr>
  </w:style>
  <w:style w:type="paragraph" w:styleId="af">
    <w:name w:val="endnote text"/>
    <w:basedOn w:val="a"/>
    <w:link w:val="Char6"/>
    <w:qFormat/>
    <w:rsid w:val="00DA3FAF"/>
    <w:rPr>
      <w:lang w:val="zh-CN"/>
    </w:rPr>
  </w:style>
  <w:style w:type="paragraph" w:styleId="af0">
    <w:name w:val="Balloon Text"/>
    <w:basedOn w:val="a"/>
    <w:link w:val="Char7"/>
    <w:qFormat/>
    <w:rsid w:val="00DA3FAF"/>
    <w:rPr>
      <w:sz w:val="18"/>
      <w:szCs w:val="18"/>
    </w:rPr>
  </w:style>
  <w:style w:type="paragraph" w:styleId="af1">
    <w:name w:val="footer"/>
    <w:basedOn w:val="a"/>
    <w:link w:val="Char20"/>
    <w:uiPriority w:val="99"/>
    <w:qFormat/>
    <w:rsid w:val="00DA3FAF"/>
    <w:pPr>
      <w:tabs>
        <w:tab w:val="center" w:pos="4153"/>
        <w:tab w:val="right" w:pos="8306"/>
      </w:tabs>
      <w:snapToGrid w:val="0"/>
      <w:jc w:val="left"/>
    </w:pPr>
    <w:rPr>
      <w:sz w:val="18"/>
      <w:szCs w:val="18"/>
    </w:rPr>
  </w:style>
  <w:style w:type="paragraph" w:styleId="af2">
    <w:name w:val="header"/>
    <w:basedOn w:val="a"/>
    <w:link w:val="Char21"/>
    <w:uiPriority w:val="99"/>
    <w:qFormat/>
    <w:rsid w:val="00DA3FAF"/>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DA3FAF"/>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DA3FAF"/>
  </w:style>
  <w:style w:type="paragraph" w:styleId="42">
    <w:name w:val="toc 4"/>
    <w:basedOn w:val="a"/>
    <w:next w:val="a"/>
    <w:qFormat/>
    <w:rsid w:val="00DA3FAF"/>
    <w:pPr>
      <w:ind w:leftChars="600" w:left="1260"/>
    </w:pPr>
  </w:style>
  <w:style w:type="paragraph" w:styleId="af4">
    <w:name w:val="index heading"/>
    <w:basedOn w:val="a"/>
    <w:next w:val="11"/>
    <w:qFormat/>
    <w:rsid w:val="00DA3FAF"/>
    <w:pPr>
      <w:adjustRightInd/>
      <w:ind w:firstLineChars="200" w:firstLine="200"/>
    </w:pPr>
  </w:style>
  <w:style w:type="paragraph" w:styleId="11">
    <w:name w:val="index 1"/>
    <w:basedOn w:val="a"/>
    <w:next w:val="a"/>
    <w:qFormat/>
    <w:rsid w:val="00DA3FAF"/>
    <w:pPr>
      <w:adjustRightInd/>
      <w:spacing w:line="360" w:lineRule="auto"/>
      <w:ind w:firstLineChars="200" w:firstLine="200"/>
      <w:jc w:val="center"/>
    </w:pPr>
    <w:rPr>
      <w:sz w:val="24"/>
      <w:szCs w:val="20"/>
    </w:rPr>
  </w:style>
  <w:style w:type="paragraph" w:styleId="af5">
    <w:name w:val="Subtitle"/>
    <w:link w:val="Char9"/>
    <w:qFormat/>
    <w:rsid w:val="00DA3FAF"/>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DA3FAF"/>
    <w:pPr>
      <w:tabs>
        <w:tab w:val="left" w:pos="902"/>
      </w:tabs>
      <w:adjustRightInd/>
      <w:spacing w:line="400" w:lineRule="exact"/>
      <w:ind w:left="902" w:hanging="420"/>
    </w:pPr>
    <w:rPr>
      <w:sz w:val="24"/>
      <w:szCs w:val="20"/>
    </w:rPr>
  </w:style>
  <w:style w:type="paragraph" w:styleId="af6">
    <w:name w:val="List"/>
    <w:basedOn w:val="a"/>
    <w:qFormat/>
    <w:rsid w:val="00DA3FAF"/>
    <w:pPr>
      <w:ind w:left="200" w:hangingChars="200" w:hanging="200"/>
    </w:pPr>
  </w:style>
  <w:style w:type="paragraph" w:styleId="af7">
    <w:name w:val="footnote text"/>
    <w:basedOn w:val="a0"/>
    <w:link w:val="Chara"/>
    <w:qFormat/>
    <w:rsid w:val="00DA3FAF"/>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DA3FAF"/>
    <w:pPr>
      <w:ind w:leftChars="1000" w:left="2100"/>
    </w:pPr>
  </w:style>
  <w:style w:type="paragraph" w:styleId="53">
    <w:name w:val="List 5"/>
    <w:basedOn w:val="a"/>
    <w:qFormat/>
    <w:rsid w:val="00DA3FAF"/>
    <w:pPr>
      <w:adjustRightInd/>
      <w:ind w:leftChars="800" w:left="100" w:hangingChars="200" w:hanging="200"/>
    </w:pPr>
  </w:style>
  <w:style w:type="paragraph" w:styleId="34">
    <w:name w:val="Body Text Indent 3"/>
    <w:basedOn w:val="a"/>
    <w:link w:val="3Char0"/>
    <w:qFormat/>
    <w:rsid w:val="00DA3FAF"/>
    <w:pPr>
      <w:spacing w:line="360" w:lineRule="auto"/>
      <w:ind w:firstLine="420"/>
    </w:pPr>
    <w:rPr>
      <w:sz w:val="24"/>
      <w:szCs w:val="20"/>
    </w:rPr>
  </w:style>
  <w:style w:type="paragraph" w:styleId="25">
    <w:name w:val="toc 2"/>
    <w:basedOn w:val="a"/>
    <w:next w:val="a"/>
    <w:qFormat/>
    <w:rsid w:val="00DA3FAF"/>
    <w:pPr>
      <w:ind w:leftChars="200" w:left="420"/>
    </w:pPr>
  </w:style>
  <w:style w:type="paragraph" w:styleId="90">
    <w:name w:val="toc 9"/>
    <w:basedOn w:val="a"/>
    <w:next w:val="a"/>
    <w:qFormat/>
    <w:rsid w:val="00DA3FAF"/>
    <w:pPr>
      <w:ind w:leftChars="1600" w:left="3360"/>
    </w:pPr>
  </w:style>
  <w:style w:type="paragraph" w:styleId="26">
    <w:name w:val="Body Text 2"/>
    <w:basedOn w:val="a"/>
    <w:link w:val="2Char1"/>
    <w:qFormat/>
    <w:rsid w:val="00DA3FAF"/>
    <w:pPr>
      <w:spacing w:after="120" w:line="480" w:lineRule="auto"/>
    </w:pPr>
  </w:style>
  <w:style w:type="paragraph" w:styleId="HTML0">
    <w:name w:val="HTML Preformatted"/>
    <w:basedOn w:val="a"/>
    <w:link w:val="HTMLChar0"/>
    <w:qFormat/>
    <w:rsid w:val="00DA3F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DA3FAF"/>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DA3FAF"/>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DA3FAF"/>
    <w:rPr>
      <w:b/>
      <w:bCs/>
    </w:rPr>
  </w:style>
  <w:style w:type="table" w:styleId="afb">
    <w:name w:val="Table Grid"/>
    <w:basedOn w:val="a2"/>
    <w:qFormat/>
    <w:rsid w:val="00DA3FA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DA3F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DA3FAF"/>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DA3FAF"/>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DA3FAF"/>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DA3FAF"/>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DA3FAF"/>
    <w:rPr>
      <w:b/>
      <w:bCs/>
    </w:rPr>
  </w:style>
  <w:style w:type="character" w:styleId="aff0">
    <w:name w:val="endnote reference"/>
    <w:qFormat/>
    <w:rsid w:val="00DA3FAF"/>
    <w:rPr>
      <w:vertAlign w:val="superscript"/>
    </w:rPr>
  </w:style>
  <w:style w:type="character" w:styleId="aff1">
    <w:name w:val="page number"/>
    <w:basedOn w:val="a1"/>
    <w:qFormat/>
    <w:rsid w:val="00DA3FAF"/>
    <w:rPr>
      <w:rFonts w:ascii="Arial" w:eastAsia="黑体" w:hAnsi="Arial" w:cs="Arial"/>
      <w:snapToGrid w:val="0"/>
      <w:kern w:val="0"/>
      <w:szCs w:val="21"/>
    </w:rPr>
  </w:style>
  <w:style w:type="character" w:styleId="aff2">
    <w:name w:val="FollowedHyperlink"/>
    <w:uiPriority w:val="99"/>
    <w:qFormat/>
    <w:rsid w:val="00DA3FAF"/>
    <w:rPr>
      <w:rFonts w:ascii="Arial" w:eastAsia="黑体" w:hAnsi="Arial" w:cs="Arial"/>
      <w:snapToGrid w:val="0"/>
      <w:color w:val="000000"/>
      <w:kern w:val="0"/>
      <w:sz w:val="18"/>
      <w:szCs w:val="18"/>
      <w:u w:val="none"/>
    </w:rPr>
  </w:style>
  <w:style w:type="character" w:styleId="aff3">
    <w:name w:val="Emphasis"/>
    <w:uiPriority w:val="20"/>
    <w:qFormat/>
    <w:rsid w:val="00DA3FAF"/>
    <w:rPr>
      <w:color w:val="CC0033"/>
    </w:rPr>
  </w:style>
  <w:style w:type="character" w:styleId="aff4">
    <w:name w:val="line number"/>
    <w:basedOn w:val="a1"/>
    <w:qFormat/>
    <w:rsid w:val="00DA3FAF"/>
    <w:rPr>
      <w:rFonts w:ascii="Arial" w:eastAsia="黑体" w:hAnsi="Arial" w:cs="Arial"/>
      <w:snapToGrid w:val="0"/>
      <w:kern w:val="0"/>
      <w:szCs w:val="21"/>
    </w:rPr>
  </w:style>
  <w:style w:type="character" w:styleId="aff5">
    <w:name w:val="Hyperlink"/>
    <w:uiPriority w:val="99"/>
    <w:qFormat/>
    <w:rsid w:val="00DA3FAF"/>
    <w:rPr>
      <w:rFonts w:ascii="Arial" w:eastAsia="黑体" w:hAnsi="Arial" w:cs="Arial"/>
      <w:snapToGrid w:val="0"/>
      <w:color w:val="000000"/>
      <w:kern w:val="0"/>
      <w:sz w:val="18"/>
      <w:szCs w:val="18"/>
      <w:u w:val="none"/>
    </w:rPr>
  </w:style>
  <w:style w:type="character" w:styleId="HTML1">
    <w:name w:val="HTML Code"/>
    <w:qFormat/>
    <w:rsid w:val="00DA3FAF"/>
    <w:rPr>
      <w:rFonts w:ascii="黑体" w:eastAsia="黑体" w:hAnsi="Courier New" w:cs="楷体_GB2312"/>
      <w:sz w:val="20"/>
      <w:szCs w:val="20"/>
    </w:rPr>
  </w:style>
  <w:style w:type="character" w:styleId="aff6">
    <w:name w:val="annotation reference"/>
    <w:uiPriority w:val="99"/>
    <w:qFormat/>
    <w:rsid w:val="00DA3FAF"/>
    <w:rPr>
      <w:sz w:val="21"/>
      <w:szCs w:val="21"/>
    </w:rPr>
  </w:style>
  <w:style w:type="paragraph" w:customStyle="1" w:styleId="Default">
    <w:name w:val="Default"/>
    <w:next w:val="71"/>
    <w:link w:val="DefaultChar"/>
    <w:qFormat/>
    <w:rsid w:val="00DA3FAF"/>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DA3FAF"/>
    <w:pPr>
      <w:wordWrap w:val="0"/>
      <w:ind w:left="2550"/>
      <w:jc w:val="both"/>
    </w:pPr>
    <w:rPr>
      <w:rFonts w:ascii="宋体" w:eastAsia="Times New Roman" w:hAnsi="宋体"/>
      <w:sz w:val="21"/>
    </w:rPr>
  </w:style>
  <w:style w:type="character" w:customStyle="1" w:styleId="Charb">
    <w:name w:val="表格非标题文字 Char"/>
    <w:link w:val="aff7"/>
    <w:qFormat/>
    <w:rsid w:val="00DA3FAF"/>
    <w:rPr>
      <w:rFonts w:ascii="Futura Bk" w:hAnsi="Futura Bk"/>
      <w:kern w:val="2"/>
      <w:sz w:val="18"/>
      <w:szCs w:val="21"/>
      <w:lang w:val="en-US" w:eastAsia="zh-CN" w:bidi="ar-SA"/>
    </w:rPr>
  </w:style>
  <w:style w:type="paragraph" w:customStyle="1" w:styleId="aff7">
    <w:name w:val="表格非标题文字"/>
    <w:link w:val="Charb"/>
    <w:qFormat/>
    <w:rsid w:val="00DA3FAF"/>
    <w:pPr>
      <w:snapToGrid w:val="0"/>
      <w:spacing w:before="80" w:after="40"/>
    </w:pPr>
    <w:rPr>
      <w:rFonts w:ascii="Futura Bk" w:hAnsi="Futura Bk"/>
      <w:kern w:val="2"/>
      <w:sz w:val="18"/>
      <w:szCs w:val="21"/>
    </w:rPr>
  </w:style>
  <w:style w:type="character" w:customStyle="1" w:styleId="Charc">
    <w:name w:val="*正文 Char"/>
    <w:link w:val="aff8"/>
    <w:qFormat/>
    <w:rsid w:val="00DA3FAF"/>
    <w:rPr>
      <w:rFonts w:ascii="宋体" w:hAnsi="宋体"/>
      <w:sz w:val="24"/>
    </w:rPr>
  </w:style>
  <w:style w:type="paragraph" w:customStyle="1" w:styleId="aff8">
    <w:name w:val="*正文"/>
    <w:basedOn w:val="a"/>
    <w:link w:val="Charc"/>
    <w:qFormat/>
    <w:rsid w:val="00DA3FAF"/>
    <w:pPr>
      <w:snapToGrid w:val="0"/>
      <w:spacing w:line="360" w:lineRule="auto"/>
      <w:ind w:firstLine="482"/>
      <w:jc w:val="left"/>
    </w:pPr>
    <w:rPr>
      <w:rFonts w:ascii="宋体" w:hAnsi="宋体"/>
      <w:kern w:val="0"/>
      <w:sz w:val="24"/>
      <w:szCs w:val="20"/>
    </w:rPr>
  </w:style>
  <w:style w:type="character" w:customStyle="1" w:styleId="CharChar71">
    <w:name w:val="Char Char71"/>
    <w:qFormat/>
    <w:rsid w:val="00DA3FAF"/>
    <w:rPr>
      <w:rFonts w:eastAsia="宋体"/>
      <w:kern w:val="2"/>
      <w:sz w:val="21"/>
      <w:szCs w:val="24"/>
      <w:lang w:val="en-US" w:eastAsia="zh-CN" w:bidi="ar-SA"/>
    </w:rPr>
  </w:style>
  <w:style w:type="character" w:customStyle="1" w:styleId="CharChar6">
    <w:name w:val="Char Char6"/>
    <w:qFormat/>
    <w:rsid w:val="00DA3FAF"/>
    <w:rPr>
      <w:rFonts w:eastAsia="宋体"/>
      <w:kern w:val="2"/>
      <w:sz w:val="21"/>
      <w:szCs w:val="24"/>
      <w:lang w:val="en-US" w:eastAsia="zh-CN" w:bidi="ar-SA"/>
    </w:rPr>
  </w:style>
  <w:style w:type="character" w:customStyle="1" w:styleId="Chard">
    <w:name w:val="正文缩进 Char"/>
    <w:qFormat/>
    <w:rsid w:val="00DA3FAF"/>
    <w:rPr>
      <w:rFonts w:eastAsia="宋体"/>
      <w:kern w:val="2"/>
      <w:sz w:val="21"/>
      <w:lang w:val="en-US" w:eastAsia="zh-CN"/>
    </w:rPr>
  </w:style>
  <w:style w:type="character" w:customStyle="1" w:styleId="Char13">
    <w:name w:val="正文首行缩进 Char1"/>
    <w:qFormat/>
    <w:rsid w:val="00DA3FAF"/>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DA3FAF"/>
    <w:rPr>
      <w:rFonts w:ascii="仿宋_GB2312" w:eastAsia="仿宋_GB2312" w:hAnsi="仿宋_GB2312"/>
      <w:kern w:val="1"/>
      <w:sz w:val="28"/>
    </w:rPr>
  </w:style>
  <w:style w:type="character" w:customStyle="1" w:styleId="3Char1">
    <w:name w:val="标题 3 Char1"/>
    <w:qFormat/>
    <w:rsid w:val="00DA3FAF"/>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DA3FAF"/>
    <w:rPr>
      <w:rFonts w:ascii="Times New Roman" w:eastAsia="黑体" w:hAnsi="Times New Roman" w:cs="Times New Roman"/>
      <w:b/>
      <w:kern w:val="0"/>
      <w:sz w:val="24"/>
      <w:szCs w:val="24"/>
    </w:rPr>
  </w:style>
  <w:style w:type="character" w:customStyle="1" w:styleId="UChar">
    <w:name w:val="U_正文 Char"/>
    <w:link w:val="U"/>
    <w:qFormat/>
    <w:rsid w:val="00DA3FAF"/>
    <w:rPr>
      <w:sz w:val="24"/>
      <w:szCs w:val="24"/>
    </w:rPr>
  </w:style>
  <w:style w:type="paragraph" w:customStyle="1" w:styleId="U">
    <w:name w:val="U_正文"/>
    <w:basedOn w:val="a"/>
    <w:link w:val="UChar"/>
    <w:qFormat/>
    <w:rsid w:val="00DA3FAF"/>
    <w:pPr>
      <w:adjustRightInd/>
      <w:spacing w:beforeLines="20" w:afterLines="20" w:line="300" w:lineRule="auto"/>
      <w:ind w:firstLineChars="200" w:firstLine="200"/>
    </w:pPr>
    <w:rPr>
      <w:kern w:val="0"/>
      <w:sz w:val="24"/>
    </w:rPr>
  </w:style>
  <w:style w:type="character" w:customStyle="1" w:styleId="HTMLChar1">
    <w:name w:val="HTML 地址 Char1"/>
    <w:qFormat/>
    <w:rsid w:val="00DA3FAF"/>
    <w:rPr>
      <w:rFonts w:ascii="Times New Roman" w:eastAsia="宋体" w:hAnsi="Times New Roman" w:cs="Times New Roman"/>
      <w:i/>
      <w:iCs/>
      <w:szCs w:val="24"/>
    </w:rPr>
  </w:style>
  <w:style w:type="character" w:customStyle="1" w:styleId="Char12">
    <w:name w:val="批注主题 Char1"/>
    <w:link w:val="afa"/>
    <w:qFormat/>
    <w:rsid w:val="00DA3FAF"/>
    <w:rPr>
      <w:b/>
      <w:bCs/>
      <w:kern w:val="2"/>
      <w:sz w:val="21"/>
      <w:szCs w:val="24"/>
    </w:rPr>
  </w:style>
  <w:style w:type="character" w:customStyle="1" w:styleId="CharChar51">
    <w:name w:val="Char Char51"/>
    <w:qFormat/>
    <w:rsid w:val="00DA3FAF"/>
    <w:rPr>
      <w:rFonts w:ascii="宋体" w:eastAsia="宋体" w:hAnsi="Courier New"/>
      <w:kern w:val="2"/>
      <w:sz w:val="21"/>
      <w:lang w:val="en-US" w:eastAsia="zh-CN"/>
    </w:rPr>
  </w:style>
  <w:style w:type="character" w:customStyle="1" w:styleId="Chare">
    <w:name w:val="表正文 Char"/>
    <w:qFormat/>
    <w:rsid w:val="00DA3FAF"/>
    <w:rPr>
      <w:rFonts w:ascii="宋体" w:eastAsia="宋体"/>
      <w:snapToGrid w:val="0"/>
      <w:color w:val="000000"/>
      <w:kern w:val="28"/>
      <w:sz w:val="28"/>
      <w:lang w:val="en-US" w:eastAsia="zh-CN" w:bidi="ar-SA"/>
    </w:rPr>
  </w:style>
  <w:style w:type="character" w:customStyle="1" w:styleId="CharChar34">
    <w:name w:val="Char Char34"/>
    <w:uiPriority w:val="6"/>
    <w:qFormat/>
    <w:rsid w:val="00DA3FAF"/>
    <w:rPr>
      <w:b/>
      <w:kern w:val="1"/>
      <w:sz w:val="28"/>
      <w:szCs w:val="28"/>
    </w:rPr>
  </w:style>
  <w:style w:type="character" w:customStyle="1" w:styleId="NormalIndentChar">
    <w:name w:val="Normal Indent Char"/>
    <w:qFormat/>
    <w:rsid w:val="00DA3FAF"/>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DA3FAF"/>
    <w:rPr>
      <w:rFonts w:ascii="宋体" w:eastAsia="宋体" w:hAnsi="宋体"/>
      <w:kern w:val="2"/>
      <w:sz w:val="24"/>
      <w:lang w:bidi="ar-SA"/>
    </w:rPr>
  </w:style>
  <w:style w:type="paragraph" w:customStyle="1" w:styleId="aff9">
    <w:name w:val="哈哈正文"/>
    <w:basedOn w:val="a"/>
    <w:link w:val="Charf"/>
    <w:qFormat/>
    <w:rsid w:val="00DA3FAF"/>
    <w:pPr>
      <w:adjustRightInd/>
      <w:spacing w:line="360" w:lineRule="auto"/>
      <w:ind w:firstLineChars="200" w:firstLine="200"/>
    </w:pPr>
    <w:rPr>
      <w:rFonts w:ascii="宋体" w:hAnsi="宋体"/>
      <w:sz w:val="24"/>
      <w:szCs w:val="20"/>
    </w:rPr>
  </w:style>
  <w:style w:type="character" w:customStyle="1" w:styleId="12">
    <w:name w:val="未处理的提及1"/>
    <w:qFormat/>
    <w:rsid w:val="00DA3FAF"/>
    <w:rPr>
      <w:color w:val="808080"/>
      <w:shd w:val="clear" w:color="auto" w:fill="E6E6E6"/>
    </w:rPr>
  </w:style>
  <w:style w:type="character" w:customStyle="1" w:styleId="txt">
    <w:name w:val="txt"/>
    <w:qFormat/>
    <w:rsid w:val="00DA3FAF"/>
    <w:rPr>
      <w:rFonts w:ascii="仿宋_GB2312" w:eastAsia="微软雅黑"/>
      <w:b/>
      <w:kern w:val="2"/>
      <w:sz w:val="32"/>
      <w:szCs w:val="32"/>
      <w:lang w:val="en-US" w:eastAsia="zh-CN" w:bidi="ar-SA"/>
    </w:rPr>
  </w:style>
  <w:style w:type="character" w:customStyle="1" w:styleId="CharChar">
    <w:name w:val="二级标题 Char Char"/>
    <w:qFormat/>
    <w:rsid w:val="00DA3FAF"/>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DA3FAF"/>
    <w:rPr>
      <w:b/>
      <w:kern w:val="1"/>
      <w:sz w:val="24"/>
      <w:szCs w:val="24"/>
    </w:rPr>
  </w:style>
  <w:style w:type="character" w:customStyle="1" w:styleId="PIChar1">
    <w:name w:val="PI Char1"/>
    <w:qFormat/>
    <w:rsid w:val="00DA3FAF"/>
    <w:rPr>
      <w:rFonts w:ascii="宋体" w:hAnsi="宋体"/>
      <w:kern w:val="2"/>
      <w:sz w:val="24"/>
      <w:szCs w:val="24"/>
    </w:rPr>
  </w:style>
  <w:style w:type="character" w:customStyle="1" w:styleId="tw4winTerm">
    <w:name w:val="tw4winTerm"/>
    <w:qFormat/>
    <w:rsid w:val="00DA3FAF"/>
    <w:rPr>
      <w:color w:val="0000FF"/>
    </w:rPr>
  </w:style>
  <w:style w:type="character" w:customStyle="1" w:styleId="FooterChar29dca83e-cfa0-4d29-9006-28a1b752e563">
    <w:name w:val="Footer Char_29dca83e-cfa0-4d29-9006-28a1b752e563"/>
    <w:qFormat/>
    <w:rsid w:val="00DA3FAF"/>
    <w:rPr>
      <w:rFonts w:eastAsia="宋体"/>
      <w:kern w:val="2"/>
      <w:sz w:val="18"/>
      <w:lang w:val="en-US" w:eastAsia="zh-CN" w:bidi="ar-SA"/>
    </w:rPr>
  </w:style>
  <w:style w:type="character" w:customStyle="1" w:styleId="CharChar1">
    <w:name w:val="普通文字 Char Char1"/>
    <w:qFormat/>
    <w:rsid w:val="00DA3FAF"/>
    <w:rPr>
      <w:rFonts w:ascii="宋体" w:hAnsi="Courier New"/>
      <w:kern w:val="2"/>
      <w:sz w:val="21"/>
    </w:rPr>
  </w:style>
  <w:style w:type="character" w:customStyle="1" w:styleId="CharChar101">
    <w:name w:val="Char Char101"/>
    <w:uiPriority w:val="6"/>
    <w:qFormat/>
    <w:rsid w:val="00DA3FAF"/>
    <w:rPr>
      <w:rFonts w:ascii="宋体" w:hAnsi="宋体"/>
      <w:kern w:val="2"/>
      <w:sz w:val="21"/>
      <w:szCs w:val="24"/>
      <w:lang w:val="en-US" w:eastAsia="zh-CN"/>
    </w:rPr>
  </w:style>
  <w:style w:type="character" w:customStyle="1" w:styleId="4Char">
    <w:name w:val="标题 4 Char"/>
    <w:qFormat/>
    <w:rsid w:val="00DA3FAF"/>
    <w:rPr>
      <w:rFonts w:ascii="Arial" w:eastAsia="黑体" w:hAnsi="Arial"/>
      <w:b/>
      <w:kern w:val="2"/>
      <w:sz w:val="28"/>
    </w:rPr>
  </w:style>
  <w:style w:type="character" w:customStyle="1" w:styleId="affa">
    <w:name w:val="链接"/>
    <w:qFormat/>
    <w:rsid w:val="00DA3FAF"/>
    <w:rPr>
      <w:color w:val="0000FF"/>
      <w:sz w:val="21"/>
      <w:szCs w:val="21"/>
      <w:u w:val="single"/>
    </w:rPr>
  </w:style>
  <w:style w:type="character" w:customStyle="1" w:styleId="h4Char">
    <w:name w:val="h4 Char"/>
    <w:qFormat/>
    <w:rsid w:val="00DA3FAF"/>
    <w:rPr>
      <w:rFonts w:ascii="Arial" w:eastAsia="黑体" w:hAnsi="Arial"/>
      <w:b/>
      <w:bCs/>
      <w:kern w:val="2"/>
      <w:sz w:val="28"/>
      <w:szCs w:val="28"/>
      <w:lang w:val="zh-CN" w:eastAsia="zh-CN" w:bidi="ar-SA"/>
    </w:rPr>
  </w:style>
  <w:style w:type="character" w:customStyle="1" w:styleId="5Char0">
    <w:name w:val="5正文 Char"/>
    <w:link w:val="55"/>
    <w:qFormat/>
    <w:rsid w:val="00DA3FAF"/>
    <w:rPr>
      <w:rFonts w:ascii="仿宋_GB2312" w:eastAsia="仿宋_GB2312" w:hAnsi="微软雅黑"/>
      <w:sz w:val="28"/>
      <w:szCs w:val="21"/>
    </w:rPr>
  </w:style>
  <w:style w:type="paragraph" w:customStyle="1" w:styleId="55">
    <w:name w:val="5正文"/>
    <w:basedOn w:val="a"/>
    <w:link w:val="5Char0"/>
    <w:qFormat/>
    <w:rsid w:val="00DA3FAF"/>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DA3FAF"/>
    <w:rPr>
      <w:b/>
      <w:bCs/>
      <w:kern w:val="2"/>
      <w:sz w:val="32"/>
      <w:szCs w:val="32"/>
    </w:rPr>
  </w:style>
  <w:style w:type="character" w:customStyle="1" w:styleId="6Char0">
    <w:name w:val="样式6 Char"/>
    <w:qFormat/>
    <w:rsid w:val="00DA3FAF"/>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DA3FAF"/>
    <w:rPr>
      <w:rFonts w:ascii="黑体" w:eastAsia="黑体" w:hAnsi="黑体"/>
    </w:rPr>
  </w:style>
  <w:style w:type="character" w:customStyle="1" w:styleId="Heading2HiddenChar">
    <w:name w:val="Heading 2 Hidden Char"/>
    <w:qFormat/>
    <w:rsid w:val="00DA3FAF"/>
    <w:rPr>
      <w:rFonts w:ascii="仿宋_GB2312" w:eastAsia="仿宋_GB2312"/>
      <w:b/>
      <w:bCs/>
      <w:kern w:val="2"/>
      <w:sz w:val="24"/>
      <w:szCs w:val="24"/>
      <w:lang w:val="zh-CN" w:eastAsia="zh-CN" w:bidi="ar-SA"/>
    </w:rPr>
  </w:style>
  <w:style w:type="character" w:customStyle="1" w:styleId="2Char">
    <w:name w:val="正文首行缩进 2 Char"/>
    <w:link w:val="21"/>
    <w:qFormat/>
    <w:rsid w:val="00DA3FAF"/>
    <w:rPr>
      <w:rFonts w:ascii="宋体" w:hAnsi="宋体"/>
      <w:kern w:val="2"/>
      <w:sz w:val="21"/>
      <w:szCs w:val="24"/>
    </w:rPr>
  </w:style>
  <w:style w:type="character" w:customStyle="1" w:styleId="font11">
    <w:name w:val="font11"/>
    <w:qFormat/>
    <w:rsid w:val="00DA3FAF"/>
    <w:rPr>
      <w:rFonts w:ascii="Times New Roman" w:hAnsi="Times New Roman" w:cs="Times New Roman" w:hint="default"/>
      <w:color w:val="000000"/>
      <w:sz w:val="22"/>
      <w:szCs w:val="22"/>
      <w:u w:val="none"/>
    </w:rPr>
  </w:style>
  <w:style w:type="character" w:customStyle="1" w:styleId="Char14">
    <w:name w:val="表正文 Char1"/>
    <w:qFormat/>
    <w:rsid w:val="00DA3FAF"/>
    <w:rPr>
      <w:rFonts w:ascii="宋体" w:eastAsia="宋体"/>
      <w:snapToGrid w:val="0"/>
      <w:color w:val="000000"/>
      <w:kern w:val="28"/>
      <w:sz w:val="28"/>
    </w:rPr>
  </w:style>
  <w:style w:type="character" w:customStyle="1" w:styleId="blue1">
    <w:name w:val="blue1"/>
    <w:basedOn w:val="a1"/>
    <w:qFormat/>
    <w:rsid w:val="00DA3FAF"/>
    <w:rPr>
      <w:rFonts w:ascii="Arial" w:eastAsia="黑体" w:hAnsi="Arial" w:cs="Arial"/>
      <w:snapToGrid w:val="0"/>
      <w:kern w:val="0"/>
      <w:szCs w:val="21"/>
    </w:rPr>
  </w:style>
  <w:style w:type="character" w:customStyle="1" w:styleId="Char4">
    <w:name w:val="纯文本 Char"/>
    <w:link w:val="ad"/>
    <w:qFormat/>
    <w:rsid w:val="00DA3FAF"/>
    <w:rPr>
      <w:rFonts w:ascii="宋体" w:eastAsia="宋体" w:hAnsi="Courier New" w:cs="Arial"/>
      <w:snapToGrid w:val="0"/>
      <w:kern w:val="2"/>
      <w:sz w:val="21"/>
      <w:szCs w:val="21"/>
      <w:lang w:val="en-US" w:eastAsia="zh-CN" w:bidi="ar-SA"/>
    </w:rPr>
  </w:style>
  <w:style w:type="character" w:customStyle="1" w:styleId="1Char0">
    <w:name w:val="标书1 Char"/>
    <w:qFormat/>
    <w:rsid w:val="00DA3FAF"/>
    <w:rPr>
      <w:rFonts w:eastAsia="宋体"/>
      <w:b/>
      <w:bCs/>
      <w:kern w:val="44"/>
      <w:sz w:val="44"/>
      <w:szCs w:val="44"/>
      <w:lang w:val="en-US" w:eastAsia="zh-CN" w:bidi="ar-SA"/>
    </w:rPr>
  </w:style>
  <w:style w:type="character" w:customStyle="1" w:styleId="5Char1">
    <w:name w:val="样式5 Char"/>
    <w:qFormat/>
    <w:rsid w:val="00DA3FAF"/>
    <w:rPr>
      <w:rFonts w:ascii="仿宋_GB2312" w:eastAsia="仿宋_GB2312" w:hAnsi="仿宋"/>
      <w:kern w:val="2"/>
      <w:sz w:val="24"/>
      <w:szCs w:val="24"/>
    </w:rPr>
  </w:style>
  <w:style w:type="character" w:customStyle="1" w:styleId="4Char0">
    <w:name w:val="样式4 Char"/>
    <w:qFormat/>
    <w:rsid w:val="00DA3FAF"/>
    <w:rPr>
      <w:rFonts w:ascii="仿宋_GB2312" w:eastAsia="仿宋_GB2312" w:hAnsi="仿宋"/>
      <w:b/>
      <w:kern w:val="2"/>
      <w:sz w:val="32"/>
      <w:szCs w:val="32"/>
      <w:lang w:bidi="ar-SA"/>
    </w:rPr>
  </w:style>
  <w:style w:type="character" w:customStyle="1" w:styleId="Charf0">
    <w:name w:val="插图说明 Char"/>
    <w:qFormat/>
    <w:rsid w:val="00DA3FAF"/>
    <w:rPr>
      <w:rFonts w:eastAsia="黑体"/>
      <w:sz w:val="24"/>
      <w:lang w:val="en-US" w:eastAsia="zh-CN"/>
    </w:rPr>
  </w:style>
  <w:style w:type="character" w:customStyle="1" w:styleId="2CharChar">
    <w:name w:val="正文2 Char Char"/>
    <w:link w:val="27"/>
    <w:qFormat/>
    <w:rsid w:val="00DA3FAF"/>
    <w:rPr>
      <w:rFonts w:eastAsia="宋体"/>
      <w:kern w:val="2"/>
      <w:sz w:val="24"/>
      <w:lang w:val="en-US" w:eastAsia="zh-CN" w:bidi="ar-SA"/>
    </w:rPr>
  </w:style>
  <w:style w:type="paragraph" w:customStyle="1" w:styleId="27">
    <w:name w:val="正文2"/>
    <w:basedOn w:val="a"/>
    <w:link w:val="2CharChar"/>
    <w:qFormat/>
    <w:rsid w:val="00DA3FAF"/>
    <w:pPr>
      <w:spacing w:before="156" w:line="360" w:lineRule="auto"/>
      <w:ind w:firstLineChars="200" w:firstLine="510"/>
    </w:pPr>
    <w:rPr>
      <w:sz w:val="24"/>
      <w:szCs w:val="20"/>
    </w:rPr>
  </w:style>
  <w:style w:type="character" w:customStyle="1" w:styleId="CharChar24">
    <w:name w:val="Char Char24"/>
    <w:uiPriority w:val="6"/>
    <w:qFormat/>
    <w:rsid w:val="00DA3FAF"/>
    <w:rPr>
      <w:kern w:val="1"/>
      <w:sz w:val="21"/>
    </w:rPr>
  </w:style>
  <w:style w:type="character" w:customStyle="1" w:styleId="Char9">
    <w:name w:val="副标题 Char"/>
    <w:link w:val="af5"/>
    <w:qFormat/>
    <w:rsid w:val="00DA3FAF"/>
    <w:rPr>
      <w:rFonts w:ascii="Arial" w:eastAsia="隶书" w:hAnsi="Arial"/>
      <w:b/>
      <w:bCs/>
      <w:kern w:val="28"/>
      <w:sz w:val="44"/>
      <w:szCs w:val="32"/>
      <w:lang w:val="en-US" w:eastAsia="zh-CN" w:bidi="ar-SA"/>
    </w:rPr>
  </w:style>
  <w:style w:type="character" w:customStyle="1" w:styleId="Char1Char">
    <w:name w:val="普通文字 Char1 Char"/>
    <w:qFormat/>
    <w:rsid w:val="00DA3FAF"/>
    <w:rPr>
      <w:rFonts w:ascii="宋体" w:eastAsia="宋体" w:hAnsi="Courier New"/>
      <w:kern w:val="2"/>
      <w:sz w:val="21"/>
      <w:szCs w:val="24"/>
      <w:lang w:val="en-US" w:eastAsia="zh-CN" w:bidi="ar-SA"/>
    </w:rPr>
  </w:style>
  <w:style w:type="character" w:customStyle="1" w:styleId="h3Char1">
    <w:name w:val="h3 Char1"/>
    <w:qFormat/>
    <w:rsid w:val="00DA3FAF"/>
    <w:rPr>
      <w:rFonts w:eastAsia="宋体"/>
      <w:b/>
      <w:bCs/>
      <w:kern w:val="2"/>
      <w:sz w:val="32"/>
      <w:szCs w:val="32"/>
      <w:lang w:bidi="ar-SA"/>
    </w:rPr>
  </w:style>
  <w:style w:type="character" w:customStyle="1" w:styleId="Char15">
    <w:name w:val="标题 Char1"/>
    <w:qFormat/>
    <w:rsid w:val="00DA3FAF"/>
    <w:rPr>
      <w:rFonts w:ascii="Cambria" w:eastAsia="宋体" w:hAnsi="Cambria" w:cs="Times New Roman"/>
      <w:b/>
      <w:bCs/>
      <w:sz w:val="32"/>
      <w:szCs w:val="32"/>
      <w:lang w:bidi="ar-SA"/>
    </w:rPr>
  </w:style>
  <w:style w:type="character" w:customStyle="1" w:styleId="gf1Char">
    <w:name w:val="gf正文1 Char"/>
    <w:qFormat/>
    <w:rsid w:val="00DA3FAF"/>
    <w:rPr>
      <w:rFonts w:ascii="宋体" w:eastAsia="宋体" w:hAnsi="宋体" w:cs="宋体"/>
      <w:kern w:val="2"/>
      <w:sz w:val="24"/>
      <w:szCs w:val="24"/>
      <w:lang w:val="en-US" w:eastAsia="zh-CN" w:bidi="ar-SA"/>
    </w:rPr>
  </w:style>
  <w:style w:type="character" w:customStyle="1" w:styleId="Char16">
    <w:name w:val="正文文本缩进 Char1"/>
    <w:qFormat/>
    <w:rsid w:val="00DA3FAF"/>
    <w:rPr>
      <w:rFonts w:ascii="Calibri" w:hAnsi="Calibri"/>
      <w:sz w:val="28"/>
    </w:rPr>
  </w:style>
  <w:style w:type="character" w:customStyle="1" w:styleId="NoSpacingChar">
    <w:name w:val="No Spacing Char"/>
    <w:link w:val="13"/>
    <w:uiPriority w:val="1"/>
    <w:qFormat/>
    <w:rsid w:val="00DA3FAF"/>
    <w:rPr>
      <w:sz w:val="22"/>
      <w:szCs w:val="22"/>
      <w:lang w:val="en-US" w:eastAsia="zh-CN" w:bidi="ar-SA"/>
    </w:rPr>
  </w:style>
  <w:style w:type="paragraph" w:customStyle="1" w:styleId="13">
    <w:name w:val="无间隔1"/>
    <w:link w:val="NoSpacingChar"/>
    <w:uiPriority w:val="1"/>
    <w:qFormat/>
    <w:rsid w:val="00DA3FAF"/>
    <w:rPr>
      <w:sz w:val="22"/>
      <w:szCs w:val="22"/>
    </w:rPr>
  </w:style>
  <w:style w:type="character" w:customStyle="1" w:styleId="7Char0">
    <w:name w:val="样式7 Char"/>
    <w:qFormat/>
    <w:rsid w:val="00DA3FAF"/>
    <w:rPr>
      <w:rFonts w:ascii="仿宋_GB2312" w:eastAsia="仿宋_GB2312" w:hAnsi="仿宋"/>
      <w:b/>
      <w:kern w:val="2"/>
      <w:sz w:val="24"/>
      <w:szCs w:val="24"/>
    </w:rPr>
  </w:style>
  <w:style w:type="character" w:customStyle="1" w:styleId="font12gray1">
    <w:name w:val="font12gray1"/>
    <w:qFormat/>
    <w:rsid w:val="00DA3FAF"/>
    <w:rPr>
      <w:rFonts w:ascii="仿宋_GB2312" w:eastAsia="微软雅黑"/>
      <w:b/>
      <w:spacing w:val="300"/>
      <w:kern w:val="2"/>
      <w:sz w:val="18"/>
      <w:szCs w:val="18"/>
      <w:lang w:val="en-US" w:eastAsia="zh-CN" w:bidi="ar-SA"/>
    </w:rPr>
  </w:style>
  <w:style w:type="character" w:customStyle="1" w:styleId="CharChar7">
    <w:name w:val="Char Char7"/>
    <w:qFormat/>
    <w:rsid w:val="00DA3FAF"/>
    <w:rPr>
      <w:rFonts w:eastAsia="宋体"/>
      <w:kern w:val="2"/>
      <w:sz w:val="21"/>
      <w:szCs w:val="24"/>
      <w:lang w:val="en-US" w:eastAsia="zh-CN" w:bidi="ar-SA"/>
    </w:rPr>
  </w:style>
  <w:style w:type="character" w:customStyle="1" w:styleId="Charf1">
    <w:name w:val="表名 Char"/>
    <w:qFormat/>
    <w:rsid w:val="00DA3FAF"/>
    <w:rPr>
      <w:rFonts w:eastAsia="宋体"/>
      <w:b/>
      <w:bCs/>
      <w:kern w:val="2"/>
      <w:sz w:val="24"/>
      <w:szCs w:val="24"/>
      <w:lang w:val="en-US" w:eastAsia="zh-CN" w:bidi="ar-SA"/>
    </w:rPr>
  </w:style>
  <w:style w:type="character" w:customStyle="1" w:styleId="DocumentMapChar">
    <w:name w:val="Document Map Char"/>
    <w:qFormat/>
    <w:rsid w:val="00DA3FAF"/>
    <w:rPr>
      <w:rFonts w:eastAsia="宋体"/>
      <w:kern w:val="2"/>
      <w:sz w:val="21"/>
      <w:szCs w:val="24"/>
      <w:lang w:val="en-US" w:eastAsia="zh-CN" w:bidi="ar-SA"/>
    </w:rPr>
  </w:style>
  <w:style w:type="character" w:customStyle="1" w:styleId="font41">
    <w:name w:val="font41"/>
    <w:qFormat/>
    <w:rsid w:val="00DA3FAF"/>
    <w:rPr>
      <w:rFonts w:ascii="仿宋_GB2312" w:eastAsia="仿宋_GB2312" w:cs="仿宋_GB2312" w:hint="eastAsia"/>
      <w:color w:val="000000"/>
      <w:sz w:val="22"/>
      <w:szCs w:val="22"/>
      <w:u w:val="none"/>
    </w:rPr>
  </w:style>
  <w:style w:type="character" w:customStyle="1" w:styleId="6Char">
    <w:name w:val="标题 6 Char"/>
    <w:link w:val="6"/>
    <w:qFormat/>
    <w:rsid w:val="00DA3FAF"/>
    <w:rPr>
      <w:rFonts w:ascii="Arial" w:eastAsia="黑体" w:hAnsi="Arial"/>
      <w:b/>
      <w:bCs/>
      <w:kern w:val="2"/>
      <w:sz w:val="24"/>
      <w:szCs w:val="24"/>
    </w:rPr>
  </w:style>
  <w:style w:type="character" w:customStyle="1" w:styleId="Char00">
    <w:name w:val="纯文本 Char_0"/>
    <w:link w:val="00"/>
    <w:qFormat/>
    <w:rsid w:val="00DA3FAF"/>
    <w:rPr>
      <w:rFonts w:ascii="宋体" w:hAnsi="Courier New"/>
      <w:kern w:val="2"/>
      <w:sz w:val="21"/>
      <w:szCs w:val="21"/>
      <w:lang w:val="en-US" w:eastAsia="zh-CN"/>
    </w:rPr>
  </w:style>
  <w:style w:type="paragraph" w:customStyle="1" w:styleId="00">
    <w:name w:val="纯文本_0_0"/>
    <w:basedOn w:val="100"/>
    <w:link w:val="Char00"/>
    <w:qFormat/>
    <w:rsid w:val="00DA3FAF"/>
    <w:rPr>
      <w:rFonts w:ascii="宋体" w:hAnsi="Courier New"/>
      <w:szCs w:val="21"/>
    </w:rPr>
  </w:style>
  <w:style w:type="paragraph" w:customStyle="1" w:styleId="100">
    <w:name w:val="正文_1_0"/>
    <w:qFormat/>
    <w:rsid w:val="00DA3FAF"/>
    <w:pPr>
      <w:widowControl w:val="0"/>
      <w:jc w:val="both"/>
    </w:pPr>
    <w:rPr>
      <w:kern w:val="2"/>
      <w:sz w:val="21"/>
      <w:szCs w:val="24"/>
    </w:rPr>
  </w:style>
  <w:style w:type="character" w:customStyle="1" w:styleId="BalloonTextChar">
    <w:name w:val="Balloon Text Char"/>
    <w:qFormat/>
    <w:rsid w:val="00DA3FAF"/>
    <w:rPr>
      <w:rFonts w:eastAsia="宋体"/>
      <w:kern w:val="2"/>
      <w:sz w:val="18"/>
      <w:szCs w:val="18"/>
      <w:lang w:val="en-US" w:eastAsia="zh-CN" w:bidi="ar-SA"/>
    </w:rPr>
  </w:style>
  <w:style w:type="character" w:customStyle="1" w:styleId="2Char2">
    <w:name w:val="正文 项目2 Char"/>
    <w:basedOn w:val="Charf2"/>
    <w:qFormat/>
    <w:rsid w:val="00DA3FAF"/>
    <w:rPr>
      <w:rFonts w:ascii="仿宋_GB2312" w:eastAsia="仿宋_GB2312" w:hAnsi="仿宋_GB2312"/>
      <w:kern w:val="2"/>
      <w:sz w:val="24"/>
      <w:lang w:bidi="ar-SA"/>
    </w:rPr>
  </w:style>
  <w:style w:type="character" w:customStyle="1" w:styleId="Charf2">
    <w:name w:val="正文 项目 Char"/>
    <w:qFormat/>
    <w:rsid w:val="00DA3FAF"/>
    <w:rPr>
      <w:rFonts w:ascii="仿宋_GB2312" w:eastAsia="仿宋_GB2312" w:hAnsi="仿宋_GB2312"/>
      <w:kern w:val="2"/>
      <w:sz w:val="24"/>
      <w:lang w:bidi="ar-SA"/>
    </w:rPr>
  </w:style>
  <w:style w:type="character" w:customStyle="1" w:styleId="hCharChar1">
    <w:name w:val="h Char Char1"/>
    <w:qFormat/>
    <w:rsid w:val="00DA3FAF"/>
    <w:rPr>
      <w:rFonts w:eastAsia="宋体"/>
      <w:kern w:val="2"/>
      <w:sz w:val="18"/>
      <w:szCs w:val="18"/>
      <w:lang w:val="en-US" w:eastAsia="zh-CN" w:bidi="ar-SA"/>
    </w:rPr>
  </w:style>
  <w:style w:type="character" w:customStyle="1" w:styleId="CharChar27">
    <w:name w:val="Char Char27"/>
    <w:uiPriority w:val="6"/>
    <w:qFormat/>
    <w:rsid w:val="00DA3FAF"/>
    <w:rPr>
      <w:rFonts w:ascii="宋体" w:eastAsia="宋体" w:hAnsi="宋体"/>
      <w:color w:val="000000"/>
      <w:kern w:val="1"/>
      <w:sz w:val="28"/>
      <w:lang w:val="en-US" w:eastAsia="zh-CN" w:bidi="ar-SA"/>
    </w:rPr>
  </w:style>
  <w:style w:type="character" w:customStyle="1" w:styleId="px14">
    <w:name w:val="px14"/>
    <w:qFormat/>
    <w:rsid w:val="00DA3FAF"/>
    <w:rPr>
      <w:rFonts w:ascii="仿宋_GB2312" w:eastAsia="微软雅黑" w:cs="Times New Roman"/>
      <w:b/>
      <w:kern w:val="2"/>
      <w:sz w:val="32"/>
      <w:szCs w:val="32"/>
      <w:lang w:val="en-US" w:eastAsia="zh-CN" w:bidi="ar-SA"/>
    </w:rPr>
  </w:style>
  <w:style w:type="character" w:customStyle="1" w:styleId="HTMLChar10">
    <w:name w:val="HTML 预设格式 Char1"/>
    <w:qFormat/>
    <w:rsid w:val="00DA3FAF"/>
    <w:rPr>
      <w:rFonts w:ascii="Courier New" w:eastAsia="宋体" w:hAnsi="Courier New" w:cs="Courier New"/>
      <w:sz w:val="20"/>
      <w:szCs w:val="20"/>
    </w:rPr>
  </w:style>
  <w:style w:type="character" w:customStyle="1" w:styleId="Char17">
    <w:name w:val="普通文字 Char1"/>
    <w:qFormat/>
    <w:rsid w:val="00DA3FAF"/>
    <w:rPr>
      <w:rFonts w:ascii="宋体" w:eastAsia="宋体" w:hAnsi="Courier New"/>
      <w:kern w:val="2"/>
      <w:sz w:val="21"/>
      <w:lang w:val="en-US" w:eastAsia="zh-CN"/>
    </w:rPr>
  </w:style>
  <w:style w:type="character" w:customStyle="1" w:styleId="hei16b1">
    <w:name w:val="hei16b1"/>
    <w:qFormat/>
    <w:rsid w:val="00DA3FAF"/>
    <w:rPr>
      <w:rFonts w:ascii="Arial" w:hAnsi="Arial" w:cs="Arial" w:hint="default"/>
      <w:b/>
      <w:bCs/>
      <w:color w:val="000000"/>
      <w:sz w:val="24"/>
      <w:szCs w:val="24"/>
    </w:rPr>
  </w:style>
  <w:style w:type="character" w:customStyle="1" w:styleId="Charf3">
    <w:name w:val="正文（绿盟科技） Char"/>
    <w:link w:val="affb"/>
    <w:qFormat/>
    <w:rsid w:val="00DA3FAF"/>
    <w:rPr>
      <w:rFonts w:ascii="Arial" w:hAnsi="Arial"/>
      <w:sz w:val="21"/>
      <w:szCs w:val="21"/>
    </w:rPr>
  </w:style>
  <w:style w:type="paragraph" w:customStyle="1" w:styleId="affb">
    <w:name w:val="正文（绿盟科技）"/>
    <w:link w:val="Charf3"/>
    <w:qFormat/>
    <w:rsid w:val="00DA3FAF"/>
    <w:pPr>
      <w:spacing w:line="300" w:lineRule="auto"/>
    </w:pPr>
    <w:rPr>
      <w:rFonts w:ascii="Arial" w:hAnsi="Arial"/>
      <w:sz w:val="21"/>
      <w:szCs w:val="21"/>
    </w:rPr>
  </w:style>
  <w:style w:type="character" w:customStyle="1" w:styleId="CharChar19">
    <w:name w:val="Char Char19"/>
    <w:uiPriority w:val="6"/>
    <w:qFormat/>
    <w:rsid w:val="00DA3FAF"/>
    <w:rPr>
      <w:rFonts w:ascii="宋体" w:hAnsi="宋体"/>
      <w:i/>
      <w:sz w:val="24"/>
      <w:szCs w:val="24"/>
    </w:rPr>
  </w:style>
  <w:style w:type="character" w:customStyle="1" w:styleId="Charf4">
    <w:name w:val="页脚 Char"/>
    <w:qFormat/>
    <w:rsid w:val="00DA3FAF"/>
    <w:rPr>
      <w:rFonts w:eastAsia="仿宋_GB2312"/>
      <w:kern w:val="2"/>
      <w:sz w:val="18"/>
      <w:lang w:val="en-US" w:eastAsia="zh-CN"/>
    </w:rPr>
  </w:style>
  <w:style w:type="character" w:customStyle="1" w:styleId="Charf5">
    <w:name w:val="批注主题 Char"/>
    <w:qFormat/>
    <w:rsid w:val="00DA3FAF"/>
    <w:rPr>
      <w:rFonts w:eastAsia="宋体"/>
      <w:b/>
      <w:bCs/>
      <w:kern w:val="2"/>
      <w:sz w:val="21"/>
      <w:szCs w:val="24"/>
      <w:lang w:val="en-US" w:eastAsia="zh-CN" w:bidi="ar-SA"/>
    </w:rPr>
  </w:style>
  <w:style w:type="character" w:customStyle="1" w:styleId="CommentTextChar">
    <w:name w:val="Comment Text Char"/>
    <w:qFormat/>
    <w:rsid w:val="00DA3FAF"/>
    <w:rPr>
      <w:rFonts w:ascii="宋体" w:eastAsia="宋体" w:hAnsi="宋体"/>
      <w:kern w:val="2"/>
      <w:sz w:val="24"/>
      <w:lang w:val="en-US" w:eastAsia="zh-CN" w:bidi="ar-SA"/>
    </w:rPr>
  </w:style>
  <w:style w:type="character" w:customStyle="1" w:styleId="28">
    <w:name w:val="标题 2 字符"/>
    <w:uiPriority w:val="1"/>
    <w:qFormat/>
    <w:rsid w:val="00DA3FAF"/>
    <w:rPr>
      <w:rFonts w:ascii="仿宋_GB2312" w:eastAsia="仿宋_GB2312" w:hAnsi="Times New Roman" w:cs="Times New Roman"/>
      <w:b/>
      <w:kern w:val="2"/>
      <w:sz w:val="24"/>
      <w:lang w:val="zh-CN"/>
    </w:rPr>
  </w:style>
  <w:style w:type="character" w:customStyle="1" w:styleId="CharChar72">
    <w:name w:val="Char Char72"/>
    <w:qFormat/>
    <w:rsid w:val="00DA3FAF"/>
    <w:rPr>
      <w:rFonts w:eastAsia="宋体"/>
      <w:kern w:val="2"/>
      <w:sz w:val="21"/>
      <w:szCs w:val="24"/>
      <w:lang w:val="en-US" w:eastAsia="zh-CN" w:bidi="ar-SA"/>
    </w:rPr>
  </w:style>
  <w:style w:type="character" w:customStyle="1" w:styleId="Char23">
    <w:name w:val="正文文本缩进 Char2"/>
    <w:qFormat/>
    <w:rsid w:val="00DA3FAF"/>
    <w:rPr>
      <w:rFonts w:ascii="Times New Roman" w:eastAsia="宋体" w:hAnsi="Times New Roman" w:cs="Times New Roman"/>
      <w:snapToGrid w:val="0"/>
      <w:kern w:val="0"/>
      <w:szCs w:val="24"/>
    </w:rPr>
  </w:style>
  <w:style w:type="character" w:customStyle="1" w:styleId="2Char3">
    <w:name w:val="样式2 Char"/>
    <w:qFormat/>
    <w:rsid w:val="00DA3FAF"/>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DA3FAF"/>
    <w:rPr>
      <w:sz w:val="32"/>
    </w:rPr>
  </w:style>
  <w:style w:type="paragraph" w:customStyle="1" w:styleId="affc">
    <w:name w:val="表格名称"/>
    <w:basedOn w:val="2"/>
    <w:link w:val="858D7CFB-ED40-4347-BF05-701D383B685F"/>
    <w:qFormat/>
    <w:rsid w:val="00DA3FAF"/>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DA3FAF"/>
    <w:rPr>
      <w:rFonts w:eastAsia="宋体"/>
      <w:b/>
      <w:sz w:val="24"/>
      <w:lang w:val="en-GB" w:eastAsia="zh-CN" w:bidi="ar-SA"/>
    </w:rPr>
  </w:style>
  <w:style w:type="character" w:customStyle="1" w:styleId="c7style3">
    <w:name w:val="c7 style3"/>
    <w:qFormat/>
    <w:rsid w:val="00DA3FAF"/>
  </w:style>
  <w:style w:type="character" w:customStyle="1" w:styleId="3Char10">
    <w:name w:val="正文文本 3 Char1"/>
    <w:uiPriority w:val="99"/>
    <w:qFormat/>
    <w:rsid w:val="00DA3FAF"/>
    <w:rPr>
      <w:rFonts w:ascii="Times New Roman" w:eastAsia="宋体" w:hAnsi="Times New Roman" w:cs="Times New Roman"/>
      <w:sz w:val="16"/>
      <w:szCs w:val="16"/>
    </w:rPr>
  </w:style>
  <w:style w:type="character" w:customStyle="1" w:styleId="tw4winInternal">
    <w:name w:val="tw4winInternal"/>
    <w:qFormat/>
    <w:rsid w:val="00DA3FAF"/>
    <w:rPr>
      <w:rFonts w:ascii="Courier New" w:hAnsi="Courier New" w:cs="Courier New"/>
      <w:color w:val="FF0000"/>
      <w:lang w:val="en-US" w:eastAsia="zh-CN"/>
    </w:rPr>
  </w:style>
  <w:style w:type="character" w:customStyle="1" w:styleId="CharChar10">
    <w:name w:val="Char Char10"/>
    <w:qFormat/>
    <w:rsid w:val="00DA3FAF"/>
    <w:rPr>
      <w:rFonts w:ascii="宋体" w:hAnsi="宋体"/>
      <w:kern w:val="2"/>
      <w:sz w:val="21"/>
      <w:szCs w:val="24"/>
      <w:lang w:val="en-US" w:eastAsia="zh-CN"/>
    </w:rPr>
  </w:style>
  <w:style w:type="character" w:customStyle="1" w:styleId="shadow11">
    <w:name w:val="shadow11"/>
    <w:qFormat/>
    <w:rsid w:val="00DA3FAF"/>
    <w:rPr>
      <w:color w:val="000000"/>
      <w:sz w:val="21"/>
    </w:rPr>
  </w:style>
  <w:style w:type="character" w:customStyle="1" w:styleId="Char31">
    <w:name w:val="正文非缩进 Char3"/>
    <w:qFormat/>
    <w:rsid w:val="00DA3FAF"/>
    <w:rPr>
      <w:rFonts w:ascii="宋体" w:eastAsia="宋体"/>
      <w:snapToGrid w:val="0"/>
      <w:color w:val="000000"/>
      <w:kern w:val="28"/>
      <w:sz w:val="28"/>
      <w:lang w:val="en-US" w:eastAsia="zh-CN" w:bidi="ar-SA"/>
    </w:rPr>
  </w:style>
  <w:style w:type="character" w:customStyle="1" w:styleId="CharChar0">
    <w:name w:val="Char Char"/>
    <w:qFormat/>
    <w:rsid w:val="00DA3FAF"/>
    <w:rPr>
      <w:rFonts w:ascii="宋体" w:eastAsia="宋体" w:hAnsi="Courier New"/>
      <w:kern w:val="2"/>
      <w:sz w:val="21"/>
      <w:lang w:val="en-US" w:eastAsia="zh-CN" w:bidi="ar-SA"/>
    </w:rPr>
  </w:style>
  <w:style w:type="character" w:customStyle="1" w:styleId="Char18">
    <w:name w:val="签名 Char1"/>
    <w:qFormat/>
    <w:rsid w:val="00DA3FAF"/>
    <w:rPr>
      <w:rFonts w:ascii="Times New Roman" w:eastAsia="宋体" w:hAnsi="Times New Roman" w:cs="Times New Roman"/>
      <w:szCs w:val="24"/>
    </w:rPr>
  </w:style>
  <w:style w:type="character" w:customStyle="1" w:styleId="Char5">
    <w:name w:val="日期 Char"/>
    <w:link w:val="ae"/>
    <w:qFormat/>
    <w:rsid w:val="00DA3FAF"/>
    <w:rPr>
      <w:rFonts w:ascii="宋体"/>
      <w:kern w:val="2"/>
      <w:sz w:val="24"/>
      <w:szCs w:val="21"/>
      <w:lang w:val="zh-CN"/>
    </w:rPr>
  </w:style>
  <w:style w:type="character" w:customStyle="1" w:styleId="9Char">
    <w:name w:val="标题 9 Char"/>
    <w:link w:val="9"/>
    <w:qFormat/>
    <w:rsid w:val="00DA3FAF"/>
    <w:rPr>
      <w:rFonts w:ascii="Arial" w:eastAsia="黑体" w:hAnsi="Arial"/>
      <w:kern w:val="2"/>
      <w:sz w:val="21"/>
      <w:szCs w:val="21"/>
    </w:rPr>
  </w:style>
  <w:style w:type="character" w:customStyle="1" w:styleId="CharChar18">
    <w:name w:val="Char Char18"/>
    <w:uiPriority w:val="6"/>
    <w:qFormat/>
    <w:rsid w:val="00DA3FAF"/>
    <w:rPr>
      <w:rFonts w:ascii="宋体" w:hAnsi="宋体"/>
      <w:sz w:val="28"/>
    </w:rPr>
  </w:style>
  <w:style w:type="character" w:customStyle="1" w:styleId="Charf6">
    <w:name w:val="批注文字 Char"/>
    <w:uiPriority w:val="99"/>
    <w:qFormat/>
    <w:rsid w:val="00DA3FAF"/>
    <w:rPr>
      <w:kern w:val="2"/>
      <w:sz w:val="21"/>
      <w:szCs w:val="24"/>
    </w:rPr>
  </w:style>
  <w:style w:type="character" w:customStyle="1" w:styleId="CharChar22">
    <w:name w:val="Char Char22"/>
    <w:uiPriority w:val="6"/>
    <w:qFormat/>
    <w:rsid w:val="00DA3FAF"/>
    <w:rPr>
      <w:rFonts w:ascii="宋体" w:hAnsi="宋体"/>
      <w:kern w:val="1"/>
      <w:sz w:val="24"/>
      <w:szCs w:val="24"/>
    </w:rPr>
  </w:style>
  <w:style w:type="character" w:customStyle="1" w:styleId="pt141">
    <w:name w:val="pt141"/>
    <w:qFormat/>
    <w:rsid w:val="00DA3FAF"/>
    <w:rPr>
      <w:color w:val="330066"/>
      <w:sz w:val="22"/>
      <w:szCs w:val="22"/>
    </w:rPr>
  </w:style>
  <w:style w:type="character" w:customStyle="1" w:styleId="2Char10">
    <w:name w:val="正文文本缩进 2 Char1"/>
    <w:uiPriority w:val="99"/>
    <w:qFormat/>
    <w:rsid w:val="00DA3FAF"/>
    <w:rPr>
      <w:rFonts w:ascii="Times New Roman" w:eastAsia="宋体" w:hAnsi="Times New Roman" w:cs="Times New Roman"/>
      <w:szCs w:val="24"/>
    </w:rPr>
  </w:style>
  <w:style w:type="character" w:customStyle="1" w:styleId="Char7">
    <w:name w:val="批注框文本 Char"/>
    <w:link w:val="af0"/>
    <w:qFormat/>
    <w:rsid w:val="00DA3FAF"/>
    <w:rPr>
      <w:kern w:val="2"/>
      <w:sz w:val="18"/>
      <w:szCs w:val="18"/>
    </w:rPr>
  </w:style>
  <w:style w:type="character" w:customStyle="1" w:styleId="CharChar611">
    <w:name w:val="Char Char611"/>
    <w:qFormat/>
    <w:rsid w:val="00DA3FAF"/>
    <w:rPr>
      <w:rFonts w:eastAsia="宋体"/>
      <w:kern w:val="2"/>
      <w:sz w:val="21"/>
      <w:szCs w:val="24"/>
      <w:lang w:val="en-US" w:eastAsia="zh-CN" w:bidi="ar-SA"/>
    </w:rPr>
  </w:style>
  <w:style w:type="character" w:customStyle="1" w:styleId="highlight1">
    <w:name w:val="highlight1"/>
    <w:qFormat/>
    <w:rsid w:val="00DA3FAF"/>
    <w:rPr>
      <w:rFonts w:ascii="仿宋_GB2312" w:eastAsia="微软雅黑"/>
      <w:b/>
      <w:kern w:val="2"/>
      <w:sz w:val="23"/>
      <w:szCs w:val="23"/>
      <w:lang w:val="en-US" w:eastAsia="zh-CN" w:bidi="ar-SA"/>
    </w:rPr>
  </w:style>
  <w:style w:type="character" w:customStyle="1" w:styleId="myChar">
    <w:name w:val="my正文 Char"/>
    <w:link w:val="my"/>
    <w:qFormat/>
    <w:rsid w:val="00DA3FAF"/>
    <w:rPr>
      <w:rFonts w:ascii="Tahoma" w:hAnsi="Tahoma"/>
      <w:sz w:val="24"/>
      <w:szCs w:val="24"/>
    </w:rPr>
  </w:style>
  <w:style w:type="paragraph" w:customStyle="1" w:styleId="my">
    <w:name w:val="my正文"/>
    <w:basedOn w:val="a"/>
    <w:link w:val="myChar"/>
    <w:qFormat/>
    <w:rsid w:val="00DA3FAF"/>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DA3FAF"/>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DA3FAF"/>
    <w:rPr>
      <w:color w:val="0000FF"/>
      <w:sz w:val="21"/>
    </w:rPr>
  </w:style>
  <w:style w:type="character" w:customStyle="1" w:styleId="Charf7">
    <w:name w:val="页眉 Char"/>
    <w:qFormat/>
    <w:rsid w:val="00DA3FAF"/>
    <w:rPr>
      <w:rFonts w:eastAsia="仿宋_GB2312"/>
      <w:kern w:val="2"/>
      <w:sz w:val="18"/>
      <w:lang w:val="en-US" w:eastAsia="zh-CN"/>
    </w:rPr>
  </w:style>
  <w:style w:type="character" w:customStyle="1" w:styleId="FACharChar">
    <w:name w:val="FA正文 Char Char"/>
    <w:qFormat/>
    <w:rsid w:val="00DA3FAF"/>
    <w:rPr>
      <w:rFonts w:hAnsi="宋体"/>
      <w:kern w:val="2"/>
      <w:sz w:val="24"/>
      <w:lang w:bidi="ar-SA"/>
    </w:rPr>
  </w:style>
  <w:style w:type="character" w:customStyle="1" w:styleId="affd">
    <w:name w:val="纯文本 字符"/>
    <w:qFormat/>
    <w:rsid w:val="00DA3FAF"/>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DA3FAF"/>
    <w:rPr>
      <w:rFonts w:ascii="宋体" w:hAnsi="宋体"/>
      <w:b/>
      <w:bCs/>
      <w:snapToGrid/>
      <w:sz w:val="28"/>
    </w:rPr>
  </w:style>
  <w:style w:type="paragraph" w:customStyle="1" w:styleId="36">
    <w:name w:val="3级"/>
    <w:basedOn w:val="3h33rdlevel3BOD0H3l3CTHeading3-oldLevel3He"/>
    <w:link w:val="3Char2"/>
    <w:qFormat/>
    <w:rsid w:val="00DA3FAF"/>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DA3FAF"/>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DA3FAF"/>
    <w:rPr>
      <w:rFonts w:ascii="仿宋_GB2312" w:eastAsia="微软雅黑"/>
      <w:b/>
      <w:kern w:val="2"/>
      <w:sz w:val="32"/>
      <w:szCs w:val="32"/>
      <w:lang w:val="en-US" w:eastAsia="zh-CN" w:bidi="ar-SA"/>
    </w:rPr>
  </w:style>
  <w:style w:type="character" w:customStyle="1" w:styleId="Char1">
    <w:name w:val="文档结构图 Char1"/>
    <w:link w:val="a6"/>
    <w:qFormat/>
    <w:rsid w:val="00DA3FAF"/>
    <w:rPr>
      <w:kern w:val="2"/>
      <w:sz w:val="21"/>
      <w:szCs w:val="24"/>
      <w:shd w:val="clear" w:color="auto" w:fill="000080"/>
    </w:rPr>
  </w:style>
  <w:style w:type="character" w:customStyle="1" w:styleId="H6Char">
    <w:name w:val="H6 Char"/>
    <w:qFormat/>
    <w:rsid w:val="00DA3FAF"/>
    <w:rPr>
      <w:rFonts w:ascii="Arial" w:eastAsia="黑体" w:hAnsi="Arial"/>
      <w:b/>
      <w:bCs/>
      <w:kern w:val="2"/>
      <w:sz w:val="24"/>
      <w:szCs w:val="24"/>
    </w:rPr>
  </w:style>
  <w:style w:type="character" w:customStyle="1" w:styleId="CharChar91">
    <w:name w:val="Char Char91"/>
    <w:qFormat/>
    <w:rsid w:val="00DA3FAF"/>
    <w:rPr>
      <w:rFonts w:eastAsia="宋体"/>
      <w:kern w:val="2"/>
      <w:sz w:val="18"/>
      <w:szCs w:val="18"/>
      <w:lang w:val="en-US" w:eastAsia="zh-CN" w:bidi="ar-SA"/>
    </w:rPr>
  </w:style>
  <w:style w:type="character" w:customStyle="1" w:styleId="Char19">
    <w:name w:val="副标题 Char1"/>
    <w:qFormat/>
    <w:rsid w:val="00DA3FAF"/>
    <w:rPr>
      <w:rFonts w:ascii="Cambria" w:eastAsia="宋体" w:hAnsi="Cambria" w:cs="Times New Roman"/>
      <w:b/>
      <w:bCs/>
      <w:snapToGrid w:val="0"/>
      <w:kern w:val="28"/>
      <w:sz w:val="32"/>
      <w:szCs w:val="32"/>
    </w:rPr>
  </w:style>
  <w:style w:type="character" w:customStyle="1" w:styleId="font61">
    <w:name w:val="font61"/>
    <w:qFormat/>
    <w:rsid w:val="00DA3FAF"/>
    <w:rPr>
      <w:rFonts w:ascii="仿宋" w:eastAsia="仿宋" w:hAnsi="仿宋" w:cs="仿宋" w:hint="eastAsia"/>
      <w:color w:val="000000"/>
      <w:sz w:val="20"/>
      <w:szCs w:val="20"/>
      <w:u w:val="none"/>
    </w:rPr>
  </w:style>
  <w:style w:type="character" w:customStyle="1" w:styleId="bod1">
    <w:name w:val="bod1"/>
    <w:qFormat/>
    <w:rsid w:val="00DA3FAF"/>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DA3FAF"/>
    <w:rPr>
      <w:rFonts w:eastAsia="宋体"/>
      <w:b/>
      <w:bCs/>
      <w:kern w:val="2"/>
      <w:sz w:val="21"/>
      <w:szCs w:val="24"/>
      <w:lang w:val="en-US" w:eastAsia="zh-CN" w:bidi="ar-SA"/>
    </w:rPr>
  </w:style>
  <w:style w:type="character" w:customStyle="1" w:styleId="2Char4">
    <w:name w:val="标题 2 Char"/>
    <w:qFormat/>
    <w:rsid w:val="00DA3FAF"/>
    <w:rPr>
      <w:rFonts w:ascii="Arial" w:eastAsia="黑体" w:hAnsi="Arial"/>
      <w:b/>
      <w:kern w:val="2"/>
      <w:sz w:val="32"/>
      <w:lang w:val="en-US" w:eastAsia="zh-CN"/>
    </w:rPr>
  </w:style>
  <w:style w:type="character" w:customStyle="1" w:styleId="maywed421">
    <w:name w:val="maywed421"/>
    <w:qFormat/>
    <w:rsid w:val="00DA3FAF"/>
    <w:rPr>
      <w:color w:val="366FB6"/>
      <w:u w:val="none"/>
    </w:rPr>
  </w:style>
  <w:style w:type="character" w:customStyle="1" w:styleId="Charf8">
    <w:name w:val="正文文本缩进 Char"/>
    <w:qFormat/>
    <w:rsid w:val="00DA3FAF"/>
    <w:rPr>
      <w:rFonts w:ascii="宋体" w:hAnsi="宋体"/>
      <w:kern w:val="2"/>
      <w:sz w:val="24"/>
      <w:szCs w:val="24"/>
    </w:rPr>
  </w:style>
  <w:style w:type="character" w:customStyle="1" w:styleId="CharChar102">
    <w:name w:val="Char Char102"/>
    <w:qFormat/>
    <w:rsid w:val="00DA3FAF"/>
    <w:rPr>
      <w:rFonts w:ascii="宋体" w:hAnsi="宋体"/>
      <w:kern w:val="2"/>
      <w:sz w:val="21"/>
      <w:szCs w:val="24"/>
      <w:lang w:val="en-US" w:eastAsia="zh-CN"/>
    </w:rPr>
  </w:style>
  <w:style w:type="character" w:customStyle="1" w:styleId="Char1a">
    <w:name w:val="页眉 Char1"/>
    <w:qFormat/>
    <w:rsid w:val="00DA3FAF"/>
    <w:rPr>
      <w:rFonts w:eastAsia="宋体"/>
      <w:kern w:val="2"/>
      <w:sz w:val="18"/>
      <w:szCs w:val="18"/>
      <w:lang w:val="en-US" w:eastAsia="zh-CN" w:bidi="ar-SA"/>
    </w:rPr>
  </w:style>
  <w:style w:type="character" w:customStyle="1" w:styleId="md">
    <w:name w:val="md"/>
    <w:basedOn w:val="a1"/>
    <w:qFormat/>
    <w:rsid w:val="00DA3FAF"/>
    <w:rPr>
      <w:rFonts w:ascii="Arial" w:eastAsia="黑体" w:hAnsi="Arial" w:cs="Arial"/>
      <w:snapToGrid w:val="0"/>
      <w:kern w:val="0"/>
      <w:szCs w:val="21"/>
    </w:rPr>
  </w:style>
  <w:style w:type="character" w:customStyle="1" w:styleId="big1">
    <w:name w:val="big1"/>
    <w:qFormat/>
    <w:rsid w:val="00DA3FAF"/>
    <w:rPr>
      <w:rFonts w:ascii="宋体" w:eastAsia="宋体" w:hAnsi="宋体" w:hint="eastAsia"/>
      <w:color w:val="333333"/>
      <w:sz w:val="22"/>
      <w:szCs w:val="22"/>
    </w:rPr>
  </w:style>
  <w:style w:type="character" w:customStyle="1" w:styleId="CharChar311">
    <w:name w:val="Char Char311"/>
    <w:qFormat/>
    <w:rsid w:val="00DA3FAF"/>
    <w:rPr>
      <w:rFonts w:eastAsia="宋体"/>
      <w:kern w:val="2"/>
      <w:sz w:val="21"/>
      <w:szCs w:val="24"/>
      <w:lang w:val="en-US" w:eastAsia="zh-CN" w:bidi="ar-SA"/>
    </w:rPr>
  </w:style>
  <w:style w:type="character" w:customStyle="1" w:styleId="CharChar81">
    <w:name w:val="Char Char81"/>
    <w:uiPriority w:val="6"/>
    <w:qFormat/>
    <w:rsid w:val="00DA3FAF"/>
    <w:rPr>
      <w:rFonts w:eastAsia="宋体"/>
      <w:b/>
      <w:sz w:val="24"/>
      <w:lang w:val="en-GB" w:eastAsia="zh-CN"/>
    </w:rPr>
  </w:style>
  <w:style w:type="character" w:customStyle="1" w:styleId="3Char3">
    <w:name w:val="样式3 Char"/>
    <w:basedOn w:val="2Char3"/>
    <w:qFormat/>
    <w:rsid w:val="00DA3FAF"/>
    <w:rPr>
      <w:rFonts w:ascii="仿宋_GB2312" w:eastAsia="仿宋_GB2312" w:hAnsi="仿宋" w:cs="仿宋_GB2312"/>
      <w:sz w:val="32"/>
      <w:szCs w:val="30"/>
      <w:lang w:val="zh-CN"/>
    </w:rPr>
  </w:style>
  <w:style w:type="character" w:customStyle="1" w:styleId="HTMLChar">
    <w:name w:val="HTML 地址 Char"/>
    <w:link w:val="HTML"/>
    <w:qFormat/>
    <w:rsid w:val="00DA3FAF"/>
    <w:rPr>
      <w:rFonts w:ascii="宋体" w:hAnsi="宋体"/>
      <w:i/>
      <w:iCs/>
      <w:sz w:val="24"/>
      <w:szCs w:val="24"/>
    </w:rPr>
  </w:style>
  <w:style w:type="character" w:customStyle="1" w:styleId="2Char11">
    <w:name w:val="正文首行缩进 2 Char1"/>
    <w:qFormat/>
    <w:rsid w:val="00DA3FAF"/>
    <w:rPr>
      <w:rFonts w:ascii="Times New Roman" w:eastAsia="宋体" w:hAnsi="Times New Roman" w:cs="Times New Roman"/>
      <w:kern w:val="2"/>
      <w:sz w:val="24"/>
      <w:szCs w:val="24"/>
    </w:rPr>
  </w:style>
  <w:style w:type="character" w:customStyle="1" w:styleId="Char24">
    <w:name w:val="副标题 Char2"/>
    <w:qFormat/>
    <w:rsid w:val="00DA3FAF"/>
    <w:rPr>
      <w:rFonts w:ascii="Cambria" w:eastAsia="宋体" w:hAnsi="Cambria" w:cs="Times New Roman"/>
      <w:b/>
      <w:bCs/>
      <w:snapToGrid w:val="0"/>
      <w:kern w:val="28"/>
      <w:sz w:val="32"/>
      <w:szCs w:val="32"/>
    </w:rPr>
  </w:style>
  <w:style w:type="character" w:customStyle="1" w:styleId="4-dyfChar">
    <w:name w:val="标题4-dyf Char"/>
    <w:link w:val="4-dyf"/>
    <w:qFormat/>
    <w:rsid w:val="00DA3FAF"/>
    <w:rPr>
      <w:rFonts w:ascii="Cambria" w:hAnsi="Cambria"/>
      <w:b/>
      <w:bCs/>
      <w:color w:val="000000"/>
      <w:kern w:val="2"/>
      <w:sz w:val="21"/>
      <w:szCs w:val="21"/>
    </w:rPr>
  </w:style>
  <w:style w:type="paragraph" w:customStyle="1" w:styleId="4-dyf">
    <w:name w:val="标题4-dyf"/>
    <w:basedOn w:val="4"/>
    <w:link w:val="4-dyfChar"/>
    <w:qFormat/>
    <w:rsid w:val="00DA3FAF"/>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DA3FAF"/>
    <w:rPr>
      <w:rFonts w:ascii="宋体" w:eastAsia="宋体" w:hAnsi="宋体"/>
      <w:color w:val="333333"/>
      <w:sz w:val="21"/>
      <w:szCs w:val="21"/>
      <w:u w:val="none"/>
    </w:rPr>
  </w:style>
  <w:style w:type="character" w:customStyle="1" w:styleId="Charf9">
    <w:name w:val="冯 Char"/>
    <w:link w:val="affe"/>
    <w:qFormat/>
    <w:rsid w:val="00DA3FAF"/>
    <w:rPr>
      <w:rFonts w:ascii="宋体" w:hAnsi="宋体"/>
      <w:color w:val="000000"/>
      <w:sz w:val="24"/>
      <w:szCs w:val="24"/>
    </w:rPr>
  </w:style>
  <w:style w:type="paragraph" w:customStyle="1" w:styleId="affe">
    <w:name w:val="冯"/>
    <w:basedOn w:val="a"/>
    <w:link w:val="Charf9"/>
    <w:qFormat/>
    <w:rsid w:val="00DA3FAF"/>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DA3FAF"/>
    <w:rPr>
      <w:rFonts w:eastAsia="宋体"/>
      <w:kern w:val="2"/>
      <w:sz w:val="18"/>
      <w:szCs w:val="18"/>
      <w:lang w:val="en-US" w:eastAsia="zh-CN" w:bidi="ar-SA"/>
    </w:rPr>
  </w:style>
  <w:style w:type="character" w:customStyle="1" w:styleId="CharChar12">
    <w:name w:val="Char Char12"/>
    <w:qFormat/>
    <w:rsid w:val="00DA3FAF"/>
    <w:rPr>
      <w:rFonts w:ascii="仿宋_GB2312" w:eastAsia="仿宋_GB2312"/>
      <w:b/>
      <w:bCs/>
      <w:kern w:val="2"/>
      <w:sz w:val="24"/>
      <w:szCs w:val="24"/>
      <w:lang w:val="zh-CN" w:eastAsia="zh-CN" w:bidi="ar-SA"/>
    </w:rPr>
  </w:style>
  <w:style w:type="character" w:customStyle="1" w:styleId="Char">
    <w:name w:val="题注 Char"/>
    <w:link w:val="a5"/>
    <w:qFormat/>
    <w:rsid w:val="00DA3FAF"/>
    <w:rPr>
      <w:b/>
      <w:kern w:val="2"/>
      <w:sz w:val="28"/>
    </w:rPr>
  </w:style>
  <w:style w:type="character" w:customStyle="1" w:styleId="Char32">
    <w:name w:val="普通文字 Char3"/>
    <w:qFormat/>
    <w:rsid w:val="00DA3FAF"/>
    <w:rPr>
      <w:rFonts w:ascii="宋体" w:eastAsia="宋体" w:hAnsi="Courier New"/>
      <w:kern w:val="2"/>
      <w:sz w:val="21"/>
      <w:lang w:val="en-US" w:eastAsia="zh-CN" w:bidi="ar-SA"/>
    </w:rPr>
  </w:style>
  <w:style w:type="character" w:customStyle="1" w:styleId="Charfa">
    <w:name w:val="公文正文 Char"/>
    <w:qFormat/>
    <w:rsid w:val="00DA3FAF"/>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DA3FAF"/>
    <w:rPr>
      <w:rFonts w:ascii="宋体"/>
      <w:kern w:val="2"/>
      <w:sz w:val="24"/>
      <w:lang w:val="zh-CN"/>
    </w:rPr>
  </w:style>
  <w:style w:type="character" w:customStyle="1" w:styleId="PIChar">
    <w:name w:val="PI Char"/>
    <w:qFormat/>
    <w:rsid w:val="00DA3FAF"/>
    <w:rPr>
      <w:rFonts w:ascii="宋体" w:eastAsia="宋体" w:hAnsi="宋体"/>
      <w:kern w:val="2"/>
      <w:sz w:val="24"/>
      <w:szCs w:val="24"/>
      <w:lang w:val="en-US" w:eastAsia="zh-CN" w:bidi="ar-SA"/>
    </w:rPr>
  </w:style>
  <w:style w:type="character" w:customStyle="1" w:styleId="DefaultChar">
    <w:name w:val="Default Char"/>
    <w:link w:val="Default"/>
    <w:qFormat/>
    <w:rsid w:val="00DA3FAF"/>
    <w:rPr>
      <w:rFonts w:ascii="仿宋_GB2312" w:eastAsia="仿宋_GB2312" w:cs="仿宋_GB2312"/>
      <w:color w:val="000000"/>
      <w:sz w:val="24"/>
      <w:szCs w:val="24"/>
      <w:lang w:val="en-US" w:eastAsia="zh-CN" w:bidi="ar-SA"/>
    </w:rPr>
  </w:style>
  <w:style w:type="character" w:customStyle="1" w:styleId="style91">
    <w:name w:val="style91"/>
    <w:qFormat/>
    <w:rsid w:val="00DA3FAF"/>
    <w:rPr>
      <w:color w:val="333333"/>
    </w:rPr>
  </w:style>
  <w:style w:type="character" w:customStyle="1" w:styleId="Char25">
    <w:name w:val="列出段落 Char2"/>
    <w:uiPriority w:val="34"/>
    <w:qFormat/>
    <w:rsid w:val="00DA3FAF"/>
    <w:rPr>
      <w:rFonts w:ascii="Calibri" w:hAnsi="Calibri"/>
      <w:kern w:val="2"/>
      <w:sz w:val="28"/>
    </w:rPr>
  </w:style>
  <w:style w:type="character" w:customStyle="1" w:styleId="mdeck">
    <w:name w:val="mdeck"/>
    <w:qFormat/>
    <w:rsid w:val="00DA3FAF"/>
    <w:rPr>
      <w:rFonts w:ascii="仿宋_GB2312" w:eastAsia="微软雅黑"/>
      <w:b/>
      <w:kern w:val="2"/>
      <w:sz w:val="32"/>
      <w:szCs w:val="32"/>
      <w:lang w:val="en-US" w:eastAsia="zh-CN" w:bidi="ar-SA"/>
    </w:rPr>
  </w:style>
  <w:style w:type="character" w:customStyle="1" w:styleId="unnamed11">
    <w:name w:val="unnamed11"/>
    <w:qFormat/>
    <w:rsid w:val="00DA3FAF"/>
    <w:rPr>
      <w:sz w:val="20"/>
      <w:szCs w:val="20"/>
    </w:rPr>
  </w:style>
  <w:style w:type="character" w:customStyle="1" w:styleId="Char26">
    <w:name w:val="正文文本 Char2"/>
    <w:uiPriority w:val="99"/>
    <w:qFormat/>
    <w:rsid w:val="00DA3FAF"/>
    <w:rPr>
      <w:rFonts w:ascii="Times New Roman" w:eastAsia="宋体" w:hAnsi="Times New Roman" w:cs="Times New Roman"/>
      <w:snapToGrid w:val="0"/>
      <w:kern w:val="0"/>
      <w:szCs w:val="24"/>
    </w:rPr>
  </w:style>
  <w:style w:type="character" w:customStyle="1" w:styleId="Charfb">
    <w:name w:val="标书正文格式 Char"/>
    <w:qFormat/>
    <w:rsid w:val="00DA3FAF"/>
    <w:rPr>
      <w:rFonts w:eastAsia="楷体_GB2312"/>
      <w:kern w:val="2"/>
      <w:sz w:val="24"/>
      <w:szCs w:val="24"/>
      <w:lang w:bidi="ar-SA"/>
    </w:rPr>
  </w:style>
  <w:style w:type="character" w:customStyle="1" w:styleId="CharChar11">
    <w:name w:val="Char Char11"/>
    <w:qFormat/>
    <w:rsid w:val="00DA3FAF"/>
    <w:rPr>
      <w:rFonts w:ascii="宋体" w:eastAsia="宋体" w:hAnsi="宋体"/>
      <w:b/>
      <w:kern w:val="2"/>
      <w:sz w:val="24"/>
      <w:szCs w:val="24"/>
      <w:lang w:val="en-US" w:eastAsia="zh-CN" w:bidi="ar-SA"/>
    </w:rPr>
  </w:style>
  <w:style w:type="character" w:customStyle="1" w:styleId="ca-131">
    <w:name w:val="ca-131"/>
    <w:qFormat/>
    <w:rsid w:val="00DA3FAF"/>
    <w:rPr>
      <w:rFonts w:ascii="仿宋_GB2312" w:eastAsia="仿宋_GB2312" w:hint="eastAsia"/>
      <w:b/>
      <w:bCs/>
      <w:color w:val="000000"/>
      <w:spacing w:val="-20"/>
      <w:sz w:val="24"/>
      <w:szCs w:val="24"/>
    </w:rPr>
  </w:style>
  <w:style w:type="character" w:customStyle="1" w:styleId="tw4winMark">
    <w:name w:val="tw4winMark"/>
    <w:qFormat/>
    <w:rsid w:val="00DA3FAF"/>
    <w:rPr>
      <w:rFonts w:ascii="Courier New" w:hAnsi="Courier New" w:cs="Courier New"/>
      <w:vanish/>
      <w:color w:val="800080"/>
      <w:sz w:val="24"/>
      <w:szCs w:val="24"/>
      <w:vertAlign w:val="subscript"/>
    </w:rPr>
  </w:style>
  <w:style w:type="character" w:customStyle="1" w:styleId="Charfc">
    <w:name w:val="正文样式 Char"/>
    <w:link w:val="afff"/>
    <w:qFormat/>
    <w:rsid w:val="00DA3FAF"/>
    <w:rPr>
      <w:rFonts w:ascii="Calibri" w:hAnsi="Calibri"/>
      <w:sz w:val="24"/>
      <w:szCs w:val="24"/>
    </w:rPr>
  </w:style>
  <w:style w:type="paragraph" w:customStyle="1" w:styleId="afff">
    <w:name w:val="正文样式"/>
    <w:basedOn w:val="a"/>
    <w:link w:val="Charfc"/>
    <w:qFormat/>
    <w:rsid w:val="00DA3FAF"/>
    <w:pPr>
      <w:adjustRightInd/>
      <w:spacing w:line="360" w:lineRule="auto"/>
      <w:ind w:firstLineChars="200" w:firstLine="480"/>
    </w:pPr>
    <w:rPr>
      <w:kern w:val="0"/>
      <w:sz w:val="24"/>
    </w:rPr>
  </w:style>
  <w:style w:type="character" w:customStyle="1" w:styleId="Char33">
    <w:name w:val="表正文 Char3"/>
    <w:qFormat/>
    <w:rsid w:val="00DA3FAF"/>
    <w:rPr>
      <w:rFonts w:eastAsia="宋体"/>
    </w:rPr>
  </w:style>
  <w:style w:type="character" w:customStyle="1" w:styleId="H5Char">
    <w:name w:val="H5 Char"/>
    <w:qFormat/>
    <w:rsid w:val="00DA3FAF"/>
    <w:rPr>
      <w:b/>
      <w:bCs/>
      <w:kern w:val="2"/>
      <w:sz w:val="28"/>
      <w:szCs w:val="28"/>
    </w:rPr>
  </w:style>
  <w:style w:type="character" w:customStyle="1" w:styleId="CharChar3">
    <w:name w:val="Char Char3"/>
    <w:qFormat/>
    <w:rsid w:val="00DA3FAF"/>
    <w:rPr>
      <w:rFonts w:eastAsia="宋体"/>
      <w:kern w:val="2"/>
      <w:sz w:val="21"/>
      <w:szCs w:val="24"/>
      <w:lang w:val="en-US" w:eastAsia="zh-CN" w:bidi="ar-SA"/>
    </w:rPr>
  </w:style>
  <w:style w:type="character" w:customStyle="1" w:styleId="Charfd">
    <w:name w:val="正文 编号 Char"/>
    <w:qFormat/>
    <w:rsid w:val="00DA3FAF"/>
    <w:rPr>
      <w:rFonts w:ascii="仿宋_GB2312" w:eastAsia="仿宋_GB2312" w:hAnsi="仿宋_GB2312"/>
      <w:kern w:val="2"/>
      <w:sz w:val="24"/>
      <w:lang w:bidi="ar-SA"/>
    </w:rPr>
  </w:style>
  <w:style w:type="character" w:customStyle="1" w:styleId="question-title2">
    <w:name w:val="question-title2"/>
    <w:uiPriority w:val="6"/>
    <w:qFormat/>
    <w:rsid w:val="00DA3FAF"/>
    <w:rPr>
      <w:rFonts w:ascii="Arial" w:eastAsia="黑体" w:hAnsi="Arial" w:cs="Arial"/>
      <w:snapToGrid w:val="0"/>
      <w:kern w:val="0"/>
      <w:szCs w:val="21"/>
    </w:rPr>
  </w:style>
  <w:style w:type="character" w:customStyle="1" w:styleId="gf1CharChar">
    <w:name w:val="gf正文1 Char Char"/>
    <w:link w:val="gf1"/>
    <w:qFormat/>
    <w:rsid w:val="00DA3FAF"/>
    <w:rPr>
      <w:rFonts w:ascii="宋体" w:hAnsi="宋体" w:cs="宋体"/>
      <w:kern w:val="2"/>
      <w:sz w:val="24"/>
      <w:szCs w:val="24"/>
    </w:rPr>
  </w:style>
  <w:style w:type="paragraph" w:customStyle="1" w:styleId="gf1">
    <w:name w:val="gf正文1"/>
    <w:basedOn w:val="a"/>
    <w:link w:val="gf1CharChar"/>
    <w:qFormat/>
    <w:rsid w:val="00DA3FAF"/>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DA3FAF"/>
    <w:rPr>
      <w:rFonts w:ascii="宋体" w:hAnsi="宋体"/>
      <w:kern w:val="1"/>
      <w:sz w:val="21"/>
    </w:rPr>
  </w:style>
  <w:style w:type="character" w:customStyle="1" w:styleId="Char34">
    <w:name w:val="正文缩进 Char3"/>
    <w:qFormat/>
    <w:rsid w:val="00DA3FAF"/>
    <w:rPr>
      <w:rFonts w:ascii="宋体" w:eastAsia="宋体"/>
      <w:snapToGrid w:val="0"/>
      <w:color w:val="000000"/>
      <w:kern w:val="28"/>
      <w:sz w:val="28"/>
      <w:lang w:val="en-US" w:eastAsia="zh-CN" w:bidi="ar-SA"/>
    </w:rPr>
  </w:style>
  <w:style w:type="character" w:customStyle="1" w:styleId="Char1b">
    <w:name w:val="列出段落 Char1"/>
    <w:link w:val="14"/>
    <w:qFormat/>
    <w:rsid w:val="00DA3FAF"/>
    <w:rPr>
      <w:rFonts w:ascii="Calibri" w:hAnsi="Calibri"/>
      <w:sz w:val="24"/>
      <w:lang w:eastAsia="en-US"/>
    </w:rPr>
  </w:style>
  <w:style w:type="paragraph" w:customStyle="1" w:styleId="14">
    <w:name w:val="列表1"/>
    <w:basedOn w:val="a"/>
    <w:next w:val="15"/>
    <w:link w:val="Char1b"/>
    <w:qFormat/>
    <w:rsid w:val="00DA3FAF"/>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DA3FAF"/>
    <w:pPr>
      <w:spacing w:line="360" w:lineRule="auto"/>
      <w:ind w:firstLineChars="200" w:firstLine="200"/>
    </w:pPr>
    <w:rPr>
      <w:rFonts w:eastAsia="楷体_GB2312" w:cs="Lucida Sans"/>
      <w:sz w:val="24"/>
    </w:rPr>
  </w:style>
  <w:style w:type="character" w:customStyle="1" w:styleId="CharChar8">
    <w:name w:val="Char Char8"/>
    <w:qFormat/>
    <w:rsid w:val="00DA3FAF"/>
    <w:rPr>
      <w:rFonts w:eastAsia="宋体"/>
      <w:b/>
      <w:sz w:val="24"/>
      <w:lang w:val="en-GB" w:eastAsia="zh-CN"/>
    </w:rPr>
  </w:style>
  <w:style w:type="character" w:customStyle="1" w:styleId="NormalIndentCharChar">
    <w:name w:val="Normal Indent Char Char"/>
    <w:qFormat/>
    <w:rsid w:val="00DA3FAF"/>
    <w:rPr>
      <w:rFonts w:eastAsia="宋体"/>
      <w:kern w:val="2"/>
      <w:sz w:val="21"/>
      <w:lang w:val="en-US" w:eastAsia="zh-CN" w:bidi="ar-SA"/>
    </w:rPr>
  </w:style>
  <w:style w:type="character" w:customStyle="1" w:styleId="afff0">
    <w:name w:val="列表段落 字符"/>
    <w:uiPriority w:val="99"/>
    <w:qFormat/>
    <w:rsid w:val="00DA3FAF"/>
  </w:style>
  <w:style w:type="character" w:customStyle="1" w:styleId="CharChar13">
    <w:name w:val="Ò³Ã¼ Char Char1"/>
    <w:qFormat/>
    <w:rsid w:val="00DA3FAF"/>
    <w:rPr>
      <w:rFonts w:eastAsia="宋体"/>
      <w:kern w:val="2"/>
      <w:sz w:val="18"/>
      <w:szCs w:val="18"/>
      <w:lang w:val="en-US" w:eastAsia="zh-CN" w:bidi="ar-SA"/>
    </w:rPr>
  </w:style>
  <w:style w:type="character" w:customStyle="1" w:styleId="Charfe">
    <w:name w:val="方案正文 Char"/>
    <w:qFormat/>
    <w:rsid w:val="00DA3FAF"/>
    <w:rPr>
      <w:rFonts w:ascii="仿宋_GB2312" w:eastAsia="仿宋_GB2312"/>
      <w:b/>
      <w:color w:val="000000"/>
      <w:kern w:val="2"/>
      <w:sz w:val="24"/>
      <w:lang w:val="en-US" w:eastAsia="zh-CN" w:bidi="ar-SA"/>
    </w:rPr>
  </w:style>
  <w:style w:type="character" w:customStyle="1" w:styleId="CharChar30">
    <w:name w:val="Char Char30"/>
    <w:uiPriority w:val="6"/>
    <w:qFormat/>
    <w:rsid w:val="00DA3FAF"/>
    <w:rPr>
      <w:rFonts w:ascii="Arial" w:eastAsia="黑体" w:hAnsi="Arial"/>
      <w:kern w:val="1"/>
      <w:sz w:val="21"/>
      <w:szCs w:val="21"/>
    </w:rPr>
  </w:style>
  <w:style w:type="character" w:customStyle="1" w:styleId="Char30">
    <w:name w:val="正文文本缩进 Char3"/>
    <w:link w:val="ab"/>
    <w:qFormat/>
    <w:rsid w:val="00DA3FAF"/>
    <w:rPr>
      <w:rFonts w:ascii="宋体" w:hAnsi="宋体"/>
      <w:kern w:val="2"/>
      <w:sz w:val="24"/>
      <w:szCs w:val="24"/>
    </w:rPr>
  </w:style>
  <w:style w:type="character" w:customStyle="1" w:styleId="font01">
    <w:name w:val="font01"/>
    <w:qFormat/>
    <w:rsid w:val="00DA3FAF"/>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DA3FAF"/>
    <w:rPr>
      <w:kern w:val="1"/>
      <w:sz w:val="24"/>
    </w:rPr>
  </w:style>
  <w:style w:type="character" w:customStyle="1" w:styleId="tw4winExternal">
    <w:name w:val="tw4winExternal"/>
    <w:qFormat/>
    <w:rsid w:val="00DA3FAF"/>
    <w:rPr>
      <w:rFonts w:ascii="Courier New" w:hAnsi="Courier New" w:cs="Courier New"/>
      <w:color w:val="808080"/>
      <w:lang w:val="en-US" w:eastAsia="zh-CN"/>
    </w:rPr>
  </w:style>
  <w:style w:type="character" w:customStyle="1" w:styleId="4Char1">
    <w:name w:val="标题 4 Char1"/>
    <w:uiPriority w:val="9"/>
    <w:qFormat/>
    <w:rsid w:val="00DA3FAF"/>
    <w:rPr>
      <w:rFonts w:ascii="Cambria" w:eastAsia="宋体" w:hAnsi="Cambria" w:cs="Times New Roman"/>
      <w:b/>
      <w:bCs/>
      <w:kern w:val="2"/>
      <w:sz w:val="28"/>
      <w:szCs w:val="28"/>
    </w:rPr>
  </w:style>
  <w:style w:type="character" w:customStyle="1" w:styleId="Char27">
    <w:name w:val="批注文字 Char2"/>
    <w:uiPriority w:val="99"/>
    <w:qFormat/>
    <w:rsid w:val="00DA3FAF"/>
    <w:rPr>
      <w:rFonts w:ascii="Times New Roman" w:eastAsia="宋体" w:hAnsi="Times New Roman" w:cs="Times New Roman"/>
      <w:snapToGrid w:val="0"/>
      <w:kern w:val="0"/>
      <w:szCs w:val="24"/>
    </w:rPr>
  </w:style>
  <w:style w:type="character" w:customStyle="1" w:styleId="2Char5">
    <w:name w:val="正文文本 2 Char"/>
    <w:qFormat/>
    <w:rsid w:val="00DA3FAF"/>
    <w:rPr>
      <w:rFonts w:eastAsia="宋体"/>
      <w:kern w:val="2"/>
      <w:sz w:val="21"/>
      <w:szCs w:val="24"/>
      <w:lang w:val="en-US" w:eastAsia="zh-CN" w:bidi="ar-SA"/>
    </w:rPr>
  </w:style>
  <w:style w:type="character" w:customStyle="1" w:styleId="CharChar2">
    <w:name w:val="Ò³Ã¼ Char Char"/>
    <w:qFormat/>
    <w:rsid w:val="00DA3FAF"/>
    <w:rPr>
      <w:rFonts w:eastAsia="宋体"/>
      <w:kern w:val="2"/>
      <w:sz w:val="18"/>
      <w:lang w:val="en-US" w:eastAsia="zh-CN" w:bidi="ar-SA"/>
    </w:rPr>
  </w:style>
  <w:style w:type="character" w:customStyle="1" w:styleId="message1">
    <w:name w:val="message1"/>
    <w:qFormat/>
    <w:rsid w:val="00DA3FAF"/>
    <w:rPr>
      <w:rFonts w:ascii="Tahoma" w:hAnsi="Tahoma" w:cs="Tahoma" w:hint="default"/>
      <w:sz w:val="18"/>
      <w:szCs w:val="18"/>
    </w:rPr>
  </w:style>
  <w:style w:type="character" w:customStyle="1" w:styleId="CharChar23">
    <w:name w:val="Char Char23"/>
    <w:uiPriority w:val="6"/>
    <w:qFormat/>
    <w:rsid w:val="00DA3FAF"/>
    <w:rPr>
      <w:color w:val="0000FF"/>
      <w:sz w:val="21"/>
    </w:rPr>
  </w:style>
  <w:style w:type="character" w:customStyle="1" w:styleId="afff1">
    <w:name w:val="批注框文本 字符"/>
    <w:qFormat/>
    <w:rsid w:val="00DA3FAF"/>
    <w:rPr>
      <w:rFonts w:ascii="Arial" w:eastAsia="黑体" w:hAnsi="Arial" w:cs="Arial"/>
      <w:snapToGrid w:val="0"/>
      <w:kern w:val="0"/>
      <w:sz w:val="18"/>
      <w:szCs w:val="18"/>
    </w:rPr>
  </w:style>
  <w:style w:type="character" w:customStyle="1" w:styleId="Char28">
    <w:name w:val="纯文本 Char2"/>
    <w:uiPriority w:val="99"/>
    <w:qFormat/>
    <w:rsid w:val="00DA3FAF"/>
    <w:rPr>
      <w:rFonts w:ascii="宋体" w:eastAsia="宋体" w:hAnsi="Courier New" w:cs="Courier New"/>
    </w:rPr>
  </w:style>
  <w:style w:type="character" w:customStyle="1" w:styleId="CharChar25">
    <w:name w:val="Char Char25"/>
    <w:uiPriority w:val="6"/>
    <w:qFormat/>
    <w:rsid w:val="00DA3FAF"/>
    <w:rPr>
      <w:rFonts w:ascii="宋体" w:hAnsi="宋体"/>
      <w:kern w:val="1"/>
      <w:sz w:val="24"/>
      <w:lang w:val="zh-CN"/>
    </w:rPr>
  </w:style>
  <w:style w:type="character" w:customStyle="1" w:styleId="CharChar411">
    <w:name w:val="Char Char411"/>
    <w:qFormat/>
    <w:rsid w:val="00DA3FAF"/>
    <w:rPr>
      <w:rFonts w:eastAsia="宋体"/>
      <w:b/>
      <w:sz w:val="24"/>
      <w:lang w:val="en-GB" w:eastAsia="zh-CN" w:bidi="ar-SA"/>
    </w:rPr>
  </w:style>
  <w:style w:type="character" w:customStyle="1" w:styleId="Heading7Char856f206f-2151-488a-bf44-70c62fd33d46">
    <w:name w:val="Heading 7 Char_856f206f-2151-488a-bf44-70c62fd33d46"/>
    <w:qFormat/>
    <w:rsid w:val="00DA3FAF"/>
    <w:rPr>
      <w:rFonts w:ascii="宋体" w:eastAsia="宋体" w:hAnsi="宋体"/>
      <w:b/>
      <w:bCs/>
      <w:kern w:val="2"/>
      <w:sz w:val="24"/>
      <w:szCs w:val="24"/>
      <w:lang w:val="en-US" w:eastAsia="zh-CN" w:bidi="ar-SA"/>
    </w:rPr>
  </w:style>
  <w:style w:type="character" w:customStyle="1" w:styleId="Charff">
    <w:name w:val="此正文 Char"/>
    <w:link w:val="afff2"/>
    <w:qFormat/>
    <w:rsid w:val="00DA3FAF"/>
    <w:rPr>
      <w:kern w:val="2"/>
      <w:sz w:val="24"/>
      <w:szCs w:val="24"/>
    </w:rPr>
  </w:style>
  <w:style w:type="paragraph" w:customStyle="1" w:styleId="afff2">
    <w:name w:val="此正文"/>
    <w:basedOn w:val="a"/>
    <w:link w:val="Charff"/>
    <w:qFormat/>
    <w:rsid w:val="00DA3FAF"/>
    <w:pPr>
      <w:adjustRightInd/>
      <w:spacing w:line="360" w:lineRule="auto"/>
      <w:ind w:firstLineChars="200" w:firstLine="200"/>
    </w:pPr>
    <w:rPr>
      <w:sz w:val="24"/>
    </w:rPr>
  </w:style>
  <w:style w:type="character" w:customStyle="1" w:styleId="CharChar21">
    <w:name w:val="Char Char2"/>
    <w:qFormat/>
    <w:rsid w:val="00DA3FAF"/>
    <w:rPr>
      <w:rFonts w:eastAsia="宋体"/>
      <w:b/>
      <w:bCs/>
      <w:kern w:val="2"/>
      <w:sz w:val="21"/>
      <w:szCs w:val="24"/>
      <w:lang w:val="en-US" w:eastAsia="zh-CN" w:bidi="ar-SA"/>
    </w:rPr>
  </w:style>
  <w:style w:type="character" w:customStyle="1" w:styleId="1Char">
    <w:name w:val="标题 1 Char"/>
    <w:link w:val="1"/>
    <w:uiPriority w:val="9"/>
    <w:qFormat/>
    <w:rsid w:val="00DA3FAF"/>
    <w:rPr>
      <w:b/>
      <w:bCs/>
      <w:kern w:val="44"/>
      <w:sz w:val="44"/>
      <w:szCs w:val="44"/>
    </w:rPr>
  </w:style>
  <w:style w:type="character" w:customStyle="1" w:styleId="Footer-EvenChar1">
    <w:name w:val="Footer-Even Char1"/>
    <w:qFormat/>
    <w:rsid w:val="00DA3FAF"/>
    <w:rPr>
      <w:rFonts w:eastAsia="宋体"/>
      <w:kern w:val="2"/>
      <w:sz w:val="18"/>
      <w:szCs w:val="18"/>
      <w:lang w:val="en-US" w:eastAsia="zh-CN" w:bidi="ar-SA"/>
    </w:rPr>
  </w:style>
  <w:style w:type="character" w:customStyle="1" w:styleId="CharChar29">
    <w:name w:val="Char Char29"/>
    <w:uiPriority w:val="6"/>
    <w:qFormat/>
    <w:rsid w:val="00DA3FAF"/>
    <w:rPr>
      <w:rFonts w:ascii="Arial" w:eastAsia="微软雅黑" w:hAnsi="Arial"/>
      <w:b/>
      <w:kern w:val="1"/>
      <w:sz w:val="44"/>
      <w:szCs w:val="32"/>
      <w:lang w:val="en-US" w:eastAsia="zh-CN" w:bidi="ar-SA"/>
    </w:rPr>
  </w:style>
  <w:style w:type="character" w:customStyle="1" w:styleId="Char22">
    <w:name w:val="标题 Char2"/>
    <w:link w:val="af9"/>
    <w:uiPriority w:val="10"/>
    <w:qFormat/>
    <w:rsid w:val="00DA3FAF"/>
    <w:rPr>
      <w:b/>
      <w:sz w:val="24"/>
      <w:lang w:val="en-GB"/>
    </w:rPr>
  </w:style>
  <w:style w:type="character" w:customStyle="1" w:styleId="font81">
    <w:name w:val="font81"/>
    <w:qFormat/>
    <w:rsid w:val="00DA3FAF"/>
    <w:rPr>
      <w:rFonts w:ascii="微软雅黑" w:eastAsia="微软雅黑" w:hAnsi="微软雅黑" w:cs="微软雅黑"/>
      <w:color w:val="000000"/>
      <w:sz w:val="20"/>
      <w:szCs w:val="20"/>
      <w:u w:val="none"/>
    </w:rPr>
  </w:style>
  <w:style w:type="character" w:customStyle="1" w:styleId="CharChar312">
    <w:name w:val="Char Char312"/>
    <w:qFormat/>
    <w:rsid w:val="00DA3FAF"/>
    <w:rPr>
      <w:rFonts w:ascii="Times New Roman" w:eastAsia="宋体" w:hAnsi="Times New Roman" w:cs="Times New Roman"/>
      <w:b/>
      <w:kern w:val="2"/>
      <w:sz w:val="32"/>
      <w:szCs w:val="24"/>
      <w:lang w:val="en-US" w:eastAsia="zh-CN" w:bidi="ar-SA"/>
    </w:rPr>
  </w:style>
  <w:style w:type="character" w:customStyle="1" w:styleId="t21">
    <w:name w:val="t21"/>
    <w:qFormat/>
    <w:rsid w:val="00DA3FAF"/>
    <w:rPr>
      <w:rFonts w:ascii="仿宋_GB2312" w:eastAsia="微软雅黑"/>
      <w:b/>
      <w:kern w:val="2"/>
      <w:sz w:val="23"/>
      <w:szCs w:val="23"/>
      <w:lang w:val="en-US" w:eastAsia="zh-CN" w:bidi="ar-SA"/>
    </w:rPr>
  </w:style>
  <w:style w:type="character" w:customStyle="1" w:styleId="8Char0">
    <w:name w:val="样式8 Char"/>
    <w:qFormat/>
    <w:rsid w:val="00DA3FAF"/>
    <w:rPr>
      <w:rFonts w:ascii="仿宋_GB2312" w:eastAsia="仿宋_GB2312" w:hAnsi="宋体"/>
      <w:b/>
      <w:bCs/>
      <w:kern w:val="2"/>
      <w:sz w:val="24"/>
      <w:szCs w:val="24"/>
    </w:rPr>
  </w:style>
  <w:style w:type="character" w:customStyle="1" w:styleId="CharChar5">
    <w:name w:val="表格 Char Char"/>
    <w:qFormat/>
    <w:rsid w:val="00DA3FAF"/>
    <w:rPr>
      <w:rFonts w:ascii="宋体" w:eastAsia="宋体" w:hAnsi="宋体"/>
      <w:lang w:bidi="ar-SA"/>
    </w:rPr>
  </w:style>
  <w:style w:type="character" w:customStyle="1" w:styleId="16">
    <w:name w:val="正文文本 字符1"/>
    <w:qFormat/>
    <w:rsid w:val="00DA3FAF"/>
    <w:rPr>
      <w:rFonts w:ascii="Calibri" w:eastAsia="黑体" w:hAnsi="Calibri" w:cs="Arial"/>
      <w:snapToGrid w:val="0"/>
      <w:kern w:val="2"/>
      <w:sz w:val="28"/>
      <w:szCs w:val="21"/>
    </w:rPr>
  </w:style>
  <w:style w:type="character" w:customStyle="1" w:styleId="5Char">
    <w:name w:val="标题 5 Char"/>
    <w:link w:val="5"/>
    <w:uiPriority w:val="9"/>
    <w:qFormat/>
    <w:rsid w:val="00DA3FAF"/>
    <w:rPr>
      <w:b/>
      <w:bCs/>
      <w:kern w:val="2"/>
      <w:sz w:val="28"/>
      <w:szCs w:val="28"/>
    </w:rPr>
  </w:style>
  <w:style w:type="character" w:customStyle="1" w:styleId="6Char1">
    <w:name w:val="标题 6 Char1"/>
    <w:qFormat/>
    <w:rsid w:val="00DA3FAF"/>
    <w:rPr>
      <w:rFonts w:ascii="Arial" w:eastAsia="黑体" w:hAnsi="Arial" w:cs="Times New Roman"/>
      <w:b/>
      <w:sz w:val="24"/>
      <w:szCs w:val="20"/>
      <w:lang w:bidi="ar-SA"/>
    </w:rPr>
  </w:style>
  <w:style w:type="character" w:customStyle="1" w:styleId="Charff0">
    <w:name w:val="带编号样式 Char"/>
    <w:qFormat/>
    <w:rsid w:val="00DA3FAF"/>
    <w:rPr>
      <w:rFonts w:ascii="仿宋_GB2312" w:eastAsia="仿宋_GB2312"/>
      <w:color w:val="000000"/>
      <w:sz w:val="24"/>
      <w:lang w:bidi="ar-SA"/>
    </w:rPr>
  </w:style>
  <w:style w:type="character" w:customStyle="1" w:styleId="unnamed31">
    <w:name w:val="unnamed31"/>
    <w:qFormat/>
    <w:rsid w:val="00DA3FAF"/>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DA3FAF"/>
    <w:rPr>
      <w:rFonts w:ascii="宋体" w:eastAsia="宋体"/>
      <w:kern w:val="2"/>
      <w:sz w:val="24"/>
      <w:szCs w:val="24"/>
      <w:lang w:val="zh-CN" w:bidi="ar-SA"/>
    </w:rPr>
  </w:style>
  <w:style w:type="character" w:customStyle="1" w:styleId="Char0">
    <w:name w:val="称呼 Char"/>
    <w:link w:val="a8"/>
    <w:qFormat/>
    <w:rsid w:val="00DA3FAF"/>
    <w:rPr>
      <w:rFonts w:ascii="仿宋_GB2312" w:eastAsia="仿宋_GB2312"/>
      <w:kern w:val="2"/>
      <w:sz w:val="28"/>
    </w:rPr>
  </w:style>
  <w:style w:type="character" w:customStyle="1" w:styleId="CharChar9">
    <w:name w:val="文本正文 Char Char"/>
    <w:qFormat/>
    <w:rsid w:val="00DA3FAF"/>
    <w:rPr>
      <w:sz w:val="24"/>
      <w:lang w:bidi="ar-SA"/>
    </w:rPr>
  </w:style>
  <w:style w:type="character" w:customStyle="1" w:styleId="afff3">
    <w:name w:val="正文缩进 字符"/>
    <w:qFormat/>
    <w:rsid w:val="00DA3FAF"/>
    <w:rPr>
      <w:rFonts w:ascii="宋体" w:eastAsia="宋体"/>
      <w:snapToGrid w:val="0"/>
      <w:color w:val="000000"/>
      <w:kern w:val="28"/>
      <w:sz w:val="28"/>
      <w:lang w:val="en-US" w:eastAsia="zh-CN" w:bidi="ar-SA"/>
    </w:rPr>
  </w:style>
  <w:style w:type="character" w:customStyle="1" w:styleId="HTMLChar0">
    <w:name w:val="HTML 预设格式 Char"/>
    <w:link w:val="HTML0"/>
    <w:qFormat/>
    <w:rsid w:val="00DA3FAF"/>
    <w:rPr>
      <w:rFonts w:ascii="黑体" w:eastAsia="黑体" w:hAnsi="Courier New"/>
    </w:rPr>
  </w:style>
  <w:style w:type="character" w:customStyle="1" w:styleId="2Char1">
    <w:name w:val="正文文本 2 Char1"/>
    <w:link w:val="26"/>
    <w:qFormat/>
    <w:rsid w:val="00DA3FAF"/>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DA3FAF"/>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DA3FAF"/>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DA3FAF"/>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DA3FAF"/>
    <w:rPr>
      <w:rFonts w:ascii="宋体" w:eastAsia="宋体"/>
      <w:snapToGrid w:val="0"/>
      <w:color w:val="000000"/>
      <w:kern w:val="28"/>
      <w:sz w:val="28"/>
      <w:lang w:val="en-US" w:eastAsia="zh-CN" w:bidi="ar-SA"/>
    </w:rPr>
  </w:style>
  <w:style w:type="character" w:customStyle="1" w:styleId="7Char">
    <w:name w:val="标题 7 Char"/>
    <w:link w:val="7"/>
    <w:qFormat/>
    <w:rsid w:val="00DA3FAF"/>
    <w:rPr>
      <w:b/>
      <w:bCs/>
      <w:kern w:val="2"/>
      <w:sz w:val="24"/>
      <w:szCs w:val="24"/>
    </w:rPr>
  </w:style>
  <w:style w:type="character" w:customStyle="1" w:styleId="2Char0">
    <w:name w:val="正文文本缩进 2 Char"/>
    <w:link w:val="24"/>
    <w:qFormat/>
    <w:rsid w:val="00DA3FAF"/>
    <w:rPr>
      <w:rFonts w:ascii="宋体"/>
      <w:sz w:val="28"/>
    </w:rPr>
  </w:style>
  <w:style w:type="character" w:customStyle="1" w:styleId="CharChar50">
    <w:name w:val="Char Char5"/>
    <w:qFormat/>
    <w:rsid w:val="00DA3FAF"/>
    <w:rPr>
      <w:rFonts w:ascii="宋体" w:eastAsia="宋体" w:hAnsi="Courier New"/>
      <w:kern w:val="2"/>
      <w:sz w:val="21"/>
      <w:lang w:val="en-US" w:eastAsia="zh-CN"/>
    </w:rPr>
  </w:style>
  <w:style w:type="character" w:customStyle="1" w:styleId="Chara">
    <w:name w:val="脚注文本 Char"/>
    <w:link w:val="af7"/>
    <w:qFormat/>
    <w:rsid w:val="00DA3FAF"/>
    <w:rPr>
      <w:color w:val="0000FF"/>
      <w:sz w:val="21"/>
    </w:rPr>
  </w:style>
  <w:style w:type="character" w:customStyle="1" w:styleId="Char1c">
    <w:name w:val="称呼 Char1"/>
    <w:qFormat/>
    <w:rsid w:val="00DA3FAF"/>
    <w:rPr>
      <w:rFonts w:ascii="Times New Roman" w:eastAsia="宋体" w:hAnsi="Times New Roman" w:cs="Times New Roman"/>
      <w:szCs w:val="24"/>
    </w:rPr>
  </w:style>
  <w:style w:type="character" w:customStyle="1" w:styleId="1Char1">
    <w:name w:val="正文1 Char"/>
    <w:qFormat/>
    <w:rsid w:val="00DA3FAF"/>
    <w:rPr>
      <w:rFonts w:ascii="宋体" w:eastAsia="宋体"/>
      <w:snapToGrid w:val="0"/>
      <w:color w:val="000000"/>
      <w:kern w:val="28"/>
      <w:sz w:val="28"/>
      <w:lang w:val="en-US" w:eastAsia="zh-CN" w:bidi="ar-SA"/>
    </w:rPr>
  </w:style>
  <w:style w:type="character" w:customStyle="1" w:styleId="Char1d">
    <w:name w:val="正文缩进 Char1"/>
    <w:qFormat/>
    <w:rsid w:val="00DA3FAF"/>
    <w:rPr>
      <w:rFonts w:ascii="宋体" w:eastAsia="宋体"/>
      <w:snapToGrid w:val="0"/>
      <w:color w:val="000000"/>
      <w:kern w:val="28"/>
      <w:sz w:val="28"/>
      <w:lang w:val="en-US" w:eastAsia="zh-CN" w:bidi="ar-SA"/>
    </w:rPr>
  </w:style>
  <w:style w:type="character" w:customStyle="1" w:styleId="font21">
    <w:name w:val="font21"/>
    <w:qFormat/>
    <w:rsid w:val="00DA3FAF"/>
    <w:rPr>
      <w:rFonts w:ascii="宋体" w:eastAsia="宋体" w:hAnsi="宋体" w:hint="eastAsia"/>
      <w:kern w:val="2"/>
      <w:sz w:val="28"/>
      <w:szCs w:val="28"/>
      <w:lang w:val="en-US" w:eastAsia="zh-CN" w:bidi="ar-SA"/>
    </w:rPr>
  </w:style>
  <w:style w:type="character" w:customStyle="1" w:styleId="CharChar26">
    <w:name w:val="Char Char26"/>
    <w:uiPriority w:val="6"/>
    <w:qFormat/>
    <w:rsid w:val="00DA3FAF"/>
    <w:rPr>
      <w:kern w:val="1"/>
      <w:sz w:val="21"/>
      <w:szCs w:val="24"/>
    </w:rPr>
  </w:style>
  <w:style w:type="character" w:customStyle="1" w:styleId="ItemListChar">
    <w:name w:val="Item List Char"/>
    <w:link w:val="ItemList"/>
    <w:qFormat/>
    <w:rsid w:val="00DA3FAF"/>
    <w:rPr>
      <w:rFonts w:ascii="Arial"/>
      <w:bCs/>
      <w:sz w:val="21"/>
      <w:szCs w:val="21"/>
      <w:lang w:val="en-US" w:eastAsia="zh-CN" w:bidi="ar-SA"/>
    </w:rPr>
  </w:style>
  <w:style w:type="paragraph" w:customStyle="1" w:styleId="ItemList">
    <w:name w:val="Item List"/>
    <w:link w:val="ItemListChar"/>
    <w:qFormat/>
    <w:rsid w:val="00DA3FAF"/>
    <w:pPr>
      <w:spacing w:after="156" w:line="360" w:lineRule="auto"/>
      <w:ind w:firstLineChars="202" w:firstLine="424"/>
      <w:jc w:val="both"/>
    </w:pPr>
    <w:rPr>
      <w:rFonts w:ascii="Arial"/>
      <w:bCs/>
      <w:sz w:val="21"/>
      <w:szCs w:val="21"/>
    </w:rPr>
  </w:style>
  <w:style w:type="character" w:customStyle="1" w:styleId="Char1e">
    <w:name w:val="批注框文本 Char1"/>
    <w:qFormat/>
    <w:rsid w:val="00DA3FAF"/>
    <w:rPr>
      <w:rFonts w:ascii="Times New Roman" w:eastAsia="宋体" w:hAnsi="Times New Roman" w:cs="Times New Roman"/>
      <w:sz w:val="18"/>
      <w:szCs w:val="18"/>
    </w:rPr>
  </w:style>
  <w:style w:type="character" w:customStyle="1" w:styleId="Char1f">
    <w:name w:val="纯文本 Char1"/>
    <w:link w:val="17"/>
    <w:qFormat/>
    <w:rsid w:val="00DA3FAF"/>
    <w:rPr>
      <w:rFonts w:ascii="宋体" w:hAnsi="Courier New"/>
    </w:rPr>
  </w:style>
  <w:style w:type="paragraph" w:customStyle="1" w:styleId="17">
    <w:name w:val="纯文本1"/>
    <w:basedOn w:val="a"/>
    <w:link w:val="Char1f"/>
    <w:qFormat/>
    <w:rsid w:val="00DA3FAF"/>
    <w:pPr>
      <w:adjustRightInd/>
    </w:pPr>
    <w:rPr>
      <w:rFonts w:ascii="宋体" w:hAnsi="Courier New"/>
      <w:kern w:val="0"/>
      <w:sz w:val="20"/>
      <w:szCs w:val="20"/>
    </w:rPr>
  </w:style>
  <w:style w:type="character" w:customStyle="1" w:styleId="Char3">
    <w:name w:val="正文首行缩进 Char"/>
    <w:link w:val="aa"/>
    <w:qFormat/>
    <w:rsid w:val="00DA3FAF"/>
    <w:rPr>
      <w:rFonts w:ascii="宋体"/>
      <w:kern w:val="2"/>
      <w:sz w:val="24"/>
      <w:lang w:val="zh-CN"/>
    </w:rPr>
  </w:style>
  <w:style w:type="character" w:customStyle="1" w:styleId="h3Char">
    <w:name w:val="h3 Char"/>
    <w:qFormat/>
    <w:rsid w:val="00DA3FAF"/>
    <w:rPr>
      <w:rFonts w:eastAsia="宋体"/>
      <w:b/>
      <w:kern w:val="2"/>
      <w:sz w:val="32"/>
      <w:lang w:val="en-US" w:eastAsia="zh-CN" w:bidi="ar-SA"/>
    </w:rPr>
  </w:style>
  <w:style w:type="character" w:customStyle="1" w:styleId="dandyrentitle1">
    <w:name w:val="dandyren_title1"/>
    <w:qFormat/>
    <w:rsid w:val="00DA3FAF"/>
    <w:rPr>
      <w:b/>
      <w:bCs/>
      <w:color w:val="FF6633"/>
      <w:sz w:val="18"/>
      <w:szCs w:val="18"/>
    </w:rPr>
  </w:style>
  <w:style w:type="character" w:customStyle="1" w:styleId="CharChar31">
    <w:name w:val="Char Char31"/>
    <w:uiPriority w:val="6"/>
    <w:qFormat/>
    <w:rsid w:val="00DA3FAF"/>
    <w:rPr>
      <w:rFonts w:ascii="Arial" w:eastAsia="黑体" w:hAnsi="Arial"/>
      <w:kern w:val="1"/>
      <w:sz w:val="24"/>
      <w:szCs w:val="24"/>
    </w:rPr>
  </w:style>
  <w:style w:type="character" w:customStyle="1" w:styleId="hChar1">
    <w:name w:val="h Char1"/>
    <w:qFormat/>
    <w:rsid w:val="00DA3FAF"/>
    <w:rPr>
      <w:sz w:val="18"/>
      <w:szCs w:val="18"/>
    </w:rPr>
  </w:style>
  <w:style w:type="character" w:customStyle="1" w:styleId="solutionfonts">
    <w:name w:val="solutionfonts"/>
    <w:qFormat/>
    <w:rsid w:val="00DA3FAF"/>
  </w:style>
  <w:style w:type="character" w:customStyle="1" w:styleId="4Char2">
    <w:name w:val="标题 4 Char2"/>
    <w:link w:val="4"/>
    <w:uiPriority w:val="9"/>
    <w:qFormat/>
    <w:rsid w:val="00DA3FAF"/>
    <w:rPr>
      <w:rFonts w:ascii="Arial" w:eastAsia="黑体" w:hAnsi="Arial"/>
      <w:b/>
      <w:bCs/>
      <w:kern w:val="2"/>
      <w:sz w:val="28"/>
      <w:szCs w:val="28"/>
      <w:lang w:val="zh-CN"/>
    </w:rPr>
  </w:style>
  <w:style w:type="character" w:customStyle="1" w:styleId="Charff2">
    <w:name w:val="首行缩进 Char"/>
    <w:qFormat/>
    <w:rsid w:val="00DA3FAF"/>
    <w:rPr>
      <w:rFonts w:ascii="宋体" w:eastAsia="宋体"/>
      <w:kern w:val="2"/>
      <w:sz w:val="24"/>
      <w:lang w:val="en-US" w:eastAsia="zh-CN" w:bidi="ar-SA"/>
    </w:rPr>
  </w:style>
  <w:style w:type="character" w:customStyle="1" w:styleId="CharChar52">
    <w:name w:val="Char Char52"/>
    <w:qFormat/>
    <w:rsid w:val="00DA3FAF"/>
    <w:rPr>
      <w:rFonts w:ascii="宋体" w:eastAsia="宋体" w:hAnsi="Courier New"/>
      <w:kern w:val="2"/>
      <w:sz w:val="21"/>
      <w:lang w:val="en-US" w:eastAsia="zh-CN"/>
    </w:rPr>
  </w:style>
  <w:style w:type="character" w:customStyle="1" w:styleId="3Char">
    <w:name w:val="正文文本 3 Char"/>
    <w:link w:val="30"/>
    <w:qFormat/>
    <w:rsid w:val="00DA3FAF"/>
    <w:rPr>
      <w:kern w:val="2"/>
      <w:sz w:val="21"/>
    </w:rPr>
  </w:style>
  <w:style w:type="character" w:customStyle="1" w:styleId="font31">
    <w:name w:val="font31"/>
    <w:qFormat/>
    <w:rsid w:val="00DA3FAF"/>
    <w:rPr>
      <w:rFonts w:ascii="仿宋" w:eastAsia="仿宋" w:hAnsi="仿宋" w:cs="仿宋" w:hint="eastAsia"/>
      <w:color w:val="000000"/>
      <w:sz w:val="20"/>
      <w:szCs w:val="20"/>
      <w:u w:val="none"/>
    </w:rPr>
  </w:style>
  <w:style w:type="character" w:customStyle="1" w:styleId="Charff3">
    <w:name w:val="正文说明 Char"/>
    <w:link w:val="afff4"/>
    <w:qFormat/>
    <w:rsid w:val="00DA3FAF"/>
    <w:rPr>
      <w:sz w:val="24"/>
      <w:szCs w:val="24"/>
    </w:rPr>
  </w:style>
  <w:style w:type="paragraph" w:customStyle="1" w:styleId="afff4">
    <w:name w:val="正文说明"/>
    <w:basedOn w:val="a"/>
    <w:link w:val="Charff3"/>
    <w:qFormat/>
    <w:rsid w:val="00DA3FAF"/>
    <w:pPr>
      <w:adjustRightInd/>
      <w:spacing w:line="360" w:lineRule="auto"/>
    </w:pPr>
    <w:rPr>
      <w:kern w:val="0"/>
      <w:sz w:val="24"/>
    </w:rPr>
  </w:style>
  <w:style w:type="character" w:customStyle="1" w:styleId="Char1f0">
    <w:name w:val="脚注文本 Char1"/>
    <w:qFormat/>
    <w:rsid w:val="00DA3FAF"/>
    <w:rPr>
      <w:rFonts w:ascii="Times New Roman" w:eastAsia="宋体" w:hAnsi="Times New Roman" w:cs="Times New Roman"/>
      <w:sz w:val="18"/>
      <w:szCs w:val="18"/>
    </w:rPr>
  </w:style>
  <w:style w:type="character" w:customStyle="1" w:styleId="CharChar1211">
    <w:name w:val="Char Char1211"/>
    <w:qFormat/>
    <w:rsid w:val="00DA3FAF"/>
    <w:rPr>
      <w:rFonts w:ascii="仿宋_GB2312" w:eastAsia="仿宋_GB2312"/>
      <w:b/>
      <w:bCs/>
      <w:kern w:val="2"/>
      <w:sz w:val="24"/>
      <w:szCs w:val="24"/>
      <w:lang w:val="zh-CN" w:eastAsia="zh-CN" w:bidi="ar-SA"/>
    </w:rPr>
  </w:style>
  <w:style w:type="character" w:customStyle="1" w:styleId="Charff4">
    <w:name w:val="标题 Char"/>
    <w:qFormat/>
    <w:rsid w:val="00DA3FAF"/>
    <w:rPr>
      <w:rFonts w:eastAsia="宋体"/>
      <w:b/>
      <w:sz w:val="24"/>
      <w:lang w:val="en-GB" w:eastAsia="zh-CN" w:bidi="ar-SA"/>
    </w:rPr>
  </w:style>
  <w:style w:type="character" w:customStyle="1" w:styleId="CharChar35">
    <w:name w:val="Char Char35"/>
    <w:uiPriority w:val="6"/>
    <w:qFormat/>
    <w:rsid w:val="00DA3FAF"/>
    <w:rPr>
      <w:rFonts w:ascii="Arial" w:eastAsia="黑体" w:hAnsi="Arial"/>
      <w:b/>
      <w:kern w:val="1"/>
      <w:sz w:val="28"/>
      <w:szCs w:val="28"/>
      <w:lang w:val="zh-CN"/>
    </w:rPr>
  </w:style>
  <w:style w:type="character" w:customStyle="1" w:styleId="CharCharChar">
    <w:name w:val="纯文本 Char Char Char"/>
    <w:qFormat/>
    <w:rsid w:val="00DA3FAF"/>
    <w:rPr>
      <w:rFonts w:ascii="宋体" w:eastAsia="宋体" w:hAnsi="Courier New"/>
      <w:kern w:val="2"/>
      <w:sz w:val="21"/>
      <w:lang w:val="en-US" w:eastAsia="zh-CN" w:bidi="ar-SA"/>
    </w:rPr>
  </w:style>
  <w:style w:type="character" w:customStyle="1" w:styleId="TableTextChar">
    <w:name w:val="Table Text Char"/>
    <w:link w:val="TableText"/>
    <w:qFormat/>
    <w:rsid w:val="00DA3FAF"/>
    <w:rPr>
      <w:sz w:val="24"/>
      <w:szCs w:val="24"/>
    </w:rPr>
  </w:style>
  <w:style w:type="paragraph" w:customStyle="1" w:styleId="TableText">
    <w:name w:val="Table Text"/>
    <w:basedOn w:val="a"/>
    <w:link w:val="TableTextChar"/>
    <w:qFormat/>
    <w:rsid w:val="00DA3FAF"/>
    <w:pPr>
      <w:widowControl/>
      <w:spacing w:before="60" w:after="60"/>
      <w:jc w:val="left"/>
    </w:pPr>
    <w:rPr>
      <w:kern w:val="0"/>
      <w:sz w:val="24"/>
    </w:rPr>
  </w:style>
  <w:style w:type="character" w:customStyle="1" w:styleId="1Char10">
    <w:name w:val="正文1 Char1"/>
    <w:qFormat/>
    <w:rsid w:val="00DA3FAF"/>
    <w:rPr>
      <w:rFonts w:ascii="仿宋_GB2312" w:eastAsia="仿宋_GB2312" w:hAnsi="Courier New"/>
      <w:kern w:val="28"/>
      <w:sz w:val="24"/>
      <w:szCs w:val="24"/>
      <w:lang w:val="en-US" w:eastAsia="zh-CN"/>
    </w:rPr>
  </w:style>
  <w:style w:type="character" w:customStyle="1" w:styleId="Char1f1">
    <w:name w:val="页脚 Char1"/>
    <w:qFormat/>
    <w:rsid w:val="00DA3FAF"/>
    <w:rPr>
      <w:rFonts w:eastAsia="宋体"/>
      <w:kern w:val="2"/>
      <w:sz w:val="18"/>
      <w:szCs w:val="18"/>
      <w:lang w:val="en-US" w:eastAsia="zh-CN" w:bidi="ar-SA"/>
    </w:rPr>
  </w:style>
  <w:style w:type="character" w:customStyle="1" w:styleId="Bold">
    <w:name w:val="Bold"/>
    <w:qFormat/>
    <w:rsid w:val="00DA3FAF"/>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DA3FAF"/>
    <w:rPr>
      <w:kern w:val="2"/>
      <w:sz w:val="21"/>
      <w:szCs w:val="24"/>
    </w:rPr>
  </w:style>
  <w:style w:type="character" w:customStyle="1" w:styleId="Char8">
    <w:name w:val="签名 Char"/>
    <w:link w:val="af3"/>
    <w:qFormat/>
    <w:rsid w:val="00DA3FAF"/>
    <w:rPr>
      <w:rFonts w:eastAsia="仿宋_GB2312"/>
      <w:sz w:val="24"/>
    </w:rPr>
  </w:style>
  <w:style w:type="character" w:customStyle="1" w:styleId="hui3">
    <w:name w:val="hui3"/>
    <w:qFormat/>
    <w:rsid w:val="00DA3FAF"/>
    <w:rPr>
      <w:color w:val="333333"/>
    </w:rPr>
  </w:style>
  <w:style w:type="character" w:customStyle="1" w:styleId="CharChar17">
    <w:name w:val="Char Char17"/>
    <w:uiPriority w:val="6"/>
    <w:qFormat/>
    <w:rsid w:val="00DA3FAF"/>
    <w:rPr>
      <w:rFonts w:eastAsia="仿宋_GB2312"/>
      <w:sz w:val="24"/>
    </w:rPr>
  </w:style>
  <w:style w:type="character" w:customStyle="1" w:styleId="43">
    <w:name w:val="标题 4 字符"/>
    <w:uiPriority w:val="9"/>
    <w:qFormat/>
    <w:rsid w:val="00DA3FAF"/>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DA3FAF"/>
    <w:rPr>
      <w:b/>
      <w:kern w:val="1"/>
      <w:sz w:val="44"/>
      <w:szCs w:val="44"/>
    </w:rPr>
  </w:style>
  <w:style w:type="character" w:customStyle="1" w:styleId="Charff5">
    <w:name w:val="列出段落 Char"/>
    <w:qFormat/>
    <w:rsid w:val="00DA3FAF"/>
    <w:rPr>
      <w:rFonts w:eastAsia="楷体_GB2312" w:cs="Lucida Sans"/>
      <w:kern w:val="2"/>
      <w:sz w:val="24"/>
      <w:szCs w:val="24"/>
      <w:lang w:val="en-US" w:eastAsia="zh-CN" w:bidi="ar-SA"/>
    </w:rPr>
  </w:style>
  <w:style w:type="character" w:customStyle="1" w:styleId="3Char11">
    <w:name w:val="正文文本缩进 3 Char1"/>
    <w:uiPriority w:val="99"/>
    <w:qFormat/>
    <w:rsid w:val="00DA3FAF"/>
    <w:rPr>
      <w:rFonts w:ascii="Times New Roman" w:eastAsia="宋体" w:hAnsi="Times New Roman" w:cs="Times New Roman"/>
      <w:sz w:val="16"/>
      <w:szCs w:val="16"/>
    </w:rPr>
  </w:style>
  <w:style w:type="character" w:customStyle="1" w:styleId="CharChara">
    <w:name w:val="公文正文 Char Char"/>
    <w:link w:val="afff5"/>
    <w:qFormat/>
    <w:rsid w:val="00DA3FAF"/>
    <w:rPr>
      <w:rFonts w:ascii="仿宋_GB2312" w:eastAsia="仿宋_GB2312"/>
      <w:kern w:val="2"/>
      <w:sz w:val="24"/>
      <w:szCs w:val="24"/>
    </w:rPr>
  </w:style>
  <w:style w:type="paragraph" w:customStyle="1" w:styleId="afff5">
    <w:name w:val="公文正文"/>
    <w:basedOn w:val="a"/>
    <w:link w:val="CharChara"/>
    <w:qFormat/>
    <w:rsid w:val="00DA3FAF"/>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DA3FAF"/>
    <w:rPr>
      <w:rFonts w:eastAsia="宋体"/>
      <w:sz w:val="24"/>
      <w:szCs w:val="24"/>
      <w:lang w:val="en-US" w:eastAsia="zh-CN" w:bidi="ar-SA"/>
    </w:rPr>
  </w:style>
  <w:style w:type="character" w:customStyle="1" w:styleId="1CharChar">
    <w:name w:val="标题 1 Char Char"/>
    <w:qFormat/>
    <w:rsid w:val="00DA3FAF"/>
    <w:rPr>
      <w:rFonts w:ascii="宋体" w:eastAsia="宋体" w:hAnsi="宋体" w:hint="eastAsia"/>
      <w:b/>
      <w:spacing w:val="-2"/>
      <w:sz w:val="24"/>
      <w:lang w:val="en-US" w:eastAsia="zh-CN" w:bidi="ar-SA"/>
    </w:rPr>
  </w:style>
  <w:style w:type="character" w:customStyle="1" w:styleId="2Char6">
    <w:name w:val="正文（缩进2汉字） Char"/>
    <w:link w:val="29"/>
    <w:qFormat/>
    <w:rsid w:val="00DA3FAF"/>
    <w:rPr>
      <w:rFonts w:ascii="宋体"/>
    </w:rPr>
  </w:style>
  <w:style w:type="paragraph" w:customStyle="1" w:styleId="29">
    <w:name w:val="正文（缩进2汉字）"/>
    <w:basedOn w:val="a"/>
    <w:link w:val="2Char6"/>
    <w:qFormat/>
    <w:rsid w:val="00DA3FAF"/>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DA3FAF"/>
    <w:rPr>
      <w:rFonts w:ascii="Arial" w:eastAsia="黑体" w:hAnsi="Arial"/>
      <w:kern w:val="2"/>
      <w:sz w:val="24"/>
      <w:szCs w:val="24"/>
    </w:rPr>
  </w:style>
  <w:style w:type="character" w:customStyle="1" w:styleId="Charff6">
    <w:name w:val="标书表格字体格式 Char"/>
    <w:qFormat/>
    <w:rsid w:val="00DA3FAF"/>
    <w:rPr>
      <w:kern w:val="2"/>
      <w:sz w:val="21"/>
      <w:szCs w:val="24"/>
      <w:lang w:bidi="ar-SA"/>
    </w:rPr>
  </w:style>
  <w:style w:type="character" w:customStyle="1" w:styleId="tw4winError">
    <w:name w:val="tw4winError"/>
    <w:qFormat/>
    <w:rsid w:val="00DA3FAF"/>
    <w:rPr>
      <w:rFonts w:ascii="Courier New" w:hAnsi="Courier New" w:cs="Courier New"/>
      <w:color w:val="00FF00"/>
      <w:sz w:val="40"/>
      <w:szCs w:val="40"/>
    </w:rPr>
  </w:style>
  <w:style w:type="character" w:customStyle="1" w:styleId="BodyTextchCharChar">
    <w:name w:val="Body Text(ch) Char Char"/>
    <w:qFormat/>
    <w:rsid w:val="00DA3FAF"/>
    <w:rPr>
      <w:rFonts w:ascii="宋体"/>
      <w:kern w:val="2"/>
      <w:sz w:val="24"/>
      <w:szCs w:val="21"/>
      <w:lang w:val="zh-CN"/>
    </w:rPr>
  </w:style>
  <w:style w:type="character" w:customStyle="1" w:styleId="Charff7">
    <w:name w:val="正文首行缩进两字 Char"/>
    <w:qFormat/>
    <w:rsid w:val="00DA3FAF"/>
    <w:rPr>
      <w:sz w:val="24"/>
      <w:szCs w:val="24"/>
      <w:lang w:val="en-US" w:eastAsia="zh-CN" w:bidi="ar-SA"/>
    </w:rPr>
  </w:style>
  <w:style w:type="character" w:customStyle="1" w:styleId="Charff8">
    <w:name w:val="正文文本 Char"/>
    <w:qFormat/>
    <w:rsid w:val="00DA3FAF"/>
    <w:rPr>
      <w:rFonts w:eastAsia="宋体"/>
      <w:kern w:val="2"/>
      <w:sz w:val="24"/>
      <w:szCs w:val="24"/>
      <w:lang w:val="en-US" w:eastAsia="zh-CN" w:bidi="ar-SA"/>
    </w:rPr>
  </w:style>
  <w:style w:type="character" w:customStyle="1" w:styleId="18">
    <w:name w:val="文档结构图 字符1"/>
    <w:qFormat/>
    <w:rsid w:val="00DA3FAF"/>
    <w:rPr>
      <w:rFonts w:ascii="宋体" w:eastAsia="黑体" w:hAnsi="Calibri" w:cs="Arial"/>
      <w:snapToGrid w:val="0"/>
      <w:kern w:val="2"/>
      <w:sz w:val="18"/>
      <w:szCs w:val="18"/>
    </w:rPr>
  </w:style>
  <w:style w:type="character" w:customStyle="1" w:styleId="content">
    <w:name w:val="content"/>
    <w:qFormat/>
    <w:rsid w:val="00DA3FAF"/>
  </w:style>
  <w:style w:type="character" w:customStyle="1" w:styleId="tw4winPopup">
    <w:name w:val="tw4winPopup"/>
    <w:qFormat/>
    <w:rsid w:val="00DA3FAF"/>
    <w:rPr>
      <w:rFonts w:ascii="Courier New" w:hAnsi="Courier New" w:cs="Courier New"/>
      <w:color w:val="008000"/>
      <w:lang w:val="en-US" w:eastAsia="zh-CN"/>
    </w:rPr>
  </w:style>
  <w:style w:type="character" w:customStyle="1" w:styleId="param-name">
    <w:name w:val="param-name"/>
    <w:uiPriority w:val="99"/>
    <w:qFormat/>
    <w:rsid w:val="00DA3FAF"/>
    <w:rPr>
      <w:rFonts w:ascii="Arial" w:eastAsia="黑体" w:hAnsi="Arial" w:cs="Arial"/>
      <w:snapToGrid w:val="0"/>
      <w:kern w:val="0"/>
      <w:szCs w:val="21"/>
    </w:rPr>
  </w:style>
  <w:style w:type="character" w:customStyle="1" w:styleId="Charff9">
    <w:name w:val="标准正文格式 Char"/>
    <w:qFormat/>
    <w:rsid w:val="00DA3FAF"/>
    <w:rPr>
      <w:rFonts w:ascii="宋体" w:eastAsia="仿宋_GB2312" w:cs="宋体"/>
      <w:color w:val="000000"/>
      <w:sz w:val="24"/>
      <w:lang w:val="en-US" w:eastAsia="zh-CN" w:bidi="ar-SA"/>
    </w:rPr>
  </w:style>
  <w:style w:type="character" w:customStyle="1" w:styleId="CharChar212">
    <w:name w:val="Char Char212"/>
    <w:qFormat/>
    <w:rsid w:val="00DA3FAF"/>
    <w:rPr>
      <w:rFonts w:eastAsia="宋体"/>
      <w:b/>
      <w:bCs/>
      <w:kern w:val="2"/>
      <w:sz w:val="21"/>
      <w:szCs w:val="24"/>
      <w:lang w:val="en-US" w:eastAsia="zh-CN" w:bidi="ar-SA"/>
    </w:rPr>
  </w:style>
  <w:style w:type="character" w:customStyle="1" w:styleId="Charffa">
    <w:name w:val="文档结构图 Char"/>
    <w:qFormat/>
    <w:rsid w:val="00DA3FAF"/>
    <w:rPr>
      <w:rFonts w:eastAsia="宋体"/>
      <w:kern w:val="2"/>
      <w:sz w:val="21"/>
      <w:szCs w:val="24"/>
      <w:lang w:val="en-US" w:eastAsia="zh-CN" w:bidi="ar-SA"/>
    </w:rPr>
  </w:style>
  <w:style w:type="character" w:customStyle="1" w:styleId="zbggmainstyle9">
    <w:name w:val="zbggmain style9"/>
    <w:qFormat/>
    <w:rsid w:val="00DA3FAF"/>
  </w:style>
  <w:style w:type="character" w:customStyle="1" w:styleId="CharChar16">
    <w:name w:val="Char Char16"/>
    <w:uiPriority w:val="6"/>
    <w:qFormat/>
    <w:rsid w:val="00DA3FAF"/>
    <w:rPr>
      <w:kern w:val="1"/>
      <w:sz w:val="18"/>
      <w:szCs w:val="18"/>
    </w:rPr>
  </w:style>
  <w:style w:type="character" w:customStyle="1" w:styleId="font51">
    <w:name w:val="font51"/>
    <w:qFormat/>
    <w:rsid w:val="00DA3FAF"/>
    <w:rPr>
      <w:rFonts w:ascii="仿宋" w:eastAsia="仿宋" w:hAnsi="仿宋" w:cs="仿宋" w:hint="eastAsia"/>
      <w:color w:val="000000"/>
      <w:sz w:val="20"/>
      <w:szCs w:val="20"/>
      <w:u w:val="none"/>
    </w:rPr>
  </w:style>
  <w:style w:type="character" w:customStyle="1" w:styleId="CharChar82">
    <w:name w:val="Char Char82"/>
    <w:qFormat/>
    <w:rsid w:val="00DA3FAF"/>
    <w:rPr>
      <w:rFonts w:eastAsia="宋体"/>
      <w:b/>
      <w:sz w:val="24"/>
      <w:lang w:val="en-GB" w:eastAsia="zh-CN"/>
    </w:rPr>
  </w:style>
  <w:style w:type="character" w:customStyle="1" w:styleId="3Char0">
    <w:name w:val="正文文本缩进 3 Char"/>
    <w:link w:val="34"/>
    <w:qFormat/>
    <w:rsid w:val="00DA3FAF"/>
    <w:rPr>
      <w:kern w:val="2"/>
      <w:sz w:val="24"/>
    </w:rPr>
  </w:style>
  <w:style w:type="character" w:customStyle="1" w:styleId="Char1f2">
    <w:name w:val="日期 Char1"/>
    <w:uiPriority w:val="99"/>
    <w:qFormat/>
    <w:rsid w:val="00DA3FAF"/>
    <w:rPr>
      <w:rFonts w:ascii="Times New Roman" w:eastAsia="宋体" w:hAnsi="Times New Roman" w:cs="Times New Roman"/>
      <w:szCs w:val="24"/>
    </w:rPr>
  </w:style>
  <w:style w:type="character" w:customStyle="1" w:styleId="afff6">
    <w:name w:val="页眉 字符"/>
    <w:uiPriority w:val="99"/>
    <w:qFormat/>
    <w:rsid w:val="00DA3FAF"/>
    <w:rPr>
      <w:kern w:val="2"/>
      <w:sz w:val="18"/>
      <w:szCs w:val="18"/>
    </w:rPr>
  </w:style>
  <w:style w:type="character" w:customStyle="1" w:styleId="CharChar33">
    <w:name w:val="Char Char33"/>
    <w:uiPriority w:val="6"/>
    <w:qFormat/>
    <w:rsid w:val="00DA3FAF"/>
    <w:rPr>
      <w:rFonts w:ascii="Arial" w:eastAsia="黑体" w:hAnsi="Arial"/>
      <w:b/>
      <w:kern w:val="1"/>
      <w:sz w:val="24"/>
      <w:szCs w:val="24"/>
    </w:rPr>
  </w:style>
  <w:style w:type="character" w:customStyle="1" w:styleId="b1101bChar">
    <w:name w:val="b11_01b Char"/>
    <w:link w:val="b1101b"/>
    <w:qFormat/>
    <w:rsid w:val="00DA3FAF"/>
    <w:rPr>
      <w:rFonts w:ascii="Verdana" w:hAnsi="Verdana"/>
      <w:b/>
      <w:bCs/>
      <w:color w:val="4A82CA"/>
      <w:sz w:val="17"/>
      <w:szCs w:val="17"/>
    </w:rPr>
  </w:style>
  <w:style w:type="paragraph" w:customStyle="1" w:styleId="b1101b">
    <w:name w:val="b11_01b"/>
    <w:basedOn w:val="a"/>
    <w:next w:val="a"/>
    <w:link w:val="b1101bChar"/>
    <w:qFormat/>
    <w:rsid w:val="00DA3FAF"/>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DA3FAF"/>
    <w:rPr>
      <w:rFonts w:ascii="仿宋_GB2312" w:eastAsia="仿宋_GB2312"/>
      <w:b/>
      <w:bCs/>
      <w:kern w:val="2"/>
      <w:sz w:val="24"/>
      <w:szCs w:val="24"/>
      <w:lang w:val="zh-CN" w:eastAsia="zh-CN" w:bidi="ar-SA"/>
    </w:rPr>
  </w:style>
  <w:style w:type="character" w:customStyle="1" w:styleId="Footer-EvenChar">
    <w:name w:val="Footer-Even Char"/>
    <w:qFormat/>
    <w:rsid w:val="00DA3FAF"/>
    <w:rPr>
      <w:rFonts w:eastAsia="宋体"/>
      <w:kern w:val="2"/>
      <w:sz w:val="18"/>
      <w:lang w:val="en-US" w:eastAsia="zh-CN" w:bidi="ar-SA"/>
    </w:rPr>
  </w:style>
  <w:style w:type="character" w:customStyle="1" w:styleId="Char20">
    <w:name w:val="页脚 Char2"/>
    <w:link w:val="af1"/>
    <w:uiPriority w:val="99"/>
    <w:qFormat/>
    <w:rsid w:val="00DA3FAF"/>
    <w:rPr>
      <w:kern w:val="2"/>
      <w:sz w:val="18"/>
      <w:szCs w:val="18"/>
    </w:rPr>
  </w:style>
  <w:style w:type="character" w:customStyle="1" w:styleId="CharChar36">
    <w:name w:val="Char Char36"/>
    <w:uiPriority w:val="6"/>
    <w:qFormat/>
    <w:rsid w:val="00DA3FAF"/>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DA3FAF"/>
    <w:rPr>
      <w:rFonts w:eastAsia="宋体"/>
      <w:kern w:val="2"/>
      <w:sz w:val="21"/>
      <w:szCs w:val="24"/>
      <w:lang w:val="en-US" w:eastAsia="zh-CN" w:bidi="ar-SA"/>
    </w:rPr>
  </w:style>
  <w:style w:type="character" w:customStyle="1" w:styleId="2CharChar0">
    <w:name w:val="正文文字缩进 2 Char Char"/>
    <w:qFormat/>
    <w:rsid w:val="00DA3FAF"/>
    <w:rPr>
      <w:rFonts w:ascii="宋体"/>
      <w:sz w:val="28"/>
    </w:rPr>
  </w:style>
  <w:style w:type="character" w:customStyle="1" w:styleId="f141">
    <w:name w:val="f141"/>
    <w:qFormat/>
    <w:rsid w:val="00DA3FAF"/>
    <w:rPr>
      <w:rFonts w:ascii="Tahoma" w:eastAsia="宋体" w:hAnsi="Tahoma"/>
      <w:b/>
      <w:kern w:val="2"/>
      <w:sz w:val="21"/>
      <w:szCs w:val="21"/>
      <w:lang w:val="en-US" w:eastAsia="zh-CN" w:bidi="ar-SA"/>
    </w:rPr>
  </w:style>
  <w:style w:type="character" w:customStyle="1" w:styleId="CharCharb">
    <w:name w:val="段落 Char Char"/>
    <w:link w:val="afff7"/>
    <w:qFormat/>
    <w:rsid w:val="00DA3FAF"/>
    <w:rPr>
      <w:rFonts w:ascii="宋体" w:hAnsi="宋体"/>
      <w:sz w:val="24"/>
    </w:rPr>
  </w:style>
  <w:style w:type="paragraph" w:customStyle="1" w:styleId="afff7">
    <w:name w:val="段落"/>
    <w:basedOn w:val="a"/>
    <w:link w:val="CharCharb"/>
    <w:qFormat/>
    <w:rsid w:val="00DA3FAF"/>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DA3FAF"/>
    <w:rPr>
      <w:rFonts w:eastAsia="宋体"/>
      <w:b/>
      <w:bCs/>
      <w:kern w:val="2"/>
      <w:sz w:val="32"/>
      <w:szCs w:val="32"/>
      <w:lang w:val="en-US" w:eastAsia="zh-CN" w:bidi="ar-SA"/>
    </w:rPr>
  </w:style>
  <w:style w:type="character" w:customStyle="1" w:styleId="apple-converted-space">
    <w:name w:val="apple-converted-space"/>
    <w:qFormat/>
    <w:rsid w:val="00DA3FAF"/>
  </w:style>
  <w:style w:type="character" w:customStyle="1" w:styleId="Char21">
    <w:name w:val="页眉 Char2"/>
    <w:link w:val="af2"/>
    <w:uiPriority w:val="99"/>
    <w:qFormat/>
    <w:rsid w:val="00DA3FAF"/>
    <w:rPr>
      <w:kern w:val="2"/>
      <w:sz w:val="18"/>
      <w:szCs w:val="18"/>
    </w:rPr>
  </w:style>
  <w:style w:type="character" w:customStyle="1" w:styleId="CharChar90">
    <w:name w:val="Char Char9"/>
    <w:qFormat/>
    <w:rsid w:val="00DA3FAF"/>
    <w:rPr>
      <w:rFonts w:eastAsia="宋体"/>
      <w:kern w:val="2"/>
      <w:sz w:val="18"/>
      <w:szCs w:val="18"/>
      <w:lang w:val="en-US" w:eastAsia="zh-CN" w:bidi="ar-SA"/>
    </w:rPr>
  </w:style>
  <w:style w:type="character" w:customStyle="1" w:styleId="CharChar41">
    <w:name w:val="Char Char41"/>
    <w:qFormat/>
    <w:rsid w:val="00DA3FAF"/>
    <w:rPr>
      <w:rFonts w:eastAsia="宋体"/>
      <w:b/>
      <w:sz w:val="24"/>
      <w:lang w:val="en-GB" w:eastAsia="zh-CN" w:bidi="ar-SA"/>
    </w:rPr>
  </w:style>
  <w:style w:type="character" w:customStyle="1" w:styleId="large1">
    <w:name w:val="large1"/>
    <w:qFormat/>
    <w:rsid w:val="00DA3FAF"/>
    <w:rPr>
      <w:rFonts w:ascii="宋体" w:eastAsia="宋体" w:hAnsi="宋体" w:hint="eastAsia"/>
      <w:sz w:val="21"/>
      <w:szCs w:val="21"/>
    </w:rPr>
  </w:style>
  <w:style w:type="character" w:customStyle="1" w:styleId="Charffb">
    <w:name w:val="正文段 Char"/>
    <w:link w:val="afff8"/>
    <w:qFormat/>
    <w:rsid w:val="00DA3FAF"/>
    <w:rPr>
      <w:sz w:val="24"/>
    </w:rPr>
  </w:style>
  <w:style w:type="paragraph" w:customStyle="1" w:styleId="afff8">
    <w:name w:val="正文段"/>
    <w:basedOn w:val="a"/>
    <w:link w:val="Charffb"/>
    <w:qFormat/>
    <w:rsid w:val="00DA3FAF"/>
    <w:pPr>
      <w:widowControl/>
      <w:snapToGrid w:val="0"/>
      <w:spacing w:afterLines="50"/>
      <w:ind w:firstLineChars="200" w:firstLine="200"/>
    </w:pPr>
    <w:rPr>
      <w:kern w:val="0"/>
      <w:sz w:val="24"/>
      <w:szCs w:val="20"/>
    </w:rPr>
  </w:style>
  <w:style w:type="character" w:customStyle="1" w:styleId="CharChar130">
    <w:name w:val="Char Char13"/>
    <w:uiPriority w:val="6"/>
    <w:qFormat/>
    <w:rsid w:val="00DA3FAF"/>
    <w:rPr>
      <w:rFonts w:ascii="宋体" w:hAnsi="宋体"/>
      <w:kern w:val="1"/>
      <w:sz w:val="21"/>
      <w:szCs w:val="24"/>
    </w:rPr>
  </w:style>
  <w:style w:type="character" w:customStyle="1" w:styleId="CharChar92">
    <w:name w:val="Char Char92"/>
    <w:qFormat/>
    <w:rsid w:val="00DA3FAF"/>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DA3FAF"/>
    <w:rPr>
      <w:rFonts w:ascii="宋体" w:hAnsi="宋体"/>
      <w:kern w:val="2"/>
      <w:sz w:val="24"/>
      <w:szCs w:val="22"/>
    </w:rPr>
  </w:style>
  <w:style w:type="paragraph" w:customStyle="1" w:styleId="afff9">
    <w:name w:val="冯广丽"/>
    <w:basedOn w:val="a"/>
    <w:link w:val="Charffc"/>
    <w:qFormat/>
    <w:rsid w:val="00DA3FAF"/>
    <w:pPr>
      <w:adjustRightInd/>
      <w:spacing w:line="360" w:lineRule="auto"/>
      <w:ind w:firstLineChars="200" w:firstLine="480"/>
    </w:pPr>
    <w:rPr>
      <w:rFonts w:ascii="宋体" w:hAnsi="宋体"/>
      <w:sz w:val="24"/>
      <w:szCs w:val="22"/>
    </w:rPr>
  </w:style>
  <w:style w:type="character" w:customStyle="1" w:styleId="afffa">
    <w:name w:val="批注文字 字符"/>
    <w:qFormat/>
    <w:rsid w:val="00DA3FAF"/>
    <w:rPr>
      <w:rFonts w:ascii="Arial" w:eastAsia="黑体" w:hAnsi="Arial" w:cs="Arial"/>
      <w:snapToGrid w:val="0"/>
      <w:kern w:val="0"/>
      <w:szCs w:val="21"/>
    </w:rPr>
  </w:style>
  <w:style w:type="character" w:customStyle="1" w:styleId="CharChar161">
    <w:name w:val="Char Char161"/>
    <w:qFormat/>
    <w:rsid w:val="00DA3FAF"/>
    <w:rPr>
      <w:rFonts w:eastAsia="宋体"/>
      <w:b/>
      <w:kern w:val="2"/>
      <w:sz w:val="32"/>
      <w:lang w:val="en-US" w:eastAsia="zh-CN"/>
    </w:rPr>
  </w:style>
  <w:style w:type="character" w:customStyle="1" w:styleId="javascript">
    <w:name w:val="javascript"/>
    <w:qFormat/>
    <w:rsid w:val="00DA3FAF"/>
  </w:style>
  <w:style w:type="character" w:customStyle="1" w:styleId="Charffd">
    <w:name w:val="图名 Char"/>
    <w:qFormat/>
    <w:rsid w:val="00DA3FAF"/>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DA3FAF"/>
    <w:rPr>
      <w:rFonts w:ascii="Times New Roman" w:eastAsia="宋体" w:hAnsi="Times New Roman" w:cs="Times New Roman"/>
      <w:sz w:val="20"/>
      <w:szCs w:val="20"/>
    </w:rPr>
  </w:style>
  <w:style w:type="character" w:customStyle="1" w:styleId="Charffe">
    <w:name w:val="编号，小四 Char"/>
    <w:link w:val="afffb"/>
    <w:qFormat/>
    <w:rsid w:val="00DA3FAF"/>
    <w:rPr>
      <w:rFonts w:ascii="Arial" w:hAnsi="Arial"/>
      <w:sz w:val="24"/>
    </w:rPr>
  </w:style>
  <w:style w:type="paragraph" w:customStyle="1" w:styleId="afffb">
    <w:name w:val="编号，小四"/>
    <w:basedOn w:val="a"/>
    <w:link w:val="Charffe"/>
    <w:qFormat/>
    <w:rsid w:val="00DA3FAF"/>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DA3FAF"/>
    <w:rPr>
      <w:rFonts w:ascii="宋体" w:eastAsia="宋体" w:cs="宋体"/>
      <w:color w:val="000000"/>
      <w:sz w:val="14"/>
      <w:szCs w:val="14"/>
    </w:rPr>
  </w:style>
  <w:style w:type="character" w:customStyle="1" w:styleId="2CharChar1">
    <w:name w:val="标题 2 Char Char"/>
    <w:qFormat/>
    <w:rsid w:val="00DA3FAF"/>
    <w:rPr>
      <w:rFonts w:ascii="楷体_GB2312" w:eastAsia="楷体_GB2312" w:hAnsi="Arial"/>
      <w:b/>
      <w:bCs/>
      <w:kern w:val="2"/>
      <w:sz w:val="24"/>
      <w:szCs w:val="32"/>
      <w:lang w:val="en-US" w:eastAsia="zh-CN" w:bidi="ar-SA"/>
    </w:rPr>
  </w:style>
  <w:style w:type="character" w:customStyle="1" w:styleId="Charfff">
    <w:name w:val="未用 Char"/>
    <w:qFormat/>
    <w:rsid w:val="00DA3FAF"/>
    <w:rPr>
      <w:rFonts w:ascii="Arial" w:eastAsia="黑体" w:hAnsi="Arial"/>
      <w:kern w:val="2"/>
      <w:sz w:val="21"/>
      <w:szCs w:val="21"/>
      <w:lang w:val="en-US" w:eastAsia="zh-CN" w:bidi="ar-SA"/>
    </w:rPr>
  </w:style>
  <w:style w:type="character" w:customStyle="1" w:styleId="myp1111">
    <w:name w:val="myp1111"/>
    <w:qFormat/>
    <w:rsid w:val="00DA3FAF"/>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DA3FAF"/>
    <w:rPr>
      <w:rFonts w:ascii="微软雅黑" w:eastAsia="微软雅黑" w:hAnsi="微软雅黑"/>
      <w:b/>
      <w:bCs/>
      <w:kern w:val="2"/>
      <w:sz w:val="24"/>
      <w:szCs w:val="28"/>
    </w:rPr>
  </w:style>
  <w:style w:type="character" w:customStyle="1" w:styleId="hCharChar">
    <w:name w:val="h Char Char"/>
    <w:qFormat/>
    <w:rsid w:val="00DA3FAF"/>
    <w:rPr>
      <w:rFonts w:eastAsia="宋体"/>
      <w:kern w:val="2"/>
      <w:sz w:val="18"/>
      <w:lang w:val="en-US" w:eastAsia="zh-CN" w:bidi="ar-SA"/>
    </w:rPr>
  </w:style>
  <w:style w:type="character" w:customStyle="1" w:styleId="Charfff0">
    <w:name w:val="仿宋正文 Char"/>
    <w:link w:val="afffc"/>
    <w:qFormat/>
    <w:rsid w:val="00DA3FAF"/>
    <w:rPr>
      <w:rFonts w:ascii="仿宋_GB2312" w:eastAsia="仿宋_GB2312"/>
      <w:kern w:val="2"/>
      <w:sz w:val="24"/>
      <w:lang w:val="en-US" w:eastAsia="zh-CN" w:bidi="ar-SA"/>
    </w:rPr>
  </w:style>
  <w:style w:type="paragraph" w:customStyle="1" w:styleId="afffc">
    <w:name w:val="仿宋正文"/>
    <w:basedOn w:val="a"/>
    <w:link w:val="Charfff0"/>
    <w:qFormat/>
    <w:rsid w:val="00DA3FAF"/>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DA3FAF"/>
    <w:rPr>
      <w:rFonts w:ascii="宋体" w:eastAsia="宋体"/>
      <w:kern w:val="2"/>
      <w:sz w:val="24"/>
      <w:lang w:val="zh-CN" w:bidi="ar-SA"/>
    </w:rPr>
  </w:style>
  <w:style w:type="character" w:customStyle="1" w:styleId="afffd">
    <w:name w:val="样式 宋体"/>
    <w:qFormat/>
    <w:rsid w:val="00DA3FAF"/>
    <w:rPr>
      <w:rFonts w:ascii="宋体" w:hAnsi="宋体"/>
      <w:sz w:val="24"/>
    </w:rPr>
  </w:style>
  <w:style w:type="character" w:customStyle="1" w:styleId="tw4winJump">
    <w:name w:val="tw4winJump"/>
    <w:qFormat/>
    <w:rsid w:val="00DA3FAF"/>
    <w:rPr>
      <w:rFonts w:ascii="Courier New" w:hAnsi="Courier New" w:cs="Courier New"/>
      <w:color w:val="008080"/>
      <w:lang w:val="en-US" w:eastAsia="zh-CN"/>
    </w:rPr>
  </w:style>
  <w:style w:type="character" w:customStyle="1" w:styleId="19">
    <w:name w:val="标题 1 字符"/>
    <w:uiPriority w:val="9"/>
    <w:qFormat/>
    <w:rsid w:val="00DA3FAF"/>
    <w:rPr>
      <w:rFonts w:ascii="Arial" w:eastAsia="黑体" w:hAnsi="Arial" w:cs="Arial"/>
      <w:b/>
      <w:bCs/>
      <w:snapToGrid w:val="0"/>
      <w:kern w:val="44"/>
      <w:sz w:val="44"/>
      <w:szCs w:val="44"/>
    </w:rPr>
  </w:style>
  <w:style w:type="character" w:customStyle="1" w:styleId="style36">
    <w:name w:val="style36"/>
    <w:basedOn w:val="a1"/>
    <w:qFormat/>
    <w:rsid w:val="00DA3FAF"/>
    <w:rPr>
      <w:rFonts w:ascii="Arial" w:eastAsia="黑体" w:hAnsi="Arial" w:cs="Arial"/>
      <w:snapToGrid w:val="0"/>
      <w:kern w:val="0"/>
      <w:szCs w:val="21"/>
    </w:rPr>
  </w:style>
  <w:style w:type="character" w:customStyle="1" w:styleId="pt9">
    <w:name w:val="pt9"/>
    <w:qFormat/>
    <w:rsid w:val="00DA3FAF"/>
    <w:rPr>
      <w:rFonts w:ascii="仿宋_GB2312" w:eastAsia="微软雅黑"/>
      <w:b/>
      <w:kern w:val="2"/>
      <w:sz w:val="32"/>
      <w:szCs w:val="32"/>
      <w:lang w:val="en-US" w:eastAsia="zh-CN" w:bidi="ar-SA"/>
    </w:rPr>
  </w:style>
  <w:style w:type="character" w:customStyle="1" w:styleId="DONOTTRANSLATE">
    <w:name w:val="DO_NOT_TRANSLATE"/>
    <w:qFormat/>
    <w:rsid w:val="00DA3FAF"/>
    <w:rPr>
      <w:rFonts w:ascii="Courier New" w:hAnsi="Courier New" w:cs="Courier New"/>
      <w:color w:val="800000"/>
      <w:lang w:val="en-US" w:eastAsia="zh-CN"/>
    </w:rPr>
  </w:style>
  <w:style w:type="character" w:customStyle="1" w:styleId="1Char11">
    <w:name w:val="标书1 Char1"/>
    <w:qFormat/>
    <w:rsid w:val="00DA3FAF"/>
    <w:rPr>
      <w:rFonts w:eastAsia="宋体"/>
      <w:b/>
      <w:bCs/>
      <w:kern w:val="44"/>
      <w:sz w:val="44"/>
      <w:szCs w:val="44"/>
      <w:lang w:val="en-US" w:eastAsia="zh-CN" w:bidi="ar-SA"/>
    </w:rPr>
  </w:style>
  <w:style w:type="character" w:customStyle="1" w:styleId="afffe">
    <w:name w:val="页脚 字符"/>
    <w:uiPriority w:val="99"/>
    <w:qFormat/>
    <w:rsid w:val="00DA3FAF"/>
    <w:rPr>
      <w:kern w:val="2"/>
      <w:sz w:val="18"/>
      <w:szCs w:val="18"/>
    </w:rPr>
  </w:style>
  <w:style w:type="character" w:customStyle="1" w:styleId="2Char7">
    <w:name w:val="正文2 Char"/>
    <w:qFormat/>
    <w:rsid w:val="00DA3FAF"/>
    <w:rPr>
      <w:rFonts w:eastAsia="宋体"/>
      <w:kern w:val="2"/>
      <w:sz w:val="24"/>
      <w:lang w:val="en-US" w:eastAsia="zh-CN" w:bidi="ar-SA"/>
    </w:rPr>
  </w:style>
  <w:style w:type="character" w:customStyle="1" w:styleId="CharChar210">
    <w:name w:val="Char Char21"/>
    <w:uiPriority w:val="6"/>
    <w:qFormat/>
    <w:rsid w:val="00DA3FAF"/>
    <w:rPr>
      <w:rFonts w:ascii="宋体" w:hAnsi="宋体"/>
      <w:kern w:val="1"/>
      <w:sz w:val="24"/>
      <w:szCs w:val="21"/>
      <w:lang w:val="zh-CN"/>
    </w:rPr>
  </w:style>
  <w:style w:type="character" w:customStyle="1" w:styleId="2CharChar2">
    <w:name w:val="样式 正文缩进 + 首行缩进:  2 字符 Char Char"/>
    <w:link w:val="2a"/>
    <w:qFormat/>
    <w:rsid w:val="00DA3FAF"/>
    <w:rPr>
      <w:rFonts w:cs="宋体"/>
      <w:kern w:val="2"/>
      <w:sz w:val="24"/>
    </w:rPr>
  </w:style>
  <w:style w:type="paragraph" w:customStyle="1" w:styleId="2a">
    <w:name w:val="样式 正文缩进 + 首行缩进:  2 字符"/>
    <w:basedOn w:val="a0"/>
    <w:link w:val="2CharChar2"/>
    <w:qFormat/>
    <w:rsid w:val="00DA3FAF"/>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DA3FAF"/>
    <w:rPr>
      <w:rFonts w:ascii="宋体" w:eastAsia="宋体" w:hAnsi="Arial" w:cs="Arial"/>
      <w:snapToGrid w:val="0"/>
      <w:kern w:val="2"/>
      <w:sz w:val="24"/>
      <w:szCs w:val="21"/>
      <w:lang w:val="zh-CN" w:eastAsia="zh-CN" w:bidi="ar-SA"/>
    </w:rPr>
  </w:style>
  <w:style w:type="character" w:customStyle="1" w:styleId="gray6">
    <w:name w:val="gray6"/>
    <w:basedOn w:val="a1"/>
    <w:qFormat/>
    <w:rsid w:val="00DA3FAF"/>
    <w:rPr>
      <w:rFonts w:ascii="Arial" w:eastAsia="黑体" w:hAnsi="Arial" w:cs="Arial"/>
      <w:snapToGrid w:val="0"/>
      <w:kern w:val="0"/>
      <w:szCs w:val="21"/>
    </w:rPr>
  </w:style>
  <w:style w:type="character" w:customStyle="1" w:styleId="hui">
    <w:name w:val="hui"/>
    <w:basedOn w:val="a1"/>
    <w:qFormat/>
    <w:rsid w:val="00DA3FAF"/>
    <w:rPr>
      <w:rFonts w:ascii="Arial" w:eastAsia="黑体" w:hAnsi="Arial" w:cs="Arial"/>
      <w:snapToGrid w:val="0"/>
      <w:kern w:val="0"/>
      <w:szCs w:val="21"/>
    </w:rPr>
  </w:style>
  <w:style w:type="character" w:customStyle="1" w:styleId="CharCharc">
    <w:name w:val="哈哈正文 Char Char"/>
    <w:qFormat/>
    <w:rsid w:val="00DA3FAF"/>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DA3FAF"/>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DA3FAF"/>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DA3FAF"/>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DA3FAF"/>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DA3FAF"/>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DA3FAF"/>
    <w:pPr>
      <w:spacing w:after="120" w:line="300" w:lineRule="exact"/>
    </w:pPr>
    <w:rPr>
      <w:rFonts w:ascii="Arial" w:hAnsi="Arial"/>
      <w:b/>
      <w:sz w:val="26"/>
      <w:lang w:eastAsia="en-US"/>
    </w:rPr>
  </w:style>
  <w:style w:type="paragraph" w:customStyle="1" w:styleId="affff1">
    <w:name w:val="样式 宋体 三号 加粗 居中"/>
    <w:basedOn w:val="a"/>
    <w:qFormat/>
    <w:rsid w:val="00DA3FAF"/>
    <w:pPr>
      <w:adjustRightInd/>
      <w:spacing w:line="360" w:lineRule="auto"/>
      <w:jc w:val="center"/>
    </w:pPr>
    <w:rPr>
      <w:rFonts w:ascii="宋体" w:hAnsi="宋体" w:cs="宋体"/>
      <w:b/>
      <w:bCs/>
      <w:sz w:val="24"/>
      <w:szCs w:val="20"/>
    </w:rPr>
  </w:style>
  <w:style w:type="paragraph" w:customStyle="1" w:styleId="44">
    <w:name w:val="标题4_自定义"/>
    <w:basedOn w:val="4"/>
    <w:qFormat/>
    <w:rsid w:val="00DA3FAF"/>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DA3FAF"/>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DA3FAF"/>
    <w:pPr>
      <w:spacing w:before="120" w:line="360" w:lineRule="auto"/>
      <w:ind w:firstLine="567"/>
    </w:pPr>
    <w:rPr>
      <w:rFonts w:ascii="Arial" w:hAnsi="Arial"/>
      <w:sz w:val="20"/>
      <w:szCs w:val="20"/>
    </w:rPr>
  </w:style>
  <w:style w:type="paragraph" w:customStyle="1" w:styleId="-11">
    <w:name w:val="彩色底纹 - 强调文字颜色 11"/>
    <w:qFormat/>
    <w:rsid w:val="00DA3FAF"/>
    <w:rPr>
      <w:kern w:val="2"/>
      <w:sz w:val="21"/>
      <w:szCs w:val="24"/>
    </w:rPr>
  </w:style>
  <w:style w:type="paragraph" w:customStyle="1" w:styleId="affff3">
    <w:name w:val="正文 小标"/>
    <w:basedOn w:val="a"/>
    <w:qFormat/>
    <w:rsid w:val="00DA3FAF"/>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DA3FAF"/>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DA3FAF"/>
    <w:rPr>
      <w:kern w:val="2"/>
      <w:sz w:val="21"/>
    </w:rPr>
  </w:style>
  <w:style w:type="paragraph" w:customStyle="1" w:styleId="CharChar11CharCharCharCharCharCharCharCharCharCharChar">
    <w:name w:val="Char Char11 Char Char Char Char Char Char Char Char Char Char Char"/>
    <w:basedOn w:val="a"/>
    <w:qFormat/>
    <w:rsid w:val="00DA3FAF"/>
    <w:pPr>
      <w:adjustRightInd/>
      <w:spacing w:line="360" w:lineRule="auto"/>
    </w:pPr>
    <w:rPr>
      <w:rFonts w:ascii="Arial" w:eastAsia="黑体" w:hAnsi="Arial" w:cs="Arial"/>
      <w:snapToGrid w:val="0"/>
      <w:kern w:val="0"/>
      <w:szCs w:val="21"/>
    </w:rPr>
  </w:style>
  <w:style w:type="paragraph" w:customStyle="1" w:styleId="xl84">
    <w:name w:val="xl84"/>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DA3FAF"/>
    <w:pPr>
      <w:spacing w:beforeLines="800" w:afterLines="100"/>
      <w:jc w:val="center"/>
    </w:pPr>
    <w:rPr>
      <w:rFonts w:ascii="Arial" w:eastAsia="黑体" w:hAnsi="Arial" w:cs="宋体"/>
      <w:bCs/>
      <w:kern w:val="2"/>
      <w:sz w:val="52"/>
    </w:rPr>
  </w:style>
  <w:style w:type="paragraph" w:customStyle="1" w:styleId="affff5">
    <w:name w:val="封面公司名"/>
    <w:qFormat/>
    <w:rsid w:val="00DA3FAF"/>
    <w:pPr>
      <w:jc w:val="center"/>
    </w:pPr>
    <w:rPr>
      <w:rFonts w:ascii="Arial" w:eastAsia="楷体_GB2312" w:hAnsi="Arial" w:cs="宋体"/>
      <w:bCs/>
      <w:kern w:val="2"/>
      <w:sz w:val="28"/>
    </w:rPr>
  </w:style>
  <w:style w:type="paragraph" w:customStyle="1" w:styleId="Char1CharCharChar5">
    <w:name w:val="Char1 Char Char Char5"/>
    <w:basedOn w:val="a"/>
    <w:qFormat/>
    <w:rsid w:val="00DA3FAF"/>
    <w:pPr>
      <w:adjustRightInd/>
      <w:ind w:firstLineChars="200" w:firstLine="200"/>
    </w:pPr>
    <w:rPr>
      <w:rFonts w:ascii="Tahoma" w:hAnsi="Tahoma"/>
      <w:sz w:val="24"/>
      <w:szCs w:val="20"/>
    </w:rPr>
  </w:style>
  <w:style w:type="paragraph" w:customStyle="1" w:styleId="style82f9af9af9a">
    <w:name w:val="style82 f9a f9a f9a"/>
    <w:basedOn w:val="a"/>
    <w:qFormat/>
    <w:rsid w:val="00DA3FAF"/>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DA3FAF"/>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DA3FAF"/>
    <w:pPr>
      <w:tabs>
        <w:tab w:val="left" w:pos="360"/>
      </w:tabs>
    </w:pPr>
    <w:rPr>
      <w:sz w:val="24"/>
      <w:szCs w:val="20"/>
    </w:rPr>
  </w:style>
  <w:style w:type="paragraph" w:customStyle="1" w:styleId="CharChar11CharCharChar">
    <w:name w:val="Char Char11 Char Char Char"/>
    <w:basedOn w:val="a"/>
    <w:qFormat/>
    <w:rsid w:val="00DA3FAF"/>
    <w:pPr>
      <w:spacing w:line="360" w:lineRule="auto"/>
    </w:pPr>
    <w:rPr>
      <w:szCs w:val="20"/>
    </w:rPr>
  </w:style>
  <w:style w:type="paragraph" w:customStyle="1" w:styleId="gjt3">
    <w:name w:val="gjt_3"/>
    <w:next w:val="a"/>
    <w:qFormat/>
    <w:rsid w:val="00DA3FAF"/>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DA3FAF"/>
    <w:pPr>
      <w:adjustRightInd/>
      <w:spacing w:line="500" w:lineRule="exact"/>
      <w:ind w:firstLineChars="200" w:firstLine="560"/>
    </w:pPr>
    <w:rPr>
      <w:rFonts w:eastAsia="仿宋_GB2312"/>
      <w:sz w:val="28"/>
      <w:szCs w:val="20"/>
    </w:rPr>
  </w:style>
  <w:style w:type="paragraph" w:customStyle="1" w:styleId="37">
    <w:name w:val="样式3"/>
    <w:basedOn w:val="2c"/>
    <w:qFormat/>
    <w:rsid w:val="00DA3FAF"/>
    <w:pPr>
      <w:spacing w:beforeLines="100"/>
      <w:jc w:val="left"/>
    </w:pPr>
  </w:style>
  <w:style w:type="paragraph" w:customStyle="1" w:styleId="2c">
    <w:name w:val="样式2"/>
    <w:basedOn w:val="a"/>
    <w:qFormat/>
    <w:rsid w:val="00DA3FAF"/>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DA3FAF"/>
    <w:pPr>
      <w:tabs>
        <w:tab w:val="left" w:pos="840"/>
      </w:tabs>
      <w:ind w:left="840" w:hanging="420"/>
    </w:pPr>
    <w:rPr>
      <w:rFonts w:ascii="Tahoma" w:hAnsi="Tahoma"/>
      <w:sz w:val="24"/>
    </w:rPr>
  </w:style>
  <w:style w:type="paragraph" w:customStyle="1" w:styleId="Z5">
    <w:name w:val="Z5"/>
    <w:basedOn w:val="a"/>
    <w:next w:val="a"/>
    <w:qFormat/>
    <w:rsid w:val="00DA3FAF"/>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DA3FAF"/>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DA3FAF"/>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DA3FAF"/>
    <w:pPr>
      <w:adjustRightInd/>
      <w:spacing w:before="156" w:line="360" w:lineRule="auto"/>
      <w:ind w:firstLineChars="200" w:firstLine="510"/>
    </w:pPr>
    <w:rPr>
      <w:sz w:val="24"/>
      <w:szCs w:val="20"/>
    </w:rPr>
  </w:style>
  <w:style w:type="paragraph" w:customStyle="1" w:styleId="Test2">
    <w:name w:val="Test2"/>
    <w:basedOn w:val="2"/>
    <w:qFormat/>
    <w:rsid w:val="00DA3FAF"/>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DA3FAF"/>
    <w:rPr>
      <w:rFonts w:ascii="仿宋_GB2312" w:eastAsia="仿宋_GB2312"/>
      <w:b/>
      <w:sz w:val="32"/>
      <w:szCs w:val="32"/>
    </w:rPr>
  </w:style>
  <w:style w:type="paragraph" w:customStyle="1" w:styleId="xl81">
    <w:name w:val="xl81"/>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DA3FAF"/>
    <w:pPr>
      <w:spacing w:line="360" w:lineRule="auto"/>
    </w:pPr>
    <w:rPr>
      <w:kern w:val="0"/>
      <w:sz w:val="24"/>
      <w:szCs w:val="20"/>
    </w:rPr>
  </w:style>
  <w:style w:type="paragraph" w:customStyle="1" w:styleId="152">
    <w:name w:val="样式 宋体 行距: 1.5 倍行距 首行缩进:  2 字符"/>
    <w:basedOn w:val="a"/>
    <w:qFormat/>
    <w:rsid w:val="00DA3FAF"/>
    <w:pPr>
      <w:adjustRightInd/>
      <w:spacing w:line="360" w:lineRule="auto"/>
      <w:ind w:firstLineChars="200" w:firstLine="420"/>
    </w:pPr>
    <w:rPr>
      <w:rFonts w:ascii="宋体" w:hAnsi="宋体"/>
      <w:sz w:val="24"/>
      <w:szCs w:val="20"/>
    </w:rPr>
  </w:style>
  <w:style w:type="paragraph" w:customStyle="1" w:styleId="xl68">
    <w:name w:val="xl68"/>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DA3FAF"/>
    <w:pPr>
      <w:keepNext/>
      <w:outlineLvl w:val="5"/>
    </w:pPr>
  </w:style>
  <w:style w:type="paragraph" w:customStyle="1" w:styleId="56">
    <w:name w:val="5级标题"/>
    <w:basedOn w:val="45"/>
    <w:qFormat/>
    <w:rsid w:val="00DA3FAF"/>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DA3FAF"/>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DA3FAF"/>
    <w:pPr>
      <w:adjustRightInd/>
      <w:ind w:leftChars="200" w:left="420"/>
      <w:jc w:val="left"/>
    </w:pPr>
    <w:rPr>
      <w:sz w:val="28"/>
      <w:szCs w:val="20"/>
      <w:lang w:eastAsia="zh-TW"/>
    </w:rPr>
  </w:style>
  <w:style w:type="paragraph" w:customStyle="1" w:styleId="Char2CharChar">
    <w:name w:val="Char2 Char Char"/>
    <w:basedOn w:val="a"/>
    <w:qFormat/>
    <w:rsid w:val="00DA3FAF"/>
    <w:pPr>
      <w:adjustRightInd/>
    </w:pPr>
    <w:rPr>
      <w:rFonts w:ascii="Tahoma" w:hAnsi="Tahoma"/>
      <w:sz w:val="24"/>
      <w:szCs w:val="20"/>
    </w:rPr>
  </w:style>
  <w:style w:type="paragraph" w:customStyle="1" w:styleId="Style11">
    <w:name w:val="_Style 11"/>
    <w:basedOn w:val="a"/>
    <w:uiPriority w:val="34"/>
    <w:qFormat/>
    <w:rsid w:val="00DA3FAF"/>
    <w:pPr>
      <w:adjustRightInd/>
      <w:ind w:firstLineChars="200" w:firstLine="420"/>
    </w:pPr>
    <w:rPr>
      <w:rFonts w:eastAsia="仿宋_GB2312"/>
      <w:sz w:val="28"/>
    </w:rPr>
  </w:style>
  <w:style w:type="paragraph" w:customStyle="1" w:styleId="xl89">
    <w:name w:val="xl89"/>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DA3FAF"/>
    <w:rPr>
      <w:rFonts w:ascii="Tahoma" w:hAnsi="Tahoma"/>
      <w:sz w:val="24"/>
      <w:szCs w:val="20"/>
    </w:rPr>
  </w:style>
  <w:style w:type="paragraph" w:customStyle="1" w:styleId="62">
    <w:name w:val="数字标题6"/>
    <w:basedOn w:val="6"/>
    <w:next w:val="a"/>
    <w:qFormat/>
    <w:rsid w:val="00DA3FAF"/>
    <w:pPr>
      <w:tabs>
        <w:tab w:val="left" w:pos="1080"/>
      </w:tabs>
      <w:ind w:left="1080" w:hanging="1080"/>
    </w:pPr>
    <w:rPr>
      <w:rFonts w:ascii="Times New Roman" w:eastAsia="宋体" w:hAnsi="Times New Roman"/>
      <w:i/>
    </w:rPr>
  </w:style>
  <w:style w:type="paragraph" w:customStyle="1" w:styleId="TableCell">
    <w:name w:val="Table Cell"/>
    <w:qFormat/>
    <w:rsid w:val="00DA3FAF"/>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DA3FAF"/>
    <w:rPr>
      <w:szCs w:val="22"/>
    </w:rPr>
  </w:style>
  <w:style w:type="paragraph" w:customStyle="1" w:styleId="affff8">
    <w:name w:val="??"/>
    <w:qFormat/>
    <w:rsid w:val="00DA3FAF"/>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DA3FAF"/>
    <w:rPr>
      <w:rFonts w:ascii="Tahoma" w:hAnsi="Tahoma" w:cs="仿宋_GB2312"/>
      <w:sz w:val="24"/>
      <w:szCs w:val="20"/>
    </w:rPr>
  </w:style>
  <w:style w:type="paragraph" w:customStyle="1" w:styleId="xl65">
    <w:name w:val="xl65"/>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DA3FAF"/>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DA3FAF"/>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DA3FAF"/>
    <w:pPr>
      <w:tabs>
        <w:tab w:val="left" w:pos="1260"/>
      </w:tabs>
      <w:ind w:left="1260" w:hanging="420"/>
    </w:pPr>
    <w:rPr>
      <w:rFonts w:ascii="Arial" w:eastAsia="黑体" w:hAnsi="Arial"/>
      <w:lang w:val="en-US"/>
    </w:rPr>
  </w:style>
  <w:style w:type="paragraph" w:customStyle="1" w:styleId="affff9">
    <w:name w:val="五级无标题条"/>
    <w:basedOn w:val="a"/>
    <w:qFormat/>
    <w:rsid w:val="00DA3FAF"/>
    <w:pPr>
      <w:adjustRightInd/>
    </w:pPr>
  </w:style>
  <w:style w:type="paragraph" w:customStyle="1" w:styleId="Char50">
    <w:name w:val="Char5"/>
    <w:basedOn w:val="a"/>
    <w:qFormat/>
    <w:rsid w:val="00DA3FAF"/>
    <w:rPr>
      <w:rFonts w:ascii="仿宋_GB2312" w:eastAsia="仿宋_GB2312"/>
      <w:b/>
      <w:sz w:val="32"/>
      <w:szCs w:val="32"/>
    </w:rPr>
  </w:style>
  <w:style w:type="paragraph" w:customStyle="1" w:styleId="TOC1">
    <w:name w:val="TOC 标题1"/>
    <w:basedOn w:val="1"/>
    <w:next w:val="a"/>
    <w:qFormat/>
    <w:rsid w:val="00DA3FAF"/>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DA3FAF"/>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DA3FAF"/>
    <w:pPr>
      <w:adjustRightInd/>
      <w:spacing w:line="360" w:lineRule="auto"/>
    </w:pPr>
    <w:rPr>
      <w:rFonts w:ascii="Arial" w:eastAsia="黑体" w:hAnsi="Arial" w:cs="Arial"/>
      <w:snapToGrid w:val="0"/>
      <w:kern w:val="0"/>
      <w:szCs w:val="21"/>
    </w:rPr>
  </w:style>
  <w:style w:type="paragraph" w:customStyle="1" w:styleId="Char29">
    <w:name w:val="Char2"/>
    <w:basedOn w:val="a"/>
    <w:qFormat/>
    <w:rsid w:val="00DA3FAF"/>
    <w:rPr>
      <w:rFonts w:ascii="仿宋_GB2312" w:eastAsia="仿宋_GB2312"/>
      <w:b/>
      <w:sz w:val="32"/>
      <w:szCs w:val="32"/>
    </w:rPr>
  </w:style>
  <w:style w:type="paragraph" w:customStyle="1" w:styleId="38">
    <w:name w:val="数字标题3"/>
    <w:basedOn w:val="3"/>
    <w:next w:val="a"/>
    <w:qFormat/>
    <w:rsid w:val="00DA3FAF"/>
    <w:pPr>
      <w:spacing w:line="240" w:lineRule="auto"/>
    </w:pPr>
    <w:rPr>
      <w:sz w:val="28"/>
      <w:szCs w:val="28"/>
    </w:rPr>
  </w:style>
  <w:style w:type="paragraph" w:customStyle="1" w:styleId="FA">
    <w:name w:val="FA正文"/>
    <w:basedOn w:val="a"/>
    <w:qFormat/>
    <w:rsid w:val="00DA3FAF"/>
    <w:pPr>
      <w:spacing w:line="360" w:lineRule="auto"/>
      <w:ind w:firstLineChars="200" w:firstLine="480"/>
    </w:pPr>
    <w:rPr>
      <w:rFonts w:hAnsi="宋体"/>
      <w:sz w:val="24"/>
      <w:szCs w:val="20"/>
    </w:rPr>
  </w:style>
  <w:style w:type="paragraph" w:customStyle="1" w:styleId="MMTopic5">
    <w:name w:val="MM Topic 5"/>
    <w:basedOn w:val="5"/>
    <w:qFormat/>
    <w:rsid w:val="00DA3FAF"/>
    <w:pPr>
      <w:tabs>
        <w:tab w:val="left" w:pos="2520"/>
      </w:tabs>
      <w:adjustRightInd/>
      <w:ind w:left="2520" w:hanging="420"/>
    </w:pPr>
  </w:style>
  <w:style w:type="paragraph" w:customStyle="1" w:styleId="CharCharCharCharCharCharCharCharCharChar1">
    <w:name w:val="Char Char Char Char Char Char Char Char Char Char1"/>
    <w:basedOn w:val="a"/>
    <w:qFormat/>
    <w:rsid w:val="00DA3FAF"/>
    <w:rPr>
      <w:rFonts w:ascii="仿宋_GB2312" w:eastAsia="仿宋_GB2312"/>
      <w:b/>
      <w:sz w:val="32"/>
      <w:szCs w:val="32"/>
    </w:rPr>
  </w:style>
  <w:style w:type="paragraph" w:customStyle="1" w:styleId="xl38">
    <w:name w:val="xl38"/>
    <w:basedOn w:val="a"/>
    <w:qFormat/>
    <w:rsid w:val="00DA3FAF"/>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DA3FAF"/>
    <w:rPr>
      <w:color w:val="000000"/>
      <w:kern w:val="1"/>
      <w:sz w:val="21"/>
    </w:rPr>
  </w:style>
  <w:style w:type="paragraph" w:customStyle="1" w:styleId="Char2CharCharChar">
    <w:name w:val="Char2 Char Char Char"/>
    <w:basedOn w:val="a"/>
    <w:qFormat/>
    <w:rsid w:val="00DA3FAF"/>
    <w:rPr>
      <w:rFonts w:ascii="仿宋_GB2312" w:eastAsia="仿宋_GB2312"/>
      <w:b/>
      <w:sz w:val="32"/>
      <w:szCs w:val="32"/>
    </w:rPr>
  </w:style>
  <w:style w:type="paragraph" w:customStyle="1" w:styleId="Char2CharCharChar1">
    <w:name w:val="Char2 Char Char Char1"/>
    <w:basedOn w:val="a"/>
    <w:uiPriority w:val="6"/>
    <w:qFormat/>
    <w:rsid w:val="00DA3FAF"/>
    <w:rPr>
      <w:rFonts w:ascii="仿宋_GB2312" w:eastAsia="仿宋_GB2312"/>
      <w:b/>
      <w:sz w:val="32"/>
      <w:szCs w:val="32"/>
    </w:rPr>
  </w:style>
  <w:style w:type="paragraph" w:customStyle="1" w:styleId="affffa">
    <w:name w:val="默认段落样式"/>
    <w:basedOn w:val="27"/>
    <w:qFormat/>
    <w:rsid w:val="00DA3FAF"/>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DA3FAF"/>
    <w:pPr>
      <w:snapToGrid w:val="0"/>
      <w:spacing w:line="0" w:lineRule="atLeast"/>
      <w:ind w:firstLineChars="200" w:firstLine="200"/>
      <w:jc w:val="center"/>
    </w:pPr>
    <w:rPr>
      <w:sz w:val="24"/>
      <w:szCs w:val="20"/>
    </w:rPr>
  </w:style>
  <w:style w:type="paragraph" w:customStyle="1" w:styleId="xl35">
    <w:name w:val="xl35"/>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DA3FAF"/>
    <w:pPr>
      <w:tabs>
        <w:tab w:val="left" w:pos="1680"/>
      </w:tabs>
      <w:adjustRightInd/>
      <w:ind w:left="1680" w:hanging="420"/>
    </w:pPr>
  </w:style>
  <w:style w:type="paragraph" w:customStyle="1" w:styleId="affffc">
    <w:name w:val="标准小四"/>
    <w:basedOn w:val="a"/>
    <w:qFormat/>
    <w:rsid w:val="00DA3FAF"/>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DA3FAF"/>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DA3FAF"/>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DA3FAF"/>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DA3FAF"/>
    <w:pPr>
      <w:adjustRightInd/>
    </w:pPr>
    <w:rPr>
      <w:rFonts w:ascii="Tahoma" w:hAnsi="Tahoma"/>
      <w:sz w:val="24"/>
      <w:szCs w:val="20"/>
    </w:rPr>
  </w:style>
  <w:style w:type="paragraph" w:customStyle="1" w:styleId="57">
    <w:name w:val="列出段落5"/>
    <w:basedOn w:val="a"/>
    <w:qFormat/>
    <w:rsid w:val="00DA3FAF"/>
    <w:pPr>
      <w:spacing w:line="360" w:lineRule="auto"/>
      <w:ind w:firstLineChars="200" w:firstLine="200"/>
    </w:pPr>
    <w:rPr>
      <w:rFonts w:eastAsia="楷体_GB2312" w:cs="Lucida Sans"/>
      <w:sz w:val="24"/>
    </w:rPr>
  </w:style>
  <w:style w:type="paragraph" w:customStyle="1" w:styleId="font7">
    <w:name w:val="font7"/>
    <w:basedOn w:val="a"/>
    <w:qFormat/>
    <w:rsid w:val="00DA3FAF"/>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DA3FAF"/>
    <w:pPr>
      <w:adjustRightInd/>
      <w:ind w:firstLineChars="200" w:firstLine="200"/>
    </w:pPr>
    <w:rPr>
      <w:rFonts w:ascii="Arial" w:hAnsi="Arial"/>
      <w:spacing w:val="-5"/>
      <w:kern w:val="0"/>
      <w:sz w:val="24"/>
      <w:szCs w:val="20"/>
    </w:rPr>
  </w:style>
  <w:style w:type="paragraph" w:customStyle="1" w:styleId="ItemStepinTable">
    <w:name w:val="Item Step in Table"/>
    <w:qFormat/>
    <w:rsid w:val="00DA3FAF"/>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DA3FAF"/>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DA3FAF"/>
    <w:pPr>
      <w:adjustRightInd/>
      <w:spacing w:line="360" w:lineRule="auto"/>
      <w:ind w:firstLine="482"/>
    </w:pPr>
    <w:rPr>
      <w:rFonts w:cs="宋体"/>
      <w:sz w:val="24"/>
      <w:szCs w:val="20"/>
    </w:rPr>
  </w:style>
  <w:style w:type="paragraph" w:customStyle="1" w:styleId="Char3CharChar">
    <w:name w:val="Char3 Char Char"/>
    <w:basedOn w:val="a"/>
    <w:qFormat/>
    <w:rsid w:val="00DA3FAF"/>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DA3FAF"/>
    <w:pPr>
      <w:adjustRightInd/>
      <w:ind w:firstLineChars="200" w:firstLine="420"/>
    </w:pPr>
    <w:rPr>
      <w:rFonts w:eastAsia="仿宋_GB2312"/>
      <w:sz w:val="28"/>
    </w:rPr>
  </w:style>
  <w:style w:type="paragraph" w:customStyle="1" w:styleId="xl39">
    <w:name w:val="xl39"/>
    <w:basedOn w:val="a"/>
    <w:qFormat/>
    <w:rsid w:val="00DA3FAF"/>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DA3FAF"/>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DA3FAF"/>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DA3FAF"/>
    <w:pPr>
      <w:spacing w:line="360" w:lineRule="auto"/>
    </w:pPr>
    <w:rPr>
      <w:szCs w:val="20"/>
    </w:rPr>
  </w:style>
  <w:style w:type="paragraph" w:customStyle="1" w:styleId="125">
    <w:name w:val="正文1.25"/>
    <w:basedOn w:val="a"/>
    <w:qFormat/>
    <w:rsid w:val="00DA3FAF"/>
    <w:pPr>
      <w:adjustRightInd/>
      <w:spacing w:line="300" w:lineRule="auto"/>
      <w:ind w:firstLineChars="200" w:firstLine="480"/>
    </w:pPr>
    <w:rPr>
      <w:sz w:val="24"/>
      <w:szCs w:val="20"/>
    </w:rPr>
  </w:style>
  <w:style w:type="paragraph" w:customStyle="1" w:styleId="1d">
    <w:name w:val="1正文"/>
    <w:basedOn w:val="a"/>
    <w:qFormat/>
    <w:rsid w:val="00DA3FAF"/>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DA3FAF"/>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DA3FAF"/>
    <w:rPr>
      <w:rFonts w:ascii="仿宋_GB2312" w:eastAsia="仿宋_GB2312"/>
      <w:b/>
      <w:sz w:val="32"/>
      <w:szCs w:val="20"/>
    </w:rPr>
  </w:style>
  <w:style w:type="paragraph" w:customStyle="1" w:styleId="2f0">
    <w:name w:val="列出段落2"/>
    <w:basedOn w:val="a"/>
    <w:qFormat/>
    <w:rsid w:val="00DA3FAF"/>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DA3FAF"/>
    <w:rPr>
      <w:rFonts w:eastAsia="仿宋_GB2312"/>
      <w:sz w:val="28"/>
      <w:szCs w:val="20"/>
    </w:rPr>
  </w:style>
  <w:style w:type="paragraph" w:customStyle="1" w:styleId="xl74">
    <w:name w:val="xl74"/>
    <w:basedOn w:val="a"/>
    <w:qFormat/>
    <w:rsid w:val="00DA3FAF"/>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DA3FAF"/>
    <w:pPr>
      <w:widowControl/>
      <w:jc w:val="left"/>
    </w:pPr>
    <w:rPr>
      <w:rFonts w:cs="宋体"/>
      <w:sz w:val="24"/>
      <w:szCs w:val="20"/>
    </w:rPr>
  </w:style>
  <w:style w:type="paragraph" w:customStyle="1" w:styleId="-110">
    <w:name w:val="彩色列表 - 强调文字颜色 11"/>
    <w:basedOn w:val="a"/>
    <w:qFormat/>
    <w:rsid w:val="00DA3FAF"/>
    <w:pPr>
      <w:adjustRightInd/>
      <w:ind w:firstLineChars="200" w:firstLine="420"/>
    </w:pPr>
    <w:rPr>
      <w:rFonts w:ascii="Calibri" w:hAnsi="Calibri"/>
      <w:szCs w:val="22"/>
    </w:rPr>
  </w:style>
  <w:style w:type="paragraph" w:customStyle="1" w:styleId="afffff0">
    <w:name w:val="加粗正文"/>
    <w:basedOn w:val="a"/>
    <w:qFormat/>
    <w:rsid w:val="00DA3FAF"/>
    <w:pPr>
      <w:adjustRightInd/>
      <w:spacing w:beforeLines="50" w:afterLines="50" w:line="360" w:lineRule="auto"/>
      <w:ind w:firstLineChars="200" w:firstLine="422"/>
    </w:pPr>
    <w:rPr>
      <w:b/>
      <w:bCs/>
      <w:szCs w:val="21"/>
    </w:rPr>
  </w:style>
  <w:style w:type="paragraph" w:customStyle="1" w:styleId="xl94">
    <w:name w:val="xl94"/>
    <w:basedOn w:val="a"/>
    <w:qFormat/>
    <w:rsid w:val="00DA3FAF"/>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DA3FAF"/>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DA3FAF"/>
    <w:rPr>
      <w:szCs w:val="20"/>
    </w:rPr>
  </w:style>
  <w:style w:type="paragraph" w:customStyle="1" w:styleId="xl27">
    <w:name w:val="xl27"/>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DA3FAF"/>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DA3FAF"/>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DA3FAF"/>
    <w:pPr>
      <w:adjustRightInd/>
      <w:spacing w:line="360" w:lineRule="auto"/>
    </w:pPr>
    <w:rPr>
      <w:rFonts w:ascii="Arial" w:eastAsia="黑体" w:hAnsi="Arial" w:cs="Arial"/>
      <w:snapToGrid w:val="0"/>
      <w:kern w:val="0"/>
      <w:szCs w:val="21"/>
    </w:rPr>
  </w:style>
  <w:style w:type="paragraph" w:customStyle="1" w:styleId="xl36">
    <w:name w:val="xl36"/>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DA3FAF"/>
    <w:pPr>
      <w:spacing w:after="68"/>
    </w:pPr>
    <w:rPr>
      <w:rFonts w:ascii="FHLHE E+ Futura Bk" w:eastAsia="FHLHE E+ Futura Bk" w:cs="Times New Roman"/>
      <w:color w:val="auto"/>
    </w:rPr>
  </w:style>
  <w:style w:type="paragraph" w:customStyle="1" w:styleId="xl82">
    <w:name w:val="xl82"/>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DA3FAF"/>
    <w:pPr>
      <w:widowControl w:val="0"/>
      <w:jc w:val="both"/>
    </w:pPr>
    <w:rPr>
      <w:rFonts w:cs="Calibri"/>
      <w:color w:val="000000"/>
      <w:kern w:val="1"/>
      <w:sz w:val="21"/>
      <w:szCs w:val="22"/>
    </w:rPr>
  </w:style>
  <w:style w:type="paragraph" w:customStyle="1" w:styleId="CharCharCharChar1">
    <w:name w:val="Char Char Char Char1"/>
    <w:basedOn w:val="a"/>
    <w:qFormat/>
    <w:rsid w:val="00DA3FAF"/>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DA3FAF"/>
    <w:rPr>
      <w:rFonts w:ascii="宋体" w:eastAsia="宋体" w:cs="Times New Roman"/>
      <w:color w:val="auto"/>
    </w:rPr>
  </w:style>
  <w:style w:type="paragraph" w:customStyle="1" w:styleId="afffff2">
    <w:name w:val="正文首行缩进两字"/>
    <w:qFormat/>
    <w:rsid w:val="00DA3FAF"/>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DA3FAF"/>
    <w:rPr>
      <w:rFonts w:ascii="仿宋_GB2312" w:eastAsia="仿宋_GB2312"/>
      <w:b/>
      <w:sz w:val="32"/>
      <w:szCs w:val="32"/>
    </w:rPr>
  </w:style>
  <w:style w:type="paragraph" w:customStyle="1" w:styleId="xl77">
    <w:name w:val="xl77"/>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DA3FAF"/>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DA3FAF"/>
    <w:pPr>
      <w:spacing w:line="360" w:lineRule="auto"/>
    </w:pPr>
    <w:rPr>
      <w:szCs w:val="20"/>
    </w:rPr>
  </w:style>
  <w:style w:type="paragraph" w:customStyle="1" w:styleId="Charfff2">
    <w:name w:val="Char"/>
    <w:basedOn w:val="a"/>
    <w:qFormat/>
    <w:rsid w:val="00DA3FAF"/>
    <w:rPr>
      <w:rFonts w:ascii="仿宋_GB2312" w:eastAsia="仿宋_GB2312"/>
      <w:b/>
      <w:sz w:val="32"/>
      <w:szCs w:val="32"/>
    </w:rPr>
  </w:style>
  <w:style w:type="paragraph" w:customStyle="1" w:styleId="RFIHeading2ndLevel">
    <w:name w:val="RFI Heading 2nd Level"/>
    <w:basedOn w:val="a"/>
    <w:qFormat/>
    <w:rsid w:val="00DA3FAF"/>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DA3FAF"/>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DA3FAF"/>
    <w:rPr>
      <w:szCs w:val="20"/>
    </w:rPr>
  </w:style>
  <w:style w:type="paragraph" w:customStyle="1" w:styleId="afffff3">
    <w:name w:val="正文标准"/>
    <w:basedOn w:val="a"/>
    <w:qFormat/>
    <w:rsid w:val="00DA3FAF"/>
    <w:pPr>
      <w:adjustRightInd/>
      <w:spacing w:line="360" w:lineRule="auto"/>
      <w:ind w:firstLineChars="200" w:firstLine="200"/>
    </w:pPr>
    <w:rPr>
      <w:rFonts w:ascii="宋体" w:hAnsi="Calibri"/>
      <w:sz w:val="24"/>
    </w:rPr>
  </w:style>
  <w:style w:type="paragraph" w:customStyle="1" w:styleId="afffff4">
    <w:name w:val="正文格式"/>
    <w:basedOn w:val="a"/>
    <w:qFormat/>
    <w:rsid w:val="00DA3FAF"/>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DA3FAF"/>
    <w:pPr>
      <w:adjustRightInd/>
      <w:spacing w:line="360" w:lineRule="auto"/>
    </w:pPr>
    <w:rPr>
      <w:rFonts w:ascii="Arial" w:eastAsia="黑体" w:hAnsi="Arial" w:cs="Arial"/>
      <w:snapToGrid w:val="0"/>
      <w:kern w:val="0"/>
      <w:szCs w:val="21"/>
    </w:rPr>
  </w:style>
  <w:style w:type="paragraph" w:customStyle="1" w:styleId="Th">
    <w:name w:val="Th"/>
    <w:qFormat/>
    <w:rsid w:val="00DA3FAF"/>
    <w:pPr>
      <w:keepNext/>
      <w:keepLines/>
      <w:spacing w:before="20" w:after="60" w:line="220" w:lineRule="exact"/>
      <w:ind w:left="240"/>
    </w:pPr>
    <w:rPr>
      <w:b/>
      <w:sz w:val="19"/>
      <w:lang w:eastAsia="en-US"/>
    </w:rPr>
  </w:style>
  <w:style w:type="paragraph" w:customStyle="1" w:styleId="afffff5">
    <w:name w:val="规范正文"/>
    <w:basedOn w:val="a"/>
    <w:qFormat/>
    <w:rsid w:val="00DA3FAF"/>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DA3FAF"/>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DA3FAF"/>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DA3FAF"/>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DA3FAF"/>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DA3FAF"/>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DA3FAF"/>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DA3FAF"/>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DA3FAF"/>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DA3FAF"/>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DA3FAF"/>
    <w:pPr>
      <w:spacing w:line="360" w:lineRule="auto"/>
    </w:pPr>
    <w:rPr>
      <w:kern w:val="0"/>
      <w:sz w:val="24"/>
      <w:szCs w:val="20"/>
    </w:rPr>
  </w:style>
  <w:style w:type="paragraph" w:customStyle="1" w:styleId="afffff6">
    <w:name w:val="_正文段落"/>
    <w:basedOn w:val="a"/>
    <w:qFormat/>
    <w:rsid w:val="00DA3FAF"/>
    <w:pPr>
      <w:adjustRightInd/>
      <w:ind w:firstLine="560"/>
    </w:pPr>
    <w:rPr>
      <w:rFonts w:ascii="仿宋_GB2312" w:eastAsia="仿宋_GB2312" w:hAnsi="仿宋"/>
      <w:kern w:val="0"/>
      <w:sz w:val="28"/>
      <w:szCs w:val="28"/>
    </w:rPr>
  </w:style>
  <w:style w:type="paragraph" w:customStyle="1" w:styleId="47">
    <w:name w:val="列出段落4"/>
    <w:basedOn w:val="a"/>
    <w:qFormat/>
    <w:rsid w:val="00DA3FAF"/>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DA3FAF"/>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DA3FAF"/>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DA3FAF"/>
    <w:pPr>
      <w:adjustRightInd/>
      <w:spacing w:line="360" w:lineRule="auto"/>
    </w:pPr>
    <w:rPr>
      <w:rFonts w:ascii="Arial" w:eastAsia="黑体" w:hAnsi="Arial" w:cs="Arial"/>
      <w:snapToGrid w:val="0"/>
      <w:kern w:val="0"/>
      <w:szCs w:val="21"/>
    </w:rPr>
  </w:style>
  <w:style w:type="paragraph" w:customStyle="1" w:styleId="font9">
    <w:name w:val="font9"/>
    <w:basedOn w:val="a"/>
    <w:qFormat/>
    <w:rsid w:val="00DA3FAF"/>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DA3FAF"/>
    <w:pPr>
      <w:spacing w:line="360" w:lineRule="auto"/>
    </w:pPr>
    <w:rPr>
      <w:kern w:val="2"/>
      <w:sz w:val="24"/>
      <w:szCs w:val="24"/>
    </w:rPr>
  </w:style>
  <w:style w:type="paragraph" w:customStyle="1" w:styleId="CharCharChar1Char2">
    <w:name w:val="Char Char Char1 Char2"/>
    <w:basedOn w:val="a"/>
    <w:qFormat/>
    <w:rsid w:val="00DA3FAF"/>
    <w:rPr>
      <w:szCs w:val="20"/>
    </w:rPr>
  </w:style>
  <w:style w:type="paragraph" w:customStyle="1" w:styleId="CharChar11CharCharCharCharCharCharCharCharCharCharCharCharChar1">
    <w:name w:val="Char Char11 Char Char Char Char Char Char Char Char Char Char Char Char Char1"/>
    <w:basedOn w:val="a"/>
    <w:qFormat/>
    <w:rsid w:val="00DA3FAF"/>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DA3FAF"/>
    <w:rPr>
      <w:rFonts w:ascii="Tahoma" w:hAnsi="Tahoma"/>
      <w:sz w:val="24"/>
      <w:szCs w:val="20"/>
    </w:rPr>
  </w:style>
  <w:style w:type="paragraph" w:customStyle="1" w:styleId="afffffa">
    <w:name w:val="标题五"/>
    <w:basedOn w:val="a"/>
    <w:qFormat/>
    <w:rsid w:val="00DA3FAF"/>
    <w:pPr>
      <w:adjustRightInd/>
      <w:spacing w:beforeLines="50" w:line="360" w:lineRule="auto"/>
    </w:pPr>
    <w:rPr>
      <w:b/>
      <w:sz w:val="24"/>
    </w:rPr>
  </w:style>
  <w:style w:type="paragraph" w:customStyle="1" w:styleId="CharChar1101">
    <w:name w:val="Char Char1101"/>
    <w:basedOn w:val="a"/>
    <w:qFormat/>
    <w:rsid w:val="00DA3FAF"/>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DA3FAF"/>
    <w:pPr>
      <w:tabs>
        <w:tab w:val="left" w:pos="360"/>
      </w:tabs>
    </w:pPr>
    <w:rPr>
      <w:sz w:val="24"/>
      <w:szCs w:val="20"/>
    </w:rPr>
  </w:style>
  <w:style w:type="paragraph" w:customStyle="1" w:styleId="CharCharChar1">
    <w:name w:val="Char Char Char 字元 字元"/>
    <w:basedOn w:val="a"/>
    <w:qFormat/>
    <w:rsid w:val="00DA3FAF"/>
    <w:pPr>
      <w:adjustRightInd/>
      <w:spacing w:line="360" w:lineRule="auto"/>
      <w:ind w:firstLineChars="200" w:firstLine="200"/>
    </w:pPr>
    <w:rPr>
      <w:szCs w:val="20"/>
    </w:rPr>
  </w:style>
  <w:style w:type="paragraph" w:customStyle="1" w:styleId="xl70">
    <w:name w:val="xl70"/>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DA3FAF"/>
    <w:rPr>
      <w:rFonts w:ascii="仿宋_GB2312" w:eastAsia="仿宋_GB2312"/>
      <w:b/>
      <w:sz w:val="32"/>
      <w:szCs w:val="32"/>
    </w:rPr>
  </w:style>
  <w:style w:type="paragraph" w:customStyle="1" w:styleId="afffffb">
    <w:name w:val="文章附标题"/>
    <w:basedOn w:val="a"/>
    <w:qFormat/>
    <w:rsid w:val="00DA3FAF"/>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DA3FAF"/>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DA3FAF"/>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DA3FAF"/>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DA3FAF"/>
    <w:pPr>
      <w:adjustRightInd/>
    </w:pPr>
    <w:rPr>
      <w:sz w:val="18"/>
      <w:szCs w:val="20"/>
    </w:rPr>
  </w:style>
  <w:style w:type="paragraph" w:customStyle="1" w:styleId="afffffc">
    <w:name w:val="封面华为技术"/>
    <w:basedOn w:val="a"/>
    <w:qFormat/>
    <w:rsid w:val="00DA3FAF"/>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DA3FAF"/>
    <w:pPr>
      <w:adjustRightInd/>
      <w:spacing w:line="360" w:lineRule="auto"/>
    </w:pPr>
    <w:rPr>
      <w:rFonts w:ascii="Arial" w:eastAsia="黑体" w:hAnsi="Arial"/>
      <w:snapToGrid w:val="0"/>
      <w:kern w:val="0"/>
      <w:sz w:val="20"/>
      <w:szCs w:val="21"/>
    </w:rPr>
  </w:style>
  <w:style w:type="paragraph" w:customStyle="1" w:styleId="gjt2">
    <w:name w:val="gjt_2"/>
    <w:next w:val="a"/>
    <w:qFormat/>
    <w:rsid w:val="00DA3FAF"/>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DA3FAF"/>
    <w:pPr>
      <w:adjustRightInd/>
      <w:spacing w:line="360" w:lineRule="auto"/>
    </w:pPr>
    <w:rPr>
      <w:rFonts w:ascii="仿宋_GB2312" w:eastAsia="仿宋_GB2312"/>
      <w:sz w:val="24"/>
      <w:szCs w:val="20"/>
    </w:rPr>
  </w:style>
  <w:style w:type="paragraph" w:customStyle="1" w:styleId="xl67">
    <w:name w:val="xl67"/>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DA3FAF"/>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DA3FAF"/>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DA3FAF"/>
    <w:pPr>
      <w:spacing w:line="480" w:lineRule="atLeast"/>
      <w:ind w:firstLine="567"/>
      <w:textAlignment w:val="baseline"/>
    </w:pPr>
    <w:rPr>
      <w:kern w:val="0"/>
      <w:sz w:val="24"/>
      <w:szCs w:val="20"/>
    </w:rPr>
  </w:style>
  <w:style w:type="paragraph" w:customStyle="1" w:styleId="affffff0">
    <w:name w:val="正文文字表格居中"/>
    <w:basedOn w:val="a"/>
    <w:next w:val="26"/>
    <w:qFormat/>
    <w:rsid w:val="00DA3FAF"/>
    <w:pPr>
      <w:snapToGrid w:val="0"/>
      <w:spacing w:line="360" w:lineRule="auto"/>
    </w:pPr>
    <w:rPr>
      <w:rFonts w:ascii="宋体"/>
      <w:b/>
      <w:sz w:val="24"/>
      <w:szCs w:val="20"/>
    </w:rPr>
  </w:style>
  <w:style w:type="paragraph" w:customStyle="1" w:styleId="affffff1">
    <w:name w:val="规划正文"/>
    <w:basedOn w:val="a"/>
    <w:qFormat/>
    <w:rsid w:val="00DA3FAF"/>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DA3FAF"/>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DA3FAF"/>
    <w:pPr>
      <w:adjustRightInd/>
    </w:pPr>
    <w:rPr>
      <w:rFonts w:ascii="宋体" w:hAnsi="Courier New"/>
    </w:rPr>
  </w:style>
  <w:style w:type="paragraph" w:customStyle="1" w:styleId="Char35">
    <w:name w:val="Char3"/>
    <w:basedOn w:val="a"/>
    <w:qFormat/>
    <w:rsid w:val="00DA3FAF"/>
    <w:pPr>
      <w:adjustRightInd/>
    </w:pPr>
    <w:rPr>
      <w:rFonts w:ascii="仿宋_GB2312" w:eastAsia="仿宋_GB2312"/>
      <w:b/>
      <w:sz w:val="32"/>
      <w:szCs w:val="32"/>
    </w:rPr>
  </w:style>
  <w:style w:type="paragraph" w:customStyle="1" w:styleId="xl28">
    <w:name w:val="xl28"/>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DA3FAF"/>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DA3FAF"/>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DA3FAF"/>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DA3FAF"/>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DA3FAF"/>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DA3FAF"/>
    <w:pPr>
      <w:widowControl/>
      <w:adjustRightInd/>
      <w:spacing w:after="160" w:line="240" w:lineRule="exact"/>
      <w:jc w:val="left"/>
    </w:pPr>
    <w:rPr>
      <w:szCs w:val="20"/>
    </w:rPr>
  </w:style>
  <w:style w:type="paragraph" w:customStyle="1" w:styleId="2f3">
    <w:name w:val="表格标题2"/>
    <w:basedOn w:val="affffff4"/>
    <w:qFormat/>
    <w:rsid w:val="00DA3FAF"/>
    <w:rPr>
      <w:b/>
    </w:rPr>
  </w:style>
  <w:style w:type="paragraph" w:customStyle="1" w:styleId="affffff4">
    <w:name w:val="表格内文"/>
    <w:basedOn w:val="a"/>
    <w:qFormat/>
    <w:rsid w:val="00DA3FAF"/>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DA3FAF"/>
    <w:rPr>
      <w:rFonts w:ascii="仿宋_GB2312" w:eastAsia="仿宋_GB2312"/>
      <w:b/>
      <w:sz w:val="32"/>
      <w:szCs w:val="32"/>
    </w:rPr>
  </w:style>
  <w:style w:type="paragraph" w:customStyle="1" w:styleId="2f4">
    <w:name w:val="正文，首行缩进:  2 字符"/>
    <w:qFormat/>
    <w:rsid w:val="00DA3FAF"/>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DA3FAF"/>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DA3FAF"/>
    <w:pPr>
      <w:spacing w:line="360" w:lineRule="auto"/>
    </w:pPr>
    <w:rPr>
      <w:szCs w:val="20"/>
    </w:rPr>
  </w:style>
  <w:style w:type="paragraph" w:customStyle="1" w:styleId="affffff5">
    <w:name w:val="正文 大标"/>
    <w:basedOn w:val="a"/>
    <w:qFormat/>
    <w:rsid w:val="00DA3FAF"/>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DA3FAF"/>
    <w:pPr>
      <w:adjustRightInd/>
      <w:spacing w:before="60" w:after="60" w:line="360" w:lineRule="auto"/>
      <w:ind w:firstLineChars="200" w:firstLine="200"/>
    </w:pPr>
    <w:rPr>
      <w:sz w:val="28"/>
      <w:szCs w:val="20"/>
    </w:rPr>
  </w:style>
  <w:style w:type="paragraph" w:customStyle="1" w:styleId="MMTopic1">
    <w:name w:val="MM Topic 1"/>
    <w:basedOn w:val="1"/>
    <w:qFormat/>
    <w:rsid w:val="00DA3FAF"/>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DA3FAF"/>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DA3FAF"/>
    <w:pPr>
      <w:spacing w:line="360" w:lineRule="auto"/>
      <w:ind w:firstLineChars="200" w:firstLine="200"/>
    </w:pPr>
    <w:rPr>
      <w:kern w:val="0"/>
      <w:sz w:val="24"/>
      <w:szCs w:val="20"/>
    </w:rPr>
  </w:style>
  <w:style w:type="paragraph" w:customStyle="1" w:styleId="affffff6">
    <w:name w:val="表格"/>
    <w:basedOn w:val="a"/>
    <w:qFormat/>
    <w:rsid w:val="00DA3FAF"/>
    <w:pPr>
      <w:snapToGrid w:val="0"/>
      <w:ind w:firstLineChars="21" w:firstLine="42"/>
    </w:pPr>
    <w:rPr>
      <w:rFonts w:ascii="宋体" w:hAnsi="宋体"/>
      <w:kern w:val="0"/>
      <w:sz w:val="20"/>
      <w:szCs w:val="20"/>
    </w:rPr>
  </w:style>
  <w:style w:type="paragraph" w:customStyle="1" w:styleId="48">
    <w:name w:val="标书标题4"/>
    <w:basedOn w:val="4"/>
    <w:qFormat/>
    <w:rsid w:val="00DA3FAF"/>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DA3FAF"/>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rsid w:val="00DA3FAF"/>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DA3FAF"/>
    <w:pPr>
      <w:adjustRightInd/>
      <w:spacing w:line="300" w:lineRule="auto"/>
      <w:jc w:val="center"/>
    </w:pPr>
  </w:style>
  <w:style w:type="paragraph" w:customStyle="1" w:styleId="Style6">
    <w:name w:val="_Style 6"/>
    <w:basedOn w:val="a"/>
    <w:uiPriority w:val="34"/>
    <w:qFormat/>
    <w:rsid w:val="00DA3FAF"/>
    <w:pPr>
      <w:adjustRightInd/>
      <w:ind w:firstLineChars="200" w:firstLine="420"/>
    </w:pPr>
    <w:rPr>
      <w:rFonts w:eastAsia="仿宋_GB2312"/>
      <w:sz w:val="28"/>
    </w:rPr>
  </w:style>
  <w:style w:type="paragraph" w:customStyle="1" w:styleId="zTableCellBody">
    <w:name w:val="zTableCellBody"/>
    <w:basedOn w:val="a"/>
    <w:qFormat/>
    <w:rsid w:val="00DA3FAF"/>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DA3FAF"/>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DA3FAF"/>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DA3FAF"/>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DA3FAF"/>
    <w:pPr>
      <w:tabs>
        <w:tab w:val="left" w:pos="840"/>
      </w:tabs>
      <w:ind w:left="840" w:hanging="420"/>
      <w:jc w:val="center"/>
    </w:pPr>
    <w:rPr>
      <w:rFonts w:ascii="黑体" w:eastAsia="黑体"/>
      <w:sz w:val="21"/>
    </w:rPr>
  </w:style>
  <w:style w:type="paragraph" w:customStyle="1" w:styleId="affffffa">
    <w:name w:val="段"/>
    <w:qFormat/>
    <w:rsid w:val="00DA3FAF"/>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DA3FAF"/>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DA3FAF"/>
    <w:pPr>
      <w:spacing w:after="60"/>
    </w:pPr>
    <w:rPr>
      <w:rFonts w:ascii="Futura Bk" w:hAnsi="Futura Bk"/>
      <w:sz w:val="15"/>
      <w:lang w:eastAsia="en-US"/>
    </w:rPr>
  </w:style>
  <w:style w:type="paragraph" w:customStyle="1" w:styleId="Bulletwithtext4">
    <w:name w:val="Bullet with text 4"/>
    <w:basedOn w:val="a"/>
    <w:qFormat/>
    <w:rsid w:val="00DA3FAF"/>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DA3FAF"/>
    <w:rPr>
      <w:rFonts w:ascii="仿宋_GB2312" w:eastAsia="仿宋_GB2312"/>
      <w:b/>
      <w:sz w:val="32"/>
      <w:szCs w:val="20"/>
    </w:rPr>
  </w:style>
  <w:style w:type="paragraph" w:customStyle="1" w:styleId="affffffb">
    <w:name w:val="大汉方案正文"/>
    <w:basedOn w:val="a"/>
    <w:qFormat/>
    <w:rsid w:val="00DA3FAF"/>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DA3FAF"/>
    <w:pPr>
      <w:adjustRightInd/>
      <w:ind w:firstLineChars="200" w:firstLine="200"/>
    </w:pPr>
    <w:rPr>
      <w:rFonts w:ascii="Tahoma" w:hAnsi="Tahoma"/>
      <w:sz w:val="24"/>
      <w:szCs w:val="20"/>
    </w:rPr>
  </w:style>
  <w:style w:type="paragraph" w:customStyle="1" w:styleId="a10">
    <w:name w:val="a1"/>
    <w:basedOn w:val="a"/>
    <w:qFormat/>
    <w:rsid w:val="00DA3FAF"/>
    <w:pPr>
      <w:widowControl/>
      <w:spacing w:line="300" w:lineRule="atLeast"/>
      <w:jc w:val="left"/>
    </w:pPr>
    <w:rPr>
      <w:rFonts w:ascii="宋体" w:hAnsi="宋体"/>
      <w:kern w:val="0"/>
      <w:sz w:val="18"/>
      <w:szCs w:val="20"/>
    </w:rPr>
  </w:style>
  <w:style w:type="paragraph" w:customStyle="1" w:styleId="72">
    <w:name w:val="样式7"/>
    <w:basedOn w:val="49"/>
    <w:next w:val="a"/>
    <w:qFormat/>
    <w:rsid w:val="00DA3FAF"/>
    <w:pPr>
      <w:spacing w:afterLines="50"/>
      <w:jc w:val="left"/>
      <w:outlineLvl w:val="3"/>
    </w:pPr>
    <w:rPr>
      <w:sz w:val="24"/>
      <w:szCs w:val="24"/>
    </w:rPr>
  </w:style>
  <w:style w:type="paragraph" w:customStyle="1" w:styleId="49">
    <w:name w:val="样式4"/>
    <w:basedOn w:val="a"/>
    <w:qFormat/>
    <w:rsid w:val="00DA3FAF"/>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DA3FAF"/>
    <w:pPr>
      <w:adjustRightInd/>
      <w:spacing w:line="360" w:lineRule="auto"/>
    </w:pPr>
    <w:rPr>
      <w:rFonts w:ascii="Arial" w:eastAsia="黑体" w:hAnsi="Arial" w:cs="Arial"/>
      <w:snapToGrid w:val="0"/>
      <w:kern w:val="0"/>
      <w:szCs w:val="21"/>
    </w:rPr>
  </w:style>
  <w:style w:type="paragraph" w:customStyle="1" w:styleId="main">
    <w:name w:val="main"/>
    <w:basedOn w:val="a"/>
    <w:qFormat/>
    <w:rsid w:val="00DA3FAF"/>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DA3FAF"/>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DA3FAF"/>
    <w:pPr>
      <w:adjustRightInd/>
    </w:pPr>
    <w:rPr>
      <w:rFonts w:ascii="Tahoma" w:hAnsi="Tahoma"/>
      <w:sz w:val="24"/>
      <w:szCs w:val="20"/>
    </w:rPr>
  </w:style>
  <w:style w:type="paragraph" w:customStyle="1" w:styleId="Char1CharCharChar">
    <w:name w:val="Char1 Char Char Char"/>
    <w:basedOn w:val="a"/>
    <w:qFormat/>
    <w:rsid w:val="00DA3FAF"/>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DA3FAF"/>
    <w:pPr>
      <w:tabs>
        <w:tab w:val="left" w:pos="2520"/>
      </w:tabs>
      <w:ind w:left="2520"/>
      <w:outlineLvl w:val="4"/>
    </w:pPr>
  </w:style>
  <w:style w:type="paragraph" w:customStyle="1" w:styleId="affffffd">
    <w:name w:val="二级条标题"/>
    <w:basedOn w:val="affffffe"/>
    <w:next w:val="affffffa"/>
    <w:qFormat/>
    <w:rsid w:val="00DA3FAF"/>
    <w:pPr>
      <w:tabs>
        <w:tab w:val="left" w:pos="2100"/>
      </w:tabs>
      <w:ind w:left="0"/>
      <w:outlineLvl w:val="3"/>
    </w:pPr>
  </w:style>
  <w:style w:type="paragraph" w:customStyle="1" w:styleId="affffffe">
    <w:name w:val="一级条标题"/>
    <w:basedOn w:val="afffffff"/>
    <w:next w:val="affffffa"/>
    <w:qFormat/>
    <w:rsid w:val="00DA3FAF"/>
    <w:pPr>
      <w:tabs>
        <w:tab w:val="left" w:pos="1680"/>
      </w:tabs>
      <w:ind w:left="1680"/>
      <w:outlineLvl w:val="2"/>
    </w:pPr>
  </w:style>
  <w:style w:type="paragraph" w:customStyle="1" w:styleId="afffffff">
    <w:name w:val="章标题"/>
    <w:next w:val="affffffa"/>
    <w:qFormat/>
    <w:rsid w:val="00DA3FAF"/>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DA3FAF"/>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DA3FAF"/>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DA3FAF"/>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DA3FAF"/>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DA3FAF"/>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DA3FAF"/>
    <w:pPr>
      <w:spacing w:after="0"/>
      <w:ind w:left="900"/>
    </w:pPr>
  </w:style>
  <w:style w:type="paragraph" w:customStyle="1" w:styleId="afffffff0">
    <w:name w:val="正文 项目"/>
    <w:basedOn w:val="a"/>
    <w:qFormat/>
    <w:rsid w:val="00DA3FAF"/>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DA3FAF"/>
    <w:pPr>
      <w:widowControl/>
      <w:adjustRightInd/>
      <w:ind w:left="720" w:hanging="720"/>
    </w:pPr>
    <w:rPr>
      <w:color w:val="000000"/>
      <w:kern w:val="0"/>
      <w:sz w:val="24"/>
      <w:szCs w:val="20"/>
      <w:lang w:val="en-GB"/>
    </w:rPr>
  </w:style>
  <w:style w:type="paragraph" w:customStyle="1" w:styleId="1e">
    <w:name w:val="表1"/>
    <w:basedOn w:val="a"/>
    <w:qFormat/>
    <w:rsid w:val="00DA3FAF"/>
    <w:pPr>
      <w:tabs>
        <w:tab w:val="left" w:pos="703"/>
      </w:tabs>
      <w:adjustRightInd/>
      <w:spacing w:line="360" w:lineRule="auto"/>
      <w:ind w:left="703"/>
      <w:jc w:val="center"/>
    </w:pPr>
  </w:style>
  <w:style w:type="paragraph" w:customStyle="1" w:styleId="Style27">
    <w:name w:val="_Style 27"/>
    <w:uiPriority w:val="1"/>
    <w:qFormat/>
    <w:rsid w:val="00DA3FAF"/>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DA3FAF"/>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DA3FAF"/>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DA3FAF"/>
    <w:pPr>
      <w:jc w:val="left"/>
      <w:outlineLvl w:val="1"/>
    </w:pPr>
    <w:rPr>
      <w:rFonts w:ascii="Times New Roman" w:eastAsia="仿宋" w:hAnsi="Times New Roman"/>
      <w:sz w:val="30"/>
    </w:rPr>
  </w:style>
  <w:style w:type="paragraph" w:customStyle="1" w:styleId="1f">
    <w:name w:val="1级标题"/>
    <w:basedOn w:val="a"/>
    <w:qFormat/>
    <w:rsid w:val="00DA3FAF"/>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DA3FAF"/>
    <w:pPr>
      <w:widowControl w:val="0"/>
      <w:jc w:val="both"/>
    </w:pPr>
    <w:rPr>
      <w:color w:val="000000"/>
      <w:szCs w:val="24"/>
    </w:rPr>
  </w:style>
  <w:style w:type="paragraph" w:customStyle="1" w:styleId="150">
    <w:name w:val="样式 微软雅黑 行距: 1.5 倍行距"/>
    <w:basedOn w:val="a"/>
    <w:qFormat/>
    <w:rsid w:val="00DA3FAF"/>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DA3FAF"/>
    <w:pPr>
      <w:tabs>
        <w:tab w:val="left" w:pos="840"/>
      </w:tabs>
      <w:adjustRightInd/>
      <w:ind w:left="840" w:hanging="420"/>
    </w:pPr>
  </w:style>
  <w:style w:type="paragraph" w:customStyle="1" w:styleId="f9astyle88f9a">
    <w:name w:val="f9a style88 f9a"/>
    <w:basedOn w:val="a"/>
    <w:qFormat/>
    <w:rsid w:val="00DA3FAF"/>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DA3FAF"/>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DA3FAF"/>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DA3FAF"/>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DA3FAF"/>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DA3FAF"/>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DA3FAF"/>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DA3FAF"/>
    <w:pPr>
      <w:tabs>
        <w:tab w:val="left" w:pos="2100"/>
      </w:tabs>
      <w:adjustRightInd/>
      <w:ind w:left="2100" w:hanging="420"/>
    </w:pPr>
    <w:rPr>
      <w:lang w:val="en-US"/>
    </w:rPr>
  </w:style>
  <w:style w:type="paragraph" w:customStyle="1" w:styleId="Char110">
    <w:name w:val="Char11"/>
    <w:basedOn w:val="a"/>
    <w:qFormat/>
    <w:rsid w:val="00DA3FAF"/>
    <w:pPr>
      <w:tabs>
        <w:tab w:val="left" w:pos="432"/>
      </w:tabs>
      <w:adjustRightInd/>
      <w:spacing w:beforeLines="50" w:afterLines="50"/>
      <w:ind w:left="432" w:firstLineChars="200" w:hanging="432"/>
    </w:pPr>
    <w:rPr>
      <w:sz w:val="24"/>
    </w:rPr>
  </w:style>
  <w:style w:type="paragraph" w:customStyle="1" w:styleId="gjt">
    <w:name w:val="gjt_正文"/>
    <w:qFormat/>
    <w:rsid w:val="00DA3FAF"/>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DA3FAF"/>
    <w:pPr>
      <w:spacing w:line="360" w:lineRule="auto"/>
    </w:pPr>
    <w:rPr>
      <w:szCs w:val="20"/>
    </w:rPr>
  </w:style>
  <w:style w:type="paragraph" w:customStyle="1" w:styleId="Charfff4">
    <w:name w:val="金宏发行正文 Char"/>
    <w:basedOn w:val="a"/>
    <w:qFormat/>
    <w:rsid w:val="00DA3FAF"/>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DA3FAF"/>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DA3FAF"/>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DA3FAF"/>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DA3FAF"/>
    <w:pPr>
      <w:adjustRightInd/>
      <w:spacing w:line="460" w:lineRule="exact"/>
      <w:ind w:firstLine="505"/>
      <w:jc w:val="left"/>
    </w:pPr>
    <w:rPr>
      <w:rFonts w:ascii="宋体"/>
      <w:kern w:val="24"/>
      <w:sz w:val="24"/>
      <w:szCs w:val="20"/>
    </w:rPr>
  </w:style>
  <w:style w:type="paragraph" w:customStyle="1" w:styleId="xl31">
    <w:name w:val="xl31"/>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DA3FAF"/>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DA3FAF"/>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DA3FAF"/>
    <w:pPr>
      <w:adjustRightInd/>
      <w:spacing w:line="360" w:lineRule="auto"/>
      <w:jc w:val="center"/>
    </w:pPr>
    <w:rPr>
      <w:sz w:val="24"/>
    </w:rPr>
  </w:style>
  <w:style w:type="paragraph" w:customStyle="1" w:styleId="39">
    <w:name w:val="正文3"/>
    <w:basedOn w:val="a"/>
    <w:qFormat/>
    <w:rsid w:val="00DA3FAF"/>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DA3FAF"/>
    <w:rPr>
      <w:rFonts w:ascii="仿宋_GB2312" w:eastAsia="仿宋_GB2312"/>
      <w:b/>
      <w:sz w:val="32"/>
      <w:szCs w:val="32"/>
    </w:rPr>
  </w:style>
  <w:style w:type="paragraph" w:customStyle="1" w:styleId="1f2">
    <w:name w:val="正文缩进1"/>
    <w:basedOn w:val="a"/>
    <w:next w:val="ab"/>
    <w:qFormat/>
    <w:rsid w:val="00DA3FAF"/>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DA3FAF"/>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DA3FAF"/>
    <w:pPr>
      <w:widowControl/>
      <w:adjustRightInd/>
      <w:spacing w:after="160" w:line="240" w:lineRule="exact"/>
      <w:jc w:val="left"/>
    </w:pPr>
    <w:rPr>
      <w:szCs w:val="20"/>
    </w:rPr>
  </w:style>
  <w:style w:type="paragraph" w:customStyle="1" w:styleId="CharChar1121">
    <w:name w:val="Char Char1121"/>
    <w:basedOn w:val="a"/>
    <w:qFormat/>
    <w:rsid w:val="00DA3FAF"/>
    <w:pPr>
      <w:spacing w:line="360" w:lineRule="auto"/>
    </w:pPr>
    <w:rPr>
      <w:szCs w:val="20"/>
    </w:rPr>
  </w:style>
  <w:style w:type="paragraph" w:customStyle="1" w:styleId="afffffff7">
    <w:name w:val="小项目标题"/>
    <w:basedOn w:val="a"/>
    <w:qFormat/>
    <w:rsid w:val="00DA3FAF"/>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DA3FAF"/>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DA3FAF"/>
    <w:rPr>
      <w:lang w:eastAsia="en-US"/>
    </w:rPr>
  </w:style>
  <w:style w:type="paragraph" w:customStyle="1" w:styleId="afffffff8">
    <w:name w:val="带编号样式"/>
    <w:basedOn w:val="Charfff3"/>
    <w:qFormat/>
    <w:rsid w:val="00DA3FAF"/>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DA3FAF"/>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DA3FAF"/>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DA3FAF"/>
    <w:pPr>
      <w:spacing w:line="360" w:lineRule="atLeast"/>
      <w:jc w:val="right"/>
      <w:textAlignment w:val="baseline"/>
    </w:pPr>
    <w:rPr>
      <w:rFonts w:ascii="Symbol" w:hAnsi="Symbol"/>
      <w:kern w:val="0"/>
      <w:szCs w:val="20"/>
    </w:rPr>
  </w:style>
  <w:style w:type="paragraph" w:customStyle="1" w:styleId="afffffffb">
    <w:name w:val="__正文"/>
    <w:qFormat/>
    <w:rsid w:val="00DA3FAF"/>
    <w:pPr>
      <w:spacing w:line="360" w:lineRule="auto"/>
      <w:ind w:firstLineChars="200" w:firstLine="200"/>
    </w:pPr>
    <w:rPr>
      <w:rFonts w:eastAsia="等线"/>
      <w:kern w:val="2"/>
      <w:sz w:val="24"/>
      <w:szCs w:val="21"/>
    </w:rPr>
  </w:style>
  <w:style w:type="paragraph" w:customStyle="1" w:styleId="font5">
    <w:name w:val="font5"/>
    <w:basedOn w:val="a"/>
    <w:qFormat/>
    <w:rsid w:val="00DA3FAF"/>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DA3FAF"/>
    <w:pPr>
      <w:spacing w:line="240" w:lineRule="atLeast"/>
      <w:ind w:left="420" w:firstLine="420"/>
    </w:pPr>
    <w:rPr>
      <w:sz w:val="24"/>
    </w:rPr>
  </w:style>
  <w:style w:type="paragraph" w:customStyle="1" w:styleId="WW-2">
    <w:name w:val="WW-正文文字缩进 2"/>
    <w:basedOn w:val="a"/>
    <w:qFormat/>
    <w:rsid w:val="00DA3FAF"/>
    <w:pPr>
      <w:suppressAutoHyphens/>
      <w:adjustRightInd/>
      <w:ind w:firstLine="420"/>
    </w:pPr>
    <w:rPr>
      <w:kern w:val="1"/>
      <w:szCs w:val="20"/>
    </w:rPr>
  </w:style>
  <w:style w:type="paragraph" w:customStyle="1" w:styleId="xl41">
    <w:name w:val="xl41"/>
    <w:basedOn w:val="a"/>
    <w:qFormat/>
    <w:rsid w:val="00DA3FAF"/>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DA3FAF"/>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DA3FAF"/>
    <w:pPr>
      <w:adjustRightInd/>
      <w:spacing w:line="400" w:lineRule="exact"/>
      <w:ind w:firstLineChars="200" w:firstLine="200"/>
    </w:pPr>
    <w:rPr>
      <w:rFonts w:ascii="Arial" w:hAnsi="Arial"/>
    </w:rPr>
  </w:style>
  <w:style w:type="paragraph" w:customStyle="1" w:styleId="font10">
    <w:name w:val="font10"/>
    <w:basedOn w:val="a"/>
    <w:qFormat/>
    <w:rsid w:val="00DA3FAF"/>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DA3FAF"/>
    <w:pPr>
      <w:spacing w:line="360" w:lineRule="auto"/>
      <w:ind w:firstLineChars="200" w:firstLine="480"/>
    </w:pPr>
    <w:rPr>
      <w:rFonts w:ascii="仿宋_GB2312" w:eastAsia="新宋体"/>
      <w:sz w:val="24"/>
      <w:szCs w:val="20"/>
    </w:rPr>
  </w:style>
  <w:style w:type="paragraph" w:customStyle="1" w:styleId="4a">
    <w:name w:val="4"/>
    <w:basedOn w:val="a"/>
    <w:next w:val="24"/>
    <w:qFormat/>
    <w:rsid w:val="00DA3FAF"/>
    <w:pPr>
      <w:spacing w:after="120" w:line="480" w:lineRule="auto"/>
      <w:ind w:leftChars="200" w:left="420"/>
    </w:pPr>
    <w:rPr>
      <w:sz w:val="24"/>
      <w:szCs w:val="20"/>
    </w:rPr>
  </w:style>
  <w:style w:type="paragraph" w:customStyle="1" w:styleId="tableheading">
    <w:name w:val="tableheading"/>
    <w:basedOn w:val="a"/>
    <w:qFormat/>
    <w:rsid w:val="00DA3FAF"/>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DA3FAF"/>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DA3FAF"/>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DA3FAF"/>
    <w:pPr>
      <w:spacing w:line="360" w:lineRule="auto"/>
      <w:ind w:left="601"/>
    </w:pPr>
    <w:rPr>
      <w:rFonts w:ascii="仿宋_GB2312" w:eastAsia="仿宋_GB2312"/>
      <w:sz w:val="24"/>
      <w:szCs w:val="20"/>
    </w:rPr>
  </w:style>
  <w:style w:type="paragraph" w:customStyle="1" w:styleId="afffffffd">
    <w:name w:val="小标题"/>
    <w:basedOn w:val="a"/>
    <w:qFormat/>
    <w:rsid w:val="00DA3FAF"/>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DA3FAF"/>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DA3FAF"/>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DA3FAF"/>
    <w:rPr>
      <w:rFonts w:ascii="仿宋_GB2312" w:eastAsia="仿宋_GB2312"/>
      <w:b/>
      <w:sz w:val="32"/>
      <w:szCs w:val="20"/>
    </w:rPr>
  </w:style>
  <w:style w:type="paragraph" w:customStyle="1" w:styleId="affffffff0">
    <w:name w:val="表格题注"/>
    <w:next w:val="a"/>
    <w:qFormat/>
    <w:rsid w:val="00DA3FAF"/>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DA3FAF"/>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DA3FAF"/>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DA3FAF"/>
    <w:rPr>
      <w:rFonts w:ascii="仿宋_GB2312" w:eastAsia="仿宋_GB2312"/>
      <w:b/>
      <w:sz w:val="32"/>
      <w:szCs w:val="32"/>
    </w:rPr>
  </w:style>
  <w:style w:type="paragraph" w:customStyle="1" w:styleId="Char3CharCharChar1">
    <w:name w:val="Char3 Char Char Char1"/>
    <w:basedOn w:val="a"/>
    <w:uiPriority w:val="6"/>
    <w:qFormat/>
    <w:rsid w:val="00DA3FAF"/>
    <w:pPr>
      <w:widowControl/>
      <w:adjustRightInd/>
      <w:spacing w:after="160" w:line="240" w:lineRule="exact"/>
      <w:jc w:val="left"/>
    </w:pPr>
    <w:rPr>
      <w:szCs w:val="20"/>
    </w:rPr>
  </w:style>
  <w:style w:type="paragraph" w:customStyle="1" w:styleId="Char1CharCharChar21">
    <w:name w:val="Char1 Char Char Char21"/>
    <w:basedOn w:val="a"/>
    <w:qFormat/>
    <w:rsid w:val="00DA3FAF"/>
    <w:rPr>
      <w:rFonts w:ascii="Tahoma" w:hAnsi="Tahoma"/>
      <w:sz w:val="24"/>
      <w:szCs w:val="20"/>
    </w:rPr>
  </w:style>
  <w:style w:type="paragraph" w:customStyle="1" w:styleId="Char3CharCharCharCharCharChar11">
    <w:name w:val="Char3 Char Char Char Char Char Char11"/>
    <w:basedOn w:val="a"/>
    <w:qFormat/>
    <w:rsid w:val="00DA3FAF"/>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DA3FAF"/>
    <w:pPr>
      <w:spacing w:line="360" w:lineRule="auto"/>
      <w:ind w:firstLineChars="200" w:firstLine="200"/>
    </w:pPr>
    <w:rPr>
      <w:sz w:val="24"/>
    </w:rPr>
  </w:style>
  <w:style w:type="paragraph" w:customStyle="1" w:styleId="120">
    <w:name w:val="样式 正1 + 首行缩进:  2 字符"/>
    <w:basedOn w:val="a"/>
    <w:qFormat/>
    <w:rsid w:val="00DA3FAF"/>
    <w:pPr>
      <w:adjustRightInd/>
      <w:spacing w:line="360" w:lineRule="auto"/>
      <w:ind w:firstLineChars="200" w:firstLine="480"/>
    </w:pPr>
    <w:rPr>
      <w:rFonts w:ascii="仿宋_GB2312" w:eastAsia="仿宋_GB2312"/>
      <w:sz w:val="24"/>
    </w:rPr>
  </w:style>
  <w:style w:type="paragraph" w:customStyle="1" w:styleId="xl66">
    <w:name w:val="xl66"/>
    <w:basedOn w:val="a"/>
    <w:qFormat/>
    <w:rsid w:val="00DA3FAF"/>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DA3FAF"/>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DA3FAF"/>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DA3FAF"/>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DA3FAF"/>
    <w:pPr>
      <w:adjustRightInd/>
      <w:ind w:firstLineChars="200" w:firstLine="200"/>
    </w:pPr>
    <w:rPr>
      <w:rFonts w:ascii="Tahoma" w:hAnsi="Tahoma"/>
      <w:sz w:val="24"/>
      <w:szCs w:val="20"/>
    </w:rPr>
  </w:style>
  <w:style w:type="paragraph" w:customStyle="1" w:styleId="2fb">
    <w:name w:val="_标题2"/>
    <w:basedOn w:val="afffffffb"/>
    <w:next w:val="afffffffb"/>
    <w:qFormat/>
    <w:rsid w:val="00DA3FAF"/>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DA3FAF"/>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DA3FAF"/>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DA3FAF"/>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DA3FAF"/>
    <w:pPr>
      <w:adjustRightInd/>
      <w:spacing w:line="360" w:lineRule="auto"/>
    </w:pPr>
    <w:rPr>
      <w:rFonts w:ascii="宋体" w:hAnsi="宋体"/>
      <w:szCs w:val="20"/>
    </w:rPr>
  </w:style>
  <w:style w:type="paragraph" w:customStyle="1" w:styleId="-51">
    <w:name w:val="深色列表 - 强调文字颜色 51"/>
    <w:basedOn w:val="a"/>
    <w:qFormat/>
    <w:rsid w:val="00DA3FAF"/>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DA3FAF"/>
    <w:pPr>
      <w:adjustRightInd/>
    </w:pPr>
    <w:rPr>
      <w:rFonts w:ascii="Tahoma" w:hAnsi="Tahoma"/>
      <w:sz w:val="24"/>
    </w:rPr>
  </w:style>
  <w:style w:type="paragraph" w:customStyle="1" w:styleId="CharCharCharChar11">
    <w:name w:val="Char Char Char Char11"/>
    <w:basedOn w:val="a"/>
    <w:qFormat/>
    <w:rsid w:val="00DA3FAF"/>
    <w:rPr>
      <w:rFonts w:ascii="Tahoma" w:hAnsi="Tahoma"/>
      <w:sz w:val="24"/>
      <w:szCs w:val="20"/>
    </w:rPr>
  </w:style>
  <w:style w:type="paragraph" w:customStyle="1" w:styleId="affffffff5">
    <w:name w:val="封面文档标题"/>
    <w:basedOn w:val="a"/>
    <w:qFormat/>
    <w:rsid w:val="00DA3FAF"/>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DA3FAF"/>
    <w:rPr>
      <w:rFonts w:ascii="Tahoma" w:hAnsi="Tahoma"/>
      <w:sz w:val="24"/>
      <w:szCs w:val="20"/>
    </w:rPr>
  </w:style>
  <w:style w:type="paragraph" w:customStyle="1" w:styleId="1f5">
    <w:name w:val="标1"/>
    <w:basedOn w:val="a"/>
    <w:qFormat/>
    <w:rsid w:val="00DA3FAF"/>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DA3FAF"/>
    <w:pPr>
      <w:adjustRightInd/>
    </w:pPr>
    <w:rPr>
      <w:szCs w:val="20"/>
    </w:rPr>
  </w:style>
  <w:style w:type="paragraph" w:customStyle="1" w:styleId="affffffff6">
    <w:name w:val="标书正文格式"/>
    <w:qFormat/>
    <w:rsid w:val="00DA3FAF"/>
    <w:pPr>
      <w:spacing w:line="360" w:lineRule="auto"/>
      <w:ind w:firstLineChars="200" w:firstLine="200"/>
    </w:pPr>
    <w:rPr>
      <w:rFonts w:eastAsia="楷体_GB2312"/>
      <w:kern w:val="2"/>
      <w:sz w:val="24"/>
      <w:szCs w:val="24"/>
    </w:rPr>
  </w:style>
  <w:style w:type="paragraph" w:customStyle="1" w:styleId="82">
    <w:name w:val="样式8"/>
    <w:basedOn w:val="a"/>
    <w:qFormat/>
    <w:rsid w:val="00DA3FAF"/>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DA3FAF"/>
    <w:pPr>
      <w:adjustRightInd/>
      <w:ind w:firstLineChars="200" w:firstLine="420"/>
    </w:pPr>
    <w:rPr>
      <w:rFonts w:eastAsia="仿宋_GB2312"/>
      <w:sz w:val="28"/>
    </w:rPr>
  </w:style>
  <w:style w:type="paragraph" w:customStyle="1" w:styleId="affffffff7">
    <w:name w:val="正文文字缩进"/>
    <w:basedOn w:val="a"/>
    <w:qFormat/>
    <w:rsid w:val="00DA3FAF"/>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DA3FAF"/>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DA3FAF"/>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DA3FAF"/>
    <w:rPr>
      <w:kern w:val="2"/>
      <w:sz w:val="21"/>
      <w:szCs w:val="24"/>
    </w:rPr>
  </w:style>
  <w:style w:type="paragraph" w:customStyle="1" w:styleId="Char220">
    <w:name w:val="Char22"/>
    <w:basedOn w:val="a"/>
    <w:qFormat/>
    <w:rsid w:val="00DA3FAF"/>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DA3FAF"/>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DA3FAF"/>
    <w:rPr>
      <w:kern w:val="2"/>
      <w:sz w:val="21"/>
    </w:rPr>
  </w:style>
  <w:style w:type="paragraph" w:customStyle="1" w:styleId="CSS1Char">
    <w:name w:val="CSS1级正文 Char"/>
    <w:basedOn w:val="a9"/>
    <w:qFormat/>
    <w:rsid w:val="00DA3FAF"/>
    <w:pPr>
      <w:autoSpaceDE/>
      <w:autoSpaceDN/>
      <w:snapToGrid w:val="0"/>
      <w:ind w:firstLineChars="200" w:firstLine="480"/>
    </w:pPr>
    <w:rPr>
      <w:rFonts w:ascii="Times New Roman"/>
      <w:szCs w:val="24"/>
      <w:lang w:val="en-US"/>
    </w:rPr>
  </w:style>
  <w:style w:type="paragraph" w:customStyle="1" w:styleId="2fc">
    <w:name w:val="无间隔2"/>
    <w:qFormat/>
    <w:rsid w:val="00DA3FAF"/>
    <w:pPr>
      <w:widowControl w:val="0"/>
      <w:jc w:val="both"/>
    </w:pPr>
    <w:rPr>
      <w:kern w:val="2"/>
      <w:sz w:val="21"/>
      <w:szCs w:val="22"/>
    </w:rPr>
  </w:style>
  <w:style w:type="paragraph" w:customStyle="1" w:styleId="affffffffb">
    <w:name w:val="表文字"/>
    <w:qFormat/>
    <w:rsid w:val="00DA3FAF"/>
    <w:rPr>
      <w:rFonts w:ascii="宋体"/>
      <w:kern w:val="2"/>
    </w:rPr>
  </w:style>
  <w:style w:type="paragraph" w:customStyle="1" w:styleId="MMTitle">
    <w:name w:val="MM Title"/>
    <w:basedOn w:val="af9"/>
    <w:qFormat/>
    <w:rsid w:val="00DA3FAF"/>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DA3FAF"/>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DA3FAF"/>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DA3FAF"/>
    <w:pPr>
      <w:tabs>
        <w:tab w:val="left" w:pos="360"/>
      </w:tabs>
    </w:pPr>
    <w:rPr>
      <w:sz w:val="24"/>
      <w:szCs w:val="20"/>
    </w:rPr>
  </w:style>
  <w:style w:type="paragraph" w:customStyle="1" w:styleId="affffffffd">
    <w:name w:val="表内文字"/>
    <w:basedOn w:val="a"/>
    <w:qFormat/>
    <w:rsid w:val="00DA3FAF"/>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DA3FAF"/>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DA3FAF"/>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DA3FAF"/>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DA3FAF"/>
    <w:pPr>
      <w:tabs>
        <w:tab w:val="center" w:pos="4154"/>
        <w:tab w:val="right" w:pos="8306"/>
      </w:tabs>
      <w:spacing w:after="120"/>
      <w:jc w:val="right"/>
    </w:pPr>
    <w:rPr>
      <w:sz w:val="21"/>
    </w:rPr>
  </w:style>
  <w:style w:type="paragraph" w:customStyle="1" w:styleId="afffffffff">
    <w:name w:val="正文－恩普"/>
    <w:basedOn w:val="a0"/>
    <w:qFormat/>
    <w:rsid w:val="00DA3FAF"/>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DA3FAF"/>
    <w:pPr>
      <w:adjustRightInd/>
      <w:spacing w:line="360" w:lineRule="auto"/>
    </w:pPr>
    <w:rPr>
      <w:rFonts w:ascii="Arial" w:eastAsia="黑体" w:hAnsi="Arial" w:cs="Arial"/>
      <w:snapToGrid w:val="0"/>
      <w:kern w:val="0"/>
      <w:szCs w:val="21"/>
    </w:rPr>
  </w:style>
  <w:style w:type="paragraph" w:customStyle="1" w:styleId="Char40">
    <w:name w:val="Char4"/>
    <w:basedOn w:val="a"/>
    <w:qFormat/>
    <w:rsid w:val="00DA3FAF"/>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DA3FAF"/>
    <w:pPr>
      <w:widowControl/>
      <w:adjustRightInd/>
    </w:pPr>
    <w:rPr>
      <w:kern w:val="0"/>
      <w:szCs w:val="21"/>
    </w:rPr>
  </w:style>
  <w:style w:type="paragraph" w:customStyle="1" w:styleId="Char60">
    <w:name w:val="Char6"/>
    <w:basedOn w:val="a"/>
    <w:qFormat/>
    <w:rsid w:val="00DA3FAF"/>
    <w:rPr>
      <w:rFonts w:ascii="仿宋_GB2312" w:eastAsia="仿宋_GB2312"/>
      <w:b/>
      <w:sz w:val="32"/>
      <w:szCs w:val="32"/>
    </w:rPr>
  </w:style>
  <w:style w:type="paragraph" w:customStyle="1" w:styleId="Char111">
    <w:name w:val="Char111"/>
    <w:basedOn w:val="a"/>
    <w:qFormat/>
    <w:rsid w:val="00DA3FAF"/>
    <w:rPr>
      <w:rFonts w:ascii="仿宋_GB2312" w:eastAsia="仿宋_GB2312"/>
      <w:b/>
      <w:sz w:val="32"/>
      <w:szCs w:val="32"/>
    </w:rPr>
  </w:style>
  <w:style w:type="paragraph" w:customStyle="1" w:styleId="3c">
    <w:name w:val="标题3"/>
    <w:basedOn w:val="3"/>
    <w:next w:val="34"/>
    <w:qFormat/>
    <w:rsid w:val="00DA3FAF"/>
    <w:pPr>
      <w:tabs>
        <w:tab w:val="clear" w:pos="900"/>
      </w:tabs>
      <w:spacing w:after="0" w:line="360" w:lineRule="auto"/>
    </w:pPr>
    <w:rPr>
      <w:rFonts w:ascii="仿宋" w:eastAsia="仿宋" w:hAnsi="仿宋" w:cs="仿宋"/>
    </w:rPr>
  </w:style>
  <w:style w:type="paragraph" w:customStyle="1" w:styleId="xl23">
    <w:name w:val="xl23"/>
    <w:basedOn w:val="a"/>
    <w:qFormat/>
    <w:rsid w:val="00DA3FAF"/>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DA3FAF"/>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DA3FAF"/>
    <w:pPr>
      <w:adjustRightInd/>
      <w:ind w:firstLineChars="200" w:firstLine="200"/>
    </w:pPr>
    <w:rPr>
      <w:rFonts w:ascii="Tahoma" w:hAnsi="Tahoma"/>
      <w:sz w:val="24"/>
      <w:szCs w:val="20"/>
    </w:rPr>
  </w:style>
  <w:style w:type="paragraph" w:customStyle="1" w:styleId="1f6">
    <w:name w:val="列出段落1"/>
    <w:basedOn w:val="a"/>
    <w:qFormat/>
    <w:rsid w:val="00DA3FAF"/>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DA3FAF"/>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DA3FAF"/>
    <w:rPr>
      <w:rFonts w:ascii="仿宋_GB2312" w:eastAsia="仿宋_GB2312"/>
      <w:b/>
      <w:sz w:val="32"/>
      <w:szCs w:val="32"/>
    </w:rPr>
  </w:style>
  <w:style w:type="paragraph" w:customStyle="1" w:styleId="afffffffff0">
    <w:name w:val="五级条标题"/>
    <w:basedOn w:val="afffffffff1"/>
    <w:next w:val="affffffa"/>
    <w:qFormat/>
    <w:rsid w:val="00DA3FAF"/>
    <w:pPr>
      <w:tabs>
        <w:tab w:val="left" w:pos="2940"/>
        <w:tab w:val="left" w:pos="3360"/>
      </w:tabs>
      <w:ind w:left="3360"/>
      <w:outlineLvl w:val="6"/>
    </w:pPr>
  </w:style>
  <w:style w:type="paragraph" w:customStyle="1" w:styleId="afffffffff1">
    <w:name w:val="四级条标题"/>
    <w:basedOn w:val="affffffc"/>
    <w:next w:val="affffffa"/>
    <w:qFormat/>
    <w:rsid w:val="00DA3FAF"/>
    <w:pPr>
      <w:tabs>
        <w:tab w:val="clear" w:pos="2520"/>
      </w:tabs>
      <w:ind w:left="2940"/>
      <w:outlineLvl w:val="5"/>
    </w:pPr>
  </w:style>
  <w:style w:type="paragraph" w:customStyle="1" w:styleId="3d">
    <w:name w:val="目录3"/>
    <w:basedOn w:val="a"/>
    <w:qFormat/>
    <w:rsid w:val="00DA3FAF"/>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DA3FAF"/>
    <w:rPr>
      <w:rFonts w:ascii="仿宋_GB2312" w:eastAsia="仿宋_GB2312"/>
      <w:b/>
      <w:sz w:val="32"/>
      <w:szCs w:val="32"/>
    </w:rPr>
  </w:style>
  <w:style w:type="paragraph" w:customStyle="1" w:styleId="style30">
    <w:name w:val="style3"/>
    <w:basedOn w:val="a"/>
    <w:qFormat/>
    <w:rsid w:val="00DA3FAF"/>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DA3FAF"/>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DA3FAF"/>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DA3FAF"/>
    <w:rPr>
      <w:rFonts w:ascii="Tahoma" w:hAnsi="Tahoma"/>
      <w:sz w:val="24"/>
      <w:szCs w:val="20"/>
    </w:rPr>
  </w:style>
  <w:style w:type="paragraph" w:customStyle="1" w:styleId="afffffffff3">
    <w:name w:val="单元格左对齐"/>
    <w:basedOn w:val="a"/>
    <w:qFormat/>
    <w:rsid w:val="00DA3FAF"/>
    <w:pPr>
      <w:adjustRightInd/>
      <w:spacing w:line="360" w:lineRule="auto"/>
    </w:pPr>
    <w:rPr>
      <w:sz w:val="24"/>
    </w:rPr>
  </w:style>
  <w:style w:type="paragraph" w:customStyle="1" w:styleId="afffffffff4">
    <w:name w:val="正文主体"/>
    <w:basedOn w:val="2f5"/>
    <w:qFormat/>
    <w:rsid w:val="00DA3FAF"/>
  </w:style>
  <w:style w:type="paragraph" w:customStyle="1" w:styleId="font6">
    <w:name w:val="font6"/>
    <w:basedOn w:val="a"/>
    <w:qFormat/>
    <w:rsid w:val="00DA3FAF"/>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DA3FAF"/>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DA3FAF"/>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DA3FAF"/>
    <w:pPr>
      <w:adjustRightInd/>
      <w:spacing w:line="360" w:lineRule="auto"/>
      <w:ind w:firstLineChars="200" w:firstLine="480"/>
    </w:pPr>
    <w:rPr>
      <w:sz w:val="24"/>
      <w:szCs w:val="20"/>
    </w:rPr>
  </w:style>
  <w:style w:type="paragraph" w:customStyle="1" w:styleId="P1">
    <w:name w:val="P1"/>
    <w:basedOn w:val="a"/>
    <w:qFormat/>
    <w:rsid w:val="00DA3FAF"/>
    <w:pPr>
      <w:adjustRightInd/>
      <w:spacing w:line="288" w:lineRule="auto"/>
      <w:ind w:firstLineChars="200" w:firstLine="425"/>
    </w:pPr>
  </w:style>
  <w:style w:type="paragraph" w:customStyle="1" w:styleId="afffffffff5">
    <w:name w:val="列表内容"/>
    <w:basedOn w:val="a"/>
    <w:next w:val="a"/>
    <w:qFormat/>
    <w:rsid w:val="00DA3FAF"/>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DA3FAF"/>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DA3FAF"/>
    <w:pPr>
      <w:adjustRightInd/>
    </w:pPr>
    <w:rPr>
      <w:rFonts w:ascii="Tahoma" w:hAnsi="Tahoma"/>
      <w:sz w:val="24"/>
      <w:szCs w:val="20"/>
    </w:rPr>
  </w:style>
  <w:style w:type="paragraph" w:customStyle="1" w:styleId="CharCharCharCharCharChar11">
    <w:name w:val="Char Char Char Char Char Char11"/>
    <w:basedOn w:val="a"/>
    <w:qFormat/>
    <w:rsid w:val="00DA3FAF"/>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DA3FAF"/>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DA3FAF"/>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DA3FAF"/>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DA3FAF"/>
    <w:pPr>
      <w:spacing w:line="360" w:lineRule="auto"/>
    </w:pPr>
    <w:rPr>
      <w:szCs w:val="20"/>
    </w:rPr>
  </w:style>
  <w:style w:type="paragraph" w:customStyle="1" w:styleId="4b">
    <w:name w:val="正文4"/>
    <w:basedOn w:val="a"/>
    <w:qFormat/>
    <w:rsid w:val="00DA3FAF"/>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DA3FAF"/>
    <w:rPr>
      <w:rFonts w:ascii="仿宋_GB2312" w:eastAsia="仿宋_GB2312"/>
      <w:b/>
      <w:sz w:val="32"/>
      <w:szCs w:val="32"/>
    </w:rPr>
  </w:style>
  <w:style w:type="paragraph" w:customStyle="1" w:styleId="Char1CharCharCharCharCharCharCharCharChar">
    <w:name w:val="Char1 Char Char Char Char Char Char Char Char Char"/>
    <w:basedOn w:val="a"/>
    <w:qFormat/>
    <w:rsid w:val="00DA3FAF"/>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DA3FAF"/>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DA3FAF"/>
    <w:pPr>
      <w:adjustRightInd/>
      <w:spacing w:line="360" w:lineRule="auto"/>
      <w:ind w:firstLine="480"/>
    </w:pPr>
    <w:rPr>
      <w:rFonts w:cs="宋体"/>
      <w:sz w:val="24"/>
      <w:szCs w:val="20"/>
    </w:rPr>
  </w:style>
  <w:style w:type="paragraph" w:customStyle="1" w:styleId="CharChar4CharChar">
    <w:name w:val="Char Char4 Char Char"/>
    <w:basedOn w:val="a"/>
    <w:qFormat/>
    <w:rsid w:val="00DA3FAF"/>
    <w:pPr>
      <w:widowControl/>
      <w:adjustRightInd/>
      <w:spacing w:after="160" w:line="240" w:lineRule="exact"/>
      <w:jc w:val="left"/>
    </w:pPr>
  </w:style>
  <w:style w:type="paragraph" w:customStyle="1" w:styleId="2ff0">
    <w:name w:val="目录2"/>
    <w:basedOn w:val="a"/>
    <w:qFormat/>
    <w:rsid w:val="00DA3FAF"/>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DA3FAF"/>
    <w:pPr>
      <w:spacing w:line="360" w:lineRule="auto"/>
    </w:pPr>
    <w:rPr>
      <w:szCs w:val="20"/>
    </w:rPr>
  </w:style>
  <w:style w:type="paragraph" w:customStyle="1" w:styleId="91">
    <w:name w:val="9"/>
    <w:qFormat/>
    <w:rsid w:val="00DA3FAF"/>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DA3FAF"/>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DA3FAF"/>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DA3FAF"/>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DA3FAF"/>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DA3FAF"/>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DA3FAF"/>
    <w:pPr>
      <w:adjustRightInd/>
      <w:ind w:firstLineChars="200" w:firstLine="200"/>
    </w:pPr>
    <w:rPr>
      <w:rFonts w:ascii="Tahoma" w:hAnsi="Tahoma"/>
      <w:sz w:val="24"/>
      <w:szCs w:val="20"/>
    </w:rPr>
  </w:style>
  <w:style w:type="paragraph" w:customStyle="1" w:styleId="230">
    <w:name w:val="正文文本 23"/>
    <w:basedOn w:val="a"/>
    <w:qFormat/>
    <w:rsid w:val="00DA3FAF"/>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DA3FAF"/>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DA3FAF"/>
    <w:pPr>
      <w:tabs>
        <w:tab w:val="left" w:pos="0"/>
      </w:tabs>
      <w:ind w:left="900" w:firstLineChars="0" w:firstLine="0"/>
    </w:pPr>
  </w:style>
  <w:style w:type="paragraph" w:customStyle="1" w:styleId="BulletedList">
    <w:name w:val="Bulleted List"/>
    <w:basedOn w:val="a"/>
    <w:qFormat/>
    <w:rsid w:val="00DA3FAF"/>
    <w:pPr>
      <w:tabs>
        <w:tab w:val="left" w:pos="1260"/>
      </w:tabs>
      <w:adjustRightInd/>
      <w:ind w:left="1260" w:hanging="420"/>
    </w:pPr>
  </w:style>
  <w:style w:type="paragraph" w:customStyle="1" w:styleId="2GB231215">
    <w:name w:val="样式 正文文本缩进 2 + 仿宋_GB2312 黑色 行距: 1.5 倍行距"/>
    <w:basedOn w:val="24"/>
    <w:qFormat/>
    <w:rsid w:val="00DA3FAF"/>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DA3FAF"/>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DA3FAF"/>
    <w:rPr>
      <w:rFonts w:ascii="Tahoma" w:hAnsi="Tahoma" w:cs="仿宋_GB2312"/>
      <w:sz w:val="24"/>
      <w:szCs w:val="20"/>
    </w:rPr>
  </w:style>
  <w:style w:type="paragraph" w:customStyle="1" w:styleId="1f7">
    <w:name w:val="正文1"/>
    <w:basedOn w:val="33"/>
    <w:qFormat/>
    <w:rsid w:val="00DA3FAF"/>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DA3FAF"/>
    <w:pPr>
      <w:adjustRightInd/>
      <w:spacing w:line="360" w:lineRule="auto"/>
    </w:pPr>
    <w:rPr>
      <w:rFonts w:ascii="Arial" w:eastAsia="黑体" w:hAnsi="Arial"/>
      <w:snapToGrid w:val="0"/>
      <w:kern w:val="0"/>
      <w:sz w:val="20"/>
      <w:szCs w:val="21"/>
    </w:rPr>
  </w:style>
  <w:style w:type="paragraph" w:customStyle="1" w:styleId="xl88">
    <w:name w:val="xl88"/>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DA3FAF"/>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DA3FAF"/>
    <w:rPr>
      <w:rFonts w:ascii="仿宋_GB2312" w:eastAsia="仿宋_GB2312"/>
      <w:b/>
      <w:sz w:val="32"/>
      <w:szCs w:val="20"/>
    </w:rPr>
  </w:style>
  <w:style w:type="paragraph" w:customStyle="1" w:styleId="font8">
    <w:name w:val="font8"/>
    <w:basedOn w:val="a"/>
    <w:qFormat/>
    <w:rsid w:val="00DA3FAF"/>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DA3FAF"/>
    <w:rPr>
      <w:rFonts w:ascii="仿宋_GB2312" w:eastAsia="仿宋_GB2312"/>
      <w:b/>
      <w:sz w:val="32"/>
      <w:szCs w:val="20"/>
    </w:rPr>
  </w:style>
  <w:style w:type="paragraph" w:customStyle="1" w:styleId="font13">
    <w:name w:val="font13"/>
    <w:basedOn w:val="a"/>
    <w:qFormat/>
    <w:rsid w:val="00DA3FAF"/>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DA3FAF"/>
    <w:pPr>
      <w:adjustRightInd/>
    </w:pPr>
    <w:rPr>
      <w:rFonts w:ascii="Tahoma" w:hAnsi="Tahoma"/>
      <w:color w:val="000000"/>
      <w:sz w:val="24"/>
      <w:szCs w:val="20"/>
    </w:rPr>
  </w:style>
  <w:style w:type="paragraph" w:customStyle="1" w:styleId="legal">
    <w:name w:val="legal"/>
    <w:basedOn w:val="a"/>
    <w:qFormat/>
    <w:rsid w:val="00DA3FAF"/>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DA3FAF"/>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DA3FAF"/>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DA3FAF"/>
    <w:pPr>
      <w:spacing w:line="360" w:lineRule="auto"/>
      <w:ind w:firstLineChars="200" w:firstLine="200"/>
    </w:pPr>
    <w:rPr>
      <w:rFonts w:eastAsia="楷体_GB2312" w:cs="Lucida Sans"/>
      <w:sz w:val="24"/>
    </w:rPr>
  </w:style>
  <w:style w:type="paragraph" w:customStyle="1" w:styleId="xl86">
    <w:name w:val="xl86"/>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DA3FAF"/>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DA3FAF"/>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DA3FAF"/>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DA3FAF"/>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DA3FAF"/>
    <w:pPr>
      <w:widowControl/>
      <w:spacing w:after="160" w:line="240" w:lineRule="exact"/>
      <w:jc w:val="left"/>
    </w:pPr>
    <w:rPr>
      <w:rFonts w:eastAsia="仿宋_GB2312"/>
      <w:sz w:val="28"/>
    </w:rPr>
  </w:style>
  <w:style w:type="paragraph" w:customStyle="1" w:styleId="Char210">
    <w:name w:val="Char21"/>
    <w:basedOn w:val="a"/>
    <w:qFormat/>
    <w:rsid w:val="00DA3FAF"/>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DA3FAF"/>
    <w:pPr>
      <w:adjustRightInd/>
      <w:ind w:right="238" w:firstLine="420"/>
    </w:pPr>
    <w:rPr>
      <w:rFonts w:ascii="Calibri" w:hAnsi="Calibri"/>
      <w:sz w:val="24"/>
    </w:rPr>
  </w:style>
  <w:style w:type="paragraph" w:customStyle="1" w:styleId="CharChar110">
    <w:name w:val="Char Char110"/>
    <w:basedOn w:val="a"/>
    <w:uiPriority w:val="6"/>
    <w:qFormat/>
    <w:rsid w:val="00DA3FAF"/>
    <w:pPr>
      <w:spacing w:line="360" w:lineRule="auto"/>
    </w:pPr>
    <w:rPr>
      <w:rFonts w:ascii="Tahoma" w:hAnsi="Tahoma"/>
      <w:sz w:val="24"/>
      <w:szCs w:val="20"/>
    </w:rPr>
  </w:style>
  <w:style w:type="paragraph" w:customStyle="1" w:styleId="xl80">
    <w:name w:val="xl80"/>
    <w:basedOn w:val="a"/>
    <w:qFormat/>
    <w:rsid w:val="00DA3FAF"/>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DA3FAF"/>
    <w:pPr>
      <w:adjustRightInd/>
      <w:spacing w:line="360" w:lineRule="auto"/>
    </w:pPr>
    <w:rPr>
      <w:rFonts w:ascii="Arial" w:eastAsia="黑体" w:hAnsi="Arial" w:cs="Arial"/>
      <w:snapToGrid w:val="0"/>
      <w:kern w:val="0"/>
      <w:szCs w:val="21"/>
    </w:rPr>
  </w:style>
  <w:style w:type="paragraph" w:customStyle="1" w:styleId="afffffffffa">
    <w:name w:val="表正文"/>
    <w:qFormat/>
    <w:rsid w:val="00DA3FAF"/>
    <w:pPr>
      <w:snapToGrid w:val="0"/>
      <w:spacing w:line="600" w:lineRule="atLeast"/>
      <w:ind w:firstLine="641"/>
      <w:jc w:val="both"/>
    </w:pPr>
    <w:rPr>
      <w:rFonts w:eastAsia="仿宋_GB2312"/>
      <w:sz w:val="32"/>
    </w:rPr>
  </w:style>
  <w:style w:type="paragraph" w:customStyle="1" w:styleId="-510">
    <w:name w:val="浅色底纹 - 强调文字颜色 51"/>
    <w:qFormat/>
    <w:rsid w:val="00DA3FAF"/>
    <w:rPr>
      <w:kern w:val="2"/>
      <w:sz w:val="21"/>
      <w:szCs w:val="24"/>
    </w:rPr>
  </w:style>
  <w:style w:type="paragraph" w:customStyle="1" w:styleId="CharCharCharCharCharCharCharCharCharCharCharChar1Char2">
    <w:name w:val="Char Char Char Char Char Char Char Char Char Char Char Char1 Char2"/>
    <w:basedOn w:val="a"/>
    <w:qFormat/>
    <w:rsid w:val="00DA3FAF"/>
    <w:rPr>
      <w:rFonts w:ascii="Tahoma" w:hAnsi="Tahoma" w:cs="仿宋_GB2312"/>
      <w:sz w:val="24"/>
      <w:szCs w:val="20"/>
    </w:rPr>
  </w:style>
  <w:style w:type="paragraph" w:customStyle="1" w:styleId="92">
    <w:name w:val="样式9"/>
    <w:basedOn w:val="a"/>
    <w:qFormat/>
    <w:rsid w:val="00DA3FAF"/>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DA3FAF"/>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DA3FAF"/>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DA3FAF"/>
    <w:pPr>
      <w:adjustRightInd/>
      <w:ind w:firstLineChars="200" w:firstLine="200"/>
    </w:pPr>
    <w:rPr>
      <w:rFonts w:ascii="Tahoma" w:hAnsi="Tahoma"/>
      <w:sz w:val="24"/>
      <w:szCs w:val="20"/>
    </w:rPr>
  </w:style>
  <w:style w:type="paragraph" w:customStyle="1" w:styleId="Style12">
    <w:name w:val="_Style 12"/>
    <w:basedOn w:val="a6"/>
    <w:qFormat/>
    <w:rsid w:val="00DA3FAF"/>
    <w:pPr>
      <w:snapToGrid w:val="0"/>
      <w:spacing w:line="360" w:lineRule="auto"/>
    </w:pPr>
  </w:style>
  <w:style w:type="paragraph" w:customStyle="1" w:styleId="0">
    <w:name w:val="样式 首行缩进:  0 字符"/>
    <w:basedOn w:val="a"/>
    <w:qFormat/>
    <w:rsid w:val="00DA3FAF"/>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DA3FAF"/>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DA3FAF"/>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DA3FAF"/>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DA3FAF"/>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DA3FAF"/>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DA3FAF"/>
    <w:pPr>
      <w:outlineLvl w:val="2"/>
    </w:pPr>
  </w:style>
  <w:style w:type="paragraph" w:customStyle="1" w:styleId="xl78">
    <w:name w:val="xl78"/>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DA3FAF"/>
    <w:pPr>
      <w:adjustRightInd/>
      <w:ind w:firstLineChars="200" w:firstLine="200"/>
    </w:pPr>
    <w:rPr>
      <w:rFonts w:ascii="Tahoma" w:hAnsi="Tahoma"/>
      <w:sz w:val="24"/>
      <w:szCs w:val="20"/>
    </w:rPr>
  </w:style>
  <w:style w:type="paragraph" w:customStyle="1" w:styleId="GP">
    <w:name w:val="GP正文(首行缩进)"/>
    <w:basedOn w:val="a"/>
    <w:qFormat/>
    <w:rsid w:val="00DA3FAF"/>
    <w:pPr>
      <w:adjustRightInd/>
      <w:spacing w:line="360" w:lineRule="auto"/>
      <w:ind w:firstLineChars="200" w:firstLine="200"/>
    </w:pPr>
    <w:rPr>
      <w:rFonts w:eastAsia="仿宋_GB2312"/>
      <w:sz w:val="28"/>
      <w:szCs w:val="21"/>
    </w:rPr>
  </w:style>
  <w:style w:type="paragraph" w:customStyle="1" w:styleId="MMEmpty">
    <w:name w:val="MM Empty"/>
    <w:basedOn w:val="a"/>
    <w:qFormat/>
    <w:rsid w:val="00DA3FAF"/>
    <w:pPr>
      <w:adjustRightInd/>
    </w:pPr>
  </w:style>
  <w:style w:type="paragraph" w:customStyle="1" w:styleId="Char240">
    <w:name w:val="Char24"/>
    <w:basedOn w:val="a"/>
    <w:qFormat/>
    <w:rsid w:val="00DA3FAF"/>
    <w:rPr>
      <w:rFonts w:ascii="仿宋_GB2312" w:eastAsia="仿宋_GB2312"/>
      <w:b/>
      <w:sz w:val="32"/>
      <w:szCs w:val="32"/>
    </w:rPr>
  </w:style>
  <w:style w:type="paragraph" w:customStyle="1" w:styleId="afffffffffe">
    <w:name w:val="正文箭头"/>
    <w:basedOn w:val="63"/>
    <w:qFormat/>
    <w:rsid w:val="00DA3FAF"/>
  </w:style>
  <w:style w:type="paragraph" w:customStyle="1" w:styleId="U2">
    <w:name w:val="U_编号2"/>
    <w:basedOn w:val="a"/>
    <w:qFormat/>
    <w:rsid w:val="00DA3FAF"/>
    <w:pPr>
      <w:tabs>
        <w:tab w:val="left" w:pos="785"/>
      </w:tabs>
      <w:adjustRightInd/>
      <w:spacing w:beforeLines="10" w:afterLines="10" w:line="300" w:lineRule="auto"/>
    </w:pPr>
    <w:rPr>
      <w:sz w:val="24"/>
    </w:rPr>
  </w:style>
  <w:style w:type="paragraph" w:customStyle="1" w:styleId="xl72">
    <w:name w:val="xl72"/>
    <w:basedOn w:val="a"/>
    <w:qFormat/>
    <w:rsid w:val="00DA3FAF"/>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DA3FAF"/>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DA3FAF"/>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DA3FAF"/>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DA3FAF"/>
    <w:pPr>
      <w:adjustRightInd/>
      <w:ind w:firstLineChars="200" w:firstLine="420"/>
    </w:pPr>
    <w:rPr>
      <w:rFonts w:eastAsia="仿宋_GB2312"/>
      <w:sz w:val="28"/>
    </w:rPr>
  </w:style>
  <w:style w:type="paragraph" w:customStyle="1" w:styleId="affffffffff">
    <w:name w:val="表格 内容"/>
    <w:basedOn w:val="affffffff"/>
    <w:qFormat/>
    <w:rsid w:val="00DA3FAF"/>
    <w:rPr>
      <w:b w:val="0"/>
      <w:sz w:val="20"/>
    </w:rPr>
  </w:style>
  <w:style w:type="paragraph" w:customStyle="1" w:styleId="1f9">
    <w:name w:val="正文首行缩进1"/>
    <w:basedOn w:val="a9"/>
    <w:qFormat/>
    <w:rsid w:val="00DA3FAF"/>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DA3FAF"/>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DA3FAF"/>
    <w:pPr>
      <w:tabs>
        <w:tab w:val="left" w:pos="1080"/>
      </w:tabs>
      <w:ind w:left="1080" w:hanging="1080"/>
    </w:pPr>
  </w:style>
  <w:style w:type="paragraph" w:customStyle="1" w:styleId="1fa">
    <w:name w:val="数字标题1"/>
    <w:basedOn w:val="1"/>
    <w:next w:val="a"/>
    <w:qFormat/>
    <w:rsid w:val="00DA3FAF"/>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DA3FAF"/>
    <w:pPr>
      <w:spacing w:line="360" w:lineRule="auto"/>
    </w:pPr>
    <w:rPr>
      <w:kern w:val="0"/>
      <w:sz w:val="24"/>
      <w:szCs w:val="20"/>
    </w:rPr>
  </w:style>
  <w:style w:type="paragraph" w:customStyle="1" w:styleId="aspnumfaautoadjustrightr">
    <w:name w:val="aspnumfaautoadjustrightr"/>
    <w:qFormat/>
    <w:rsid w:val="00DA3FAF"/>
    <w:pPr>
      <w:widowControl w:val="0"/>
      <w:autoSpaceDE w:val="0"/>
      <w:autoSpaceDN w:val="0"/>
      <w:adjustRightInd w:val="0"/>
      <w:ind w:firstLine="720"/>
      <w:jc w:val="both"/>
    </w:pPr>
  </w:style>
  <w:style w:type="paragraph" w:customStyle="1" w:styleId="Body">
    <w:name w:val="Body"/>
    <w:basedOn w:val="a"/>
    <w:qFormat/>
    <w:rsid w:val="00DA3FAF"/>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DA3FAF"/>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DA3FAF"/>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DA3FAF"/>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DA3FAF"/>
    <w:pPr>
      <w:widowControl/>
    </w:pPr>
    <w:rPr>
      <w:kern w:val="0"/>
      <w:sz w:val="24"/>
      <w:szCs w:val="20"/>
    </w:rPr>
  </w:style>
  <w:style w:type="paragraph" w:customStyle="1" w:styleId="CharChar113">
    <w:name w:val="Char Char113"/>
    <w:basedOn w:val="a"/>
    <w:qFormat/>
    <w:rsid w:val="00DA3FAF"/>
    <w:pPr>
      <w:widowControl/>
      <w:spacing w:after="160" w:line="240" w:lineRule="exact"/>
      <w:jc w:val="left"/>
    </w:pPr>
    <w:rPr>
      <w:rFonts w:eastAsia="仿宋_GB2312"/>
      <w:sz w:val="28"/>
    </w:rPr>
  </w:style>
  <w:style w:type="paragraph" w:customStyle="1" w:styleId="59">
    <w:name w:val="样式5"/>
    <w:basedOn w:val="a"/>
    <w:qFormat/>
    <w:rsid w:val="00DA3FAF"/>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DA3FAF"/>
    <w:pPr>
      <w:adjustRightInd/>
      <w:ind w:firstLineChars="200" w:firstLine="420"/>
    </w:pPr>
    <w:rPr>
      <w:rFonts w:eastAsia="仿宋_GB2312"/>
      <w:sz w:val="28"/>
    </w:rPr>
  </w:style>
  <w:style w:type="paragraph" w:customStyle="1" w:styleId="xl93">
    <w:name w:val="xl93"/>
    <w:basedOn w:val="a"/>
    <w:qFormat/>
    <w:rsid w:val="00DA3FAF"/>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DA3FAF"/>
    <w:pPr>
      <w:adjustRightInd/>
      <w:spacing w:beforeLines="50" w:line="360" w:lineRule="auto"/>
      <w:ind w:firstLine="420"/>
    </w:pPr>
    <w:rPr>
      <w:rFonts w:cs="宋体"/>
      <w:sz w:val="24"/>
      <w:szCs w:val="20"/>
    </w:rPr>
  </w:style>
  <w:style w:type="paragraph" w:customStyle="1" w:styleId="xl24">
    <w:name w:val="xl24"/>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DA3FAF"/>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DA3FAF"/>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DA3FAF"/>
    <w:pPr>
      <w:widowControl/>
      <w:spacing w:after="160" w:line="240" w:lineRule="exact"/>
      <w:jc w:val="left"/>
    </w:pPr>
    <w:rPr>
      <w:rFonts w:eastAsia="仿宋_GB2312"/>
      <w:sz w:val="28"/>
    </w:rPr>
  </w:style>
  <w:style w:type="paragraph" w:customStyle="1" w:styleId="affffffffff2">
    <w:name w:val="正文 图"/>
    <w:basedOn w:val="My0"/>
    <w:qFormat/>
    <w:rsid w:val="00DA3FAF"/>
    <w:pPr>
      <w:adjustRightInd/>
      <w:spacing w:before="0"/>
      <w:ind w:firstLine="0"/>
      <w:jc w:val="center"/>
    </w:pPr>
    <w:rPr>
      <w:rFonts w:ascii="微软雅黑" w:hAnsi="微软雅黑"/>
    </w:rPr>
  </w:style>
  <w:style w:type="paragraph" w:customStyle="1" w:styleId="xl92">
    <w:name w:val="xl92"/>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DA3FAF"/>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DA3FAF"/>
    <w:pPr>
      <w:ind w:left="0"/>
    </w:pPr>
  </w:style>
  <w:style w:type="paragraph" w:customStyle="1" w:styleId="xl79">
    <w:name w:val="xl79"/>
    <w:basedOn w:val="a"/>
    <w:qFormat/>
    <w:rsid w:val="00DA3FA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DA3FAF"/>
    <w:pPr>
      <w:spacing w:after="60" w:line="240" w:lineRule="exact"/>
    </w:pPr>
    <w:rPr>
      <w:rFonts w:ascii="Arial" w:hAnsi="Arial"/>
      <w:b/>
      <w:sz w:val="22"/>
      <w:lang w:eastAsia="en-US"/>
    </w:rPr>
  </w:style>
  <w:style w:type="paragraph" w:customStyle="1" w:styleId="affffffffff4">
    <w:name w:val="注释"/>
    <w:basedOn w:val="a"/>
    <w:qFormat/>
    <w:rsid w:val="00DA3FAF"/>
    <w:pPr>
      <w:adjustRightInd/>
      <w:spacing w:line="360" w:lineRule="auto"/>
      <w:ind w:firstLine="480"/>
    </w:pPr>
    <w:rPr>
      <w:sz w:val="24"/>
    </w:rPr>
  </w:style>
  <w:style w:type="table" w:customStyle="1" w:styleId="2ff1">
    <w:name w:val="网格型2"/>
    <w:basedOn w:val="a2"/>
    <w:uiPriority w:val="39"/>
    <w:qFormat/>
    <w:rsid w:val="00DA3FA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DA3FA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DA3FA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DA3FA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DA3FA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DA3FA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DA3FAF"/>
    <w:pPr>
      <w:ind w:firstLineChars="200" w:firstLine="420"/>
    </w:pPr>
  </w:style>
  <w:style w:type="character" w:customStyle="1" w:styleId="affffffffff5">
    <w:name w:val="交叉引用"/>
    <w:uiPriority w:val="1"/>
    <w:qFormat/>
    <w:rsid w:val="00DA3FAF"/>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DA3FAF"/>
    <w:rPr>
      <w:rFonts w:ascii="宋体" w:eastAsia="宋体"/>
      <w:snapToGrid w:val="0"/>
      <w:color w:val="000000"/>
      <w:kern w:val="28"/>
      <w:sz w:val="28"/>
      <w:lang w:val="en-US" w:eastAsia="zh-CN" w:bidi="ar-SA"/>
    </w:rPr>
  </w:style>
  <w:style w:type="character" w:customStyle="1" w:styleId="1fd">
    <w:name w:val="页脚 字符1"/>
    <w:uiPriority w:val="99"/>
    <w:qFormat/>
    <w:rsid w:val="00DA3FAF"/>
    <w:rPr>
      <w:kern w:val="2"/>
      <w:sz w:val="18"/>
      <w:szCs w:val="18"/>
    </w:rPr>
  </w:style>
  <w:style w:type="character" w:customStyle="1" w:styleId="1fe">
    <w:name w:val="页眉 字符1"/>
    <w:uiPriority w:val="99"/>
    <w:qFormat/>
    <w:rsid w:val="00DA3FAF"/>
    <w:rPr>
      <w:kern w:val="2"/>
      <w:sz w:val="18"/>
      <w:szCs w:val="18"/>
    </w:rPr>
  </w:style>
  <w:style w:type="character" w:customStyle="1" w:styleId="Char6">
    <w:name w:val="尾注文本 Char"/>
    <w:link w:val="af"/>
    <w:qFormat/>
    <w:rsid w:val="00DA3FAF"/>
    <w:rPr>
      <w:kern w:val="2"/>
      <w:sz w:val="21"/>
      <w:szCs w:val="24"/>
      <w:lang w:val="zh-CN"/>
    </w:rPr>
  </w:style>
  <w:style w:type="character" w:customStyle="1" w:styleId="Charfff1">
    <w:name w:val="无间隔 Char"/>
    <w:link w:val="2f"/>
    <w:uiPriority w:val="99"/>
    <w:qFormat/>
    <w:rsid w:val="00DA3FAF"/>
    <w:rPr>
      <w:kern w:val="2"/>
      <w:sz w:val="21"/>
      <w:szCs w:val="22"/>
    </w:rPr>
  </w:style>
  <w:style w:type="character" w:customStyle="1" w:styleId="CharChare">
    <w:name w:val="标准文本 Char Char"/>
    <w:link w:val="affffffffff6"/>
    <w:qFormat/>
    <w:rsid w:val="00DA3FAF"/>
    <w:rPr>
      <w:rFonts w:cs="宋体"/>
      <w:kern w:val="2"/>
      <w:sz w:val="24"/>
    </w:rPr>
  </w:style>
  <w:style w:type="paragraph" w:customStyle="1" w:styleId="affffffffff6">
    <w:name w:val="标准文本"/>
    <w:basedOn w:val="a"/>
    <w:link w:val="CharChare"/>
    <w:qFormat/>
    <w:rsid w:val="00DA3FAF"/>
    <w:pPr>
      <w:adjustRightInd/>
      <w:spacing w:line="360" w:lineRule="auto"/>
      <w:ind w:firstLineChars="200" w:firstLine="480"/>
    </w:pPr>
    <w:rPr>
      <w:rFonts w:cs="宋体"/>
      <w:sz w:val="24"/>
      <w:szCs w:val="20"/>
    </w:rPr>
  </w:style>
  <w:style w:type="character" w:customStyle="1" w:styleId="CharChar213">
    <w:name w:val="Char Char213"/>
    <w:qFormat/>
    <w:rsid w:val="00DA3FAF"/>
    <w:rPr>
      <w:rFonts w:eastAsia="Century Gothic"/>
      <w:b/>
      <w:bCs/>
      <w:kern w:val="44"/>
      <w:sz w:val="32"/>
      <w:szCs w:val="44"/>
      <w:lang w:val="en-US" w:eastAsia="zh-CN" w:bidi="ar-SA"/>
    </w:rPr>
  </w:style>
  <w:style w:type="character" w:customStyle="1" w:styleId="apple-style-span">
    <w:name w:val="apple-style-span"/>
    <w:qFormat/>
    <w:rsid w:val="00DA3FAF"/>
    <w:rPr>
      <w:rFonts w:ascii="Arial" w:eastAsia="黑体" w:hAnsi="Arial" w:cs="Arial"/>
      <w:snapToGrid w:val="0"/>
      <w:kern w:val="0"/>
      <w:szCs w:val="21"/>
    </w:rPr>
  </w:style>
  <w:style w:type="character" w:customStyle="1" w:styleId="151">
    <w:name w:val="15"/>
    <w:qFormat/>
    <w:rsid w:val="00DA3FAF"/>
    <w:rPr>
      <w:rFonts w:ascii="Calibri" w:hAnsi="Calibri" w:hint="default"/>
      <w:color w:val="0000FF"/>
      <w:u w:val="single"/>
    </w:rPr>
  </w:style>
  <w:style w:type="character" w:customStyle="1" w:styleId="160">
    <w:name w:val="16"/>
    <w:qFormat/>
    <w:rsid w:val="00DA3FAF"/>
    <w:rPr>
      <w:rFonts w:ascii="宋体" w:eastAsia="宋体" w:hAnsi="宋体" w:hint="eastAsia"/>
      <w:color w:val="000000"/>
      <w:sz w:val="20"/>
      <w:szCs w:val="20"/>
    </w:rPr>
  </w:style>
  <w:style w:type="character" w:customStyle="1" w:styleId="edui-unclickable">
    <w:name w:val="edui-unclickable"/>
    <w:qFormat/>
    <w:rsid w:val="00DA3FAF"/>
    <w:rPr>
      <w:color w:val="808080"/>
    </w:rPr>
  </w:style>
  <w:style w:type="character" w:customStyle="1" w:styleId="tpccontent1">
    <w:name w:val="tpc_content1"/>
    <w:qFormat/>
    <w:rsid w:val="00DA3FAF"/>
    <w:rPr>
      <w:sz w:val="20"/>
      <w:szCs w:val="20"/>
    </w:rPr>
  </w:style>
  <w:style w:type="character" w:customStyle="1" w:styleId="affffffffff7">
    <w:name w:val="正文文本缩进 字符"/>
    <w:qFormat/>
    <w:rsid w:val="00DA3FAF"/>
    <w:rPr>
      <w:rFonts w:ascii="Century Gothic" w:eastAsia="Century Gothic" w:hAnsi="Century Gothic"/>
      <w:kern w:val="2"/>
      <w:sz w:val="24"/>
      <w:lang w:val="en-US" w:eastAsia="zh-CN" w:bidi="ar-SA"/>
    </w:rPr>
  </w:style>
  <w:style w:type="character" w:customStyle="1" w:styleId="2ff2">
    <w:name w:val="正文文本 2 字符"/>
    <w:qFormat/>
    <w:rsid w:val="00DA3FAF"/>
    <w:rPr>
      <w:rFonts w:ascii="Arial" w:eastAsia="宋体" w:hAnsi="Arial"/>
      <w:kern w:val="2"/>
      <w:sz w:val="24"/>
      <w:szCs w:val="24"/>
      <w:lang w:val="en-US" w:eastAsia="zh-CN" w:bidi="ar-SA"/>
    </w:rPr>
  </w:style>
  <w:style w:type="character" w:customStyle="1" w:styleId="edui-clickable2">
    <w:name w:val="edui-clickable2"/>
    <w:qFormat/>
    <w:rsid w:val="00DA3FAF"/>
    <w:rPr>
      <w:color w:val="0000FF"/>
      <w:u w:val="single"/>
    </w:rPr>
  </w:style>
  <w:style w:type="character" w:customStyle="1" w:styleId="style10">
    <w:name w:val="style1"/>
    <w:qFormat/>
    <w:rsid w:val="00DA3FAF"/>
    <w:rPr>
      <w:rFonts w:ascii="Arial" w:eastAsia="黑体" w:hAnsi="Arial" w:cs="Arial"/>
      <w:snapToGrid w:val="0"/>
      <w:kern w:val="0"/>
      <w:szCs w:val="21"/>
    </w:rPr>
  </w:style>
  <w:style w:type="character" w:customStyle="1" w:styleId="zbggtop11style5">
    <w:name w:val="zbggtop11 style5"/>
    <w:qFormat/>
    <w:rsid w:val="00DA3FAF"/>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DA3FAF"/>
    <w:rPr>
      <w:rFonts w:ascii="宋体" w:eastAsia="宋体" w:hAnsi="Courier New" w:cs="Courier New"/>
      <w:snapToGrid w:val="0"/>
      <w:sz w:val="18"/>
      <w:szCs w:val="21"/>
      <w:lang w:val="en-US" w:eastAsia="zh-CN" w:bidi="ar-SA"/>
    </w:rPr>
  </w:style>
  <w:style w:type="character" w:customStyle="1" w:styleId="bulletintext1">
    <w:name w:val="bulletintext1"/>
    <w:qFormat/>
    <w:rsid w:val="00DA3FAF"/>
    <w:rPr>
      <w:color w:val="000000"/>
      <w:sz w:val="18"/>
    </w:rPr>
  </w:style>
  <w:style w:type="paragraph" w:customStyle="1" w:styleId="Style947">
    <w:name w:val="_Style 947"/>
    <w:basedOn w:val="a"/>
    <w:next w:val="15"/>
    <w:uiPriority w:val="34"/>
    <w:qFormat/>
    <w:rsid w:val="00DA3FAF"/>
    <w:pPr>
      <w:adjustRightInd/>
      <w:ind w:firstLineChars="200" w:firstLine="420"/>
    </w:pPr>
  </w:style>
  <w:style w:type="paragraph" w:customStyle="1" w:styleId="5b">
    <w:name w:val="正文5"/>
    <w:qFormat/>
    <w:rsid w:val="00DA3FAF"/>
    <w:pPr>
      <w:jc w:val="both"/>
    </w:pPr>
    <w:rPr>
      <w:rFonts w:cs="宋体"/>
      <w:kern w:val="2"/>
      <w:sz w:val="21"/>
      <w:szCs w:val="21"/>
    </w:rPr>
  </w:style>
  <w:style w:type="paragraph" w:customStyle="1" w:styleId="2ff3">
    <w:name w:val="纯文本2"/>
    <w:basedOn w:val="a"/>
    <w:qFormat/>
    <w:rsid w:val="00DA3FAF"/>
    <w:pPr>
      <w:adjustRightInd/>
      <w:snapToGrid w:val="0"/>
      <w:jc w:val="left"/>
    </w:pPr>
    <w:rPr>
      <w:rFonts w:ascii="Century Gothic" w:eastAsia="Century Gothic" w:hAnsi="楷体_GB2312"/>
      <w:szCs w:val="20"/>
    </w:rPr>
  </w:style>
  <w:style w:type="paragraph" w:customStyle="1" w:styleId="Body1">
    <w:name w:val="*Body 1"/>
    <w:qFormat/>
    <w:rsid w:val="00DA3FAF"/>
    <w:pPr>
      <w:spacing w:after="240" w:line="360" w:lineRule="auto"/>
      <w:ind w:left="-1276" w:firstLine="454"/>
    </w:pPr>
    <w:rPr>
      <w:sz w:val="22"/>
      <w:lang w:eastAsia="en-US"/>
    </w:rPr>
  </w:style>
  <w:style w:type="paragraph" w:customStyle="1" w:styleId="font1">
    <w:name w:val="font1"/>
    <w:basedOn w:val="a"/>
    <w:qFormat/>
    <w:rsid w:val="00DA3FAF"/>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DA3FAF"/>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DA3FAF"/>
    <w:pPr>
      <w:autoSpaceDE w:val="0"/>
      <w:autoSpaceDN w:val="0"/>
      <w:spacing w:before="100" w:after="100"/>
      <w:ind w:left="360" w:right="360"/>
      <w:jc w:val="left"/>
    </w:pPr>
    <w:rPr>
      <w:kern w:val="0"/>
      <w:sz w:val="24"/>
      <w:szCs w:val="20"/>
    </w:rPr>
  </w:style>
  <w:style w:type="paragraph" w:customStyle="1" w:styleId="p10">
    <w:name w:val="p1"/>
    <w:basedOn w:val="a"/>
    <w:qFormat/>
    <w:rsid w:val="00DA3FAF"/>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DA3FAF"/>
    <w:pPr>
      <w:adjustRightInd/>
      <w:jc w:val="left"/>
    </w:pPr>
    <w:rPr>
      <w:rFonts w:ascii="Calibri" w:hAnsi="Calibri"/>
      <w:kern w:val="0"/>
      <w:sz w:val="22"/>
      <w:szCs w:val="22"/>
      <w:lang w:eastAsia="en-US"/>
    </w:rPr>
  </w:style>
  <w:style w:type="paragraph" w:customStyle="1" w:styleId="Preformatted">
    <w:name w:val="Preformatted"/>
    <w:basedOn w:val="a"/>
    <w:qFormat/>
    <w:rsid w:val="00DA3FA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DA3FAF"/>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DA3FAF"/>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DA3FAF"/>
    <w:rPr>
      <w:color w:val="000000"/>
      <w:shd w:val="clear" w:color="auto" w:fill="EFD200"/>
    </w:rPr>
  </w:style>
  <w:style w:type="character" w:customStyle="1" w:styleId="font71">
    <w:name w:val="font71"/>
    <w:qFormat/>
    <w:rsid w:val="00DA3FAF"/>
    <w:rPr>
      <w:rFonts w:ascii="宋体" w:eastAsia="宋体" w:hAnsi="宋体" w:cs="宋体" w:hint="eastAsia"/>
      <w:color w:val="000000"/>
      <w:sz w:val="22"/>
      <w:szCs w:val="22"/>
      <w:u w:val="none"/>
    </w:rPr>
  </w:style>
  <w:style w:type="character" w:customStyle="1" w:styleId="font91">
    <w:name w:val="font91"/>
    <w:qFormat/>
    <w:rsid w:val="00DA3FAF"/>
    <w:rPr>
      <w:rFonts w:ascii="仿宋" w:eastAsia="仿宋" w:hAnsi="仿宋" w:cs="仿宋" w:hint="eastAsia"/>
      <w:color w:val="000000"/>
      <w:sz w:val="22"/>
      <w:szCs w:val="22"/>
      <w:u w:val="none"/>
    </w:rPr>
  </w:style>
  <w:style w:type="paragraph" w:customStyle="1" w:styleId="4e">
    <w:name w:val="修订4"/>
    <w:uiPriority w:val="99"/>
    <w:qFormat/>
    <w:rsid w:val="00DA3FAF"/>
    <w:rPr>
      <w:kern w:val="2"/>
      <w:sz w:val="21"/>
      <w:szCs w:val="24"/>
    </w:rPr>
  </w:style>
  <w:style w:type="paragraph" w:customStyle="1" w:styleId="Normal">
    <w:name w:val="[Normal]"/>
    <w:unhideWhenUsed/>
    <w:qFormat/>
    <w:rsid w:val="00DA3FAF"/>
    <w:pPr>
      <w:widowControl w:val="0"/>
      <w:autoSpaceDE w:val="0"/>
      <w:autoSpaceDN w:val="0"/>
      <w:adjustRightInd w:val="0"/>
    </w:pPr>
    <w:rPr>
      <w:rFonts w:ascii="宋体" w:cs="宋体" w:hint="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0&#24180;3%20&#26376;19%20&#26085;9%20&#28857;00%20&#20998;00&#31186;" TargetMode="External"/><Relationship Id="rId20" Type="http://schemas.openxmlformats.org/officeDocument/2006/relationships/image" Target="media/image1.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footer" Target="footer10.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103</Pages>
  <Words>10187</Words>
  <Characters>58072</Characters>
  <Application>Microsoft Office Word</Application>
  <DocSecurity>0</DocSecurity>
  <Lines>483</Lines>
  <Paragraphs>136</Paragraphs>
  <ScaleCrop>false</ScaleCrop>
  <Company>杭州市国内经济合作办公室</Company>
  <LinksUpToDate>false</LinksUpToDate>
  <CharactersWithSpaces>68123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304</cp:revision>
  <cp:lastPrinted>2025-02-27T07:31:00Z</cp:lastPrinted>
  <dcterms:created xsi:type="dcterms:W3CDTF">2021-08-03T16:22:00Z</dcterms:created>
  <dcterms:modified xsi:type="dcterms:W3CDTF">2025-02-27T09:07:00Z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eyJoZGlkIjoiNzhlZGIwYWYwMjI4Y2Y3ZjdkYzU2OTEzZDMzYzhlOGEiLCJ1c2VySWQiOiI1MzkwMzQ5MTkifQ==</vt:lpwstr>
  </property>
</Properties>
</file>