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AA" w:rsidRDefault="00453BAA">
      <w:pPr>
        <w:jc w:val="center"/>
        <w:outlineLvl w:val="0"/>
        <w:rPr>
          <w:rFonts w:ascii="隶书" w:eastAsia="隶书" w:hAnsi="Arial" w:cs="Arial"/>
          <w:b/>
          <w:spacing w:val="-12"/>
          <w:sz w:val="48"/>
          <w:szCs w:val="48"/>
        </w:rPr>
      </w:pPr>
    </w:p>
    <w:p w:rsidR="00453BAA" w:rsidRDefault="00B312C2">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绍兴市九里强制隔离戒毒所</w:t>
      </w:r>
    </w:p>
    <w:p w:rsidR="00453BAA" w:rsidRDefault="00B312C2">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2025</w:t>
      </w:r>
      <w:r>
        <w:rPr>
          <w:rFonts w:ascii="隶书" w:eastAsia="隶书" w:hAnsi="Arial" w:cs="Arial" w:hint="eastAsia"/>
          <w:b/>
          <w:spacing w:val="-12"/>
          <w:sz w:val="48"/>
          <w:szCs w:val="48"/>
        </w:rPr>
        <w:t>年度物业外包服务项目</w:t>
      </w:r>
    </w:p>
    <w:p w:rsidR="00453BAA" w:rsidRDefault="00453BAA">
      <w:pPr>
        <w:outlineLvl w:val="0"/>
        <w:rPr>
          <w:rFonts w:ascii="隶书" w:eastAsia="隶书"/>
          <w:sz w:val="44"/>
        </w:rPr>
      </w:pPr>
    </w:p>
    <w:p w:rsidR="00453BAA" w:rsidRDefault="00453BAA">
      <w:pPr>
        <w:outlineLvl w:val="0"/>
        <w:rPr>
          <w:rFonts w:ascii="隶书" w:eastAsia="隶书"/>
          <w:sz w:val="44"/>
        </w:rPr>
      </w:pPr>
    </w:p>
    <w:p w:rsidR="00453BAA" w:rsidRDefault="00B312C2">
      <w:pPr>
        <w:jc w:val="center"/>
        <w:outlineLvl w:val="0"/>
        <w:rPr>
          <w:rFonts w:ascii="隶书" w:eastAsia="隶书" w:hAnsi="Arial" w:cs="Arial"/>
          <w:b/>
          <w:sz w:val="72"/>
          <w:szCs w:val="72"/>
        </w:rPr>
      </w:pPr>
      <w:r>
        <w:rPr>
          <w:rFonts w:ascii="隶书" w:eastAsia="隶书" w:hAnsi="Arial" w:cs="Arial" w:hint="eastAsia"/>
          <w:b/>
          <w:sz w:val="72"/>
          <w:szCs w:val="72"/>
        </w:rPr>
        <w:t>公</w:t>
      </w:r>
    </w:p>
    <w:p w:rsidR="00453BAA" w:rsidRDefault="00B312C2">
      <w:pPr>
        <w:jc w:val="center"/>
        <w:outlineLvl w:val="0"/>
        <w:rPr>
          <w:rFonts w:ascii="隶书" w:eastAsia="隶书" w:hAnsi="Arial" w:cs="Arial"/>
          <w:b/>
          <w:sz w:val="72"/>
          <w:szCs w:val="72"/>
        </w:rPr>
      </w:pPr>
      <w:r>
        <w:rPr>
          <w:rFonts w:ascii="隶书" w:eastAsia="隶书" w:hAnsi="Arial" w:cs="Arial" w:hint="eastAsia"/>
          <w:b/>
          <w:sz w:val="72"/>
          <w:szCs w:val="72"/>
        </w:rPr>
        <w:t>开</w:t>
      </w:r>
    </w:p>
    <w:p w:rsidR="00453BAA" w:rsidRDefault="00B312C2">
      <w:pPr>
        <w:jc w:val="center"/>
        <w:outlineLvl w:val="0"/>
        <w:rPr>
          <w:rFonts w:ascii="隶书" w:eastAsia="隶书" w:hAnsi="Arial" w:cs="Arial"/>
          <w:b/>
          <w:sz w:val="72"/>
          <w:szCs w:val="72"/>
        </w:rPr>
      </w:pPr>
      <w:r>
        <w:rPr>
          <w:rFonts w:ascii="隶书" w:eastAsia="隶书" w:hAnsi="Arial" w:cs="Arial" w:hint="eastAsia"/>
          <w:b/>
          <w:sz w:val="72"/>
          <w:szCs w:val="72"/>
        </w:rPr>
        <w:t>招</w:t>
      </w:r>
    </w:p>
    <w:p w:rsidR="00453BAA" w:rsidRDefault="00B312C2">
      <w:pPr>
        <w:jc w:val="center"/>
        <w:outlineLvl w:val="0"/>
        <w:rPr>
          <w:rFonts w:ascii="隶书" w:eastAsia="隶书" w:hAnsi="Arial" w:cs="Arial"/>
          <w:b/>
          <w:sz w:val="72"/>
          <w:szCs w:val="72"/>
        </w:rPr>
      </w:pPr>
      <w:r>
        <w:rPr>
          <w:rFonts w:ascii="隶书" w:eastAsia="隶书" w:hAnsi="Arial" w:cs="Arial" w:hint="eastAsia"/>
          <w:b/>
          <w:sz w:val="72"/>
          <w:szCs w:val="72"/>
        </w:rPr>
        <w:t>标</w:t>
      </w:r>
    </w:p>
    <w:p w:rsidR="00453BAA" w:rsidRDefault="00B312C2">
      <w:pPr>
        <w:jc w:val="center"/>
        <w:outlineLvl w:val="0"/>
        <w:rPr>
          <w:rFonts w:ascii="隶书" w:eastAsia="隶书"/>
          <w:b/>
          <w:sz w:val="72"/>
          <w:szCs w:val="72"/>
        </w:rPr>
      </w:pPr>
      <w:r>
        <w:rPr>
          <w:rFonts w:ascii="隶书" w:eastAsia="隶书" w:hint="eastAsia"/>
          <w:b/>
          <w:sz w:val="72"/>
          <w:szCs w:val="72"/>
        </w:rPr>
        <w:t>文</w:t>
      </w:r>
    </w:p>
    <w:p w:rsidR="00453BAA" w:rsidRDefault="00B312C2">
      <w:pPr>
        <w:jc w:val="center"/>
        <w:outlineLvl w:val="0"/>
        <w:rPr>
          <w:rFonts w:ascii="隶书" w:eastAsia="隶书"/>
          <w:sz w:val="44"/>
        </w:rPr>
      </w:pPr>
      <w:r>
        <w:rPr>
          <w:rFonts w:ascii="隶书" w:eastAsia="隶书" w:hint="eastAsia"/>
          <w:b/>
          <w:sz w:val="72"/>
          <w:szCs w:val="72"/>
        </w:rPr>
        <w:t>件</w:t>
      </w:r>
    </w:p>
    <w:p w:rsidR="00453BAA" w:rsidRDefault="00B312C2">
      <w:pPr>
        <w:jc w:val="center"/>
        <w:outlineLvl w:val="0"/>
        <w:rPr>
          <w:rFonts w:ascii="隶书" w:eastAsia="隶书"/>
          <w:sz w:val="44"/>
        </w:rPr>
      </w:pPr>
      <w:r>
        <w:rPr>
          <w:rFonts w:ascii="隶书" w:eastAsia="隶书" w:hint="eastAsia"/>
          <w:sz w:val="44"/>
        </w:rPr>
        <w:t>（电子招投标）</w:t>
      </w:r>
    </w:p>
    <w:p w:rsidR="00453BAA" w:rsidRDefault="00453BAA">
      <w:pPr>
        <w:jc w:val="center"/>
        <w:outlineLvl w:val="0"/>
        <w:rPr>
          <w:rFonts w:ascii="隶书" w:eastAsia="隶书"/>
          <w:sz w:val="44"/>
        </w:rPr>
      </w:pPr>
    </w:p>
    <w:p w:rsidR="00453BAA" w:rsidRDefault="00453BAA">
      <w:pPr>
        <w:jc w:val="center"/>
        <w:outlineLvl w:val="0"/>
        <w:rPr>
          <w:rFonts w:ascii="隶书" w:eastAsia="隶书"/>
          <w:sz w:val="44"/>
        </w:rPr>
      </w:pPr>
    </w:p>
    <w:p w:rsidR="00453BAA" w:rsidRDefault="00B312C2">
      <w:pPr>
        <w:jc w:val="center"/>
        <w:rPr>
          <w:rFonts w:ascii="隶书" w:eastAsia="隶书"/>
          <w:b/>
          <w:sz w:val="28"/>
          <w:szCs w:val="28"/>
        </w:rPr>
      </w:pPr>
      <w:r>
        <w:rPr>
          <w:rFonts w:ascii="隶书" w:eastAsia="隶书" w:hint="eastAsia"/>
          <w:b/>
          <w:sz w:val="28"/>
          <w:szCs w:val="28"/>
        </w:rPr>
        <w:t>招标编号</w:t>
      </w:r>
      <w:r>
        <w:rPr>
          <w:rFonts w:ascii="隶书" w:eastAsia="隶书" w:hint="eastAsia"/>
          <w:b/>
          <w:sz w:val="28"/>
          <w:szCs w:val="28"/>
        </w:rPr>
        <w:t>:</w:t>
      </w:r>
      <w:r>
        <w:rPr>
          <w:rFonts w:ascii="隶书" w:eastAsia="隶书" w:hint="eastAsia"/>
          <w:b/>
          <w:sz w:val="28"/>
          <w:szCs w:val="28"/>
        </w:rPr>
        <w:t>2024-12-0143</w:t>
      </w:r>
    </w:p>
    <w:tbl>
      <w:tblPr>
        <w:tblW w:w="7801" w:type="dxa"/>
        <w:jc w:val="center"/>
        <w:tblLayout w:type="fixed"/>
        <w:tblLook w:val="04A0"/>
      </w:tblPr>
      <w:tblGrid>
        <w:gridCol w:w="2356"/>
        <w:gridCol w:w="5445"/>
      </w:tblGrid>
      <w:tr w:rsidR="00453BAA">
        <w:trPr>
          <w:trHeight w:val="443"/>
          <w:jc w:val="center"/>
        </w:trPr>
        <w:tc>
          <w:tcPr>
            <w:tcW w:w="2356" w:type="dxa"/>
          </w:tcPr>
          <w:p w:rsidR="00453BAA" w:rsidRDefault="00B312C2">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453BAA" w:rsidRDefault="00B312C2">
            <w:pPr>
              <w:spacing w:line="320" w:lineRule="exact"/>
              <w:outlineLvl w:val="0"/>
              <w:rPr>
                <w:rFonts w:ascii="隶书" w:eastAsia="隶书" w:hAnsi="宋体"/>
                <w:sz w:val="28"/>
                <w:szCs w:val="28"/>
              </w:rPr>
            </w:pPr>
            <w:r>
              <w:rPr>
                <w:rFonts w:ascii="隶书" w:eastAsia="隶书" w:hAnsi="宋体" w:hint="eastAsia"/>
                <w:sz w:val="28"/>
                <w:szCs w:val="28"/>
              </w:rPr>
              <w:t>绍兴市九里强制隔离戒毒所</w:t>
            </w:r>
          </w:p>
        </w:tc>
      </w:tr>
      <w:tr w:rsidR="00453BAA">
        <w:trPr>
          <w:trHeight w:val="494"/>
          <w:jc w:val="center"/>
        </w:trPr>
        <w:tc>
          <w:tcPr>
            <w:tcW w:w="2356" w:type="dxa"/>
          </w:tcPr>
          <w:p w:rsidR="00453BAA" w:rsidRDefault="00B312C2">
            <w:pPr>
              <w:spacing w:after="100" w:afterAutospacing="1" w:line="440" w:lineRule="exact"/>
              <w:rPr>
                <w:rFonts w:ascii="隶书" w:eastAsia="隶书" w:hAnsi="宋体"/>
                <w:sz w:val="28"/>
                <w:szCs w:val="28"/>
              </w:rPr>
            </w:pPr>
            <w:r w:rsidRPr="00B312C2">
              <w:rPr>
                <w:rFonts w:ascii="隶书" w:eastAsia="隶书" w:hAnsi="宋体" w:hint="eastAsia"/>
                <w:w w:val="93"/>
                <w:kern w:val="0"/>
                <w:sz w:val="28"/>
                <w:szCs w:val="28"/>
                <w:fitText w:val="1680" w:id="1"/>
              </w:rPr>
              <w:t>采购代理机</w:t>
            </w:r>
            <w:r w:rsidRPr="00B312C2">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453BAA" w:rsidRDefault="00B312C2">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453BAA">
        <w:trPr>
          <w:trHeight w:val="397"/>
          <w:jc w:val="center"/>
        </w:trPr>
        <w:tc>
          <w:tcPr>
            <w:tcW w:w="2356" w:type="dxa"/>
            <w:vMerge w:val="restart"/>
            <w:vAlign w:val="center"/>
          </w:tcPr>
          <w:p w:rsidR="00453BAA" w:rsidRDefault="00B312C2">
            <w:pPr>
              <w:spacing w:after="100" w:afterAutospacing="1" w:line="440" w:lineRule="exact"/>
              <w:rPr>
                <w:rFonts w:ascii="隶书" w:eastAsia="隶书" w:hAnsi="宋体"/>
                <w:sz w:val="28"/>
                <w:szCs w:val="28"/>
              </w:rPr>
            </w:pPr>
            <w:r w:rsidRPr="00B312C2">
              <w:rPr>
                <w:rFonts w:ascii="隶书" w:eastAsia="隶书" w:hAnsi="宋体" w:hint="eastAsia"/>
                <w:spacing w:val="75"/>
                <w:kern w:val="0"/>
                <w:sz w:val="28"/>
                <w:szCs w:val="28"/>
                <w:fitText w:val="1680" w:id="2"/>
              </w:rPr>
              <w:t>监督单</w:t>
            </w:r>
            <w:r w:rsidRPr="00B312C2">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453BAA" w:rsidRDefault="00B312C2">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453BAA">
        <w:trPr>
          <w:trHeight w:val="397"/>
          <w:jc w:val="center"/>
        </w:trPr>
        <w:tc>
          <w:tcPr>
            <w:tcW w:w="2356" w:type="dxa"/>
            <w:vMerge/>
          </w:tcPr>
          <w:p w:rsidR="00453BAA" w:rsidRDefault="00453BAA">
            <w:pPr>
              <w:spacing w:after="100" w:afterAutospacing="1" w:line="440" w:lineRule="exact"/>
              <w:rPr>
                <w:rFonts w:ascii="隶书" w:eastAsia="隶书" w:hAnsi="宋体"/>
                <w:sz w:val="28"/>
                <w:szCs w:val="28"/>
              </w:rPr>
            </w:pPr>
          </w:p>
        </w:tc>
        <w:tc>
          <w:tcPr>
            <w:tcW w:w="5445" w:type="dxa"/>
          </w:tcPr>
          <w:p w:rsidR="00453BAA" w:rsidRDefault="00B312C2">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453BAA">
        <w:trPr>
          <w:trHeight w:val="333"/>
          <w:jc w:val="center"/>
        </w:trPr>
        <w:tc>
          <w:tcPr>
            <w:tcW w:w="7801" w:type="dxa"/>
            <w:gridSpan w:val="2"/>
          </w:tcPr>
          <w:p w:rsidR="00453BAA" w:rsidRDefault="00B312C2">
            <w:pPr>
              <w:spacing w:after="100" w:afterAutospacing="1" w:line="440" w:lineRule="exact"/>
              <w:jc w:val="center"/>
              <w:rPr>
                <w:rFonts w:ascii="隶书" w:eastAsia="隶书" w:hAnsi="宋体"/>
                <w:sz w:val="28"/>
                <w:szCs w:val="28"/>
              </w:rPr>
            </w:pPr>
            <w:r>
              <w:rPr>
                <w:rFonts w:ascii="隶书" w:eastAsia="隶书" w:hint="eastAsia"/>
                <w:sz w:val="28"/>
                <w:szCs w:val="28"/>
              </w:rPr>
              <w:t>二○二</w:t>
            </w:r>
            <w:r>
              <w:rPr>
                <w:rFonts w:ascii="隶书" w:eastAsia="隶书" w:hint="eastAsia"/>
                <w:sz w:val="28"/>
                <w:szCs w:val="28"/>
              </w:rPr>
              <w:t>四</w:t>
            </w:r>
            <w:r>
              <w:rPr>
                <w:rFonts w:ascii="隶书" w:eastAsia="隶书" w:hint="eastAsia"/>
                <w:sz w:val="28"/>
                <w:szCs w:val="28"/>
              </w:rPr>
              <w:t>年</w:t>
            </w:r>
            <w:r>
              <w:rPr>
                <w:rFonts w:ascii="隶书" w:eastAsia="隶书" w:hint="eastAsia"/>
                <w:sz w:val="28"/>
                <w:szCs w:val="28"/>
              </w:rPr>
              <w:t>十二</w:t>
            </w:r>
            <w:r>
              <w:rPr>
                <w:rFonts w:ascii="隶书" w:eastAsia="隶书" w:hint="eastAsia"/>
                <w:sz w:val="28"/>
                <w:szCs w:val="28"/>
              </w:rPr>
              <w:t>月</w:t>
            </w:r>
          </w:p>
        </w:tc>
      </w:tr>
    </w:tbl>
    <w:p w:rsidR="00453BAA" w:rsidRDefault="00B312C2">
      <w:pPr>
        <w:pageBreakBefore/>
        <w:jc w:val="center"/>
        <w:rPr>
          <w:rFonts w:ascii="隶书" w:eastAsia="隶书"/>
          <w:b/>
          <w:sz w:val="44"/>
          <w:szCs w:val="44"/>
        </w:rPr>
      </w:pPr>
      <w:r>
        <w:rPr>
          <w:rFonts w:ascii="隶书" w:eastAsia="隶书" w:hint="eastAsia"/>
          <w:b/>
          <w:sz w:val="44"/>
          <w:szCs w:val="44"/>
        </w:rPr>
        <w:lastRenderedPageBreak/>
        <w:t xml:space="preserve">  </w:t>
      </w:r>
    </w:p>
    <w:p w:rsidR="00453BAA" w:rsidRDefault="00453BAA">
      <w:pPr>
        <w:jc w:val="center"/>
        <w:rPr>
          <w:rFonts w:ascii="隶书" w:eastAsia="隶书"/>
          <w:b/>
          <w:sz w:val="44"/>
          <w:szCs w:val="44"/>
        </w:rPr>
      </w:pPr>
    </w:p>
    <w:p w:rsidR="00453BAA" w:rsidRDefault="00B312C2">
      <w:pPr>
        <w:jc w:val="center"/>
        <w:rPr>
          <w:rFonts w:ascii="仿宋_GB2312" w:eastAsia="仿宋_GB2312"/>
          <w:b/>
          <w:sz w:val="44"/>
          <w:szCs w:val="44"/>
        </w:rPr>
      </w:pPr>
      <w:r>
        <w:rPr>
          <w:rFonts w:ascii="仿宋_GB2312" w:eastAsia="仿宋_GB2312" w:hint="eastAsia"/>
          <w:b/>
          <w:sz w:val="44"/>
          <w:szCs w:val="44"/>
        </w:rPr>
        <w:t>目录</w:t>
      </w:r>
    </w:p>
    <w:p w:rsidR="00453BAA" w:rsidRDefault="00453BAA">
      <w:pPr>
        <w:jc w:val="center"/>
        <w:rPr>
          <w:rFonts w:ascii="隶书" w:eastAsia="隶书"/>
          <w:b/>
          <w:sz w:val="44"/>
          <w:szCs w:val="44"/>
        </w:rPr>
      </w:pPr>
    </w:p>
    <w:p w:rsidR="00453BAA" w:rsidRDefault="00453BAA">
      <w:pPr>
        <w:jc w:val="center"/>
        <w:rPr>
          <w:rFonts w:ascii="隶书" w:eastAsia="隶书"/>
        </w:rPr>
      </w:pPr>
    </w:p>
    <w:p w:rsidR="00453BAA" w:rsidRDefault="00B312C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453BAA" w:rsidRDefault="00B312C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453BAA" w:rsidRDefault="00B312C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453BAA" w:rsidRDefault="00B312C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453BAA" w:rsidRDefault="00B312C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453BAA" w:rsidRDefault="00B312C2">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453BAA" w:rsidRDefault="00453BAA">
      <w:pPr>
        <w:snapToGrid w:val="0"/>
        <w:spacing w:line="480" w:lineRule="auto"/>
        <w:jc w:val="left"/>
        <w:rPr>
          <w:rFonts w:ascii="仿宋_GB2312" w:eastAsia="仿宋_GB2312" w:hAnsi="宋体"/>
          <w:sz w:val="36"/>
          <w:szCs w:val="36"/>
        </w:rPr>
      </w:pPr>
    </w:p>
    <w:p w:rsidR="00453BAA" w:rsidRDefault="00453BAA">
      <w:pPr>
        <w:snapToGrid w:val="0"/>
        <w:spacing w:line="480" w:lineRule="auto"/>
        <w:jc w:val="left"/>
        <w:rPr>
          <w:rFonts w:ascii="仿宋_GB2312" w:eastAsia="仿宋_GB2312" w:hAnsi="宋体"/>
          <w:sz w:val="36"/>
          <w:szCs w:val="36"/>
        </w:rPr>
      </w:pPr>
    </w:p>
    <w:p w:rsidR="00453BAA" w:rsidRDefault="00453BAA">
      <w:pPr>
        <w:snapToGrid w:val="0"/>
        <w:spacing w:line="480" w:lineRule="auto"/>
        <w:jc w:val="left"/>
        <w:rPr>
          <w:rFonts w:ascii="仿宋_GB2312" w:eastAsia="仿宋_GB2312" w:hAnsi="宋体"/>
          <w:sz w:val="36"/>
          <w:szCs w:val="36"/>
        </w:rPr>
      </w:pPr>
    </w:p>
    <w:p w:rsidR="00453BAA" w:rsidRDefault="00453BAA">
      <w:pPr>
        <w:snapToGrid w:val="0"/>
        <w:spacing w:line="480" w:lineRule="auto"/>
        <w:jc w:val="left"/>
        <w:rPr>
          <w:rFonts w:ascii="仿宋_GB2312" w:eastAsia="仿宋_GB2312" w:hAnsi="宋体"/>
          <w:sz w:val="36"/>
          <w:szCs w:val="36"/>
        </w:rPr>
      </w:pPr>
    </w:p>
    <w:p w:rsidR="00453BAA" w:rsidRDefault="00453BAA">
      <w:pPr>
        <w:snapToGrid w:val="0"/>
        <w:spacing w:line="480" w:lineRule="auto"/>
        <w:jc w:val="left"/>
        <w:rPr>
          <w:rFonts w:ascii="仿宋_GB2312" w:eastAsia="仿宋_GB2312" w:hAnsi="宋体"/>
          <w:sz w:val="36"/>
          <w:szCs w:val="36"/>
        </w:rPr>
      </w:pPr>
    </w:p>
    <w:p w:rsidR="00453BAA" w:rsidRDefault="00B312C2">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453BAA">
        <w:trPr>
          <w:trHeight w:val="12609"/>
        </w:trPr>
        <w:tc>
          <w:tcPr>
            <w:tcW w:w="8749" w:type="dxa"/>
            <w:vAlign w:val="center"/>
          </w:tcPr>
          <w:p w:rsidR="00453BAA" w:rsidRDefault="00B312C2">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453BAA">
              <w:trPr>
                <w:trHeight w:val="1708"/>
              </w:trPr>
              <w:tc>
                <w:tcPr>
                  <w:tcW w:w="8674" w:type="dxa"/>
                </w:tcPr>
                <w:p w:rsidR="00453BAA" w:rsidRDefault="00B312C2">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453BAA" w:rsidRDefault="00B312C2">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绍兴市九里强制隔离戒毒所</w:t>
                  </w:r>
                  <w:r>
                    <w:rPr>
                      <w:rFonts w:ascii="仿宋_GB2312" w:eastAsia="仿宋_GB2312" w:hAnsi="新宋体" w:hint="eastAsia"/>
                      <w:szCs w:val="24"/>
                      <w:u w:val="single"/>
                    </w:rPr>
                    <w:t>2025</w:t>
                  </w:r>
                  <w:r>
                    <w:rPr>
                      <w:rFonts w:ascii="仿宋_GB2312" w:eastAsia="仿宋_GB2312" w:hAnsi="新宋体" w:hint="eastAsia"/>
                      <w:szCs w:val="24"/>
                      <w:u w:val="single"/>
                    </w:rPr>
                    <w:t>年度物业外包服务项目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w:t>
                  </w:r>
                  <w:r>
                    <w:rPr>
                      <w:rFonts w:ascii="仿宋_GB2312" w:eastAsia="仿宋_GB2312" w:hAnsi="新宋体" w:hint="eastAsia"/>
                      <w:szCs w:val="24"/>
                    </w:rPr>
                    <w:t>5</w:t>
                  </w:r>
                  <w:r>
                    <w:rPr>
                      <w:rFonts w:ascii="仿宋_GB2312" w:eastAsia="仿宋_GB2312" w:hAnsi="新宋体" w:hint="eastAsia"/>
                      <w:szCs w:val="24"/>
                    </w:rPr>
                    <w:t>年</w:t>
                  </w:r>
                  <w:r w:rsidR="00337D52">
                    <w:rPr>
                      <w:rFonts w:ascii="仿宋_GB2312" w:eastAsia="仿宋_GB2312" w:hAnsi="新宋体" w:hint="eastAsia"/>
                      <w:szCs w:val="24"/>
                    </w:rPr>
                    <w:t>1</w:t>
                  </w:r>
                  <w:r>
                    <w:rPr>
                      <w:rFonts w:ascii="仿宋_GB2312" w:eastAsia="仿宋_GB2312" w:hAnsi="新宋体" w:hint="eastAsia"/>
                      <w:szCs w:val="24"/>
                    </w:rPr>
                    <w:t xml:space="preserve"> </w:t>
                  </w:r>
                  <w:r>
                    <w:rPr>
                      <w:rFonts w:ascii="仿宋_GB2312" w:eastAsia="仿宋_GB2312" w:hAnsi="新宋体" w:hint="eastAsia"/>
                      <w:szCs w:val="24"/>
                    </w:rPr>
                    <w:t>月</w:t>
                  </w:r>
                  <w:r w:rsidR="00337D52">
                    <w:rPr>
                      <w:rFonts w:ascii="仿宋_GB2312" w:eastAsia="仿宋_GB2312" w:hAnsi="新宋体" w:hint="eastAsia"/>
                      <w:szCs w:val="24"/>
                    </w:rPr>
                    <w:t>8</w:t>
                  </w:r>
                  <w:r>
                    <w:rPr>
                      <w:rFonts w:ascii="仿宋_GB2312" w:eastAsia="仿宋_GB2312" w:hAnsi="新宋体" w:hint="eastAsia"/>
                      <w:szCs w:val="24"/>
                    </w:rPr>
                    <w:t xml:space="preserve"> </w:t>
                  </w:r>
                  <w:r>
                    <w:rPr>
                      <w:rFonts w:ascii="仿宋_GB2312" w:eastAsia="仿宋_GB2312" w:hAnsi="新宋体" w:hint="eastAsia"/>
                      <w:szCs w:val="24"/>
                    </w:rPr>
                    <w:t>日</w:t>
                  </w:r>
                  <w:r w:rsidR="00337D52">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点</w:t>
                  </w:r>
                  <w:r>
                    <w:rPr>
                      <w:rFonts w:ascii="仿宋_GB2312" w:eastAsia="仿宋_GB2312" w:hAnsi="新宋体" w:hint="eastAsia"/>
                      <w:szCs w:val="24"/>
                    </w:rPr>
                    <w:t xml:space="preserve"> </w:t>
                  </w:r>
                  <w:r w:rsidR="00337D52">
                    <w:rPr>
                      <w:rFonts w:ascii="仿宋_GB2312" w:eastAsia="仿宋_GB2312" w:hAnsi="新宋体" w:hint="eastAsia"/>
                      <w:szCs w:val="24"/>
                    </w:rPr>
                    <w:t>00</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453BAA" w:rsidRDefault="00B312C2">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453BAA" w:rsidRDefault="00B312C2">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2024-12-0143</w:t>
            </w:r>
          </w:p>
          <w:p w:rsidR="00453BAA" w:rsidRDefault="00B312C2">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绍兴市九里强制隔离戒毒所</w:t>
            </w:r>
            <w:r>
              <w:rPr>
                <w:rFonts w:ascii="仿宋_GB2312" w:eastAsia="仿宋_GB2312" w:hAnsi="新宋体" w:hint="eastAsia"/>
                <w:szCs w:val="24"/>
              </w:rPr>
              <w:t>2025</w:t>
            </w:r>
            <w:r>
              <w:rPr>
                <w:rFonts w:ascii="仿宋_GB2312" w:eastAsia="仿宋_GB2312" w:hAnsi="新宋体" w:hint="eastAsia"/>
                <w:szCs w:val="24"/>
              </w:rPr>
              <w:t>年度物业外包服务项目</w:t>
            </w:r>
          </w:p>
          <w:p w:rsidR="00453BAA" w:rsidRDefault="00B312C2">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754344</w:t>
            </w:r>
          </w:p>
          <w:p w:rsidR="00453BAA" w:rsidRDefault="00B312C2">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754344</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2025</w:t>
            </w:r>
            <w:r>
              <w:rPr>
                <w:rFonts w:ascii="仿宋_GB2312" w:eastAsia="仿宋_GB2312" w:hAnsi="新宋体" w:hint="eastAsia"/>
                <w:szCs w:val="24"/>
              </w:rPr>
              <w:t>年度物业外包服务项目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 xml:space="preserve">: </w:t>
            </w:r>
            <w:r>
              <w:rPr>
                <w:rFonts w:ascii="仿宋_GB2312" w:eastAsia="仿宋_GB2312" w:hAnsi="新宋体" w:hint="eastAsia"/>
                <w:szCs w:val="24"/>
              </w:rPr>
              <w:t>754344</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453BAA" w:rsidRDefault="00B312C2">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453BAA" w:rsidRDefault="00B312C2">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453BAA" w:rsidRDefault="00B312C2">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新宋体" w:hint="eastAsia"/>
                <w:szCs w:val="24"/>
              </w:rPr>
              <w:t>以联合体形式投标的，提供联合体协议（本项目不接受联合体投标或者投标人不以联合体形式投标的，则不需要提供）；</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453BAA" w:rsidRDefault="00453BAA">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B312C2">
                  <w:rPr>
                    <w:rFonts w:ascii="MS Gothic" w:eastAsia="MS Gothic" w:hAnsi="MS Gothic" w:cs="Arial"/>
                  </w:rPr>
                  <w:t>☐</w:t>
                </w:r>
              </w:sdtContent>
            </w:sdt>
            <w:r w:rsidR="00B312C2">
              <w:rPr>
                <w:rFonts w:ascii="仿宋_GB2312" w:eastAsia="仿宋_GB2312" w:hAnsi="新宋体" w:hint="eastAsia"/>
                <w:szCs w:val="24"/>
              </w:rPr>
              <w:t>无；</w:t>
            </w:r>
          </w:p>
          <w:p w:rsidR="00453BAA" w:rsidRDefault="00453BAA">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Content>
                <w:r w:rsidR="00B312C2">
                  <w:rPr>
                    <w:rFonts w:ascii="仿宋_GB2312" w:eastAsia="仿宋_GB2312" w:hAnsi="仿宋" w:cs="Arial"/>
                    <w:kern w:val="0"/>
                    <w:sz w:val="24"/>
                  </w:rPr>
                  <w:sym w:font="Wingdings" w:char="F0FE"/>
                </w:r>
              </w:sdtContent>
            </w:sdt>
            <w:r w:rsidR="00B312C2">
              <w:rPr>
                <w:rFonts w:ascii="仿宋_GB2312" w:eastAsia="仿宋_GB2312" w:hAnsi="仿宋" w:cs="Arial" w:hint="eastAsia"/>
                <w:kern w:val="0"/>
                <w:sz w:val="24"/>
              </w:rPr>
              <w:t>专</w:t>
            </w:r>
            <w:r w:rsidR="00B312C2">
              <w:rPr>
                <w:rFonts w:ascii="仿宋_GB2312" w:eastAsia="仿宋_GB2312" w:hAnsi="仿宋" w:hint="eastAsia"/>
                <w:sz w:val="24"/>
              </w:rPr>
              <w:t>门面向中小企业</w:t>
            </w:r>
          </w:p>
          <w:p w:rsidR="00453BAA" w:rsidRDefault="00B312C2" w:rsidP="00337D52">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453BAA" w:rsidRDefault="00453BAA" w:rsidP="00337D52">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47471164"/>
              </w:sdtPr>
              <w:sdtContent>
                <w:sdt>
                  <w:sdtPr>
                    <w:rPr>
                      <w:rFonts w:ascii="仿宋_GB2312" w:eastAsia="仿宋_GB2312" w:hAnsi="仿宋" w:cs="Arial" w:hint="eastAsia"/>
                      <w:kern w:val="0"/>
                      <w:sz w:val="24"/>
                    </w:rPr>
                    <w:id w:val="279565509"/>
                  </w:sdtPr>
                  <w:sdtContent>
                    <w:r w:rsidR="00B312C2">
                      <w:rPr>
                        <w:rFonts w:ascii="MS Gothic" w:eastAsia="MS Gothic" w:hAnsi="MS Gothic" w:cs="Arial"/>
                        <w:kern w:val="0"/>
                        <w:sz w:val="24"/>
                      </w:rPr>
                      <w:t>☐</w:t>
                    </w:r>
                  </w:sdtContent>
                </w:sdt>
              </w:sdtContent>
            </w:sdt>
            <w:r w:rsidR="00B312C2">
              <w:rPr>
                <w:rFonts w:ascii="仿宋_GB2312" w:eastAsia="仿宋_GB2312" w:hAnsi="仿宋" w:hint="eastAsia"/>
                <w:sz w:val="24"/>
              </w:rPr>
              <w:t>货物全部由符合政策要求的小微企业制造，提供中小企业声明函；</w:t>
            </w:r>
          </w:p>
          <w:p w:rsidR="00453BAA" w:rsidRDefault="00453BAA" w:rsidP="00337D52">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r w:rsidR="00B312C2">
                          <w:rPr>
                            <w:rFonts w:ascii="仿宋_GB2312" w:eastAsia="仿宋_GB2312" w:hAnsi="仿宋" w:cs="Arial"/>
                            <w:kern w:val="0"/>
                            <w:sz w:val="24"/>
                          </w:rPr>
                          <w:sym w:font="Wingdings" w:char="F0FE"/>
                        </w:r>
                      </w:sdtContent>
                    </w:sdt>
                  </w:sdtContent>
                </w:sdt>
              </w:sdtContent>
            </w:sdt>
            <w:r w:rsidR="00B312C2">
              <w:rPr>
                <w:rFonts w:ascii="仿宋_GB2312" w:eastAsia="仿宋_GB2312" w:hAnsi="仿宋" w:hint="eastAsia"/>
                <w:sz w:val="24"/>
              </w:rPr>
              <w:t>服务全部由符合政策要求的中小企业承接，提供中小企业声明函；</w:t>
            </w:r>
          </w:p>
          <w:p w:rsidR="00453BAA" w:rsidRDefault="00453BAA" w:rsidP="00337D52">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147454224"/>
              </w:sdtPr>
              <w:sdtContent>
                <w:sdt>
                  <w:sdtPr>
                    <w:rPr>
                      <w:rFonts w:ascii="仿宋_GB2312" w:eastAsia="仿宋_GB2312" w:hAnsi="仿宋" w:cs="Arial" w:hint="eastAsia"/>
                      <w:kern w:val="0"/>
                      <w:sz w:val="24"/>
                    </w:rPr>
                    <w:id w:val="279565513"/>
                  </w:sdtPr>
                  <w:sdtContent>
                    <w:r w:rsidR="00B312C2">
                      <w:rPr>
                        <w:rFonts w:ascii="MS Gothic" w:eastAsia="MS Gothic" w:hAnsi="MS Gothic" w:cs="Arial"/>
                        <w:kern w:val="0"/>
                        <w:sz w:val="24"/>
                      </w:rPr>
                      <w:t>☐</w:t>
                    </w:r>
                  </w:sdtContent>
                </w:sdt>
              </w:sdtContent>
            </w:sdt>
            <w:r w:rsidR="00B312C2">
              <w:rPr>
                <w:rFonts w:ascii="仿宋_GB2312" w:eastAsia="仿宋_GB2312" w:hAnsi="仿宋" w:hint="eastAsia"/>
                <w:sz w:val="24"/>
              </w:rPr>
              <w:t>服务全部由符合政策要求的小微企业承接，提供中小企业声明函；</w:t>
            </w:r>
          </w:p>
          <w:p w:rsidR="00453BAA" w:rsidRDefault="00453BAA">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B312C2">
                      <w:rPr>
                        <w:rFonts w:ascii="MS Gothic" w:eastAsia="MS Gothic" w:hAnsi="MS Gothic" w:cs="Arial"/>
                        <w:kern w:val="0"/>
                        <w:sz w:val="24"/>
                      </w:rPr>
                      <w:t>☐</w:t>
                    </w:r>
                  </w:sdtContent>
                </w:sdt>
              </w:sdtContent>
            </w:sdt>
            <w:r w:rsidR="00B312C2">
              <w:rPr>
                <w:rFonts w:ascii="仿宋_GB2312" w:eastAsia="仿宋_GB2312" w:hAnsi="仿宋" w:hint="eastAsia"/>
                <w:sz w:val="24"/>
              </w:rPr>
              <w:t>要求以联合体形式参加，提供联合协议和中小企业声明函，联合协议中中小企业合同金额应当达到</w:t>
            </w:r>
            <w:r w:rsidR="00B312C2">
              <w:rPr>
                <w:rFonts w:ascii="仿宋_GB2312" w:eastAsia="仿宋_GB2312" w:hAnsi="仿宋" w:hint="eastAsia"/>
                <w:sz w:val="24"/>
                <w:u w:val="single"/>
              </w:rPr>
              <w:t xml:space="preserve">  </w:t>
            </w:r>
            <w:r w:rsidR="00B312C2">
              <w:rPr>
                <w:rFonts w:ascii="仿宋_GB2312" w:eastAsia="仿宋_GB2312" w:hAnsi="仿宋" w:hint="eastAsia"/>
                <w:sz w:val="24"/>
              </w:rPr>
              <w:t>%</w:t>
            </w:r>
            <w:r w:rsidR="00B312C2">
              <w:rPr>
                <w:rFonts w:ascii="仿宋_GB2312" w:eastAsia="仿宋_GB2312" w:hAnsi="仿宋" w:hint="eastAsia"/>
                <w:sz w:val="24"/>
              </w:rPr>
              <w:t>，小微企业合同金额应当达到</w:t>
            </w:r>
            <w:r w:rsidR="00B312C2">
              <w:rPr>
                <w:rFonts w:ascii="仿宋_GB2312" w:eastAsia="仿宋_GB2312" w:hAnsi="仿宋" w:hint="eastAsia"/>
                <w:sz w:val="24"/>
                <w:u w:val="single"/>
              </w:rPr>
              <w:t xml:space="preserve"> </w:t>
            </w:r>
            <w:r w:rsidR="00B312C2">
              <w:rPr>
                <w:rFonts w:ascii="仿宋_GB2312" w:eastAsia="仿宋_GB2312" w:hAnsi="仿宋" w:hint="eastAsia"/>
                <w:sz w:val="24"/>
              </w:rPr>
              <w:t>%;</w:t>
            </w:r>
            <w:r w:rsidR="00B312C2">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B312C2">
              <w:rPr>
                <w:rFonts w:ascii="仿宋_GB2312" w:eastAsia="仿宋_GB2312" w:hAnsi="仿宋" w:hint="eastAsia"/>
                <w:sz w:val="24"/>
              </w:rPr>
              <w:t>；</w:t>
            </w:r>
          </w:p>
          <w:p w:rsidR="00453BAA" w:rsidRDefault="00453BAA">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B312C2">
                      <w:rPr>
                        <w:rFonts w:ascii="MS Gothic" w:eastAsia="MS Gothic" w:hAnsi="MS Gothic" w:cs="Arial"/>
                        <w:kern w:val="0"/>
                        <w:sz w:val="24"/>
                      </w:rPr>
                      <w:t>☐</w:t>
                    </w:r>
                  </w:sdtContent>
                </w:sdt>
              </w:sdtContent>
            </w:sdt>
            <w:r w:rsidR="00B312C2">
              <w:rPr>
                <w:rFonts w:ascii="仿宋_GB2312" w:eastAsia="仿宋_GB2312" w:hAnsi="仿宋" w:hint="eastAsia"/>
                <w:sz w:val="24"/>
              </w:rPr>
              <w:t>要求合同分包，提供分包意向协议和中小企业声明函，分包意向协议中中小企业合同金额应当达到</w:t>
            </w:r>
            <w:r w:rsidR="00B312C2">
              <w:rPr>
                <w:rFonts w:ascii="仿宋_GB2312" w:eastAsia="仿宋_GB2312" w:hAnsi="仿宋" w:hint="eastAsia"/>
                <w:sz w:val="24"/>
                <w:u w:val="single"/>
              </w:rPr>
              <w:t xml:space="preserve">  </w:t>
            </w:r>
            <w:r w:rsidR="00B312C2">
              <w:rPr>
                <w:rFonts w:ascii="仿宋_GB2312" w:eastAsia="仿宋_GB2312" w:hAnsi="仿宋" w:hint="eastAsia"/>
                <w:sz w:val="24"/>
              </w:rPr>
              <w:t xml:space="preserve">% </w:t>
            </w:r>
            <w:r w:rsidR="00B312C2">
              <w:rPr>
                <w:rFonts w:ascii="仿宋_GB2312" w:eastAsia="仿宋_GB2312" w:hAnsi="仿宋" w:hint="eastAsia"/>
                <w:sz w:val="24"/>
              </w:rPr>
              <w:t>，小微企业合同金额应当达到</w:t>
            </w:r>
            <w:r w:rsidR="00B312C2">
              <w:rPr>
                <w:rFonts w:ascii="仿宋_GB2312" w:eastAsia="仿宋_GB2312" w:hAnsi="仿宋" w:hint="eastAsia"/>
                <w:sz w:val="24"/>
                <w:u w:val="single"/>
              </w:rPr>
              <w:t xml:space="preserve"> </w:t>
            </w:r>
            <w:r w:rsidR="00B312C2">
              <w:rPr>
                <w:rFonts w:ascii="仿宋_GB2312" w:eastAsia="仿宋_GB2312" w:hAnsi="仿宋" w:hint="eastAsia"/>
                <w:sz w:val="24"/>
              </w:rPr>
              <w:t>% ;</w:t>
            </w:r>
            <w:r w:rsidR="00B312C2">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B312C2">
              <w:rPr>
                <w:rFonts w:ascii="仿宋_GB2312" w:eastAsia="仿宋_GB2312" w:hAnsi="仿宋" w:hint="eastAsia"/>
                <w:sz w:val="24"/>
              </w:rPr>
              <w:t>；</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453BAA" w:rsidRDefault="00B312C2">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337D52">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337D52">
              <w:rPr>
                <w:rFonts w:ascii="仿宋_GB2312" w:eastAsia="仿宋_GB2312" w:hAnsi="新宋体" w:hint="eastAsia"/>
                <w:szCs w:val="24"/>
                <w:u w:val="single"/>
              </w:rPr>
              <w:t>8</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453BAA" w:rsidRDefault="00B312C2">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453BAA" w:rsidRDefault="00B312C2">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453BAA" w:rsidRDefault="00B312C2">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453BAA" w:rsidRDefault="00B312C2">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sidR="00337D52">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337D52">
              <w:rPr>
                <w:rFonts w:ascii="仿宋_GB2312" w:eastAsia="仿宋_GB2312" w:hAnsi="新宋体" w:hint="eastAsia"/>
                <w:szCs w:val="24"/>
                <w:u w:val="single"/>
              </w:rPr>
              <w:t>8</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t>
            </w:r>
            <w:r>
              <w:rPr>
                <w:rFonts w:ascii="仿宋_GB2312" w:eastAsia="仿宋_GB2312" w:hAnsi="新宋体" w:cs="Arial"/>
                <w:bCs/>
              </w:rPr>
              <w:t>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Pr>
                <w:rFonts w:ascii="仿宋_GB2312" w:eastAsia="仿宋_GB2312" w:hAnsi="新宋体" w:hint="eastAsia"/>
                <w:szCs w:val="24"/>
                <w:u w:val="single"/>
              </w:rPr>
              <w:t>5</w:t>
            </w:r>
            <w:r>
              <w:rPr>
                <w:rFonts w:ascii="仿宋_GB2312" w:eastAsia="仿宋_GB2312" w:hAnsi="新宋体" w:hint="eastAsia"/>
                <w:szCs w:val="24"/>
                <w:u w:val="single"/>
              </w:rPr>
              <w:t>年</w:t>
            </w:r>
            <w:r w:rsidR="00337D52">
              <w:rPr>
                <w:rFonts w:ascii="仿宋_GB2312" w:eastAsia="仿宋_GB2312" w:hAnsi="新宋体" w:hint="eastAsia"/>
                <w:szCs w:val="24"/>
                <w:u w:val="single"/>
              </w:rPr>
              <w:t>1</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337D52">
              <w:rPr>
                <w:rFonts w:ascii="仿宋_GB2312" w:eastAsia="仿宋_GB2312" w:hAnsi="新宋体" w:hint="eastAsia"/>
                <w:szCs w:val="24"/>
                <w:u w:val="single"/>
              </w:rPr>
              <w:t>8</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w:t>
            </w:r>
            <w:r>
              <w:rPr>
                <w:rFonts w:ascii="仿宋_GB2312" w:eastAsia="仿宋_GB2312" w:hAnsi="仿宋" w:cs="仿宋" w:hint="eastAsia"/>
              </w:rPr>
              <w:t>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w:t>
            </w:r>
            <w:r>
              <w:rPr>
                <w:rFonts w:ascii="仿宋_GB2312" w:eastAsia="仿宋_GB2312" w:hAnsi="新宋体" w:hint="eastAsia"/>
                <w:szCs w:val="24"/>
              </w:rPr>
              <w:t>：包括节约资源、保护环境、支持创新、促进中小企业发展等。详见招标文件的第二部分总则。（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w:t>
            </w:r>
            <w:r>
              <w:rPr>
                <w:rFonts w:ascii="仿宋_GB2312" w:eastAsia="仿宋_GB2312" w:hAnsi="仿宋" w:cs="仿宋_GB2312" w:hint="eastAsia"/>
              </w:rPr>
              <w:lastRenderedPageBreak/>
              <w:t>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w:t>
            </w:r>
            <w:r>
              <w:rPr>
                <w:rFonts w:ascii="仿宋_GB2312" w:eastAsia="仿宋_GB2312" w:hAnsi="仿宋" w:cs="仿宋_GB2312"/>
              </w:rPr>
              <w:t>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w:t>
            </w:r>
            <w:r>
              <w:rPr>
                <w:rFonts w:ascii="仿宋_GB2312" w:eastAsia="仿宋_GB2312" w:hAnsi="新宋体" w:hint="eastAsia"/>
                <w:szCs w:val="24"/>
              </w:rPr>
              <w:t>招标公告的公告期限一致。</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绍兴市九里强制隔离戒毒所</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地址：绍兴市越城区皋埠街道银城路</w:t>
            </w:r>
            <w:r>
              <w:rPr>
                <w:rFonts w:ascii="仿宋_GB2312" w:eastAsia="仿宋_GB2312" w:hAnsi="新宋体" w:hint="eastAsia"/>
                <w:szCs w:val="24"/>
              </w:rPr>
              <w:t>39</w:t>
            </w:r>
            <w:r>
              <w:rPr>
                <w:rFonts w:ascii="仿宋_GB2312" w:eastAsia="仿宋_GB2312" w:hAnsi="新宋体" w:hint="eastAsia"/>
                <w:szCs w:val="24"/>
              </w:rPr>
              <w:t>号</w:t>
            </w:r>
            <w:r>
              <w:rPr>
                <w:rFonts w:ascii="仿宋_GB2312" w:eastAsia="仿宋_GB2312" w:hAnsi="新宋体" w:hint="eastAsia"/>
                <w:szCs w:val="24"/>
              </w:rPr>
              <w:t xml:space="preserve">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项目联系人（询问）：吴石先</w:t>
            </w:r>
            <w:r>
              <w:rPr>
                <w:rFonts w:ascii="仿宋_GB2312" w:eastAsia="仿宋_GB2312" w:hAnsi="新宋体" w:hint="eastAsia"/>
                <w:szCs w:val="24"/>
              </w:rPr>
              <w:t xml:space="preserve"> </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 xml:space="preserve">0575-89109510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质疑联系人：单中梁</w:t>
            </w:r>
            <w:r>
              <w:rPr>
                <w:rFonts w:ascii="仿宋_GB2312" w:eastAsia="仿宋_GB2312" w:hAnsi="新宋体" w:hint="eastAsia"/>
                <w:szCs w:val="24"/>
              </w:rPr>
              <w:t xml:space="preserve"> </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0575-89109510 </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453BAA" w:rsidRDefault="00B312C2">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453BAA" w:rsidRDefault="00B312C2">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453BAA" w:rsidRDefault="00B312C2">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453BAA" w:rsidRDefault="00B312C2">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453BAA" w:rsidRDefault="00B312C2">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453BAA">
        <w:trPr>
          <w:trHeight w:val="147"/>
        </w:trPr>
        <w:tc>
          <w:tcPr>
            <w:tcW w:w="8749" w:type="dxa"/>
            <w:vAlign w:val="center"/>
          </w:tcPr>
          <w:p w:rsidR="00453BAA" w:rsidRDefault="00B312C2">
            <w:pPr>
              <w:rPr>
                <w:rFonts w:ascii="仿宋_GB2312" w:eastAsia="仿宋_GB2312" w:hAnsi="新宋体"/>
              </w:rPr>
            </w:pPr>
            <w:r>
              <w:rPr>
                <w:rFonts w:ascii="仿宋_GB2312" w:eastAsia="仿宋_GB2312" w:hAnsi="新宋体" w:hint="eastAsia"/>
              </w:rPr>
              <w:lastRenderedPageBreak/>
              <w:t>·</w:t>
            </w:r>
          </w:p>
        </w:tc>
      </w:tr>
    </w:tbl>
    <w:p w:rsidR="00453BAA" w:rsidRDefault="00B312C2">
      <w:pPr>
        <w:widowControl/>
        <w:jc w:val="left"/>
        <w:rPr>
          <w:rFonts w:ascii="仿宋_GB2312" w:eastAsia="仿宋_GB2312" w:hAnsi="新宋体"/>
          <w:kern w:val="0"/>
          <w:sz w:val="24"/>
        </w:rPr>
      </w:pPr>
      <w:r>
        <w:rPr>
          <w:rFonts w:ascii="仿宋_GB2312" w:eastAsia="仿宋_GB2312" w:hAnsi="新宋体"/>
        </w:rPr>
        <w:br w:type="page"/>
      </w:r>
    </w:p>
    <w:p w:rsidR="00453BAA" w:rsidRDefault="00B312C2">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453BAA" w:rsidRDefault="00B312C2">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453BAA">
        <w:trPr>
          <w:trHeight w:val="496"/>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453BAA">
        <w:trPr>
          <w:trHeight w:val="1145"/>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453BAA" w:rsidRDefault="00B312C2">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453BAA" w:rsidRDefault="00B312C2">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453BAA">
        <w:trPr>
          <w:trHeight w:val="1145"/>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453BAA" w:rsidRDefault="00B312C2">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453BAA" w:rsidRDefault="00B312C2">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453BAA" w:rsidRDefault="00B312C2">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w:t>
            </w:r>
            <w:r>
              <w:rPr>
                <w:rFonts w:ascii="仿宋_GB2312" w:eastAsia="仿宋_GB2312" w:hAnsi="仿宋_GB2312" w:cs="仿宋_GB2312" w:hint="eastAsia"/>
                <w:b/>
                <w:sz w:val="24"/>
              </w:rPr>
              <w:t>提供加盖投标人公章的委托代理协议复印件）。</w:t>
            </w:r>
          </w:p>
        </w:tc>
      </w:tr>
      <w:tr w:rsidR="00453BAA">
        <w:trPr>
          <w:trHeight w:val="934"/>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453BAA" w:rsidRDefault="00B312C2">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453BAA">
        <w:trPr>
          <w:trHeight w:val="665"/>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453BAA" w:rsidRDefault="00B312C2">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453BAA">
        <w:trPr>
          <w:trHeight w:val="665"/>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453BAA" w:rsidRDefault="00B312C2">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 w:cs="Arial"/>
                <w:kern w:val="0"/>
                <w:sz w:val="24"/>
              </w:rPr>
              <w:sym w:font="Wingdings" w:char="00FE"/>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u w:val="single"/>
              </w:rPr>
              <w:t>电梯维保、</w:t>
            </w:r>
            <w:r>
              <w:rPr>
                <w:rFonts w:ascii="仿宋_GB2312" w:eastAsia="仿宋_GB2312" w:hAnsi="仿宋" w:hint="eastAsia"/>
                <w:sz w:val="24"/>
                <w:u w:val="single"/>
              </w:rPr>
              <w:t>年检</w:t>
            </w:r>
            <w:r>
              <w:rPr>
                <w:rFonts w:ascii="仿宋_GB2312" w:eastAsia="仿宋_GB2312" w:hAnsi="仿宋" w:hint="eastAsia"/>
                <w:sz w:val="24"/>
                <w:u w:val="single"/>
              </w:rPr>
              <w:t xml:space="preserve"> </w:t>
            </w:r>
            <w:r>
              <w:rPr>
                <w:rFonts w:ascii="仿宋_GB2312" w:eastAsia="仿宋_GB2312" w:hAnsi="仿宋"/>
                <w:sz w:val="24"/>
                <w:u w:val="single"/>
              </w:rPr>
              <w:t xml:space="preserve"> </w:t>
            </w:r>
            <w:r>
              <w:rPr>
                <w:rFonts w:ascii="仿宋_GB2312" w:eastAsia="仿宋_GB2312" w:hAnsi="仿宋" w:hint="eastAsia"/>
                <w:sz w:val="24"/>
              </w:rPr>
              <w:t>工作分包</w:t>
            </w:r>
            <w:r>
              <w:rPr>
                <w:rFonts w:ascii="仿宋_GB2312" w:eastAsia="仿宋_GB2312" w:hAnsi="仿宋" w:hint="eastAsia"/>
                <w:sz w:val="24"/>
              </w:rPr>
              <w:t>，分包预算金额共计为</w:t>
            </w:r>
            <w:r>
              <w:rPr>
                <w:rFonts w:ascii="仿宋_GB2312" w:eastAsia="仿宋_GB2312" w:hAnsi="仿宋" w:hint="eastAsia"/>
                <w:sz w:val="24"/>
              </w:rPr>
              <w:t>5000</w:t>
            </w:r>
            <w:r>
              <w:rPr>
                <w:rFonts w:ascii="仿宋_GB2312" w:eastAsia="仿宋_GB2312" w:hAnsi="仿宋" w:hint="eastAsia"/>
                <w:sz w:val="24"/>
              </w:rPr>
              <w:t>元。</w:t>
            </w:r>
          </w:p>
          <w:p w:rsidR="00453BAA" w:rsidRDefault="00B312C2">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00A8"/>
            </w:r>
            <w:r>
              <w:rPr>
                <w:rFonts w:ascii="仿宋_GB2312" w:eastAsia="仿宋_GB2312" w:hAnsi="仿宋" w:cs="Arial"/>
                <w:kern w:val="0"/>
                <w:sz w:val="24"/>
              </w:rPr>
              <w:t>B</w:t>
            </w:r>
            <w:r>
              <w:rPr>
                <w:rFonts w:ascii="仿宋_GB2312" w:eastAsia="仿宋_GB2312" w:hAnsi="仿宋" w:hint="eastAsia"/>
                <w:sz w:val="24"/>
              </w:rPr>
              <w:t>不同意分包。</w:t>
            </w:r>
          </w:p>
        </w:tc>
      </w:tr>
      <w:tr w:rsidR="00453BAA">
        <w:trPr>
          <w:trHeight w:val="635"/>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453BAA" w:rsidRDefault="00B312C2">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453BAA">
        <w:trPr>
          <w:trHeight w:val="528"/>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453BAA" w:rsidRDefault="00B312C2">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453BAA" w:rsidRDefault="00453BAA">
            <w:pPr>
              <w:spacing w:line="360" w:lineRule="auto"/>
              <w:rPr>
                <w:rFonts w:ascii="仿宋_GB2312" w:eastAsia="仿宋_GB2312" w:hAnsi="仿宋"/>
                <w:sz w:val="24"/>
              </w:rPr>
            </w:pPr>
            <w:sdt>
              <w:sdtPr>
                <w:rPr>
                  <w:rFonts w:ascii="仿宋_GB2312" w:eastAsia="仿宋_GB2312" w:hAnsi="仿宋" w:cs="Arial" w:hint="eastAsia"/>
                  <w:kern w:val="0"/>
                  <w:sz w:val="24"/>
                </w:rPr>
                <w:id w:val="147479280"/>
              </w:sdtPr>
              <w:sdtContent>
                <w:r w:rsidR="00B312C2">
                  <w:rPr>
                    <w:rFonts w:ascii="仿宋_GB2312" w:eastAsia="仿宋_GB2312" w:hAnsi="仿宋" w:cs="Arial"/>
                    <w:kern w:val="0"/>
                    <w:sz w:val="24"/>
                  </w:rPr>
                  <w:sym w:font="Wingdings" w:char="F0FE"/>
                </w:r>
              </w:sdtContent>
            </w:sdt>
            <w:r w:rsidR="00B312C2">
              <w:rPr>
                <w:rFonts w:ascii="仿宋_GB2312" w:eastAsia="仿宋_GB2312" w:hAnsi="仿宋" w:cs="Arial"/>
                <w:kern w:val="0"/>
                <w:sz w:val="24"/>
              </w:rPr>
              <w:t>A</w:t>
            </w:r>
            <w:r w:rsidR="00B312C2">
              <w:rPr>
                <w:rFonts w:ascii="仿宋_GB2312" w:eastAsia="仿宋_GB2312" w:hAnsi="仿宋" w:hint="eastAsia"/>
                <w:sz w:val="24"/>
              </w:rPr>
              <w:t>不组织。</w:t>
            </w:r>
          </w:p>
          <w:p w:rsidR="00453BAA" w:rsidRDefault="00453BAA">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147481352"/>
              </w:sdtPr>
              <w:sdtContent>
                <w:r w:rsidR="00B312C2">
                  <w:rPr>
                    <w:rFonts w:ascii="MS Gothic" w:eastAsia="MS Gothic" w:hAnsi="MS Gothic" w:cs="Arial"/>
                    <w:kern w:val="0"/>
                    <w:sz w:val="24"/>
                  </w:rPr>
                  <w:t>☐</w:t>
                </w:r>
              </w:sdtContent>
            </w:sdt>
            <w:r w:rsidR="00B312C2">
              <w:rPr>
                <w:rFonts w:ascii="仿宋_GB2312" w:eastAsia="仿宋_GB2312" w:hAnsi="仿宋"/>
                <w:kern w:val="0"/>
                <w:sz w:val="24"/>
              </w:rPr>
              <w:t>B</w:t>
            </w:r>
            <w:r w:rsidR="00B312C2">
              <w:rPr>
                <w:rFonts w:ascii="仿宋_GB2312" w:eastAsia="仿宋_GB2312" w:hAnsi="仿宋"/>
                <w:kern w:val="0"/>
                <w:sz w:val="24"/>
              </w:rPr>
              <w:t>组织，</w:t>
            </w:r>
            <w:r w:rsidR="00B312C2">
              <w:rPr>
                <w:rFonts w:ascii="仿宋_GB2312" w:eastAsia="仿宋_GB2312" w:hAnsi="仿宋" w:hint="eastAsia"/>
                <w:sz w:val="24"/>
              </w:rPr>
              <w:t>时间：</w:t>
            </w:r>
            <w:r w:rsidR="00B312C2">
              <w:rPr>
                <w:rFonts w:ascii="仿宋_GB2312" w:eastAsia="仿宋_GB2312" w:hAnsi="仿宋"/>
                <w:sz w:val="24"/>
                <w:u w:val="single"/>
              </w:rPr>
              <w:t xml:space="preserve">      </w:t>
            </w:r>
            <w:r w:rsidR="00B312C2">
              <w:rPr>
                <w:rFonts w:ascii="仿宋_GB2312" w:eastAsia="仿宋_GB2312" w:hAnsi="仿宋"/>
                <w:sz w:val="24"/>
              </w:rPr>
              <w:t>,</w:t>
            </w:r>
            <w:r w:rsidR="00B312C2">
              <w:rPr>
                <w:rFonts w:ascii="仿宋_GB2312" w:eastAsia="仿宋_GB2312" w:hAnsi="仿宋"/>
                <w:sz w:val="24"/>
              </w:rPr>
              <w:t>地点：</w:t>
            </w:r>
            <w:r w:rsidR="00B312C2">
              <w:rPr>
                <w:rFonts w:ascii="仿宋_GB2312" w:eastAsia="仿宋_GB2312" w:hAnsi="仿宋"/>
                <w:sz w:val="24"/>
                <w:u w:val="single"/>
              </w:rPr>
              <w:t xml:space="preserve">      </w:t>
            </w:r>
            <w:r w:rsidR="00B312C2">
              <w:rPr>
                <w:rFonts w:ascii="仿宋_GB2312" w:eastAsia="仿宋_GB2312" w:hAnsi="仿宋" w:hint="eastAsia"/>
                <w:sz w:val="24"/>
              </w:rPr>
              <w:t>，联系人：</w:t>
            </w:r>
            <w:r w:rsidR="00B312C2">
              <w:rPr>
                <w:rFonts w:ascii="仿宋_GB2312" w:eastAsia="仿宋_GB2312" w:hAnsi="仿宋"/>
                <w:sz w:val="24"/>
                <w:u w:val="single"/>
              </w:rPr>
              <w:t xml:space="preserve">      </w:t>
            </w:r>
            <w:r w:rsidR="00B312C2">
              <w:rPr>
                <w:rFonts w:ascii="仿宋_GB2312" w:eastAsia="仿宋_GB2312" w:hAnsi="仿宋" w:hint="eastAsia"/>
                <w:sz w:val="24"/>
              </w:rPr>
              <w:t>，联系方式：</w:t>
            </w:r>
            <w:r w:rsidR="00B312C2">
              <w:rPr>
                <w:rFonts w:ascii="仿宋_GB2312" w:eastAsia="仿宋_GB2312" w:hAnsi="仿宋"/>
                <w:sz w:val="24"/>
                <w:u w:val="single"/>
              </w:rPr>
              <w:t xml:space="preserve">      </w:t>
            </w:r>
            <w:r w:rsidR="00B312C2">
              <w:rPr>
                <w:rFonts w:ascii="仿宋_GB2312" w:eastAsia="仿宋_GB2312" w:hAnsi="仿宋" w:hint="eastAsia"/>
                <w:sz w:val="24"/>
                <w:szCs w:val="20"/>
              </w:rPr>
              <w:t>。</w:t>
            </w:r>
          </w:p>
        </w:tc>
      </w:tr>
      <w:tr w:rsidR="00453BAA">
        <w:trPr>
          <w:trHeight w:val="609"/>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453BAA" w:rsidRDefault="00B312C2">
            <w:pPr>
              <w:spacing w:line="440" w:lineRule="exact"/>
              <w:rPr>
                <w:rFonts w:ascii="仿宋_GB2312" w:eastAsia="仿宋_GB2312" w:hAnsi="宋体"/>
                <w:b/>
                <w:sz w:val="24"/>
              </w:rPr>
            </w:pPr>
            <w:r>
              <w:rPr>
                <w:rFonts w:ascii="仿宋_GB2312" w:eastAsia="仿宋_GB2312" w:hAnsi="宋体" w:hint="eastAsia"/>
                <w:b/>
                <w:sz w:val="24"/>
              </w:rPr>
              <w:t>样品提供：</w:t>
            </w:r>
          </w:p>
          <w:p w:rsidR="00453BAA" w:rsidRDefault="00453BAA">
            <w:pPr>
              <w:spacing w:line="440" w:lineRule="exact"/>
              <w:rPr>
                <w:rFonts w:ascii="仿宋_GB2312" w:eastAsia="仿宋_GB2312" w:hAnsi="仿宋"/>
                <w:sz w:val="24"/>
              </w:rPr>
            </w:pPr>
            <w:sdt>
              <w:sdtPr>
                <w:rPr>
                  <w:rFonts w:ascii="仿宋_GB2312" w:eastAsia="仿宋_GB2312" w:hAnsi="仿宋" w:cs="Arial" w:hint="eastAsia"/>
                  <w:kern w:val="0"/>
                  <w:sz w:val="24"/>
                </w:rPr>
                <w:id w:val="147456555"/>
              </w:sdtPr>
              <w:sdtContent>
                <w:sdt>
                  <w:sdtPr>
                    <w:rPr>
                      <w:rFonts w:ascii="仿宋_GB2312" w:eastAsia="仿宋_GB2312" w:hAnsi="仿宋" w:cs="Arial" w:hint="eastAsia"/>
                      <w:kern w:val="0"/>
                      <w:sz w:val="24"/>
                    </w:rPr>
                    <w:id w:val="253497085"/>
                  </w:sdtPr>
                  <w:sdtContent>
                    <w:r w:rsidR="00B312C2">
                      <w:rPr>
                        <w:rFonts w:ascii="仿宋_GB2312" w:eastAsia="仿宋_GB2312" w:hAnsi="MS Gothic" w:cs="Arial" w:hint="eastAsia"/>
                        <w:kern w:val="0"/>
                        <w:sz w:val="24"/>
                      </w:rPr>
                      <w:sym w:font="Wingdings" w:char="F0FE"/>
                    </w:r>
                  </w:sdtContent>
                </w:sdt>
              </w:sdtContent>
            </w:sdt>
            <w:r w:rsidR="00B312C2">
              <w:rPr>
                <w:rFonts w:ascii="仿宋_GB2312" w:eastAsia="仿宋_GB2312" w:hAnsi="仿宋" w:cs="Arial" w:hint="eastAsia"/>
                <w:kern w:val="0"/>
                <w:sz w:val="24"/>
              </w:rPr>
              <w:t>A</w:t>
            </w:r>
            <w:r w:rsidR="00B312C2">
              <w:rPr>
                <w:rFonts w:ascii="仿宋_GB2312" w:eastAsia="仿宋_GB2312" w:hAnsi="仿宋" w:hint="eastAsia"/>
                <w:sz w:val="24"/>
              </w:rPr>
              <w:t>不要求提供。</w:t>
            </w:r>
          </w:p>
          <w:p w:rsidR="00453BAA" w:rsidRDefault="00453BAA">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B312C2">
                  <w:rPr>
                    <w:rFonts w:ascii="仿宋_GB2312" w:eastAsia="仿宋_GB2312" w:hAnsi="MS Gothic" w:cs="Arial" w:hint="eastAsia"/>
                    <w:kern w:val="0"/>
                    <w:sz w:val="24"/>
                  </w:rPr>
                  <w:t>□</w:t>
                </w:r>
              </w:sdtContent>
            </w:sdt>
            <w:r w:rsidR="00B312C2">
              <w:rPr>
                <w:rFonts w:ascii="仿宋_GB2312" w:eastAsia="仿宋_GB2312" w:hAnsi="仿宋" w:hint="eastAsia"/>
                <w:kern w:val="0"/>
                <w:sz w:val="24"/>
              </w:rPr>
              <w:t>B</w:t>
            </w:r>
            <w:r w:rsidR="00B312C2">
              <w:rPr>
                <w:rFonts w:ascii="仿宋_GB2312" w:eastAsia="仿宋_GB2312" w:hAnsi="仿宋" w:hint="eastAsia"/>
                <w:kern w:val="0"/>
                <w:sz w:val="24"/>
              </w:rPr>
              <w:t>要求提供，</w:t>
            </w:r>
          </w:p>
          <w:p w:rsidR="00453BAA" w:rsidRDefault="00B312C2">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453BAA" w:rsidRDefault="00B312C2">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453BAA" w:rsidRDefault="00B312C2">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453BAA" w:rsidRDefault="00B312C2">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453BAA" w:rsidRDefault="00B312C2">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453BAA" w:rsidRDefault="00B312C2">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453BAA" w:rsidRDefault="00B312C2">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453BAA">
        <w:trPr>
          <w:trHeight w:val="620"/>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453BAA" w:rsidRDefault="00B312C2">
            <w:pPr>
              <w:spacing w:line="440" w:lineRule="exact"/>
              <w:rPr>
                <w:rFonts w:ascii="仿宋_GB2312" w:eastAsia="仿宋_GB2312" w:hAnsi="宋体"/>
                <w:b/>
                <w:sz w:val="24"/>
              </w:rPr>
            </w:pPr>
            <w:r>
              <w:rPr>
                <w:rFonts w:ascii="仿宋_GB2312" w:eastAsia="仿宋_GB2312" w:hAnsi="宋体" w:hint="eastAsia"/>
                <w:b/>
                <w:sz w:val="24"/>
              </w:rPr>
              <w:t>方案讲解演示：</w:t>
            </w:r>
          </w:p>
          <w:p w:rsidR="00453BAA" w:rsidRDefault="00453BAA">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147455184"/>
                  </w:sdtPr>
                  <w:sdtContent>
                    <w:r w:rsidR="00B312C2">
                      <w:rPr>
                        <w:rFonts w:ascii="仿宋_GB2312" w:eastAsia="仿宋_GB2312" w:hAnsi="MS Gothic" w:cs="Arial" w:hint="eastAsia"/>
                        <w:kern w:val="0"/>
                        <w:sz w:val="24"/>
                      </w:rPr>
                      <w:sym w:font="Wingdings" w:char="F0FE"/>
                    </w:r>
                  </w:sdtContent>
                </w:sdt>
              </w:sdtContent>
            </w:sdt>
            <w:r w:rsidR="00B312C2">
              <w:rPr>
                <w:rFonts w:ascii="仿宋_GB2312" w:eastAsia="仿宋_GB2312" w:hAnsi="仿宋" w:cs="Arial" w:hint="eastAsia"/>
                <w:kern w:val="0"/>
                <w:sz w:val="24"/>
              </w:rPr>
              <w:t>A</w:t>
            </w:r>
            <w:r w:rsidR="00B312C2">
              <w:rPr>
                <w:rFonts w:ascii="仿宋_GB2312" w:eastAsia="仿宋_GB2312" w:hAnsi="仿宋" w:hint="eastAsia"/>
                <w:sz w:val="24"/>
              </w:rPr>
              <w:t>无方案讲解演示。</w:t>
            </w:r>
          </w:p>
          <w:p w:rsidR="00453BAA" w:rsidRDefault="00B312C2">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453BAA" w:rsidRDefault="00B312C2">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453BAA" w:rsidRDefault="00B312C2">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453BAA" w:rsidRDefault="00453BAA">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B312C2">
                  <w:rPr>
                    <w:rFonts w:ascii="仿宋_GB2312" w:eastAsia="仿宋_GB2312" w:hAnsi="仿宋" w:cs="仿宋" w:hint="eastAsia"/>
                    <w:sz w:val="24"/>
                  </w:rPr>
                  <w:t>□</w:t>
                </w:r>
              </w:sdtContent>
            </w:sdt>
            <w:r w:rsidR="00B312C2">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453BAA" w:rsidRDefault="00B312C2">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453BAA" w:rsidRDefault="00B312C2">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453BAA">
        <w:trPr>
          <w:trHeight w:val="772"/>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453BAA" w:rsidRDefault="00B312C2">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453BAA" w:rsidRDefault="00453BAA">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147474887"/>
              </w:sdtPr>
              <w:sdtContent>
                <w:r w:rsidR="00B312C2">
                  <w:rPr>
                    <w:rFonts w:ascii="仿宋_GB2312" w:eastAsia="仿宋_GB2312" w:hAnsi="仿宋" w:cs="Arial"/>
                    <w:kern w:val="0"/>
                    <w:sz w:val="24"/>
                  </w:rPr>
                  <w:sym w:font="Wingdings" w:char="F0FE"/>
                </w:r>
              </w:sdtContent>
            </w:sdt>
            <w:r w:rsidR="00B312C2">
              <w:rPr>
                <w:rFonts w:ascii="仿宋_GB2312" w:eastAsia="仿宋_GB2312" w:hAnsi="仿宋" w:cs="Arial" w:hint="eastAsia"/>
                <w:kern w:val="0"/>
                <w:sz w:val="24"/>
              </w:rPr>
              <w:t>本项目不允许采购进口产品。</w:t>
            </w:r>
          </w:p>
          <w:p w:rsidR="00453BAA" w:rsidRDefault="00453BAA">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147463424"/>
              </w:sdtPr>
              <w:sdtContent>
                <w:r w:rsidR="00B312C2">
                  <w:rPr>
                    <w:rFonts w:ascii="MS Gothic" w:eastAsia="MS Gothic" w:hAnsi="MS Gothic" w:cs="Arial"/>
                    <w:kern w:val="0"/>
                    <w:sz w:val="24"/>
                  </w:rPr>
                  <w:t>☐</w:t>
                </w:r>
              </w:sdtContent>
            </w:sdt>
            <w:r w:rsidR="00B312C2">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w:t>
            </w:r>
            <w:r w:rsidR="00B312C2">
              <w:rPr>
                <w:rFonts w:ascii="仿宋_GB2312" w:eastAsia="仿宋_GB2312" w:hAnsi="仿宋" w:cs="Arial" w:hint="eastAsia"/>
                <w:kern w:val="0"/>
                <w:sz w:val="24"/>
              </w:rPr>
              <w:lastRenderedPageBreak/>
              <w:t>原因，仍有满足需求的国内产品要求参与采购竞争的，采购人及其委托的采购代理机构不对其加以限制，将按照公平竞争原则实施采购。</w:t>
            </w:r>
          </w:p>
        </w:tc>
      </w:tr>
      <w:tr w:rsidR="00453BAA">
        <w:trPr>
          <w:trHeight w:val="772"/>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453BAA" w:rsidRDefault="00B312C2">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453BAA" w:rsidRDefault="00B312C2">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453BAA" w:rsidRDefault="00453BAA">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B312C2">
                      <w:rPr>
                        <w:rFonts w:ascii="Wingdings" w:eastAsia="仿宋_GB2312" w:hAnsi="Wingdings" w:cs="Arial"/>
                        <w:kern w:val="0"/>
                        <w:sz w:val="24"/>
                      </w:rPr>
                      <w:t></w:t>
                    </w:r>
                  </w:sdtContent>
                </w:sdt>
              </w:sdtContent>
            </w:sdt>
            <w:r w:rsidR="00B312C2">
              <w:rPr>
                <w:rFonts w:ascii="仿宋_GB2312" w:eastAsia="仿宋_GB2312" w:hAnsi="仿宋" w:cs="Arial"/>
                <w:kern w:val="0"/>
                <w:sz w:val="24"/>
              </w:rPr>
              <w:t>B</w:t>
            </w:r>
            <w:r w:rsidR="00B312C2">
              <w:rPr>
                <w:rFonts w:ascii="仿宋_GB2312" w:eastAsia="仿宋_GB2312" w:hAnsi="仿宋" w:hint="eastAsia"/>
                <w:sz w:val="24"/>
              </w:rPr>
              <w:t>服务类。</w:t>
            </w:r>
          </w:p>
        </w:tc>
      </w:tr>
      <w:tr w:rsidR="00453BAA">
        <w:trPr>
          <w:trHeight w:val="772"/>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453BAA" w:rsidRDefault="00B312C2">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453BAA" w:rsidRDefault="00B312C2">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bookmarkStart w:id="1" w:name="_GoBack"/>
            <w:bookmarkEnd w:id="1"/>
          </w:p>
        </w:tc>
      </w:tr>
      <w:tr w:rsidR="00453BAA">
        <w:trPr>
          <w:trHeight w:val="768"/>
        </w:trPr>
        <w:tc>
          <w:tcPr>
            <w:tcW w:w="870" w:type="dxa"/>
            <w:vMerge w:val="restart"/>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453BAA" w:rsidRDefault="00B312C2">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453BAA" w:rsidRDefault="00B312C2">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453BAA">
        <w:trPr>
          <w:trHeight w:val="768"/>
        </w:trPr>
        <w:tc>
          <w:tcPr>
            <w:tcW w:w="870" w:type="dxa"/>
            <w:vMerge/>
            <w:vAlign w:val="center"/>
          </w:tcPr>
          <w:p w:rsidR="00453BAA" w:rsidRDefault="00453BAA">
            <w:pPr>
              <w:spacing w:line="440" w:lineRule="exact"/>
              <w:jc w:val="center"/>
              <w:rPr>
                <w:rFonts w:ascii="仿宋_GB2312" w:eastAsia="仿宋_GB2312" w:hAnsi="宋体"/>
                <w:sz w:val="24"/>
              </w:rPr>
            </w:pPr>
          </w:p>
        </w:tc>
        <w:tc>
          <w:tcPr>
            <w:tcW w:w="855" w:type="dxa"/>
            <w:vMerge/>
            <w:vAlign w:val="center"/>
          </w:tcPr>
          <w:p w:rsidR="00453BAA" w:rsidRDefault="00453BAA">
            <w:pPr>
              <w:snapToGrid w:val="0"/>
              <w:spacing w:line="440" w:lineRule="exact"/>
              <w:rPr>
                <w:rFonts w:ascii="仿宋_GB2312" w:eastAsia="仿宋_GB2312" w:hAnsi="仿宋_GB2312" w:cs="仿宋_GB2312"/>
                <w:b/>
                <w:sz w:val="24"/>
              </w:rPr>
            </w:pPr>
          </w:p>
        </w:tc>
        <w:tc>
          <w:tcPr>
            <w:tcW w:w="7515" w:type="dxa"/>
            <w:vAlign w:val="center"/>
          </w:tcPr>
          <w:p w:rsidR="00453BAA" w:rsidRDefault="00B312C2">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453BAA">
        <w:trPr>
          <w:trHeight w:val="768"/>
        </w:trPr>
        <w:tc>
          <w:tcPr>
            <w:tcW w:w="870" w:type="dxa"/>
            <w:vMerge/>
            <w:vAlign w:val="center"/>
          </w:tcPr>
          <w:p w:rsidR="00453BAA" w:rsidRDefault="00453BAA">
            <w:pPr>
              <w:spacing w:line="440" w:lineRule="exact"/>
              <w:jc w:val="center"/>
              <w:rPr>
                <w:rFonts w:ascii="仿宋_GB2312" w:eastAsia="仿宋_GB2312" w:hAnsi="宋体"/>
                <w:sz w:val="24"/>
              </w:rPr>
            </w:pPr>
          </w:p>
        </w:tc>
        <w:tc>
          <w:tcPr>
            <w:tcW w:w="855" w:type="dxa"/>
            <w:vMerge/>
            <w:vAlign w:val="center"/>
          </w:tcPr>
          <w:p w:rsidR="00453BAA" w:rsidRDefault="00453BAA">
            <w:pPr>
              <w:snapToGrid w:val="0"/>
              <w:spacing w:line="440" w:lineRule="exact"/>
              <w:rPr>
                <w:rFonts w:ascii="仿宋_GB2312" w:eastAsia="仿宋_GB2312" w:hAnsi="仿宋_GB2312" w:cs="仿宋_GB2312"/>
                <w:b/>
                <w:sz w:val="24"/>
              </w:rPr>
            </w:pPr>
          </w:p>
        </w:tc>
        <w:tc>
          <w:tcPr>
            <w:tcW w:w="7515" w:type="dxa"/>
            <w:vAlign w:val="center"/>
          </w:tcPr>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453BAA" w:rsidRDefault="00B312C2">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453BAA">
        <w:trPr>
          <w:trHeight w:val="887"/>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4</w:t>
            </w:r>
          </w:p>
        </w:tc>
        <w:tc>
          <w:tcPr>
            <w:tcW w:w="8370" w:type="dxa"/>
            <w:gridSpan w:val="2"/>
            <w:vAlign w:val="center"/>
          </w:tcPr>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453BAA">
        <w:trPr>
          <w:trHeight w:val="768"/>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453BAA">
        <w:trPr>
          <w:trHeight w:val="768"/>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w:t>
            </w:r>
            <w:r>
              <w:rPr>
                <w:rFonts w:ascii="仿宋_GB2312" w:eastAsia="仿宋_GB2312" w:hAnsi="仿宋" w:cs="仿宋" w:hint="eastAsia"/>
                <w:sz w:val="24"/>
              </w:rPr>
              <w:lastRenderedPageBreak/>
              <w:t>标一切费用。</w:t>
            </w:r>
          </w:p>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453BAA" w:rsidRDefault="00B312C2">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453BAA">
        <w:trPr>
          <w:trHeight w:val="467"/>
        </w:trPr>
        <w:tc>
          <w:tcPr>
            <w:tcW w:w="870" w:type="dxa"/>
            <w:vMerge w:val="restart"/>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453BAA" w:rsidRDefault="00B312C2">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453BAA" w:rsidRDefault="00B312C2">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453BAA">
        <w:trPr>
          <w:trHeight w:val="467"/>
        </w:trPr>
        <w:tc>
          <w:tcPr>
            <w:tcW w:w="870" w:type="dxa"/>
            <w:vMerge/>
            <w:vAlign w:val="center"/>
          </w:tcPr>
          <w:p w:rsidR="00453BAA" w:rsidRDefault="00453BAA">
            <w:pPr>
              <w:spacing w:line="440" w:lineRule="exact"/>
              <w:rPr>
                <w:rFonts w:ascii="仿宋_GB2312" w:eastAsia="仿宋_GB2312" w:hAnsi="宋体"/>
                <w:sz w:val="24"/>
              </w:rPr>
            </w:pPr>
          </w:p>
        </w:tc>
        <w:tc>
          <w:tcPr>
            <w:tcW w:w="8370" w:type="dxa"/>
            <w:gridSpan w:val="2"/>
            <w:vAlign w:val="center"/>
          </w:tcPr>
          <w:p w:rsidR="00453BAA" w:rsidRDefault="00453BAA">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47481226"/>
              </w:sdtPr>
              <w:sdtContent>
                <w:r w:rsidR="00B312C2">
                  <w:rPr>
                    <w:rFonts w:ascii="仿宋_GB2312" w:eastAsia="仿宋_GB2312" w:hAnsi="宋体" w:cs="宋体" w:hint="eastAsia"/>
                    <w:kern w:val="0"/>
                    <w:sz w:val="24"/>
                  </w:rPr>
                  <w:sym w:font="Wingdings" w:char="F0FE"/>
                </w:r>
              </w:sdtContent>
            </w:sdt>
            <w:r w:rsidR="00B312C2">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453BAA" w:rsidRDefault="00453BAA">
            <w:pPr>
              <w:spacing w:line="440" w:lineRule="exact"/>
              <w:rPr>
                <w:rFonts w:ascii="宋体" w:hAnsi="宋体" w:cs="宋体"/>
                <w:b/>
                <w:sz w:val="24"/>
              </w:rPr>
            </w:pPr>
            <w:sdt>
              <w:sdtPr>
                <w:rPr>
                  <w:rFonts w:ascii="仿宋_GB2312" w:eastAsia="仿宋_GB2312" w:hAnsi="宋体" w:cs="宋体" w:hint="eastAsia"/>
                  <w:kern w:val="0"/>
                  <w:sz w:val="24"/>
                  <w:szCs w:val="21"/>
                </w:rPr>
                <w:id w:val="147475354"/>
              </w:sdtPr>
              <w:sdtContent>
                <w:r w:rsidR="00B312C2">
                  <w:rPr>
                    <w:rFonts w:ascii="MS Gothic" w:eastAsia="MS Gothic" w:hAnsi="MS Gothic" w:cs="宋体" w:hint="eastAsia"/>
                    <w:kern w:val="0"/>
                    <w:sz w:val="24"/>
                  </w:rPr>
                  <w:t>☐</w:t>
                </w:r>
              </w:sdtContent>
            </w:sdt>
            <w:r w:rsidR="00B312C2">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453BAA">
        <w:trPr>
          <w:trHeight w:val="467"/>
        </w:trPr>
        <w:tc>
          <w:tcPr>
            <w:tcW w:w="870" w:type="dxa"/>
            <w:vAlign w:val="center"/>
          </w:tcPr>
          <w:p w:rsidR="00453BAA" w:rsidRDefault="00B312C2">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453BAA" w:rsidRDefault="00B312C2">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453BAA">
        <w:trPr>
          <w:trHeight w:val="467"/>
        </w:trPr>
        <w:tc>
          <w:tcPr>
            <w:tcW w:w="9240" w:type="dxa"/>
            <w:gridSpan w:val="3"/>
            <w:vAlign w:val="center"/>
          </w:tcPr>
          <w:p w:rsidR="00453BAA" w:rsidRDefault="00B312C2">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453BAA">
        <w:trPr>
          <w:trHeight w:val="467"/>
        </w:trPr>
        <w:tc>
          <w:tcPr>
            <w:tcW w:w="9240" w:type="dxa"/>
            <w:gridSpan w:val="3"/>
            <w:vAlign w:val="center"/>
          </w:tcPr>
          <w:p w:rsidR="00453BAA" w:rsidRDefault="00B312C2">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453BAA" w:rsidRDefault="00B312C2">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453BAA" w:rsidRDefault="00B312C2">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453BAA" w:rsidRDefault="00B312C2">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 w:cs="仿宋" w:hint="eastAsia"/>
          <w:sz w:val="24"/>
        </w:rPr>
        <w:t>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453BAA" w:rsidRDefault="00B312C2">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453BAA" w:rsidRDefault="00B312C2">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w:t>
      </w:r>
      <w:r>
        <w:rPr>
          <w:rFonts w:ascii="仿宋_GB2312" w:eastAsia="仿宋_GB2312" w:hAnsi="仿宋" w:hint="eastAsia"/>
          <w:sz w:val="24"/>
        </w:rPr>
        <w:lastRenderedPageBreak/>
        <w:t>证书，对获得证</w:t>
      </w:r>
      <w:r>
        <w:rPr>
          <w:rFonts w:ascii="仿宋_GB2312" w:eastAsia="仿宋_GB2312" w:hAnsi="仿宋" w:hint="eastAsia"/>
          <w:sz w:val="24"/>
        </w:rPr>
        <w:t>书的产品实施政府优先采购或强制采购。投标人须按招标文件要求提供相关产品认证证书。</w:t>
      </w:r>
    </w:p>
    <w:p w:rsidR="00453BAA" w:rsidRDefault="00B312C2">
      <w:pPr>
        <w:spacing w:line="440" w:lineRule="exact"/>
        <w:ind w:firstLineChars="200" w:firstLine="480"/>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453BAA" w:rsidRDefault="00B312C2">
      <w:pPr>
        <w:spacing w:line="440" w:lineRule="exact"/>
        <w:ind w:firstLineChars="200" w:firstLine="480"/>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453BAA" w:rsidRDefault="00B312C2">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453BAA" w:rsidRDefault="00B312C2">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453BAA" w:rsidRDefault="00B312C2">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lastRenderedPageBreak/>
        <w:t>3.3.6</w:t>
      </w:r>
      <w:r>
        <w:rPr>
          <w:rFonts w:ascii="仿宋_GB2312" w:eastAsia="仿宋_GB2312" w:hAnsi="仿宋" w:hint="eastAsia"/>
          <w:sz w:val="24"/>
        </w:rPr>
        <w:t>接受大中型企业与小微企业组成联合体或者允许大中型企业向一家或者多家小微企业分包的采购项目，对于联合协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453BAA" w:rsidRDefault="00B312C2">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453BAA" w:rsidRDefault="00B312C2">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453BAA" w:rsidRDefault="00B312C2">
      <w:pPr>
        <w:spacing w:line="440" w:lineRule="exact"/>
        <w:ind w:firstLineChars="200" w:firstLine="480"/>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453BAA" w:rsidRDefault="00B312C2">
      <w:pPr>
        <w:spacing w:line="440" w:lineRule="exact"/>
        <w:ind w:firstLineChars="200" w:firstLine="480"/>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453BAA" w:rsidRDefault="00453BAA">
      <w:pPr>
        <w:spacing w:line="360" w:lineRule="auto"/>
        <w:jc w:val="center"/>
        <w:outlineLvl w:val="0"/>
        <w:rPr>
          <w:rFonts w:ascii="仿宋_GB2312" w:eastAsia="仿宋_GB2312" w:hAnsi="仿宋" w:cs="仿宋"/>
          <w:b/>
          <w:sz w:val="32"/>
          <w:szCs w:val="32"/>
        </w:rPr>
      </w:pPr>
    </w:p>
    <w:p w:rsidR="00453BAA" w:rsidRDefault="00B312C2">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453BAA" w:rsidRDefault="00B312C2">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1</w:t>
      </w:r>
      <w:r>
        <w:rPr>
          <w:rFonts w:ascii="仿宋_GB2312" w:eastAsia="仿宋_GB2312" w:hAnsi="仿宋" w:cs="仿宋" w:hint="eastAsia"/>
          <w:b/>
          <w:sz w:val="24"/>
        </w:rPr>
        <w:t>．招标方式</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453BAA" w:rsidRDefault="00B312C2">
      <w:pPr>
        <w:pStyle w:val="aa"/>
        <w:snapToGrid w:val="0"/>
        <w:spacing w:line="440" w:lineRule="exact"/>
        <w:ind w:leftChars="0" w:left="0"/>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453BAA" w:rsidRDefault="00B312C2">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453BAA" w:rsidRDefault="00B312C2">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w:t>
      </w:r>
      <w:r>
        <w:rPr>
          <w:rFonts w:ascii="仿宋_GB2312" w:eastAsia="仿宋_GB2312" w:hAnsi="仿宋" w:cs="仿宋" w:hint="eastAsia"/>
          <w:sz w:val="24"/>
        </w:rPr>
        <w:t>、责任和义务，将适用于延长后新的投标截止期。</w:t>
      </w:r>
    </w:p>
    <w:p w:rsidR="00453BAA" w:rsidRDefault="00B312C2">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5.</w:t>
      </w:r>
      <w:r>
        <w:rPr>
          <w:rFonts w:ascii="仿宋_GB2312" w:eastAsia="仿宋_GB2312" w:hAnsi="仿宋" w:cs="仿宋" w:hint="eastAsia"/>
          <w:b/>
          <w:sz w:val="24"/>
        </w:rPr>
        <w:t>参考品牌</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453BAA" w:rsidRDefault="00453BAA">
      <w:pPr>
        <w:spacing w:line="360" w:lineRule="auto"/>
        <w:jc w:val="center"/>
        <w:outlineLvl w:val="0"/>
        <w:rPr>
          <w:rFonts w:ascii="仿宋_GB2312" w:eastAsia="仿宋_GB2312" w:hAnsi="仿宋" w:cs="仿宋"/>
          <w:b/>
          <w:sz w:val="32"/>
          <w:szCs w:val="32"/>
        </w:rPr>
      </w:pPr>
    </w:p>
    <w:p w:rsidR="00453BAA" w:rsidRDefault="00B312C2">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453BAA" w:rsidRDefault="00B312C2">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w:t>
      </w:r>
      <w:r>
        <w:rPr>
          <w:rFonts w:ascii="仿宋_GB2312" w:eastAsia="仿宋_GB2312" w:hAnsi="仿宋" w:cs="仿宋" w:hint="eastAsia"/>
          <w:sz w:val="24"/>
        </w:rPr>
        <w:t>均应以中文书写（技术术语除外）。</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453BAA" w:rsidRDefault="00B312C2">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453BAA" w:rsidRDefault="00B312C2">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453BAA" w:rsidRDefault="00B312C2">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453BAA" w:rsidRDefault="00B312C2">
      <w:pPr>
        <w:pStyle w:val="ac"/>
        <w:spacing w:line="440" w:lineRule="exact"/>
        <w:rPr>
          <w:rFonts w:ascii="仿宋_GB2312" w:eastAsia="仿宋_GB2312" w:hAnsi="仿宋" w:cs="仿宋"/>
          <w:b/>
          <w:sz w:val="24"/>
          <w:szCs w:val="24"/>
        </w:rPr>
      </w:pPr>
      <w:r>
        <w:rPr>
          <w:rFonts w:ascii="仿宋_GB2312" w:eastAsia="仿宋_GB2312" w:hAnsi="仿宋" w:cs="仿宋" w:hint="eastAsia"/>
          <w:b/>
          <w:bCs/>
          <w:sz w:val="24"/>
          <w:szCs w:val="24"/>
        </w:rPr>
        <w:t>2.</w:t>
      </w:r>
      <w:r>
        <w:rPr>
          <w:rFonts w:ascii="仿宋_GB2312" w:eastAsia="仿宋_GB2312" w:hAnsi="仿宋" w:cs="仿宋" w:hint="eastAsia"/>
          <w:b/>
          <w:bCs/>
          <w:sz w:val="24"/>
          <w:szCs w:val="24"/>
        </w:rPr>
        <w:t>投标文件</w:t>
      </w:r>
      <w:r>
        <w:rPr>
          <w:rFonts w:ascii="仿宋_GB2312" w:eastAsia="仿宋_GB2312" w:hAnsi="仿宋" w:cs="仿宋" w:hint="eastAsia"/>
          <w:b/>
          <w:sz w:val="24"/>
          <w:szCs w:val="24"/>
        </w:rPr>
        <w:t>的组成</w:t>
      </w:r>
    </w:p>
    <w:p w:rsidR="00453BAA" w:rsidRDefault="00B312C2">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453BAA" w:rsidRDefault="00B312C2">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453BAA" w:rsidRDefault="00B312C2">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453BAA" w:rsidRDefault="00B312C2">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453BAA" w:rsidRDefault="00B312C2">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453BAA" w:rsidRDefault="00B312C2">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453BAA" w:rsidRDefault="00B312C2">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453BAA" w:rsidRDefault="00B312C2">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lastRenderedPageBreak/>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453BAA" w:rsidRDefault="00B312C2">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w:t>
      </w:r>
      <w:r>
        <w:rPr>
          <w:rFonts w:ascii="仿宋_GB2312" w:eastAsia="仿宋_GB2312" w:hAnsi="仿宋" w:cs="仿宋" w:hint="eastAsia"/>
          <w:sz w:val="24"/>
        </w:rPr>
        <w:t>前和未来发展的要求；以及对功能设计和实施计划的建议；</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w:t>
      </w:r>
      <w:r>
        <w:rPr>
          <w:rFonts w:ascii="仿宋_GB2312" w:eastAsia="仿宋_GB2312" w:hAnsi="仿宋" w:cs="仿宋" w:hint="eastAsia"/>
          <w:sz w:val="24"/>
        </w:rPr>
        <w:lastRenderedPageBreak/>
        <w:t>法、关键步骤的思路和要点。</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w:t>
      </w:r>
      <w:r>
        <w:rPr>
          <w:rFonts w:ascii="仿宋_GB2312" w:eastAsia="仿宋_GB2312" w:hAnsi="仿宋" w:cs="仿宋" w:hint="eastAsia"/>
          <w:sz w:val="24"/>
        </w:rPr>
        <w:t>。并明示服务承诺可能涉及的前提设定和费用，否则将被认为是无条件和免费的。承诺质保期内均提供免费上门服务。</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w:t>
      </w:r>
      <w:r>
        <w:rPr>
          <w:rFonts w:ascii="仿宋_GB2312" w:eastAsia="仿宋_GB2312" w:hAnsi="仿宋" w:cs="仿宋" w:hint="eastAsia"/>
          <w:sz w:val="24"/>
        </w:rPr>
        <w:t>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w:t>
      </w:r>
      <w:r>
        <w:rPr>
          <w:rFonts w:ascii="仿宋_GB2312" w:eastAsia="仿宋_GB2312" w:hAnsi="仿宋" w:cs="仿宋" w:hint="eastAsia"/>
          <w:sz w:val="24"/>
        </w:rPr>
        <w:t>和整机备品）；（如果有）</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453BAA" w:rsidRDefault="00B312C2">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453BAA" w:rsidRDefault="00B312C2">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453BAA" w:rsidRDefault="00B312C2">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453BAA" w:rsidRDefault="00B312C2">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453BAA" w:rsidRDefault="00B312C2">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453BAA" w:rsidRDefault="00B312C2">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453BAA" w:rsidRDefault="00B312C2">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453BAA" w:rsidRDefault="00B312C2">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w:t>
      </w:r>
      <w:r>
        <w:rPr>
          <w:rFonts w:ascii="仿宋_GB2312" w:eastAsia="仿宋_GB2312" w:hAnsi="仿宋" w:cs="仿宋" w:hint="eastAsia"/>
          <w:b/>
          <w:sz w:val="24"/>
          <w:szCs w:val="24"/>
        </w:rPr>
        <w:t>投标报价</w:t>
      </w:r>
    </w:p>
    <w:p w:rsidR="00453BAA" w:rsidRDefault="00B312C2">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453BAA" w:rsidRDefault="00B312C2">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453BAA" w:rsidRDefault="00B312C2">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3.3</w:t>
      </w:r>
      <w:r>
        <w:rPr>
          <w:rFonts w:ascii="仿宋_GB2312" w:eastAsia="仿宋_GB2312" w:hAnsi="仿宋" w:cs="仿宋" w:hint="eastAsia"/>
          <w:sz w:val="24"/>
        </w:rPr>
        <w:t>招标文件未列明，而供应商认为必需的费用也需列入报价。</w:t>
      </w:r>
    </w:p>
    <w:p w:rsidR="00453BAA" w:rsidRDefault="00B312C2">
      <w:pPr>
        <w:pStyle w:val="afa"/>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p>
    <w:p w:rsidR="00453BAA" w:rsidRDefault="00B312C2">
      <w:pPr>
        <w:pStyle w:val="ac"/>
        <w:spacing w:line="440" w:lineRule="exact"/>
        <w:rPr>
          <w:rFonts w:ascii="仿宋_GB2312" w:eastAsia="仿宋_GB2312" w:hAnsi="仿宋" w:cs="仿宋"/>
          <w:b/>
          <w:sz w:val="24"/>
          <w:szCs w:val="24"/>
        </w:rPr>
      </w:pPr>
      <w:r>
        <w:rPr>
          <w:rFonts w:ascii="仿宋_GB2312" w:eastAsia="仿宋_GB2312" w:hAnsi="仿宋" w:cs="仿宋" w:hint="eastAsia"/>
          <w:b/>
          <w:bCs/>
          <w:sz w:val="24"/>
          <w:szCs w:val="24"/>
        </w:rPr>
        <w:t>4.</w:t>
      </w:r>
      <w:r>
        <w:rPr>
          <w:rFonts w:ascii="仿宋_GB2312" w:eastAsia="仿宋_GB2312" w:hAnsi="仿宋" w:cs="仿宋" w:hint="eastAsia"/>
          <w:b/>
          <w:bCs/>
          <w:sz w:val="24"/>
          <w:szCs w:val="24"/>
        </w:rPr>
        <w:t>投标文件的</w:t>
      </w:r>
      <w:r>
        <w:rPr>
          <w:rFonts w:ascii="仿宋_GB2312" w:eastAsia="仿宋_GB2312" w:hAnsi="仿宋" w:cs="仿宋" w:hint="eastAsia"/>
          <w:b/>
          <w:sz w:val="24"/>
          <w:szCs w:val="24"/>
        </w:rPr>
        <w:t>编制和签署</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453BAA" w:rsidRDefault="00B312C2">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453BAA" w:rsidRDefault="00B312C2">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453BAA" w:rsidRDefault="00B312C2">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453BAA" w:rsidRDefault="00B312C2">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w:t>
      </w:r>
      <w:r>
        <w:rPr>
          <w:rFonts w:ascii="仿宋_GB2312" w:eastAsia="仿宋_GB2312" w:hAnsi="仿宋" w:cs="仿宋" w:hint="eastAsia"/>
          <w:sz w:val="24"/>
          <w:lang w:val="zh-CN"/>
        </w:rPr>
        <w:t>间前完成在“政府采购云平台”的身份认证，确保在电子投标过程中能够对相关数据电文进行加密和使用电子签名。</w:t>
      </w:r>
    </w:p>
    <w:p w:rsidR="00453BAA" w:rsidRDefault="00B312C2">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453BAA" w:rsidRDefault="00B312C2">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5</w:t>
      </w:r>
      <w:r>
        <w:rPr>
          <w:rFonts w:ascii="仿宋_GB2312" w:eastAsia="仿宋_GB2312" w:hAnsi="仿宋" w:cs="仿宋" w:hint="eastAsia"/>
          <w:b/>
          <w:szCs w:val="24"/>
        </w:rPr>
        <w:t>.</w:t>
      </w:r>
      <w:r>
        <w:rPr>
          <w:rFonts w:ascii="仿宋_GB2312" w:eastAsia="仿宋_GB2312" w:hAnsi="仿宋" w:cs="仿宋" w:hint="eastAsia"/>
          <w:b/>
          <w:szCs w:val="24"/>
        </w:rPr>
        <w:t>投标文件的提交、补充、修改、撤回</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w:t>
      </w:r>
      <w:r>
        <w:rPr>
          <w:rFonts w:ascii="仿宋_GB2312" w:eastAsia="仿宋_GB2312" w:hAnsi="仿宋" w:cs="仿宋" w:hint="eastAsia"/>
          <w:sz w:val="24"/>
        </w:rPr>
        <w:t>应商发出确认回执通知。在投标截止时间前，除供应商补充、修改或者撤回投标文件外，任何单位和个人不得解密或提取投标文件。</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w:t>
      </w:r>
      <w:r>
        <w:rPr>
          <w:rFonts w:ascii="仿宋_GB2312" w:eastAsia="仿宋_GB2312" w:hAnsi="仿宋" w:cs="仿宋" w:hint="eastAsia"/>
          <w:sz w:val="24"/>
        </w:rPr>
        <w:lastRenderedPageBreak/>
        <w:t>于延长至新的投标截止期。</w:t>
      </w:r>
    </w:p>
    <w:p w:rsidR="00453BAA" w:rsidRDefault="00B312C2">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453BAA" w:rsidRDefault="00B312C2">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453BAA" w:rsidRDefault="00B312C2">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453BAA" w:rsidRDefault="00B312C2">
      <w:pPr>
        <w:pStyle w:val="2a"/>
        <w:spacing w:before="0"/>
        <w:ind w:firstLine="480"/>
        <w:rPr>
          <w:rFonts w:ascii="仿宋_GB2312" w:eastAsia="仿宋_GB2312" w:hAnsi="仿宋" w:cs="仿宋"/>
          <w:b/>
          <w:sz w:val="32"/>
        </w:rPr>
      </w:pPr>
      <w:r>
        <w:rPr>
          <w:rFonts w:ascii="仿宋_GB2312" w:eastAsia="仿宋_GB2312" w:hAnsi="仿宋" w:cs="仿宋" w:hint="eastAsia"/>
          <w:szCs w:val="24"/>
        </w:rPr>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453BAA" w:rsidRDefault="00453BAA">
      <w:pPr>
        <w:adjustRightInd w:val="0"/>
        <w:spacing w:line="360" w:lineRule="auto"/>
        <w:jc w:val="center"/>
        <w:rPr>
          <w:rFonts w:ascii="仿宋_GB2312" w:eastAsia="仿宋_GB2312" w:hAnsi="仿宋" w:cs="仿宋"/>
          <w:b/>
          <w:sz w:val="32"/>
          <w:szCs w:val="32"/>
        </w:rPr>
      </w:pPr>
    </w:p>
    <w:p w:rsidR="00453BAA" w:rsidRDefault="00B312C2">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453BAA" w:rsidRDefault="00B312C2">
      <w:pPr>
        <w:snapToGrid w:val="0"/>
        <w:spacing w:line="440" w:lineRule="exact"/>
        <w:jc w:val="left"/>
        <w:rPr>
          <w:rFonts w:ascii="仿宋_GB2312" w:eastAsia="仿宋_GB2312" w:hAnsi="仿宋" w:cs="仿宋"/>
          <w:b/>
          <w:sz w:val="24"/>
        </w:rPr>
      </w:pPr>
      <w:bookmarkStart w:id="2" w:name="_Toc84325929"/>
      <w:bookmarkStart w:id="3" w:name="_Toc81372776"/>
      <w:bookmarkStart w:id="4" w:name="_Toc81372953"/>
      <w:r>
        <w:rPr>
          <w:rFonts w:ascii="仿宋_GB2312" w:eastAsia="仿宋_GB2312" w:hAnsi="仿宋" w:cs="仿宋" w:hint="eastAsia"/>
          <w:b/>
          <w:sz w:val="24"/>
        </w:rPr>
        <w:t>1</w:t>
      </w:r>
      <w:r>
        <w:rPr>
          <w:rFonts w:ascii="仿宋_GB2312" w:eastAsia="仿宋_GB2312" w:hAnsi="仿宋" w:cs="仿宋" w:hint="eastAsia"/>
          <w:b/>
          <w:sz w:val="24"/>
        </w:rPr>
        <w:t>.</w:t>
      </w:r>
      <w:r>
        <w:rPr>
          <w:rFonts w:ascii="仿宋_GB2312" w:eastAsia="仿宋_GB2312" w:hAnsi="仿宋" w:cs="仿宋" w:hint="eastAsia"/>
          <w:b/>
          <w:sz w:val="24"/>
        </w:rPr>
        <w:t>电子招投标开标及评审程序</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w:t>
      </w:r>
      <w:r>
        <w:rPr>
          <w:rFonts w:ascii="仿宋_GB2312" w:eastAsia="仿宋_GB2312" w:hAnsi="仿宋" w:cs="仿宋" w:hint="eastAsia"/>
          <w:sz w:val="24"/>
        </w:rPr>
        <w:t>如有），公布经商务技术（资信）评审符合招标文件要求的投标人名单及其商务技术得分。</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453BAA" w:rsidRDefault="00B312C2">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2.3</w:t>
      </w:r>
      <w:r>
        <w:rPr>
          <w:rFonts w:ascii="仿宋_GB2312" w:eastAsia="仿宋_GB2312" w:hAnsi="仿宋" w:cs="仿宋" w:hint="eastAsia"/>
          <w:sz w:val="24"/>
        </w:rPr>
        <w:t>电子交易平台发现严重安全漏洞，有潜在泄密危险的；</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w:t>
      </w:r>
      <w:r>
        <w:rPr>
          <w:rFonts w:ascii="仿宋_GB2312" w:eastAsia="仿宋_GB2312" w:hAnsi="仿宋" w:cs="仿宋" w:hint="eastAsia"/>
          <w:sz w:val="24"/>
        </w:rPr>
        <w:t>以纸质形式进行；影响或可能影响采购公平、公正性的，应当重新采购。</w:t>
      </w:r>
    </w:p>
    <w:p w:rsidR="00453BAA" w:rsidRDefault="00B312C2">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w:t>
      </w:r>
      <w:r>
        <w:rPr>
          <w:rFonts w:ascii="仿宋_GB2312" w:eastAsia="仿宋_GB2312" w:hAnsi="仿宋" w:cs="仿宋" w:hint="eastAsia"/>
          <w:b/>
          <w:sz w:val="24"/>
        </w:rPr>
        <w:t>评标</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w:t>
      </w:r>
      <w:r>
        <w:rPr>
          <w:rFonts w:ascii="仿宋_GB2312" w:eastAsia="仿宋_GB2312" w:hAnsi="仿宋" w:cs="仿宋" w:hint="eastAsia"/>
          <w:sz w:val="24"/>
        </w:rPr>
        <w:t>补正的，评标委员会和供应商应当通过政采云平台交换数据电文。给予供应商提交澄清说明或补正的时间不少于半小时，供应商已经明确表示澄清说明或补正完毕的除外。</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w:t>
      </w:r>
      <w:r>
        <w:rPr>
          <w:rFonts w:ascii="仿宋_GB2312" w:eastAsia="仿宋_GB2312" w:hAnsi="仿宋" w:cs="仿宋" w:hint="eastAsia"/>
          <w:sz w:val="24"/>
        </w:rPr>
        <w:t>动评分畸高、畸低行为认定程序，评审小组组长应提醒相关评审人员进行复核或书面说明理由，评审人员拒绝说明的，由现场监督员据实记录；评审人员的评审、修改记录应保留原件，随项目其他资料一并存档。</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453BAA" w:rsidRDefault="00B312C2">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453BAA" w:rsidRDefault="00B312C2">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w:t>
      </w:r>
      <w:r>
        <w:rPr>
          <w:rFonts w:ascii="仿宋_GB2312" w:eastAsia="仿宋_GB2312" w:hAnsi="仿宋" w:cs="仿宋" w:hint="eastAsia"/>
          <w:b/>
          <w:sz w:val="24"/>
        </w:rPr>
        <w:t>投标文件的初审鉴定</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w:t>
      </w:r>
      <w:r>
        <w:rPr>
          <w:rFonts w:ascii="仿宋_GB2312" w:eastAsia="仿宋_GB2312" w:hAnsi="仿宋" w:cs="仿宋" w:hint="eastAsia"/>
          <w:sz w:val="24"/>
        </w:rPr>
        <w:lastRenderedPageBreak/>
        <w:t>查，以确定投标人是否具备投标资格。</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w:t>
      </w:r>
      <w:r>
        <w:rPr>
          <w:rFonts w:ascii="仿宋_GB2312" w:eastAsia="仿宋_GB2312" w:hAnsi="仿宋" w:cs="仿宋" w:hint="eastAsia"/>
          <w:sz w:val="24"/>
        </w:rPr>
        <w:t>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453BAA" w:rsidRDefault="00B312C2">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5.</w:t>
      </w:r>
      <w:r>
        <w:rPr>
          <w:rFonts w:ascii="仿宋_GB2312" w:eastAsia="仿宋_GB2312" w:hAnsi="仿宋" w:cs="仿宋" w:hint="eastAsia"/>
          <w:b/>
          <w:sz w:val="24"/>
        </w:rPr>
        <w:t>投标文件报价出现前后不一致的，按照下列规定修正：</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453BAA" w:rsidRDefault="00B312C2">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w:t>
      </w:r>
      <w:r>
        <w:rPr>
          <w:rFonts w:ascii="仿宋_GB2312" w:eastAsia="仿宋_GB2312" w:hAnsi="仿宋" w:cs="仿宋" w:hint="eastAsia"/>
          <w:sz w:val="24"/>
        </w:rPr>
        <w:t>发现与招标文件要求相偏离的，评标委员会可对其偏离情形进行必要的核实。</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w:t>
      </w:r>
      <w:r>
        <w:rPr>
          <w:rFonts w:ascii="仿宋_GB2312" w:eastAsia="仿宋_GB2312" w:hAnsi="仿宋" w:cs="仿宋" w:hint="eastAsia"/>
          <w:sz w:val="24"/>
        </w:rPr>
        <w:lastRenderedPageBreak/>
        <w:t>撤回。</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w:t>
      </w:r>
      <w:r>
        <w:rPr>
          <w:rFonts w:ascii="仿宋_GB2312" w:eastAsia="仿宋_GB2312" w:hAnsi="仿宋" w:cs="仿宋" w:hint="eastAsia"/>
          <w:sz w:val="24"/>
        </w:rPr>
        <w:t>信）评审的投标人的报价的合理性、准确性等进行审查核实。</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453BAA" w:rsidRDefault="00B312C2">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w:t>
      </w:r>
      <w:r>
        <w:rPr>
          <w:rFonts w:ascii="仿宋_GB2312" w:eastAsia="仿宋_GB2312" w:hAnsi="仿宋" w:cs="仿宋" w:hint="eastAsia"/>
          <w:sz w:val="24"/>
        </w:rPr>
        <w:t>标委员会依据招标文件规定的评标标准和方法，对投标文件进行评审和比较后，向采购人或其委托的采购代理机构提供书面评标报告，并按得分高低排序推荐中标候选供应商。</w:t>
      </w:r>
    </w:p>
    <w:p w:rsidR="00453BAA" w:rsidRDefault="00B312C2">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453BAA" w:rsidRDefault="00B312C2">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53BAA" w:rsidRDefault="00B312C2">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453BAA" w:rsidRDefault="00B312C2">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《法定代表人身份证明书》与提供的身份证复印件信息不符的；《法定代表人授权委托书》与提供的身份证复印件信息不符的；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w:t>
      </w:r>
      <w:r>
        <w:rPr>
          <w:rFonts w:ascii="仿宋_GB2312" w:eastAsia="仿宋_GB2312" w:hAnsi="仿宋" w:cs="仿宋" w:hint="eastAsia"/>
          <w:b/>
          <w:sz w:val="24"/>
        </w:rPr>
        <w:t>》或《法定代表人身份证明书》填写不全、错误、未电子签章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未按招标文件规定的格式填写，或对招标服务或技术或产品等要求未详细应答或应答内容不全</w:t>
      </w:r>
      <w:r>
        <w:rPr>
          <w:rFonts w:ascii="仿宋_GB2312" w:eastAsia="仿宋_GB2312" w:hAnsi="仿宋" w:cs="仿宋" w:hint="eastAsia"/>
          <w:b/>
          <w:sz w:val="24"/>
        </w:rPr>
        <w:t>、有缺失的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w:t>
      </w:r>
      <w:r>
        <w:rPr>
          <w:rFonts w:ascii="仿宋_GB2312" w:eastAsia="仿宋_GB2312" w:hAnsi="仿宋" w:cs="仿宋" w:hint="eastAsia"/>
          <w:b/>
          <w:sz w:val="24"/>
        </w:rPr>
        <w:t>招标文件中规定的预算金额或最高限价的；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8.19</w:t>
      </w:r>
      <w:r>
        <w:rPr>
          <w:rFonts w:ascii="仿宋_GB2312" w:eastAsia="仿宋_GB2312" w:hAnsi="仿宋" w:cs="仿宋" w:hint="eastAsia"/>
          <w:b/>
          <w:sz w:val="24"/>
        </w:rPr>
        <w:t>投标人对根据修正原则修正后的报价不确认的；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w:t>
      </w:r>
      <w:r>
        <w:rPr>
          <w:rFonts w:ascii="仿宋_GB2312" w:eastAsia="仿宋_GB2312" w:hAnsi="仿宋" w:cs="仿宋" w:hint="eastAsia"/>
          <w:sz w:val="24"/>
        </w:rPr>
        <w:t>件或者响应文件；</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供应商与采购人或者采购机构之间、供应商相互之间，为谋求特定供应商中标、成交或者排斥其他供应商的其他串通行为。</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453BAA" w:rsidRDefault="00B312C2">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不同供应商联系人为同一人或不同联系人的联系电话一致，且无法合理解释的；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453BAA" w:rsidRDefault="00B312C2">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453BAA" w:rsidRDefault="00B312C2">
      <w:pPr>
        <w:snapToGrid w:val="0"/>
        <w:spacing w:line="440" w:lineRule="exact"/>
        <w:ind w:firstLineChars="200" w:firstLine="482"/>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453BAA" w:rsidRDefault="00B312C2">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453BAA" w:rsidRDefault="00B312C2">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53BAA" w:rsidRDefault="00B312C2">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453BAA" w:rsidRDefault="00453BAA">
      <w:pPr>
        <w:pStyle w:val="ac"/>
        <w:adjustRightInd w:val="0"/>
        <w:spacing w:line="360" w:lineRule="auto"/>
        <w:ind w:firstLine="726"/>
        <w:jc w:val="center"/>
        <w:rPr>
          <w:rFonts w:ascii="仿宋_GB2312" w:eastAsia="仿宋_GB2312" w:hAnsi="仿宋" w:cs="仿宋"/>
          <w:b/>
          <w:snapToGrid w:val="0"/>
          <w:sz w:val="32"/>
          <w:szCs w:val="32"/>
        </w:rPr>
      </w:pPr>
    </w:p>
    <w:p w:rsidR="00453BAA" w:rsidRDefault="00B312C2">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2"/>
    <w:bookmarkEnd w:id="3"/>
    <w:bookmarkEnd w:id="4"/>
    <w:p w:rsidR="00453BAA" w:rsidRDefault="00B312C2">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w:t>
      </w:r>
      <w:r>
        <w:rPr>
          <w:rFonts w:ascii="仿宋_GB2312" w:eastAsia="仿宋_GB2312" w:hAnsi="仿宋" w:cs="仿宋" w:hint="eastAsia"/>
          <w:sz w:val="24"/>
        </w:rPr>
        <w:t>招标文件的要求；</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453BAA" w:rsidRDefault="00B312C2">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453BAA" w:rsidRDefault="00B312C2">
      <w:pPr>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3</w:t>
      </w:r>
      <w:r>
        <w:rPr>
          <w:rFonts w:ascii="仿宋_GB2312" w:eastAsia="仿宋_GB2312" w:hAnsi="仿宋" w:cs="仿宋" w:hint="eastAsia"/>
          <w:b/>
          <w:sz w:val="24"/>
        </w:rPr>
        <w:t>.</w:t>
      </w:r>
      <w:r>
        <w:rPr>
          <w:rFonts w:ascii="仿宋_GB2312" w:eastAsia="仿宋_GB2312" w:hAnsi="仿宋" w:cs="仿宋" w:hint="eastAsia"/>
          <w:b/>
          <w:sz w:val="24"/>
        </w:rPr>
        <w:t>中标通知</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453BAA" w:rsidRDefault="00B312C2">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w:t>
      </w:r>
      <w:r>
        <w:rPr>
          <w:rFonts w:ascii="仿宋_GB2312" w:eastAsia="仿宋_GB2312" w:hAnsi="仿宋" w:cs="仿宋" w:hint="eastAsia"/>
          <w:sz w:val="24"/>
        </w:rPr>
        <w:t>应商如有违反有关法律法规和本项目要求行为的，则取消该投标人的中标资格</w:t>
      </w:r>
      <w:r>
        <w:rPr>
          <w:rFonts w:ascii="仿宋_GB2312" w:eastAsia="仿宋_GB2312" w:hAnsi="仿宋" w:cs="仿宋" w:hint="eastAsia"/>
          <w:sz w:val="24"/>
          <w:lang w:val="zh-CN"/>
        </w:rPr>
        <w:t>。</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453BAA" w:rsidRDefault="00B312C2">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w:t>
      </w:r>
      <w:r>
        <w:rPr>
          <w:rFonts w:ascii="仿宋_GB2312" w:eastAsia="仿宋_GB2312" w:hAnsi="仿宋" w:cs="仿宋" w:hint="eastAsia"/>
          <w:b/>
          <w:sz w:val="24"/>
        </w:rPr>
        <w:t>履约保证金</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453BAA" w:rsidRDefault="00B312C2">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w:t>
      </w:r>
      <w:r>
        <w:rPr>
          <w:rFonts w:ascii="仿宋_GB2312" w:eastAsia="仿宋_GB2312" w:hAnsi="仿宋" w:cs="仿宋" w:hint="eastAsia"/>
          <w:b/>
          <w:sz w:val="24"/>
        </w:rPr>
        <w:t>合同签订及备案</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453BAA" w:rsidRDefault="00B312C2">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 w:cs="仿宋" w:hint="eastAsia"/>
          <w:sz w:val="24"/>
        </w:rPr>
        <w:t>当及时处理，依法追究其违约责任。</w:t>
      </w:r>
    </w:p>
    <w:p w:rsidR="00453BAA" w:rsidRDefault="00B312C2">
      <w:pPr>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7.</w:t>
      </w:r>
      <w:r>
        <w:rPr>
          <w:rFonts w:ascii="仿宋_GB2312" w:eastAsia="仿宋_GB2312" w:hAnsi="仿宋" w:cs="仿宋" w:hint="eastAsia"/>
          <w:b/>
          <w:sz w:val="24"/>
        </w:rPr>
        <w:t>售后服务考核</w:t>
      </w:r>
    </w:p>
    <w:p w:rsidR="00453BAA" w:rsidRDefault="00B312C2">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53BAA" w:rsidRDefault="00453BAA">
      <w:pPr>
        <w:spacing w:line="336" w:lineRule="auto"/>
        <w:jc w:val="center"/>
        <w:outlineLvl w:val="0"/>
        <w:rPr>
          <w:rFonts w:ascii="仿宋_GB2312" w:eastAsia="仿宋_GB2312" w:hAnsi="仿宋_GB2312" w:cs="仿宋_GB2312"/>
          <w:b/>
          <w:sz w:val="36"/>
          <w:szCs w:val="36"/>
        </w:rPr>
      </w:pPr>
    </w:p>
    <w:p w:rsidR="00453BAA" w:rsidRDefault="00B312C2">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453BAA" w:rsidRDefault="00B312C2">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453BAA" w:rsidRDefault="00B312C2">
      <w:pPr>
        <w:spacing w:line="336" w:lineRule="auto"/>
        <w:rPr>
          <w:rFonts w:ascii="仿宋_GB2312" w:eastAsia="仿宋_GB2312" w:hAnsi="仿宋" w:cs="仿宋"/>
          <w:b/>
          <w:sz w:val="32"/>
          <w:szCs w:val="32"/>
        </w:rPr>
      </w:pPr>
      <w:r>
        <w:rPr>
          <w:rFonts w:ascii="仿宋_GB2312" w:eastAsia="仿宋_GB2312" w:hAnsi="仿宋" w:cs="仿宋" w:hint="eastAsia"/>
          <w:b/>
          <w:bCs/>
          <w:sz w:val="24"/>
        </w:rPr>
        <w:t>2.</w:t>
      </w:r>
      <w:r>
        <w:rPr>
          <w:rFonts w:ascii="仿宋_GB2312" w:eastAsia="仿宋_GB2312" w:hAnsi="仿宋" w:cs="仿宋" w:hint="eastAsia"/>
          <w:b/>
          <w:bCs/>
          <w:sz w:val="24"/>
        </w:rPr>
        <w:t>供应商询问</w:t>
      </w:r>
    </w:p>
    <w:p w:rsidR="00453BAA" w:rsidRDefault="00B312C2">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个工作日内对供应商依法提出的询</w:t>
      </w:r>
      <w:r>
        <w:rPr>
          <w:rFonts w:ascii="仿宋_GB2312" w:eastAsia="仿宋_GB2312" w:hAnsi="仿宋" w:cs="仿宋" w:hint="eastAsia"/>
          <w:kern w:val="0"/>
          <w:sz w:val="24"/>
          <w:lang w:val="zh-CN"/>
        </w:rPr>
        <w:t>问作出答复，但答复的内容不得涉及商业秘密。供应商提出的询问超出采购人对采购代理机构委托授权范围的，采购代理机构应当告知供应商向采购人提出。</w:t>
      </w:r>
    </w:p>
    <w:p w:rsidR="00453BAA" w:rsidRDefault="00B312C2">
      <w:pPr>
        <w:spacing w:line="336" w:lineRule="auto"/>
        <w:rPr>
          <w:rFonts w:ascii="仿宋_GB2312" w:eastAsia="仿宋_GB2312" w:hAnsi="仿宋" w:cs="仿宋"/>
          <w:b/>
          <w:sz w:val="32"/>
          <w:szCs w:val="32"/>
        </w:rPr>
      </w:pPr>
      <w:r>
        <w:rPr>
          <w:rFonts w:ascii="仿宋_GB2312" w:eastAsia="仿宋_GB2312" w:hAnsi="仿宋" w:cs="仿宋" w:hint="eastAsia"/>
          <w:b/>
          <w:bCs/>
          <w:sz w:val="24"/>
        </w:rPr>
        <w:t>3</w:t>
      </w:r>
      <w:r>
        <w:rPr>
          <w:rFonts w:ascii="仿宋_GB2312" w:eastAsia="仿宋_GB2312" w:hAnsi="仿宋" w:cs="仿宋" w:hint="eastAsia"/>
          <w:b/>
          <w:bCs/>
          <w:sz w:val="24"/>
        </w:rPr>
        <w:t>.</w:t>
      </w:r>
      <w:r>
        <w:rPr>
          <w:rFonts w:ascii="仿宋_GB2312" w:eastAsia="仿宋_GB2312" w:hAnsi="仿宋" w:cs="仿宋" w:hint="eastAsia"/>
          <w:b/>
          <w:bCs/>
          <w:sz w:val="24"/>
        </w:rPr>
        <w:t>供应商质疑</w:t>
      </w:r>
    </w:p>
    <w:p w:rsidR="00453BAA" w:rsidRDefault="00B312C2">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453BAA" w:rsidRDefault="00B312C2">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3.1.2.3</w:t>
      </w:r>
      <w:r>
        <w:rPr>
          <w:rFonts w:ascii="仿宋_GB2312" w:eastAsia="仿宋_GB2312" w:hAnsi="仿宋" w:cs="仿宋" w:hint="eastAsia"/>
          <w:sz w:val="24"/>
          <w:szCs w:val="20"/>
        </w:rPr>
        <w:t>对采购结果提出质疑的，质疑期限自采购结果公告期限届满之日起计算。</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453BAA" w:rsidRDefault="00B312C2">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453BAA" w:rsidRDefault="00B312C2">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453BAA" w:rsidRDefault="00B312C2">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w:t>
      </w:r>
      <w:r>
        <w:rPr>
          <w:rFonts w:ascii="仿宋_GB2312" w:eastAsia="仿宋_GB2312" w:hAnsi="仿宋" w:cs="仿宋" w:hint="eastAsia"/>
          <w:sz w:val="24"/>
          <w:szCs w:val="20"/>
        </w:rPr>
        <w:t>作日内向同级政府采购监督管理部门提出投诉。</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供应商投诉应当有明确的请求和必要的证明材料。</w:t>
      </w:r>
    </w:p>
    <w:p w:rsidR="00453BAA" w:rsidRDefault="00B312C2">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453BAA" w:rsidRDefault="00B312C2">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453BAA" w:rsidRDefault="00453BAA">
      <w:pPr>
        <w:pageBreakBefore/>
        <w:snapToGrid w:val="0"/>
        <w:spacing w:line="800" w:lineRule="exact"/>
        <w:jc w:val="center"/>
        <w:rPr>
          <w:rFonts w:ascii="仿宋_GB2312" w:eastAsia="仿宋_GB2312" w:hAnsi="宋体"/>
          <w:b/>
          <w:sz w:val="36"/>
          <w:szCs w:val="36"/>
        </w:rPr>
        <w:sectPr w:rsidR="00453BAA">
          <w:headerReference w:type="default" r:id="rId10"/>
          <w:footerReference w:type="default" r:id="rId11"/>
          <w:pgSz w:w="11907" w:h="16840"/>
          <w:pgMar w:top="1814" w:right="1474" w:bottom="1814" w:left="1474" w:header="851" w:footer="851" w:gutter="0"/>
          <w:cols w:space="720"/>
          <w:titlePg/>
          <w:docGrid w:linePitch="286"/>
        </w:sectPr>
      </w:pPr>
      <w:bookmarkStart w:id="5" w:name="_Toc81372787"/>
      <w:bookmarkStart w:id="6" w:name="_Toc84325981"/>
      <w:bookmarkStart w:id="7" w:name="_Toc81372964"/>
      <w:bookmarkStart w:id="8" w:name="_Toc80157775"/>
    </w:p>
    <w:p w:rsidR="00453BAA" w:rsidRDefault="00B312C2">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453BAA" w:rsidRDefault="00B312C2">
      <w:pPr>
        <w:spacing w:line="440" w:lineRule="exact"/>
        <w:ind w:right="420"/>
        <w:rPr>
          <w:rFonts w:ascii="仿宋_GB2312" w:eastAsia="仿宋_GB2312" w:hAnsi="新宋体" w:cs="Arial"/>
          <w:b/>
          <w:bCs/>
          <w:sz w:val="24"/>
        </w:rPr>
      </w:pPr>
      <w:bookmarkStart w:id="9" w:name="_Toc151354173"/>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2025</w:t>
      </w:r>
      <w:r>
        <w:rPr>
          <w:rFonts w:ascii="仿宋_GB2312" w:eastAsia="仿宋_GB2312" w:hAnsi="新宋体" w:cs="Arial" w:hint="eastAsia"/>
          <w:b/>
          <w:bCs/>
          <w:sz w:val="24"/>
        </w:rPr>
        <w:t>年度绍兴市九里强制隔离戒毒所物业外包服务项目</w:t>
      </w:r>
      <w:r>
        <w:rPr>
          <w:rFonts w:ascii="仿宋_GB2312" w:eastAsia="仿宋_GB2312" w:hAnsi="新宋体" w:cs="Arial" w:hint="eastAsia"/>
          <w:b/>
          <w:bCs/>
          <w:sz w:val="24"/>
        </w:rPr>
        <w:t>（预算：</w:t>
      </w:r>
      <w:r>
        <w:rPr>
          <w:rFonts w:ascii="仿宋_GB2312" w:eastAsia="仿宋_GB2312" w:hAnsi="新宋体" w:cs="Arial" w:hint="eastAsia"/>
          <w:b/>
          <w:bCs/>
          <w:sz w:val="24"/>
        </w:rPr>
        <w:t>75.4344</w:t>
      </w:r>
      <w:r>
        <w:rPr>
          <w:rFonts w:ascii="仿宋_GB2312" w:eastAsia="仿宋_GB2312" w:hAnsi="新宋体" w:cs="Arial" w:hint="eastAsia"/>
          <w:b/>
          <w:bCs/>
          <w:sz w:val="24"/>
        </w:rPr>
        <w:t>万元）</w:t>
      </w:r>
      <w:bookmarkStart w:id="10" w:name="_Toc32678"/>
      <w:bookmarkStart w:id="11" w:name="_Toc7206"/>
    </w:p>
    <w:p w:rsidR="00453BAA" w:rsidRDefault="00B312C2">
      <w:pPr>
        <w:snapToGrid w:val="0"/>
        <w:spacing w:line="300" w:lineRule="exact"/>
        <w:ind w:firstLineChars="200" w:firstLine="482"/>
        <w:rPr>
          <w:rFonts w:ascii="仿宋_GB2312" w:eastAsia="仿宋_GB2312" w:hAnsi="仿宋_GB2312" w:cs="仿宋_GB2312"/>
          <w:sz w:val="24"/>
        </w:rPr>
      </w:pPr>
      <w:bookmarkStart w:id="12" w:name="_Toc17312"/>
      <w:bookmarkStart w:id="13" w:name="_Toc2486"/>
      <w:bookmarkStart w:id="14" w:name="_Toc5112"/>
      <w:bookmarkEnd w:id="10"/>
      <w:bookmarkEnd w:id="11"/>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项目基本情况</w:t>
      </w:r>
      <w:bookmarkEnd w:id="12"/>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1.1</w:t>
      </w:r>
      <w:r>
        <w:rPr>
          <w:rFonts w:ascii="仿宋_GB2312" w:eastAsia="仿宋_GB2312" w:hAnsi="仿宋_GB2312" w:cs="仿宋_GB2312" w:hint="eastAsia"/>
          <w:b/>
          <w:sz w:val="24"/>
        </w:rPr>
        <w:t>物业情况</w:t>
      </w:r>
    </w:p>
    <w:tbl>
      <w:tblPr>
        <w:tblStyle w:val="afb"/>
        <w:tblW w:w="0" w:type="auto"/>
        <w:tblLayout w:type="fixed"/>
        <w:tblLook w:val="04A0"/>
      </w:tblPr>
      <w:tblGrid>
        <w:gridCol w:w="4106"/>
        <w:gridCol w:w="4432"/>
      </w:tblGrid>
      <w:tr w:rsidR="00453BAA">
        <w:trPr>
          <w:trHeight w:val="454"/>
        </w:trPr>
        <w:tc>
          <w:tcPr>
            <w:tcW w:w="410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物业名称</w:t>
            </w:r>
          </w:p>
        </w:tc>
        <w:tc>
          <w:tcPr>
            <w:tcW w:w="4432"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物业地址</w:t>
            </w:r>
          </w:p>
        </w:tc>
      </w:tr>
      <w:tr w:rsidR="00453BAA">
        <w:trPr>
          <w:trHeight w:val="454"/>
        </w:trPr>
        <w:tc>
          <w:tcPr>
            <w:tcW w:w="410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绍兴市九里强制隔离戒毒所物业外包服务</w:t>
            </w:r>
          </w:p>
        </w:tc>
        <w:tc>
          <w:tcPr>
            <w:tcW w:w="4432"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绍兴市越城区皋埠镇银城路</w:t>
            </w:r>
            <w:r>
              <w:rPr>
                <w:rFonts w:ascii="仿宋_GB2312" w:eastAsia="仿宋_GB2312" w:hAnsi="仿宋_GB2312" w:cs="仿宋_GB2312" w:hint="eastAsia"/>
                <w:sz w:val="24"/>
              </w:rPr>
              <w:t>39</w:t>
            </w:r>
            <w:r>
              <w:rPr>
                <w:rFonts w:ascii="仿宋_GB2312" w:eastAsia="仿宋_GB2312" w:hAnsi="仿宋_GB2312" w:cs="仿宋_GB2312" w:hint="eastAsia"/>
                <w:sz w:val="24"/>
              </w:rPr>
              <w:t>号</w:t>
            </w:r>
          </w:p>
        </w:tc>
      </w:tr>
    </w:tbl>
    <w:p w:rsidR="00453BAA" w:rsidRDefault="00453BAA">
      <w:pPr>
        <w:keepNext/>
        <w:keepLines/>
        <w:snapToGrid w:val="0"/>
        <w:spacing w:line="300" w:lineRule="exact"/>
        <w:ind w:firstLineChars="200" w:firstLine="482"/>
        <w:outlineLvl w:val="1"/>
        <w:rPr>
          <w:rFonts w:ascii="仿宋_GB2312" w:eastAsia="仿宋_GB2312" w:hAnsi="仿宋_GB2312" w:cs="仿宋_GB2312"/>
          <w:b/>
          <w:bCs/>
          <w:sz w:val="24"/>
        </w:rPr>
      </w:pPr>
    </w:p>
    <w:p w:rsidR="00453BAA" w:rsidRDefault="00B312C2">
      <w:pPr>
        <w:keepNext/>
        <w:keepLines/>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物业服务范围</w:t>
      </w: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【物业名称</w:t>
      </w:r>
      <w:r>
        <w:rPr>
          <w:rFonts w:ascii="仿宋_GB2312" w:eastAsia="仿宋_GB2312" w:hAnsi="仿宋_GB2312" w:cs="仿宋_GB2312" w:hint="eastAsia"/>
          <w:b/>
          <w:sz w:val="24"/>
        </w:rPr>
        <w:t>1</w:t>
      </w:r>
      <w:r>
        <w:rPr>
          <w:rFonts w:ascii="仿宋_GB2312" w:eastAsia="仿宋_GB2312" w:hAnsi="仿宋_GB2312" w:cs="仿宋_GB2312" w:hint="eastAsia"/>
          <w:b/>
          <w:sz w:val="24"/>
        </w:rPr>
        <w:t>】绍兴市九里强制隔离戒毒所物业外包服务</w:t>
      </w: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1</w:t>
      </w:r>
      <w:r>
        <w:rPr>
          <w:rFonts w:ascii="仿宋_GB2312" w:eastAsia="仿宋_GB2312" w:hAnsi="仿宋_GB2312" w:cs="仿宋_GB2312" w:hint="eastAsia"/>
          <w:b/>
          <w:sz w:val="24"/>
        </w:rPr>
        <w:t>）物业管理（建筑物）</w:t>
      </w:r>
    </w:p>
    <w:tbl>
      <w:tblPr>
        <w:tblStyle w:val="afb"/>
        <w:tblW w:w="14560" w:type="dxa"/>
        <w:tblLayout w:type="fixed"/>
        <w:tblLook w:val="04A0"/>
      </w:tblPr>
      <w:tblGrid>
        <w:gridCol w:w="1173"/>
        <w:gridCol w:w="2440"/>
        <w:gridCol w:w="6761"/>
        <w:gridCol w:w="4186"/>
      </w:tblGrid>
      <w:tr w:rsidR="00453BAA">
        <w:trPr>
          <w:trHeight w:val="454"/>
        </w:trPr>
        <w:tc>
          <w:tcPr>
            <w:tcW w:w="3613" w:type="dxa"/>
            <w:gridSpan w:val="2"/>
            <w:vAlign w:val="center"/>
          </w:tcPr>
          <w:p w:rsidR="00453BAA" w:rsidRDefault="00B312C2">
            <w:pPr>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名称</w:t>
            </w:r>
          </w:p>
        </w:tc>
        <w:tc>
          <w:tcPr>
            <w:tcW w:w="6761" w:type="dxa"/>
            <w:vAlign w:val="center"/>
          </w:tcPr>
          <w:p w:rsidR="00453BAA" w:rsidRDefault="00B312C2">
            <w:pPr>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明细</w:t>
            </w:r>
          </w:p>
        </w:tc>
        <w:tc>
          <w:tcPr>
            <w:tcW w:w="4186" w:type="dxa"/>
            <w:vAlign w:val="center"/>
          </w:tcPr>
          <w:p w:rsidR="00453BAA" w:rsidRDefault="00B312C2">
            <w:pPr>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服务内容及标准</w:t>
            </w:r>
          </w:p>
        </w:tc>
      </w:tr>
      <w:tr w:rsidR="00453BAA">
        <w:trPr>
          <w:trHeight w:val="454"/>
        </w:trPr>
        <w:tc>
          <w:tcPr>
            <w:tcW w:w="3613" w:type="dxa"/>
            <w:gridSpan w:val="2"/>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建筑</w:t>
            </w:r>
            <w:r>
              <w:rPr>
                <w:rFonts w:ascii="仿宋_GB2312" w:eastAsia="仿宋_GB2312" w:hAnsi="仿宋_GB2312" w:cs="仿宋_GB2312" w:hint="eastAsia"/>
                <w:sz w:val="24"/>
              </w:rPr>
              <w:t>1</w:t>
            </w:r>
            <w:r>
              <w:rPr>
                <w:rFonts w:ascii="仿宋_GB2312" w:eastAsia="仿宋_GB2312" w:hAnsi="仿宋_GB2312" w:cs="仿宋_GB2312" w:hint="eastAsia"/>
                <w:sz w:val="24"/>
              </w:rPr>
              <w:t>名称</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办公楼、附楼</w:t>
            </w:r>
            <w:r>
              <w:rPr>
                <w:rFonts w:ascii="仿宋_GB2312" w:eastAsia="仿宋_GB2312" w:hAnsi="仿宋_GB2312" w:cs="仿宋_GB2312" w:hint="eastAsia"/>
                <w:sz w:val="24"/>
              </w:rPr>
              <w:t>A</w:t>
            </w:r>
            <w:r>
              <w:rPr>
                <w:rFonts w:ascii="仿宋_GB2312" w:eastAsia="仿宋_GB2312" w:hAnsi="仿宋_GB2312" w:cs="仿宋_GB2312" w:hint="eastAsia"/>
                <w:sz w:val="24"/>
              </w:rPr>
              <w:t>楼、附楼</w:t>
            </w:r>
            <w:r>
              <w:rPr>
                <w:rFonts w:ascii="仿宋_GB2312" w:eastAsia="仿宋_GB2312" w:hAnsi="仿宋_GB2312" w:cs="仿宋_GB2312" w:hint="eastAsia"/>
                <w:sz w:val="24"/>
              </w:rPr>
              <w:t>B</w:t>
            </w:r>
            <w:r>
              <w:rPr>
                <w:rFonts w:ascii="仿宋_GB2312" w:eastAsia="仿宋_GB2312" w:hAnsi="仿宋_GB2312" w:cs="仿宋_GB2312" w:hint="eastAsia"/>
                <w:sz w:val="24"/>
              </w:rPr>
              <w:t>楼</w:t>
            </w:r>
          </w:p>
        </w:tc>
        <w:tc>
          <w:tcPr>
            <w:tcW w:w="4186" w:type="dxa"/>
            <w:vAlign w:val="center"/>
          </w:tcPr>
          <w:p w:rsidR="00453BAA" w:rsidRDefault="00453BAA">
            <w:pPr>
              <w:snapToGrid w:val="0"/>
              <w:spacing w:line="300" w:lineRule="exact"/>
              <w:rPr>
                <w:rFonts w:ascii="仿宋_GB2312" w:eastAsia="仿宋_GB2312" w:hAnsi="仿宋_GB2312" w:cs="仿宋_GB2312"/>
                <w:sz w:val="24"/>
              </w:rPr>
            </w:pPr>
          </w:p>
        </w:tc>
      </w:tr>
      <w:tr w:rsidR="00453BAA">
        <w:trPr>
          <w:trHeight w:val="454"/>
        </w:trPr>
        <w:tc>
          <w:tcPr>
            <w:tcW w:w="1173"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总面积</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建筑面积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9114</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453BAA">
        <w:trPr>
          <w:trHeight w:val="454"/>
        </w:trPr>
        <w:tc>
          <w:tcPr>
            <w:tcW w:w="1173"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需保洁面积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9114</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1173"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门窗</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门窗总数量（个）及总面积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322</w:t>
            </w:r>
            <w:r>
              <w:rPr>
                <w:rFonts w:ascii="仿宋_GB2312" w:eastAsia="仿宋_GB2312" w:hAnsi="仿宋_GB2312" w:cs="仿宋_GB2312" w:hint="eastAsia"/>
                <w:sz w:val="24"/>
              </w:rPr>
              <w:t>套</w:t>
            </w:r>
            <w:r>
              <w:rPr>
                <w:rFonts w:ascii="仿宋_GB2312" w:eastAsia="仿宋_GB2312" w:hAnsi="仿宋_GB2312" w:cs="仿宋_GB2312" w:hint="eastAsia"/>
                <w:sz w:val="24"/>
              </w:rPr>
              <w:t>,650</w:t>
            </w:r>
            <w:r>
              <w:rPr>
                <w:rFonts w:ascii="仿宋_GB2312" w:eastAsia="仿宋_GB2312" w:hAnsi="仿宋_GB2312" w:cs="仿宋_GB2312" w:hint="eastAsia"/>
                <w:sz w:val="24"/>
              </w:rPr>
              <w:t>㎡</w:t>
            </w:r>
          </w:p>
          <w:p w:rsidR="00453BAA" w:rsidRDefault="00453BAA">
            <w:pPr>
              <w:keepNext/>
              <w:keepLines/>
              <w:snapToGrid w:val="0"/>
              <w:spacing w:line="300" w:lineRule="exact"/>
              <w:ind w:firstLineChars="200" w:firstLine="482"/>
              <w:outlineLvl w:val="1"/>
              <w:rPr>
                <w:rFonts w:ascii="仿宋_GB2312" w:eastAsia="仿宋_GB2312" w:hAnsi="仿宋_GB2312" w:cs="仿宋_GB2312"/>
                <w:b/>
                <w:bCs/>
                <w:sz w:val="24"/>
              </w:rPr>
            </w:pP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1173"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地面</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地面</w:t>
            </w:r>
            <w:r>
              <w:rPr>
                <w:rFonts w:ascii="仿宋_GB2312" w:eastAsia="仿宋_GB2312" w:hAnsi="仿宋_GB2312" w:cs="仿宋_GB2312" w:hint="eastAsia"/>
                <w:sz w:val="24"/>
              </w:rPr>
              <w:t>各</w:t>
            </w:r>
            <w:r>
              <w:rPr>
                <w:rFonts w:ascii="仿宋_GB2312" w:eastAsia="仿宋_GB2312" w:hAnsi="仿宋_GB2312" w:cs="仿宋_GB2312" w:hint="eastAsia"/>
                <w:sz w:val="24"/>
              </w:rPr>
              <w:t>材质</w:t>
            </w:r>
            <w:r>
              <w:rPr>
                <w:rFonts w:ascii="仿宋_GB2312" w:eastAsia="仿宋_GB2312" w:hAnsi="仿宋_GB2312" w:cs="仿宋_GB2312" w:hint="eastAsia"/>
                <w:sz w:val="24"/>
              </w:rPr>
              <w:t>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瓷砖总面积</w:t>
            </w:r>
            <w:r>
              <w:rPr>
                <w:rFonts w:ascii="仿宋_GB2312" w:eastAsia="仿宋_GB2312" w:hAnsi="仿宋_GB2312" w:cs="仿宋_GB2312" w:hint="eastAsia"/>
                <w:sz w:val="24"/>
              </w:rPr>
              <w:t>3500</w:t>
            </w:r>
            <w:r>
              <w:rPr>
                <w:rFonts w:ascii="仿宋_GB2312" w:eastAsia="仿宋_GB2312" w:hAnsi="仿宋_GB2312" w:cs="仿宋_GB2312" w:hint="eastAsia"/>
                <w:sz w:val="24"/>
              </w:rPr>
              <w:t>㎡、地板总面积</w:t>
            </w:r>
            <w:r>
              <w:rPr>
                <w:rFonts w:ascii="仿宋_GB2312" w:eastAsia="仿宋_GB2312" w:hAnsi="仿宋_GB2312" w:cs="仿宋_GB2312" w:hint="eastAsia"/>
                <w:sz w:val="24"/>
              </w:rPr>
              <w:t>210</w:t>
            </w:r>
            <w:r>
              <w:rPr>
                <w:rFonts w:ascii="仿宋_GB2312" w:eastAsia="仿宋_GB2312" w:hAnsi="仿宋_GB2312" w:cs="仿宋_GB2312" w:hint="eastAsia"/>
                <w:sz w:val="24"/>
              </w:rPr>
              <w:t>㎡</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1173"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内墙饰面</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内墙饰面</w:t>
            </w:r>
            <w:r>
              <w:rPr>
                <w:rFonts w:ascii="仿宋_GB2312" w:eastAsia="仿宋_GB2312" w:hAnsi="仿宋_GB2312" w:cs="仿宋_GB2312" w:hint="eastAsia"/>
                <w:sz w:val="24"/>
              </w:rPr>
              <w:t>各</w:t>
            </w:r>
            <w:r>
              <w:rPr>
                <w:rFonts w:ascii="仿宋_GB2312" w:eastAsia="仿宋_GB2312" w:hAnsi="仿宋_GB2312" w:cs="仿宋_GB2312" w:hint="eastAsia"/>
                <w:sz w:val="24"/>
              </w:rPr>
              <w:t>材质</w:t>
            </w:r>
            <w:r>
              <w:rPr>
                <w:rFonts w:ascii="仿宋_GB2312" w:eastAsia="仿宋_GB2312" w:hAnsi="仿宋_GB2312" w:cs="仿宋_GB2312" w:hint="eastAsia"/>
                <w:sz w:val="24"/>
              </w:rPr>
              <w:t>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内墙饰面</w:t>
            </w:r>
            <w:r>
              <w:rPr>
                <w:rFonts w:ascii="仿宋_GB2312" w:eastAsia="仿宋_GB2312" w:hAnsi="仿宋_GB2312" w:cs="仿宋_GB2312" w:hint="eastAsia"/>
                <w:sz w:val="24"/>
              </w:rPr>
              <w:t>乳胶漆总面积</w:t>
            </w:r>
            <w:r>
              <w:rPr>
                <w:rFonts w:ascii="仿宋_GB2312" w:eastAsia="仿宋_GB2312" w:hAnsi="仿宋_GB2312" w:cs="仿宋_GB2312" w:hint="eastAsia"/>
                <w:sz w:val="24"/>
              </w:rPr>
              <w:t>2400</w:t>
            </w:r>
            <w:r>
              <w:rPr>
                <w:rFonts w:ascii="仿宋_GB2312" w:eastAsia="仿宋_GB2312" w:hAnsi="仿宋_GB2312" w:cs="仿宋_GB2312" w:hint="eastAsia"/>
                <w:sz w:val="24"/>
              </w:rPr>
              <w:t>㎡</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1173"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顶面</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顶面各</w:t>
            </w:r>
            <w:r>
              <w:rPr>
                <w:rFonts w:ascii="仿宋_GB2312" w:eastAsia="仿宋_GB2312" w:hAnsi="仿宋_GB2312" w:cs="仿宋_GB2312" w:hint="eastAsia"/>
                <w:sz w:val="24"/>
              </w:rPr>
              <w:t>材质</w:t>
            </w:r>
            <w:r>
              <w:rPr>
                <w:rFonts w:ascii="仿宋_GB2312" w:eastAsia="仿宋_GB2312" w:hAnsi="仿宋_GB2312" w:cs="仿宋_GB2312" w:hint="eastAsia"/>
                <w:sz w:val="24"/>
              </w:rPr>
              <w:t>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顶面乳胶漆总面积</w:t>
            </w:r>
            <w:r>
              <w:rPr>
                <w:rFonts w:ascii="仿宋_GB2312" w:eastAsia="仿宋_GB2312" w:hAnsi="仿宋_GB2312" w:cs="仿宋_GB2312" w:hint="eastAsia"/>
                <w:sz w:val="24"/>
              </w:rPr>
              <w:t>900</w:t>
            </w:r>
            <w:r>
              <w:rPr>
                <w:rFonts w:ascii="仿宋_GB2312" w:eastAsia="仿宋_GB2312" w:hAnsi="仿宋_GB2312" w:cs="仿宋_GB2312" w:hint="eastAsia"/>
                <w:sz w:val="24"/>
              </w:rPr>
              <w:t>㎡</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1173"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外墙</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外墙</w:t>
            </w:r>
            <w:r>
              <w:rPr>
                <w:rFonts w:ascii="仿宋_GB2312" w:eastAsia="仿宋_GB2312" w:hAnsi="仿宋_GB2312" w:cs="仿宋_GB2312" w:hint="eastAsia"/>
                <w:sz w:val="24"/>
              </w:rPr>
              <w:t>各</w:t>
            </w:r>
            <w:r>
              <w:rPr>
                <w:rFonts w:ascii="仿宋_GB2312" w:eastAsia="仿宋_GB2312" w:hAnsi="仿宋_GB2312" w:cs="仿宋_GB2312" w:hint="eastAsia"/>
                <w:sz w:val="24"/>
              </w:rPr>
              <w:t>材质</w:t>
            </w:r>
            <w:r>
              <w:rPr>
                <w:rFonts w:ascii="仿宋_GB2312" w:eastAsia="仿宋_GB2312" w:hAnsi="仿宋_GB2312" w:cs="仿宋_GB2312" w:hint="eastAsia"/>
                <w:sz w:val="24"/>
              </w:rPr>
              <w:t>及总面积</w:t>
            </w:r>
            <w:r>
              <w:rPr>
                <w:rFonts w:ascii="仿宋_GB2312" w:eastAsia="仿宋_GB2312" w:hAnsi="仿宋_GB2312" w:cs="仿宋_GB2312" w:hint="eastAsia"/>
                <w:sz w:val="24"/>
              </w:rPr>
              <w:lastRenderedPageBreak/>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外墙涂料（普通涂料、弹性涂料等）总面积</w:t>
            </w:r>
            <w:r>
              <w:rPr>
                <w:rFonts w:ascii="仿宋_GB2312" w:eastAsia="仿宋_GB2312" w:hAnsi="仿宋_GB2312" w:cs="仿宋_GB2312" w:hint="eastAsia"/>
                <w:sz w:val="24"/>
              </w:rPr>
              <w:t>9500</w:t>
            </w:r>
            <w:r>
              <w:rPr>
                <w:rFonts w:ascii="仿宋_GB2312" w:eastAsia="仿宋_GB2312" w:hAnsi="仿宋_GB2312" w:cs="仿宋_GB2312" w:hint="eastAsia"/>
                <w:sz w:val="24"/>
              </w:rPr>
              <w:t>㎡</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w:t>
            </w:r>
            <w:r>
              <w:rPr>
                <w:rFonts w:ascii="仿宋_GB2312" w:eastAsia="仿宋_GB2312" w:hAnsi="仿宋_GB2312" w:cs="仿宋_GB2312" w:hint="eastAsia"/>
                <w:sz w:val="24"/>
              </w:rPr>
              <w:lastRenderedPageBreak/>
              <w:t>务”</w:t>
            </w:r>
          </w:p>
        </w:tc>
      </w:tr>
      <w:tr w:rsidR="00453BAA">
        <w:trPr>
          <w:trHeight w:val="454"/>
        </w:trPr>
        <w:tc>
          <w:tcPr>
            <w:tcW w:w="1173" w:type="dxa"/>
            <w:vMerge/>
            <w:vAlign w:val="center"/>
          </w:tcPr>
          <w:p w:rsidR="00453BAA" w:rsidRDefault="00453BAA">
            <w:pPr>
              <w:snapToGrid w:val="0"/>
              <w:spacing w:line="300" w:lineRule="exact"/>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外墙</w:t>
            </w:r>
            <w:r>
              <w:rPr>
                <w:rFonts w:ascii="仿宋_GB2312" w:eastAsia="仿宋_GB2312" w:hAnsi="仿宋_GB2312" w:cs="仿宋_GB2312" w:hint="eastAsia"/>
                <w:sz w:val="24"/>
              </w:rPr>
              <w:t>需</w:t>
            </w:r>
            <w:r>
              <w:rPr>
                <w:rFonts w:ascii="仿宋_GB2312" w:eastAsia="仿宋_GB2312" w:hAnsi="仿宋_GB2312" w:cs="仿宋_GB2312" w:hint="eastAsia"/>
                <w:sz w:val="24"/>
              </w:rPr>
              <w:t>清洗面积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1173"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会议室</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室内</w:t>
            </w:r>
            <w:r>
              <w:rPr>
                <w:rFonts w:ascii="仿宋_GB2312" w:eastAsia="仿宋_GB2312" w:hAnsi="仿宋_GB2312" w:cs="仿宋_GB2312" w:hint="eastAsia"/>
                <w:sz w:val="24"/>
              </w:rPr>
              <w:t>设施</w:t>
            </w:r>
            <w:r>
              <w:rPr>
                <w:rFonts w:ascii="仿宋_GB2312" w:eastAsia="仿宋_GB2312" w:hAnsi="仿宋_GB2312" w:cs="仿宋_GB2312" w:hint="eastAsia"/>
                <w:sz w:val="24"/>
              </w:rPr>
              <w:t>说明</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长会议桌</w:t>
            </w:r>
            <w:r>
              <w:rPr>
                <w:rFonts w:ascii="仿宋_GB2312" w:eastAsia="仿宋_GB2312" w:hAnsi="仿宋_GB2312" w:cs="仿宋_GB2312" w:hint="eastAsia"/>
                <w:sz w:val="24"/>
              </w:rPr>
              <w:t>4</w:t>
            </w:r>
            <w:r>
              <w:rPr>
                <w:rFonts w:ascii="仿宋_GB2312" w:eastAsia="仿宋_GB2312" w:hAnsi="仿宋_GB2312" w:cs="仿宋_GB2312" w:hint="eastAsia"/>
                <w:sz w:val="24"/>
              </w:rPr>
              <w:t>张、会议椅</w:t>
            </w:r>
            <w:r>
              <w:rPr>
                <w:rFonts w:ascii="仿宋_GB2312" w:eastAsia="仿宋_GB2312" w:hAnsi="仿宋_GB2312" w:cs="仿宋_GB2312" w:hint="eastAsia"/>
                <w:sz w:val="24"/>
              </w:rPr>
              <w:t>85</w:t>
            </w:r>
            <w:r>
              <w:rPr>
                <w:rFonts w:ascii="仿宋_GB2312" w:eastAsia="仿宋_GB2312" w:hAnsi="仿宋_GB2312" w:cs="仿宋_GB2312" w:hint="eastAsia"/>
                <w:sz w:val="24"/>
              </w:rPr>
              <w:t>把</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3.7</w:t>
            </w:r>
            <w:r>
              <w:rPr>
                <w:rFonts w:ascii="仿宋_GB2312" w:eastAsia="仿宋_GB2312" w:hAnsi="仿宋_GB2312" w:cs="仿宋_GB2312" w:hint="eastAsia"/>
                <w:sz w:val="24"/>
              </w:rPr>
              <w:t>会议服务”</w:t>
            </w:r>
          </w:p>
        </w:tc>
      </w:tr>
      <w:tr w:rsidR="00453BAA">
        <w:trPr>
          <w:trHeight w:val="454"/>
        </w:trPr>
        <w:tc>
          <w:tcPr>
            <w:tcW w:w="1173"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会议室数量（个）及总面积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会议室总数量</w:t>
            </w:r>
            <w:r>
              <w:rPr>
                <w:rFonts w:ascii="仿宋_GB2312" w:eastAsia="仿宋_GB2312" w:hAnsi="仿宋_GB2312" w:cs="仿宋_GB2312" w:hint="eastAsia"/>
                <w:sz w:val="24"/>
              </w:rPr>
              <w:t>5</w:t>
            </w:r>
            <w:r>
              <w:rPr>
                <w:rFonts w:ascii="仿宋_GB2312" w:eastAsia="仿宋_GB2312" w:hAnsi="仿宋_GB2312" w:cs="仿宋_GB2312" w:hint="eastAsia"/>
                <w:sz w:val="24"/>
              </w:rPr>
              <w:t>个</w:t>
            </w:r>
            <w:r>
              <w:rPr>
                <w:rFonts w:ascii="仿宋_GB2312" w:eastAsia="仿宋_GB2312" w:hAnsi="仿宋_GB2312" w:cs="仿宋_GB2312" w:hint="eastAsia"/>
                <w:sz w:val="24"/>
              </w:rPr>
              <w:t>,</w:t>
            </w:r>
            <w:r>
              <w:rPr>
                <w:rFonts w:ascii="仿宋_GB2312" w:eastAsia="仿宋_GB2312" w:hAnsi="仿宋_GB2312" w:cs="仿宋_GB2312" w:hint="eastAsia"/>
                <w:sz w:val="24"/>
              </w:rPr>
              <w:t>总面积</w:t>
            </w:r>
            <w:r>
              <w:rPr>
                <w:rFonts w:ascii="仿宋_GB2312" w:eastAsia="仿宋_GB2312" w:hAnsi="仿宋_GB2312" w:cs="仿宋_GB2312" w:hint="eastAsia"/>
                <w:sz w:val="24"/>
              </w:rPr>
              <w:t>400</w:t>
            </w:r>
            <w:r>
              <w:rPr>
                <w:rFonts w:ascii="仿宋_GB2312" w:eastAsia="仿宋_GB2312" w:hAnsi="仿宋_GB2312" w:cs="仿宋_GB2312" w:hint="eastAsia"/>
                <w:sz w:val="24"/>
              </w:rPr>
              <w:t>㎡</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3.7</w:t>
            </w:r>
            <w:r>
              <w:rPr>
                <w:rFonts w:ascii="仿宋_GB2312" w:eastAsia="仿宋_GB2312" w:hAnsi="仿宋_GB2312" w:cs="仿宋_GB2312" w:hint="eastAsia"/>
                <w:sz w:val="24"/>
              </w:rPr>
              <w:t>会议服务”</w:t>
            </w:r>
          </w:p>
        </w:tc>
      </w:tr>
      <w:tr w:rsidR="00453BAA">
        <w:trPr>
          <w:trHeight w:val="454"/>
        </w:trPr>
        <w:tc>
          <w:tcPr>
            <w:tcW w:w="1173" w:type="dxa"/>
            <w:vMerge w:val="restart"/>
            <w:vAlign w:val="center"/>
          </w:tcPr>
          <w:p w:rsidR="00453BAA" w:rsidRDefault="00B312C2">
            <w:pPr>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sz w:val="24"/>
              </w:rPr>
              <w:t>报告厅</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室内</w:t>
            </w:r>
            <w:r>
              <w:rPr>
                <w:rFonts w:ascii="仿宋_GB2312" w:eastAsia="仿宋_GB2312" w:hAnsi="仿宋_GB2312" w:cs="仿宋_GB2312" w:hint="eastAsia"/>
                <w:sz w:val="24"/>
              </w:rPr>
              <w:t>设施</w:t>
            </w:r>
            <w:r>
              <w:rPr>
                <w:rFonts w:ascii="仿宋_GB2312" w:eastAsia="仿宋_GB2312" w:hAnsi="仿宋_GB2312" w:cs="仿宋_GB2312" w:hint="eastAsia"/>
                <w:sz w:val="24"/>
              </w:rPr>
              <w:t>说明</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会议桌</w:t>
            </w:r>
            <w:r>
              <w:rPr>
                <w:rFonts w:ascii="仿宋_GB2312" w:eastAsia="仿宋_GB2312" w:hAnsi="仿宋_GB2312" w:cs="仿宋_GB2312" w:hint="eastAsia"/>
                <w:sz w:val="24"/>
              </w:rPr>
              <w:t>55</w:t>
            </w:r>
            <w:r>
              <w:rPr>
                <w:rFonts w:ascii="仿宋_GB2312" w:eastAsia="仿宋_GB2312" w:hAnsi="仿宋_GB2312" w:cs="仿宋_GB2312" w:hint="eastAsia"/>
                <w:sz w:val="24"/>
              </w:rPr>
              <w:t>张、会议椅</w:t>
            </w:r>
            <w:r>
              <w:rPr>
                <w:rFonts w:ascii="仿宋_GB2312" w:eastAsia="仿宋_GB2312" w:hAnsi="仿宋_GB2312" w:cs="仿宋_GB2312" w:hint="eastAsia"/>
                <w:sz w:val="24"/>
              </w:rPr>
              <w:t>110</w:t>
            </w:r>
            <w:r>
              <w:rPr>
                <w:rFonts w:ascii="仿宋_GB2312" w:eastAsia="仿宋_GB2312" w:hAnsi="仿宋_GB2312" w:cs="仿宋_GB2312" w:hint="eastAsia"/>
                <w:sz w:val="24"/>
              </w:rPr>
              <w:t>把、投影机</w:t>
            </w:r>
            <w:r>
              <w:rPr>
                <w:rFonts w:ascii="仿宋_GB2312" w:eastAsia="仿宋_GB2312" w:hAnsi="仿宋_GB2312" w:cs="仿宋_GB2312" w:hint="eastAsia"/>
                <w:sz w:val="24"/>
              </w:rPr>
              <w:t>1</w:t>
            </w:r>
            <w:r>
              <w:rPr>
                <w:rFonts w:ascii="仿宋_GB2312" w:eastAsia="仿宋_GB2312" w:hAnsi="仿宋_GB2312" w:cs="仿宋_GB2312" w:hint="eastAsia"/>
                <w:sz w:val="24"/>
              </w:rPr>
              <w:t>套</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3.7</w:t>
            </w:r>
            <w:r>
              <w:rPr>
                <w:rFonts w:ascii="仿宋_GB2312" w:eastAsia="仿宋_GB2312" w:hAnsi="仿宋_GB2312" w:cs="仿宋_GB2312" w:hint="eastAsia"/>
                <w:sz w:val="24"/>
              </w:rPr>
              <w:t>会议服务”</w:t>
            </w:r>
          </w:p>
        </w:tc>
      </w:tr>
      <w:tr w:rsidR="00453BAA">
        <w:trPr>
          <w:trHeight w:val="454"/>
        </w:trPr>
        <w:tc>
          <w:tcPr>
            <w:tcW w:w="1173"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报告厅数量（个）及总面积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个</w:t>
            </w:r>
            <w:r>
              <w:rPr>
                <w:rFonts w:ascii="仿宋_GB2312" w:eastAsia="仿宋_GB2312" w:hAnsi="仿宋_GB2312" w:cs="仿宋_GB2312" w:hint="eastAsia"/>
                <w:sz w:val="24"/>
              </w:rPr>
              <w:t>,450</w:t>
            </w:r>
            <w:r>
              <w:rPr>
                <w:rFonts w:ascii="仿宋_GB2312" w:eastAsia="仿宋_GB2312" w:hAnsi="仿宋_GB2312" w:cs="仿宋_GB2312" w:hint="eastAsia"/>
                <w:sz w:val="24"/>
              </w:rPr>
              <w:t>㎡</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3.7</w:t>
            </w:r>
            <w:r>
              <w:rPr>
                <w:rFonts w:ascii="仿宋_GB2312" w:eastAsia="仿宋_GB2312" w:hAnsi="仿宋_GB2312" w:cs="仿宋_GB2312" w:hint="eastAsia"/>
                <w:sz w:val="24"/>
              </w:rPr>
              <w:t>会议服务”</w:t>
            </w:r>
          </w:p>
        </w:tc>
      </w:tr>
      <w:tr w:rsidR="00453BAA">
        <w:trPr>
          <w:trHeight w:val="454"/>
        </w:trPr>
        <w:tc>
          <w:tcPr>
            <w:tcW w:w="1173"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卫生间</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卫生间数量（个）及总面积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18</w:t>
            </w:r>
            <w:r>
              <w:rPr>
                <w:rFonts w:ascii="仿宋_GB2312" w:eastAsia="仿宋_GB2312" w:hAnsi="仿宋_GB2312" w:cs="仿宋_GB2312" w:hint="eastAsia"/>
                <w:sz w:val="24"/>
              </w:rPr>
              <w:t>个</w:t>
            </w:r>
            <w:r>
              <w:rPr>
                <w:rFonts w:ascii="仿宋_GB2312" w:eastAsia="仿宋_GB2312" w:hAnsi="仿宋_GB2312" w:cs="仿宋_GB2312" w:hint="eastAsia"/>
                <w:sz w:val="24"/>
              </w:rPr>
              <w:t>,720</w:t>
            </w:r>
            <w:r>
              <w:rPr>
                <w:rFonts w:ascii="仿宋_GB2312" w:eastAsia="仿宋_GB2312" w:hAnsi="仿宋_GB2312" w:cs="仿宋_GB2312" w:hint="eastAsia"/>
                <w:sz w:val="24"/>
              </w:rPr>
              <w:t>㎡</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1173"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垃圾存放点</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各垃圾存放点位置、</w:t>
            </w:r>
            <w:r>
              <w:rPr>
                <w:rFonts w:ascii="仿宋_GB2312" w:eastAsia="仿宋_GB2312" w:hAnsi="仿宋_GB2312" w:cs="仿宋_GB2312" w:hint="eastAsia"/>
                <w:sz w:val="24"/>
              </w:rPr>
              <w:t>面积</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及数量（个）</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每层</w:t>
            </w:r>
            <w:r>
              <w:rPr>
                <w:rFonts w:ascii="仿宋_GB2312" w:eastAsia="仿宋_GB2312" w:hAnsi="仿宋_GB2312" w:cs="仿宋_GB2312" w:hint="eastAsia"/>
                <w:sz w:val="24"/>
              </w:rPr>
              <w:t>2</w:t>
            </w:r>
            <w:r>
              <w:rPr>
                <w:rFonts w:ascii="仿宋_GB2312" w:eastAsia="仿宋_GB2312" w:hAnsi="仿宋_GB2312" w:cs="仿宋_GB2312" w:hint="eastAsia"/>
                <w:sz w:val="24"/>
              </w:rPr>
              <w:t>个</w:t>
            </w:r>
            <w:r>
              <w:rPr>
                <w:rFonts w:ascii="仿宋_GB2312" w:eastAsia="仿宋_GB2312" w:hAnsi="仿宋_GB2312" w:cs="仿宋_GB2312" w:hint="eastAsia"/>
                <w:sz w:val="24"/>
              </w:rPr>
              <w:t>,</w:t>
            </w:r>
            <w:r>
              <w:rPr>
                <w:rFonts w:ascii="仿宋_GB2312" w:eastAsia="仿宋_GB2312" w:hAnsi="仿宋_GB2312" w:cs="仿宋_GB2312" w:hint="eastAsia"/>
                <w:sz w:val="24"/>
              </w:rPr>
              <w:t>共</w:t>
            </w:r>
            <w:r>
              <w:rPr>
                <w:rFonts w:ascii="仿宋_GB2312" w:eastAsia="仿宋_GB2312" w:hAnsi="仿宋_GB2312" w:cs="仿宋_GB2312" w:hint="eastAsia"/>
                <w:sz w:val="24"/>
              </w:rPr>
              <w:t>10</w:t>
            </w:r>
            <w:r>
              <w:rPr>
                <w:rFonts w:ascii="仿宋_GB2312" w:eastAsia="仿宋_GB2312" w:hAnsi="仿宋_GB2312" w:cs="仿宋_GB2312" w:hint="eastAsia"/>
                <w:sz w:val="24"/>
              </w:rPr>
              <w:t>个</w:t>
            </w:r>
            <w:r>
              <w:rPr>
                <w:rFonts w:ascii="仿宋_GB2312" w:eastAsia="仿宋_GB2312" w:hAnsi="仿宋_GB2312" w:cs="仿宋_GB2312" w:hint="eastAsia"/>
                <w:sz w:val="24"/>
              </w:rPr>
              <w:t>,</w:t>
            </w:r>
            <w:r>
              <w:rPr>
                <w:rFonts w:ascii="仿宋_GB2312" w:eastAsia="仿宋_GB2312" w:hAnsi="仿宋_GB2312" w:cs="仿宋_GB2312" w:hint="eastAsia"/>
                <w:sz w:val="24"/>
              </w:rPr>
              <w:t>放在茶水间和卫生间</w:t>
            </w:r>
            <w:r>
              <w:rPr>
                <w:rFonts w:ascii="仿宋_GB2312" w:eastAsia="仿宋_GB2312" w:hAnsi="仿宋_GB2312" w:cs="仿宋_GB2312" w:hint="eastAsia"/>
                <w:sz w:val="24"/>
              </w:rPr>
              <w:t>,</w:t>
            </w:r>
            <w:r>
              <w:rPr>
                <w:rFonts w:ascii="仿宋_GB2312" w:eastAsia="仿宋_GB2312" w:hAnsi="仿宋_GB2312" w:cs="仿宋_GB2312" w:hint="eastAsia"/>
                <w:sz w:val="24"/>
              </w:rPr>
              <w:t>总面积</w:t>
            </w:r>
            <w:r>
              <w:rPr>
                <w:rFonts w:ascii="仿宋_GB2312" w:eastAsia="仿宋_GB2312" w:hAnsi="仿宋_GB2312" w:cs="仿宋_GB2312" w:hint="eastAsia"/>
                <w:sz w:val="24"/>
              </w:rPr>
              <w:t>50</w:t>
            </w:r>
            <w:r>
              <w:rPr>
                <w:rFonts w:ascii="仿宋_GB2312" w:eastAsia="仿宋_GB2312" w:hAnsi="仿宋_GB2312" w:cs="仿宋_GB2312" w:hint="eastAsia"/>
                <w:sz w:val="24"/>
              </w:rPr>
              <w:t>㎡</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1173"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车位数</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地下车位数</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个</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453BAA">
        <w:trPr>
          <w:trHeight w:val="454"/>
        </w:trPr>
        <w:tc>
          <w:tcPr>
            <w:tcW w:w="1173" w:type="dxa"/>
            <w:vMerge/>
            <w:vAlign w:val="center"/>
          </w:tcPr>
          <w:p w:rsidR="00453BAA" w:rsidRDefault="00453BAA">
            <w:pPr>
              <w:snapToGrid w:val="0"/>
              <w:spacing w:line="300" w:lineRule="exact"/>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地面车位数</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个</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453BAA">
        <w:trPr>
          <w:trHeight w:val="454"/>
        </w:trPr>
        <w:tc>
          <w:tcPr>
            <w:tcW w:w="1173"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车行</w:t>
            </w:r>
            <w:r>
              <w:rPr>
                <w:rFonts w:ascii="仿宋_GB2312" w:eastAsia="仿宋_GB2312" w:hAnsi="仿宋_GB2312" w:cs="仿宋_GB2312" w:hint="eastAsia"/>
                <w:sz w:val="24"/>
              </w:rPr>
              <w:t>/</w:t>
            </w:r>
            <w:r>
              <w:rPr>
                <w:rFonts w:ascii="仿宋_GB2312" w:eastAsia="仿宋_GB2312" w:hAnsi="仿宋_GB2312" w:cs="仿宋_GB2312" w:hint="eastAsia"/>
                <w:sz w:val="24"/>
              </w:rPr>
              <w:t>人行口</w:t>
            </w: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车行口</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个</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453BAA">
        <w:trPr>
          <w:trHeight w:val="454"/>
        </w:trPr>
        <w:tc>
          <w:tcPr>
            <w:tcW w:w="1173" w:type="dxa"/>
            <w:vMerge/>
            <w:vAlign w:val="center"/>
          </w:tcPr>
          <w:p w:rsidR="00453BAA" w:rsidRDefault="00453BAA">
            <w:pPr>
              <w:snapToGrid w:val="0"/>
              <w:spacing w:line="300" w:lineRule="exact"/>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人行口</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个</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453BAA">
        <w:trPr>
          <w:trHeight w:val="454"/>
        </w:trPr>
        <w:tc>
          <w:tcPr>
            <w:tcW w:w="1173"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设施设备（可另行附表）</w:t>
            </w:r>
          </w:p>
          <w:p w:rsidR="00453BAA" w:rsidRDefault="00453BAA">
            <w:pPr>
              <w:snapToGrid w:val="0"/>
              <w:spacing w:line="300" w:lineRule="exact"/>
              <w:rPr>
                <w:rFonts w:ascii="Calibri" w:hAnsi="Calibri" w:cs="Calibri"/>
                <w:szCs w:val="21"/>
              </w:rPr>
            </w:pPr>
          </w:p>
        </w:tc>
        <w:tc>
          <w:tcPr>
            <w:tcW w:w="2440" w:type="dxa"/>
            <w:vAlign w:val="center"/>
          </w:tcPr>
          <w:p w:rsidR="00453BAA" w:rsidRDefault="00B312C2">
            <w:pPr>
              <w:snapToGrid w:val="0"/>
              <w:spacing w:line="300" w:lineRule="exact"/>
              <w:rPr>
                <w:rFonts w:ascii="Calibri" w:hAnsi="Calibri" w:cs="Calibri"/>
                <w:szCs w:val="21"/>
              </w:rPr>
            </w:pPr>
            <w:r>
              <w:rPr>
                <w:rFonts w:ascii="仿宋_GB2312" w:eastAsia="仿宋_GB2312" w:hAnsi="仿宋_GB2312" w:cs="仿宋_GB2312" w:hint="eastAsia"/>
                <w:sz w:val="24"/>
              </w:rPr>
              <w:t>电梯</w:t>
            </w:r>
            <w:r>
              <w:rPr>
                <w:rFonts w:ascii="仿宋_GB2312" w:eastAsia="仿宋_GB2312" w:hAnsi="仿宋_GB2312" w:cs="仿宋_GB2312" w:hint="eastAsia"/>
                <w:sz w:val="24"/>
              </w:rPr>
              <w:t>系统</w:t>
            </w:r>
          </w:p>
        </w:tc>
        <w:tc>
          <w:tcPr>
            <w:tcW w:w="6761" w:type="dxa"/>
            <w:vAlign w:val="center"/>
          </w:tcPr>
          <w:p w:rsidR="00453BAA" w:rsidRDefault="00B312C2">
            <w:pPr>
              <w:snapToGrid w:val="0"/>
              <w:spacing w:line="300" w:lineRule="exact"/>
              <w:rPr>
                <w:rFonts w:ascii="Calibri" w:hAnsi="Calibri" w:cs="Calibri"/>
                <w:szCs w:val="21"/>
              </w:rPr>
            </w:pPr>
            <w:r>
              <w:rPr>
                <w:rFonts w:ascii="仿宋_GB2312" w:eastAsia="仿宋_GB2312" w:hAnsi="仿宋_GB2312" w:cs="仿宋_GB2312" w:hint="eastAsia"/>
                <w:sz w:val="24"/>
              </w:rPr>
              <w:t>客梯数量</w:t>
            </w:r>
            <w:r>
              <w:rPr>
                <w:rFonts w:ascii="仿宋_GB2312" w:eastAsia="仿宋_GB2312" w:hAnsi="仿宋_GB2312" w:cs="仿宋_GB2312" w:hint="eastAsia"/>
                <w:sz w:val="24"/>
              </w:rPr>
              <w:t>1</w:t>
            </w:r>
            <w:r>
              <w:rPr>
                <w:rFonts w:ascii="仿宋_GB2312" w:eastAsia="仿宋_GB2312" w:hAnsi="仿宋_GB2312" w:cs="仿宋_GB2312" w:hint="eastAsia"/>
                <w:sz w:val="24"/>
              </w:rPr>
              <w:t>台</w:t>
            </w:r>
            <w:r>
              <w:rPr>
                <w:rFonts w:ascii="仿宋_GB2312" w:eastAsia="仿宋_GB2312" w:hAnsi="仿宋_GB2312" w:cs="仿宋_GB2312" w:hint="eastAsia"/>
                <w:sz w:val="24"/>
              </w:rPr>
              <w:t>,11kW</w:t>
            </w:r>
            <w:r>
              <w:rPr>
                <w:rFonts w:ascii="仿宋_GB2312" w:eastAsia="仿宋_GB2312" w:hAnsi="仿宋_GB2312" w:cs="仿宋_GB2312" w:hint="eastAsia"/>
                <w:sz w:val="24"/>
              </w:rPr>
              <w:t>，不在质保期内</w:t>
            </w:r>
          </w:p>
        </w:tc>
        <w:tc>
          <w:tcPr>
            <w:tcW w:w="4186" w:type="dxa"/>
            <w:vAlign w:val="center"/>
          </w:tcPr>
          <w:p w:rsidR="00453BAA" w:rsidRDefault="00B312C2">
            <w:pPr>
              <w:snapToGrid w:val="0"/>
              <w:spacing w:line="300" w:lineRule="exact"/>
              <w:rPr>
                <w:rFonts w:ascii="Calibri" w:hAnsi="Calibri" w:cs="Calibri"/>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1173" w:type="dxa"/>
            <w:vMerge/>
            <w:vAlign w:val="center"/>
          </w:tcPr>
          <w:p w:rsidR="00453BAA" w:rsidRDefault="00453BAA">
            <w:pPr>
              <w:snapToGrid w:val="0"/>
              <w:spacing w:line="300" w:lineRule="exact"/>
              <w:rPr>
                <w:rFonts w:ascii="Calibri" w:hAnsi="Calibri" w:cs="Calibri"/>
                <w:szCs w:val="21"/>
              </w:rPr>
            </w:pPr>
          </w:p>
        </w:tc>
        <w:tc>
          <w:tcPr>
            <w:tcW w:w="2440" w:type="dxa"/>
            <w:vAlign w:val="center"/>
          </w:tcPr>
          <w:p w:rsidR="00453BAA" w:rsidRDefault="00B312C2">
            <w:pPr>
              <w:snapToGrid w:val="0"/>
              <w:spacing w:line="300" w:lineRule="exact"/>
              <w:rPr>
                <w:rFonts w:ascii="Calibri" w:hAnsi="Calibri" w:cs="Calibri"/>
                <w:szCs w:val="21"/>
              </w:rPr>
            </w:pPr>
            <w:r>
              <w:rPr>
                <w:rFonts w:ascii="仿宋_GB2312" w:eastAsia="仿宋_GB2312" w:hAnsi="仿宋_GB2312" w:cs="仿宋_GB2312" w:hint="eastAsia"/>
                <w:sz w:val="24"/>
              </w:rPr>
              <w:t>空调</w:t>
            </w:r>
            <w:r>
              <w:rPr>
                <w:rFonts w:ascii="仿宋_GB2312" w:eastAsia="仿宋_GB2312" w:hAnsi="仿宋_GB2312" w:cs="仿宋_GB2312" w:hint="eastAsia"/>
                <w:sz w:val="24"/>
              </w:rPr>
              <w:t>系统</w:t>
            </w:r>
          </w:p>
        </w:tc>
        <w:tc>
          <w:tcPr>
            <w:tcW w:w="6761" w:type="dxa"/>
            <w:vAlign w:val="center"/>
          </w:tcPr>
          <w:p w:rsidR="00453BAA" w:rsidRDefault="00B312C2">
            <w:pPr>
              <w:snapToGrid w:val="0"/>
              <w:spacing w:line="300" w:lineRule="exact"/>
              <w:rPr>
                <w:rFonts w:ascii="Calibri" w:hAnsi="Calibri" w:cs="Calibri"/>
                <w:szCs w:val="21"/>
              </w:rPr>
            </w:pPr>
            <w:r>
              <w:rPr>
                <w:rFonts w:ascii="仿宋_GB2312" w:eastAsia="仿宋_GB2312" w:hAnsi="仿宋_GB2312" w:cs="仿宋_GB2312" w:hint="eastAsia"/>
                <w:sz w:val="24"/>
              </w:rPr>
              <w:t>壁挂式单元式空调</w:t>
            </w:r>
            <w:r>
              <w:rPr>
                <w:rFonts w:ascii="仿宋_GB2312" w:eastAsia="仿宋_GB2312" w:hAnsi="仿宋_GB2312" w:cs="仿宋_GB2312" w:hint="eastAsia"/>
                <w:sz w:val="24"/>
              </w:rPr>
              <w:t>146</w:t>
            </w:r>
            <w:r>
              <w:rPr>
                <w:rFonts w:ascii="仿宋_GB2312" w:eastAsia="仿宋_GB2312" w:hAnsi="仿宋_GB2312" w:cs="仿宋_GB2312" w:hint="eastAsia"/>
                <w:sz w:val="24"/>
              </w:rPr>
              <w:t>台，其中</w:t>
            </w:r>
            <w:r>
              <w:rPr>
                <w:rFonts w:ascii="仿宋_GB2312" w:eastAsia="仿宋_GB2312" w:hAnsi="仿宋_GB2312" w:cs="仿宋_GB2312" w:hint="eastAsia"/>
                <w:sz w:val="24"/>
              </w:rPr>
              <w:t>5kW</w:t>
            </w:r>
            <w:r>
              <w:rPr>
                <w:rFonts w:ascii="仿宋_GB2312" w:eastAsia="仿宋_GB2312" w:hAnsi="仿宋_GB2312" w:cs="仿宋_GB2312" w:hint="eastAsia"/>
                <w:sz w:val="24"/>
              </w:rPr>
              <w:t>的</w:t>
            </w:r>
            <w:r>
              <w:rPr>
                <w:rFonts w:ascii="仿宋_GB2312" w:eastAsia="仿宋_GB2312" w:hAnsi="仿宋_GB2312" w:cs="仿宋_GB2312" w:hint="eastAsia"/>
                <w:sz w:val="24"/>
              </w:rPr>
              <w:t>18</w:t>
            </w:r>
            <w:r>
              <w:rPr>
                <w:rFonts w:ascii="仿宋_GB2312" w:eastAsia="仿宋_GB2312" w:hAnsi="仿宋_GB2312" w:cs="仿宋_GB2312" w:hint="eastAsia"/>
                <w:sz w:val="24"/>
              </w:rPr>
              <w:t>台、</w:t>
            </w:r>
            <w:r>
              <w:rPr>
                <w:rFonts w:ascii="仿宋_GB2312" w:eastAsia="仿宋_GB2312" w:hAnsi="仿宋_GB2312" w:cs="仿宋_GB2312" w:hint="eastAsia"/>
                <w:sz w:val="24"/>
              </w:rPr>
              <w:t>3kW</w:t>
            </w:r>
            <w:r>
              <w:rPr>
                <w:rFonts w:ascii="仿宋_GB2312" w:eastAsia="仿宋_GB2312" w:hAnsi="仿宋_GB2312" w:cs="仿宋_GB2312" w:hint="eastAsia"/>
                <w:sz w:val="24"/>
              </w:rPr>
              <w:t>的</w:t>
            </w:r>
            <w:r>
              <w:rPr>
                <w:rFonts w:ascii="仿宋_GB2312" w:eastAsia="仿宋_GB2312" w:hAnsi="仿宋_GB2312" w:cs="仿宋_GB2312" w:hint="eastAsia"/>
                <w:sz w:val="24"/>
              </w:rPr>
              <w:t>4</w:t>
            </w:r>
            <w:r>
              <w:rPr>
                <w:rFonts w:ascii="仿宋_GB2312" w:eastAsia="仿宋_GB2312" w:hAnsi="仿宋_GB2312" w:cs="仿宋_GB2312" w:hint="eastAsia"/>
                <w:sz w:val="24"/>
              </w:rPr>
              <w:t>台、其余均为</w:t>
            </w:r>
            <w:r>
              <w:rPr>
                <w:rFonts w:ascii="仿宋_GB2312" w:eastAsia="仿宋_GB2312" w:hAnsi="仿宋_GB2312" w:cs="仿宋_GB2312" w:hint="eastAsia"/>
                <w:sz w:val="24"/>
              </w:rPr>
              <w:t>1.5kW</w:t>
            </w:r>
            <w:r>
              <w:rPr>
                <w:rFonts w:ascii="仿宋_GB2312" w:eastAsia="仿宋_GB2312" w:hAnsi="仿宋_GB2312" w:cs="仿宋_GB2312" w:hint="eastAsia"/>
                <w:sz w:val="24"/>
              </w:rPr>
              <w:t>，不在质保期内</w:t>
            </w:r>
          </w:p>
        </w:tc>
        <w:tc>
          <w:tcPr>
            <w:tcW w:w="4186" w:type="dxa"/>
            <w:vAlign w:val="center"/>
          </w:tcPr>
          <w:p w:rsidR="00453BAA" w:rsidRDefault="00B312C2">
            <w:pPr>
              <w:snapToGrid w:val="0"/>
              <w:spacing w:line="300" w:lineRule="exact"/>
              <w:rPr>
                <w:rFonts w:ascii="Calibri" w:hAnsi="Calibri" w:cs="Calibri"/>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1173" w:type="dxa"/>
            <w:vMerge/>
            <w:vAlign w:val="center"/>
          </w:tcPr>
          <w:p w:rsidR="00453BAA" w:rsidRDefault="00453BAA">
            <w:pPr>
              <w:snapToGrid w:val="0"/>
              <w:spacing w:line="300" w:lineRule="exact"/>
              <w:rPr>
                <w:rFonts w:ascii="Calibri" w:hAnsi="Calibri" w:cs="Calibri"/>
                <w:szCs w:val="21"/>
              </w:rPr>
            </w:pPr>
          </w:p>
        </w:tc>
        <w:tc>
          <w:tcPr>
            <w:tcW w:w="2440" w:type="dxa"/>
            <w:vAlign w:val="center"/>
          </w:tcPr>
          <w:p w:rsidR="00453BAA" w:rsidRDefault="00B312C2">
            <w:pPr>
              <w:snapToGrid w:val="0"/>
              <w:spacing w:line="300" w:lineRule="exact"/>
              <w:rPr>
                <w:rFonts w:ascii="Calibri" w:hAnsi="Calibri" w:cs="Calibri"/>
              </w:rPr>
            </w:pPr>
            <w:r>
              <w:rPr>
                <w:rFonts w:ascii="仿宋_GB2312" w:eastAsia="仿宋_GB2312" w:hAnsi="仿宋_GB2312" w:cs="仿宋_GB2312" w:hint="eastAsia"/>
                <w:sz w:val="24"/>
              </w:rPr>
              <w:t>采暖</w:t>
            </w:r>
            <w:r>
              <w:rPr>
                <w:rFonts w:ascii="仿宋_GB2312" w:eastAsia="仿宋_GB2312" w:hAnsi="仿宋_GB2312" w:cs="仿宋_GB2312" w:hint="eastAsia"/>
                <w:sz w:val="24"/>
              </w:rPr>
              <w:t>系统</w:t>
            </w:r>
          </w:p>
        </w:tc>
        <w:tc>
          <w:tcPr>
            <w:tcW w:w="6761" w:type="dxa"/>
            <w:vAlign w:val="center"/>
          </w:tcPr>
          <w:p w:rsidR="00453BAA" w:rsidRDefault="00B312C2">
            <w:pPr>
              <w:snapToGrid w:val="0"/>
              <w:spacing w:line="300" w:lineRule="exact"/>
              <w:rPr>
                <w:rFonts w:ascii="Calibri" w:hAnsi="Calibri" w:cs="Calibri"/>
                <w:szCs w:val="21"/>
              </w:rPr>
            </w:pPr>
            <w:r>
              <w:rPr>
                <w:rFonts w:ascii="仿宋_GB2312" w:eastAsia="仿宋_GB2312" w:hAnsi="仿宋_GB2312" w:cs="仿宋_GB2312" w:hint="eastAsia"/>
                <w:sz w:val="24"/>
              </w:rPr>
              <w:t>无</w:t>
            </w:r>
          </w:p>
        </w:tc>
        <w:tc>
          <w:tcPr>
            <w:tcW w:w="4186" w:type="dxa"/>
            <w:vAlign w:val="center"/>
          </w:tcPr>
          <w:p w:rsidR="00453BAA" w:rsidRDefault="00B312C2">
            <w:pPr>
              <w:snapToGrid w:val="0"/>
              <w:spacing w:line="300" w:lineRule="exact"/>
              <w:rPr>
                <w:rFonts w:ascii="Calibri" w:hAnsi="Calibri" w:cs="Calibri"/>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90"/>
        </w:trPr>
        <w:tc>
          <w:tcPr>
            <w:tcW w:w="1173" w:type="dxa"/>
            <w:vMerge/>
            <w:vAlign w:val="center"/>
          </w:tcPr>
          <w:p w:rsidR="00453BAA" w:rsidRDefault="00453BAA">
            <w:pPr>
              <w:snapToGrid w:val="0"/>
              <w:spacing w:line="300" w:lineRule="exact"/>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给排水</w:t>
            </w:r>
            <w:r>
              <w:rPr>
                <w:rFonts w:ascii="仿宋_GB2312" w:eastAsia="仿宋_GB2312" w:hAnsi="仿宋_GB2312" w:cs="仿宋_GB2312" w:hint="eastAsia"/>
                <w:sz w:val="24"/>
              </w:rPr>
              <w:t>系统</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排污泵</w:t>
            </w:r>
            <w:r>
              <w:rPr>
                <w:rFonts w:ascii="仿宋_GB2312" w:eastAsia="仿宋_GB2312" w:hAnsi="仿宋_GB2312" w:cs="仿宋_GB2312" w:hint="eastAsia"/>
                <w:sz w:val="24"/>
              </w:rPr>
              <w:t>10</w:t>
            </w:r>
            <w:r>
              <w:rPr>
                <w:rFonts w:ascii="仿宋_GB2312" w:eastAsia="仿宋_GB2312" w:hAnsi="仿宋_GB2312" w:cs="仿宋_GB2312" w:hint="eastAsia"/>
                <w:sz w:val="24"/>
              </w:rPr>
              <w:t>台</w:t>
            </w:r>
            <w:r>
              <w:rPr>
                <w:rFonts w:ascii="仿宋_GB2312" w:eastAsia="仿宋_GB2312" w:hAnsi="仿宋_GB2312" w:cs="仿宋_GB2312" w:hint="eastAsia"/>
                <w:sz w:val="24"/>
              </w:rPr>
              <w:t>，</w:t>
            </w:r>
            <w:r>
              <w:rPr>
                <w:rFonts w:ascii="仿宋_GB2312" w:eastAsia="仿宋_GB2312" w:hAnsi="仿宋_GB2312" w:cs="仿宋_GB2312" w:hint="eastAsia"/>
                <w:sz w:val="24"/>
              </w:rPr>
              <w:t>1.5</w:t>
            </w:r>
            <w:r>
              <w:rPr>
                <w:rFonts w:ascii="仿宋_GB2312" w:eastAsia="仿宋_GB2312" w:hAnsi="仿宋_GB2312" w:cs="仿宋_GB2312" w:hint="eastAsia"/>
                <w:sz w:val="24"/>
              </w:rPr>
              <w:t>k</w:t>
            </w:r>
            <w:r>
              <w:rPr>
                <w:rFonts w:ascii="仿宋_GB2312" w:eastAsia="仿宋_GB2312" w:hAnsi="仿宋_GB2312" w:cs="仿宋_GB2312" w:hint="eastAsia"/>
                <w:sz w:val="24"/>
              </w:rPr>
              <w:t>W/</w:t>
            </w:r>
            <w:r>
              <w:rPr>
                <w:rFonts w:ascii="仿宋_GB2312" w:eastAsia="仿宋_GB2312" w:hAnsi="仿宋_GB2312" w:cs="仿宋_GB2312" w:hint="eastAsia"/>
                <w:sz w:val="24"/>
              </w:rPr>
              <w:t>台，不在质保期内。</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1173" w:type="dxa"/>
            <w:vMerge/>
            <w:vAlign w:val="center"/>
          </w:tcPr>
          <w:p w:rsidR="00453BAA" w:rsidRDefault="00453BAA">
            <w:pPr>
              <w:snapToGrid w:val="0"/>
              <w:spacing w:line="300" w:lineRule="exact"/>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w:t>
            </w:r>
            <w:r>
              <w:rPr>
                <w:rFonts w:ascii="仿宋_GB2312" w:eastAsia="仿宋_GB2312" w:hAnsi="仿宋_GB2312" w:cs="仿宋_GB2312" w:hint="eastAsia"/>
                <w:sz w:val="24"/>
              </w:rPr>
              <w:t>系统</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消防泵</w:t>
            </w:r>
            <w:r>
              <w:rPr>
                <w:rFonts w:ascii="仿宋_GB2312" w:eastAsia="仿宋_GB2312" w:hAnsi="仿宋_GB2312" w:cs="仿宋_GB2312" w:hint="eastAsia"/>
                <w:sz w:val="24"/>
              </w:rPr>
              <w:t>6</w:t>
            </w:r>
            <w:r>
              <w:rPr>
                <w:rFonts w:ascii="仿宋_GB2312" w:eastAsia="仿宋_GB2312" w:hAnsi="仿宋_GB2312" w:cs="仿宋_GB2312" w:hint="eastAsia"/>
                <w:sz w:val="24"/>
              </w:rPr>
              <w:t>台</w:t>
            </w:r>
            <w:r>
              <w:rPr>
                <w:rFonts w:ascii="仿宋_GB2312" w:eastAsia="仿宋_GB2312" w:hAnsi="仿宋_GB2312" w:cs="仿宋_GB2312" w:hint="eastAsia"/>
                <w:sz w:val="24"/>
              </w:rPr>
              <w:t>,</w:t>
            </w:r>
            <w:r>
              <w:rPr>
                <w:rFonts w:ascii="仿宋_GB2312" w:eastAsia="仿宋_GB2312" w:hAnsi="仿宋_GB2312" w:cs="仿宋_GB2312" w:hint="eastAsia"/>
                <w:sz w:val="24"/>
              </w:rPr>
              <w:t>其中</w:t>
            </w:r>
            <w:r>
              <w:rPr>
                <w:rFonts w:ascii="仿宋_GB2312" w:eastAsia="仿宋_GB2312" w:hAnsi="仿宋_GB2312" w:cs="仿宋_GB2312" w:hint="eastAsia"/>
                <w:sz w:val="24"/>
              </w:rPr>
              <w:t>15kW</w:t>
            </w:r>
            <w:r>
              <w:rPr>
                <w:rFonts w:ascii="仿宋_GB2312" w:eastAsia="仿宋_GB2312" w:hAnsi="仿宋_GB2312" w:cs="仿宋_GB2312" w:hint="eastAsia"/>
                <w:sz w:val="24"/>
              </w:rPr>
              <w:t>的</w:t>
            </w:r>
            <w:r>
              <w:rPr>
                <w:rFonts w:ascii="仿宋_GB2312" w:eastAsia="仿宋_GB2312" w:hAnsi="仿宋_GB2312" w:cs="仿宋_GB2312" w:hint="eastAsia"/>
                <w:sz w:val="24"/>
              </w:rPr>
              <w:t>2</w:t>
            </w:r>
            <w:r>
              <w:rPr>
                <w:rFonts w:ascii="仿宋_GB2312" w:eastAsia="仿宋_GB2312" w:hAnsi="仿宋_GB2312" w:cs="仿宋_GB2312" w:hint="eastAsia"/>
                <w:sz w:val="24"/>
              </w:rPr>
              <w:t>台、</w:t>
            </w:r>
            <w:r>
              <w:rPr>
                <w:rFonts w:ascii="仿宋_GB2312" w:eastAsia="仿宋_GB2312" w:hAnsi="仿宋_GB2312" w:cs="仿宋_GB2312" w:hint="eastAsia"/>
                <w:sz w:val="24"/>
              </w:rPr>
              <w:t>18.5kW</w:t>
            </w:r>
            <w:r>
              <w:rPr>
                <w:rFonts w:ascii="仿宋_GB2312" w:eastAsia="仿宋_GB2312" w:hAnsi="仿宋_GB2312" w:cs="仿宋_GB2312" w:hint="eastAsia"/>
                <w:sz w:val="24"/>
              </w:rPr>
              <w:t>的</w:t>
            </w:r>
            <w:r>
              <w:rPr>
                <w:rFonts w:ascii="仿宋_GB2312" w:eastAsia="仿宋_GB2312" w:hAnsi="仿宋_GB2312" w:cs="仿宋_GB2312" w:hint="eastAsia"/>
                <w:sz w:val="24"/>
              </w:rPr>
              <w:t>2</w:t>
            </w:r>
            <w:r>
              <w:rPr>
                <w:rFonts w:ascii="仿宋_GB2312" w:eastAsia="仿宋_GB2312" w:hAnsi="仿宋_GB2312" w:cs="仿宋_GB2312" w:hint="eastAsia"/>
                <w:sz w:val="24"/>
              </w:rPr>
              <w:t>台、</w:t>
            </w:r>
            <w:r>
              <w:rPr>
                <w:rFonts w:ascii="仿宋_GB2312" w:eastAsia="仿宋_GB2312" w:hAnsi="仿宋_GB2312" w:cs="仿宋_GB2312" w:hint="eastAsia"/>
                <w:sz w:val="24"/>
              </w:rPr>
              <w:t>3kW</w:t>
            </w:r>
            <w:r>
              <w:rPr>
                <w:rFonts w:ascii="仿宋_GB2312" w:eastAsia="仿宋_GB2312" w:hAnsi="仿宋_GB2312" w:cs="仿宋_GB2312" w:hint="eastAsia"/>
                <w:sz w:val="24"/>
              </w:rPr>
              <w:t>的</w:t>
            </w:r>
            <w:r>
              <w:rPr>
                <w:rFonts w:ascii="仿宋_GB2312" w:eastAsia="仿宋_GB2312" w:hAnsi="仿宋_GB2312" w:cs="仿宋_GB2312" w:hint="eastAsia"/>
                <w:sz w:val="24"/>
              </w:rPr>
              <w:t>2</w:t>
            </w:r>
            <w:r>
              <w:rPr>
                <w:rFonts w:ascii="仿宋_GB2312" w:eastAsia="仿宋_GB2312" w:hAnsi="仿宋_GB2312" w:cs="仿宋_GB2312" w:hint="eastAsia"/>
                <w:sz w:val="24"/>
              </w:rPr>
              <w:t>台，不在质保期内。</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1173" w:type="dxa"/>
            <w:vMerge/>
            <w:vAlign w:val="center"/>
          </w:tcPr>
          <w:p w:rsidR="00453BAA" w:rsidRDefault="00453BAA">
            <w:pPr>
              <w:snapToGrid w:val="0"/>
              <w:spacing w:line="300" w:lineRule="exact"/>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锅炉设备</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1173" w:type="dxa"/>
            <w:vMerge/>
            <w:vAlign w:val="center"/>
          </w:tcPr>
          <w:p w:rsidR="00453BAA" w:rsidRDefault="00453BAA">
            <w:pPr>
              <w:snapToGrid w:val="0"/>
              <w:spacing w:line="300" w:lineRule="exact"/>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安防系统</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监控</w:t>
            </w:r>
            <w:r>
              <w:rPr>
                <w:rFonts w:ascii="仿宋_GB2312" w:eastAsia="仿宋_GB2312" w:hAnsi="仿宋_GB2312" w:cs="仿宋_GB2312" w:hint="eastAsia"/>
                <w:sz w:val="24"/>
              </w:rPr>
              <w:t>58</w:t>
            </w:r>
            <w:r>
              <w:rPr>
                <w:rFonts w:ascii="仿宋_GB2312" w:eastAsia="仿宋_GB2312" w:hAnsi="仿宋_GB2312" w:cs="仿宋_GB2312" w:hint="eastAsia"/>
                <w:sz w:val="24"/>
              </w:rPr>
              <w:t>只</w:t>
            </w:r>
            <w:r>
              <w:rPr>
                <w:rFonts w:ascii="仿宋_GB2312" w:eastAsia="仿宋_GB2312" w:hAnsi="仿宋_GB2312" w:cs="仿宋_GB2312" w:hint="eastAsia"/>
                <w:sz w:val="24"/>
              </w:rPr>
              <w:t>，不在质保期内</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1173" w:type="dxa"/>
            <w:vMerge/>
            <w:vAlign w:val="center"/>
          </w:tcPr>
          <w:p w:rsidR="00453BAA" w:rsidRDefault="00453BAA">
            <w:pPr>
              <w:snapToGrid w:val="0"/>
              <w:spacing w:line="300" w:lineRule="exact"/>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照明系统</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吸顶灯</w:t>
            </w:r>
            <w:r>
              <w:rPr>
                <w:rFonts w:ascii="仿宋_GB2312" w:eastAsia="仿宋_GB2312" w:hAnsi="仿宋_GB2312" w:cs="仿宋_GB2312" w:hint="eastAsia"/>
                <w:sz w:val="24"/>
              </w:rPr>
              <w:t>120</w:t>
            </w:r>
            <w:r>
              <w:rPr>
                <w:rFonts w:ascii="仿宋_GB2312" w:eastAsia="仿宋_GB2312" w:hAnsi="仿宋_GB2312" w:cs="仿宋_GB2312" w:hint="eastAsia"/>
                <w:sz w:val="24"/>
              </w:rPr>
              <w:t>只、应急灯</w:t>
            </w:r>
            <w:r>
              <w:rPr>
                <w:rFonts w:ascii="仿宋_GB2312" w:eastAsia="仿宋_GB2312" w:hAnsi="仿宋_GB2312" w:cs="仿宋_GB2312" w:hint="eastAsia"/>
                <w:sz w:val="24"/>
              </w:rPr>
              <w:t>30</w:t>
            </w:r>
            <w:r>
              <w:rPr>
                <w:rFonts w:ascii="仿宋_GB2312" w:eastAsia="仿宋_GB2312" w:hAnsi="仿宋_GB2312" w:cs="仿宋_GB2312" w:hint="eastAsia"/>
                <w:sz w:val="24"/>
              </w:rPr>
              <w:t>只、</w:t>
            </w:r>
            <w:r>
              <w:rPr>
                <w:rFonts w:ascii="仿宋_GB2312" w:eastAsia="仿宋_GB2312" w:hAnsi="仿宋_GB2312" w:cs="仿宋_GB2312" w:hint="eastAsia"/>
                <w:sz w:val="24"/>
              </w:rPr>
              <w:t>LED</w:t>
            </w:r>
            <w:r>
              <w:rPr>
                <w:rFonts w:ascii="仿宋_GB2312" w:eastAsia="仿宋_GB2312" w:hAnsi="仿宋_GB2312" w:cs="仿宋_GB2312" w:hint="eastAsia"/>
                <w:sz w:val="24"/>
              </w:rPr>
              <w:t>灯</w:t>
            </w:r>
            <w:r>
              <w:rPr>
                <w:rFonts w:ascii="仿宋_GB2312" w:eastAsia="仿宋_GB2312" w:hAnsi="仿宋_GB2312" w:cs="仿宋_GB2312" w:hint="eastAsia"/>
                <w:sz w:val="24"/>
              </w:rPr>
              <w:t>200</w:t>
            </w:r>
            <w:r>
              <w:rPr>
                <w:rFonts w:ascii="仿宋_GB2312" w:eastAsia="仿宋_GB2312" w:hAnsi="仿宋_GB2312" w:cs="仿宋_GB2312" w:hint="eastAsia"/>
                <w:sz w:val="24"/>
              </w:rPr>
              <w:t>套、筒灯</w:t>
            </w:r>
            <w:r>
              <w:rPr>
                <w:rFonts w:ascii="仿宋_GB2312" w:eastAsia="仿宋_GB2312" w:hAnsi="仿宋_GB2312" w:cs="仿宋_GB2312" w:hint="eastAsia"/>
                <w:sz w:val="24"/>
              </w:rPr>
              <w:t>380</w:t>
            </w:r>
            <w:r>
              <w:rPr>
                <w:rFonts w:ascii="仿宋_GB2312" w:eastAsia="仿宋_GB2312" w:hAnsi="仿宋_GB2312" w:cs="仿宋_GB2312" w:hint="eastAsia"/>
                <w:sz w:val="24"/>
              </w:rPr>
              <w:t>套</w:t>
            </w:r>
            <w:r>
              <w:rPr>
                <w:rFonts w:ascii="仿宋_GB2312" w:eastAsia="仿宋_GB2312" w:hAnsi="仿宋_GB2312" w:cs="仿宋_GB2312" w:hint="eastAsia"/>
                <w:sz w:val="24"/>
              </w:rPr>
              <w:t>，均不在质保期内</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358"/>
        </w:trPr>
        <w:tc>
          <w:tcPr>
            <w:tcW w:w="1173" w:type="dxa"/>
            <w:vMerge/>
            <w:vAlign w:val="center"/>
          </w:tcPr>
          <w:p w:rsidR="00453BAA" w:rsidRDefault="00453BAA">
            <w:pPr>
              <w:snapToGrid w:val="0"/>
              <w:spacing w:line="300" w:lineRule="exact"/>
              <w:rPr>
                <w:rFonts w:ascii="仿宋_GB2312" w:eastAsia="仿宋_GB2312" w:hAnsi="仿宋_GB2312" w:cs="仿宋_GB2312"/>
                <w:sz w:val="24"/>
              </w:rPr>
            </w:pPr>
          </w:p>
        </w:tc>
        <w:tc>
          <w:tcPr>
            <w:tcW w:w="2440"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供配电系统</w:t>
            </w:r>
          </w:p>
        </w:tc>
        <w:tc>
          <w:tcPr>
            <w:tcW w:w="6761"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418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335"/>
        </w:trPr>
        <w:tc>
          <w:tcPr>
            <w:tcW w:w="1173" w:type="dxa"/>
            <w:vMerge/>
            <w:vAlign w:val="center"/>
          </w:tcPr>
          <w:p w:rsidR="00453BAA" w:rsidRDefault="00453BAA">
            <w:pPr>
              <w:snapToGrid w:val="0"/>
              <w:spacing w:line="300" w:lineRule="auto"/>
              <w:rPr>
                <w:rFonts w:ascii="仿宋_GB2312" w:eastAsia="仿宋_GB2312" w:hAnsi="仿宋_GB2312" w:cs="仿宋_GB2312"/>
                <w:sz w:val="24"/>
              </w:rPr>
            </w:pPr>
          </w:p>
        </w:tc>
        <w:tc>
          <w:tcPr>
            <w:tcW w:w="2440" w:type="dxa"/>
            <w:vAlign w:val="center"/>
          </w:tcPr>
          <w:p w:rsidR="00453BAA" w:rsidRDefault="00B312C2">
            <w:pPr>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t>人防设备</w:t>
            </w:r>
          </w:p>
        </w:tc>
        <w:tc>
          <w:tcPr>
            <w:tcW w:w="6761" w:type="dxa"/>
            <w:vAlign w:val="center"/>
          </w:tcPr>
          <w:p w:rsidR="00453BAA" w:rsidRDefault="00B312C2">
            <w:pPr>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t>通风机</w:t>
            </w:r>
            <w:r>
              <w:rPr>
                <w:rFonts w:ascii="仿宋_GB2312" w:eastAsia="仿宋_GB2312" w:hAnsi="仿宋_GB2312" w:cs="仿宋_GB2312" w:hint="eastAsia"/>
                <w:sz w:val="24"/>
              </w:rPr>
              <w:t>4</w:t>
            </w:r>
            <w:r>
              <w:rPr>
                <w:rFonts w:ascii="仿宋_GB2312" w:eastAsia="仿宋_GB2312" w:hAnsi="仿宋_GB2312" w:cs="仿宋_GB2312" w:hint="eastAsia"/>
                <w:sz w:val="24"/>
              </w:rPr>
              <w:t>台，</w:t>
            </w:r>
            <w:r>
              <w:rPr>
                <w:rFonts w:ascii="仿宋_GB2312" w:eastAsia="仿宋_GB2312" w:hAnsi="仿宋_GB2312" w:cs="仿宋_GB2312" w:hint="eastAsia"/>
                <w:sz w:val="24"/>
              </w:rPr>
              <w:t>1.5kW/</w:t>
            </w:r>
            <w:r>
              <w:rPr>
                <w:rFonts w:ascii="仿宋_GB2312" w:eastAsia="仿宋_GB2312" w:hAnsi="仿宋_GB2312" w:cs="仿宋_GB2312" w:hint="eastAsia"/>
                <w:sz w:val="24"/>
              </w:rPr>
              <w:t>台</w:t>
            </w:r>
          </w:p>
        </w:tc>
        <w:tc>
          <w:tcPr>
            <w:tcW w:w="4186" w:type="dxa"/>
            <w:vAlign w:val="center"/>
          </w:tcPr>
          <w:p w:rsidR="00453BAA" w:rsidRDefault="00B312C2">
            <w:pPr>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bl>
    <w:p w:rsidR="00453BAA" w:rsidRDefault="00B312C2">
      <w:pPr>
        <w:widowControl/>
        <w:snapToGrid w:val="0"/>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注：此表格详细列出了不同建筑物的物业管理指标项及其明细。</w:t>
      </w:r>
    </w:p>
    <w:p w:rsidR="00453BAA" w:rsidRDefault="00B312C2">
      <w:pPr>
        <w:widowControl/>
        <w:snapToGrid w:val="0"/>
        <w:spacing w:line="300" w:lineRule="exact"/>
        <w:ind w:firstLineChars="400" w:firstLine="960"/>
        <w:jc w:val="left"/>
        <w:rPr>
          <w:rFonts w:ascii="仿宋_GB2312" w:eastAsia="仿宋_GB2312" w:hAnsi="仿宋_GB2312" w:cs="仿宋_GB2312"/>
          <w:sz w:val="24"/>
        </w:rPr>
      </w:pPr>
      <w:r>
        <w:rPr>
          <w:rFonts w:ascii="仿宋_GB2312" w:eastAsia="仿宋_GB2312" w:hAnsi="仿宋_GB2312" w:cs="仿宋_GB2312" w:hint="eastAsia"/>
          <w:sz w:val="24"/>
        </w:rPr>
        <w:t>以上内容体现需要供应商进行物业管理的物业的情况、边界、范围。指标的设置要充分考虑可能影响供应商报价和项目实施风险的因素。</w:t>
      </w:r>
    </w:p>
    <w:p w:rsidR="00453BAA" w:rsidRDefault="00453BAA">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2</w:t>
      </w:r>
      <w:r>
        <w:rPr>
          <w:rFonts w:ascii="仿宋_GB2312" w:eastAsia="仿宋_GB2312" w:hAnsi="仿宋_GB2312" w:cs="仿宋_GB2312" w:hint="eastAsia"/>
          <w:b/>
          <w:sz w:val="24"/>
        </w:rPr>
        <w:t>）物业管理（室外）</w:t>
      </w:r>
    </w:p>
    <w:tbl>
      <w:tblPr>
        <w:tblStyle w:val="afb"/>
        <w:tblW w:w="0" w:type="auto"/>
        <w:tblLayout w:type="fixed"/>
        <w:tblLook w:val="04A0"/>
      </w:tblPr>
      <w:tblGrid>
        <w:gridCol w:w="2626"/>
        <w:gridCol w:w="5298"/>
        <w:gridCol w:w="6627"/>
      </w:tblGrid>
      <w:tr w:rsidR="00453BAA">
        <w:trPr>
          <w:trHeight w:val="454"/>
        </w:trPr>
        <w:tc>
          <w:tcPr>
            <w:tcW w:w="2626" w:type="dxa"/>
            <w:vAlign w:val="center"/>
          </w:tcPr>
          <w:p w:rsidR="00453BAA" w:rsidRDefault="00B312C2">
            <w:pPr>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名称</w:t>
            </w:r>
          </w:p>
        </w:tc>
        <w:tc>
          <w:tcPr>
            <w:tcW w:w="5298" w:type="dxa"/>
            <w:vAlign w:val="center"/>
          </w:tcPr>
          <w:p w:rsidR="00453BAA" w:rsidRDefault="00B312C2">
            <w:pPr>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明细</w:t>
            </w:r>
          </w:p>
        </w:tc>
        <w:tc>
          <w:tcPr>
            <w:tcW w:w="6627" w:type="dxa"/>
            <w:vAlign w:val="center"/>
          </w:tcPr>
          <w:p w:rsidR="00453BAA" w:rsidRDefault="00B312C2">
            <w:pPr>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服务内容及标准</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室外面积</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8697</w:t>
            </w:r>
            <w:r>
              <w:rPr>
                <w:rFonts w:ascii="仿宋_GB2312" w:eastAsia="仿宋_GB2312" w:hAnsi="仿宋_GB2312" w:cs="仿宋_GB2312" w:hint="eastAsia"/>
                <w:sz w:val="24"/>
              </w:rPr>
              <w:t>㎡</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绿化</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8089</w:t>
            </w:r>
            <w:r>
              <w:rPr>
                <w:rFonts w:ascii="仿宋_GB2312" w:eastAsia="仿宋_GB2312" w:hAnsi="仿宋_GB2312" w:cs="仿宋_GB2312" w:hint="eastAsia"/>
                <w:sz w:val="24"/>
              </w:rPr>
              <w:t>㎡</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3.5</w:t>
            </w:r>
            <w:r>
              <w:rPr>
                <w:rFonts w:ascii="仿宋_GB2312" w:eastAsia="仿宋_GB2312" w:hAnsi="仿宋_GB2312" w:cs="仿宋_GB2312" w:hint="eastAsia"/>
                <w:sz w:val="24"/>
              </w:rPr>
              <w:t>绿化服务”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广场</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3.6</w:t>
            </w:r>
            <w:r>
              <w:rPr>
                <w:rFonts w:ascii="仿宋_GB2312" w:eastAsia="仿宋_GB2312" w:hAnsi="仿宋_GB2312" w:cs="仿宋_GB2312" w:hint="eastAsia"/>
                <w:sz w:val="24"/>
              </w:rPr>
              <w:t>保安服务”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路灯、草坪灯、音箱</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路灯</w:t>
            </w:r>
            <w:r>
              <w:rPr>
                <w:rFonts w:ascii="仿宋_GB2312" w:eastAsia="仿宋_GB2312" w:hAnsi="仿宋_GB2312" w:cs="仿宋_GB2312" w:hint="eastAsia"/>
                <w:sz w:val="24"/>
              </w:rPr>
              <w:t>10</w:t>
            </w:r>
            <w:r>
              <w:rPr>
                <w:rFonts w:ascii="仿宋_GB2312" w:eastAsia="仿宋_GB2312" w:hAnsi="仿宋_GB2312" w:cs="仿宋_GB2312" w:hint="eastAsia"/>
                <w:sz w:val="24"/>
              </w:rPr>
              <w:t>个</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消防栓</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74</w:t>
            </w:r>
            <w:r>
              <w:rPr>
                <w:rFonts w:ascii="仿宋_GB2312" w:eastAsia="仿宋_GB2312" w:hAnsi="仿宋_GB2312" w:cs="仿宋_GB2312" w:hint="eastAsia"/>
                <w:sz w:val="24"/>
              </w:rPr>
              <w:t>个</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垃圾箱</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个</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室外配电箱</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门前三包</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500</w:t>
            </w:r>
            <w:r>
              <w:rPr>
                <w:rFonts w:ascii="仿宋_GB2312" w:eastAsia="仿宋_GB2312" w:hAnsi="仿宋_GB2312" w:cs="仿宋_GB2312" w:hint="eastAsia"/>
                <w:sz w:val="24"/>
              </w:rPr>
              <w:t>㎡</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lastRenderedPageBreak/>
              <w:t>露台</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3.2</w:t>
            </w:r>
            <w:r>
              <w:rPr>
                <w:rFonts w:ascii="仿宋_GB2312" w:eastAsia="仿宋_GB2312" w:hAnsi="仿宋_GB2312" w:cs="仿宋_GB2312" w:hint="eastAsia"/>
                <w:sz w:val="24"/>
              </w:rPr>
              <w:t>房屋维护服务”“</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监控</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48</w:t>
            </w:r>
            <w:r>
              <w:rPr>
                <w:rFonts w:ascii="仿宋_GB2312" w:eastAsia="仿宋_GB2312" w:hAnsi="仿宋_GB2312" w:cs="仿宋_GB2312" w:hint="eastAsia"/>
                <w:sz w:val="24"/>
              </w:rPr>
              <w:t>只</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见“</w:t>
            </w:r>
            <w:r>
              <w:rPr>
                <w:rFonts w:ascii="仿宋_GB2312" w:eastAsia="仿宋_GB2312" w:hAnsi="仿宋_GB2312" w:cs="仿宋_GB2312" w:hint="eastAsia"/>
                <w:sz w:val="24"/>
              </w:rPr>
              <w:t>3.4</w:t>
            </w:r>
            <w:r>
              <w:rPr>
                <w:rFonts w:ascii="仿宋_GB2312" w:eastAsia="仿宋_GB2312" w:hAnsi="仿宋_GB2312" w:cs="仿宋_GB2312" w:hint="eastAsia"/>
                <w:sz w:val="24"/>
              </w:rPr>
              <w:t>保洁服务”</w:t>
            </w:r>
            <w:r>
              <w:rPr>
                <w:rFonts w:ascii="仿宋_GB2312" w:eastAsia="仿宋_GB2312" w:hAnsi="仿宋_GB2312" w:cs="仿宋_GB2312" w:hint="eastAsia"/>
                <w:sz w:val="24"/>
              </w:rPr>
              <w:t>“</w:t>
            </w:r>
            <w:r>
              <w:rPr>
                <w:rFonts w:ascii="仿宋_GB2312" w:eastAsia="仿宋_GB2312" w:hAnsi="仿宋_GB2312" w:cs="仿宋_GB2312" w:hint="eastAsia"/>
                <w:sz w:val="24"/>
              </w:rPr>
              <w:t>3.3</w:t>
            </w:r>
            <w:r>
              <w:rPr>
                <w:rFonts w:ascii="仿宋_GB2312" w:eastAsia="仿宋_GB2312" w:hAnsi="仿宋_GB2312" w:cs="仿宋_GB2312" w:hint="eastAsia"/>
                <w:sz w:val="24"/>
              </w:rPr>
              <w:t>公用设施设备维护服务”</w:t>
            </w:r>
          </w:p>
        </w:tc>
      </w:tr>
      <w:tr w:rsidR="00453BAA">
        <w:trPr>
          <w:trHeight w:val="454"/>
        </w:trPr>
        <w:tc>
          <w:tcPr>
            <w:tcW w:w="2626"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指示牌、显示屏</w:t>
            </w:r>
          </w:p>
        </w:tc>
        <w:tc>
          <w:tcPr>
            <w:tcW w:w="529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c>
          <w:tcPr>
            <w:tcW w:w="662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无</w:t>
            </w:r>
          </w:p>
        </w:tc>
      </w:tr>
    </w:tbl>
    <w:p w:rsidR="00453BAA" w:rsidRDefault="00453BAA">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p>
    <w:p w:rsidR="00453BAA" w:rsidRDefault="00B312C2">
      <w:pPr>
        <w:widowControl/>
        <w:numPr>
          <w:ilvl w:val="0"/>
          <w:numId w:val="6"/>
        </w:numPr>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物业管理服务内容及标准</w:t>
      </w:r>
    </w:p>
    <w:p w:rsidR="00453BAA" w:rsidRDefault="00453BAA">
      <w:pPr>
        <w:widowControl/>
        <w:autoSpaceDE w:val="0"/>
        <w:autoSpaceDN w:val="0"/>
        <w:snapToGrid w:val="0"/>
        <w:spacing w:line="300" w:lineRule="exact"/>
        <w:outlineLvl w:val="2"/>
        <w:rPr>
          <w:rFonts w:ascii="仿宋_GB2312" w:eastAsia="仿宋_GB2312" w:hAnsi="仿宋_GB2312" w:cs="仿宋_GB2312"/>
          <w:b/>
          <w:sz w:val="24"/>
        </w:rPr>
      </w:pPr>
    </w:p>
    <w:p w:rsidR="00453BAA" w:rsidRDefault="00B312C2">
      <w:pPr>
        <w:snapToGrid w:val="0"/>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物业管理服务包括基本服务、房屋维护服务、公用设施设备维护服务、保洁服务、绿化服务、保安服务、会议服务等。</w:t>
      </w: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lang/>
        </w:rPr>
      </w:pPr>
      <w:bookmarkStart w:id="15" w:name="_Toc26156"/>
      <w:bookmarkStart w:id="16" w:name="_Toc10498"/>
      <w:bookmarkStart w:id="17" w:name="_Toc26485"/>
      <w:bookmarkEnd w:id="13"/>
      <w:bookmarkEnd w:id="14"/>
      <w:r>
        <w:rPr>
          <w:rFonts w:ascii="仿宋_GB2312" w:eastAsia="仿宋_GB2312" w:hAnsi="仿宋_GB2312" w:cs="仿宋_GB2312" w:hint="eastAsia"/>
          <w:b/>
          <w:sz w:val="24"/>
        </w:rPr>
        <w:t>3.</w:t>
      </w:r>
      <w:bookmarkEnd w:id="15"/>
      <w:bookmarkEnd w:id="16"/>
      <w:bookmarkEnd w:id="17"/>
      <w:r>
        <w:rPr>
          <w:rFonts w:ascii="仿宋_GB2312" w:eastAsia="仿宋_GB2312" w:hAnsi="仿宋_GB2312" w:cs="仿宋_GB2312" w:hint="eastAsia"/>
          <w:b/>
          <w:sz w:val="24"/>
          <w:lang/>
        </w:rPr>
        <w:t>1</w:t>
      </w:r>
      <w:r>
        <w:rPr>
          <w:rFonts w:ascii="仿宋_GB2312" w:eastAsia="仿宋_GB2312" w:hAnsi="仿宋_GB2312" w:cs="仿宋_GB2312" w:hint="eastAsia"/>
          <w:b/>
          <w:sz w:val="24"/>
          <w:lang/>
        </w:rPr>
        <w:t>基本服务</w:t>
      </w:r>
    </w:p>
    <w:tbl>
      <w:tblPr>
        <w:tblStyle w:val="afb"/>
        <w:tblW w:w="0" w:type="auto"/>
        <w:tblLayout w:type="fixed"/>
        <w:tblLook w:val="04A0"/>
      </w:tblPr>
      <w:tblGrid>
        <w:gridCol w:w="1230"/>
        <w:gridCol w:w="3297"/>
        <w:gridCol w:w="10016"/>
      </w:tblGrid>
      <w:tr w:rsidR="00453BAA">
        <w:trPr>
          <w:trHeight w:val="454"/>
        </w:trPr>
        <w:tc>
          <w:tcPr>
            <w:tcW w:w="1230"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297"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10016"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453BAA">
        <w:trPr>
          <w:trHeight w:val="454"/>
        </w:trPr>
        <w:tc>
          <w:tcPr>
            <w:tcW w:w="1230"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297"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目标与责任</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结合采购人要求及物业服务实际情况，制定年度管理目标，明确责任分工，并制定配套实施方案。</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服务人员要求</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次岗位技能、职业素质、服务知识、客户文化、绿色节能环保等教育培训，并进行适当形式的考核。</w:t>
            </w:r>
          </w:p>
        </w:tc>
      </w:tr>
      <w:tr w:rsidR="00453BAA">
        <w:trPr>
          <w:trHeight w:val="454"/>
        </w:trPr>
        <w:tc>
          <w:tcPr>
            <w:tcW w:w="1230"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）根据采购人要求对服务人员进行从业资格审查，审查结果向采购人报备。</w:t>
            </w:r>
          </w:p>
        </w:tc>
      </w:tr>
      <w:tr w:rsidR="00453BAA">
        <w:trPr>
          <w:trHeight w:val="454"/>
        </w:trPr>
        <w:tc>
          <w:tcPr>
            <w:tcW w:w="1230"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bCs/>
                <w:sz w:val="24"/>
              </w:rPr>
              <w:t>服务人员的年龄、学历、工作经验及资格条件应当与所在岗位能力要求相匹配，到岗前应当经过必要的岗前培训以达到岗位能力要求，国家、行业规定应当取得职业资格证书或特种作业证书的，应当按规定持证上岗。</w:t>
            </w:r>
          </w:p>
        </w:tc>
      </w:tr>
      <w:tr w:rsidR="00453BAA">
        <w:trPr>
          <w:trHeight w:val="454"/>
        </w:trPr>
        <w:tc>
          <w:tcPr>
            <w:tcW w:w="1230"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w:t>
            </w:r>
            <w:r>
              <w:rPr>
                <w:rFonts w:ascii="仿宋_GB2312" w:eastAsia="仿宋_GB2312" w:hAnsi="仿宋_GB2312" w:cs="仿宋_GB2312" w:hint="eastAsia"/>
                <w:bCs/>
                <w:sz w:val="24"/>
              </w:rPr>
              <w:t>如采购人认为服务人员不适应岗位要求或存在其他影响工作的，可要求供应商进行调换。如因供应商原因对服务人员进行调换，应当经采购人同意，更换比例不得超过本项目服务人员总数的</w:t>
            </w:r>
            <w:r>
              <w:rPr>
                <w:rFonts w:ascii="仿宋_GB2312" w:eastAsia="仿宋_GB2312" w:hAnsi="仿宋_GB2312" w:cs="仿宋_GB2312" w:hint="eastAsia"/>
                <w:bCs/>
                <w:sz w:val="24"/>
              </w:rPr>
              <w:t>50%</w:t>
            </w:r>
            <w:r>
              <w:rPr>
                <w:rFonts w:ascii="仿宋_GB2312" w:eastAsia="仿宋_GB2312" w:hAnsi="仿宋_GB2312" w:cs="仿宋_GB2312" w:hint="eastAsia"/>
                <w:bCs/>
                <w:sz w:val="24"/>
              </w:rPr>
              <w:t>。本项目服务人员不得在其他项目兼职。</w:t>
            </w:r>
          </w:p>
        </w:tc>
      </w:tr>
      <w:tr w:rsidR="00453BAA">
        <w:trPr>
          <w:trHeight w:val="454"/>
        </w:trPr>
        <w:tc>
          <w:tcPr>
            <w:tcW w:w="1230"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）着</w:t>
            </w:r>
            <w:r>
              <w:rPr>
                <w:rFonts w:ascii="仿宋_GB2312" w:eastAsia="仿宋_GB2312" w:hAnsi="仿宋_GB2312" w:cs="仿宋_GB2312" w:hint="eastAsia"/>
                <w:kern w:val="0"/>
                <w:sz w:val="24"/>
              </w:rPr>
              <w:t>装分类统一，佩戴标识。仪容整洁、姿态端正、举止文明。用语文明礼貌，态度温和耐心。</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保密和思想政治教育</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）建立保密管理制度。制度内容应当包括但不限于：①明确重点要害岗位保密职责。②对涉密工作岗位的保密要求。</w:t>
            </w:r>
          </w:p>
        </w:tc>
      </w:tr>
      <w:tr w:rsidR="00453BAA">
        <w:trPr>
          <w:trHeight w:val="454"/>
        </w:trPr>
        <w:tc>
          <w:tcPr>
            <w:tcW w:w="1230"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）根据采购人要求与涉密工作岗位的服务人员签订保密协议。保密协议应当向采购人报备。</w:t>
            </w:r>
          </w:p>
        </w:tc>
      </w:tr>
      <w:tr w:rsidR="00453BAA">
        <w:trPr>
          <w:trHeight w:val="454"/>
        </w:trPr>
        <w:tc>
          <w:tcPr>
            <w:tcW w:w="1230"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次对服务人员进行保密、思想政治教育的培训，提高服务人员保密意识和思想政治意识。新入职员工应当接受保密、思想政治教育培训，进行必要的人员经历审查，合格后签订保密协议方可上岗。</w:t>
            </w:r>
          </w:p>
        </w:tc>
      </w:tr>
      <w:tr w:rsidR="00453BAA">
        <w:trPr>
          <w:trHeight w:val="454"/>
        </w:trPr>
        <w:tc>
          <w:tcPr>
            <w:tcW w:w="1230"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）发现服务人员违法违规或重大过失，及时报告采购人，并采取必要补救措施。</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档案管理</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）建立物业信息，准确、及时地对文件资料和服务记录进行归档保存，并确保其物理安全。</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档案和记录齐全，包括但不限于：①采购人建议与投诉等。教育培训和考核记录。保密、思想政治教育培训记录。②房屋维护服务：房屋台账、使用说明、房屋装修、维保记录等。③公用设施设备维护服务：设备台账、设备卡、使用说明、维保记录、巡查记录、</w:t>
            </w:r>
            <w:r>
              <w:rPr>
                <w:rFonts w:ascii="仿宋_GB2312" w:eastAsia="仿宋_GB2312" w:hAnsi="仿宋_GB2312" w:cs="仿宋_GB2312" w:hint="eastAsia"/>
                <w:kern w:val="0"/>
                <w:sz w:val="24"/>
              </w:rPr>
              <w:t>设施设备安全运行、设施设备定期巡检、维护保养、维修档案</w:t>
            </w:r>
            <w:r>
              <w:rPr>
                <w:rFonts w:ascii="仿宋_GB2312" w:eastAsia="仿宋_GB2312" w:hAnsi="仿宋_GB2312" w:cs="仿宋_GB2312" w:hint="eastAsia"/>
                <w:kern w:val="0"/>
                <w:sz w:val="24"/>
              </w:rPr>
              <w:t>等。④保安服务：监控记录、突发事件演习与处置记录等。⑤保洁服务：工作日志、清洁检查表、用品清单、客户反馈表等。⑥绿化服务：绿化总平面图、清洁整改记录、消杀记录等。⑦其他：客户信息、财务明细、合同协议、信报信息登记、大件物品进出登记等。</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）遵守采购人的信息、档案资料保密要求，未经许可，不得将建筑物平面图等资料转作其他用途或向其他单位、个人提供。</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）履约结束后，相关资料交还采购人，采购人按政府采购相关规定存档。</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分包供应商管理</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）合理控制外包服务人员数量和流动率。</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）根据采购人要求明确对分包供应商的要求，确定工作流程。</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）明确安全管理责任和保密责任，签订安全管理责任书和保密责任书。</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）开展服务检查和监管，评估服务效果，必要时进行服务流程调整。</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）根据工作反馈意见与建议，持续提升服务品质。</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服务改进</w:t>
            </w:r>
          </w:p>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）明确负责人，定期对物业服务过程进行自查，结合反馈意见与评价结果采取改进措施，持续提升管理与服务水平。</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）对不合格服务进行控制，对不合格服务的原因进行识别和分析，及时采取纠正措施，消除不合格的原因，防止不合格再发生。</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）需整改问题及时整改完成。</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重大活动后勤保障</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）制订流程。配合采购人制订重大活动后勤保障工作流程，需对任务进行详细了解，并根据工作安排制定详细的后勤保障计划。</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）收尾工作。对现场进行检查，做好清理工作。</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8</w:t>
            </w: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应急保障预案</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重点区域及安全隐患排查。结合项目的实际情况，对重点部位及危险隐患进行排查，并建立清单</w:t>
            </w:r>
            <w:r>
              <w:rPr>
                <w:rFonts w:ascii="仿宋_GB2312" w:eastAsia="仿宋_GB2312" w:hAnsi="仿宋_GB2312" w:cs="仿宋_GB2312" w:hint="eastAsia"/>
                <w:sz w:val="24"/>
              </w:rPr>
              <w:t>/</w:t>
            </w:r>
            <w:r>
              <w:rPr>
                <w:rFonts w:ascii="仿宋_GB2312" w:eastAsia="仿宋_GB2312" w:hAnsi="仿宋_GB2312" w:cs="仿宋_GB2312" w:hint="eastAsia"/>
                <w:sz w:val="24"/>
              </w:rPr>
              <w:t>台账；应当对危险隐患进行风险分析，制定相应措施进行控制或整改并定期监控；随着设施设备、服务内容的变化，及时更新清单</w:t>
            </w:r>
            <w:r>
              <w:rPr>
                <w:rFonts w:ascii="仿宋_GB2312" w:eastAsia="仿宋_GB2312" w:hAnsi="仿宋_GB2312" w:cs="仿宋_GB2312" w:hint="eastAsia"/>
                <w:sz w:val="24"/>
              </w:rPr>
              <w:t>/</w:t>
            </w:r>
            <w:r>
              <w:rPr>
                <w:rFonts w:ascii="仿宋_GB2312" w:eastAsia="仿宋_GB2312" w:hAnsi="仿宋_GB2312" w:cs="仿宋_GB2312" w:hint="eastAsia"/>
                <w:sz w:val="24"/>
              </w:rPr>
              <w:t>台账，使风险隐患始终处于受控状态。</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kern w:val="0"/>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kern w:val="0"/>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应急预案的建立。根据办公楼隐患排查的结果和实际情况，制定专项预案，包括但不限于：火情火警紧急处理应急预案、紧急疏散应急预案、停水停电应急预案、有限空间救援应急预案、高空作业救援应急预案、恶劣天气应对应急预案等。</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kern w:val="0"/>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kern w:val="0"/>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应急预案的培训和演练。应急预案定期培训和演练，组织相关岗位每半年至少开展一次专项应急预案演练；留存培训及演练记录和影像资料，并对预案进行评价，确保与实际情况相结合。</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kern w:val="0"/>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应急物资的管理。根据专项预案中的应对需要、必要的应急物资，建立清单或台账，并由专人定期对应急物资进行检查，如有应急物资不足，及时通知采购人购置齐全，确保能够随时正常使用。</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服务方案及工作制度</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）制定工作制度，</w:t>
            </w:r>
            <w:r>
              <w:rPr>
                <w:rFonts w:ascii="仿宋_GB2312" w:eastAsia="仿宋_GB2312" w:hAnsi="仿宋_GB2312" w:cs="仿宋_GB2312" w:hint="eastAsia"/>
                <w:bCs/>
                <w:sz w:val="24"/>
              </w:rPr>
              <w:t>主要</w:t>
            </w:r>
            <w:r>
              <w:rPr>
                <w:rFonts w:ascii="仿宋_GB2312" w:eastAsia="仿宋_GB2312" w:hAnsi="仿宋_GB2312" w:cs="仿宋_GB2312" w:hint="eastAsia"/>
                <w:bCs/>
                <w:sz w:val="24"/>
              </w:rPr>
              <w:t>包括：</w:t>
            </w:r>
            <w:r>
              <w:rPr>
                <w:rFonts w:ascii="仿宋_GB2312" w:eastAsia="仿宋_GB2312" w:hAnsi="仿宋_GB2312" w:cs="仿宋_GB2312" w:hint="eastAsia"/>
                <w:bCs/>
                <w:sz w:val="24"/>
              </w:rPr>
              <w:t>人员录用制度、</w:t>
            </w:r>
            <w:r>
              <w:rPr>
                <w:rFonts w:ascii="仿宋_GB2312" w:eastAsia="仿宋_GB2312" w:hAnsi="仿宋_GB2312" w:cs="仿宋_GB2312" w:hint="eastAsia"/>
                <w:kern w:val="0"/>
                <w:sz w:val="24"/>
              </w:rPr>
              <w:t>档案管理制度、</w:t>
            </w:r>
            <w:r>
              <w:rPr>
                <w:rFonts w:ascii="仿宋_GB2312" w:eastAsia="仿宋_GB2312" w:hAnsi="仿宋_GB2312" w:cs="仿宋_GB2312" w:hint="eastAsia"/>
                <w:bCs/>
                <w:sz w:val="24"/>
              </w:rPr>
              <w:t>物业服务管理制度</w:t>
            </w:r>
            <w:r>
              <w:rPr>
                <w:rFonts w:ascii="仿宋_GB2312" w:eastAsia="仿宋_GB2312" w:hAnsi="仿宋_GB2312" w:cs="仿宋_GB2312" w:hint="eastAsia"/>
                <w:bCs/>
                <w:sz w:val="24"/>
              </w:rPr>
              <w:t>、</w:t>
            </w:r>
            <w:r>
              <w:rPr>
                <w:rFonts w:ascii="仿宋_GB2312" w:eastAsia="仿宋_GB2312" w:hAnsi="仿宋_GB2312" w:cs="仿宋_GB2312" w:hint="eastAsia"/>
                <w:kern w:val="0"/>
                <w:sz w:val="24"/>
              </w:rPr>
              <w:t>公用设施设备相关管理制度等</w:t>
            </w:r>
            <w:r>
              <w:rPr>
                <w:rFonts w:ascii="仿宋_GB2312" w:eastAsia="仿宋_GB2312" w:hAnsi="仿宋_GB2312" w:cs="仿宋_GB2312" w:hint="eastAsia"/>
                <w:bCs/>
                <w:sz w:val="24"/>
              </w:rPr>
              <w:t>。</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）制定</w:t>
            </w:r>
            <w:r>
              <w:rPr>
                <w:rFonts w:ascii="仿宋_GB2312" w:eastAsia="仿宋_GB2312" w:hAnsi="仿宋_GB2312" w:cs="仿宋_GB2312" w:hint="eastAsia"/>
                <w:bCs/>
                <w:sz w:val="24"/>
              </w:rPr>
              <w:t>项目实施方案</w:t>
            </w:r>
            <w:r>
              <w:rPr>
                <w:rFonts w:ascii="仿宋_GB2312" w:eastAsia="仿宋_GB2312" w:hAnsi="仿宋_GB2312" w:cs="仿宋_GB2312" w:hint="eastAsia"/>
                <w:bCs/>
                <w:sz w:val="24"/>
              </w:rPr>
              <w:t>，主要</w:t>
            </w:r>
            <w:r>
              <w:rPr>
                <w:rFonts w:ascii="仿宋_GB2312" w:eastAsia="仿宋_GB2312" w:hAnsi="仿宋_GB2312" w:cs="仿宋_GB2312" w:hint="eastAsia"/>
                <w:bCs/>
                <w:sz w:val="24"/>
              </w:rPr>
              <w:t>包括：</w:t>
            </w:r>
            <w:r>
              <w:rPr>
                <w:rFonts w:ascii="仿宋_GB2312" w:eastAsia="仿宋_GB2312" w:hAnsi="仿宋_GB2312" w:cs="仿宋_GB2312" w:hint="eastAsia"/>
                <w:bCs/>
                <w:sz w:val="24"/>
              </w:rPr>
              <w:t>交接</w:t>
            </w:r>
            <w:r>
              <w:rPr>
                <w:rFonts w:ascii="仿宋_GB2312" w:eastAsia="仿宋_GB2312" w:hAnsi="仿宋_GB2312" w:cs="仿宋_GB2312" w:hint="eastAsia"/>
                <w:bCs/>
                <w:sz w:val="24"/>
              </w:rPr>
              <w:t>方案、人员培训方案、人员稳定性方案、保密方案</w:t>
            </w:r>
            <w:r>
              <w:rPr>
                <w:rFonts w:ascii="仿宋_GB2312" w:eastAsia="仿宋_GB2312" w:hAnsi="仿宋_GB2312" w:cs="仿宋_GB2312" w:hint="eastAsia"/>
                <w:bCs/>
                <w:sz w:val="24"/>
              </w:rPr>
              <w:t>等</w:t>
            </w:r>
            <w:r>
              <w:rPr>
                <w:rFonts w:ascii="仿宋_GB2312" w:eastAsia="仿宋_GB2312" w:hAnsi="仿宋_GB2312" w:cs="仿宋_GB2312" w:hint="eastAsia"/>
                <w:bCs/>
                <w:sz w:val="24"/>
              </w:rPr>
              <w:t>。</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）制定</w:t>
            </w:r>
            <w:r>
              <w:rPr>
                <w:rFonts w:ascii="仿宋_GB2312" w:eastAsia="仿宋_GB2312" w:hAnsi="仿宋_GB2312" w:cs="仿宋_GB2312" w:hint="eastAsia"/>
                <w:bCs/>
                <w:sz w:val="24"/>
              </w:rPr>
              <w:t>物业服务方案</w:t>
            </w:r>
            <w:r>
              <w:rPr>
                <w:rFonts w:ascii="仿宋_GB2312" w:eastAsia="仿宋_GB2312" w:hAnsi="仿宋_GB2312" w:cs="仿宋_GB2312" w:hint="eastAsia"/>
                <w:bCs/>
                <w:sz w:val="24"/>
              </w:rPr>
              <w:t>，主要</w:t>
            </w:r>
            <w:r>
              <w:rPr>
                <w:rFonts w:ascii="仿宋_GB2312" w:eastAsia="仿宋_GB2312" w:hAnsi="仿宋_GB2312" w:cs="仿宋_GB2312" w:hint="eastAsia"/>
                <w:bCs/>
                <w:sz w:val="24"/>
              </w:rPr>
              <w:t>包括：</w:t>
            </w:r>
            <w:r>
              <w:rPr>
                <w:rFonts w:ascii="仿宋_GB2312" w:eastAsia="仿宋_GB2312" w:hAnsi="仿宋_GB2312" w:cs="仿宋_GB2312" w:hint="eastAsia"/>
                <w:bCs/>
                <w:sz w:val="24"/>
              </w:rPr>
              <w:t>房屋维护服务方案、公用设施设备维护服务方案、</w:t>
            </w:r>
            <w:r>
              <w:rPr>
                <w:rFonts w:ascii="仿宋_GB2312" w:eastAsia="仿宋_GB2312" w:hAnsi="仿宋_GB2312" w:cs="仿宋_GB2312" w:hint="eastAsia"/>
                <w:bCs/>
                <w:sz w:val="24"/>
              </w:rPr>
              <w:t>绿化</w:t>
            </w:r>
            <w:r>
              <w:rPr>
                <w:rFonts w:ascii="仿宋_GB2312" w:eastAsia="仿宋_GB2312" w:hAnsi="仿宋_GB2312" w:cs="仿宋_GB2312" w:hint="eastAsia"/>
                <w:bCs/>
                <w:sz w:val="24"/>
              </w:rPr>
              <w:t>服务</w:t>
            </w:r>
            <w:r>
              <w:rPr>
                <w:rFonts w:ascii="仿宋_GB2312" w:eastAsia="仿宋_GB2312" w:hAnsi="仿宋_GB2312" w:cs="仿宋_GB2312" w:hint="eastAsia"/>
                <w:bCs/>
                <w:sz w:val="24"/>
              </w:rPr>
              <w:t>方案</w:t>
            </w:r>
            <w:r>
              <w:rPr>
                <w:rFonts w:ascii="仿宋_GB2312" w:eastAsia="仿宋_GB2312" w:hAnsi="仿宋_GB2312" w:cs="仿宋_GB2312" w:hint="eastAsia"/>
                <w:bCs/>
                <w:sz w:val="24"/>
              </w:rPr>
              <w:t>、</w:t>
            </w:r>
            <w:r>
              <w:rPr>
                <w:rFonts w:ascii="仿宋_GB2312" w:eastAsia="仿宋_GB2312" w:hAnsi="仿宋_GB2312" w:cs="仿宋_GB2312" w:hint="eastAsia"/>
                <w:bCs/>
                <w:sz w:val="24"/>
              </w:rPr>
              <w:t>保洁服务方案、</w:t>
            </w:r>
            <w:r>
              <w:rPr>
                <w:rFonts w:ascii="仿宋_GB2312" w:eastAsia="仿宋_GB2312" w:hAnsi="仿宋_GB2312" w:cs="仿宋_GB2312" w:hint="eastAsia"/>
                <w:bCs/>
                <w:sz w:val="24"/>
              </w:rPr>
              <w:t>保安</w:t>
            </w:r>
            <w:r>
              <w:rPr>
                <w:rFonts w:ascii="仿宋_GB2312" w:eastAsia="仿宋_GB2312" w:hAnsi="仿宋_GB2312" w:cs="仿宋_GB2312" w:hint="eastAsia"/>
                <w:bCs/>
                <w:sz w:val="24"/>
              </w:rPr>
              <w:t>服务方案、会议服务方案</w:t>
            </w:r>
            <w:r>
              <w:rPr>
                <w:rFonts w:ascii="仿宋_GB2312" w:eastAsia="仿宋_GB2312" w:hAnsi="仿宋_GB2312" w:cs="仿宋_GB2312" w:hint="eastAsia"/>
                <w:bCs/>
                <w:sz w:val="24"/>
              </w:rPr>
              <w:t>等</w:t>
            </w:r>
            <w:r>
              <w:rPr>
                <w:rFonts w:ascii="仿宋_GB2312" w:eastAsia="仿宋_GB2312" w:hAnsi="仿宋_GB2312" w:cs="仿宋_GB2312" w:hint="eastAsia"/>
                <w:bCs/>
                <w:sz w:val="24"/>
              </w:rPr>
              <w:t>。</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信报服务</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）对邮件、包裹和挂号信等进行正确分理、安全检查和防疫卫生检查。</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）及时投送或通知收件人领取。</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大件物品出入</w:t>
            </w:r>
            <w:r>
              <w:rPr>
                <w:rFonts w:ascii="仿宋_GB2312" w:eastAsia="仿宋_GB2312" w:hAnsi="仿宋_GB2312" w:cs="仿宋_GB2312" w:hint="eastAsia"/>
                <w:sz w:val="24"/>
              </w:rPr>
              <w:t>向采购人报告，待采购人确认无误后放行</w:t>
            </w:r>
            <w:r>
              <w:rPr>
                <w:rFonts w:ascii="仿宋_GB2312" w:eastAsia="仿宋_GB2312" w:hAnsi="仿宋_GB2312" w:cs="仿宋_GB2312" w:hint="eastAsia"/>
                <w:sz w:val="24"/>
              </w:rPr>
              <w:t>。</w:t>
            </w:r>
          </w:p>
        </w:tc>
      </w:tr>
      <w:tr w:rsidR="00453BAA">
        <w:trPr>
          <w:trHeight w:val="454"/>
        </w:trPr>
        <w:tc>
          <w:tcPr>
            <w:tcW w:w="123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329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服务热线及紧急维修</w:t>
            </w: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）设置</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小时报修服务热线。</w:t>
            </w:r>
          </w:p>
        </w:tc>
      </w:tr>
      <w:tr w:rsidR="00453BAA">
        <w:trPr>
          <w:trHeight w:val="454"/>
        </w:trPr>
        <w:tc>
          <w:tcPr>
            <w:tcW w:w="123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29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1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紧急维修应当</w:t>
            </w:r>
            <w:r>
              <w:rPr>
                <w:rFonts w:ascii="仿宋_GB2312" w:eastAsia="仿宋_GB2312" w:hAnsi="仿宋_GB2312" w:cs="仿宋_GB2312" w:hint="eastAsia"/>
                <w:sz w:val="24"/>
              </w:rPr>
              <w:t>15</w:t>
            </w:r>
            <w:r>
              <w:rPr>
                <w:rFonts w:ascii="仿宋_GB2312" w:eastAsia="仿宋_GB2312" w:hAnsi="仿宋_GB2312" w:cs="仿宋_GB2312" w:hint="eastAsia"/>
                <w:sz w:val="24"/>
              </w:rPr>
              <w:t>分钟内到达现场，不间断维修直至修复。</w:t>
            </w:r>
          </w:p>
        </w:tc>
      </w:tr>
    </w:tbl>
    <w:p w:rsidR="00453BAA" w:rsidRDefault="00453BAA">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3.2</w:t>
      </w:r>
      <w:r>
        <w:rPr>
          <w:rFonts w:ascii="仿宋_GB2312" w:eastAsia="仿宋_GB2312" w:hAnsi="仿宋_GB2312" w:cs="仿宋_GB2312" w:hint="eastAsia"/>
          <w:b/>
          <w:sz w:val="24"/>
        </w:rPr>
        <w:t>房屋维护服务</w:t>
      </w:r>
    </w:p>
    <w:tbl>
      <w:tblPr>
        <w:tblStyle w:val="afb"/>
        <w:tblW w:w="0" w:type="auto"/>
        <w:tblLayout w:type="fixed"/>
        <w:tblLook w:val="04A0"/>
      </w:tblPr>
      <w:tblGrid>
        <w:gridCol w:w="1241"/>
        <w:gridCol w:w="3319"/>
        <w:gridCol w:w="10000"/>
      </w:tblGrid>
      <w:tr w:rsidR="00453BAA">
        <w:trPr>
          <w:trHeight w:val="454"/>
        </w:trPr>
        <w:tc>
          <w:tcPr>
            <w:tcW w:w="1241"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19"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10000"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453BAA">
        <w:trPr>
          <w:trHeight w:val="454"/>
        </w:trPr>
        <w:tc>
          <w:tcPr>
            <w:tcW w:w="1241"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19"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主体结构、围护结构、部品部件</w:t>
            </w: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次房屋结构安全巡视，发现外观有变形、开裂等现象，及时建议采购人申请房屋安全鉴定，并采取必要的避险和防护措施。</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次外墙贴饰面、幕墙玻璃、雨篷、散水、空调室外机支撑构件等检查，发现破损，及时向采购人报告，按采购人要求出具维修方案，待采购人同意后按维修方案实施维修。</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）每半月至少开展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次公用部位的门、窗、楼梯、通风道、室内地面、墙面、吊顶和室外屋面等巡查，发现破损，及时向采购人报告，按采购人要求出具维修方案，待采购人同意后按维修方案实施维修。</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）每年强降雨天气前后、雨雪季节检查屋面防水和雨落管等，发现破损，及时向采购人报告，按采购人要求出具维修方案，待采购人同意后按维修方案实施维修。</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办公楼外观完好，建筑装饰面无脱落、无破损、无污渍，玻璃幕墙清洁明亮、无破损。</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通道、楼梯、门窗等设施的完好和正常使用。</w:t>
            </w:r>
          </w:p>
        </w:tc>
      </w:tr>
      <w:tr w:rsidR="00453BAA">
        <w:trPr>
          <w:trHeight w:val="454"/>
        </w:trPr>
        <w:tc>
          <w:tcPr>
            <w:tcW w:w="1241"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19"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其他设施</w:t>
            </w: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）每半月至少开展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次大门、围墙、道路、场地、管井、沟渠等巡查，每半月至少检查</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次雨污水管井、化粪池等巡查，发现破损，及时向采购人报告，按采购人要求出具维修方案，待采购人同意后按维修方案实施维修。</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次防雷装置检测，发现失效，及时向采购人报告，按采购人要求出具维修方案，待采购人同意后按维修方案实施维修。</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路面状态良好，地漏通畅不堵塞。</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）接到采购人家具报修服务后，及时通知家具供货商对保修期内的家具进行维修，及时对</w:t>
            </w:r>
            <w:r>
              <w:rPr>
                <w:rFonts w:ascii="仿宋_GB2312" w:eastAsia="仿宋_GB2312" w:hAnsi="仿宋_GB2312" w:cs="仿宋_GB2312" w:hint="eastAsia"/>
                <w:kern w:val="0"/>
                <w:sz w:val="24"/>
              </w:rPr>
              <w:lastRenderedPageBreak/>
              <w:t>保修期外的家具进行维修。</w:t>
            </w:r>
          </w:p>
        </w:tc>
      </w:tr>
      <w:tr w:rsidR="00453BAA">
        <w:trPr>
          <w:trHeight w:val="454"/>
        </w:trPr>
        <w:tc>
          <w:tcPr>
            <w:tcW w:w="1241"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3</w:t>
            </w:r>
          </w:p>
        </w:tc>
        <w:tc>
          <w:tcPr>
            <w:tcW w:w="3319"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装饰装修</w:t>
            </w:r>
            <w:r>
              <w:rPr>
                <w:rFonts w:ascii="仿宋_GB2312" w:eastAsia="仿宋_GB2312" w:hAnsi="仿宋_GB2312" w:cs="仿宋_GB2312" w:hint="eastAsia"/>
                <w:sz w:val="24"/>
              </w:rPr>
              <w:t>监督</w:t>
            </w:r>
            <w:r>
              <w:rPr>
                <w:rFonts w:ascii="仿宋_GB2312" w:eastAsia="仿宋_GB2312" w:hAnsi="仿宋_GB2312" w:cs="仿宋_GB2312" w:hint="eastAsia"/>
                <w:sz w:val="24"/>
              </w:rPr>
              <w:t>管理</w:t>
            </w: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）装饰装修前，供应商应当与采购人或采购人委托的装修企业签订装饰装修管理服务协议，告知装饰装修须知，并对装饰装修过程进行管理服务。</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）根据协议内容，做好装修垃圾临时堆放、清运等</w:t>
            </w:r>
            <w:r>
              <w:rPr>
                <w:rFonts w:ascii="仿宋_GB2312" w:eastAsia="仿宋_GB2312" w:hAnsi="仿宋_GB2312" w:cs="仿宋_GB2312" w:hint="eastAsia"/>
                <w:sz w:val="24"/>
              </w:rPr>
              <w:t>。</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受</w:t>
            </w:r>
            <w:r>
              <w:rPr>
                <w:rFonts w:ascii="仿宋_GB2312" w:eastAsia="仿宋_GB2312" w:hAnsi="仿宋_GB2312" w:cs="仿宋_GB2312" w:hint="eastAsia"/>
                <w:kern w:val="0"/>
                <w:sz w:val="24"/>
              </w:rPr>
              <w:t>采购人</w:t>
            </w:r>
            <w:r>
              <w:rPr>
                <w:rFonts w:ascii="仿宋_GB2312" w:eastAsia="仿宋_GB2312" w:hAnsi="仿宋_GB2312" w:cs="仿宋_GB2312" w:hint="eastAsia"/>
                <w:sz w:val="24"/>
              </w:rPr>
              <w:t>委托对房屋内装修进行严格的监督管理，发现问题及时上报，确保不因装修而危及大楼结构安全、人身安全和影响正常办公秩序。</w:t>
            </w:r>
          </w:p>
        </w:tc>
      </w:tr>
      <w:tr w:rsidR="00453BAA">
        <w:trPr>
          <w:trHeight w:val="454"/>
        </w:trPr>
        <w:tc>
          <w:tcPr>
            <w:tcW w:w="1241"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19"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标识标牌</w:t>
            </w: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）标识标牌符合《</w:t>
            </w:r>
            <w:r>
              <w:rPr>
                <w:rFonts w:ascii="仿宋_GB2312" w:eastAsia="仿宋_GB2312" w:hAnsi="仿宋_GB2312" w:cs="仿宋_GB2312" w:hint="eastAsia"/>
                <w:kern w:val="0"/>
                <w:sz w:val="24"/>
              </w:rPr>
              <w:t>公共信息图形符号</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第</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部分：通用符号</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GB/T 10001.1</w:t>
            </w:r>
            <w:r>
              <w:rPr>
                <w:rFonts w:ascii="仿宋_GB2312" w:eastAsia="仿宋_GB2312" w:hAnsi="仿宋_GB2312" w:cs="仿宋_GB2312" w:hint="eastAsia"/>
                <w:kern w:val="0"/>
                <w:sz w:val="24"/>
              </w:rPr>
              <w:t>）的相关要求，消防与安全标识符合《</w:t>
            </w:r>
            <w:r>
              <w:rPr>
                <w:rFonts w:ascii="仿宋_GB2312" w:eastAsia="仿宋_GB2312" w:hAnsi="仿宋_GB2312" w:cs="仿宋_GB2312" w:hint="eastAsia"/>
                <w:kern w:val="0"/>
                <w:sz w:val="24"/>
              </w:rPr>
              <w:t>安全标志及其使用导则</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GB2894</w:t>
            </w:r>
            <w:r>
              <w:rPr>
                <w:rFonts w:ascii="仿宋_GB2312" w:eastAsia="仿宋_GB2312" w:hAnsi="仿宋_GB2312" w:cs="仿宋_GB2312" w:hint="eastAsia"/>
                <w:kern w:val="0"/>
                <w:sz w:val="24"/>
              </w:rPr>
              <w:t>）、《消防安全标志　第</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部分：标志》（</w:t>
            </w:r>
            <w:r>
              <w:rPr>
                <w:rFonts w:ascii="仿宋_GB2312" w:eastAsia="仿宋_GB2312" w:hAnsi="仿宋_GB2312" w:cs="仿宋_GB2312" w:hint="eastAsia"/>
                <w:kern w:val="0"/>
                <w:sz w:val="24"/>
              </w:rPr>
              <w:t>GB13495.1</w:t>
            </w:r>
            <w:r>
              <w:rPr>
                <w:rFonts w:ascii="仿宋_GB2312" w:eastAsia="仿宋_GB2312" w:hAnsi="仿宋_GB2312" w:cs="仿宋_GB2312" w:hint="eastAsia"/>
                <w:kern w:val="0"/>
                <w:sz w:val="24"/>
              </w:rPr>
              <w:t>）的相关要求。</w:t>
            </w:r>
          </w:p>
        </w:tc>
      </w:tr>
      <w:tr w:rsidR="00453BAA">
        <w:trPr>
          <w:trHeight w:val="454"/>
        </w:trPr>
        <w:tc>
          <w:tcPr>
            <w:tcW w:w="1241"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1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0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）每月至少检查</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次标识标牌和消防与安全标识。应当规范清晰、路线指引正确、安装稳固。</w:t>
            </w:r>
          </w:p>
        </w:tc>
      </w:tr>
    </w:tbl>
    <w:p w:rsidR="00453BAA" w:rsidRDefault="00453BAA">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3.3</w:t>
      </w:r>
      <w:r>
        <w:rPr>
          <w:rFonts w:ascii="仿宋_GB2312" w:eastAsia="仿宋_GB2312" w:hAnsi="仿宋_GB2312" w:cs="仿宋_GB2312" w:hint="eastAsia"/>
          <w:b/>
          <w:sz w:val="24"/>
        </w:rPr>
        <w:t>公用设施设备维护服务</w:t>
      </w:r>
    </w:p>
    <w:tbl>
      <w:tblPr>
        <w:tblStyle w:val="afb"/>
        <w:tblW w:w="0" w:type="auto"/>
        <w:tblLayout w:type="fixed"/>
        <w:tblLook w:val="04A0"/>
      </w:tblPr>
      <w:tblGrid>
        <w:gridCol w:w="1242"/>
        <w:gridCol w:w="3348"/>
        <w:gridCol w:w="10020"/>
      </w:tblGrid>
      <w:tr w:rsidR="00453BAA">
        <w:trPr>
          <w:trHeight w:val="454"/>
        </w:trPr>
        <w:tc>
          <w:tcPr>
            <w:tcW w:w="1242"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48"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10020"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453BAA">
        <w:trPr>
          <w:trHeight w:val="454"/>
        </w:trPr>
        <w:tc>
          <w:tcPr>
            <w:tcW w:w="1242"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48"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基本要求</w:t>
            </w: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）重大节假日及恶劣天气前后，组织系统巡检</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）具备设施设备安全、稳定运行的环境和场所（含有限空间），温湿度、照度、粉尘和烟雾浓度等符合相关安全规范。</w:t>
            </w:r>
          </w:p>
        </w:tc>
      </w:tr>
      <w:tr w:rsidR="00453BAA">
        <w:trPr>
          <w:trHeight w:val="90"/>
        </w:trPr>
        <w:tc>
          <w:tcPr>
            <w:tcW w:w="1242"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48"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设备机房</w:t>
            </w: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设备机房门口有机房类别及安全标志。落实各类机房责任人、督查人，且设备系统图、应急预案流程图、管理制度、特种作业人员资格证书等上墙文件或证书符合各设备机房国家标准规范要求，机房巡视及外来人员记录清晰完整，标识统一。</w:t>
            </w:r>
          </w:p>
        </w:tc>
      </w:tr>
      <w:tr w:rsidR="00453BAA">
        <w:trPr>
          <w:trHeight w:val="445"/>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）设备机房门窗、锁具应当完好、有效。</w:t>
            </w:r>
          </w:p>
        </w:tc>
      </w:tr>
      <w:tr w:rsidR="00453BAA">
        <w:trPr>
          <w:trHeight w:val="483"/>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）每半月至少开展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次清洁，整洁有序、无杂物、无积尘、无鼠、无虫害，温湿度符合设备运行要求。</w:t>
            </w:r>
          </w:p>
        </w:tc>
      </w:tr>
      <w:tr w:rsidR="00453BAA">
        <w:trPr>
          <w:trHeight w:val="481"/>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）按各设备机房国家标准规范规定维护</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保管消防、通风、应急照明，防止小动物进入。</w:t>
            </w:r>
          </w:p>
        </w:tc>
      </w:tr>
      <w:tr w:rsidR="00453BAA">
        <w:trPr>
          <w:trHeight w:val="493"/>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）安全防护用具配置齐全，检验合格。</w:t>
            </w:r>
          </w:p>
        </w:tc>
      </w:tr>
      <w:tr w:rsidR="00453BAA">
        <w:trPr>
          <w:trHeight w:val="481"/>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）应急设施设备用品应当齐全、完备，可随时启用。</w:t>
            </w:r>
          </w:p>
        </w:tc>
      </w:tr>
      <w:tr w:rsidR="00453BAA">
        <w:trPr>
          <w:trHeight w:val="454"/>
        </w:trPr>
        <w:tc>
          <w:tcPr>
            <w:tcW w:w="1242"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48"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给排水系统</w:t>
            </w: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）生活饮用水卫生符合《</w:t>
            </w:r>
            <w:r>
              <w:rPr>
                <w:rFonts w:ascii="仿宋_GB2312" w:eastAsia="仿宋_GB2312" w:hAnsi="仿宋_GB2312" w:cs="仿宋_GB2312" w:hint="eastAsia"/>
                <w:kern w:val="0"/>
                <w:sz w:val="24"/>
              </w:rPr>
              <w:t>生活饮用水卫生标准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GB5749</w:t>
            </w:r>
            <w:r>
              <w:rPr>
                <w:rFonts w:ascii="仿宋_GB2312" w:eastAsia="仿宋_GB2312" w:hAnsi="仿宋_GB2312" w:cs="仿宋_GB2312" w:hint="eastAsia"/>
                <w:kern w:val="0"/>
                <w:sz w:val="24"/>
              </w:rPr>
              <w:t>）的相关要求。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）二次供水卫生符合《二次供水设施卫生规范》（</w:t>
            </w:r>
            <w:r>
              <w:rPr>
                <w:rFonts w:ascii="仿宋_GB2312" w:eastAsia="仿宋_GB2312" w:hAnsi="仿宋_GB2312" w:cs="仿宋_GB2312" w:hint="eastAsia"/>
                <w:kern w:val="0"/>
                <w:sz w:val="24"/>
              </w:rPr>
              <w:t>GB17051</w:t>
            </w:r>
            <w:r>
              <w:rPr>
                <w:rFonts w:ascii="仿宋_GB2312" w:eastAsia="仿宋_GB2312" w:hAnsi="仿宋_GB2312" w:cs="仿宋_GB2312" w:hint="eastAsia"/>
                <w:kern w:val="0"/>
                <w:sz w:val="24"/>
              </w:rPr>
              <w:t>）的相关要求。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）设施设备、阀门、管道等运行正常，无跑、冒、滴、漏现象。</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）有水泵房、水箱间的，每日至少巡视</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次。每年至少养护</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次水泵。</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）遇供水单位限水、停水，按规定时间通知采购人。</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）每季度至少开展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次对排水管进行疏通、清污，保证室内外排水系统通畅。</w:t>
            </w:r>
          </w:p>
        </w:tc>
      </w:tr>
      <w:tr w:rsidR="00453BAA">
        <w:trPr>
          <w:trHeight w:val="454"/>
        </w:trPr>
        <w:tc>
          <w:tcPr>
            <w:tcW w:w="1242"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48"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电梯系统</w:t>
            </w: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）电梯运行平稳、无异响、平层、开关正常。每周至少开展</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次电梯的安全状况检查。</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）电梯准用证、年检合格证等证件齐全。相关证件、紧急救援电话和乘客注意事项置于轿厢醒目位置。</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次对电梯的全面检测，并出具检测报告，核发电梯使用标志。</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）电梯维保应当符合《电梯维护保养规则》（</w:t>
            </w:r>
            <w:r>
              <w:rPr>
                <w:rFonts w:ascii="仿宋_GB2312" w:eastAsia="仿宋_GB2312" w:hAnsi="仿宋_GB2312" w:cs="仿宋_GB2312" w:hint="eastAsia"/>
                <w:kern w:val="0"/>
                <w:sz w:val="24"/>
              </w:rPr>
              <w:t>TSG T5002</w:t>
            </w:r>
            <w:r>
              <w:rPr>
                <w:rFonts w:ascii="仿宋_GB2312" w:eastAsia="仿宋_GB2312" w:hAnsi="仿宋_GB2312" w:cs="仿宋_GB2312" w:hint="eastAsia"/>
                <w:kern w:val="0"/>
                <w:sz w:val="24"/>
              </w:rPr>
              <w:t>）的有关要求。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）电梯使用应当符合《特种设备使用管理规则》（</w:t>
            </w:r>
            <w:r>
              <w:rPr>
                <w:rFonts w:ascii="仿宋_GB2312" w:eastAsia="仿宋_GB2312" w:hAnsi="仿宋_GB2312" w:cs="仿宋_GB2312" w:hint="eastAsia"/>
                <w:kern w:val="0"/>
                <w:sz w:val="24"/>
              </w:rPr>
              <w:t>TSG 08</w:t>
            </w:r>
            <w:r>
              <w:rPr>
                <w:rFonts w:ascii="仿宋_GB2312" w:eastAsia="仿宋_GB2312" w:hAnsi="仿宋_GB2312" w:cs="仿宋_GB2312" w:hint="eastAsia"/>
                <w:kern w:val="0"/>
                <w:sz w:val="24"/>
              </w:rPr>
              <w:t>）的有关要求。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）有电梯突发事件或事故的应急措施与救援预案，每年至少开展演练</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次。电梯出现故障，物业服务人员</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分钟内到场应急处理，维保专业人员</w:t>
            </w:r>
            <w:r>
              <w:rPr>
                <w:rFonts w:ascii="仿宋_GB2312" w:eastAsia="仿宋_GB2312" w:hAnsi="仿宋_GB2312" w:cs="仿宋_GB2312" w:hint="eastAsia"/>
                <w:kern w:val="0"/>
                <w:sz w:val="24"/>
              </w:rPr>
              <w:t>30</w:t>
            </w:r>
            <w:r>
              <w:rPr>
                <w:rFonts w:ascii="仿宋_GB2312" w:eastAsia="仿宋_GB2312" w:hAnsi="仿宋_GB2312" w:cs="仿宋_GB2312" w:hint="eastAsia"/>
                <w:kern w:val="0"/>
                <w:sz w:val="24"/>
              </w:rPr>
              <w:t>分钟内到场应急处理。</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）到场进行救助和排除故障。电梯紧急电话保持畅通。</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）电梯维修、保养时在现场设置提示标识和防护围栏。</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）根据采购人需求，合理设置电梯开启的数量、时间。</w:t>
            </w:r>
          </w:p>
        </w:tc>
      </w:tr>
      <w:tr w:rsidR="00453BAA">
        <w:trPr>
          <w:trHeight w:val="454"/>
        </w:trPr>
        <w:tc>
          <w:tcPr>
            <w:tcW w:w="1242"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48"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空调</w:t>
            </w:r>
            <w:r>
              <w:rPr>
                <w:rFonts w:ascii="仿宋_GB2312" w:eastAsia="仿宋_GB2312" w:hAnsi="仿宋_GB2312" w:cs="仿宋_GB2312" w:hint="eastAsia"/>
                <w:sz w:val="24"/>
              </w:rPr>
              <w:t>系统</w:t>
            </w: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）空调通风系统运行管理符合《空调通风系统运行管理标准》（</w:t>
            </w:r>
            <w:r>
              <w:rPr>
                <w:rFonts w:ascii="仿宋_GB2312" w:eastAsia="仿宋_GB2312" w:hAnsi="仿宋_GB2312" w:cs="仿宋_GB2312" w:hint="eastAsia"/>
                <w:kern w:val="0"/>
                <w:sz w:val="24"/>
              </w:rPr>
              <w:t>GB50365</w:t>
            </w:r>
            <w:r>
              <w:rPr>
                <w:rFonts w:ascii="仿宋_GB2312" w:eastAsia="仿宋_GB2312" w:hAnsi="仿宋_GB2312" w:cs="仿宋_GB2312" w:hint="eastAsia"/>
                <w:kern w:val="0"/>
                <w:sz w:val="24"/>
              </w:rPr>
              <w:t>）的相关要求。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）办公楼内温湿度、空气质量等符合《室内空气质量标准》（</w:t>
            </w:r>
            <w:r>
              <w:rPr>
                <w:rFonts w:ascii="仿宋_GB2312" w:eastAsia="仿宋_GB2312" w:hAnsi="仿宋_GB2312" w:cs="仿宋_GB2312" w:hint="eastAsia"/>
                <w:kern w:val="0"/>
                <w:sz w:val="24"/>
              </w:rPr>
              <w:t>GB/T18883</w:t>
            </w:r>
            <w:r>
              <w:rPr>
                <w:rFonts w:ascii="仿宋_GB2312" w:eastAsia="仿宋_GB2312" w:hAnsi="仿宋_GB2312" w:cs="仿宋_GB2312" w:hint="eastAsia"/>
                <w:kern w:val="0"/>
                <w:sz w:val="24"/>
              </w:rPr>
              <w:t>）的相关要求。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）定期维保并做好记录，保证空调设施设备处于良好状态。</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）中央空调运行前对冷水机组、循环水泵、冷却塔、风机等设施设备进行系统检查，运行期间每日至少开展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次运行情况巡查。</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）每半年至少开展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次管道、阀门检查并除锈。</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次系统整体性维修养护，检验</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次压力容器、仪表及冷却塔噪声。</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次新风机、空气处理机滤网等清洗消毒；每</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次风管清洗消毒。</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）每年至少开展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次分体式空调主机（含空调过滤网）和室外机清洁。每月至少开展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次挂机和室外支架稳固性巡查。</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）制冷、供暖系统温度设定及启用时间符合节能要求。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发现故障或损坏应当在</w:t>
            </w:r>
            <w:r>
              <w:rPr>
                <w:rFonts w:ascii="仿宋_GB2312" w:eastAsia="仿宋_GB2312" w:hAnsi="仿宋_GB2312" w:cs="仿宋_GB2312" w:hint="eastAsia"/>
                <w:sz w:val="24"/>
              </w:rPr>
              <w:t>30</w:t>
            </w:r>
            <w:r>
              <w:rPr>
                <w:rFonts w:ascii="仿宋_GB2312" w:eastAsia="仿宋_GB2312" w:hAnsi="仿宋_GB2312" w:cs="仿宋_GB2312" w:hint="eastAsia"/>
                <w:sz w:val="24"/>
              </w:rPr>
              <w:t>分钟内到场，紧急维修应当在</w:t>
            </w:r>
            <w:r>
              <w:rPr>
                <w:rFonts w:ascii="仿宋_GB2312" w:eastAsia="仿宋_GB2312" w:hAnsi="仿宋_GB2312" w:cs="仿宋_GB2312" w:hint="eastAsia"/>
                <w:sz w:val="24"/>
              </w:rPr>
              <w:t>15</w:t>
            </w:r>
            <w:r>
              <w:rPr>
                <w:rFonts w:ascii="仿宋_GB2312" w:eastAsia="仿宋_GB2312" w:hAnsi="仿宋_GB2312" w:cs="仿宋_GB2312" w:hint="eastAsia"/>
                <w:sz w:val="24"/>
              </w:rPr>
              <w:t>分钟内到达现场，在</w:t>
            </w:r>
            <w:r>
              <w:rPr>
                <w:rFonts w:ascii="仿宋_GB2312" w:eastAsia="仿宋_GB2312" w:hAnsi="仿宋_GB2312" w:cs="仿宋_GB2312" w:hint="eastAsia"/>
                <w:sz w:val="24"/>
              </w:rPr>
              <w:t>12</w:t>
            </w:r>
            <w:r>
              <w:rPr>
                <w:rFonts w:ascii="仿宋_GB2312" w:eastAsia="仿宋_GB2312" w:hAnsi="仿宋_GB2312" w:cs="仿宋_GB2312" w:hint="eastAsia"/>
                <w:sz w:val="24"/>
              </w:rPr>
              <w:t>小时内维修完毕。</w:t>
            </w:r>
          </w:p>
        </w:tc>
      </w:tr>
      <w:tr w:rsidR="00453BAA">
        <w:trPr>
          <w:trHeight w:val="454"/>
        </w:trPr>
        <w:tc>
          <w:tcPr>
            <w:tcW w:w="1242"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3348"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w:t>
            </w:r>
            <w:r>
              <w:rPr>
                <w:rFonts w:ascii="仿宋_GB2312" w:eastAsia="仿宋_GB2312" w:hAnsi="仿宋_GB2312" w:cs="仿宋_GB2312" w:hint="eastAsia"/>
                <w:sz w:val="24"/>
              </w:rPr>
              <w:t>系统</w:t>
            </w: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）消防设施的维护管理符合《建筑消防设施的维护管理》（</w:t>
            </w:r>
            <w:r>
              <w:rPr>
                <w:rFonts w:ascii="仿宋_GB2312" w:eastAsia="仿宋_GB2312" w:hAnsi="仿宋_GB2312" w:cs="仿宋_GB2312" w:hint="eastAsia"/>
                <w:kern w:val="0"/>
                <w:sz w:val="24"/>
              </w:rPr>
              <w:t>GB25201</w:t>
            </w:r>
            <w:r>
              <w:rPr>
                <w:rFonts w:ascii="仿宋_GB2312" w:eastAsia="仿宋_GB2312" w:hAnsi="仿宋_GB2312" w:cs="仿宋_GB2312" w:hint="eastAsia"/>
                <w:kern w:val="0"/>
                <w:sz w:val="24"/>
              </w:rPr>
              <w:t>）的相关要求。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）消防设备检测符合《建筑消防设施检测技术规程》（</w:t>
            </w:r>
            <w:r>
              <w:rPr>
                <w:rFonts w:ascii="仿宋_GB2312" w:eastAsia="仿宋_GB2312" w:hAnsi="仿宋_GB2312" w:cs="仿宋_GB2312" w:hint="eastAsia"/>
                <w:kern w:val="0"/>
                <w:sz w:val="24"/>
              </w:rPr>
              <w:t>GA503</w:t>
            </w:r>
            <w:r>
              <w:rPr>
                <w:rFonts w:ascii="仿宋_GB2312" w:eastAsia="仿宋_GB2312" w:hAnsi="仿宋_GB2312" w:cs="仿宋_GB2312" w:hint="eastAsia"/>
                <w:kern w:val="0"/>
                <w:sz w:val="24"/>
              </w:rPr>
              <w:t>或</w:t>
            </w:r>
            <w:r>
              <w:rPr>
                <w:rFonts w:ascii="仿宋_GB2312" w:eastAsia="仿宋_GB2312" w:hAnsi="仿宋_GB2312" w:cs="仿宋_GB2312" w:hint="eastAsia"/>
                <w:kern w:val="0"/>
                <w:sz w:val="24"/>
              </w:rPr>
              <w:t>XF503</w:t>
            </w:r>
            <w:r>
              <w:rPr>
                <w:rFonts w:ascii="仿宋_GB2312" w:eastAsia="仿宋_GB2312" w:hAnsi="仿宋_GB2312" w:cs="仿宋_GB2312" w:hint="eastAsia"/>
                <w:kern w:val="0"/>
                <w:sz w:val="24"/>
              </w:rPr>
              <w:t>）的相关要求。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）消防设施平面图、火警疏散示意图、防火分区图等按幢设置在楼层醒目位置。</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）消防系统各设施设备使用说明清晰，宜图文结合。</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）自动喷水灭火系统启动正常。</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）消火栓箱、防火门、灭火器、消防水泵、红外线报警器、应急照明、安全疏散等系统运行正常。</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）消防监控系统运行良好，自动和手动报警设施启动正常。</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）正压送风、防排烟系统运行正常。</w:t>
            </w:r>
          </w:p>
        </w:tc>
      </w:tr>
      <w:tr w:rsidR="00453BAA">
        <w:trPr>
          <w:trHeight w:val="454"/>
        </w:trPr>
        <w:tc>
          <w:tcPr>
            <w:tcW w:w="1242"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3348"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供</w:t>
            </w:r>
            <w:r>
              <w:rPr>
                <w:rFonts w:ascii="仿宋_GB2312" w:eastAsia="仿宋_GB2312" w:hAnsi="仿宋_GB2312" w:cs="仿宋_GB2312" w:hint="eastAsia"/>
                <w:sz w:val="24"/>
              </w:rPr>
              <w:t>配电</w:t>
            </w:r>
            <w:r>
              <w:rPr>
                <w:rFonts w:ascii="仿宋_GB2312" w:eastAsia="仿宋_GB2312" w:hAnsi="仿宋_GB2312" w:cs="仿宋_GB2312" w:hint="eastAsia"/>
                <w:sz w:val="24"/>
              </w:rPr>
              <w:t>系统</w:t>
            </w:r>
          </w:p>
        </w:tc>
        <w:tc>
          <w:tcPr>
            <w:tcW w:w="10020" w:type="dxa"/>
            <w:vAlign w:val="center"/>
          </w:tcPr>
          <w:p w:rsidR="00453BAA" w:rsidRDefault="00B312C2">
            <w:pPr>
              <w:widowControl/>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无</w:t>
            </w:r>
          </w:p>
        </w:tc>
      </w:tr>
      <w:tr w:rsidR="00453BAA">
        <w:trPr>
          <w:trHeight w:val="454"/>
        </w:trPr>
        <w:tc>
          <w:tcPr>
            <w:tcW w:w="1242"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8</w:t>
            </w:r>
          </w:p>
        </w:tc>
        <w:tc>
          <w:tcPr>
            <w:tcW w:w="3348"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弱电系统</w:t>
            </w: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）安全防范系统维护保养符合《安全防范系统维护保养规范》（</w:t>
            </w:r>
            <w:r>
              <w:rPr>
                <w:rFonts w:ascii="仿宋_GB2312" w:eastAsia="仿宋_GB2312" w:hAnsi="仿宋_GB2312" w:cs="仿宋_GB2312" w:hint="eastAsia"/>
                <w:kern w:val="0"/>
                <w:sz w:val="24"/>
              </w:rPr>
              <w:t>GA/T 1081</w:t>
            </w:r>
            <w:r>
              <w:rPr>
                <w:rFonts w:ascii="仿宋_GB2312" w:eastAsia="仿宋_GB2312" w:hAnsi="仿宋_GB2312" w:cs="仿宋_GB2312" w:hint="eastAsia"/>
                <w:kern w:val="0"/>
                <w:sz w:val="24"/>
              </w:rPr>
              <w:t>）的相关要求。</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）保持监控系统、门禁系统、安全防范系统等运行正常，有故障及时排除。</w:t>
            </w:r>
          </w:p>
        </w:tc>
      </w:tr>
      <w:tr w:rsidR="00453BAA">
        <w:trPr>
          <w:trHeight w:val="454"/>
        </w:trPr>
        <w:tc>
          <w:tcPr>
            <w:tcW w:w="1242"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3348"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照明</w:t>
            </w:r>
            <w:r>
              <w:rPr>
                <w:rFonts w:ascii="仿宋_GB2312" w:eastAsia="仿宋_GB2312" w:hAnsi="仿宋_GB2312" w:cs="仿宋_GB2312" w:hint="eastAsia"/>
                <w:sz w:val="24"/>
              </w:rPr>
              <w:t>系统</w:t>
            </w: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）外观整洁无缺损、无松落。</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）更换的照明灯具应当选用节能环保产品，亮度与更换前保持一致。</w:t>
            </w:r>
          </w:p>
        </w:tc>
      </w:tr>
      <w:tr w:rsidR="00453BAA">
        <w:trPr>
          <w:trHeight w:val="454"/>
        </w:trPr>
        <w:tc>
          <w:tcPr>
            <w:tcW w:w="1242"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48"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）每周至少开展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次公共区域照明设备巡视。</w:t>
            </w:r>
          </w:p>
        </w:tc>
      </w:tr>
      <w:tr w:rsidR="00453BAA">
        <w:trPr>
          <w:trHeight w:val="454"/>
        </w:trPr>
        <w:tc>
          <w:tcPr>
            <w:tcW w:w="1242"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348"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锅炉设备</w:t>
            </w:r>
            <w:r>
              <w:rPr>
                <w:rFonts w:ascii="仿宋_GB2312" w:eastAsia="仿宋_GB2312" w:hAnsi="仿宋_GB2312" w:cs="仿宋_GB2312" w:hint="eastAsia"/>
                <w:sz w:val="24"/>
              </w:rPr>
              <w:t>/</w:t>
            </w:r>
            <w:r>
              <w:rPr>
                <w:rFonts w:ascii="仿宋_GB2312" w:eastAsia="仿宋_GB2312" w:hAnsi="仿宋_GB2312" w:cs="仿宋_GB2312" w:hint="eastAsia"/>
                <w:sz w:val="24"/>
              </w:rPr>
              <w:t>热力站</w:t>
            </w:r>
          </w:p>
        </w:tc>
        <w:tc>
          <w:tcPr>
            <w:tcW w:w="10020" w:type="dxa"/>
            <w:vAlign w:val="center"/>
          </w:tcPr>
          <w:p w:rsidR="00453BAA" w:rsidRDefault="00B312C2">
            <w:pPr>
              <w:widowControl/>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无</w:t>
            </w:r>
          </w:p>
        </w:tc>
      </w:tr>
      <w:tr w:rsidR="00453BAA">
        <w:trPr>
          <w:trHeight w:val="454"/>
        </w:trPr>
        <w:tc>
          <w:tcPr>
            <w:tcW w:w="1242"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3348"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采暖系统</w:t>
            </w:r>
          </w:p>
        </w:tc>
        <w:tc>
          <w:tcPr>
            <w:tcW w:w="10020" w:type="dxa"/>
            <w:vAlign w:val="center"/>
          </w:tcPr>
          <w:p w:rsidR="00453BAA" w:rsidRDefault="00B312C2">
            <w:pPr>
              <w:widowControl/>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无</w:t>
            </w:r>
          </w:p>
        </w:tc>
      </w:tr>
      <w:tr w:rsidR="00453BAA">
        <w:trPr>
          <w:trHeight w:val="454"/>
        </w:trPr>
        <w:tc>
          <w:tcPr>
            <w:tcW w:w="1242"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3348"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人防设备</w:t>
            </w:r>
          </w:p>
        </w:tc>
        <w:tc>
          <w:tcPr>
            <w:tcW w:w="10020"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对人防设备做到定期检查保养，确保人防工程在战时和平时都能正常发挥功能，并协助采购人联系具有相关资质和经验的合格供应商进行维护保养工作。</w:t>
            </w:r>
          </w:p>
        </w:tc>
      </w:tr>
    </w:tbl>
    <w:p w:rsidR="00453BAA" w:rsidRDefault="00B312C2">
      <w:pPr>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注：电梯系统、锅炉设备等设施设备的安装改造维修应当由具备相应资质的供应商完成，如供应商自身不具备，可进行分包由具有相应资质的单位完成。</w:t>
      </w:r>
      <w:r>
        <w:rPr>
          <w:rFonts w:ascii="仿宋_GB2312" w:eastAsia="仿宋_GB2312" w:hAnsi="仿宋_GB2312" w:cs="仿宋_GB2312" w:hint="eastAsia"/>
          <w:sz w:val="24"/>
        </w:rPr>
        <w:t>服务标准涉及的国家标准有更新的，执行国家最新标准。</w:t>
      </w:r>
    </w:p>
    <w:p w:rsidR="00453BAA" w:rsidRDefault="00453BAA">
      <w:pPr>
        <w:widowControl/>
        <w:autoSpaceDE w:val="0"/>
        <w:autoSpaceDN w:val="0"/>
        <w:snapToGrid w:val="0"/>
        <w:spacing w:line="300" w:lineRule="exact"/>
        <w:outlineLvl w:val="2"/>
        <w:rPr>
          <w:rFonts w:ascii="仿宋_GB2312" w:eastAsia="仿宋_GB2312" w:hAnsi="仿宋_GB2312" w:cs="仿宋_GB2312"/>
          <w:b/>
          <w:sz w:val="24"/>
        </w:rPr>
      </w:pP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3.4</w:t>
      </w:r>
      <w:r>
        <w:rPr>
          <w:rFonts w:ascii="仿宋_GB2312" w:eastAsia="仿宋_GB2312" w:hAnsi="仿宋_GB2312" w:cs="仿宋_GB2312" w:hint="eastAsia"/>
          <w:b/>
          <w:sz w:val="24"/>
        </w:rPr>
        <w:t>保洁服务</w:t>
      </w:r>
    </w:p>
    <w:tbl>
      <w:tblPr>
        <w:tblStyle w:val="afb"/>
        <w:tblW w:w="0" w:type="auto"/>
        <w:tblLayout w:type="fixed"/>
        <w:tblLook w:val="04A0"/>
      </w:tblPr>
      <w:tblGrid>
        <w:gridCol w:w="1219"/>
        <w:gridCol w:w="3372"/>
        <w:gridCol w:w="9978"/>
      </w:tblGrid>
      <w:tr w:rsidR="00453BAA">
        <w:trPr>
          <w:trHeight w:val="454"/>
        </w:trPr>
        <w:tc>
          <w:tcPr>
            <w:tcW w:w="1219"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72"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9978"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453BAA">
        <w:trPr>
          <w:trHeight w:val="454"/>
        </w:trPr>
        <w:tc>
          <w:tcPr>
            <w:tcW w:w="1219"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72"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基本要求</w:t>
            </w: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）建立保洁服务的工作制度及工作计划，并按照执行。</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）做好保洁服务工作记录，记录填写规范、保存完好。</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）作业时采取安全防护措施，防止对作业人员或他人造成伤害。相关耗材的环保、安全性等应当符合国家相关规定要求。</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）进入保密区域时，有采购人相关人员全程在场。</w:t>
            </w:r>
          </w:p>
        </w:tc>
      </w:tr>
      <w:tr w:rsidR="00453BAA">
        <w:trPr>
          <w:trHeight w:val="1507"/>
        </w:trPr>
        <w:tc>
          <w:tcPr>
            <w:tcW w:w="1219"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c>
          <w:tcPr>
            <w:tcW w:w="3372"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办公用房区域保洁</w:t>
            </w: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）大厅、楼内公共通道：</w:t>
            </w:r>
          </w:p>
          <w:p w:rsidR="00453BAA" w:rsidRDefault="00B312C2">
            <w:pPr>
              <w:widowControl/>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①公共通道保持干净，无异味、无杂物、无积水，每日至少开展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453BAA" w:rsidRDefault="00B312C2">
            <w:pPr>
              <w:widowControl/>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②门窗玻璃干净无尘，透光性好，每周至少开展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③指示牌干净，无污渍，每日至少开展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1095"/>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）电器、消防等设施设备：</w:t>
            </w:r>
          </w:p>
          <w:p w:rsidR="00453BAA" w:rsidRDefault="00B312C2">
            <w:pPr>
              <w:widowControl/>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①配电箱、设备机房、会议室音视频设备、消防栓及开关插座等保持表面干净，无尘无污迹，每月至少开展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②监控摄像头、门禁系统等表面光亮，无尘、无斑点，每月至少开展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）楼梯及楼梯间保持干净、无异味、无杂物、无积水，每日至少开展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）开水间保持干净、无异味、无杂物、无积水，每日至少开展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）作业工具间：</w:t>
            </w:r>
          </w:p>
          <w:p w:rsidR="00453BAA" w:rsidRDefault="00B312C2">
            <w:pPr>
              <w:widowControl/>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①保持干净，无异味、无杂物、无积水，每日至少开展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②作业工具摆放整齐有序，表面干净无渍，每日消毒。</w:t>
            </w:r>
          </w:p>
        </w:tc>
      </w:tr>
      <w:tr w:rsidR="00453BAA">
        <w:trPr>
          <w:trHeight w:val="1095"/>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）公共卫生间：</w:t>
            </w:r>
          </w:p>
          <w:p w:rsidR="00453BAA" w:rsidRDefault="00B312C2">
            <w:pPr>
              <w:widowControl/>
              <w:snapToGrid w:val="0"/>
              <w:spacing w:line="300" w:lineRule="exact"/>
              <w:ind w:firstLineChars="100" w:firstLine="24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①保持干净，无异味，垃圾无溢出，每日至少开展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②及时补充厕纸等必要用品。</w:t>
            </w:r>
          </w:p>
        </w:tc>
      </w:tr>
      <w:tr w:rsidR="00453BAA">
        <w:trPr>
          <w:trHeight w:val="1107"/>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）电梯轿厢：</w:t>
            </w:r>
          </w:p>
          <w:p w:rsidR="00453BAA" w:rsidRDefault="00B312C2">
            <w:pPr>
              <w:widowControl/>
              <w:snapToGrid w:val="0"/>
              <w:spacing w:line="300" w:lineRule="exact"/>
              <w:ind w:left="315"/>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①保持干净，无污渍、无粘贴物、无异味，每日至少开展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p w:rsidR="00453BAA" w:rsidRDefault="00B312C2">
            <w:pPr>
              <w:widowControl/>
              <w:snapToGrid w:val="0"/>
              <w:spacing w:line="300" w:lineRule="exact"/>
              <w:ind w:left="315"/>
              <w:jc w:val="left"/>
              <w:rPr>
                <w:rFonts w:ascii="仿宋_GB2312" w:eastAsia="仿宋_GB2312" w:hAnsi="仿宋_GB2312" w:cs="仿宋_GB2312"/>
                <w:sz w:val="24"/>
              </w:rPr>
            </w:pPr>
            <w:r>
              <w:rPr>
                <w:rFonts w:ascii="仿宋_GB2312" w:eastAsia="仿宋_GB2312" w:hAnsi="仿宋_GB2312" w:cs="仿宋_GB2312" w:hint="eastAsia"/>
                <w:kern w:val="0"/>
                <w:sz w:val="24"/>
              </w:rPr>
              <w:t>②灯具、操作指示板明亮。</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）平台、屋顶、天沟保持干净，有杂物及时清扫，每月至少开展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石材地面、内墙做好养护工作</w:t>
            </w:r>
            <w:r>
              <w:rPr>
                <w:rFonts w:ascii="仿宋_GB2312" w:eastAsia="仿宋_GB2312" w:hAnsi="仿宋_GB2312" w:cs="仿宋_GB2312" w:hint="eastAsia"/>
                <w:kern w:val="0"/>
                <w:sz w:val="24"/>
              </w:rPr>
              <w:t>，每季度开展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次清洁作业。（各类材质地面、内墙服务管理标准详见</w:t>
            </w:r>
            <w:r>
              <w:rPr>
                <w:rFonts w:ascii="仿宋_GB2312" w:eastAsia="仿宋_GB2312" w:hAnsi="仿宋_GB2312" w:cs="仿宋_GB2312" w:hint="eastAsia"/>
                <w:kern w:val="0"/>
                <w:sz w:val="24"/>
              </w:rPr>
              <w:t>3.4.1</w:t>
            </w:r>
            <w:r>
              <w:rPr>
                <w:rFonts w:ascii="仿宋_GB2312" w:eastAsia="仿宋_GB2312" w:hAnsi="仿宋_GB2312" w:cs="仿宋_GB2312" w:hint="eastAsia"/>
                <w:kern w:val="0"/>
                <w:sz w:val="24"/>
              </w:rPr>
              <w:t>）</w:t>
            </w:r>
          </w:p>
        </w:tc>
      </w:tr>
      <w:tr w:rsidR="00453BAA">
        <w:trPr>
          <w:trHeight w:val="588"/>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地毯干净、无油渍、无污渍、无褪色</w:t>
            </w:r>
            <w:r>
              <w:rPr>
                <w:rFonts w:ascii="仿宋_GB2312" w:eastAsia="仿宋_GB2312" w:hAnsi="仿宋_GB2312" w:cs="仿宋_GB2312" w:hint="eastAsia"/>
                <w:kern w:val="0"/>
                <w:sz w:val="24"/>
              </w:rPr>
              <w:t>，每月至少开展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72"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公共场地区域保洁</w:t>
            </w: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）每日清扫道路地面、停车场等公共区域</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次，保持干净、无杂物、无积水。</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）雪、冰冻等恶劣天气时及时清扫积水、积雪，并采取安全防护措施。</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）各种路标、宣传栏等保持干净，每月至少开展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）清洁室外照明设备，每月至少开展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）绿地内无杂物、无改变用途和破坏、践踏、占用现象，每天至少开展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次巡查。</w:t>
            </w:r>
          </w:p>
        </w:tc>
      </w:tr>
      <w:tr w:rsidR="00453BAA">
        <w:trPr>
          <w:trHeight w:val="520"/>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办公区外立面</w:t>
            </w:r>
            <w:r>
              <w:rPr>
                <w:rFonts w:ascii="仿宋_GB2312" w:eastAsia="仿宋_GB2312" w:hAnsi="仿宋_GB2312" w:cs="仿宋_GB2312" w:hint="eastAsia"/>
                <w:sz w:val="24"/>
              </w:rPr>
              <w:t>定期</w:t>
            </w:r>
            <w:r>
              <w:rPr>
                <w:rFonts w:ascii="仿宋_GB2312" w:eastAsia="仿宋_GB2312" w:hAnsi="仿宋_GB2312" w:cs="仿宋_GB2312" w:hint="eastAsia"/>
                <w:sz w:val="24"/>
              </w:rPr>
              <w:t>清洗、</w:t>
            </w:r>
            <w:r>
              <w:rPr>
                <w:rFonts w:ascii="仿宋_GB2312" w:eastAsia="仿宋_GB2312" w:hAnsi="仿宋_GB2312" w:cs="仿宋_GB2312" w:hint="eastAsia"/>
                <w:sz w:val="24"/>
              </w:rPr>
              <w:t>2</w:t>
            </w:r>
            <w:r>
              <w:rPr>
                <w:rFonts w:ascii="仿宋_GB2312" w:eastAsia="仿宋_GB2312" w:hAnsi="仿宋_GB2312" w:cs="仿宋_GB2312" w:hint="eastAsia"/>
                <w:sz w:val="24"/>
              </w:rPr>
              <w:t>米以上</w:t>
            </w:r>
            <w:r>
              <w:rPr>
                <w:rFonts w:ascii="仿宋_GB2312" w:eastAsia="仿宋_GB2312" w:hAnsi="仿宋_GB2312" w:cs="仿宋_GB2312" w:hint="eastAsia"/>
                <w:sz w:val="24"/>
              </w:rPr>
              <w:t>外窗玻璃擦拭</w:t>
            </w:r>
            <w:r>
              <w:rPr>
                <w:rFonts w:ascii="仿宋_GB2312" w:eastAsia="仿宋_GB2312" w:hAnsi="仿宋_GB2312" w:cs="仿宋_GB2312" w:hint="eastAsia"/>
                <w:sz w:val="24"/>
              </w:rPr>
              <w:t>，</w:t>
            </w:r>
            <w:r>
              <w:rPr>
                <w:rFonts w:ascii="仿宋_GB2312" w:eastAsia="仿宋_GB2312" w:hAnsi="仿宋_GB2312" w:cs="仿宋_GB2312" w:hint="eastAsia"/>
                <w:sz w:val="24"/>
              </w:rPr>
              <w:t>每年</w:t>
            </w:r>
            <w:r>
              <w:rPr>
                <w:rFonts w:ascii="仿宋_GB2312" w:eastAsia="仿宋_GB2312" w:hAnsi="仿宋_GB2312" w:cs="仿宋_GB2312" w:hint="eastAsia"/>
                <w:kern w:val="0"/>
                <w:sz w:val="24"/>
              </w:rPr>
              <w:t>至少开展</w:t>
            </w:r>
            <w:r>
              <w:rPr>
                <w:rFonts w:ascii="仿宋_GB2312" w:eastAsia="仿宋_GB2312" w:hAnsi="仿宋_GB2312" w:cs="仿宋_GB2312" w:hint="eastAsia"/>
                <w:sz w:val="24"/>
              </w:rPr>
              <w:t>1</w:t>
            </w:r>
            <w:r>
              <w:rPr>
                <w:rFonts w:ascii="仿宋_GB2312" w:eastAsia="仿宋_GB2312" w:hAnsi="仿宋_GB2312" w:cs="仿宋_GB2312" w:hint="eastAsia"/>
                <w:sz w:val="24"/>
              </w:rPr>
              <w:t>次清洗。</w:t>
            </w:r>
            <w:r>
              <w:rPr>
                <w:rFonts w:ascii="仿宋_GB2312" w:eastAsia="仿宋_GB2312" w:hAnsi="仿宋_GB2312" w:cs="仿宋_GB2312" w:hint="eastAsia"/>
                <w:kern w:val="0"/>
                <w:sz w:val="24"/>
              </w:rPr>
              <w:t>（各类材质外立面服务标准详见</w:t>
            </w:r>
            <w:r>
              <w:rPr>
                <w:rFonts w:ascii="仿宋_GB2312" w:eastAsia="仿宋_GB2312" w:hAnsi="仿宋_GB2312" w:cs="仿宋_GB2312" w:hint="eastAsia"/>
                <w:kern w:val="0"/>
                <w:sz w:val="24"/>
              </w:rPr>
              <w:t>3.4.1</w:t>
            </w:r>
            <w:r>
              <w:rPr>
                <w:rFonts w:ascii="仿宋_GB2312" w:eastAsia="仿宋_GB2312" w:hAnsi="仿宋_GB2312" w:cs="仿宋_GB2312" w:hint="eastAsia"/>
                <w:kern w:val="0"/>
                <w:sz w:val="24"/>
              </w:rPr>
              <w:t>）</w:t>
            </w:r>
          </w:p>
        </w:tc>
      </w:tr>
      <w:tr w:rsidR="00453BAA">
        <w:trPr>
          <w:trHeight w:val="454"/>
        </w:trPr>
        <w:tc>
          <w:tcPr>
            <w:tcW w:w="1219"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72"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垃圾处理</w:t>
            </w: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）在指定位置摆放分类垃圾桶，并在显著处张贴垃圾分类标识。分类垃圾桶和垃圾分类标识根据所在城市的要求设置。</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）桶身表面干净无污渍，每日开展至少</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）垃圾中转房保持整洁，无明显异味，每日至少开展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）化粪池清掏，无明显异味，每半年至少开展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次清洁作业。</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每个工作日内要对楼层产生的垃圾，进行清理分类，并运至垃圾集中堆放点。</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）垃圾装袋，日产日清。</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）建立垃圾清运台账，交由规范的渠道回收处理。</w:t>
            </w:r>
          </w:p>
        </w:tc>
      </w:tr>
      <w:tr w:rsidR="00453BAA">
        <w:trPr>
          <w:trHeight w:val="454"/>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做好垃圾分类管理的宣传工作，督促并引导全员参与垃圾分类投放。</w:t>
            </w:r>
          </w:p>
        </w:tc>
      </w:tr>
      <w:tr w:rsidR="00453BAA">
        <w:trPr>
          <w:trHeight w:val="597"/>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垃圾分类投放管理工作的执行标准，按</w:t>
            </w:r>
            <w:r>
              <w:rPr>
                <w:rFonts w:ascii="仿宋_GB2312" w:eastAsia="仿宋_GB2312" w:hAnsi="仿宋_GB2312" w:cs="仿宋_GB2312" w:hint="eastAsia"/>
                <w:kern w:val="0"/>
                <w:sz w:val="24"/>
              </w:rPr>
              <w:t>所在城市</w:t>
            </w:r>
            <w:r>
              <w:rPr>
                <w:rFonts w:ascii="仿宋_GB2312" w:eastAsia="仿宋_GB2312" w:hAnsi="仿宋_GB2312" w:cs="仿宋_GB2312" w:hint="eastAsia"/>
                <w:sz w:val="24"/>
              </w:rPr>
              <w:t>的要求执行。</w:t>
            </w:r>
          </w:p>
        </w:tc>
      </w:tr>
      <w:tr w:rsidR="00453BAA">
        <w:trPr>
          <w:trHeight w:val="532"/>
        </w:trPr>
        <w:tc>
          <w:tcPr>
            <w:tcW w:w="1219"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72"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卫生消毒</w:t>
            </w: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）办公用房区域、公共场所区域和周围环境预防性卫生消毒，</w:t>
            </w:r>
            <w:r>
              <w:rPr>
                <w:rFonts w:ascii="仿宋_GB2312" w:eastAsia="仿宋_GB2312" w:hAnsi="仿宋_GB2312" w:cs="仿宋_GB2312" w:hint="eastAsia"/>
                <w:sz w:val="24"/>
              </w:rPr>
              <w:t>消毒后及时通风，每周</w:t>
            </w:r>
            <w:r>
              <w:rPr>
                <w:rFonts w:ascii="仿宋_GB2312" w:eastAsia="仿宋_GB2312" w:hAnsi="仿宋_GB2312" w:cs="仿宋_GB2312" w:hint="eastAsia"/>
                <w:kern w:val="0"/>
                <w:sz w:val="24"/>
              </w:rPr>
              <w:t>至少开展</w:t>
            </w:r>
            <w:r>
              <w:rPr>
                <w:rFonts w:ascii="仿宋_GB2312" w:eastAsia="仿宋_GB2312" w:hAnsi="仿宋_GB2312" w:cs="仿宋_GB2312" w:hint="eastAsia"/>
                <w:sz w:val="24"/>
              </w:rPr>
              <w:t>1</w:t>
            </w:r>
            <w:r>
              <w:rPr>
                <w:rFonts w:ascii="仿宋_GB2312" w:eastAsia="仿宋_GB2312" w:hAnsi="仿宋_GB2312" w:cs="仿宋_GB2312" w:hint="eastAsia"/>
                <w:sz w:val="24"/>
              </w:rPr>
              <w:t>次作业。</w:t>
            </w:r>
          </w:p>
        </w:tc>
      </w:tr>
      <w:tr w:rsidR="00453BAA">
        <w:trPr>
          <w:trHeight w:val="418"/>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）采取综合措施消灭老鼠、蟑螂，控制室内外蚊虫孳生，达到基本无蝇</w:t>
            </w:r>
            <w:r>
              <w:rPr>
                <w:rFonts w:ascii="仿宋_GB2312" w:eastAsia="仿宋_GB2312" w:hAnsi="仿宋_GB2312" w:cs="仿宋_GB2312" w:hint="eastAsia"/>
                <w:sz w:val="24"/>
              </w:rPr>
              <w:t>，每季度</w:t>
            </w:r>
            <w:r>
              <w:rPr>
                <w:rFonts w:ascii="仿宋_GB2312" w:eastAsia="仿宋_GB2312" w:hAnsi="仿宋_GB2312" w:cs="仿宋_GB2312" w:hint="eastAsia"/>
                <w:kern w:val="0"/>
                <w:sz w:val="24"/>
              </w:rPr>
              <w:t>至少开展</w:t>
            </w:r>
            <w:r>
              <w:rPr>
                <w:rFonts w:ascii="仿宋_GB2312" w:eastAsia="仿宋_GB2312" w:hAnsi="仿宋_GB2312" w:cs="仿宋_GB2312" w:hint="eastAsia"/>
                <w:sz w:val="24"/>
              </w:rPr>
              <w:t>1</w:t>
            </w:r>
            <w:r>
              <w:rPr>
                <w:rFonts w:ascii="仿宋_GB2312" w:eastAsia="仿宋_GB2312" w:hAnsi="仿宋_GB2312" w:cs="仿宋_GB2312" w:hint="eastAsia"/>
                <w:sz w:val="24"/>
              </w:rPr>
              <w:t>次作业。</w:t>
            </w:r>
          </w:p>
        </w:tc>
      </w:tr>
      <w:tr w:rsidR="00453BAA">
        <w:trPr>
          <w:trHeight w:val="536"/>
        </w:trPr>
        <w:tc>
          <w:tcPr>
            <w:tcW w:w="1219"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72"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78"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）发生公共卫生事件时，邀请专业单位开展消毒、检测等工作。</w:t>
            </w:r>
          </w:p>
        </w:tc>
      </w:tr>
    </w:tbl>
    <w:p w:rsidR="00453BAA" w:rsidRDefault="00453BAA">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3.4.1</w:t>
      </w:r>
      <w:r>
        <w:rPr>
          <w:rFonts w:ascii="仿宋_GB2312" w:eastAsia="仿宋_GB2312" w:hAnsi="仿宋_GB2312" w:cs="仿宋_GB2312" w:hint="eastAsia"/>
          <w:b/>
          <w:sz w:val="24"/>
        </w:rPr>
        <w:t>具体清洁要求</w:t>
      </w:r>
    </w:p>
    <w:tbl>
      <w:tblPr>
        <w:tblStyle w:val="afb"/>
        <w:tblW w:w="0" w:type="auto"/>
        <w:tblLayout w:type="fixed"/>
        <w:tblLook w:val="04A0"/>
      </w:tblPr>
      <w:tblGrid>
        <w:gridCol w:w="1228"/>
        <w:gridCol w:w="3368"/>
        <w:gridCol w:w="9947"/>
      </w:tblGrid>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368" w:type="dxa"/>
            <w:vAlign w:val="center"/>
          </w:tcPr>
          <w:p w:rsidR="00453BAA" w:rsidRDefault="00B312C2">
            <w:pPr>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材质</w:t>
            </w:r>
          </w:p>
        </w:tc>
        <w:tc>
          <w:tcPr>
            <w:tcW w:w="9947" w:type="dxa"/>
            <w:vAlign w:val="center"/>
          </w:tcPr>
          <w:p w:rsidR="00453BAA" w:rsidRDefault="00B312C2">
            <w:pPr>
              <w:snapToGrid w:val="0"/>
              <w:spacing w:line="30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清洁要求</w:t>
            </w:r>
          </w:p>
        </w:tc>
      </w:tr>
      <w:tr w:rsidR="00453BAA">
        <w:trPr>
          <w:trHeight w:val="454"/>
        </w:trPr>
        <w:tc>
          <w:tcPr>
            <w:tcW w:w="1228" w:type="dxa"/>
            <w:vMerge w:val="restart"/>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68"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环氧地坪地面</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清理垃圾：清理地面上的垃圾和杂物。</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清洗地面：用专业的清洁剂或去污剂清洗地面。清洁剂和去污剂的选取要根据污垢的性质而定。环氧地坪一般使用弱酸性或弱碱性的清洁剂，避免使用酸性或碱性强的清洁剂。</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滚刷或颗粒机进行深层清洗：对于顽固沉积物，需要使用滚刷或颗粒机进行深层清洗。</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浸泡：将清洁剂或去污剂浸泡在环氧地坪上，加强去除污渍的效果。</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冲洗：用清水将地面冲洗干净，以去除残留的清洁剂或去污剂。</w:t>
            </w:r>
          </w:p>
        </w:tc>
      </w:tr>
      <w:tr w:rsidR="00453BAA">
        <w:trPr>
          <w:trHeight w:val="454"/>
        </w:trPr>
        <w:tc>
          <w:tcPr>
            <w:tcW w:w="1228" w:type="dxa"/>
            <w:vMerge w:val="restart"/>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68"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耐磨漆地面</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日常清洁：使用软质拖把或地板清洁机，配合清水和中性清洁剂进行清洁。避免使用酸性或碱性清洁剂，以免损坏地面表面。定期清理地面上的污渍和杂物，保持地面干净整洁。</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打蜡：为了增加耐磨地面的光亮度和耐磨性，可以进行打蜡处理。使用适合聚氨酯地面的蜡进行均匀涂抹，待蜡干燥后使用抛光机或拖把清理地面，使其变得光滑而有光泽。</w:t>
            </w:r>
          </w:p>
        </w:tc>
      </w:tr>
      <w:tr w:rsidR="00453BAA">
        <w:trPr>
          <w:trHeight w:val="454"/>
        </w:trPr>
        <w:tc>
          <w:tcPr>
            <w:tcW w:w="1228" w:type="dxa"/>
            <w:vMerge w:val="restart"/>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68"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瓷砖地面</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日常清洁：</w:t>
            </w:r>
            <w:r>
              <w:rPr>
                <w:rFonts w:ascii="仿宋_GB2312" w:eastAsia="仿宋_GB2312" w:hAnsi="仿宋_GB2312" w:cs="仿宋_GB2312" w:hint="eastAsia"/>
                <w:sz w:val="24"/>
              </w:rPr>
              <w:t>推尘，保持地面干净无杂物。</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深度清洁：使用洗洁精或肥皂水清理。</w:t>
            </w:r>
          </w:p>
        </w:tc>
      </w:tr>
      <w:tr w:rsidR="00453BAA">
        <w:trPr>
          <w:trHeight w:val="454"/>
        </w:trPr>
        <w:tc>
          <w:tcPr>
            <w:tcW w:w="1228" w:type="dxa"/>
            <w:vMerge w:val="restart"/>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68"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石材地面</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根据各区域的人流量及大理石的实际磨损程度制定大理石的晶面保养计划。</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）启动晶面机，使用中性清洁剂清洁，避免使用强酸或强碱清洁剂，定期进行基础维护。</w:t>
            </w:r>
          </w:p>
        </w:tc>
      </w:tr>
      <w:tr w:rsidR="00453BAA">
        <w:trPr>
          <w:trHeight w:val="454"/>
        </w:trPr>
        <w:tc>
          <w:tcPr>
            <w:tcW w:w="1228" w:type="dxa"/>
            <w:vMerge w:val="restart"/>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68"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水磨石地面</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日常清洁：</w:t>
            </w:r>
            <w:r>
              <w:rPr>
                <w:rFonts w:ascii="仿宋_GB2312" w:eastAsia="仿宋_GB2312" w:hAnsi="仿宋_GB2312" w:cs="仿宋_GB2312" w:hint="eastAsia"/>
                <w:sz w:val="24"/>
              </w:rPr>
              <w:t>推尘，保持地面干净无杂物。</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深度清洁：使用洗洁精或肥皂水清理。</w:t>
            </w:r>
          </w:p>
        </w:tc>
      </w:tr>
      <w:tr w:rsidR="00453BAA">
        <w:trPr>
          <w:trHeight w:val="454"/>
        </w:trPr>
        <w:tc>
          <w:tcPr>
            <w:tcW w:w="1228" w:type="dxa"/>
            <w:vMerge w:val="restart"/>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3368"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地胶板地面</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定期保养。使用中性清洁剂清洁，避免使用强酸或强碱清洁剂，定期进行基础维护。</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日常维护。使用湿润的拖把清洁，污染严重时局部清洁，每月对地胶板地面进行打蜡处理。</w:t>
            </w:r>
          </w:p>
        </w:tc>
      </w:tr>
      <w:tr w:rsidR="00453BAA">
        <w:trPr>
          <w:trHeight w:val="454"/>
        </w:trPr>
        <w:tc>
          <w:tcPr>
            <w:tcW w:w="1228" w:type="dxa"/>
            <w:vMerge w:val="restart"/>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7</w:t>
            </w:r>
          </w:p>
        </w:tc>
        <w:tc>
          <w:tcPr>
            <w:tcW w:w="3368"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地板地面</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定期保养。使用中性清洁剂清洁，避免使用强酸或强碱清洁剂，定期进行基础维护。</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日常维护。使用湿润的拖把清洁，污染严重时局部清洁，每月对地板进行打蜡处理。</w:t>
            </w:r>
          </w:p>
        </w:tc>
      </w:tr>
      <w:tr w:rsidR="00453BAA">
        <w:trPr>
          <w:trHeight w:val="454"/>
        </w:trPr>
        <w:tc>
          <w:tcPr>
            <w:tcW w:w="1228" w:type="dxa"/>
            <w:vMerge w:val="restart"/>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3368" w:type="dxa"/>
            <w:vMerge w:val="restart"/>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地毯地面</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日常用吸尘机除尘，局部脏污用湿布配中性清洁液重点清洁。</w:t>
            </w:r>
          </w:p>
        </w:tc>
      </w:tr>
      <w:tr w:rsidR="00453BAA">
        <w:trPr>
          <w:trHeight w:val="454"/>
        </w:trPr>
        <w:tc>
          <w:tcPr>
            <w:tcW w:w="1228" w:type="dxa"/>
            <w:vMerge/>
            <w:vAlign w:val="center"/>
          </w:tcPr>
          <w:p w:rsidR="00453BAA" w:rsidRDefault="00453BAA">
            <w:pPr>
              <w:snapToGrid w:val="0"/>
              <w:spacing w:line="300" w:lineRule="exact"/>
              <w:jc w:val="center"/>
              <w:rPr>
                <w:rFonts w:ascii="仿宋_GB2312" w:eastAsia="仿宋_GB2312" w:hAnsi="仿宋_GB2312" w:cs="仿宋_GB2312"/>
                <w:sz w:val="24"/>
              </w:rPr>
            </w:pPr>
          </w:p>
        </w:tc>
        <w:tc>
          <w:tcPr>
            <w:tcW w:w="3368" w:type="dxa"/>
            <w:vMerge/>
            <w:vAlign w:val="center"/>
          </w:tcPr>
          <w:p w:rsidR="00453BAA" w:rsidRDefault="00453BAA">
            <w:pPr>
              <w:snapToGrid w:val="0"/>
              <w:spacing w:line="300" w:lineRule="exact"/>
              <w:rPr>
                <w:rFonts w:ascii="仿宋_GB2312" w:eastAsia="仿宋_GB2312" w:hAnsi="仿宋_GB2312" w:cs="仿宋_GB2312"/>
                <w:sz w:val="24"/>
              </w:rPr>
            </w:pP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用地毯清洗机进行整体清洗，除螨。</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乳胶漆内墙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有污渍时用半干布擦拭。</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墙纸内墙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有污渍时用半干布擦拭。</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木饰面内墙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有污渍时用中性清洁剂、半干布擦拭。</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石材内墙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有污渍时用半干布擦拭。</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金属板内墙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有污渍时用半干布擦拭。</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涂料外墙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真石漆外墙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瓷砖外墙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保温一体板外墙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铝板外墙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19</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干挂石材外墙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r w:rsidR="00453BAA">
        <w:trPr>
          <w:trHeight w:val="454"/>
        </w:trPr>
        <w:tc>
          <w:tcPr>
            <w:tcW w:w="1228" w:type="dxa"/>
            <w:vAlign w:val="center"/>
          </w:tcPr>
          <w:p w:rsidR="00453BAA" w:rsidRDefault="00B312C2">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20</w:t>
            </w:r>
          </w:p>
        </w:tc>
        <w:tc>
          <w:tcPr>
            <w:tcW w:w="3368"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玻璃幕墙外墙</w:t>
            </w:r>
          </w:p>
        </w:tc>
        <w:tc>
          <w:tcPr>
            <w:tcW w:w="9947" w:type="dxa"/>
            <w:vAlign w:val="center"/>
          </w:tcPr>
          <w:p w:rsidR="00453BAA" w:rsidRDefault="00B312C2">
            <w:pPr>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定期专业清洗。</w:t>
            </w:r>
          </w:p>
        </w:tc>
      </w:tr>
    </w:tbl>
    <w:p w:rsidR="00453BAA" w:rsidRDefault="00B312C2">
      <w:pPr>
        <w:snapToGrid w:val="0"/>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注：根据物业用材情况选择清洁要求</w:t>
      </w:r>
    </w:p>
    <w:p w:rsidR="00453BAA" w:rsidRDefault="00453BAA">
      <w:pPr>
        <w:snapToGrid w:val="0"/>
        <w:spacing w:line="300" w:lineRule="exact"/>
        <w:rPr>
          <w:rFonts w:ascii="仿宋_GB2312" w:eastAsia="仿宋_GB2312" w:hAnsi="仿宋_GB2312" w:cs="仿宋_GB2312"/>
          <w:sz w:val="24"/>
        </w:rPr>
      </w:pP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3.5</w:t>
      </w:r>
      <w:r>
        <w:rPr>
          <w:rFonts w:ascii="仿宋_GB2312" w:eastAsia="仿宋_GB2312" w:hAnsi="仿宋_GB2312" w:cs="仿宋_GB2312" w:hint="eastAsia"/>
          <w:b/>
          <w:sz w:val="24"/>
        </w:rPr>
        <w:t>绿化服务</w:t>
      </w:r>
    </w:p>
    <w:tbl>
      <w:tblPr>
        <w:tblStyle w:val="afb"/>
        <w:tblW w:w="0" w:type="auto"/>
        <w:tblLayout w:type="fixed"/>
        <w:tblLook w:val="04A0"/>
      </w:tblPr>
      <w:tblGrid>
        <w:gridCol w:w="1240"/>
        <w:gridCol w:w="3369"/>
        <w:gridCol w:w="9934"/>
      </w:tblGrid>
      <w:tr w:rsidR="00453BAA">
        <w:trPr>
          <w:trHeight w:val="454"/>
        </w:trPr>
        <w:tc>
          <w:tcPr>
            <w:tcW w:w="1240"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69"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9934"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453BAA">
        <w:trPr>
          <w:trHeight w:val="454"/>
        </w:trPr>
        <w:tc>
          <w:tcPr>
            <w:tcW w:w="124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p>
        </w:tc>
        <w:tc>
          <w:tcPr>
            <w:tcW w:w="3369"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基本要求</w:t>
            </w: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）制定绿化服务的工作制度及工作计划，并按照执行。</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）做好绿化服务工作记录，填写规范。</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）作业时采取安全防护措施，防止对作业人员或他人造成伤害。</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）相关耗材的环保、安全性应当符合规定要求。</w:t>
            </w:r>
          </w:p>
        </w:tc>
      </w:tr>
      <w:tr w:rsidR="00453BAA">
        <w:trPr>
          <w:trHeight w:val="454"/>
        </w:trPr>
        <w:tc>
          <w:tcPr>
            <w:tcW w:w="1240"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69"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室外绿化养护</w:t>
            </w: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根据生长环境、植物特性进行除草、灌溉、施肥、整形修剪、防治病虫害等。</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）根据生长情况修剪绿地，绿地内无枯草、无杂物，</w:t>
            </w:r>
            <w:r>
              <w:rPr>
                <w:rFonts w:ascii="仿宋_GB2312" w:eastAsia="仿宋_GB2312" w:hAnsi="仿宋_GB2312" w:cs="仿宋_GB2312" w:hint="eastAsia"/>
                <w:sz w:val="24"/>
              </w:rPr>
              <w:t>无干枯坏死和病虫侵害，基本无裸露土地。</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）定期修剪树木、花卉等，</w:t>
            </w:r>
            <w:r>
              <w:rPr>
                <w:rFonts w:ascii="仿宋_GB2312" w:eastAsia="仿宋_GB2312" w:hAnsi="仿宋_GB2312" w:cs="仿宋_GB2312" w:hint="eastAsia"/>
                <w:sz w:val="24"/>
              </w:rPr>
              <w:t>灌乔木生长正常、造型美观自然、花枝新鲜，无枯叶、无病虫、无死树缺株。</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绿篱生长造型正常，颜色正常，修剪及时，基本无死株和干死株，有虫株率在</w:t>
            </w:r>
            <w:r>
              <w:rPr>
                <w:rFonts w:ascii="仿宋_GB2312" w:eastAsia="仿宋_GB2312" w:hAnsi="仿宋_GB2312" w:cs="仿宋_GB2312" w:hint="eastAsia"/>
                <w:sz w:val="24"/>
              </w:rPr>
              <w:t>10%</w:t>
            </w:r>
            <w:r>
              <w:rPr>
                <w:rFonts w:ascii="仿宋_GB2312" w:eastAsia="仿宋_GB2312" w:hAnsi="仿宋_GB2312" w:cs="仿宋_GB2312" w:hint="eastAsia"/>
                <w:sz w:val="24"/>
              </w:rPr>
              <w:t>以下。</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清除花坛和花景的花蒂、黄叶、杂草、垃圾，做好病虫害防治。</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水池水面定期清理，无枯枝落叶、水质清洁。</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）根据病虫害发生规律实施综合治理，通常在病虫率高时，以药剂杀死病虫，以确保植物良好生长。产生垃圾的主要区域和路段做到日产日清。</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）雨雪、冰冻等恶劣天气来临前，专人巡查，对绿植做好预防措施，排除安全隐患。</w:t>
            </w:r>
          </w:p>
        </w:tc>
      </w:tr>
      <w:tr w:rsidR="00453BAA">
        <w:trPr>
          <w:trHeight w:val="454"/>
        </w:trPr>
        <w:tc>
          <w:tcPr>
            <w:tcW w:w="1240"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9"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934"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）恶劣天气后，及时清除倒树断枝，疏通道路，尽快恢复原状。</w:t>
            </w:r>
          </w:p>
        </w:tc>
      </w:tr>
    </w:tbl>
    <w:p w:rsidR="00453BAA" w:rsidRDefault="00453BAA">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3.6</w:t>
      </w:r>
      <w:r>
        <w:rPr>
          <w:rFonts w:ascii="仿宋_GB2312" w:eastAsia="仿宋_GB2312" w:hAnsi="仿宋_GB2312" w:cs="仿宋_GB2312" w:hint="eastAsia"/>
          <w:b/>
          <w:sz w:val="24"/>
        </w:rPr>
        <w:t>保安服务</w:t>
      </w:r>
    </w:p>
    <w:tbl>
      <w:tblPr>
        <w:tblStyle w:val="afb"/>
        <w:tblW w:w="0" w:type="auto"/>
        <w:tblLayout w:type="fixed"/>
        <w:tblLook w:val="04A0"/>
      </w:tblPr>
      <w:tblGrid>
        <w:gridCol w:w="1255"/>
        <w:gridCol w:w="3367"/>
        <w:gridCol w:w="9886"/>
      </w:tblGrid>
      <w:tr w:rsidR="00453BAA">
        <w:trPr>
          <w:trHeight w:val="454"/>
        </w:trPr>
        <w:tc>
          <w:tcPr>
            <w:tcW w:w="1255"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67"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9886"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453BAA">
        <w:trPr>
          <w:trHeight w:val="454"/>
        </w:trPr>
        <w:tc>
          <w:tcPr>
            <w:tcW w:w="1255"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6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基本要求</w:t>
            </w: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）建立保安服务相关制度，并按照执行。</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）对巡查、值守及异常情况等做好相关记录，填写规范，保存完好。</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）配备保安服务必要的器材。</w:t>
            </w:r>
          </w:p>
        </w:tc>
      </w:tr>
      <w:tr w:rsidR="00453BAA">
        <w:trPr>
          <w:trHeight w:val="454"/>
        </w:trPr>
        <w:tc>
          <w:tcPr>
            <w:tcW w:w="1255"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2</w:t>
            </w:r>
          </w:p>
        </w:tc>
        <w:tc>
          <w:tcPr>
            <w:tcW w:w="336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出入管理</w:t>
            </w: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）办公楼（区）主出入口应当实行</w:t>
            </w:r>
            <w:r>
              <w:rPr>
                <w:rFonts w:ascii="仿宋_GB2312" w:eastAsia="仿宋_GB2312" w:hAnsi="仿宋_GB2312" w:cs="仿宋_GB2312" w:hint="eastAsia"/>
                <w:kern w:val="0"/>
                <w:sz w:val="24"/>
              </w:rPr>
              <w:t xml:space="preserve"> 24</w:t>
            </w:r>
            <w:r>
              <w:rPr>
                <w:rFonts w:ascii="仿宋_GB2312" w:eastAsia="仿宋_GB2312" w:hAnsi="仿宋_GB2312" w:cs="仿宋_GB2312" w:hint="eastAsia"/>
                <w:kern w:val="0"/>
                <w:sz w:val="24"/>
              </w:rPr>
              <w:t>小时值班制。</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）设置门岗。</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）在出入口对外来人员及其携带大件物品、外来车辆进行询问和记录，并与相关部门取得联系，同意后方可进入。</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）大件物品搬出有相关部门开具的证明和清单，经核实后放行。</w:t>
            </w:r>
          </w:p>
        </w:tc>
      </w:tr>
      <w:tr w:rsidR="00453BAA">
        <w:trPr>
          <w:trHeight w:val="736"/>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）排查可疑人员，对于不出示证件、不按规定登记、不听劝阻而强行闯入者，及时劝离，必要时通知公安机关进行处理。</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）配合相关部门积极疏导上访人员，有效疏导如出入口人群集聚、车辆拥堵、货物堵塞道路等情况。</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根据物业服务合同约定，对物品进出实行安检、登记、电话确认等分类管理措施。大宗物品进出会同接收单位收件人审检，严防违禁品（包括毒品、军火弹药、管制刀具、易燃易爆品等）、限带品（包括动物、任何未经授权的专业摄影设备、无人机等）进入。</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）提供现场接待服务。</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①</w:t>
            </w:r>
            <w:r>
              <w:rPr>
                <w:rFonts w:ascii="仿宋_GB2312" w:eastAsia="仿宋_GB2312" w:hAnsi="仿宋_GB2312" w:cs="仿宋_GB2312" w:hint="eastAsia"/>
                <w:sz w:val="24"/>
              </w:rPr>
              <w:t>做好来访人员、车辆进出证件登记，及时通报。</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②</w:t>
            </w:r>
            <w:r>
              <w:rPr>
                <w:rFonts w:ascii="仿宋_GB2312" w:eastAsia="仿宋_GB2312" w:hAnsi="仿宋_GB2312" w:cs="仿宋_GB2312" w:hint="eastAsia"/>
                <w:sz w:val="24"/>
              </w:rPr>
              <w:t>严禁无关人员、可疑人员和危险物品进入办公楼（区）内。</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③物品摆放整齐有序、分类放置。</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④现场办理等待时间不超过</w:t>
            </w:r>
            <w:r>
              <w:rPr>
                <w:rFonts w:ascii="仿宋_GB2312" w:eastAsia="仿宋_GB2312" w:hAnsi="仿宋_GB2312" w:cs="仿宋_GB2312" w:hint="eastAsia"/>
                <w:sz w:val="24"/>
              </w:rPr>
              <w:t>5</w:t>
            </w:r>
            <w:r>
              <w:rPr>
                <w:rFonts w:ascii="仿宋_GB2312" w:eastAsia="仿宋_GB2312" w:hAnsi="仿宋_GB2312" w:cs="仿宋_GB2312" w:hint="eastAsia"/>
                <w:sz w:val="24"/>
              </w:rPr>
              <w:t>分钟，等待较长时间应</w:t>
            </w:r>
            <w:r>
              <w:rPr>
                <w:rFonts w:ascii="仿宋_GB2312" w:eastAsia="仿宋_GB2312" w:hAnsi="仿宋_GB2312" w:cs="仿宋_GB2312" w:hint="eastAsia"/>
                <w:sz w:val="24"/>
              </w:rPr>
              <w:t>当</w:t>
            </w:r>
            <w:r>
              <w:rPr>
                <w:rFonts w:ascii="仿宋_GB2312" w:eastAsia="仿宋_GB2312" w:hAnsi="仿宋_GB2312" w:cs="仿宋_GB2312" w:hint="eastAsia"/>
                <w:sz w:val="24"/>
              </w:rPr>
              <w:t>及时沟通。</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⑤对来访人员咨询、建议、求助等事项，及时处理或答复，处理和答复率</w:t>
            </w:r>
            <w:r>
              <w:rPr>
                <w:rFonts w:ascii="仿宋_GB2312" w:eastAsia="仿宋_GB2312" w:hAnsi="仿宋_GB2312" w:cs="仿宋_GB2312" w:hint="eastAsia"/>
                <w:sz w:val="24"/>
              </w:rPr>
              <w:t>100%</w:t>
            </w:r>
            <w:r>
              <w:rPr>
                <w:rFonts w:ascii="仿宋_GB2312" w:eastAsia="仿宋_GB2312" w:hAnsi="仿宋_GB2312" w:cs="仿宋_GB2312" w:hint="eastAsia"/>
                <w:sz w:val="24"/>
              </w:rPr>
              <w:t>。</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⑥接待服务工作时间应</w:t>
            </w:r>
            <w:r>
              <w:rPr>
                <w:rFonts w:ascii="仿宋_GB2312" w:eastAsia="仿宋_GB2312" w:hAnsi="仿宋_GB2312" w:cs="仿宋_GB2312" w:hint="eastAsia"/>
                <w:sz w:val="24"/>
              </w:rPr>
              <w:t>当</w:t>
            </w:r>
            <w:r>
              <w:rPr>
                <w:rFonts w:ascii="仿宋_GB2312" w:eastAsia="仿宋_GB2312" w:hAnsi="仿宋_GB2312" w:cs="仿宋_GB2312" w:hint="eastAsia"/>
                <w:sz w:val="24"/>
              </w:rPr>
              <w:t>覆盖采购人工作时间（上班时间为—</w:t>
            </w:r>
            <w:r>
              <w:rPr>
                <w:rFonts w:ascii="仿宋_GB2312" w:eastAsia="仿宋_GB2312" w:hAnsi="仿宋_GB2312" w:cs="仿宋_GB2312" w:hint="eastAsia"/>
                <w:sz w:val="24"/>
              </w:rPr>
              <w:t>8:00</w:t>
            </w:r>
            <w:r>
              <w:rPr>
                <w:rFonts w:ascii="仿宋_GB2312" w:eastAsia="仿宋_GB2312" w:hAnsi="仿宋_GB2312" w:cs="仿宋_GB2312" w:hint="eastAsia"/>
                <w:sz w:val="24"/>
              </w:rPr>
              <w:t>____-</w:t>
            </w:r>
            <w:r>
              <w:rPr>
                <w:rFonts w:ascii="仿宋_GB2312" w:eastAsia="仿宋_GB2312" w:hAnsi="仿宋_GB2312" w:cs="仿宋_GB2312" w:hint="eastAsia"/>
                <w:sz w:val="24"/>
              </w:rPr>
              <w:t>16:30</w:t>
            </w:r>
            <w:r>
              <w:rPr>
                <w:rFonts w:ascii="仿宋_GB2312" w:eastAsia="仿宋_GB2312" w:hAnsi="仿宋_GB2312" w:cs="仿宋_GB2312" w:hint="eastAsia"/>
                <w:sz w:val="24"/>
              </w:rPr>
              <w:t>____</w:t>
            </w:r>
            <w:r>
              <w:rPr>
                <w:rFonts w:ascii="仿宋_GB2312" w:eastAsia="仿宋_GB2312" w:hAnsi="仿宋_GB2312" w:cs="仿宋_GB2312" w:hint="eastAsia"/>
                <w:sz w:val="24"/>
              </w:rPr>
              <w:t>）。</w:t>
            </w:r>
          </w:p>
          <w:p w:rsidR="00453BAA" w:rsidRDefault="00B312C2">
            <w:pPr>
              <w:widowControl/>
              <w:snapToGrid w:val="0"/>
              <w:spacing w:line="300" w:lineRule="exact"/>
              <w:ind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⑦与被访人进行核实确认；告知被访人的办公室门牌号；告知访客注意事项（</w:t>
            </w:r>
            <w:r>
              <w:rPr>
                <w:rFonts w:ascii="仿宋_GB2312" w:eastAsia="仿宋_GB2312" w:hAnsi="仿宋_GB2312" w:cs="仿宋_GB2312" w:hint="eastAsia"/>
                <w:sz w:val="24"/>
              </w:rPr>
              <w:t>根据实际需要</w:t>
            </w:r>
            <w:r>
              <w:rPr>
                <w:rFonts w:ascii="仿宋_GB2312" w:eastAsia="仿宋_GB2312" w:hAnsi="仿宋_GB2312" w:cs="仿宋_GB2312" w:hint="eastAsia"/>
                <w:sz w:val="24"/>
              </w:rPr>
              <w:t>填写</w:t>
            </w:r>
            <w:r>
              <w:rPr>
                <w:rFonts w:ascii="仿宋_GB2312" w:eastAsia="仿宋_GB2312" w:hAnsi="仿宋_GB2312" w:cs="仿宋_GB2312" w:hint="eastAsia"/>
                <w:sz w:val="24"/>
              </w:rPr>
              <w:t>注意事项</w:t>
            </w:r>
            <w:r>
              <w:rPr>
                <w:rFonts w:ascii="仿宋_GB2312" w:eastAsia="仿宋_GB2312" w:hAnsi="仿宋_GB2312" w:cs="仿宋_GB2312" w:hint="eastAsia"/>
                <w:sz w:val="24"/>
              </w:rPr>
              <w:t>）。</w:t>
            </w:r>
          </w:p>
        </w:tc>
      </w:tr>
      <w:tr w:rsidR="00453BAA">
        <w:trPr>
          <w:trHeight w:val="454"/>
        </w:trPr>
        <w:tc>
          <w:tcPr>
            <w:tcW w:w="1255"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6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值班</w:t>
            </w:r>
            <w:r>
              <w:rPr>
                <w:rFonts w:ascii="仿宋_GB2312" w:eastAsia="仿宋_GB2312" w:hAnsi="仿宋_GB2312" w:cs="仿宋_GB2312" w:hint="eastAsia"/>
                <w:sz w:val="24"/>
              </w:rPr>
              <w:t>巡查</w:t>
            </w: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小时值班巡查制度。</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）制定巡查路线，按照指定时间和路线执行，加强重点区域、重点部位及装修区域的巡查。</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）巡查期间保持通信设施设备畅通，遇到异常情况立即上报并在现场采取相应措施。</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）收到监控室指令后，巡查人员及时到达指定地点并迅速采取相应措施。</w:t>
            </w:r>
          </w:p>
        </w:tc>
      </w:tr>
      <w:tr w:rsidR="00453BAA">
        <w:trPr>
          <w:trHeight w:val="454"/>
        </w:trPr>
        <w:tc>
          <w:tcPr>
            <w:tcW w:w="1255"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336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监控</w:t>
            </w:r>
            <w:r>
              <w:rPr>
                <w:rFonts w:ascii="仿宋_GB2312" w:eastAsia="仿宋_GB2312" w:hAnsi="仿宋_GB2312" w:cs="仿宋_GB2312" w:hint="eastAsia"/>
                <w:sz w:val="24"/>
              </w:rPr>
              <w:t>值守</w:t>
            </w: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）监控室环境符合系统设备运行要求，定期进行检查和检测，确保系统功能正常。</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）监控设备</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小时正常运行，监控室实行专人</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小时值班制度。</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）监控记录画面清晰，视频监控无死角、无盲区。</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）值班期间遵守操作规程和保密制度，做好监控记录的保存工作。</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）监控记录保持完整，保存时间不应少于</w:t>
            </w:r>
            <w:r>
              <w:rPr>
                <w:rFonts w:ascii="仿宋_GB2312" w:eastAsia="仿宋_GB2312" w:hAnsi="仿宋_GB2312" w:cs="仿宋_GB2312" w:hint="eastAsia"/>
                <w:kern w:val="0"/>
                <w:sz w:val="24"/>
              </w:rPr>
              <w:t>90</w:t>
            </w:r>
            <w:r>
              <w:rPr>
                <w:rFonts w:ascii="仿宋_GB2312" w:eastAsia="仿宋_GB2312" w:hAnsi="仿宋_GB2312" w:cs="仿宋_GB2312" w:hint="eastAsia"/>
                <w:kern w:val="0"/>
                <w:sz w:val="24"/>
              </w:rPr>
              <w:t>天。</w:t>
            </w:r>
          </w:p>
        </w:tc>
      </w:tr>
      <w:tr w:rsidR="00453BAA">
        <w:trPr>
          <w:trHeight w:val="505"/>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）无关人员进入监控室或查阅监控记录，经授权人批准并做好相关记录。</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）监控室收到火情等报警信号、其他异常情况信号后，及时报警并安排其他安保人员前往现场进行处理。</w:t>
            </w:r>
          </w:p>
        </w:tc>
      </w:tr>
      <w:tr w:rsidR="00453BAA">
        <w:trPr>
          <w:trHeight w:val="454"/>
        </w:trPr>
        <w:tc>
          <w:tcPr>
            <w:tcW w:w="1255"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6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车辆停放</w:t>
            </w: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）车辆行驶路线设置合理、规范，导向标志完整、清晰。</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）合理规划车辆停放区域，张贴车辆引导标识，对车辆及停放区域实行规范管理。</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）严禁在办公楼的公用走道、楼梯间、安全出口处等公共区域停放车辆或充电。</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）非机动车定点有序停放。</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）发现车辆异常情况及时通知车主，并做好登记；发生交通事故、自然灾害等意外事故时及时赶赴现场疏导和协助处理，响应时间不超过</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分钟。</w:t>
            </w:r>
          </w:p>
        </w:tc>
      </w:tr>
      <w:tr w:rsidR="00453BAA">
        <w:trPr>
          <w:trHeight w:val="454"/>
        </w:trPr>
        <w:tc>
          <w:tcPr>
            <w:tcW w:w="1255"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336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消防安全管理</w:t>
            </w: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）建立消防安全责任制，确定各级消防安全责任人及其职责。</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）消防控制室实行</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小时值班制度，每班不少于</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人。</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）消火栓、应急照明、应急物资、消防及人员逃生通道、消防车通道可随时正常使用。</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）易燃易爆品设专区专人管理，做好相关记录。</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）定期组织消防安全宣传，每半年至少开展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次消防演练。</w:t>
            </w:r>
          </w:p>
        </w:tc>
      </w:tr>
      <w:tr w:rsidR="00453BAA">
        <w:trPr>
          <w:trHeight w:val="454"/>
        </w:trPr>
        <w:tc>
          <w:tcPr>
            <w:tcW w:w="1255"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336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突发事件处理</w:t>
            </w: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）制定突发事件安全责任书，明确突发事件责任人及应承担的安全责任。</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）建立应急突发事件处置队伍，明确各自的职责。</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）识别、分析各种潜在风险，针对不同风险类型制定相应解决方案，并配备应急物资。</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）每半年至少开展</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次突发事件应急演练，并有相应记录。</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）发生意外事件时，及时采取应急措施，维护办公区域物业服务正常进行，保护人身财产安全。</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）办公区域物业服务应急预案终止实施后，积极采取措施，在尽可能短的时间内，消除事故带来的不良影响，妥善安置和慰问受害及受影响的人员和部门。</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）事故处理后，及时形成事故应急总结报告，完善应急救援工作方案。</w:t>
            </w:r>
          </w:p>
        </w:tc>
      </w:tr>
      <w:tr w:rsidR="00453BAA">
        <w:trPr>
          <w:trHeight w:val="454"/>
        </w:trPr>
        <w:tc>
          <w:tcPr>
            <w:tcW w:w="1255" w:type="dxa"/>
            <w:vMerge w:val="restart"/>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3367" w:type="dxa"/>
            <w:vMerge w:val="restart"/>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大型活动秩序</w:t>
            </w: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）制定相应的活动秩序维护方案，合理安排人员，并对场所的安全隐患进行排查。</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）应当保障通道、出入口、停车场等区域畅通。</w:t>
            </w:r>
          </w:p>
        </w:tc>
      </w:tr>
      <w:tr w:rsidR="00453BAA">
        <w:trPr>
          <w:trHeight w:val="454"/>
        </w:trPr>
        <w:tc>
          <w:tcPr>
            <w:tcW w:w="1255" w:type="dxa"/>
            <w:vMerge/>
            <w:vAlign w:val="center"/>
          </w:tcPr>
          <w:p w:rsidR="00453BAA" w:rsidRDefault="00453BAA">
            <w:pPr>
              <w:widowControl/>
              <w:snapToGrid w:val="0"/>
              <w:spacing w:line="300" w:lineRule="exact"/>
              <w:jc w:val="center"/>
              <w:rPr>
                <w:rFonts w:ascii="仿宋_GB2312" w:eastAsia="仿宋_GB2312" w:hAnsi="仿宋_GB2312" w:cs="仿宋_GB2312"/>
                <w:sz w:val="24"/>
              </w:rPr>
            </w:pPr>
          </w:p>
        </w:tc>
        <w:tc>
          <w:tcPr>
            <w:tcW w:w="3367" w:type="dxa"/>
            <w:vMerge/>
            <w:vAlign w:val="center"/>
          </w:tcPr>
          <w:p w:rsidR="00453BAA" w:rsidRDefault="00453BAA">
            <w:pPr>
              <w:widowControl/>
              <w:snapToGrid w:val="0"/>
              <w:spacing w:line="300" w:lineRule="exact"/>
              <w:rPr>
                <w:rFonts w:ascii="仿宋_GB2312" w:eastAsia="仿宋_GB2312" w:hAnsi="仿宋_GB2312" w:cs="仿宋_GB2312"/>
                <w:sz w:val="24"/>
              </w:rPr>
            </w:pPr>
          </w:p>
        </w:tc>
        <w:tc>
          <w:tcPr>
            <w:tcW w:w="9886" w:type="dxa"/>
            <w:vAlign w:val="center"/>
          </w:tcPr>
          <w:p w:rsidR="00453BAA" w:rsidRDefault="00B312C2">
            <w:pPr>
              <w:widowControl/>
              <w:snapToGrid w:val="0"/>
              <w:spacing w:line="300" w:lineRule="exact"/>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）活动举办过程中，做好现场秩序的维护和突发事故的处置工作，确保活动正常进行。</w:t>
            </w:r>
          </w:p>
        </w:tc>
      </w:tr>
    </w:tbl>
    <w:p w:rsidR="00453BAA" w:rsidRDefault="00453BAA">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p>
    <w:p w:rsidR="00453BAA" w:rsidRDefault="00B312C2">
      <w:pPr>
        <w:widowControl/>
        <w:autoSpaceDE w:val="0"/>
        <w:autoSpaceDN w:val="0"/>
        <w:snapToGrid w:val="0"/>
        <w:spacing w:line="300" w:lineRule="exact"/>
        <w:ind w:firstLineChars="200" w:firstLine="482"/>
        <w:outlineLvl w:val="2"/>
        <w:rPr>
          <w:rFonts w:ascii="仿宋_GB2312" w:eastAsia="仿宋_GB2312" w:hAnsi="仿宋_GB2312" w:cs="仿宋_GB2312"/>
          <w:b/>
          <w:sz w:val="24"/>
        </w:rPr>
      </w:pPr>
      <w:r>
        <w:rPr>
          <w:rFonts w:ascii="仿宋_GB2312" w:eastAsia="仿宋_GB2312" w:hAnsi="仿宋_GB2312" w:cs="仿宋_GB2312" w:hint="eastAsia"/>
          <w:b/>
          <w:sz w:val="24"/>
        </w:rPr>
        <w:t>3.7</w:t>
      </w:r>
      <w:r>
        <w:rPr>
          <w:rFonts w:ascii="仿宋_GB2312" w:eastAsia="仿宋_GB2312" w:hAnsi="仿宋_GB2312" w:cs="仿宋_GB2312" w:hint="eastAsia"/>
          <w:b/>
          <w:sz w:val="24"/>
        </w:rPr>
        <w:t>会议服务</w:t>
      </w:r>
    </w:p>
    <w:tbl>
      <w:tblPr>
        <w:tblStyle w:val="afb"/>
        <w:tblW w:w="0" w:type="auto"/>
        <w:tblLayout w:type="fixed"/>
        <w:tblLook w:val="04A0"/>
      </w:tblPr>
      <w:tblGrid>
        <w:gridCol w:w="1281"/>
        <w:gridCol w:w="3348"/>
        <w:gridCol w:w="9867"/>
      </w:tblGrid>
      <w:tr w:rsidR="00453BAA">
        <w:trPr>
          <w:trHeight w:val="454"/>
        </w:trPr>
        <w:tc>
          <w:tcPr>
            <w:tcW w:w="1281"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3348"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服务内容</w:t>
            </w:r>
          </w:p>
        </w:tc>
        <w:tc>
          <w:tcPr>
            <w:tcW w:w="9867"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服务标准</w:t>
            </w:r>
          </w:p>
        </w:tc>
      </w:tr>
      <w:tr w:rsidR="00453BAA">
        <w:trPr>
          <w:trHeight w:val="454"/>
        </w:trPr>
        <w:tc>
          <w:tcPr>
            <w:tcW w:w="1281"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3348"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会议受理</w:t>
            </w:r>
          </w:p>
        </w:tc>
        <w:tc>
          <w:tcPr>
            <w:tcW w:w="9867"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接受会议预订，记录会议需求。</w:t>
            </w:r>
          </w:p>
        </w:tc>
      </w:tr>
      <w:tr w:rsidR="00453BAA">
        <w:trPr>
          <w:trHeight w:val="454"/>
        </w:trPr>
        <w:tc>
          <w:tcPr>
            <w:tcW w:w="1281"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3348"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会前准备</w:t>
            </w:r>
          </w:p>
        </w:tc>
        <w:tc>
          <w:tcPr>
            <w:tcW w:w="9867"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根据会议需求、场地大小、用途，明确会议桌椅、物品、设备、文具等摆放规定，音、视频设施保障措施。</w:t>
            </w:r>
          </w:p>
        </w:tc>
      </w:tr>
      <w:tr w:rsidR="00453BAA">
        <w:trPr>
          <w:trHeight w:val="454"/>
        </w:trPr>
        <w:tc>
          <w:tcPr>
            <w:tcW w:w="1281"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3348"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引导服务</w:t>
            </w:r>
          </w:p>
        </w:tc>
        <w:tc>
          <w:tcPr>
            <w:tcW w:w="9867"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做好引导牌并放置在指定位置，引导人员引导手势规范，语言标准。</w:t>
            </w:r>
          </w:p>
        </w:tc>
      </w:tr>
      <w:tr w:rsidR="00453BAA">
        <w:trPr>
          <w:trHeight w:val="454"/>
        </w:trPr>
        <w:tc>
          <w:tcPr>
            <w:tcW w:w="1281"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3348"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会中服务</w:t>
            </w:r>
          </w:p>
        </w:tc>
        <w:tc>
          <w:tcPr>
            <w:tcW w:w="9867"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会议期间按要求加水。</w:t>
            </w:r>
          </w:p>
        </w:tc>
      </w:tr>
      <w:tr w:rsidR="00453BAA">
        <w:trPr>
          <w:trHeight w:val="454"/>
        </w:trPr>
        <w:tc>
          <w:tcPr>
            <w:tcW w:w="1281"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3348"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会后整理</w:t>
            </w:r>
          </w:p>
        </w:tc>
        <w:tc>
          <w:tcPr>
            <w:tcW w:w="9867" w:type="dxa"/>
            <w:vAlign w:val="center"/>
          </w:tcPr>
          <w:p w:rsidR="00453BAA" w:rsidRDefault="00B312C2">
            <w:pPr>
              <w:widowControl/>
              <w:snapToGrid w:val="0"/>
              <w:spacing w:line="300" w:lineRule="exact"/>
              <w:rPr>
                <w:rFonts w:ascii="仿宋_GB2312" w:eastAsia="仿宋_GB2312" w:hAnsi="仿宋_GB2312" w:cs="仿宋_GB2312"/>
                <w:sz w:val="24"/>
              </w:rPr>
            </w:pPr>
            <w:r>
              <w:rPr>
                <w:rFonts w:ascii="仿宋_GB2312" w:eastAsia="仿宋_GB2312" w:hAnsi="仿宋_GB2312" w:cs="仿宋_GB2312" w:hint="eastAsia"/>
                <w:sz w:val="24"/>
              </w:rPr>
              <w:t>对会议现场进行检查，做好会场清扫工作。</w:t>
            </w:r>
          </w:p>
        </w:tc>
      </w:tr>
    </w:tbl>
    <w:p w:rsidR="00453BAA" w:rsidRDefault="00453BAA">
      <w:pPr>
        <w:keepNext/>
        <w:keepLines/>
        <w:snapToGrid w:val="0"/>
        <w:spacing w:line="300" w:lineRule="exact"/>
        <w:ind w:firstLineChars="200" w:firstLine="482"/>
        <w:outlineLvl w:val="1"/>
        <w:rPr>
          <w:rFonts w:ascii="仿宋_GB2312" w:eastAsia="仿宋_GB2312" w:hAnsi="仿宋_GB2312" w:cs="仿宋_GB2312"/>
          <w:b/>
          <w:bCs/>
          <w:sz w:val="24"/>
        </w:rPr>
      </w:pPr>
      <w:bookmarkStart w:id="18" w:name="_Toc26417"/>
      <w:bookmarkStart w:id="19" w:name="_Toc27983"/>
      <w:bookmarkStart w:id="20" w:name="_Toc12052"/>
    </w:p>
    <w:p w:rsidR="00453BAA" w:rsidRDefault="00B312C2">
      <w:pPr>
        <w:keepNext/>
        <w:keepLines/>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供应商履行合同所需的设备</w:t>
      </w:r>
    </w:p>
    <w:p w:rsidR="00453BAA" w:rsidRDefault="00B312C2">
      <w:pPr>
        <w:snapToGrid w:val="0"/>
        <w:spacing w:line="3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采购人根据项目实际需求，需要供应商提供作业设备</w:t>
      </w:r>
      <w:r>
        <w:rPr>
          <w:rFonts w:ascii="仿宋_GB2312" w:eastAsia="仿宋_GB2312" w:hAnsi="仿宋_GB2312" w:cs="仿宋_GB2312" w:hint="eastAsia"/>
          <w:sz w:val="24"/>
        </w:rPr>
        <w:t>（自有或租赁）</w:t>
      </w:r>
      <w:r>
        <w:rPr>
          <w:rFonts w:ascii="仿宋_GB2312" w:eastAsia="仿宋_GB2312" w:hAnsi="仿宋_GB2312" w:cs="仿宋_GB2312" w:hint="eastAsia"/>
          <w:sz w:val="24"/>
        </w:rPr>
        <w:t>用于物业管理服务的，可在下表中列出，举例如下：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50"/>
        <w:gridCol w:w="5829"/>
        <w:gridCol w:w="1494"/>
        <w:gridCol w:w="1453"/>
      </w:tblGrid>
      <w:tr w:rsidR="00453BAA">
        <w:trPr>
          <w:trHeight w:val="454"/>
        </w:trPr>
        <w:tc>
          <w:tcPr>
            <w:tcW w:w="1134"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lastRenderedPageBreak/>
              <w:t>序号</w:t>
            </w:r>
          </w:p>
        </w:tc>
        <w:tc>
          <w:tcPr>
            <w:tcW w:w="4650"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用途</w:t>
            </w:r>
          </w:p>
        </w:tc>
        <w:tc>
          <w:tcPr>
            <w:tcW w:w="5829"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作业设备</w:t>
            </w:r>
            <w:r>
              <w:rPr>
                <w:rFonts w:ascii="仿宋_GB2312" w:eastAsia="仿宋_GB2312" w:hAnsi="仿宋_GB2312" w:cs="仿宋_GB2312" w:hint="eastAsia"/>
                <w:b/>
                <w:bCs/>
                <w:kern w:val="0"/>
                <w:sz w:val="24"/>
              </w:rPr>
              <w:t>名称</w:t>
            </w:r>
          </w:p>
        </w:tc>
        <w:tc>
          <w:tcPr>
            <w:tcW w:w="1494"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数量</w:t>
            </w:r>
          </w:p>
        </w:tc>
        <w:tc>
          <w:tcPr>
            <w:tcW w:w="1453" w:type="dxa"/>
            <w:vAlign w:val="center"/>
          </w:tcPr>
          <w:p w:rsidR="00453BAA" w:rsidRDefault="00B312C2">
            <w:pPr>
              <w:widowControl/>
              <w:snapToGrid w:val="0"/>
              <w:spacing w:line="3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单位</w:t>
            </w:r>
          </w:p>
        </w:tc>
      </w:tr>
      <w:tr w:rsidR="00453BAA">
        <w:trPr>
          <w:trHeight w:val="454"/>
        </w:trPr>
        <w:tc>
          <w:tcPr>
            <w:tcW w:w="113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4650"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基本服务</w:t>
            </w:r>
          </w:p>
        </w:tc>
        <w:tc>
          <w:tcPr>
            <w:tcW w:w="5829"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9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53"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r>
      <w:tr w:rsidR="00453BAA">
        <w:trPr>
          <w:trHeight w:val="454"/>
        </w:trPr>
        <w:tc>
          <w:tcPr>
            <w:tcW w:w="113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4650"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房屋维修服务</w:t>
            </w:r>
          </w:p>
        </w:tc>
        <w:tc>
          <w:tcPr>
            <w:tcW w:w="5829"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登高梯</w:t>
            </w:r>
          </w:p>
        </w:tc>
        <w:tc>
          <w:tcPr>
            <w:tcW w:w="149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453"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架</w:t>
            </w:r>
          </w:p>
        </w:tc>
      </w:tr>
      <w:tr w:rsidR="00453BAA">
        <w:trPr>
          <w:trHeight w:val="454"/>
        </w:trPr>
        <w:tc>
          <w:tcPr>
            <w:tcW w:w="113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c>
          <w:tcPr>
            <w:tcW w:w="4650"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sz w:val="24"/>
              </w:rPr>
              <w:t>公用设施设备维护服务</w:t>
            </w:r>
          </w:p>
        </w:tc>
        <w:tc>
          <w:tcPr>
            <w:tcW w:w="5829"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9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53"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r>
      <w:tr w:rsidR="00453BAA">
        <w:trPr>
          <w:trHeight w:val="434"/>
        </w:trPr>
        <w:tc>
          <w:tcPr>
            <w:tcW w:w="113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w:t>
            </w:r>
          </w:p>
        </w:tc>
        <w:tc>
          <w:tcPr>
            <w:tcW w:w="4650"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保洁服务</w:t>
            </w:r>
          </w:p>
        </w:tc>
        <w:tc>
          <w:tcPr>
            <w:tcW w:w="5829"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清洁器具</w:t>
            </w:r>
          </w:p>
        </w:tc>
        <w:tc>
          <w:tcPr>
            <w:tcW w:w="149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1453"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套</w:t>
            </w:r>
          </w:p>
        </w:tc>
      </w:tr>
      <w:tr w:rsidR="00453BAA">
        <w:trPr>
          <w:trHeight w:val="454"/>
        </w:trPr>
        <w:tc>
          <w:tcPr>
            <w:tcW w:w="113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4650"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绿化服务</w:t>
            </w:r>
          </w:p>
        </w:tc>
        <w:tc>
          <w:tcPr>
            <w:tcW w:w="5829"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绿篱机、割草机</w:t>
            </w:r>
          </w:p>
        </w:tc>
        <w:tc>
          <w:tcPr>
            <w:tcW w:w="149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1453"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台</w:t>
            </w:r>
          </w:p>
        </w:tc>
      </w:tr>
      <w:tr w:rsidR="00453BAA">
        <w:trPr>
          <w:trHeight w:val="454"/>
        </w:trPr>
        <w:tc>
          <w:tcPr>
            <w:tcW w:w="113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w:t>
            </w:r>
          </w:p>
        </w:tc>
        <w:tc>
          <w:tcPr>
            <w:tcW w:w="4650" w:type="dxa"/>
            <w:vAlign w:val="center"/>
          </w:tcPr>
          <w:p w:rsidR="00453BAA" w:rsidRDefault="00B312C2">
            <w:pPr>
              <w:widowControl/>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保安服务</w:t>
            </w:r>
          </w:p>
        </w:tc>
        <w:tc>
          <w:tcPr>
            <w:tcW w:w="5829"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9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53"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r>
      <w:tr w:rsidR="00453BAA">
        <w:trPr>
          <w:trHeight w:val="454"/>
        </w:trPr>
        <w:tc>
          <w:tcPr>
            <w:tcW w:w="113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7</w:t>
            </w:r>
          </w:p>
        </w:tc>
        <w:tc>
          <w:tcPr>
            <w:tcW w:w="4650"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会议服务</w:t>
            </w:r>
          </w:p>
        </w:tc>
        <w:tc>
          <w:tcPr>
            <w:tcW w:w="5829"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94"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1453" w:type="dxa"/>
            <w:vAlign w:val="center"/>
          </w:tcPr>
          <w:p w:rsidR="00453BAA" w:rsidRDefault="00B312C2">
            <w:pPr>
              <w:widowControl/>
              <w:snapToGrid w:val="0"/>
              <w:spacing w:line="3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r>
    </w:tbl>
    <w:p w:rsidR="00453BAA" w:rsidRDefault="00B312C2">
      <w:pPr>
        <w:snapToGrid w:val="0"/>
        <w:spacing w:line="300" w:lineRule="exact"/>
        <w:jc w:val="left"/>
        <w:rPr>
          <w:rFonts w:ascii="仿宋_GB2312" w:eastAsia="仿宋_GB2312" w:hAnsi="仿宋_GB2312" w:cs="仿宋_GB2312"/>
          <w:b/>
          <w:bCs/>
          <w:sz w:val="24"/>
        </w:rPr>
      </w:pPr>
      <w:r>
        <w:rPr>
          <w:rFonts w:ascii="仿宋_GB2312" w:eastAsia="仿宋_GB2312" w:hAnsi="仿宋_GB2312" w:cs="仿宋_GB2312" w:hint="eastAsia"/>
          <w:sz w:val="24"/>
        </w:rPr>
        <w:t>注：采购人已无偿提供的作业设备，不在此重复要求。</w:t>
      </w:r>
    </w:p>
    <w:p w:rsidR="00453BAA" w:rsidRDefault="00453BAA">
      <w:pPr>
        <w:snapToGrid w:val="0"/>
        <w:spacing w:line="300" w:lineRule="exact"/>
        <w:rPr>
          <w:rFonts w:ascii="仿宋_GB2312" w:eastAsia="仿宋_GB2312" w:hAnsi="仿宋_GB2312" w:cs="仿宋_GB2312"/>
          <w:sz w:val="24"/>
        </w:rPr>
      </w:pPr>
    </w:p>
    <w:p w:rsidR="00453BAA" w:rsidRDefault="00B312C2">
      <w:pPr>
        <w:keepNext/>
        <w:keepLines/>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5.</w:t>
      </w:r>
      <w:r>
        <w:rPr>
          <w:rFonts w:ascii="仿宋_GB2312" w:eastAsia="仿宋_GB2312" w:hAnsi="仿宋_GB2312" w:cs="仿宋_GB2312" w:hint="eastAsia"/>
          <w:b/>
          <w:bCs/>
          <w:sz w:val="24"/>
        </w:rPr>
        <w:t>物业管理服务人员需求</w:t>
      </w:r>
    </w:p>
    <w:tbl>
      <w:tblPr>
        <w:tblStyle w:val="afb"/>
        <w:tblW w:w="14560" w:type="dxa"/>
        <w:tblLayout w:type="fixed"/>
        <w:tblLook w:val="04A0"/>
      </w:tblPr>
      <w:tblGrid>
        <w:gridCol w:w="1540"/>
        <w:gridCol w:w="2146"/>
        <w:gridCol w:w="2313"/>
        <w:gridCol w:w="2569"/>
        <w:gridCol w:w="5992"/>
      </w:tblGrid>
      <w:tr w:rsidR="00453BAA">
        <w:trPr>
          <w:trHeight w:val="454"/>
        </w:trPr>
        <w:tc>
          <w:tcPr>
            <w:tcW w:w="1540" w:type="dxa"/>
            <w:vAlign w:val="center"/>
          </w:tcPr>
          <w:p w:rsidR="00453BAA" w:rsidRDefault="00B312C2">
            <w:pPr>
              <w:widowControl/>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部门</w:t>
            </w:r>
            <w:r>
              <w:rPr>
                <w:rFonts w:ascii="仿宋_GB2312" w:eastAsia="仿宋_GB2312" w:hAnsi="仿宋_GB2312" w:cs="仿宋_GB2312" w:hint="eastAsia"/>
                <w:b/>
                <w:sz w:val="24"/>
              </w:rPr>
              <w:t>职能</w:t>
            </w:r>
          </w:p>
        </w:tc>
        <w:tc>
          <w:tcPr>
            <w:tcW w:w="2146" w:type="dxa"/>
            <w:vAlign w:val="center"/>
          </w:tcPr>
          <w:p w:rsidR="00453BAA" w:rsidRDefault="00B312C2">
            <w:pPr>
              <w:widowControl/>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岗位</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同时在岗人数</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岗位所需总人数</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备注（岗位所需服务时长或时段、需具备的上岗资格证</w:t>
            </w:r>
            <w:r>
              <w:rPr>
                <w:rFonts w:ascii="仿宋_GB2312" w:eastAsia="仿宋_GB2312" w:hAnsi="仿宋_GB2312" w:cs="仿宋_GB2312" w:hint="eastAsia"/>
                <w:b/>
                <w:sz w:val="24"/>
              </w:rPr>
              <w:t>、人员学历、工作经验</w:t>
            </w:r>
            <w:r>
              <w:rPr>
                <w:rFonts w:ascii="仿宋_GB2312" w:eastAsia="仿宋_GB2312" w:hAnsi="仿宋_GB2312" w:cs="仿宋_GB2312" w:hint="eastAsia"/>
                <w:b/>
                <w:sz w:val="24"/>
              </w:rPr>
              <w:t>等</w:t>
            </w:r>
            <w:r>
              <w:rPr>
                <w:rFonts w:ascii="仿宋_GB2312" w:eastAsia="仿宋_GB2312" w:hAnsi="仿宋_GB2312" w:cs="仿宋_GB2312" w:hint="eastAsia"/>
                <w:b/>
                <w:sz w:val="24"/>
              </w:rPr>
              <w:t>要求</w:t>
            </w:r>
            <w:r>
              <w:rPr>
                <w:rFonts w:ascii="仿宋_GB2312" w:eastAsia="仿宋_GB2312" w:hAnsi="仿宋_GB2312" w:cs="仿宋_GB2312" w:hint="eastAsia"/>
                <w:b/>
                <w:sz w:val="24"/>
              </w:rPr>
              <w:t>）</w:t>
            </w:r>
          </w:p>
        </w:tc>
      </w:tr>
      <w:tr w:rsidR="00453BAA">
        <w:trPr>
          <w:trHeight w:val="454"/>
        </w:trPr>
        <w:tc>
          <w:tcPr>
            <w:tcW w:w="1540"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服务中心</w:t>
            </w: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项目经理</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8</w:t>
            </w:r>
            <w:r>
              <w:rPr>
                <w:rFonts w:ascii="仿宋_GB2312" w:eastAsia="仿宋_GB2312" w:hAnsi="仿宋_GB2312" w:cs="仿宋_GB2312" w:hint="eastAsia"/>
                <w:bCs/>
                <w:sz w:val="24"/>
              </w:rPr>
              <w:t>小时，合同期内在岗率</w:t>
            </w:r>
            <w:r>
              <w:rPr>
                <w:rFonts w:ascii="仿宋_GB2312" w:eastAsia="仿宋_GB2312" w:hAnsi="仿宋_GB2312" w:cs="仿宋_GB2312" w:hint="eastAsia"/>
                <w:bCs/>
                <w:sz w:val="24"/>
              </w:rPr>
              <w:t>100%</w:t>
            </w:r>
            <w:r>
              <w:rPr>
                <w:rFonts w:ascii="仿宋_GB2312" w:eastAsia="仿宋_GB2312" w:hAnsi="仿宋_GB2312" w:cs="仿宋_GB2312" w:hint="eastAsia"/>
                <w:bCs/>
                <w:sz w:val="24"/>
              </w:rPr>
              <w:t>。</w:t>
            </w:r>
          </w:p>
        </w:tc>
      </w:tr>
      <w:tr w:rsidR="00453BAA">
        <w:trPr>
          <w:trHeight w:val="454"/>
        </w:trPr>
        <w:tc>
          <w:tcPr>
            <w:tcW w:w="1540" w:type="dxa"/>
            <w:vMerge w:val="restart"/>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基本服务</w:t>
            </w: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前台</w:t>
            </w:r>
            <w:r>
              <w:rPr>
                <w:rFonts w:ascii="仿宋_GB2312" w:eastAsia="仿宋_GB2312" w:hAnsi="仿宋_GB2312" w:cs="仿宋_GB2312" w:hint="eastAsia"/>
                <w:bCs/>
                <w:sz w:val="24"/>
              </w:rPr>
              <w:t>（或传达室）</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内勤</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客服</w:t>
            </w:r>
            <w:r>
              <w:rPr>
                <w:rFonts w:ascii="仿宋_GB2312" w:eastAsia="仿宋_GB2312" w:hAnsi="仿宋_GB2312" w:cs="仿宋_GB2312" w:hint="eastAsia"/>
                <w:bCs/>
                <w:sz w:val="24"/>
              </w:rPr>
              <w:t>（</w:t>
            </w:r>
            <w:r>
              <w:rPr>
                <w:rFonts w:ascii="仿宋_GB2312" w:eastAsia="仿宋_GB2312" w:hAnsi="仿宋_GB2312" w:cs="仿宋_GB2312" w:hint="eastAsia"/>
                <w:bCs/>
                <w:sz w:val="24"/>
              </w:rPr>
              <w:t>24</w:t>
            </w:r>
            <w:r>
              <w:rPr>
                <w:rFonts w:ascii="仿宋_GB2312" w:eastAsia="仿宋_GB2312" w:hAnsi="仿宋_GB2312" w:cs="仿宋_GB2312" w:hint="eastAsia"/>
                <w:bCs/>
                <w:sz w:val="24"/>
              </w:rPr>
              <w:t>小时服务热线</w:t>
            </w:r>
            <w:r>
              <w:rPr>
                <w:rFonts w:ascii="仿宋_GB2312" w:eastAsia="仿宋_GB2312" w:hAnsi="仿宋_GB2312" w:cs="仿宋_GB2312" w:hint="eastAsia"/>
                <w:bCs/>
                <w:sz w:val="24"/>
              </w:rPr>
              <w:t>）</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restart"/>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房屋维护服务</w:t>
            </w: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综合维修</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restart"/>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sz w:val="24"/>
              </w:rPr>
              <w:lastRenderedPageBreak/>
              <w:t>公用设施设备维护服务</w:t>
            </w: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弱电维修</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高配工</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水电工</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kern w:val="0"/>
                <w:sz w:val="24"/>
              </w:rPr>
              <w:t>持有人社部门颁发</w:t>
            </w:r>
            <w:r>
              <w:rPr>
                <w:rFonts w:ascii="仿宋_GB2312" w:eastAsia="仿宋_GB2312" w:hAnsi="仿宋_GB2312" w:cs="仿宋_GB2312" w:hint="eastAsia"/>
                <w:kern w:val="0"/>
                <w:sz w:val="24"/>
              </w:rPr>
              <w:t>（或认可）</w:t>
            </w:r>
            <w:r>
              <w:rPr>
                <w:rFonts w:ascii="仿宋_GB2312" w:eastAsia="仿宋_GB2312" w:hAnsi="仿宋_GB2312" w:cs="仿宋_GB2312" w:hint="eastAsia"/>
                <w:kern w:val="0"/>
                <w:sz w:val="24"/>
              </w:rPr>
              <w:t>的维修电工二级及以上证书</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暖通工</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锅炉工</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电梯工</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restart"/>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保洁服务</w:t>
            </w: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保洁员</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3</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3</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垃圾清运工</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绿化服务</w:t>
            </w: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绿化工</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1</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1</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restart"/>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保安服务</w:t>
            </w: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主管</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领班</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门岗</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3</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kern w:val="0"/>
                <w:sz w:val="24"/>
              </w:rPr>
              <w:t>持有人社部门</w:t>
            </w:r>
            <w:r>
              <w:rPr>
                <w:rFonts w:ascii="仿宋_GB2312" w:eastAsia="仿宋_GB2312" w:hAnsi="仿宋_GB2312" w:cs="仿宋_GB2312" w:hint="eastAsia"/>
                <w:kern w:val="0"/>
                <w:sz w:val="24"/>
              </w:rPr>
              <w:t>或公安部门</w:t>
            </w:r>
            <w:r>
              <w:rPr>
                <w:rFonts w:ascii="仿宋_GB2312" w:eastAsia="仿宋_GB2312" w:hAnsi="仿宋_GB2312" w:cs="仿宋_GB2312" w:hint="eastAsia"/>
                <w:kern w:val="0"/>
                <w:sz w:val="24"/>
              </w:rPr>
              <w:t>颁发的保安员二级及以上证书</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消控岗</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kern w:val="0"/>
                <w:sz w:val="24"/>
              </w:rPr>
              <w:t>持有人社部门或消防部门颁发</w:t>
            </w:r>
            <w:r>
              <w:rPr>
                <w:rFonts w:ascii="仿宋_GB2312" w:eastAsia="仿宋_GB2312" w:hAnsi="仿宋_GB2312" w:cs="仿宋_GB2312" w:hint="eastAsia"/>
                <w:kern w:val="0"/>
                <w:sz w:val="24"/>
              </w:rPr>
              <w:t>（或认可）</w:t>
            </w:r>
            <w:r>
              <w:rPr>
                <w:rFonts w:ascii="仿宋_GB2312" w:eastAsia="仿宋_GB2312" w:hAnsi="仿宋_GB2312" w:cs="仿宋_GB2312" w:hint="eastAsia"/>
                <w:kern w:val="0"/>
                <w:sz w:val="24"/>
              </w:rPr>
              <w:t>的中级及以上消防安全管理员（含消防设施操作员、建（构）筑物消防员）证书</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巡逻岗</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Merge/>
            <w:vAlign w:val="center"/>
          </w:tcPr>
          <w:p w:rsidR="00453BAA" w:rsidRDefault="00453BAA">
            <w:pPr>
              <w:widowControl/>
              <w:snapToGrid w:val="0"/>
              <w:spacing w:line="300" w:lineRule="exact"/>
              <w:rPr>
                <w:rFonts w:ascii="仿宋_GB2312" w:eastAsia="仿宋_GB2312" w:hAnsi="仿宋_GB2312" w:cs="仿宋_GB2312"/>
                <w:bCs/>
                <w:sz w:val="24"/>
              </w:rPr>
            </w:pP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车管岗</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r w:rsidR="00453BAA">
        <w:trPr>
          <w:trHeight w:val="454"/>
        </w:trPr>
        <w:tc>
          <w:tcPr>
            <w:tcW w:w="1540"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会议服务</w:t>
            </w:r>
          </w:p>
        </w:tc>
        <w:tc>
          <w:tcPr>
            <w:tcW w:w="2146" w:type="dxa"/>
            <w:vAlign w:val="center"/>
          </w:tcPr>
          <w:p w:rsidR="00453BAA" w:rsidRDefault="00B312C2">
            <w:pPr>
              <w:widowControl/>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会务</w:t>
            </w:r>
          </w:p>
        </w:tc>
        <w:tc>
          <w:tcPr>
            <w:tcW w:w="2313"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2569"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sz w:val="24"/>
              </w:rPr>
              <w:t>/</w:t>
            </w:r>
          </w:p>
        </w:tc>
        <w:tc>
          <w:tcPr>
            <w:tcW w:w="5992" w:type="dxa"/>
            <w:vAlign w:val="center"/>
          </w:tcPr>
          <w:p w:rsidR="00453BAA" w:rsidRDefault="00B312C2">
            <w:pPr>
              <w:widowControl/>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w:t>
            </w:r>
          </w:p>
        </w:tc>
      </w:tr>
    </w:tbl>
    <w:p w:rsidR="00453BAA" w:rsidRDefault="00B312C2">
      <w:pPr>
        <w:widowControl/>
        <w:snapToGrid w:val="0"/>
        <w:spacing w:line="300" w:lineRule="exact"/>
        <w:ind w:firstLineChars="200" w:firstLine="480"/>
        <w:jc w:val="left"/>
        <w:rPr>
          <w:rFonts w:ascii="仿宋_GB2312" w:eastAsia="仿宋_GB2312" w:hAnsi="仿宋_GB2312" w:cs="仿宋_GB2312"/>
          <w:bCs/>
          <w:sz w:val="24"/>
        </w:rPr>
      </w:pPr>
      <w:r>
        <w:rPr>
          <w:rFonts w:ascii="仿宋_GB2312" w:eastAsia="仿宋_GB2312" w:hAnsi="仿宋_GB2312" w:cs="仿宋_GB2312" w:hint="eastAsia"/>
          <w:sz w:val="24"/>
        </w:rPr>
        <w:lastRenderedPageBreak/>
        <w:t>注：</w:t>
      </w:r>
      <w:r>
        <w:rPr>
          <w:rFonts w:ascii="仿宋_GB2312" w:eastAsia="仿宋_GB2312" w:hAnsi="仿宋_GB2312" w:cs="仿宋_GB2312" w:hint="eastAsia"/>
          <w:bCs/>
          <w:sz w:val="24"/>
        </w:rPr>
        <w:t>供应商</w:t>
      </w:r>
      <w:r>
        <w:rPr>
          <w:rFonts w:ascii="仿宋_GB2312" w:eastAsia="仿宋_GB2312" w:hAnsi="仿宋_GB2312" w:cs="仿宋_GB2312" w:hint="eastAsia"/>
          <w:bCs/>
          <w:sz w:val="24"/>
        </w:rPr>
        <w:t>应</w:t>
      </w:r>
      <w:r>
        <w:rPr>
          <w:rFonts w:ascii="仿宋_GB2312" w:eastAsia="仿宋_GB2312" w:hAnsi="仿宋_GB2312" w:cs="仿宋_GB2312" w:hint="eastAsia"/>
          <w:bCs/>
          <w:sz w:val="24"/>
        </w:rPr>
        <w:t>当按国家相关法律法规，合理确定服务人员工资标准、</w:t>
      </w:r>
      <w:r>
        <w:rPr>
          <w:rFonts w:ascii="仿宋_GB2312" w:eastAsia="仿宋_GB2312" w:hAnsi="仿宋_GB2312" w:cs="仿宋_GB2312" w:hint="eastAsia"/>
          <w:bCs/>
          <w:sz w:val="24"/>
        </w:rPr>
        <w:t>工作时间</w:t>
      </w:r>
      <w:r>
        <w:rPr>
          <w:rFonts w:ascii="仿宋_GB2312" w:eastAsia="仿宋_GB2312" w:hAnsi="仿宋_GB2312" w:cs="仿宋_GB2312" w:hint="eastAsia"/>
          <w:bCs/>
          <w:sz w:val="24"/>
        </w:rPr>
        <w:t>等</w:t>
      </w:r>
      <w:r>
        <w:rPr>
          <w:rFonts w:ascii="仿宋_GB2312" w:eastAsia="仿宋_GB2312" w:hAnsi="仿宋_GB2312" w:cs="仿宋_GB2312" w:hint="eastAsia"/>
          <w:bCs/>
          <w:sz w:val="24"/>
        </w:rPr>
        <w:t>。</w:t>
      </w:r>
    </w:p>
    <w:p w:rsidR="00453BAA" w:rsidRDefault="00B312C2">
      <w:pPr>
        <w:widowControl/>
        <w:snapToGrid w:val="0"/>
        <w:spacing w:line="300" w:lineRule="exact"/>
        <w:ind w:firstLineChars="200" w:firstLine="480"/>
        <w:jc w:val="left"/>
        <w:rPr>
          <w:rFonts w:ascii="仿宋_GB2312" w:eastAsia="仿宋_GB2312" w:hAnsi="仿宋_GB2312" w:cs="仿宋_GB2312"/>
          <w:bCs/>
          <w:sz w:val="24"/>
        </w:rPr>
      </w:pPr>
      <w:r>
        <w:rPr>
          <w:rFonts w:ascii="仿宋_GB2312" w:eastAsia="仿宋_GB2312" w:hAnsi="仿宋_GB2312" w:cs="仿宋_GB2312" w:hint="eastAsia"/>
          <w:bCs/>
          <w:kern w:val="0"/>
          <w:sz w:val="24"/>
        </w:rPr>
        <w:t xml:space="preserve">    </w:t>
      </w:r>
      <w:r>
        <w:rPr>
          <w:rFonts w:ascii="仿宋_GB2312" w:eastAsia="仿宋_GB2312" w:hAnsi="仿宋_GB2312" w:cs="仿宋_GB2312" w:hint="eastAsia"/>
          <w:bCs/>
          <w:sz w:val="24"/>
        </w:rPr>
        <w:t>供应商</w:t>
      </w:r>
      <w:r>
        <w:rPr>
          <w:rFonts w:ascii="仿宋_GB2312" w:eastAsia="仿宋_GB2312" w:hAnsi="仿宋_GB2312" w:cs="仿宋_GB2312" w:hint="eastAsia"/>
          <w:bCs/>
          <w:kern w:val="0"/>
          <w:sz w:val="24"/>
          <w:lang/>
        </w:rPr>
        <w:t>应当自行为服务人员办理必需的保险</w:t>
      </w:r>
      <w:r>
        <w:rPr>
          <w:rFonts w:ascii="仿宋_GB2312" w:eastAsia="仿宋_GB2312" w:hAnsi="仿宋_GB2312" w:cs="仿宋_GB2312" w:hint="eastAsia"/>
          <w:bCs/>
          <w:sz w:val="24"/>
        </w:rPr>
        <w:t>，有关人员伤亡及第三者责任险均</w:t>
      </w:r>
      <w:r>
        <w:rPr>
          <w:rFonts w:ascii="仿宋_GB2312" w:eastAsia="仿宋_GB2312" w:hAnsi="仿宋_GB2312" w:cs="仿宋_GB2312" w:hint="eastAsia"/>
          <w:bCs/>
          <w:sz w:val="24"/>
        </w:rPr>
        <w:t>应当</w:t>
      </w:r>
      <w:r>
        <w:rPr>
          <w:rFonts w:ascii="仿宋_GB2312" w:eastAsia="仿宋_GB2312" w:hAnsi="仿宋_GB2312" w:cs="仿宋_GB2312" w:hint="eastAsia"/>
          <w:bCs/>
          <w:sz w:val="24"/>
        </w:rPr>
        <w:t>考虑在报价因素中</w:t>
      </w:r>
      <w:r>
        <w:rPr>
          <w:rFonts w:ascii="仿宋_GB2312" w:eastAsia="仿宋_GB2312" w:hAnsi="仿宋_GB2312" w:cs="仿宋_GB2312" w:hint="eastAsia"/>
          <w:bCs/>
          <w:kern w:val="0"/>
          <w:sz w:val="24"/>
        </w:rPr>
        <w:t>。</w:t>
      </w:r>
    </w:p>
    <w:p w:rsidR="00453BAA" w:rsidRDefault="00453BAA">
      <w:pPr>
        <w:snapToGrid w:val="0"/>
        <w:spacing w:line="300" w:lineRule="exact"/>
        <w:rPr>
          <w:rFonts w:ascii="仿宋_GB2312" w:eastAsia="仿宋_GB2312" w:hAnsi="仿宋_GB2312" w:cs="仿宋_GB2312"/>
          <w:sz w:val="24"/>
        </w:rPr>
      </w:pPr>
      <w:bookmarkStart w:id="21" w:name="_Toc21574"/>
      <w:bookmarkStart w:id="22" w:name="_Toc20385"/>
      <w:bookmarkStart w:id="23" w:name="_Toc1962"/>
      <w:bookmarkEnd w:id="18"/>
      <w:bookmarkEnd w:id="19"/>
      <w:bookmarkEnd w:id="20"/>
    </w:p>
    <w:p w:rsidR="00453BAA" w:rsidRDefault="00B312C2">
      <w:pPr>
        <w:keepNext/>
        <w:keepLines/>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商务要求</w:t>
      </w:r>
    </w:p>
    <w:p w:rsidR="00453BAA" w:rsidRDefault="00453BAA">
      <w:pPr>
        <w:keepNext/>
        <w:keepLines/>
        <w:snapToGrid w:val="0"/>
        <w:spacing w:line="300" w:lineRule="exact"/>
        <w:ind w:firstLineChars="200" w:firstLine="482"/>
        <w:outlineLvl w:val="1"/>
        <w:rPr>
          <w:rFonts w:ascii="仿宋_GB2312" w:eastAsia="仿宋_GB2312" w:hAnsi="仿宋_GB2312" w:cs="仿宋_GB2312"/>
          <w:b/>
          <w:bCs/>
          <w:sz w:val="24"/>
        </w:rPr>
      </w:pPr>
    </w:p>
    <w:p w:rsidR="00453BAA" w:rsidRDefault="00B312C2">
      <w:pPr>
        <w:keepNext/>
        <w:keepLines/>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6.1</w:t>
      </w:r>
      <w:r>
        <w:rPr>
          <w:rFonts w:ascii="仿宋_GB2312" w:eastAsia="仿宋_GB2312" w:hAnsi="仿宋_GB2312" w:cs="仿宋_GB2312" w:hint="eastAsia"/>
          <w:b/>
          <w:bCs/>
          <w:sz w:val="24"/>
        </w:rPr>
        <w:t>实施期限</w:t>
      </w:r>
    </w:p>
    <w:p w:rsidR="00453BAA" w:rsidRDefault="00B312C2">
      <w:pPr>
        <w:widowControl/>
        <w:snapToGrid w:val="0"/>
        <w:spacing w:line="300" w:lineRule="exact"/>
        <w:ind w:firstLineChars="200" w:firstLine="480"/>
        <w:jc w:val="left"/>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2025</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月</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日</w:t>
      </w:r>
      <w:r>
        <w:rPr>
          <w:rFonts w:ascii="仿宋_GB2312" w:eastAsia="仿宋_GB2312" w:hAnsi="仿宋_GB2312" w:cs="仿宋_GB2312" w:hint="eastAsia"/>
          <w:kern w:val="0"/>
          <w:sz w:val="24"/>
        </w:rPr>
        <w:t>-2025</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月</w:t>
      </w:r>
      <w:r>
        <w:rPr>
          <w:rFonts w:ascii="仿宋_GB2312" w:eastAsia="仿宋_GB2312" w:hAnsi="仿宋_GB2312" w:cs="仿宋_GB2312" w:hint="eastAsia"/>
          <w:kern w:val="0"/>
          <w:sz w:val="24"/>
        </w:rPr>
        <w:t>31</w:t>
      </w:r>
      <w:r>
        <w:rPr>
          <w:rFonts w:ascii="仿宋_GB2312" w:eastAsia="仿宋_GB2312" w:hAnsi="仿宋_GB2312" w:cs="仿宋_GB2312" w:hint="eastAsia"/>
          <w:kern w:val="0"/>
          <w:sz w:val="24"/>
        </w:rPr>
        <w:t>日</w:t>
      </w:r>
      <w:r>
        <w:rPr>
          <w:rFonts w:ascii="仿宋_GB2312" w:eastAsia="仿宋_GB2312" w:hAnsi="仿宋_GB2312" w:cs="仿宋_GB2312" w:hint="eastAsia"/>
          <w:kern w:val="0"/>
          <w:sz w:val="24"/>
        </w:rPr>
        <w:t>】</w:t>
      </w:r>
    </w:p>
    <w:p w:rsidR="00453BAA" w:rsidRDefault="00B312C2">
      <w:pPr>
        <w:keepNext/>
        <w:keepLines/>
        <w:snapToGrid w:val="0"/>
        <w:spacing w:line="300" w:lineRule="exact"/>
        <w:ind w:firstLineChars="200" w:firstLine="480"/>
        <w:outlineLvl w:val="1"/>
        <w:rPr>
          <w:rFonts w:ascii="仿宋_GB2312" w:eastAsia="仿宋_GB2312" w:hAnsi="仿宋_GB2312" w:cs="仿宋_GB2312"/>
          <w:sz w:val="24"/>
        </w:rPr>
      </w:pPr>
      <w:r>
        <w:rPr>
          <w:rFonts w:ascii="仿宋_GB2312" w:eastAsia="仿宋_GB2312" w:hAnsi="仿宋_GB2312" w:cs="仿宋_GB2312" w:hint="eastAsia"/>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453BAA" w:rsidRDefault="00453BAA">
      <w:pPr>
        <w:keepNext/>
        <w:keepLines/>
        <w:snapToGrid w:val="0"/>
        <w:spacing w:line="300" w:lineRule="exact"/>
        <w:ind w:firstLineChars="200" w:firstLine="482"/>
        <w:outlineLvl w:val="1"/>
        <w:rPr>
          <w:rFonts w:ascii="仿宋_GB2312" w:eastAsia="仿宋_GB2312" w:hAnsi="仿宋_GB2312" w:cs="仿宋_GB2312"/>
          <w:b/>
          <w:bCs/>
          <w:sz w:val="24"/>
        </w:rPr>
      </w:pPr>
    </w:p>
    <w:p w:rsidR="00453BAA" w:rsidRDefault="00B312C2">
      <w:pPr>
        <w:keepNext/>
        <w:keepLines/>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6.2</w:t>
      </w:r>
      <w:r>
        <w:rPr>
          <w:rFonts w:ascii="仿宋_GB2312" w:eastAsia="仿宋_GB2312" w:hAnsi="仿宋_GB2312" w:cs="仿宋_GB2312" w:hint="eastAsia"/>
          <w:b/>
          <w:bCs/>
          <w:sz w:val="24"/>
        </w:rPr>
        <w:t>付款方式</w:t>
      </w:r>
    </w:p>
    <w:p w:rsidR="00453BAA" w:rsidRDefault="00B312C2">
      <w:pPr>
        <w:autoSpaceDE w:val="0"/>
        <w:autoSpaceDN w:val="0"/>
        <w:spacing w:line="300" w:lineRule="exact"/>
        <w:ind w:left="-200" w:firstLineChars="200" w:firstLine="480"/>
        <w:jc w:val="left"/>
        <w:rPr>
          <w:rFonts w:ascii="仿宋_GB2312" w:eastAsia="仿宋_GB2312" w:hAnsi="仿宋_GB2312" w:cs="仿宋_GB2312"/>
          <w:snapToGrid w:val="0"/>
          <w:kern w:val="0"/>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w:t>
      </w:r>
      <w:r>
        <w:rPr>
          <w:rFonts w:ascii="仿宋_GB2312" w:eastAsia="仿宋_GB2312" w:hAnsi="仿宋_GB2312" w:cs="仿宋_GB2312" w:hint="eastAsia"/>
          <w:snapToGrid w:val="0"/>
          <w:kern w:val="0"/>
          <w:sz w:val="24"/>
        </w:rPr>
        <w:t>物业服务费用</w:t>
      </w:r>
      <w:r>
        <w:rPr>
          <w:rFonts w:ascii="仿宋_GB2312" w:eastAsia="仿宋_GB2312" w:hAnsi="仿宋_GB2312" w:cs="仿宋_GB2312" w:hint="eastAsia"/>
          <w:snapToGrid w:val="0"/>
          <w:kern w:val="0"/>
          <w:sz w:val="24"/>
        </w:rPr>
        <w:t>每季度结算一次。</w:t>
      </w:r>
    </w:p>
    <w:p w:rsidR="00453BAA" w:rsidRDefault="00B312C2">
      <w:pPr>
        <w:autoSpaceDE w:val="0"/>
        <w:autoSpaceDN w:val="0"/>
        <w:spacing w:line="300" w:lineRule="exact"/>
        <w:ind w:left="-200"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合同签订后，投标人需支付中标额的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的履约保证金给采购人，付款方式按《浙江省财政厅关于进一步发挥政府采购政策</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功能全力推动经济稳进提质的通知》（浙财采监〔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号）等文件要求执行，具体付款方式由双方协商后在合同中明确。不得把履约保证金转为质量保证金或收取质量保证金。</w:t>
      </w:r>
    </w:p>
    <w:p w:rsidR="00453BAA" w:rsidRDefault="00453BAA">
      <w:pPr>
        <w:autoSpaceDE w:val="0"/>
        <w:autoSpaceDN w:val="0"/>
        <w:spacing w:line="300" w:lineRule="exact"/>
        <w:ind w:left="-200" w:firstLineChars="200" w:firstLine="480"/>
        <w:jc w:val="left"/>
        <w:rPr>
          <w:rFonts w:ascii="仿宋_GB2312" w:eastAsia="仿宋_GB2312" w:hAnsi="仿宋_GB2312" w:cs="仿宋_GB2312"/>
          <w:sz w:val="24"/>
        </w:rPr>
      </w:pPr>
    </w:p>
    <w:p w:rsidR="00453BAA" w:rsidRDefault="00B312C2">
      <w:pPr>
        <w:snapToGrid w:val="0"/>
        <w:spacing w:line="3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6.3</w:t>
      </w:r>
      <w:r>
        <w:rPr>
          <w:rFonts w:ascii="仿宋_GB2312" w:eastAsia="仿宋_GB2312" w:hAnsi="仿宋_GB2312" w:cs="仿宋_GB2312" w:hint="eastAsia"/>
          <w:b/>
          <w:bCs/>
          <w:sz w:val="24"/>
        </w:rPr>
        <w:t>验收标准与要求</w:t>
      </w:r>
    </w:p>
    <w:p w:rsidR="00453BAA" w:rsidRDefault="00B312C2">
      <w:pPr>
        <w:autoSpaceDE w:val="0"/>
        <w:autoSpaceDN w:val="0"/>
        <w:spacing w:line="300" w:lineRule="exact"/>
        <w:ind w:left="-200"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每季度根据绍兴市九里强制隔离戒毒所物业管理服务内容及标准进行验收。</w:t>
      </w:r>
    </w:p>
    <w:p w:rsidR="00453BAA" w:rsidRDefault="00B312C2">
      <w:pPr>
        <w:widowControl/>
        <w:snapToGrid w:val="0"/>
        <w:spacing w:line="30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【具体按合同要求执行】</w:t>
      </w:r>
    </w:p>
    <w:p w:rsidR="00453BAA" w:rsidRDefault="00453BAA">
      <w:pPr>
        <w:keepNext/>
        <w:keepLines/>
        <w:snapToGrid w:val="0"/>
        <w:spacing w:line="300" w:lineRule="exact"/>
        <w:ind w:firstLineChars="200" w:firstLine="482"/>
        <w:outlineLvl w:val="1"/>
        <w:rPr>
          <w:rFonts w:ascii="仿宋_GB2312" w:eastAsia="仿宋_GB2312" w:hAnsi="仿宋_GB2312" w:cs="仿宋_GB2312"/>
          <w:b/>
          <w:bCs/>
          <w:sz w:val="24"/>
        </w:rPr>
      </w:pPr>
    </w:p>
    <w:p w:rsidR="00453BAA" w:rsidRDefault="00B312C2">
      <w:pPr>
        <w:keepNext/>
        <w:keepLines/>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7.</w:t>
      </w:r>
      <w:r>
        <w:rPr>
          <w:rFonts w:ascii="仿宋_GB2312" w:eastAsia="仿宋_GB2312" w:hAnsi="仿宋_GB2312" w:cs="仿宋_GB2312" w:hint="eastAsia"/>
          <w:b/>
          <w:bCs/>
          <w:sz w:val="24"/>
        </w:rPr>
        <w:t>需要说明的其他事项</w:t>
      </w:r>
    </w:p>
    <w:p w:rsidR="00453BAA" w:rsidRDefault="00453BAA">
      <w:pPr>
        <w:snapToGrid w:val="0"/>
        <w:spacing w:line="300" w:lineRule="exact"/>
        <w:ind w:firstLineChars="200" w:firstLine="480"/>
        <w:rPr>
          <w:rFonts w:ascii="仿宋_GB2312" w:eastAsia="仿宋_GB2312" w:hAnsi="仿宋_GB2312" w:cs="仿宋_GB2312"/>
          <w:kern w:val="0"/>
          <w:sz w:val="24"/>
          <w:lang/>
        </w:rPr>
      </w:pPr>
    </w:p>
    <w:p w:rsidR="00453BAA" w:rsidRDefault="00B312C2">
      <w:pPr>
        <w:keepNext/>
        <w:keepLines/>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7.1</w:t>
      </w:r>
      <w:r>
        <w:rPr>
          <w:rFonts w:ascii="仿宋_GB2312" w:eastAsia="仿宋_GB2312" w:hAnsi="仿宋_GB2312" w:cs="仿宋_GB2312" w:hint="eastAsia"/>
          <w:b/>
          <w:bCs/>
          <w:sz w:val="24"/>
        </w:rPr>
        <w:t>苗木费用</w:t>
      </w:r>
    </w:p>
    <w:p w:rsidR="00453BAA" w:rsidRDefault="00B312C2">
      <w:pPr>
        <w:snapToGrid w:val="0"/>
        <w:spacing w:line="300" w:lineRule="exact"/>
        <w:ind w:firstLineChars="200" w:firstLine="480"/>
        <w:rPr>
          <w:rFonts w:ascii="仿宋_GB2312" w:eastAsia="仿宋_GB2312" w:hAnsi="仿宋_GB2312" w:cs="仿宋_GB2312"/>
          <w:kern w:val="0"/>
          <w:sz w:val="24"/>
          <w:lang/>
        </w:rPr>
      </w:pPr>
      <w:r>
        <w:rPr>
          <w:rFonts w:ascii="仿宋_GB2312" w:eastAsia="仿宋_GB2312" w:hAnsi="仿宋_GB2312" w:cs="仿宋_GB2312" w:hint="eastAsia"/>
          <w:kern w:val="0"/>
          <w:sz w:val="24"/>
        </w:rPr>
        <w:t>涉及以下情形的，相关费用包含在物业管理服务采购合同金额之内，由供应商承担：</w:t>
      </w:r>
      <w:r>
        <w:rPr>
          <w:rFonts w:ascii="仿宋_GB2312" w:eastAsia="仿宋_GB2312" w:hAnsi="仿宋_GB2312" w:cs="仿宋_GB2312" w:hint="eastAsia"/>
          <w:sz w:val="24"/>
        </w:rPr>
        <w:t>绿化养护、绿化租摆（按照</w:t>
      </w:r>
      <w:r>
        <w:rPr>
          <w:rFonts w:ascii="仿宋_GB2312" w:eastAsia="仿宋_GB2312" w:hAnsi="仿宋_GB2312" w:cs="仿宋_GB2312" w:hint="eastAsia"/>
          <w:sz w:val="24"/>
        </w:rPr>
        <w:t>采购人</w:t>
      </w:r>
      <w:r>
        <w:rPr>
          <w:rFonts w:ascii="仿宋_GB2312" w:eastAsia="仿宋_GB2312" w:hAnsi="仿宋_GB2312" w:cs="仿宋_GB2312" w:hint="eastAsia"/>
          <w:sz w:val="24"/>
        </w:rPr>
        <w:t>的</w:t>
      </w:r>
      <w:r>
        <w:rPr>
          <w:rFonts w:ascii="仿宋_GB2312" w:eastAsia="仿宋_GB2312" w:hAnsi="仿宋_GB2312" w:cs="仿宋_GB2312" w:hint="eastAsia"/>
          <w:sz w:val="24"/>
        </w:rPr>
        <w:t>实际</w:t>
      </w:r>
      <w:r>
        <w:rPr>
          <w:rFonts w:ascii="仿宋_GB2312" w:eastAsia="仿宋_GB2312" w:hAnsi="仿宋_GB2312" w:cs="仿宋_GB2312" w:hint="eastAsia"/>
          <w:sz w:val="24"/>
        </w:rPr>
        <w:t>租摆</w:t>
      </w:r>
      <w:r>
        <w:rPr>
          <w:rFonts w:ascii="仿宋_GB2312" w:eastAsia="仿宋_GB2312" w:hAnsi="仿宋_GB2312" w:cs="仿宋_GB2312" w:hint="eastAsia"/>
          <w:sz w:val="24"/>
        </w:rPr>
        <w:t>需求做好</w:t>
      </w:r>
      <w:r>
        <w:rPr>
          <w:rFonts w:ascii="仿宋_GB2312" w:eastAsia="仿宋_GB2312" w:hAnsi="仿宋_GB2312" w:cs="仿宋_GB2312" w:hint="eastAsia"/>
          <w:sz w:val="24"/>
        </w:rPr>
        <w:t>租摆</w:t>
      </w:r>
      <w:r>
        <w:rPr>
          <w:rFonts w:ascii="仿宋_GB2312" w:eastAsia="仿宋_GB2312" w:hAnsi="仿宋_GB2312" w:cs="仿宋_GB2312" w:hint="eastAsia"/>
          <w:sz w:val="24"/>
        </w:rPr>
        <w:t>服务</w:t>
      </w:r>
      <w:r>
        <w:rPr>
          <w:rFonts w:ascii="仿宋_GB2312" w:eastAsia="仿宋_GB2312" w:hAnsi="仿宋_GB2312" w:cs="仿宋_GB2312" w:hint="eastAsia"/>
          <w:sz w:val="24"/>
        </w:rPr>
        <w:t>，花木大小由</w:t>
      </w:r>
      <w:r>
        <w:rPr>
          <w:rFonts w:ascii="仿宋_GB2312" w:eastAsia="仿宋_GB2312" w:hAnsi="仿宋_GB2312" w:cs="仿宋_GB2312" w:hint="eastAsia"/>
          <w:sz w:val="24"/>
        </w:rPr>
        <w:t>采购人</w:t>
      </w:r>
      <w:r>
        <w:rPr>
          <w:rFonts w:ascii="仿宋_GB2312" w:eastAsia="仿宋_GB2312" w:hAnsi="仿宋_GB2312" w:cs="仿宋_GB2312" w:hint="eastAsia"/>
          <w:sz w:val="24"/>
        </w:rPr>
        <w:t>跟</w:t>
      </w:r>
      <w:r>
        <w:rPr>
          <w:rFonts w:ascii="仿宋_GB2312" w:eastAsia="仿宋_GB2312" w:hAnsi="仿宋_GB2312" w:cs="仿宋_GB2312" w:hint="eastAsia"/>
          <w:sz w:val="24"/>
        </w:rPr>
        <w:t>供应商</w:t>
      </w:r>
      <w:r>
        <w:rPr>
          <w:rFonts w:ascii="仿宋_GB2312" w:eastAsia="仿宋_GB2312" w:hAnsi="仿宋_GB2312" w:cs="仿宋_GB2312" w:hint="eastAsia"/>
          <w:sz w:val="24"/>
        </w:rPr>
        <w:t>协商在合理范围内自主选择，但总的租摆数量不应少于</w:t>
      </w:r>
      <w:r>
        <w:rPr>
          <w:rFonts w:ascii="仿宋_GB2312" w:eastAsia="仿宋_GB2312" w:hAnsi="仿宋_GB2312" w:cs="仿宋_GB2312" w:hint="eastAsia"/>
          <w:sz w:val="24"/>
        </w:rPr>
        <w:t>100</w:t>
      </w:r>
      <w:r>
        <w:rPr>
          <w:rFonts w:ascii="仿宋_GB2312" w:eastAsia="仿宋_GB2312" w:hAnsi="仿宋_GB2312" w:cs="仿宋_GB2312" w:hint="eastAsia"/>
          <w:sz w:val="24"/>
        </w:rPr>
        <w:t>盆，</w:t>
      </w:r>
      <w:r>
        <w:rPr>
          <w:rFonts w:ascii="仿宋_GB2312" w:eastAsia="仿宋_GB2312" w:hAnsi="仿宋_GB2312" w:cs="仿宋_GB2312" w:hint="eastAsia"/>
          <w:sz w:val="24"/>
        </w:rPr>
        <w:t>主要领导办公室租摆不少于三盆（两大一小，大的植物高度不低于</w:t>
      </w:r>
      <w:r>
        <w:rPr>
          <w:rFonts w:ascii="仿宋_GB2312" w:eastAsia="仿宋_GB2312" w:hAnsi="仿宋_GB2312" w:cs="仿宋_GB2312" w:hint="eastAsia"/>
          <w:sz w:val="24"/>
        </w:rPr>
        <w:t>1.5</w:t>
      </w:r>
      <w:r>
        <w:rPr>
          <w:rFonts w:ascii="仿宋_GB2312" w:eastAsia="仿宋_GB2312" w:hAnsi="仿宋_GB2312" w:cs="仿宋_GB2312" w:hint="eastAsia"/>
          <w:sz w:val="24"/>
        </w:rPr>
        <w:t>米，小盆租摆花盆美观精致，适合办公室使用</w:t>
      </w:r>
      <w:r>
        <w:rPr>
          <w:rFonts w:ascii="仿宋_GB2312" w:eastAsia="仿宋_GB2312" w:hAnsi="仿宋_GB2312" w:cs="仿宋_GB2312" w:hint="eastAsia"/>
          <w:sz w:val="24"/>
        </w:rPr>
        <w:t>）</w:t>
      </w:r>
      <w:r>
        <w:rPr>
          <w:rFonts w:ascii="仿宋_GB2312" w:eastAsia="仿宋_GB2312" w:hAnsi="仿宋_GB2312" w:cs="仿宋_GB2312" w:hint="eastAsia"/>
          <w:sz w:val="24"/>
        </w:rPr>
        <w:t>同时要保证</w:t>
      </w:r>
      <w:r>
        <w:rPr>
          <w:rFonts w:ascii="仿宋_GB2312" w:eastAsia="仿宋_GB2312" w:hAnsi="仿宋_GB2312" w:cs="仿宋_GB2312" w:hint="eastAsia"/>
          <w:sz w:val="24"/>
        </w:rPr>
        <w:t>两个月</w:t>
      </w:r>
      <w:r>
        <w:rPr>
          <w:rFonts w:ascii="仿宋_GB2312" w:eastAsia="仿宋_GB2312" w:hAnsi="仿宋_GB2312" w:cs="仿宋_GB2312" w:hint="eastAsia"/>
          <w:sz w:val="24"/>
        </w:rPr>
        <w:t>更换新品种）</w:t>
      </w:r>
      <w:r>
        <w:rPr>
          <w:rFonts w:ascii="仿宋_GB2312" w:eastAsia="仿宋_GB2312" w:hAnsi="仿宋_GB2312" w:cs="仿宋_GB2312" w:hint="eastAsia"/>
          <w:sz w:val="24"/>
        </w:rPr>
        <w:t>。</w:t>
      </w:r>
    </w:p>
    <w:p w:rsidR="00453BAA" w:rsidRDefault="00453BAA">
      <w:pPr>
        <w:keepNext/>
        <w:keepLines/>
        <w:snapToGrid w:val="0"/>
        <w:spacing w:line="300" w:lineRule="exact"/>
        <w:ind w:firstLineChars="200" w:firstLine="480"/>
        <w:outlineLvl w:val="1"/>
        <w:rPr>
          <w:rFonts w:ascii="仿宋_GB2312" w:eastAsia="仿宋_GB2312" w:hAnsi="仿宋_GB2312" w:cs="仿宋_GB2312"/>
          <w:kern w:val="0"/>
          <w:sz w:val="24"/>
        </w:rPr>
      </w:pPr>
    </w:p>
    <w:p w:rsidR="00453BAA" w:rsidRDefault="00B312C2">
      <w:pPr>
        <w:keepNext/>
        <w:keepLines/>
        <w:snapToGrid w:val="0"/>
        <w:spacing w:line="300" w:lineRule="exact"/>
        <w:ind w:firstLineChars="200" w:firstLine="482"/>
        <w:outlineLvl w:val="1"/>
        <w:rPr>
          <w:rFonts w:ascii="仿宋_GB2312" w:eastAsia="仿宋_GB2312" w:hAnsi="仿宋_GB2312" w:cs="仿宋_GB2312"/>
          <w:b/>
          <w:bCs/>
          <w:sz w:val="24"/>
        </w:rPr>
      </w:pPr>
      <w:r>
        <w:rPr>
          <w:rFonts w:ascii="仿宋_GB2312" w:eastAsia="仿宋_GB2312" w:hAnsi="仿宋_GB2312" w:cs="仿宋_GB2312" w:hint="eastAsia"/>
          <w:b/>
          <w:bCs/>
          <w:sz w:val="24"/>
        </w:rPr>
        <w:t>7.2</w:t>
      </w:r>
      <w:r>
        <w:rPr>
          <w:rFonts w:ascii="仿宋_GB2312" w:eastAsia="仿宋_GB2312" w:hAnsi="仿宋_GB2312" w:cs="仿宋_GB2312" w:hint="eastAsia"/>
          <w:b/>
          <w:bCs/>
          <w:sz w:val="24"/>
        </w:rPr>
        <w:t>客耗品费用</w:t>
      </w:r>
    </w:p>
    <w:p w:rsidR="00453BAA" w:rsidRDefault="00B312C2">
      <w:pPr>
        <w:snapToGrid w:val="0"/>
        <w:spacing w:line="300" w:lineRule="exact"/>
        <w:ind w:firstLineChars="200" w:firstLine="480"/>
        <w:rPr>
          <w:rFonts w:ascii="仿宋_GB2312" w:eastAsia="仿宋_GB2312" w:hAnsiTheme="minorEastAsia" w:cstheme="minorEastAsia"/>
          <w:sz w:val="24"/>
          <w:lang w:val="zh-CN"/>
        </w:rPr>
      </w:pPr>
      <w:r>
        <w:rPr>
          <w:rFonts w:ascii="仿宋_GB2312" w:eastAsia="仿宋_GB2312" w:hAnsi="仿宋_GB2312" w:cs="仿宋_GB2312" w:hint="eastAsia"/>
          <w:kern w:val="0"/>
          <w:sz w:val="24"/>
        </w:rPr>
        <w:t>涉及以下情形的，相关费用包含在物业管理服务采购合同金额之内，由供应商承担：</w:t>
      </w:r>
      <w:r>
        <w:rPr>
          <w:rFonts w:ascii="仿宋_GB2312" w:eastAsia="仿宋_GB2312" w:hAnsi="仿宋_GB2312" w:cs="仿宋_GB2312" w:hint="eastAsia"/>
          <w:sz w:val="24"/>
        </w:rPr>
        <w:t>供应商需提供抽纸</w:t>
      </w:r>
      <w:r>
        <w:rPr>
          <w:rFonts w:ascii="仿宋_GB2312" w:eastAsia="仿宋_GB2312" w:hAnsi="仿宋_GB2312" w:cs="仿宋_GB2312" w:hint="eastAsia"/>
          <w:sz w:val="24"/>
        </w:rPr>
        <w:t>800</w:t>
      </w:r>
      <w:r>
        <w:rPr>
          <w:rFonts w:ascii="仿宋_GB2312" w:eastAsia="仿宋_GB2312" w:hAnsi="仿宋_GB2312" w:cs="仿宋_GB2312" w:hint="eastAsia"/>
          <w:sz w:val="24"/>
        </w:rPr>
        <w:t>提（品牌为维达、清风，规格需采购人确认），蓝月亮洗手液</w:t>
      </w:r>
      <w:r>
        <w:rPr>
          <w:rFonts w:ascii="仿宋_GB2312" w:eastAsia="仿宋_GB2312" w:hAnsi="仿宋_GB2312" w:cs="仿宋_GB2312" w:hint="eastAsia"/>
          <w:sz w:val="24"/>
        </w:rPr>
        <w:t>150</w:t>
      </w:r>
      <w:r>
        <w:rPr>
          <w:rFonts w:ascii="仿宋_GB2312" w:eastAsia="仿宋_GB2312" w:hAnsi="仿宋_GB2312" w:cs="仿宋_GB2312" w:hint="eastAsia"/>
          <w:sz w:val="24"/>
        </w:rPr>
        <w:t>瓶，洁厕灵</w:t>
      </w:r>
      <w:r>
        <w:rPr>
          <w:rFonts w:ascii="仿宋_GB2312" w:eastAsia="仿宋_GB2312" w:hAnsi="仿宋_GB2312" w:cs="仿宋_GB2312" w:hint="eastAsia"/>
          <w:sz w:val="24"/>
        </w:rPr>
        <w:t>150</w:t>
      </w:r>
      <w:r>
        <w:rPr>
          <w:rFonts w:ascii="仿宋_GB2312" w:eastAsia="仿宋_GB2312" w:hAnsi="仿宋_GB2312" w:cs="仿宋_GB2312" w:hint="eastAsia"/>
          <w:sz w:val="24"/>
        </w:rPr>
        <w:t>瓶（品牌由采购人确认方能供货），供货时间为确认中标后</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个工作日到位，可以分两批提供，具体时间由采购人确认。保质期时间需经采购人确认。</w:t>
      </w:r>
      <w:bookmarkEnd w:id="21"/>
      <w:bookmarkEnd w:id="22"/>
      <w:bookmarkEnd w:id="23"/>
    </w:p>
    <w:bookmarkEnd w:id="9"/>
    <w:p w:rsidR="00453BAA" w:rsidRDefault="00453BAA">
      <w:pPr>
        <w:pageBreakBefore/>
        <w:spacing w:line="360" w:lineRule="auto"/>
        <w:ind w:leftChars="343" w:left="720" w:firstLineChars="300" w:firstLine="1084"/>
        <w:outlineLvl w:val="0"/>
        <w:rPr>
          <w:rFonts w:ascii="仿宋_GB2312" w:eastAsia="仿宋_GB2312" w:hAnsi="宋体"/>
          <w:b/>
          <w:sz w:val="36"/>
          <w:szCs w:val="36"/>
        </w:rPr>
        <w:sectPr w:rsidR="00453BAA">
          <w:pgSz w:w="16840" w:h="11907" w:orient="landscape"/>
          <w:pgMar w:top="1474" w:right="1814" w:bottom="1474" w:left="1814" w:header="851" w:footer="851" w:gutter="0"/>
          <w:cols w:space="720"/>
          <w:titlePg/>
          <w:docGrid w:linePitch="286"/>
        </w:sectPr>
      </w:pPr>
    </w:p>
    <w:p w:rsidR="00453BAA" w:rsidRDefault="00B312C2">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453BAA" w:rsidRDefault="00B312C2">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453BAA" w:rsidRDefault="00453BAA">
      <w:pPr>
        <w:spacing w:line="480" w:lineRule="auto"/>
        <w:jc w:val="center"/>
        <w:rPr>
          <w:rFonts w:ascii="仿宋_GB2312" w:eastAsia="仿宋_GB2312" w:hAnsi="仿宋" w:cs="仿宋"/>
          <w:b/>
          <w:sz w:val="28"/>
          <w:szCs w:val="28"/>
        </w:rPr>
      </w:pPr>
    </w:p>
    <w:p w:rsidR="00453BAA" w:rsidRDefault="00453BAA">
      <w:pPr>
        <w:spacing w:line="480" w:lineRule="auto"/>
        <w:jc w:val="center"/>
        <w:rPr>
          <w:rFonts w:ascii="仿宋_GB2312" w:eastAsia="仿宋_GB2312" w:hAnsi="仿宋" w:cs="仿宋"/>
          <w:b/>
          <w:sz w:val="24"/>
        </w:rPr>
      </w:pPr>
    </w:p>
    <w:p w:rsidR="00453BAA" w:rsidRDefault="00B312C2">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453BAA" w:rsidRDefault="00B312C2">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453BAA" w:rsidRDefault="00B312C2">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453BAA" w:rsidRDefault="00453BAA">
      <w:pPr>
        <w:spacing w:before="120" w:line="22" w:lineRule="atLeast"/>
        <w:rPr>
          <w:rFonts w:ascii="仿宋_GB2312" w:eastAsia="仿宋_GB2312" w:hAnsi="仿宋" w:cs="仿宋"/>
          <w:sz w:val="24"/>
        </w:rPr>
      </w:pPr>
    </w:p>
    <w:p w:rsidR="00453BAA" w:rsidRDefault="00453BAA">
      <w:pPr>
        <w:pStyle w:val="2"/>
        <w:numPr>
          <w:ilvl w:val="0"/>
          <w:numId w:val="0"/>
        </w:numPr>
        <w:ind w:left="992"/>
        <w:rPr>
          <w:rFonts w:cs="仿宋"/>
        </w:rPr>
      </w:pPr>
    </w:p>
    <w:p w:rsidR="00453BAA" w:rsidRDefault="00B312C2">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453BAA" w:rsidRDefault="00453BAA">
      <w:pPr>
        <w:pStyle w:val="113"/>
        <w:spacing w:before="120" w:line="22" w:lineRule="atLeast"/>
        <w:rPr>
          <w:rFonts w:hAnsi="仿宋" w:cs="仿宋"/>
          <w:szCs w:val="24"/>
        </w:rPr>
      </w:pPr>
    </w:p>
    <w:p w:rsidR="00453BAA" w:rsidRDefault="00453BAA">
      <w:pPr>
        <w:pStyle w:val="113"/>
        <w:spacing w:before="120" w:line="22" w:lineRule="atLeast"/>
        <w:rPr>
          <w:rFonts w:hAnsi="仿宋" w:cs="仿宋"/>
          <w:szCs w:val="24"/>
        </w:rPr>
      </w:pPr>
    </w:p>
    <w:p w:rsidR="00453BAA" w:rsidRDefault="00453BAA">
      <w:pPr>
        <w:rPr>
          <w:rFonts w:ascii="仿宋_GB2312" w:eastAsia="仿宋_GB2312" w:hAnsi="仿宋" w:cs="仿宋"/>
          <w:sz w:val="24"/>
        </w:rPr>
      </w:pPr>
    </w:p>
    <w:p w:rsidR="00453BAA" w:rsidRDefault="00B312C2">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453BAA" w:rsidRDefault="00453BAA">
      <w:pPr>
        <w:spacing w:before="120" w:line="22" w:lineRule="atLeast"/>
        <w:rPr>
          <w:rFonts w:ascii="仿宋_GB2312" w:eastAsia="仿宋_GB2312" w:hAnsi="仿宋" w:cs="仿宋"/>
          <w:sz w:val="24"/>
        </w:rPr>
      </w:pPr>
    </w:p>
    <w:p w:rsidR="00453BAA" w:rsidRDefault="00B312C2">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453BAA" w:rsidRDefault="00453BAA">
      <w:pPr>
        <w:spacing w:before="120" w:line="22" w:lineRule="atLeast"/>
        <w:rPr>
          <w:rFonts w:ascii="仿宋_GB2312" w:eastAsia="仿宋_GB2312" w:hAnsi="仿宋" w:cs="仿宋"/>
          <w:sz w:val="24"/>
        </w:rPr>
      </w:pPr>
    </w:p>
    <w:p w:rsidR="00453BAA" w:rsidRDefault="00B312C2">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453BAA" w:rsidRDefault="00453BAA">
      <w:pPr>
        <w:spacing w:before="120" w:line="22" w:lineRule="atLeast"/>
        <w:rPr>
          <w:rFonts w:ascii="仿宋_GB2312" w:eastAsia="仿宋_GB2312" w:hAnsi="仿宋" w:cs="仿宋"/>
          <w:sz w:val="24"/>
        </w:rPr>
      </w:pPr>
    </w:p>
    <w:p w:rsidR="00453BAA" w:rsidRDefault="00B312C2">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453BAA" w:rsidRDefault="00453BAA">
      <w:pPr>
        <w:widowControl/>
        <w:jc w:val="left"/>
        <w:rPr>
          <w:rFonts w:ascii="仿宋_GB2312" w:eastAsia="仿宋_GB2312" w:hAnsi="仿宋" w:cs="仿宋"/>
          <w:kern w:val="0"/>
          <w:sz w:val="24"/>
        </w:rPr>
        <w:sectPr w:rsidR="00453BAA">
          <w:pgSz w:w="11907" w:h="16840"/>
          <w:pgMar w:top="1814" w:right="1474" w:bottom="1814" w:left="1474" w:header="851" w:footer="851" w:gutter="0"/>
          <w:cols w:space="720"/>
          <w:titlePg/>
          <w:docGrid w:linePitch="286"/>
        </w:sectPr>
      </w:pP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453BAA" w:rsidRDefault="00B312C2">
      <w:pPr>
        <w:spacing w:line="440" w:lineRule="exact"/>
        <w:ind w:firstLineChars="200" w:firstLine="482"/>
        <w:outlineLvl w:val="0"/>
        <w:rPr>
          <w:rFonts w:ascii="仿宋_GB2312" w:eastAsia="仿宋_GB2312" w:hAnsi="仿宋" w:cs="仿宋"/>
          <w:sz w:val="24"/>
        </w:rPr>
      </w:pPr>
      <w:bookmarkStart w:id="24" w:name="_Toc19273"/>
      <w:bookmarkStart w:id="25" w:name="_Toc28855"/>
      <w:bookmarkStart w:id="26" w:name="_Toc20421"/>
      <w:bookmarkStart w:id="27" w:name="_Toc15367"/>
      <w:bookmarkStart w:id="28" w:name="_Toc22967"/>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24"/>
      <w:bookmarkEnd w:id="25"/>
      <w:bookmarkEnd w:id="26"/>
      <w:bookmarkEnd w:id="27"/>
      <w:bookmarkEnd w:id="28"/>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w:t>
      </w:r>
      <w:r>
        <w:rPr>
          <w:rFonts w:ascii="仿宋_GB2312" w:eastAsia="仿宋_GB2312" w:hAnsi="仿宋" w:cs="仿宋" w:hint="eastAsia"/>
          <w:sz w:val="24"/>
        </w:rPr>
        <w:t>个整体，需综合解释、相互补充。如果下列文件内容出现不一致的情形，那么在保证按照采购文件确定的事项的前提下，组成本合同的多个文件的优先适用顺序如下：</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453BAA" w:rsidRDefault="00B312C2">
      <w:pPr>
        <w:spacing w:line="440" w:lineRule="exact"/>
        <w:ind w:firstLineChars="200" w:firstLine="482"/>
        <w:outlineLvl w:val="0"/>
        <w:rPr>
          <w:rFonts w:ascii="仿宋_GB2312" w:eastAsia="仿宋_GB2312" w:hAnsi="仿宋" w:cs="仿宋"/>
          <w:b/>
          <w:sz w:val="24"/>
        </w:rPr>
      </w:pPr>
      <w:bookmarkStart w:id="29" w:name="_Toc22185"/>
      <w:bookmarkStart w:id="30" w:name="_Toc18585"/>
      <w:bookmarkStart w:id="31" w:name="_Toc6773"/>
      <w:bookmarkStart w:id="32" w:name="_Toc2918"/>
      <w:bookmarkStart w:id="33" w:name="_Toc6311"/>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29"/>
      <w:bookmarkEnd w:id="30"/>
      <w:bookmarkEnd w:id="31"/>
      <w:bookmarkEnd w:id="32"/>
      <w:bookmarkEnd w:id="33"/>
    </w:p>
    <w:p w:rsidR="00453BAA" w:rsidRDefault="00B312C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53BAA" w:rsidRDefault="00B312C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53BAA" w:rsidRDefault="00B312C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453BAA" w:rsidRDefault="00B312C2">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53BAA" w:rsidRDefault="00B312C2">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453BAA" w:rsidRDefault="00B312C2">
      <w:pPr>
        <w:spacing w:line="440" w:lineRule="exact"/>
        <w:ind w:firstLineChars="200" w:firstLine="480"/>
        <w:rPr>
          <w:rFonts w:ascii="仿宋_GB2312" w:eastAsia="仿宋_GB2312" w:hAnsi="仿宋" w:cs="仿宋"/>
          <w:sz w:val="24"/>
          <w:u w:val="single"/>
        </w:rPr>
      </w:pPr>
      <w:bookmarkStart w:id="34" w:name="_Toc5635"/>
      <w:bookmarkStart w:id="35" w:name="_Toc1386"/>
      <w:bookmarkStart w:id="36" w:name="_Toc13918"/>
      <w:bookmarkStart w:id="37" w:name="_Toc4929"/>
      <w:bookmarkStart w:id="38" w:name="_Toc21124"/>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53BAA" w:rsidRDefault="00B312C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53BAA" w:rsidRDefault="00B312C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53BAA" w:rsidRDefault="00B312C2">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34"/>
      <w:bookmarkEnd w:id="35"/>
      <w:bookmarkEnd w:id="36"/>
      <w:bookmarkEnd w:id="37"/>
      <w:bookmarkEnd w:id="38"/>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453BAA" w:rsidRDefault="00B312C2">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453BAA" w:rsidRDefault="00B312C2">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453BAA">
        <w:trPr>
          <w:trHeight w:val="369"/>
          <w:jc w:val="center"/>
        </w:trPr>
        <w:tc>
          <w:tcPr>
            <w:tcW w:w="1201" w:type="dxa"/>
            <w:vAlign w:val="center"/>
          </w:tcPr>
          <w:p w:rsidR="00453BAA" w:rsidRDefault="00B312C2">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453BAA" w:rsidRDefault="00B312C2">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453BAA" w:rsidRDefault="00B312C2">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453BAA">
        <w:trPr>
          <w:trHeight w:val="369"/>
          <w:jc w:val="center"/>
        </w:trPr>
        <w:tc>
          <w:tcPr>
            <w:tcW w:w="1201"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r>
      <w:tr w:rsidR="00453BAA">
        <w:trPr>
          <w:trHeight w:val="369"/>
          <w:jc w:val="center"/>
        </w:trPr>
        <w:tc>
          <w:tcPr>
            <w:tcW w:w="1201"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r>
      <w:tr w:rsidR="00453BAA">
        <w:trPr>
          <w:trHeight w:val="369"/>
          <w:jc w:val="center"/>
        </w:trPr>
        <w:tc>
          <w:tcPr>
            <w:tcW w:w="1201"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r>
      <w:tr w:rsidR="00453BAA">
        <w:trPr>
          <w:trHeight w:val="369"/>
          <w:jc w:val="center"/>
        </w:trPr>
        <w:tc>
          <w:tcPr>
            <w:tcW w:w="1201"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r>
      <w:tr w:rsidR="00453BAA">
        <w:trPr>
          <w:trHeight w:val="369"/>
          <w:jc w:val="center"/>
        </w:trPr>
        <w:tc>
          <w:tcPr>
            <w:tcW w:w="4603" w:type="dxa"/>
            <w:gridSpan w:val="2"/>
            <w:vAlign w:val="center"/>
          </w:tcPr>
          <w:p w:rsidR="00453BAA" w:rsidRDefault="00B312C2">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453BAA" w:rsidRDefault="00453BAA">
            <w:pPr>
              <w:pStyle w:val="15"/>
              <w:spacing w:line="440" w:lineRule="exact"/>
              <w:ind w:firstLineChars="200" w:firstLine="480"/>
              <w:jc w:val="center"/>
              <w:rPr>
                <w:rFonts w:ascii="仿宋_GB2312" w:eastAsia="仿宋_GB2312" w:hAnsi="仿宋" w:cs="仿宋"/>
                <w:sz w:val="24"/>
                <w:szCs w:val="24"/>
              </w:rPr>
            </w:pPr>
          </w:p>
        </w:tc>
      </w:tr>
    </w:tbl>
    <w:p w:rsidR="00453BAA" w:rsidRDefault="00B312C2">
      <w:pPr>
        <w:spacing w:line="400" w:lineRule="exact"/>
        <w:ind w:firstLineChars="200" w:firstLine="480"/>
        <w:rPr>
          <w:rFonts w:ascii="仿宋_GB2312" w:eastAsia="仿宋_GB2312" w:hAnsi="仿宋" w:cs="仿宋"/>
          <w:sz w:val="24"/>
        </w:rPr>
      </w:pPr>
      <w:bookmarkStart w:id="39" w:name="_Toc3654"/>
      <w:bookmarkStart w:id="40" w:name="_Toc30506"/>
      <w:bookmarkStart w:id="41" w:name="_Toc14993"/>
      <w:bookmarkStart w:id="42" w:name="_Toc26916"/>
      <w:bookmarkStart w:id="43" w:name="_Toc30158"/>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453BAA" w:rsidRDefault="00B312C2">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453BAA" w:rsidRDefault="00B312C2">
      <w:pPr>
        <w:pStyle w:val="text-tag"/>
        <w:spacing w:before="0" w:beforeAutospacing="0" w:after="0" w:afterAutospacing="0" w:line="400" w:lineRule="exact"/>
        <w:ind w:firstLineChars="200" w:firstLine="482"/>
        <w:rPr>
          <w:rFonts w:ascii="仿宋_GB2312" w:eastAsia="仿宋_GB2312" w:hAnsi="仿宋" w:cs="仿宋"/>
          <w:b/>
        </w:rPr>
      </w:pPr>
      <w:bookmarkStart w:id="44" w:name="_Toc1814"/>
      <w:bookmarkStart w:id="45" w:name="_Toc22618"/>
      <w:bookmarkStart w:id="46" w:name="_Toc10340"/>
      <w:bookmarkStart w:id="47" w:name="_Toc4760"/>
      <w:bookmarkStart w:id="48" w:name="_Toc11108"/>
      <w:bookmarkStart w:id="49" w:name="_Toc3625"/>
      <w:bookmarkStart w:id="50" w:name="_Toc31421"/>
      <w:bookmarkStart w:id="51" w:name="_Toc8772"/>
      <w:bookmarkEnd w:id="39"/>
      <w:bookmarkEnd w:id="40"/>
      <w:bookmarkEnd w:id="41"/>
      <w:bookmarkEnd w:id="42"/>
      <w:bookmarkEnd w:id="43"/>
      <w:r>
        <w:rPr>
          <w:rFonts w:ascii="仿宋_GB2312" w:eastAsia="仿宋_GB2312" w:hAnsi="仿宋" w:cs="仿宋" w:hint="eastAsia"/>
          <w:b/>
        </w:rPr>
        <w:t>1.4</w:t>
      </w:r>
      <w:r>
        <w:rPr>
          <w:rFonts w:ascii="仿宋_GB2312" w:eastAsia="仿宋_GB2312" w:hAnsi="仿宋" w:cs="仿宋" w:hint="eastAsia"/>
          <w:b/>
        </w:rPr>
        <w:t>履约保证金</w:t>
      </w:r>
    </w:p>
    <w:p w:rsidR="00453BAA" w:rsidRDefault="00B312C2">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453BAA" w:rsidRDefault="00B312C2">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453BAA" w:rsidRDefault="00B312C2">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453BAA" w:rsidRDefault="00B312C2">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453BAA" w:rsidRDefault="00B312C2">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453BAA" w:rsidRDefault="00B312C2">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44"/>
      <w:bookmarkEnd w:id="45"/>
      <w:bookmarkEnd w:id="46"/>
      <w:r>
        <w:rPr>
          <w:rFonts w:ascii="仿宋_GB2312" w:eastAsia="仿宋_GB2312" w:hAnsi="仿宋" w:cs="仿宋" w:hint="eastAsia"/>
          <w:b/>
          <w:sz w:val="24"/>
        </w:rPr>
        <w:t>预付款</w:t>
      </w:r>
    </w:p>
    <w:p w:rsidR="00453BAA" w:rsidRDefault="00B312C2">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453BAA" w:rsidRDefault="00B312C2">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453BAA" w:rsidRDefault="00B312C2">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453BAA" w:rsidRDefault="00B312C2">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453BAA" w:rsidRDefault="00B312C2">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453BAA" w:rsidRDefault="00B312C2">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453BAA" w:rsidRDefault="00B312C2">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53BAA" w:rsidRDefault="00B312C2">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47"/>
      <w:bookmarkEnd w:id="48"/>
      <w:bookmarkEnd w:id="49"/>
      <w:bookmarkEnd w:id="50"/>
      <w:bookmarkEnd w:id="51"/>
    </w:p>
    <w:p w:rsidR="00453BAA" w:rsidRDefault="00B312C2">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53BAA" w:rsidRDefault="00B312C2">
      <w:pPr>
        <w:spacing w:line="400" w:lineRule="exact"/>
        <w:ind w:firstLineChars="200" w:firstLine="480"/>
        <w:outlineLvl w:val="0"/>
        <w:rPr>
          <w:rFonts w:ascii="仿宋_GB2312" w:eastAsia="仿宋_GB2312" w:hAnsi="仿宋" w:cs="仿宋"/>
          <w:bCs/>
          <w:sz w:val="24"/>
        </w:rPr>
      </w:pPr>
      <w:bookmarkStart w:id="52" w:name="_Toc2375"/>
      <w:bookmarkStart w:id="53" w:name="_Toc8586"/>
      <w:bookmarkStart w:id="54" w:name="_Toc24662"/>
      <w:bookmarkStart w:id="55" w:name="_Toc3079"/>
      <w:bookmarkStart w:id="56" w:name="_Toc5698"/>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453BAA" w:rsidRDefault="00B312C2">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53BAA" w:rsidRDefault="00B312C2">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52"/>
      <w:bookmarkEnd w:id="53"/>
      <w:bookmarkEnd w:id="54"/>
      <w:bookmarkEnd w:id="55"/>
      <w:bookmarkEnd w:id="56"/>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453BAA" w:rsidRDefault="00B312C2">
      <w:pPr>
        <w:spacing w:line="400" w:lineRule="exact"/>
        <w:ind w:firstLineChars="200" w:firstLine="480"/>
        <w:rPr>
          <w:rFonts w:ascii="仿宋_GB2312" w:eastAsia="仿宋_GB2312" w:hAnsi="仿宋" w:cs="仿宋"/>
          <w:sz w:val="24"/>
        </w:rPr>
      </w:pPr>
      <w:bookmarkStart w:id="57" w:name="_Toc32454"/>
      <w:bookmarkStart w:id="58" w:name="_Toc30329"/>
      <w:bookmarkStart w:id="59" w:name="_Toc26807"/>
      <w:bookmarkStart w:id="60" w:name="_Toc18683"/>
      <w:bookmarkStart w:id="61" w:name="_Toc9497"/>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w:t>
      </w:r>
      <w:r>
        <w:rPr>
          <w:rFonts w:ascii="仿宋_GB2312" w:eastAsia="仿宋_GB2312" w:hAnsi="仿宋" w:cs="仿宋" w:hint="eastAsia"/>
          <w:sz w:val="24"/>
        </w:rPr>
        <w:t>或者赔偿损失等，且对方当事人行使的任何权利救济方式均不视为其放弃了其他法定或者约定的权利救济方式；</w:t>
      </w:r>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453BAA" w:rsidRDefault="00B312C2">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453BAA" w:rsidRDefault="00B312C2">
      <w:pPr>
        <w:spacing w:line="400" w:lineRule="exact"/>
        <w:ind w:firstLineChars="200" w:firstLine="482"/>
        <w:outlineLvl w:val="0"/>
        <w:rPr>
          <w:rFonts w:ascii="仿宋_GB2312" w:eastAsia="仿宋_GB2312" w:hAnsi="仿宋" w:cs="仿宋"/>
          <w:b/>
          <w:sz w:val="24"/>
        </w:rPr>
      </w:pPr>
      <w:bookmarkStart w:id="62" w:name="_Toc16021"/>
      <w:bookmarkStart w:id="63" w:name="_Toc15583"/>
      <w:bookmarkStart w:id="64" w:name="_Toc28375"/>
      <w:bookmarkEnd w:id="57"/>
      <w:bookmarkEnd w:id="58"/>
      <w:bookmarkEnd w:id="59"/>
      <w:bookmarkEnd w:id="60"/>
      <w:bookmarkEnd w:id="61"/>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62"/>
      <w:bookmarkEnd w:id="63"/>
      <w:bookmarkEnd w:id="64"/>
    </w:p>
    <w:p w:rsidR="00453BAA" w:rsidRDefault="00B312C2">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本合同履行过程中发生的任何争议，双方当事人均可通过和解或者调解解决；不愿和解、调解或者和解、调解不成的，将争议提交绍兴仲裁委员会仲裁。</w:t>
      </w:r>
    </w:p>
    <w:p w:rsidR="00453BAA" w:rsidRDefault="00B312C2">
      <w:pPr>
        <w:spacing w:line="400" w:lineRule="exact"/>
        <w:ind w:firstLineChars="200" w:firstLine="482"/>
        <w:outlineLvl w:val="0"/>
        <w:rPr>
          <w:rFonts w:ascii="仿宋_GB2312" w:eastAsia="仿宋_GB2312" w:hAnsi="仿宋" w:cs="仿宋"/>
          <w:b/>
          <w:sz w:val="24"/>
        </w:rPr>
      </w:pPr>
      <w:bookmarkStart w:id="65" w:name="_Toc7245"/>
      <w:bookmarkStart w:id="66" w:name="_Toc15322"/>
      <w:bookmarkStart w:id="67" w:name="_Toc11173"/>
      <w:r>
        <w:rPr>
          <w:rFonts w:ascii="仿宋_GB2312" w:eastAsia="仿宋_GB2312" w:hAnsi="仿宋" w:cs="仿宋" w:hint="eastAsia"/>
          <w:b/>
          <w:sz w:val="24"/>
        </w:rPr>
        <w:t xml:space="preserve">2.0 </w:t>
      </w:r>
      <w:r>
        <w:rPr>
          <w:rFonts w:ascii="仿宋_GB2312" w:eastAsia="仿宋_GB2312" w:hAnsi="仿宋" w:cs="仿宋" w:hint="eastAsia"/>
          <w:b/>
          <w:sz w:val="24"/>
        </w:rPr>
        <w:t>合同生</w:t>
      </w:r>
      <w:r>
        <w:rPr>
          <w:rFonts w:ascii="仿宋_GB2312" w:eastAsia="仿宋_GB2312" w:hAnsi="仿宋" w:cs="仿宋" w:hint="eastAsia"/>
          <w:b/>
          <w:sz w:val="24"/>
        </w:rPr>
        <w:t>效</w:t>
      </w:r>
      <w:bookmarkEnd w:id="65"/>
      <w:bookmarkEnd w:id="66"/>
      <w:bookmarkEnd w:id="67"/>
    </w:p>
    <w:p w:rsidR="00453BAA" w:rsidRDefault="00B312C2">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453BAA" w:rsidRDefault="00B312C2">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453BAA" w:rsidRDefault="00B312C2">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453BAA" w:rsidRDefault="00B312C2">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453BAA" w:rsidRDefault="00B312C2">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453BAA" w:rsidRDefault="00B312C2">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453BAA" w:rsidRDefault="00B312C2">
      <w:pPr>
        <w:widowControl/>
        <w:jc w:val="left"/>
        <w:rPr>
          <w:rFonts w:ascii="仿宋_GB2312" w:eastAsia="仿宋_GB2312" w:hAnsi="仿宋" w:cs="仿宋"/>
          <w:b/>
          <w:sz w:val="24"/>
        </w:rPr>
      </w:pPr>
      <w:r>
        <w:rPr>
          <w:rFonts w:ascii="仿宋_GB2312" w:eastAsia="仿宋_GB2312" w:hAnsi="仿宋" w:cs="仿宋" w:hint="eastAsia"/>
          <w:b/>
        </w:rPr>
        <w:br w:type="page"/>
      </w:r>
    </w:p>
    <w:p w:rsidR="00453BAA" w:rsidRDefault="00B312C2">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453BAA" w:rsidRDefault="00B312C2">
      <w:pPr>
        <w:spacing w:line="560" w:lineRule="exact"/>
        <w:ind w:firstLineChars="200" w:firstLine="482"/>
        <w:outlineLvl w:val="0"/>
        <w:rPr>
          <w:rFonts w:ascii="仿宋_GB2312" w:eastAsia="仿宋_GB2312" w:hAnsi="仿宋" w:cs="仿宋"/>
          <w:b/>
          <w:sz w:val="24"/>
        </w:rPr>
      </w:pPr>
      <w:bookmarkStart w:id="68" w:name="_Toc31297"/>
      <w:bookmarkStart w:id="69" w:name="_Toc5228"/>
      <w:bookmarkStart w:id="70" w:name="_Toc25079"/>
      <w:bookmarkStart w:id="71" w:name="_Toc14021"/>
      <w:bookmarkStart w:id="72" w:name="_Toc19680"/>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68"/>
      <w:bookmarkEnd w:id="69"/>
      <w:bookmarkEnd w:id="70"/>
      <w:bookmarkEnd w:id="71"/>
      <w:bookmarkEnd w:id="72"/>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w:t>
      </w:r>
      <w:r>
        <w:rPr>
          <w:rFonts w:ascii="仿宋_GB2312" w:eastAsia="仿宋_GB2312" w:hAnsi="仿宋" w:cs="仿宋" w:hint="eastAsia"/>
          <w:sz w:val="24"/>
        </w:rPr>
        <w:t>或成交供应商在完全履行合同义务后，采购人应支付给中标或成交供应商的价格。</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453BAA" w:rsidRDefault="00B312C2">
      <w:pPr>
        <w:spacing w:line="560" w:lineRule="exact"/>
        <w:ind w:firstLineChars="200" w:firstLine="482"/>
        <w:outlineLvl w:val="0"/>
        <w:rPr>
          <w:rFonts w:ascii="仿宋_GB2312" w:eastAsia="仿宋_GB2312" w:hAnsi="仿宋" w:cs="仿宋"/>
          <w:b/>
          <w:sz w:val="24"/>
        </w:rPr>
      </w:pPr>
      <w:bookmarkStart w:id="73" w:name="_Toc31402"/>
      <w:bookmarkStart w:id="74" w:name="_Toc19539"/>
      <w:bookmarkStart w:id="75" w:name="_Toc16752"/>
      <w:bookmarkStart w:id="76" w:name="_Toc23289"/>
      <w:bookmarkStart w:id="77" w:name="_Toc3769"/>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73"/>
      <w:bookmarkEnd w:id="74"/>
      <w:bookmarkEnd w:id="75"/>
      <w:bookmarkEnd w:id="76"/>
      <w:bookmarkEnd w:id="77"/>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453BAA" w:rsidRDefault="00B312C2">
      <w:pPr>
        <w:spacing w:line="560" w:lineRule="exact"/>
        <w:ind w:firstLineChars="200" w:firstLine="482"/>
        <w:outlineLvl w:val="0"/>
        <w:rPr>
          <w:rFonts w:ascii="仿宋_GB2312" w:eastAsia="仿宋_GB2312" w:hAnsi="仿宋" w:cs="仿宋"/>
          <w:b/>
          <w:sz w:val="24"/>
        </w:rPr>
      </w:pPr>
      <w:bookmarkStart w:id="78" w:name="_Toc12412"/>
      <w:bookmarkStart w:id="79" w:name="_Toc13673"/>
      <w:bookmarkStart w:id="80" w:name="_Toc9161"/>
      <w:bookmarkStart w:id="81" w:name="_Toc27945"/>
      <w:bookmarkStart w:id="82" w:name="_Toc413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78"/>
      <w:bookmarkEnd w:id="79"/>
      <w:bookmarkEnd w:id="80"/>
      <w:bookmarkEnd w:id="81"/>
      <w:bookmarkEnd w:id="82"/>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53BAA" w:rsidRDefault="00B312C2">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w:t>
      </w:r>
      <w:r>
        <w:rPr>
          <w:rFonts w:ascii="仿宋_GB2312" w:eastAsia="仿宋_GB2312" w:hAnsi="仿宋" w:cs="仿宋" w:hint="eastAsia"/>
          <w:sz w:val="24"/>
        </w:rPr>
        <w:t>求，但不得因履约检查妨碍乙方的正常工作，乙方应予积极配合；</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453BAA" w:rsidRDefault="00B312C2">
      <w:pPr>
        <w:spacing w:line="560" w:lineRule="exact"/>
        <w:ind w:firstLineChars="200" w:firstLine="482"/>
        <w:outlineLvl w:val="0"/>
        <w:rPr>
          <w:rFonts w:ascii="仿宋_GB2312" w:eastAsia="仿宋_GB2312" w:hAnsi="仿宋" w:cs="仿宋"/>
          <w:b/>
          <w:sz w:val="24"/>
        </w:rPr>
      </w:pPr>
      <w:bookmarkStart w:id="83" w:name="_Toc22011"/>
      <w:bookmarkStart w:id="84" w:name="_Toc32670"/>
      <w:bookmarkStart w:id="85" w:name="_Toc15447"/>
      <w:bookmarkStart w:id="86" w:name="_Toc26555"/>
      <w:bookmarkStart w:id="87" w:name="_Toc31233"/>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83"/>
      <w:bookmarkEnd w:id="84"/>
      <w:bookmarkEnd w:id="85"/>
      <w:bookmarkEnd w:id="86"/>
      <w:bookmarkEnd w:id="87"/>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453BAA" w:rsidRDefault="00B312C2">
      <w:pPr>
        <w:spacing w:line="560" w:lineRule="exact"/>
        <w:ind w:firstLineChars="200" w:firstLine="482"/>
        <w:outlineLvl w:val="0"/>
        <w:rPr>
          <w:rFonts w:ascii="仿宋_GB2312" w:eastAsia="仿宋_GB2312" w:hAnsi="仿宋" w:cs="仿宋"/>
          <w:b/>
          <w:sz w:val="24"/>
        </w:rPr>
      </w:pPr>
      <w:bookmarkStart w:id="88" w:name="_Toc13467"/>
      <w:bookmarkStart w:id="89" w:name="_Toc30507"/>
      <w:bookmarkStart w:id="90" w:name="_Toc13154"/>
      <w:bookmarkStart w:id="91" w:name="_Toc16163"/>
      <w:bookmarkStart w:id="92" w:name="_Toc18990"/>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88"/>
      <w:bookmarkEnd w:id="89"/>
      <w:bookmarkEnd w:id="90"/>
      <w:bookmarkEnd w:id="91"/>
      <w:bookmarkEnd w:id="92"/>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453BAA" w:rsidRDefault="00B312C2">
      <w:pPr>
        <w:spacing w:line="560" w:lineRule="exact"/>
        <w:ind w:firstLineChars="200" w:firstLine="482"/>
        <w:outlineLvl w:val="0"/>
        <w:rPr>
          <w:rFonts w:ascii="仿宋_GB2312" w:eastAsia="仿宋_GB2312" w:hAnsi="仿宋" w:cs="仿宋"/>
          <w:b/>
          <w:sz w:val="24"/>
        </w:rPr>
      </w:pPr>
      <w:bookmarkStart w:id="93"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93"/>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w:t>
      </w:r>
      <w:r>
        <w:rPr>
          <w:rFonts w:ascii="仿宋_GB2312" w:eastAsia="仿宋_GB2312" w:hAnsi="仿宋" w:cs="仿宋" w:hint="eastAsia"/>
          <w:sz w:val="24"/>
        </w:rPr>
        <w:t>履行合同的要求，并应接受甲方的监督检查。</w:t>
      </w:r>
    </w:p>
    <w:p w:rsidR="00453BAA" w:rsidRDefault="00B312C2">
      <w:pPr>
        <w:spacing w:line="560" w:lineRule="exact"/>
        <w:ind w:firstLineChars="200" w:firstLine="482"/>
        <w:outlineLvl w:val="0"/>
        <w:rPr>
          <w:rFonts w:ascii="仿宋_GB2312" w:eastAsia="仿宋_GB2312" w:hAnsi="仿宋" w:cs="仿宋"/>
          <w:b/>
          <w:sz w:val="24"/>
        </w:rPr>
      </w:pPr>
      <w:bookmarkStart w:id="94"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94"/>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453BAA" w:rsidRDefault="00B312C2">
      <w:pPr>
        <w:spacing w:line="560" w:lineRule="exact"/>
        <w:ind w:firstLineChars="200" w:firstLine="482"/>
        <w:outlineLvl w:val="0"/>
        <w:rPr>
          <w:rFonts w:ascii="仿宋_GB2312" w:eastAsia="仿宋_GB2312" w:hAnsi="仿宋" w:cs="仿宋"/>
          <w:b/>
          <w:sz w:val="24"/>
        </w:rPr>
      </w:pPr>
      <w:bookmarkStart w:id="95"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95"/>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w:t>
      </w:r>
      <w:r>
        <w:rPr>
          <w:rFonts w:ascii="仿宋_GB2312" w:eastAsia="仿宋_GB2312" w:hAnsi="仿宋" w:cs="仿宋" w:hint="eastAsia"/>
          <w:sz w:val="24"/>
        </w:rPr>
        <w:t>自承担相应的责任。</w:t>
      </w:r>
    </w:p>
    <w:p w:rsidR="00453BAA" w:rsidRDefault="00B312C2">
      <w:pPr>
        <w:spacing w:line="560" w:lineRule="exact"/>
        <w:ind w:firstLineChars="200" w:firstLine="482"/>
        <w:outlineLvl w:val="0"/>
        <w:rPr>
          <w:rFonts w:ascii="仿宋_GB2312" w:eastAsia="仿宋_GB2312" w:hAnsi="仿宋" w:cs="仿宋"/>
          <w:b/>
          <w:sz w:val="24"/>
        </w:rPr>
      </w:pPr>
      <w:bookmarkStart w:id="96" w:name="_Toc42"/>
      <w:bookmarkStart w:id="97" w:name="_Toc21830"/>
      <w:bookmarkStart w:id="98" w:name="_Toc10663"/>
      <w:bookmarkStart w:id="99" w:name="_Toc23368"/>
      <w:bookmarkStart w:id="100" w:name="_Toc26689"/>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96"/>
      <w:bookmarkEnd w:id="97"/>
      <w:bookmarkEnd w:id="98"/>
      <w:bookmarkEnd w:id="99"/>
      <w:bookmarkEnd w:id="100"/>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453BAA" w:rsidRDefault="00B312C2">
      <w:pPr>
        <w:spacing w:line="560" w:lineRule="exact"/>
        <w:ind w:firstLineChars="200" w:firstLine="482"/>
        <w:outlineLvl w:val="0"/>
        <w:rPr>
          <w:rFonts w:ascii="仿宋_GB2312" w:eastAsia="仿宋_GB2312" w:hAnsi="仿宋" w:cs="仿宋"/>
          <w:b/>
          <w:sz w:val="24"/>
        </w:rPr>
      </w:pPr>
      <w:bookmarkStart w:id="101" w:name="_Toc14371"/>
      <w:bookmarkStart w:id="102" w:name="_Toc25571"/>
      <w:bookmarkStart w:id="103" w:name="_Toc26633"/>
      <w:bookmarkStart w:id="104" w:name="_Toc32494"/>
      <w:bookmarkStart w:id="105" w:name="_Toc4720"/>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101"/>
      <w:bookmarkEnd w:id="102"/>
      <w:bookmarkEnd w:id="103"/>
      <w:bookmarkEnd w:id="104"/>
      <w:bookmarkEnd w:id="105"/>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w:t>
      </w:r>
      <w:r>
        <w:rPr>
          <w:rFonts w:ascii="仿宋_GB2312" w:eastAsia="仿宋_GB2312" w:hAnsi="仿宋" w:cs="仿宋" w:hint="eastAsia"/>
          <w:sz w:val="24"/>
        </w:rPr>
        <w:t>的，当事人可以解除合同；</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453BAA" w:rsidRDefault="00B312C2">
      <w:pPr>
        <w:spacing w:line="560" w:lineRule="exact"/>
        <w:ind w:firstLineChars="200" w:firstLine="482"/>
        <w:outlineLvl w:val="0"/>
        <w:rPr>
          <w:rFonts w:ascii="仿宋_GB2312" w:eastAsia="仿宋_GB2312" w:hAnsi="仿宋" w:cs="仿宋"/>
          <w:b/>
          <w:sz w:val="24"/>
        </w:rPr>
      </w:pPr>
      <w:bookmarkStart w:id="106" w:name="_Toc3638"/>
      <w:bookmarkStart w:id="107" w:name="_Toc23854"/>
      <w:bookmarkStart w:id="108" w:name="_Toc14115"/>
      <w:bookmarkStart w:id="109" w:name="_Toc24465"/>
      <w:bookmarkStart w:id="110" w:name="_Toc25783"/>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106"/>
      <w:bookmarkEnd w:id="107"/>
      <w:bookmarkEnd w:id="108"/>
      <w:bookmarkEnd w:id="109"/>
      <w:bookmarkEnd w:id="110"/>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453BAA" w:rsidRDefault="00B312C2">
      <w:pPr>
        <w:spacing w:line="560" w:lineRule="exact"/>
        <w:ind w:firstLineChars="200" w:firstLine="482"/>
        <w:outlineLvl w:val="0"/>
        <w:rPr>
          <w:rFonts w:ascii="仿宋_GB2312" w:eastAsia="仿宋_GB2312" w:hAnsi="仿宋" w:cs="仿宋"/>
          <w:b/>
          <w:sz w:val="24"/>
        </w:rPr>
      </w:pPr>
      <w:bookmarkStart w:id="111" w:name="_Toc25525"/>
      <w:bookmarkStart w:id="112" w:name="_Toc7315"/>
      <w:bookmarkStart w:id="113" w:name="_Toc14814"/>
      <w:bookmarkStart w:id="114" w:name="_Toc30105"/>
      <w:bookmarkStart w:id="115" w:name="_Toc26883"/>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111"/>
      <w:bookmarkEnd w:id="112"/>
      <w:bookmarkEnd w:id="113"/>
      <w:bookmarkEnd w:id="114"/>
      <w:bookmarkEnd w:id="115"/>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453BAA" w:rsidRDefault="00B312C2">
      <w:pPr>
        <w:spacing w:line="560" w:lineRule="exact"/>
        <w:ind w:firstLineChars="200" w:firstLine="482"/>
        <w:outlineLvl w:val="0"/>
        <w:rPr>
          <w:rFonts w:ascii="仿宋_GB2312" w:eastAsia="仿宋_GB2312" w:hAnsi="仿宋" w:cs="仿宋"/>
          <w:b/>
          <w:sz w:val="24"/>
        </w:rPr>
      </w:pPr>
      <w:bookmarkStart w:id="116" w:name="_Toc23323"/>
      <w:bookmarkStart w:id="117" w:name="_Toc2016"/>
      <w:bookmarkStart w:id="118" w:name="_Toc11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16"/>
      <w:bookmarkEnd w:id="117"/>
      <w:bookmarkEnd w:id="118"/>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453BAA" w:rsidRDefault="00B312C2">
      <w:pPr>
        <w:spacing w:line="560" w:lineRule="exact"/>
        <w:ind w:firstLineChars="200" w:firstLine="482"/>
        <w:outlineLvl w:val="0"/>
        <w:rPr>
          <w:rFonts w:ascii="仿宋_GB2312" w:eastAsia="仿宋_GB2312" w:hAnsi="仿宋" w:cs="仿宋"/>
          <w:b/>
          <w:sz w:val="24"/>
        </w:rPr>
      </w:pPr>
      <w:bookmarkStart w:id="119" w:name="_Toc14525"/>
      <w:bookmarkStart w:id="120" w:name="_Toc1969"/>
      <w:bookmarkStart w:id="121" w:name="_Toc17363"/>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19"/>
      <w:bookmarkEnd w:id="120"/>
      <w:bookmarkEnd w:id="121"/>
    </w:p>
    <w:p w:rsidR="00453BAA" w:rsidRDefault="00B312C2">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453BAA" w:rsidRDefault="00B312C2">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453BAA" w:rsidRDefault="00B312C2">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453BAA" w:rsidRDefault="00B312C2">
      <w:pPr>
        <w:spacing w:line="560" w:lineRule="exact"/>
        <w:ind w:firstLineChars="200" w:firstLine="482"/>
        <w:outlineLvl w:val="0"/>
        <w:rPr>
          <w:rFonts w:ascii="仿宋_GB2312" w:eastAsia="仿宋_GB2312" w:hAnsi="仿宋" w:cs="仿宋"/>
          <w:b/>
          <w:sz w:val="24"/>
        </w:rPr>
      </w:pPr>
      <w:bookmarkStart w:id="122" w:name="_Toc12666"/>
      <w:bookmarkStart w:id="123" w:name="_Toc31892"/>
      <w:bookmarkStart w:id="124" w:name="_Toc9808"/>
      <w:bookmarkStart w:id="125" w:name="_Toc25198"/>
      <w:bookmarkStart w:id="126" w:name="_Toc23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22"/>
      <w:bookmarkEnd w:id="123"/>
      <w:bookmarkEnd w:id="124"/>
      <w:bookmarkEnd w:id="125"/>
      <w:bookmarkEnd w:id="126"/>
    </w:p>
    <w:p w:rsidR="00453BAA" w:rsidRDefault="00B312C2">
      <w:pPr>
        <w:spacing w:line="560" w:lineRule="exact"/>
        <w:ind w:firstLineChars="200" w:firstLine="480"/>
        <w:rPr>
          <w:rFonts w:ascii="仿宋_GB2312" w:eastAsia="仿宋_GB2312" w:hAnsi="仿宋" w:cs="仿宋"/>
          <w:sz w:val="24"/>
        </w:rPr>
      </w:pPr>
      <w:bookmarkStart w:id="127" w:name="_Toc27674"/>
      <w:bookmarkStart w:id="128" w:name="_Toc18401"/>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w:t>
      </w:r>
      <w:r>
        <w:rPr>
          <w:rFonts w:ascii="仿宋_GB2312" w:eastAsia="仿宋_GB2312" w:hAnsi="仿宋" w:cs="仿宋" w:hint="eastAsia"/>
          <w:sz w:val="24"/>
        </w:rPr>
        <w:t>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27"/>
      <w:bookmarkEnd w:id="128"/>
    </w:p>
    <w:p w:rsidR="00453BAA" w:rsidRDefault="00B312C2">
      <w:pPr>
        <w:spacing w:line="560" w:lineRule="exact"/>
        <w:ind w:firstLineChars="200" w:firstLine="482"/>
        <w:outlineLvl w:val="0"/>
        <w:rPr>
          <w:rFonts w:ascii="仿宋_GB2312" w:eastAsia="仿宋_GB2312" w:hAnsi="仿宋" w:cs="仿宋"/>
          <w:b/>
          <w:sz w:val="24"/>
        </w:rPr>
      </w:pPr>
      <w:bookmarkStart w:id="129" w:name="_Toc20808"/>
      <w:bookmarkStart w:id="130" w:name="_Toc5063"/>
      <w:bookmarkStart w:id="131" w:name="_Toc12254"/>
      <w:bookmarkStart w:id="132" w:name="_Toc28906"/>
      <w:bookmarkStart w:id="133" w:name="_Toc27644"/>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29"/>
      <w:bookmarkEnd w:id="130"/>
      <w:bookmarkEnd w:id="131"/>
      <w:bookmarkEnd w:id="132"/>
      <w:bookmarkEnd w:id="133"/>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453BAA" w:rsidRDefault="00B312C2">
      <w:pPr>
        <w:spacing w:line="560" w:lineRule="exact"/>
        <w:ind w:firstLineChars="200" w:firstLine="482"/>
        <w:outlineLvl w:val="0"/>
        <w:rPr>
          <w:rFonts w:ascii="仿宋_GB2312" w:eastAsia="仿宋_GB2312" w:hAnsi="仿宋" w:cs="仿宋"/>
          <w:b/>
          <w:sz w:val="24"/>
        </w:rPr>
      </w:pPr>
      <w:bookmarkStart w:id="134" w:name="_Toc4355"/>
      <w:bookmarkStart w:id="135" w:name="_Toc30599"/>
      <w:bookmarkStart w:id="136" w:name="_Toc18540"/>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34"/>
      <w:bookmarkEnd w:id="135"/>
      <w:bookmarkEnd w:id="136"/>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453BAA" w:rsidRDefault="00B312C2">
      <w:pPr>
        <w:spacing w:line="560" w:lineRule="exact"/>
        <w:ind w:firstLineChars="200" w:firstLine="482"/>
        <w:outlineLvl w:val="0"/>
        <w:rPr>
          <w:rFonts w:ascii="仿宋_GB2312" w:eastAsia="仿宋_GB2312" w:hAnsi="仿宋" w:cs="仿宋"/>
          <w:b/>
          <w:sz w:val="24"/>
        </w:rPr>
      </w:pPr>
      <w:bookmarkStart w:id="137" w:name="_Toc18567"/>
      <w:bookmarkStart w:id="138" w:name="_Toc259093692"/>
      <w:bookmarkStart w:id="139" w:name="_Toc279701263"/>
      <w:bookmarkStart w:id="140" w:name="_Toc12773"/>
      <w:bookmarkStart w:id="141" w:name="_Toc487900373"/>
      <w:bookmarkStart w:id="142" w:name="_Toc10330"/>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37"/>
      <w:bookmarkEnd w:id="138"/>
      <w:bookmarkEnd w:id="139"/>
      <w:bookmarkEnd w:id="140"/>
      <w:bookmarkEnd w:id="141"/>
      <w:bookmarkEnd w:id="142"/>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453BAA" w:rsidRDefault="00B312C2">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453BAA" w:rsidRDefault="00B312C2">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43" w:name="_Toc331685784"/>
      <w:r>
        <w:rPr>
          <w:rFonts w:ascii="仿宋_GB2312" w:eastAsia="仿宋_GB2312" w:hAnsi="仿宋" w:cs="仿宋" w:hint="eastAsia"/>
          <w:b/>
          <w:sz w:val="24"/>
        </w:rPr>
        <w:lastRenderedPageBreak/>
        <w:t xml:space="preserve"> </w:t>
      </w:r>
      <w:bookmarkEnd w:id="143"/>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453BAA" w:rsidRDefault="00B312C2">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w:t>
      </w:r>
      <w:r>
        <w:rPr>
          <w:rFonts w:ascii="仿宋_GB2312" w:eastAsia="仿宋_GB2312" w:hAnsi="仿宋" w:cs="仿宋" w:hint="eastAsia"/>
          <w:sz w:val="24"/>
        </w:rPr>
        <w:t>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453BAA">
        <w:trPr>
          <w:trHeight w:val="20"/>
        </w:trPr>
        <w:tc>
          <w:tcPr>
            <w:tcW w:w="977" w:type="dxa"/>
            <w:tcBorders>
              <w:left w:val="single" w:sz="4" w:space="0" w:color="auto"/>
            </w:tcBorders>
            <w:vAlign w:val="center"/>
          </w:tcPr>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453BAA" w:rsidRDefault="00453BAA">
            <w:pPr>
              <w:spacing w:line="360" w:lineRule="auto"/>
              <w:ind w:leftChars="-200" w:left="-420" w:rightChars="-200" w:right="-420" w:firstLineChars="200" w:firstLine="480"/>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453BAA" w:rsidRDefault="00453BAA">
            <w:pPr>
              <w:spacing w:line="360" w:lineRule="auto"/>
              <w:ind w:leftChars="-200" w:left="-420" w:rightChars="-200" w:right="-420" w:firstLineChars="200" w:firstLine="480"/>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vAlign w:val="center"/>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453BAA" w:rsidRDefault="00453BAA">
            <w:pPr>
              <w:spacing w:line="360" w:lineRule="auto"/>
              <w:rPr>
                <w:rFonts w:ascii="仿宋_GB2312" w:eastAsia="仿宋_GB2312" w:hAnsi="仿宋" w:cs="仿宋"/>
                <w:sz w:val="24"/>
              </w:rPr>
            </w:pPr>
          </w:p>
        </w:tc>
      </w:tr>
      <w:tr w:rsidR="00453BAA">
        <w:trPr>
          <w:trHeight w:val="20"/>
        </w:trPr>
        <w:tc>
          <w:tcPr>
            <w:tcW w:w="977" w:type="dxa"/>
            <w:tcBorders>
              <w:left w:val="single" w:sz="4" w:space="0" w:color="auto"/>
            </w:tcBorders>
          </w:tcPr>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453BAA" w:rsidRDefault="00453BAA">
            <w:pPr>
              <w:spacing w:line="360" w:lineRule="auto"/>
              <w:rPr>
                <w:rFonts w:ascii="仿宋_GB2312" w:eastAsia="仿宋_GB2312" w:hAnsi="仿宋" w:cs="仿宋"/>
                <w:sz w:val="24"/>
              </w:rPr>
            </w:pPr>
          </w:p>
        </w:tc>
      </w:tr>
    </w:tbl>
    <w:p w:rsidR="00453BAA" w:rsidRDefault="00B312C2">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453BAA" w:rsidRDefault="00B312C2">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w:t>
      </w:r>
      <w:r>
        <w:rPr>
          <w:rFonts w:ascii="仿宋_GB2312" w:eastAsia="仿宋_GB2312" w:hAnsi="宋体" w:hint="eastAsia"/>
          <w:b/>
          <w:sz w:val="24"/>
        </w:rPr>
        <w:t>评标方法：</w:t>
      </w:r>
    </w:p>
    <w:p w:rsidR="00453BAA" w:rsidRDefault="00B312C2">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453BAA" w:rsidRDefault="00B312C2">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453BAA" w:rsidRDefault="00B312C2">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453BAA" w:rsidRDefault="00B312C2">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70</w:t>
      </w:r>
      <w:r>
        <w:rPr>
          <w:rFonts w:ascii="仿宋_GB2312" w:eastAsia="仿宋_GB2312" w:hAnsi="宋体" w:hint="eastAsia"/>
          <w:sz w:val="24"/>
        </w:rPr>
        <w:t>分，价格分</w:t>
      </w:r>
      <w:r>
        <w:rPr>
          <w:rFonts w:ascii="仿宋_GB2312" w:eastAsia="仿宋_GB2312" w:hAnsi="宋体" w:hint="eastAsia"/>
          <w:sz w:val="24"/>
        </w:rPr>
        <w:t>30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453BAA" w:rsidRDefault="00B312C2">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70</w:t>
      </w:r>
      <w:r>
        <w:rPr>
          <w:rFonts w:ascii="仿宋_GB2312" w:eastAsia="仿宋_GB2312" w:hAnsi="宋体" w:hint="eastAsia"/>
          <w:b/>
          <w:bCs/>
          <w:iCs/>
          <w:sz w:val="24"/>
        </w:rPr>
        <w:t>分）</w:t>
      </w:r>
    </w:p>
    <w:tbl>
      <w:tblPr>
        <w:tblW w:w="8776"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1290"/>
        <w:gridCol w:w="6016"/>
        <w:gridCol w:w="767"/>
      </w:tblGrid>
      <w:tr w:rsidR="00453BAA">
        <w:trPr>
          <w:trHeight w:val="435"/>
        </w:trPr>
        <w:tc>
          <w:tcPr>
            <w:tcW w:w="703" w:type="dxa"/>
            <w:vAlign w:val="center"/>
          </w:tcPr>
          <w:p w:rsidR="00453BAA" w:rsidRDefault="00B312C2">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290" w:type="dxa"/>
            <w:vAlign w:val="center"/>
          </w:tcPr>
          <w:p w:rsidR="00453BAA" w:rsidRDefault="00B312C2">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6016" w:type="dxa"/>
            <w:vAlign w:val="center"/>
          </w:tcPr>
          <w:p w:rsidR="00453BAA" w:rsidRDefault="00B312C2">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评审依据及标准</w:t>
            </w:r>
          </w:p>
        </w:tc>
        <w:tc>
          <w:tcPr>
            <w:tcW w:w="767" w:type="dxa"/>
            <w:vAlign w:val="center"/>
          </w:tcPr>
          <w:p w:rsidR="00453BAA" w:rsidRDefault="00B312C2">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r>
      <w:tr w:rsidR="00453BAA">
        <w:trPr>
          <w:trHeight w:val="97"/>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管理体系认证</w:t>
            </w:r>
          </w:p>
        </w:tc>
        <w:tc>
          <w:tcPr>
            <w:tcW w:w="6016" w:type="dxa"/>
            <w:vAlign w:val="center"/>
          </w:tcPr>
          <w:p w:rsidR="00453BAA" w:rsidRDefault="00B312C2">
            <w:pPr>
              <w:pStyle w:val="a7"/>
              <w:rPr>
                <w:rFonts w:ascii="仿宋_GB2312" w:eastAsia="仿宋_GB2312" w:hAnsi="仿宋_GB2312" w:cs="仿宋_GB2312"/>
                <w:sz w:val="24"/>
              </w:rPr>
            </w:pPr>
            <w:r>
              <w:rPr>
                <w:rFonts w:ascii="仿宋_GB2312" w:eastAsia="仿宋_GB2312" w:hAnsi="仿宋_GB2312" w:cs="仿宋_GB2312" w:hint="eastAsia"/>
                <w:sz w:val="24"/>
              </w:rPr>
              <w:t>根据投标人企业认证证书</w:t>
            </w:r>
            <w:r>
              <w:rPr>
                <w:rFonts w:ascii="仿宋_GB2312" w:eastAsia="仿宋_GB2312" w:hAnsi="仿宋_GB2312" w:cs="仿宋_GB2312" w:hint="eastAsia"/>
                <w:sz w:val="24"/>
              </w:rPr>
              <w:t>情况进行</w:t>
            </w:r>
            <w:r>
              <w:rPr>
                <w:rFonts w:ascii="仿宋_GB2312" w:eastAsia="仿宋_GB2312" w:hAnsi="仿宋_GB2312" w:cs="仿宋_GB2312" w:hint="eastAsia"/>
                <w:sz w:val="24"/>
              </w:rPr>
              <w:t>打分，</w:t>
            </w:r>
            <w:r>
              <w:rPr>
                <w:rFonts w:ascii="仿宋_GB2312" w:eastAsia="仿宋_GB2312" w:hAnsi="仿宋_GB2312" w:cs="仿宋_GB2312" w:hint="eastAsia"/>
                <w:sz w:val="24"/>
              </w:rPr>
              <w:t>0-</w:t>
            </w:r>
            <w:r>
              <w:rPr>
                <w:rFonts w:ascii="仿宋_GB2312" w:eastAsia="仿宋_GB2312" w:hAnsi="仿宋_GB2312" w:cs="仿宋_GB2312" w:hint="eastAsia"/>
                <w:sz w:val="24"/>
              </w:rPr>
              <w:t>3</w:t>
            </w:r>
            <w:r>
              <w:rPr>
                <w:rFonts w:ascii="仿宋_GB2312" w:eastAsia="仿宋_GB2312" w:hAnsi="仿宋_GB2312" w:cs="仿宋_GB2312" w:hint="eastAsia"/>
                <w:sz w:val="24"/>
              </w:rPr>
              <w:t>分</w:t>
            </w:r>
            <w:r>
              <w:rPr>
                <w:rFonts w:ascii="仿宋_GB2312" w:eastAsia="仿宋_GB2312" w:hAnsi="仿宋_GB2312" w:cs="仿宋_GB2312" w:hint="eastAsia"/>
                <w:sz w:val="24"/>
              </w:rPr>
              <w:t>。（</w:t>
            </w:r>
            <w:r>
              <w:rPr>
                <w:rFonts w:ascii="仿宋_GB2312" w:eastAsia="仿宋_GB2312" w:hAnsi="仿宋_GB2312" w:cs="仿宋_GB2312" w:hint="eastAsia"/>
                <w:sz w:val="24"/>
              </w:rPr>
              <w:t>提供相关证明并加盖投标人公章</w:t>
            </w:r>
            <w:r>
              <w:rPr>
                <w:rFonts w:ascii="仿宋_GB2312" w:eastAsia="仿宋_GB2312" w:hAnsi="仿宋_GB2312" w:cs="仿宋_GB2312" w:hint="eastAsia"/>
                <w:sz w:val="24"/>
              </w:rPr>
              <w:t>）</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453BAA">
        <w:trPr>
          <w:trHeight w:val="97"/>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拟派项目团队</w:t>
            </w:r>
          </w:p>
        </w:tc>
        <w:tc>
          <w:tcPr>
            <w:tcW w:w="6016" w:type="dxa"/>
            <w:vAlign w:val="center"/>
          </w:tcPr>
          <w:p w:rsidR="00453BAA" w:rsidRDefault="00B312C2">
            <w:pPr>
              <w:pStyle w:val="a7"/>
              <w:rPr>
                <w:rFonts w:ascii="仿宋_GB2312" w:eastAsia="仿宋_GB2312" w:hAnsi="仿宋_GB2312" w:cs="仿宋_GB2312"/>
                <w:kern w:val="0"/>
                <w:sz w:val="24"/>
              </w:rPr>
            </w:pPr>
            <w:r>
              <w:rPr>
                <w:rFonts w:ascii="仿宋_GB2312" w:eastAsia="仿宋_GB2312" w:hAnsi="仿宋_GB2312" w:cs="仿宋_GB2312" w:hint="eastAsia"/>
                <w:kern w:val="0"/>
                <w:sz w:val="24"/>
              </w:rPr>
              <w:t>拟派项目团队：</w:t>
            </w:r>
          </w:p>
          <w:p w:rsidR="00453BAA" w:rsidRDefault="00B312C2">
            <w:pPr>
              <w:pStyle w:val="a7"/>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持有人社部门或消防部门颁发</w:t>
            </w:r>
            <w:r>
              <w:rPr>
                <w:rFonts w:ascii="仿宋_GB2312" w:eastAsia="仿宋_GB2312" w:hAnsi="仿宋_GB2312" w:cs="仿宋_GB2312" w:hint="eastAsia"/>
                <w:kern w:val="0"/>
                <w:sz w:val="24"/>
              </w:rPr>
              <w:t>（或认可）</w:t>
            </w:r>
            <w:r>
              <w:rPr>
                <w:rFonts w:ascii="仿宋_GB2312" w:eastAsia="仿宋_GB2312" w:hAnsi="仿宋_GB2312" w:cs="仿宋_GB2312" w:hint="eastAsia"/>
                <w:kern w:val="0"/>
                <w:sz w:val="24"/>
              </w:rPr>
              <w:t>的中级及以上消防安全管理员（含消防设施操作员、建（构）筑物消防员）证书的得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453BAA" w:rsidRDefault="00B312C2">
            <w:pPr>
              <w:pStyle w:val="a7"/>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持有人社部门颁发</w:t>
            </w:r>
            <w:r>
              <w:rPr>
                <w:rFonts w:ascii="仿宋_GB2312" w:eastAsia="仿宋_GB2312" w:hAnsi="仿宋_GB2312" w:cs="仿宋_GB2312" w:hint="eastAsia"/>
                <w:kern w:val="0"/>
                <w:sz w:val="24"/>
              </w:rPr>
              <w:t>（或认可）</w:t>
            </w:r>
            <w:r>
              <w:rPr>
                <w:rFonts w:ascii="仿宋_GB2312" w:eastAsia="仿宋_GB2312" w:hAnsi="仿宋_GB2312" w:cs="仿宋_GB2312" w:hint="eastAsia"/>
                <w:kern w:val="0"/>
                <w:sz w:val="24"/>
              </w:rPr>
              <w:t>的维修电工二级及以上证书的得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453BAA" w:rsidRDefault="00B312C2">
            <w:pPr>
              <w:pStyle w:val="a7"/>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持有人社部门</w:t>
            </w:r>
            <w:r>
              <w:rPr>
                <w:rFonts w:ascii="仿宋_GB2312" w:eastAsia="仿宋_GB2312" w:hAnsi="仿宋_GB2312" w:cs="仿宋_GB2312" w:hint="eastAsia"/>
                <w:kern w:val="0"/>
                <w:sz w:val="24"/>
              </w:rPr>
              <w:t>或公安部门</w:t>
            </w:r>
            <w:r>
              <w:rPr>
                <w:rFonts w:ascii="仿宋_GB2312" w:eastAsia="仿宋_GB2312" w:hAnsi="仿宋_GB2312" w:cs="仿宋_GB2312" w:hint="eastAsia"/>
                <w:kern w:val="0"/>
                <w:sz w:val="24"/>
              </w:rPr>
              <w:t>颁发的保安员二级及以上证书的得</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p>
          <w:p w:rsidR="00453BAA" w:rsidRDefault="00B312C2">
            <w:pPr>
              <w:rPr>
                <w:rFonts w:ascii="仿宋_GB2312" w:eastAsia="仿宋_GB2312" w:hAnsi="仿宋_GB2312" w:cs="仿宋_GB2312"/>
                <w:sz w:val="24"/>
              </w:rPr>
            </w:pPr>
            <w:r>
              <w:rPr>
                <w:rFonts w:ascii="仿宋_GB2312" w:eastAsia="仿宋_GB2312" w:hAnsi="仿宋_GB2312" w:cs="仿宋_GB2312" w:hint="eastAsia"/>
                <w:b/>
                <w:bCs/>
                <w:kern w:val="0"/>
                <w:sz w:val="24"/>
              </w:rPr>
              <w:t>注：提供相关证书及本单位社保缴纳证明均加盖投标人公章</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否则不得分</w:t>
            </w:r>
            <w:r>
              <w:rPr>
                <w:rFonts w:ascii="仿宋_GB2312" w:eastAsia="仿宋_GB2312" w:hAnsi="仿宋_GB2312" w:cs="仿宋_GB2312" w:hint="eastAsia"/>
                <w:b/>
                <w:bCs/>
                <w:kern w:val="0"/>
                <w:sz w:val="24"/>
              </w:rPr>
              <w:t>。</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分</w:t>
            </w:r>
          </w:p>
        </w:tc>
      </w:tr>
      <w:tr w:rsidR="00453BAA">
        <w:trPr>
          <w:trHeight w:val="700"/>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bCs/>
                <w:iCs/>
                <w:sz w:val="24"/>
              </w:rPr>
              <w:t>总体管理方案</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bCs/>
                <w:iCs/>
                <w:sz w:val="24"/>
              </w:rPr>
              <w:t>投标人提供总体管理方案，包括但不限于项目现状分析、总体管理方案、服务指标及措施等，</w:t>
            </w:r>
            <w:r>
              <w:rPr>
                <w:rFonts w:ascii="仿宋_GB2312" w:eastAsia="仿宋_GB2312" w:hAnsi="仿宋_GB2312" w:cs="仿宋_GB2312" w:hint="eastAsia"/>
                <w:bCs/>
                <w:iCs/>
                <w:sz w:val="24"/>
              </w:rPr>
              <w:t>0-</w:t>
            </w:r>
            <w:r>
              <w:rPr>
                <w:rFonts w:ascii="仿宋_GB2312" w:eastAsia="仿宋_GB2312" w:hAnsi="仿宋_GB2312" w:cs="仿宋_GB2312" w:hint="eastAsia"/>
                <w:bCs/>
                <w:iCs/>
                <w:sz w:val="24"/>
              </w:rPr>
              <w:t>5</w:t>
            </w:r>
            <w:r>
              <w:rPr>
                <w:rFonts w:ascii="仿宋_GB2312" w:eastAsia="仿宋_GB2312" w:hAnsi="仿宋_GB2312" w:cs="仿宋_GB2312" w:hint="eastAsia"/>
                <w:bCs/>
                <w:iCs/>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981"/>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kern w:val="0"/>
                <w:sz w:val="24"/>
              </w:rPr>
              <w:t>重难点分析</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bCs/>
                <w:iCs/>
                <w:sz w:val="24"/>
              </w:rPr>
              <w:t>投标人</w:t>
            </w:r>
            <w:r>
              <w:rPr>
                <w:rFonts w:ascii="仿宋_GB2312" w:eastAsia="仿宋_GB2312" w:hAnsi="仿宋_GB2312" w:cs="仿宋_GB2312" w:hint="eastAsia"/>
                <w:kern w:val="0"/>
                <w:sz w:val="24"/>
              </w:rPr>
              <w:t>对本项目日常服务管理特点和难点进行分析，整体调查分析到位、问题抓准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提出解决问题的措施，措施有针对性，</w:t>
            </w:r>
            <w:r>
              <w:rPr>
                <w:rFonts w:ascii="仿宋_GB2312" w:eastAsia="仿宋_GB2312" w:hAnsi="仿宋_GB2312" w:cs="仿宋_GB2312" w:hint="eastAsia"/>
                <w:bCs/>
                <w:iCs/>
                <w:sz w:val="24"/>
              </w:rPr>
              <w:t>0-</w:t>
            </w:r>
            <w:r>
              <w:rPr>
                <w:rFonts w:ascii="仿宋_GB2312" w:eastAsia="仿宋_GB2312" w:hAnsi="仿宋_GB2312" w:cs="仿宋_GB2312" w:hint="eastAsia"/>
                <w:bCs/>
                <w:iCs/>
                <w:sz w:val="24"/>
              </w:rPr>
              <w:t>5</w:t>
            </w:r>
            <w:r>
              <w:rPr>
                <w:rFonts w:ascii="仿宋_GB2312" w:eastAsia="仿宋_GB2312" w:hAnsi="仿宋_GB2312" w:cs="仿宋_GB2312" w:hint="eastAsia"/>
                <w:bCs/>
                <w:iCs/>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661"/>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合同业绩</w:t>
            </w:r>
          </w:p>
        </w:tc>
        <w:tc>
          <w:tcPr>
            <w:tcW w:w="6016" w:type="dxa"/>
            <w:vAlign w:val="center"/>
          </w:tcPr>
          <w:p w:rsidR="00453BAA" w:rsidRDefault="00B312C2">
            <w:pPr>
              <w:rPr>
                <w:rFonts w:ascii="仿宋_GB2312" w:eastAsia="仿宋_GB2312" w:hAnsi="仿宋_GB2312" w:cs="仿宋_GB2312"/>
                <w:bCs/>
                <w:iCs/>
                <w:sz w:val="24"/>
              </w:rPr>
            </w:pPr>
            <w:r>
              <w:rPr>
                <w:rFonts w:ascii="仿宋_GB2312" w:eastAsia="仿宋_GB2312" w:hAnsi="仿宋_GB2312" w:cs="仿宋_GB2312" w:hint="eastAsia"/>
                <w:sz w:val="24"/>
                <w:shd w:val="clear" w:color="auto" w:fill="FFFFFF"/>
              </w:rPr>
              <w:t>投</w:t>
            </w:r>
            <w:r>
              <w:rPr>
                <w:rFonts w:ascii="仿宋_GB2312" w:eastAsia="仿宋_GB2312" w:hAnsi="仿宋_GB2312" w:cs="仿宋_GB2312" w:hint="eastAsia"/>
                <w:bCs/>
                <w:iCs/>
                <w:sz w:val="24"/>
              </w:rPr>
              <w:t>标人自</w:t>
            </w:r>
            <w:r>
              <w:rPr>
                <w:rFonts w:ascii="仿宋_GB2312" w:eastAsia="仿宋_GB2312" w:hAnsi="仿宋_GB2312" w:cs="仿宋_GB2312" w:hint="eastAsia"/>
                <w:bCs/>
                <w:iCs/>
                <w:sz w:val="24"/>
              </w:rPr>
              <w:t>2021</w:t>
            </w:r>
            <w:r>
              <w:rPr>
                <w:rFonts w:ascii="仿宋_GB2312" w:eastAsia="仿宋_GB2312" w:hAnsi="仿宋_GB2312" w:cs="仿宋_GB2312" w:hint="eastAsia"/>
                <w:bCs/>
                <w:iCs/>
                <w:sz w:val="24"/>
              </w:rPr>
              <w:t>年</w:t>
            </w:r>
            <w:r>
              <w:rPr>
                <w:rFonts w:ascii="仿宋_GB2312" w:eastAsia="仿宋_GB2312" w:hAnsi="仿宋_GB2312" w:cs="仿宋_GB2312" w:hint="eastAsia"/>
                <w:bCs/>
                <w:iCs/>
                <w:sz w:val="24"/>
              </w:rPr>
              <w:t>7</w:t>
            </w:r>
            <w:r>
              <w:rPr>
                <w:rFonts w:ascii="仿宋_GB2312" w:eastAsia="仿宋_GB2312" w:hAnsi="仿宋_GB2312" w:cs="仿宋_GB2312" w:hint="eastAsia"/>
                <w:bCs/>
                <w:iCs/>
                <w:sz w:val="24"/>
              </w:rPr>
              <w:t>月</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日以来（以合同签订时间为准）完成的同类案例，每有</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个得</w:t>
            </w:r>
            <w:r>
              <w:rPr>
                <w:rFonts w:ascii="仿宋_GB2312" w:eastAsia="仿宋_GB2312" w:hAnsi="仿宋_GB2312" w:cs="仿宋_GB2312" w:hint="eastAsia"/>
                <w:bCs/>
                <w:iCs/>
                <w:sz w:val="24"/>
              </w:rPr>
              <w:t>1</w:t>
            </w:r>
            <w:r>
              <w:rPr>
                <w:rFonts w:ascii="仿宋_GB2312" w:eastAsia="仿宋_GB2312" w:hAnsi="仿宋_GB2312" w:cs="仿宋_GB2312" w:hint="eastAsia"/>
                <w:bCs/>
                <w:iCs/>
                <w:sz w:val="24"/>
              </w:rPr>
              <w:t>分，满分</w:t>
            </w:r>
            <w:r>
              <w:rPr>
                <w:rFonts w:ascii="仿宋_GB2312" w:eastAsia="仿宋_GB2312" w:hAnsi="仿宋_GB2312" w:cs="仿宋_GB2312" w:hint="eastAsia"/>
                <w:bCs/>
                <w:iCs/>
                <w:sz w:val="24"/>
              </w:rPr>
              <w:t>3</w:t>
            </w:r>
            <w:r>
              <w:rPr>
                <w:rFonts w:ascii="仿宋_GB2312" w:eastAsia="仿宋_GB2312" w:hAnsi="仿宋_GB2312" w:cs="仿宋_GB2312" w:hint="eastAsia"/>
                <w:bCs/>
                <w:iCs/>
                <w:sz w:val="24"/>
              </w:rPr>
              <w:t>分。</w:t>
            </w:r>
            <w:r>
              <w:rPr>
                <w:rFonts w:ascii="仿宋_GB2312" w:eastAsia="仿宋_GB2312" w:hAnsi="仿宋_GB2312" w:cs="仿宋_GB2312" w:hint="eastAsia"/>
                <w:bCs/>
                <w:iCs/>
                <w:sz w:val="24"/>
              </w:rPr>
              <w:t xml:space="preserve"> </w:t>
            </w:r>
          </w:p>
          <w:p w:rsidR="00453BAA" w:rsidRDefault="00B312C2">
            <w:pPr>
              <w:rPr>
                <w:rFonts w:ascii="仿宋_GB2312" w:eastAsia="仿宋_GB2312" w:hAnsi="仿宋_GB2312" w:cs="仿宋_GB2312"/>
                <w:sz w:val="24"/>
              </w:rPr>
            </w:pPr>
            <w:r>
              <w:rPr>
                <w:rFonts w:ascii="仿宋_GB2312" w:eastAsia="仿宋_GB2312" w:hAnsi="仿宋_GB2312" w:cs="仿宋_GB2312" w:hint="eastAsia"/>
                <w:bCs/>
                <w:iCs/>
                <w:sz w:val="24"/>
              </w:rPr>
              <w:t>注：每个案例提供合同复印件，并加盖投标人公章。</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453BAA">
        <w:trPr>
          <w:trHeight w:val="305"/>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绿化服务方案</w:t>
            </w:r>
          </w:p>
        </w:tc>
        <w:tc>
          <w:tcPr>
            <w:tcW w:w="6016" w:type="dxa"/>
            <w:vAlign w:val="center"/>
          </w:tcPr>
          <w:p w:rsidR="00453BAA" w:rsidRDefault="00B312C2">
            <w:pPr>
              <w:pStyle w:val="a7"/>
              <w:rPr>
                <w:rFonts w:ascii="仿宋_GB2312" w:eastAsia="仿宋_GB2312" w:hAnsi="仿宋_GB2312" w:cs="仿宋_GB2312"/>
                <w:sz w:val="24"/>
              </w:rPr>
            </w:pPr>
            <w:r>
              <w:rPr>
                <w:rFonts w:ascii="仿宋_GB2312" w:eastAsia="仿宋_GB2312" w:hAnsi="仿宋_GB2312" w:cs="仿宋_GB2312" w:hint="eastAsia"/>
                <w:sz w:val="24"/>
              </w:rPr>
              <w:t>投标人提供绿化服务方案，包括但不限于：物业服务区域内树木、花草、色块等的日常养护和管理，室内外摆花及盆栽绿色植物的摆放和养护等方面，</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1324"/>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保安服务方案</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bCs/>
                <w:iCs/>
                <w:sz w:val="24"/>
              </w:rPr>
              <w:t>投标人提供</w:t>
            </w:r>
            <w:r>
              <w:rPr>
                <w:rFonts w:ascii="仿宋_GB2312" w:eastAsia="仿宋_GB2312" w:hAnsi="仿宋_GB2312" w:cs="仿宋_GB2312" w:hint="eastAsia"/>
                <w:kern w:val="0"/>
                <w:sz w:val="24"/>
              </w:rPr>
              <w:t>保安</w:t>
            </w:r>
            <w:r>
              <w:rPr>
                <w:rFonts w:ascii="仿宋_GB2312" w:eastAsia="仿宋_GB2312" w:hAnsi="仿宋_GB2312" w:cs="仿宋_GB2312" w:hint="eastAsia"/>
                <w:kern w:val="0"/>
                <w:sz w:val="24"/>
              </w:rPr>
              <w:t>服务方案，包括但不限于：物业服务区域内的日常治安管理、巡逻检查、消防安全等；对进出管辖区域内各类车辆的管理方案、能定期实行突发事件应急演练，邮件报纸快递的收发等，</w:t>
            </w:r>
            <w:r>
              <w:rPr>
                <w:rFonts w:ascii="仿宋_GB2312" w:eastAsia="仿宋_GB2312" w:hAnsi="仿宋_GB2312" w:cs="仿宋_GB2312" w:hint="eastAsia"/>
                <w:kern w:val="0"/>
                <w:sz w:val="24"/>
              </w:rPr>
              <w:t>0-</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1286"/>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保洁服务方案</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bCs/>
                <w:iCs/>
                <w:sz w:val="24"/>
              </w:rPr>
              <w:t>投标人</w:t>
            </w:r>
            <w:r>
              <w:rPr>
                <w:rFonts w:ascii="仿宋_GB2312" w:eastAsia="仿宋_GB2312" w:hAnsi="仿宋_GB2312" w:cs="仿宋_GB2312" w:hint="eastAsia"/>
                <w:bCs/>
                <w:iCs/>
                <w:sz w:val="24"/>
              </w:rPr>
              <w:t>提供保洁服务</w:t>
            </w:r>
            <w:r>
              <w:rPr>
                <w:rFonts w:ascii="仿宋_GB2312" w:eastAsia="仿宋_GB2312" w:hAnsi="仿宋_GB2312" w:cs="仿宋_GB2312" w:hint="eastAsia"/>
                <w:kern w:val="0"/>
                <w:sz w:val="24"/>
              </w:rPr>
              <w:t>方案，</w:t>
            </w:r>
            <w:r>
              <w:rPr>
                <w:rFonts w:ascii="仿宋_GB2312" w:eastAsia="仿宋_GB2312" w:hAnsi="仿宋_GB2312" w:cs="仿宋_GB2312" w:hint="eastAsia"/>
                <w:bCs/>
                <w:iCs/>
                <w:sz w:val="24"/>
              </w:rPr>
              <w:t>包括但不限于：楼栋内的楼梯、电梯、公共活动场所的台（地）面、墙面、门、窗、灯具、垃圾箱等设施和器皿、楼宇外墙等所有公共部位设施、围墙内的道路、停车场</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库</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等所有公共场地及设施的日常保洁保养以及垃圾分类、废弃物清理和灭“四害”等，</w:t>
            </w:r>
            <w:r>
              <w:rPr>
                <w:rFonts w:ascii="仿宋_GB2312" w:eastAsia="仿宋_GB2312" w:hAnsi="仿宋_GB2312" w:cs="仿宋_GB2312" w:hint="eastAsia"/>
                <w:bCs/>
                <w:iCs/>
                <w:sz w:val="24"/>
              </w:rPr>
              <w:t>0</w:t>
            </w:r>
            <w:r>
              <w:rPr>
                <w:rFonts w:ascii="仿宋_GB2312" w:eastAsia="仿宋_GB2312" w:hAnsi="仿宋_GB2312" w:cs="仿宋_GB2312" w:hint="eastAsia"/>
                <w:bCs/>
                <w:iCs/>
                <w:sz w:val="24"/>
              </w:rPr>
              <w:t>-5</w:t>
            </w:r>
            <w:r>
              <w:rPr>
                <w:rFonts w:ascii="仿宋_GB2312" w:eastAsia="仿宋_GB2312" w:hAnsi="仿宋_GB2312" w:cs="仿宋_GB2312" w:hint="eastAsia"/>
                <w:bCs/>
                <w:iCs/>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1295"/>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员工培训方案</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bCs/>
                <w:iCs/>
                <w:sz w:val="24"/>
              </w:rPr>
              <w:t>投标人提供人员培训及管理方案，包</w:t>
            </w:r>
            <w:r>
              <w:rPr>
                <w:rFonts w:ascii="仿宋_GB2312" w:eastAsia="仿宋_GB2312" w:hAnsi="仿宋_GB2312" w:cs="仿宋_GB2312" w:hint="eastAsia"/>
                <w:bCs/>
                <w:iCs/>
                <w:sz w:val="24"/>
              </w:rPr>
              <w:t>括</w:t>
            </w:r>
            <w:r>
              <w:rPr>
                <w:rFonts w:ascii="仿宋_GB2312" w:eastAsia="仿宋_GB2312" w:hAnsi="仿宋_GB2312" w:cs="仿宋_GB2312" w:hint="eastAsia"/>
                <w:bCs/>
                <w:iCs/>
                <w:sz w:val="24"/>
              </w:rPr>
              <w:t>但不限于：各岗位培训计划，人员录用与考核标准，奖惩淘汰机制，各类人员上岗仪表、行为、态度标准统一、规范等方面</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915"/>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紧急事件防范预案</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bCs/>
                <w:iCs/>
                <w:sz w:val="24"/>
              </w:rPr>
              <w:t>投标人提供紧急事件防范方案，包</w:t>
            </w:r>
            <w:r>
              <w:rPr>
                <w:rFonts w:ascii="仿宋_GB2312" w:eastAsia="仿宋_GB2312" w:hAnsi="仿宋_GB2312" w:cs="仿宋_GB2312" w:hint="eastAsia"/>
                <w:bCs/>
                <w:iCs/>
                <w:sz w:val="24"/>
              </w:rPr>
              <w:t>括</w:t>
            </w:r>
            <w:r>
              <w:rPr>
                <w:rFonts w:ascii="仿宋_GB2312" w:eastAsia="仿宋_GB2312" w:hAnsi="仿宋_GB2312" w:cs="仿宋_GB2312" w:hint="eastAsia"/>
                <w:bCs/>
                <w:iCs/>
                <w:sz w:val="24"/>
              </w:rPr>
              <w:t>但不限于：重大活动应急保障，电梯困人，雨雪天气，火灾等方面，</w:t>
            </w:r>
            <w:r>
              <w:rPr>
                <w:rFonts w:ascii="仿宋_GB2312" w:eastAsia="仿宋_GB2312" w:hAnsi="仿宋_GB2312" w:cs="仿宋_GB2312" w:hint="eastAsia"/>
                <w:bCs/>
                <w:iCs/>
                <w:sz w:val="24"/>
              </w:rPr>
              <w:t>0-</w:t>
            </w:r>
            <w:r>
              <w:rPr>
                <w:rFonts w:ascii="仿宋_GB2312" w:eastAsia="仿宋_GB2312" w:hAnsi="仿宋_GB2312" w:cs="仿宋_GB2312" w:hint="eastAsia"/>
                <w:bCs/>
                <w:iCs/>
                <w:sz w:val="24"/>
              </w:rPr>
              <w:t>5</w:t>
            </w:r>
            <w:r>
              <w:rPr>
                <w:rFonts w:ascii="仿宋_GB2312" w:eastAsia="仿宋_GB2312" w:hAnsi="仿宋_GB2312" w:cs="仿宋_GB2312" w:hint="eastAsia"/>
                <w:bCs/>
                <w:iCs/>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1001"/>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稳定员工队伍的措施</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投标人提供</w:t>
            </w:r>
            <w:r>
              <w:rPr>
                <w:rFonts w:ascii="仿宋_GB2312" w:eastAsia="仿宋_GB2312" w:hAnsi="仿宋_GB2312" w:cs="仿宋_GB2312" w:hint="eastAsia"/>
                <w:sz w:val="24"/>
              </w:rPr>
              <w:t>稳定员工队伍的</w:t>
            </w:r>
            <w:r>
              <w:rPr>
                <w:rFonts w:ascii="仿宋_GB2312" w:eastAsia="仿宋_GB2312" w:hAnsi="仿宋_GB2312" w:cs="仿宋_GB2312" w:hint="eastAsia"/>
                <w:sz w:val="24"/>
              </w:rPr>
              <w:t>措施，包括但不限于：建立良好的沟通渠道、提供良好的福利待遇、加强员工关怀和支持等方面。</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1093"/>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对本项目理解的熟悉程度</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根据对本项目理解的熟悉程度，项目管理整体构想是否创新、充分，是否符合项目要求，物业管理目标是否明确等进行打分，</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r>
      <w:tr w:rsidR="00453BAA">
        <w:trPr>
          <w:trHeight w:val="176"/>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节能降耗</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bCs/>
                <w:iCs/>
                <w:sz w:val="24"/>
              </w:rPr>
              <w:t>投标人提供</w:t>
            </w:r>
            <w:r>
              <w:rPr>
                <w:rFonts w:ascii="仿宋_GB2312" w:eastAsia="仿宋_GB2312" w:hAnsi="仿宋_GB2312" w:cs="仿宋_GB2312" w:hint="eastAsia"/>
                <w:kern w:val="0"/>
                <w:sz w:val="24"/>
              </w:rPr>
              <w:t>节能降耗方案，</w:t>
            </w:r>
            <w:r>
              <w:rPr>
                <w:rFonts w:ascii="仿宋_GB2312" w:eastAsia="仿宋_GB2312" w:hAnsi="仿宋_GB2312" w:cs="仿宋_GB2312" w:hint="eastAsia"/>
                <w:bCs/>
                <w:iCs/>
                <w:sz w:val="24"/>
              </w:rPr>
              <w:t>包</w:t>
            </w:r>
            <w:r>
              <w:rPr>
                <w:rFonts w:ascii="仿宋_GB2312" w:eastAsia="仿宋_GB2312" w:hAnsi="仿宋_GB2312" w:cs="仿宋_GB2312" w:hint="eastAsia"/>
                <w:bCs/>
                <w:iCs/>
                <w:sz w:val="24"/>
              </w:rPr>
              <w:t>括</w:t>
            </w:r>
            <w:r>
              <w:rPr>
                <w:rFonts w:ascii="仿宋_GB2312" w:eastAsia="仿宋_GB2312" w:hAnsi="仿宋_GB2312" w:cs="仿宋_GB2312" w:hint="eastAsia"/>
                <w:bCs/>
                <w:iCs/>
                <w:sz w:val="24"/>
              </w:rPr>
              <w:t>但不仅限于：节水、节电及其他能源使用等方面，</w:t>
            </w:r>
            <w:r>
              <w:rPr>
                <w:rFonts w:ascii="仿宋_GB2312" w:eastAsia="仿宋_GB2312" w:hAnsi="仿宋_GB2312" w:cs="仿宋_GB2312" w:hint="eastAsia"/>
                <w:bCs/>
                <w:iCs/>
                <w:sz w:val="24"/>
              </w:rPr>
              <w:t>0-</w:t>
            </w:r>
            <w:r>
              <w:rPr>
                <w:rFonts w:ascii="仿宋_GB2312" w:eastAsia="仿宋_GB2312" w:hAnsi="仿宋_GB2312" w:cs="仿宋_GB2312" w:hint="eastAsia"/>
                <w:bCs/>
                <w:iCs/>
                <w:sz w:val="24"/>
              </w:rPr>
              <w:t>5</w:t>
            </w:r>
            <w:r>
              <w:rPr>
                <w:rFonts w:ascii="仿宋_GB2312" w:eastAsia="仿宋_GB2312" w:hAnsi="仿宋_GB2312" w:cs="仿宋_GB2312" w:hint="eastAsia"/>
                <w:bCs/>
                <w:iCs/>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829"/>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bCs/>
                <w:iCs/>
                <w:sz w:val="24"/>
              </w:rPr>
              <w:t>交接方案</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bCs/>
                <w:iCs/>
                <w:sz w:val="24"/>
              </w:rPr>
              <w:t>投标人提供物业交接方案，包含但不限于：人员安置、工作移交、设备盘点交接、提前对接等方面</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453BAA">
        <w:trPr>
          <w:trHeight w:val="1016"/>
        </w:trPr>
        <w:tc>
          <w:tcPr>
            <w:tcW w:w="703"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290"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特色服务及增值服务</w:t>
            </w:r>
          </w:p>
        </w:tc>
        <w:tc>
          <w:tcPr>
            <w:tcW w:w="6016"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结合戒毒所整体情况，为民警、职工、辅警工作、办事提供相关的特色服务或增值服务，提供相关方案、证明材料，每提供一个增值或特殊服务得</w:t>
            </w:r>
            <w:r>
              <w:rPr>
                <w:rFonts w:ascii="仿宋_GB2312" w:eastAsia="仿宋_GB2312" w:hAnsi="仿宋_GB2312" w:cs="仿宋_GB2312" w:hint="eastAsia"/>
                <w:sz w:val="24"/>
              </w:rPr>
              <w:t>2</w:t>
            </w:r>
            <w:r>
              <w:rPr>
                <w:rFonts w:ascii="仿宋_GB2312" w:eastAsia="仿宋_GB2312" w:hAnsi="仿宋_GB2312" w:cs="仿宋_GB2312" w:hint="eastAsia"/>
                <w:sz w:val="24"/>
              </w:rPr>
              <w:t>分，本项最高得</w:t>
            </w:r>
            <w:r>
              <w:rPr>
                <w:rFonts w:ascii="仿宋_GB2312" w:eastAsia="仿宋_GB2312" w:hAnsi="仿宋_GB2312" w:cs="仿宋_GB2312" w:hint="eastAsia"/>
                <w:sz w:val="24"/>
              </w:rPr>
              <w:t>4</w:t>
            </w:r>
            <w:r>
              <w:rPr>
                <w:rFonts w:ascii="仿宋_GB2312" w:eastAsia="仿宋_GB2312" w:hAnsi="仿宋_GB2312" w:cs="仿宋_GB2312" w:hint="eastAsia"/>
                <w:sz w:val="24"/>
              </w:rPr>
              <w:t>分，不提供不得分。</w:t>
            </w:r>
          </w:p>
        </w:tc>
        <w:tc>
          <w:tcPr>
            <w:tcW w:w="767" w:type="dxa"/>
            <w:vAlign w:val="center"/>
          </w:tcPr>
          <w:p w:rsidR="00453BAA" w:rsidRDefault="00B312C2">
            <w:pPr>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r>
    </w:tbl>
    <w:p w:rsidR="00453BAA" w:rsidRDefault="00B312C2">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lastRenderedPageBreak/>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453BAA" w:rsidRDefault="00B312C2">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30</w:t>
      </w:r>
      <w:r>
        <w:rPr>
          <w:rFonts w:ascii="仿宋_GB2312" w:eastAsia="仿宋_GB2312" w:hAnsi="宋体" w:hint="eastAsia"/>
          <w:b/>
          <w:bCs/>
          <w:iCs/>
          <w:sz w:val="24"/>
        </w:rPr>
        <w:t>分）</w:t>
      </w:r>
    </w:p>
    <w:p w:rsidR="00453BAA" w:rsidRDefault="00B312C2">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453BAA" w:rsidRDefault="00B312C2">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453BAA" w:rsidRDefault="00B3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453BAA" w:rsidRDefault="00B3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hint="eastAsia"/>
          <w:bCs/>
          <w:iCs/>
          <w:sz w:val="24"/>
        </w:rPr>
        <w:t>30</w:t>
      </w:r>
    </w:p>
    <w:p w:rsidR="00453BAA" w:rsidRDefault="00453BAA">
      <w:pPr>
        <w:snapToGrid w:val="0"/>
        <w:rPr>
          <w:rFonts w:ascii="仿宋_GB2312" w:eastAsia="仿宋_GB2312" w:hAnsi="宋体"/>
          <w:b/>
          <w:sz w:val="24"/>
          <w:u w:val="single"/>
        </w:rPr>
      </w:pPr>
    </w:p>
    <w:bookmarkEnd w:id="5"/>
    <w:bookmarkEnd w:id="6"/>
    <w:bookmarkEnd w:id="7"/>
    <w:bookmarkEnd w:id="8"/>
    <w:p w:rsidR="00453BAA" w:rsidRDefault="00453BAA">
      <w:pPr>
        <w:snapToGrid w:val="0"/>
        <w:spacing w:line="360" w:lineRule="auto"/>
        <w:jc w:val="center"/>
        <w:rPr>
          <w:rFonts w:ascii="仿宋_GB2312" w:eastAsia="仿宋_GB2312" w:hAnsi="仿宋_GB2312" w:cs="仿宋_GB2312"/>
          <w:b/>
          <w:sz w:val="36"/>
          <w:szCs w:val="20"/>
        </w:rPr>
      </w:pPr>
    </w:p>
    <w:p w:rsidR="00453BAA" w:rsidRDefault="00453BAA">
      <w:pPr>
        <w:snapToGrid w:val="0"/>
        <w:spacing w:line="360" w:lineRule="auto"/>
        <w:jc w:val="center"/>
        <w:rPr>
          <w:rFonts w:ascii="仿宋_GB2312" w:eastAsia="仿宋_GB2312" w:hAnsi="仿宋_GB2312" w:cs="仿宋_GB2312"/>
          <w:b/>
          <w:sz w:val="36"/>
          <w:szCs w:val="20"/>
        </w:rPr>
      </w:pPr>
    </w:p>
    <w:p w:rsidR="00453BAA" w:rsidRDefault="00453BAA">
      <w:pPr>
        <w:snapToGrid w:val="0"/>
        <w:spacing w:line="360" w:lineRule="auto"/>
        <w:jc w:val="center"/>
        <w:rPr>
          <w:rFonts w:ascii="仿宋_GB2312" w:eastAsia="仿宋_GB2312" w:hAnsi="仿宋_GB2312" w:cs="仿宋_GB2312"/>
          <w:b/>
          <w:sz w:val="36"/>
          <w:szCs w:val="20"/>
        </w:rPr>
      </w:pPr>
    </w:p>
    <w:p w:rsidR="00453BAA" w:rsidRDefault="00453BAA">
      <w:pPr>
        <w:snapToGrid w:val="0"/>
        <w:spacing w:line="360" w:lineRule="auto"/>
        <w:jc w:val="center"/>
        <w:rPr>
          <w:rFonts w:ascii="仿宋_GB2312" w:eastAsia="仿宋_GB2312" w:hAnsi="仿宋_GB2312" w:cs="仿宋_GB2312"/>
          <w:b/>
          <w:sz w:val="36"/>
          <w:szCs w:val="20"/>
        </w:rPr>
      </w:pPr>
    </w:p>
    <w:p w:rsidR="00453BAA" w:rsidRDefault="00B312C2">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453BAA" w:rsidRDefault="00453BAA">
      <w:pPr>
        <w:spacing w:line="360" w:lineRule="auto"/>
        <w:ind w:firstLineChars="200" w:firstLine="480"/>
        <w:outlineLvl w:val="0"/>
        <w:rPr>
          <w:rFonts w:ascii="仿宋_GB2312" w:eastAsia="仿宋_GB2312" w:hAnsi="仿宋_GB2312" w:cs="仿宋_GB2312"/>
          <w:sz w:val="24"/>
        </w:rPr>
      </w:pPr>
    </w:p>
    <w:p w:rsidR="00453BAA" w:rsidRDefault="00B312C2">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453BAA" w:rsidRDefault="00B312C2">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453BAA" w:rsidRDefault="00453BAA">
      <w:pPr>
        <w:adjustRightInd w:val="0"/>
        <w:spacing w:line="360" w:lineRule="auto"/>
        <w:jc w:val="center"/>
        <w:outlineLvl w:val="0"/>
        <w:rPr>
          <w:rFonts w:ascii="仿宋_GB2312" w:eastAsia="仿宋_GB2312" w:hAnsi="仿宋" w:cs="仿宋"/>
          <w:b/>
          <w:kern w:val="0"/>
          <w:sz w:val="36"/>
          <w:szCs w:val="36"/>
        </w:rPr>
      </w:pPr>
    </w:p>
    <w:p w:rsidR="00453BAA" w:rsidRDefault="00B312C2">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453BAA" w:rsidRDefault="00B312C2">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453BAA" w:rsidRDefault="00B312C2">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453BAA" w:rsidRDefault="00B312C2">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453BAA" w:rsidRDefault="00B312C2">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453BAA" w:rsidRDefault="00453BAA">
      <w:pPr>
        <w:spacing w:line="360" w:lineRule="auto"/>
        <w:ind w:firstLineChars="200" w:firstLine="480"/>
        <w:outlineLvl w:val="0"/>
        <w:rPr>
          <w:rFonts w:ascii="仿宋_GB2312" w:eastAsia="仿宋_GB2312" w:hAnsi="仿宋_GB2312" w:cs="仿宋_GB2312"/>
          <w:sz w:val="24"/>
        </w:rPr>
      </w:pPr>
    </w:p>
    <w:p w:rsidR="00453BAA" w:rsidRDefault="00453BAA">
      <w:pPr>
        <w:pStyle w:val="aa"/>
        <w:spacing w:line="800" w:lineRule="atLeast"/>
        <w:ind w:leftChars="0" w:left="0"/>
        <w:rPr>
          <w:rFonts w:ascii="仿宋_GB2312" w:eastAsia="仿宋_GB2312" w:hAnsi="宋体"/>
          <w:b/>
          <w:sz w:val="36"/>
          <w:szCs w:val="36"/>
        </w:rPr>
      </w:pPr>
    </w:p>
    <w:p w:rsidR="00453BAA" w:rsidRDefault="00453BAA">
      <w:pPr>
        <w:pStyle w:val="aa"/>
        <w:spacing w:line="800" w:lineRule="atLeast"/>
        <w:ind w:leftChars="0" w:left="0"/>
        <w:rPr>
          <w:rFonts w:ascii="仿宋_GB2312" w:eastAsia="仿宋_GB2312" w:hAnsi="宋体"/>
          <w:b/>
          <w:sz w:val="36"/>
          <w:szCs w:val="36"/>
        </w:rPr>
      </w:pPr>
    </w:p>
    <w:p w:rsidR="00453BAA" w:rsidRDefault="00453BAA">
      <w:pPr>
        <w:rPr>
          <w:rFonts w:ascii="仿宋_GB2312" w:eastAsia="仿宋_GB2312" w:hAnsi="宋体"/>
          <w:b/>
          <w:sz w:val="30"/>
          <w:szCs w:val="30"/>
        </w:rPr>
      </w:pPr>
    </w:p>
    <w:p w:rsidR="00453BAA" w:rsidRDefault="00453BAA">
      <w:pPr>
        <w:rPr>
          <w:rFonts w:ascii="仿宋_GB2312" w:eastAsia="仿宋_GB2312" w:hAnsi="宋体"/>
          <w:b/>
          <w:sz w:val="30"/>
          <w:szCs w:val="30"/>
        </w:rPr>
      </w:pP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B312C2">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453BAA" w:rsidRDefault="00453BAA">
      <w:pPr>
        <w:snapToGrid w:val="0"/>
        <w:spacing w:line="440" w:lineRule="exact"/>
        <w:rPr>
          <w:rFonts w:ascii="仿宋_GB2312" w:eastAsia="仿宋_GB2312" w:hAnsi="仿宋_GB2312" w:cs="仿宋_GB2312"/>
          <w:sz w:val="24"/>
        </w:rPr>
      </w:pP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绍兴市九里强制隔离戒毒所</w:t>
      </w:r>
      <w:r>
        <w:rPr>
          <w:rFonts w:ascii="仿宋_GB2312" w:eastAsia="仿宋_GB2312" w:hAnsi="仿宋" w:cs="仿宋" w:hint="eastAsia"/>
          <w:sz w:val="24"/>
        </w:rPr>
        <w:t>、绍兴市公共资源交易中心：</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绍兴市九里强制隔离戒毒所</w:t>
      </w:r>
      <w:r>
        <w:rPr>
          <w:rFonts w:ascii="仿宋_GB2312" w:eastAsia="仿宋_GB2312" w:hAnsi="仿宋" w:cs="仿宋" w:hint="eastAsia"/>
          <w:sz w:val="24"/>
        </w:rPr>
        <w:t>2025</w:t>
      </w:r>
      <w:r>
        <w:rPr>
          <w:rFonts w:ascii="仿宋_GB2312" w:eastAsia="仿宋_GB2312" w:hAnsi="仿宋" w:cs="仿宋" w:hint="eastAsia"/>
          <w:sz w:val="24"/>
        </w:rPr>
        <w:t>年度物业外包服务项目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2024-12-0143</w:t>
      </w:r>
      <w:r>
        <w:rPr>
          <w:rFonts w:ascii="仿宋_GB2312" w:eastAsia="仿宋_GB2312" w:hAnsi="仿宋" w:cs="仿宋" w:hint="eastAsia"/>
          <w:sz w:val="24"/>
        </w:rPr>
        <w:t>）政府采购活动，郑重承诺：</w:t>
      </w:r>
    </w:p>
    <w:p w:rsidR="00453BAA" w:rsidRDefault="00B312C2">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453BAA" w:rsidRDefault="00B312C2">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w:t>
      </w:r>
      <w:r>
        <w:rPr>
          <w:rFonts w:ascii="仿宋_GB2312" w:eastAsia="仿宋_GB2312" w:hAnsi="仿宋" w:cs="仿宋" w:hint="eastAsia"/>
          <w:sz w:val="24"/>
        </w:rPr>
        <w:t>会保障资金的良好记录；</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453BAA" w:rsidRDefault="00B312C2">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w:t>
      </w:r>
      <w:r>
        <w:rPr>
          <w:rFonts w:ascii="仿宋_GB2312" w:eastAsia="仿宋_GB2312" w:hAnsi="仿宋" w:cs="仿宋" w:hint="eastAsia"/>
          <w:sz w:val="24"/>
        </w:rPr>
        <w:t>再参加该采购项目的其他采购活动的。</w:t>
      </w:r>
    </w:p>
    <w:p w:rsidR="00453BAA" w:rsidRDefault="00B312C2">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53BAA" w:rsidRDefault="00B312C2">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453BAA" w:rsidRDefault="00453BAA">
      <w:pPr>
        <w:snapToGrid w:val="0"/>
        <w:spacing w:line="440" w:lineRule="exact"/>
        <w:rPr>
          <w:rFonts w:ascii="仿宋_GB2312" w:eastAsia="仿宋_GB2312" w:hAnsi="仿宋_GB2312" w:cs="仿宋_GB2312"/>
          <w:sz w:val="24"/>
        </w:rPr>
      </w:pPr>
    </w:p>
    <w:p w:rsidR="00453BAA" w:rsidRDefault="00453BAA">
      <w:pPr>
        <w:snapToGrid w:val="0"/>
        <w:spacing w:line="440" w:lineRule="exact"/>
        <w:rPr>
          <w:rFonts w:ascii="仿宋_GB2312" w:eastAsia="仿宋_GB2312" w:hAnsi="仿宋_GB2312" w:cs="仿宋_GB2312"/>
          <w:sz w:val="24"/>
        </w:rPr>
      </w:pPr>
    </w:p>
    <w:p w:rsidR="00453BAA" w:rsidRDefault="00B312C2">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453BAA" w:rsidRDefault="00B312C2">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453BAA" w:rsidRDefault="00453BAA">
      <w:pPr>
        <w:pStyle w:val="Default"/>
        <w:rPr>
          <w:color w:val="auto"/>
        </w:rPr>
      </w:pPr>
    </w:p>
    <w:p w:rsidR="00453BAA" w:rsidRDefault="00B312C2">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453BAA" w:rsidRDefault="00B312C2">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B312C2">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453BAA" w:rsidRDefault="00B312C2">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453BAA" w:rsidRDefault="00B312C2">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453BAA" w:rsidRDefault="00B312C2">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453BAA" w:rsidRDefault="00453BAA">
      <w:pPr>
        <w:widowControl/>
        <w:spacing w:line="360" w:lineRule="auto"/>
        <w:ind w:left="150"/>
        <w:jc w:val="center"/>
        <w:rPr>
          <w:rFonts w:ascii="仿宋_GB2312" w:eastAsia="仿宋_GB2312" w:hAnsi="仿宋" w:cs="仿宋"/>
          <w:b/>
          <w:kern w:val="0"/>
          <w:sz w:val="32"/>
          <w:szCs w:val="32"/>
        </w:rPr>
      </w:pPr>
    </w:p>
    <w:p w:rsidR="00453BAA" w:rsidRDefault="00B312C2">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453BAA" w:rsidRDefault="00B312C2">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453BAA" w:rsidRDefault="00453BAA">
      <w:pPr>
        <w:spacing w:line="336" w:lineRule="auto"/>
        <w:jc w:val="center"/>
        <w:rPr>
          <w:rFonts w:ascii="仿宋_GB2312" w:eastAsia="仿宋_GB2312" w:hAnsi="仿宋" w:cs="仿宋"/>
          <w:b/>
          <w:kern w:val="0"/>
          <w:sz w:val="36"/>
          <w:szCs w:val="36"/>
        </w:rPr>
      </w:pPr>
    </w:p>
    <w:p w:rsidR="00453BAA" w:rsidRDefault="00453BAA">
      <w:pPr>
        <w:spacing w:line="336" w:lineRule="auto"/>
        <w:jc w:val="center"/>
        <w:rPr>
          <w:rFonts w:ascii="仿宋_GB2312" w:eastAsia="仿宋_GB2312" w:hAnsi="仿宋" w:cs="仿宋"/>
          <w:b/>
          <w:kern w:val="0"/>
          <w:sz w:val="36"/>
          <w:szCs w:val="36"/>
        </w:rPr>
      </w:pPr>
    </w:p>
    <w:p w:rsidR="00453BAA" w:rsidRDefault="00B312C2">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453BAA" w:rsidRDefault="00453BAA">
      <w:pPr>
        <w:spacing w:line="336" w:lineRule="auto"/>
        <w:jc w:val="center"/>
        <w:outlineLvl w:val="0"/>
        <w:rPr>
          <w:rFonts w:ascii="仿宋_GB2312" w:eastAsia="仿宋_GB2312" w:hAnsi="仿宋" w:cs="仿宋"/>
          <w:b/>
          <w:kern w:val="0"/>
          <w:sz w:val="24"/>
        </w:rPr>
      </w:pPr>
    </w:p>
    <w:p w:rsidR="00453BAA" w:rsidRDefault="00B312C2">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453BAA" w:rsidRDefault="00B312C2">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453BAA" w:rsidRDefault="00B312C2">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453BAA" w:rsidRDefault="00B312C2">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453BAA" w:rsidRDefault="00B312C2">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453BAA" w:rsidRDefault="00B312C2">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453BAA" w:rsidRDefault="00B312C2">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453BAA" w:rsidRDefault="00B312C2">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w:t>
      </w:r>
      <w:r>
        <w:rPr>
          <w:rFonts w:cs="仿宋" w:hint="eastAsia"/>
        </w:rPr>
        <w:t xml:space="preserve"> </w:t>
      </w:r>
      <w:r>
        <w:rPr>
          <w:rFonts w:cs="仿宋" w:hint="eastAsia"/>
        </w:rPr>
        <w:t>（页码）</w:t>
      </w:r>
    </w:p>
    <w:p w:rsidR="00453BAA" w:rsidRDefault="00B312C2">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453BAA" w:rsidRDefault="00B312C2">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453BAA" w:rsidRDefault="00B312C2">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53BAA" w:rsidRDefault="00B312C2">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53BAA" w:rsidRDefault="00B312C2">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453BAA" w:rsidRDefault="00B312C2">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53BAA" w:rsidRDefault="00B312C2">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53BAA" w:rsidRDefault="00B312C2">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53BAA" w:rsidRDefault="00B312C2">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53BAA" w:rsidRDefault="00B312C2">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53BAA" w:rsidRDefault="00B312C2">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453BAA" w:rsidRDefault="00453BAA">
      <w:pPr>
        <w:snapToGrid w:val="0"/>
        <w:spacing w:line="360" w:lineRule="auto"/>
        <w:ind w:firstLineChars="1200" w:firstLine="3855"/>
        <w:outlineLvl w:val="0"/>
        <w:rPr>
          <w:rFonts w:ascii="仿宋_GB2312" w:eastAsia="仿宋_GB2312" w:hAnsi="仿宋" w:cs="仿宋"/>
          <w:b/>
          <w:kern w:val="0"/>
          <w:sz w:val="32"/>
          <w:szCs w:val="32"/>
        </w:rPr>
      </w:pPr>
    </w:p>
    <w:p w:rsidR="00453BAA" w:rsidRDefault="00453BAA">
      <w:pPr>
        <w:snapToGrid w:val="0"/>
        <w:spacing w:line="360" w:lineRule="auto"/>
        <w:ind w:firstLineChars="1200" w:firstLine="3855"/>
        <w:outlineLvl w:val="0"/>
        <w:rPr>
          <w:rFonts w:ascii="仿宋_GB2312" w:eastAsia="仿宋_GB2312" w:hAnsi="仿宋" w:cs="仿宋"/>
          <w:b/>
          <w:kern w:val="0"/>
          <w:sz w:val="32"/>
          <w:szCs w:val="32"/>
        </w:rPr>
      </w:pPr>
    </w:p>
    <w:p w:rsidR="00453BAA" w:rsidRDefault="00453BAA">
      <w:pPr>
        <w:snapToGrid w:val="0"/>
        <w:spacing w:line="360" w:lineRule="auto"/>
        <w:ind w:firstLineChars="1200" w:firstLine="3855"/>
        <w:outlineLvl w:val="0"/>
        <w:rPr>
          <w:rFonts w:ascii="仿宋_GB2312" w:eastAsia="仿宋_GB2312" w:hAnsi="仿宋" w:cs="仿宋"/>
          <w:b/>
          <w:kern w:val="0"/>
          <w:sz w:val="32"/>
          <w:szCs w:val="32"/>
        </w:rPr>
      </w:pPr>
    </w:p>
    <w:p w:rsidR="00453BAA" w:rsidRDefault="00453BAA">
      <w:pPr>
        <w:snapToGrid w:val="0"/>
        <w:spacing w:line="360" w:lineRule="auto"/>
        <w:ind w:firstLineChars="1200" w:firstLine="3855"/>
        <w:outlineLvl w:val="0"/>
        <w:rPr>
          <w:rFonts w:ascii="仿宋_GB2312" w:eastAsia="仿宋_GB2312" w:hAnsi="仿宋" w:cs="仿宋"/>
          <w:b/>
          <w:kern w:val="0"/>
          <w:sz w:val="32"/>
          <w:szCs w:val="32"/>
        </w:rPr>
      </w:pPr>
    </w:p>
    <w:p w:rsidR="00453BAA" w:rsidRDefault="00453BAA">
      <w:pPr>
        <w:snapToGrid w:val="0"/>
        <w:spacing w:line="360" w:lineRule="auto"/>
        <w:ind w:firstLineChars="1200" w:firstLine="3855"/>
        <w:outlineLvl w:val="0"/>
        <w:rPr>
          <w:rFonts w:ascii="仿宋_GB2312" w:eastAsia="仿宋_GB2312" w:hAnsi="仿宋" w:cs="仿宋"/>
          <w:b/>
          <w:kern w:val="0"/>
          <w:sz w:val="32"/>
          <w:szCs w:val="32"/>
        </w:rPr>
      </w:pPr>
    </w:p>
    <w:p w:rsidR="00453BAA" w:rsidRDefault="00453BAA">
      <w:pPr>
        <w:snapToGrid w:val="0"/>
        <w:spacing w:line="360" w:lineRule="auto"/>
        <w:ind w:firstLineChars="1200" w:firstLine="3855"/>
        <w:outlineLvl w:val="0"/>
        <w:rPr>
          <w:rFonts w:ascii="仿宋_GB2312" w:eastAsia="仿宋_GB2312" w:hAnsi="仿宋" w:cs="仿宋"/>
          <w:b/>
          <w:kern w:val="0"/>
          <w:sz w:val="32"/>
          <w:szCs w:val="32"/>
        </w:rPr>
      </w:pPr>
    </w:p>
    <w:p w:rsidR="00453BAA" w:rsidRDefault="00B312C2">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453BAA" w:rsidRDefault="00B312C2">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绍兴市九里强制隔离戒毒所</w:t>
      </w:r>
      <w:r>
        <w:rPr>
          <w:rFonts w:ascii="仿宋_GB2312" w:eastAsia="仿宋_GB2312" w:hAnsi="仿宋" w:cs="仿宋" w:hint="eastAsia"/>
          <w:szCs w:val="24"/>
          <w:u w:val="single"/>
        </w:rPr>
        <w:t>、绍兴市公共资源交易中心</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453BAA" w:rsidRDefault="00B312C2">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453BAA" w:rsidRDefault="00B312C2">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w:t>
      </w:r>
      <w:r>
        <w:rPr>
          <w:rFonts w:ascii="仿宋_GB2312" w:eastAsia="仿宋_GB2312" w:hAnsi="仿宋" w:cs="仿宋" w:hint="eastAsia"/>
          <w:szCs w:val="24"/>
        </w:rPr>
        <w:t>严重的，由工商行政管理机关吊销营业执照；构成犯罪的，依法追究刑事责任：</w:t>
      </w:r>
    </w:p>
    <w:p w:rsidR="00453BAA" w:rsidRDefault="00B312C2">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453BAA" w:rsidRDefault="00B312C2">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453BAA" w:rsidRDefault="00B312C2">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453BAA" w:rsidRDefault="00B312C2">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453BAA" w:rsidRDefault="00B312C2">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453BAA" w:rsidRDefault="00B312C2">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453BAA" w:rsidRDefault="00B312C2">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453BAA" w:rsidRDefault="00B312C2">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453BAA" w:rsidRDefault="00453BAA">
      <w:pPr>
        <w:snapToGrid w:val="0"/>
        <w:spacing w:line="336" w:lineRule="auto"/>
        <w:ind w:firstLineChars="200" w:firstLine="480"/>
        <w:jc w:val="left"/>
        <w:rPr>
          <w:rFonts w:ascii="仿宋_GB2312" w:eastAsia="仿宋_GB2312" w:hAnsi="仿宋" w:cs="仿宋"/>
          <w:sz w:val="24"/>
        </w:rPr>
      </w:pPr>
    </w:p>
    <w:p w:rsidR="00453BAA" w:rsidRDefault="00B312C2">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453BAA" w:rsidRDefault="00453BAA">
      <w:pPr>
        <w:snapToGrid w:val="0"/>
        <w:spacing w:line="360" w:lineRule="auto"/>
        <w:jc w:val="center"/>
        <w:rPr>
          <w:rFonts w:ascii="仿宋_GB2312" w:eastAsia="仿宋_GB2312" w:hAnsi="仿宋" w:cs="仿宋"/>
          <w:b/>
          <w:kern w:val="0"/>
          <w:sz w:val="32"/>
          <w:szCs w:val="32"/>
        </w:rPr>
      </w:pPr>
    </w:p>
    <w:p w:rsidR="00453BAA" w:rsidRDefault="00453BAA">
      <w:pPr>
        <w:spacing w:line="360" w:lineRule="auto"/>
        <w:jc w:val="center"/>
        <w:rPr>
          <w:rFonts w:ascii="仿宋_GB2312" w:eastAsia="仿宋_GB2312" w:hAnsi="仿宋_GB2312" w:cs="仿宋_GB2312"/>
          <w:b/>
          <w:sz w:val="24"/>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widowControl/>
        <w:jc w:val="center"/>
        <w:rPr>
          <w:rFonts w:ascii="仿宋_GB2312" w:eastAsia="仿宋_GB2312" w:hAnsi="仿宋" w:cs="仿宋"/>
          <w:b/>
          <w:sz w:val="30"/>
          <w:szCs w:val="30"/>
        </w:rPr>
      </w:pPr>
    </w:p>
    <w:p w:rsidR="00453BAA" w:rsidRDefault="00453BAA">
      <w:pPr>
        <w:widowControl/>
        <w:jc w:val="center"/>
        <w:rPr>
          <w:rFonts w:ascii="仿宋_GB2312" w:eastAsia="仿宋_GB2312" w:hAnsi="仿宋" w:cs="仿宋"/>
          <w:b/>
          <w:sz w:val="30"/>
          <w:szCs w:val="30"/>
        </w:rPr>
      </w:pPr>
    </w:p>
    <w:p w:rsidR="00453BAA" w:rsidRDefault="00453BAA">
      <w:pPr>
        <w:widowControl/>
        <w:jc w:val="center"/>
        <w:rPr>
          <w:rFonts w:ascii="仿宋_GB2312" w:eastAsia="仿宋_GB2312" w:hAnsi="仿宋" w:cs="仿宋"/>
          <w:b/>
          <w:sz w:val="30"/>
          <w:szCs w:val="30"/>
        </w:rPr>
      </w:pPr>
    </w:p>
    <w:p w:rsidR="00453BAA" w:rsidRDefault="00453BAA">
      <w:pPr>
        <w:widowControl/>
        <w:jc w:val="center"/>
        <w:rPr>
          <w:rFonts w:ascii="仿宋_GB2312" w:eastAsia="仿宋_GB2312" w:hAnsi="仿宋" w:cs="仿宋"/>
          <w:b/>
          <w:sz w:val="30"/>
          <w:szCs w:val="30"/>
        </w:rPr>
      </w:pPr>
    </w:p>
    <w:p w:rsidR="00453BAA" w:rsidRDefault="00453BAA">
      <w:pPr>
        <w:widowControl/>
        <w:jc w:val="center"/>
        <w:rPr>
          <w:rFonts w:ascii="仿宋_GB2312" w:eastAsia="仿宋_GB2312" w:hAnsi="仿宋" w:cs="仿宋"/>
          <w:b/>
          <w:sz w:val="30"/>
          <w:szCs w:val="30"/>
        </w:rPr>
      </w:pPr>
    </w:p>
    <w:p w:rsidR="00453BAA" w:rsidRDefault="00453BAA">
      <w:pPr>
        <w:widowControl/>
        <w:jc w:val="center"/>
        <w:rPr>
          <w:rFonts w:ascii="仿宋_GB2312" w:eastAsia="仿宋_GB2312" w:hAnsi="仿宋" w:cs="仿宋"/>
          <w:b/>
          <w:sz w:val="30"/>
          <w:szCs w:val="30"/>
        </w:rPr>
      </w:pPr>
    </w:p>
    <w:p w:rsidR="00453BAA" w:rsidRDefault="00B312C2">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453BAA" w:rsidRDefault="00453BAA">
      <w:pPr>
        <w:jc w:val="center"/>
        <w:rPr>
          <w:rFonts w:ascii="仿宋_GB2312" w:eastAsia="仿宋_GB2312" w:hAnsi="仿宋" w:cs="仿宋"/>
          <w:b/>
          <w:sz w:val="24"/>
        </w:rPr>
      </w:pPr>
    </w:p>
    <w:p w:rsidR="00453BAA" w:rsidRDefault="00B312C2">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绍兴市九里强制隔离戒毒所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绍兴市九里强制隔离戒毒所</w:t>
      </w:r>
      <w:r>
        <w:rPr>
          <w:rFonts w:ascii="仿宋_GB2312" w:eastAsia="仿宋_GB2312" w:hAnsi="仿宋" w:cs="仿宋" w:hint="eastAsia"/>
          <w:sz w:val="24"/>
          <w:u w:val="single"/>
        </w:rPr>
        <w:t>2025</w:t>
      </w:r>
      <w:r>
        <w:rPr>
          <w:rFonts w:ascii="仿宋_GB2312" w:eastAsia="仿宋_GB2312" w:hAnsi="仿宋" w:cs="仿宋" w:hint="eastAsia"/>
          <w:sz w:val="24"/>
          <w:u w:val="single"/>
        </w:rPr>
        <w:t>年度物业外包服务项目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2024-12-0143</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453BAA" w:rsidRDefault="00B312C2">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453BAA" w:rsidRDefault="00453BAA">
      <w:pPr>
        <w:snapToGrid w:val="0"/>
        <w:spacing w:line="600" w:lineRule="exact"/>
        <w:jc w:val="left"/>
        <w:rPr>
          <w:rFonts w:ascii="仿宋_GB2312" w:eastAsia="仿宋_GB2312" w:hAnsi="仿宋" w:cs="仿宋"/>
          <w:sz w:val="24"/>
        </w:rPr>
      </w:pPr>
    </w:p>
    <w:p w:rsidR="00453BAA" w:rsidRDefault="00B312C2">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453BAA" w:rsidRDefault="00453BAA">
      <w:pPr>
        <w:spacing w:line="360" w:lineRule="exact"/>
        <w:rPr>
          <w:rFonts w:ascii="仿宋_GB2312" w:eastAsia="仿宋_GB2312" w:hAnsi="仿宋" w:cs="仿宋"/>
          <w:sz w:val="24"/>
        </w:rPr>
      </w:pPr>
    </w:p>
    <w:p w:rsidR="00453BAA" w:rsidRDefault="00B312C2">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453BAA" w:rsidRDefault="00453BAA">
      <w:pPr>
        <w:spacing w:line="360" w:lineRule="exact"/>
        <w:rPr>
          <w:rFonts w:ascii="仿宋_GB2312" w:eastAsia="仿宋_GB2312" w:hAnsi="仿宋" w:cs="仿宋"/>
          <w:sz w:val="24"/>
        </w:rPr>
      </w:pPr>
    </w:p>
    <w:p w:rsidR="00453BAA" w:rsidRDefault="00B312C2">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453BAA" w:rsidRDefault="00453BAA">
      <w:pPr>
        <w:spacing w:line="360" w:lineRule="exact"/>
        <w:rPr>
          <w:rFonts w:ascii="仿宋_GB2312" w:eastAsia="仿宋_GB2312" w:hAnsi="仿宋" w:cs="仿宋"/>
          <w:sz w:val="24"/>
        </w:rPr>
      </w:pPr>
    </w:p>
    <w:p w:rsidR="00453BAA" w:rsidRDefault="00453BAA">
      <w:pPr>
        <w:spacing w:line="360" w:lineRule="exact"/>
        <w:rPr>
          <w:rFonts w:ascii="仿宋_GB2312" w:eastAsia="仿宋_GB2312" w:hAnsi="仿宋" w:cs="仿宋"/>
          <w:sz w:val="24"/>
        </w:rPr>
      </w:pPr>
    </w:p>
    <w:p w:rsidR="00453BAA" w:rsidRDefault="00B312C2">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453BAA" w:rsidRDefault="00453BAA">
      <w:pPr>
        <w:spacing w:line="360" w:lineRule="exact"/>
        <w:rPr>
          <w:rFonts w:ascii="仿宋_GB2312" w:eastAsia="仿宋_GB2312" w:hAnsi="仿宋" w:cs="仿宋"/>
          <w:sz w:val="24"/>
        </w:rPr>
      </w:pPr>
    </w:p>
    <w:p w:rsidR="00453BAA" w:rsidRDefault="00453BAA">
      <w:pPr>
        <w:spacing w:line="360" w:lineRule="exact"/>
        <w:rPr>
          <w:rFonts w:ascii="仿宋_GB2312" w:eastAsia="仿宋_GB2312" w:hAnsi="仿宋" w:cs="仿宋"/>
          <w:sz w:val="24"/>
        </w:rPr>
      </w:pPr>
    </w:p>
    <w:p w:rsidR="00453BAA" w:rsidRDefault="00B312C2">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453BAA" w:rsidRDefault="00453BAA">
      <w:pPr>
        <w:spacing w:line="360" w:lineRule="exact"/>
        <w:rPr>
          <w:rFonts w:ascii="仿宋_GB2312" w:eastAsia="仿宋_GB2312" w:hAnsi="仿宋" w:cs="仿宋"/>
          <w:sz w:val="24"/>
        </w:rPr>
      </w:pPr>
    </w:p>
    <w:p w:rsidR="00453BAA" w:rsidRDefault="00453BAA">
      <w:pPr>
        <w:spacing w:line="360" w:lineRule="exact"/>
        <w:rPr>
          <w:rFonts w:ascii="仿宋_GB2312" w:eastAsia="仿宋_GB2312" w:hAnsi="仿宋" w:cs="仿宋"/>
          <w:sz w:val="24"/>
        </w:rPr>
      </w:pPr>
    </w:p>
    <w:p w:rsidR="00453BAA" w:rsidRDefault="00B312C2">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ind w:firstLineChars="2050" w:firstLine="4920"/>
        <w:jc w:val="left"/>
        <w:rPr>
          <w:rFonts w:ascii="仿宋_GB2312" w:eastAsia="仿宋_GB2312" w:hAnsi="仿宋" w:cs="仿宋"/>
          <w:sz w:val="24"/>
        </w:rPr>
      </w:pPr>
    </w:p>
    <w:p w:rsidR="00453BAA" w:rsidRDefault="00453BAA">
      <w:pPr>
        <w:spacing w:line="800" w:lineRule="exact"/>
        <w:rPr>
          <w:rFonts w:ascii="仿宋_GB2312" w:eastAsia="仿宋_GB2312" w:hAnsi="仿宋" w:cs="仿宋"/>
          <w:b/>
          <w:sz w:val="24"/>
        </w:rPr>
      </w:pPr>
    </w:p>
    <w:p w:rsidR="00453BAA" w:rsidRDefault="00B312C2">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453BAA" w:rsidRDefault="00453BAA">
      <w:pPr>
        <w:jc w:val="center"/>
        <w:rPr>
          <w:rFonts w:ascii="仿宋_GB2312" w:eastAsia="仿宋_GB2312" w:hAnsi="仿宋" w:cs="仿宋"/>
          <w:b/>
          <w:sz w:val="24"/>
        </w:rPr>
      </w:pPr>
    </w:p>
    <w:p w:rsidR="00453BAA" w:rsidRDefault="00B312C2">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453BAA" w:rsidRDefault="00B312C2">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绍兴市九里强制隔离戒毒所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绍兴市九里强制隔离戒毒所</w:t>
      </w:r>
      <w:r>
        <w:rPr>
          <w:rFonts w:ascii="仿宋_GB2312" w:eastAsia="仿宋_GB2312" w:hAnsi="仿宋" w:cs="仿宋" w:hint="eastAsia"/>
          <w:sz w:val="24"/>
          <w:u w:val="single"/>
        </w:rPr>
        <w:t>2025</w:t>
      </w:r>
      <w:r>
        <w:rPr>
          <w:rFonts w:ascii="仿宋_GB2312" w:eastAsia="仿宋_GB2312" w:hAnsi="仿宋" w:cs="仿宋" w:hint="eastAsia"/>
          <w:sz w:val="24"/>
          <w:u w:val="single"/>
        </w:rPr>
        <w:t>年度物业外包服务项目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2024-12-0143</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453BAA" w:rsidRDefault="00B312C2">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453BAA" w:rsidRDefault="00B312C2">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453BAA" w:rsidRDefault="00453BAA">
      <w:pPr>
        <w:snapToGrid w:val="0"/>
        <w:spacing w:line="600" w:lineRule="exact"/>
        <w:jc w:val="left"/>
        <w:rPr>
          <w:rFonts w:ascii="仿宋_GB2312" w:eastAsia="仿宋_GB2312" w:hAnsi="仿宋" w:cs="仿宋"/>
          <w:sz w:val="24"/>
        </w:rPr>
      </w:pPr>
    </w:p>
    <w:p w:rsidR="00453BAA" w:rsidRDefault="00B312C2">
      <w:pPr>
        <w:spacing w:line="360" w:lineRule="exact"/>
        <w:rPr>
          <w:rFonts w:ascii="仿宋_GB2312" w:eastAsia="仿宋_GB2312" w:hAnsi="仿宋" w:cs="仿宋"/>
          <w:sz w:val="24"/>
        </w:rPr>
      </w:pPr>
      <w:r>
        <w:rPr>
          <w:rFonts w:ascii="仿宋_GB2312" w:eastAsia="仿宋_GB2312" w:hAnsi="仿宋" w:cs="仿宋" w:hint="eastAsia"/>
          <w:sz w:val="24"/>
        </w:rPr>
        <w:t>授权代表姓</w:t>
      </w:r>
      <w:r>
        <w:rPr>
          <w:rFonts w:ascii="仿宋_GB2312" w:eastAsia="仿宋_GB2312" w:hAnsi="仿宋" w:cs="仿宋" w:hint="eastAsia"/>
          <w:sz w:val="24"/>
        </w:rPr>
        <w:t>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453BAA" w:rsidRDefault="00453BAA">
      <w:pPr>
        <w:spacing w:line="360" w:lineRule="exact"/>
        <w:rPr>
          <w:rFonts w:ascii="仿宋_GB2312" w:eastAsia="仿宋_GB2312" w:hAnsi="仿宋" w:cs="仿宋"/>
          <w:sz w:val="24"/>
        </w:rPr>
      </w:pPr>
    </w:p>
    <w:p w:rsidR="00453BAA" w:rsidRDefault="00B312C2">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453BAA" w:rsidRDefault="00453BAA">
      <w:pPr>
        <w:spacing w:line="360" w:lineRule="exact"/>
        <w:rPr>
          <w:rFonts w:ascii="仿宋_GB2312" w:eastAsia="仿宋_GB2312" w:hAnsi="仿宋" w:cs="仿宋"/>
          <w:sz w:val="24"/>
        </w:rPr>
      </w:pPr>
    </w:p>
    <w:p w:rsidR="00453BAA" w:rsidRDefault="00B312C2">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453BAA" w:rsidRDefault="00453BAA">
      <w:pPr>
        <w:spacing w:line="360" w:lineRule="exact"/>
        <w:rPr>
          <w:rFonts w:ascii="仿宋_GB2312" w:eastAsia="仿宋_GB2312" w:hAnsi="仿宋" w:cs="仿宋"/>
          <w:sz w:val="24"/>
        </w:rPr>
      </w:pPr>
    </w:p>
    <w:p w:rsidR="00453BAA" w:rsidRDefault="00453BAA">
      <w:pPr>
        <w:spacing w:line="360" w:lineRule="exact"/>
        <w:rPr>
          <w:rFonts w:ascii="仿宋_GB2312" w:eastAsia="仿宋_GB2312" w:hAnsi="仿宋" w:cs="仿宋"/>
          <w:sz w:val="24"/>
        </w:rPr>
      </w:pPr>
    </w:p>
    <w:p w:rsidR="00453BAA" w:rsidRDefault="00453BAA">
      <w:pPr>
        <w:jc w:val="center"/>
        <w:rPr>
          <w:rFonts w:ascii="仿宋_GB2312" w:eastAsia="仿宋_GB2312" w:hAnsi="仿宋" w:cs="仿宋"/>
          <w:b/>
          <w:kern w:val="0"/>
          <w:sz w:val="32"/>
          <w:szCs w:val="32"/>
        </w:rPr>
      </w:pPr>
    </w:p>
    <w:p w:rsidR="00453BAA" w:rsidRDefault="00453BAA">
      <w:pPr>
        <w:rPr>
          <w:rFonts w:ascii="仿宋_GB2312" w:eastAsia="仿宋_GB2312" w:hAnsi="仿宋" w:cs="仿宋"/>
        </w:rPr>
      </w:pPr>
    </w:p>
    <w:p w:rsidR="00453BAA" w:rsidRDefault="00B312C2">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53BAA" w:rsidRDefault="00B312C2">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53BAA" w:rsidRDefault="00B312C2">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453BAA" w:rsidRDefault="00B312C2">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53BAA" w:rsidRDefault="00453BAA">
      <w:pPr>
        <w:autoSpaceDE w:val="0"/>
        <w:autoSpaceDN w:val="0"/>
        <w:spacing w:line="360" w:lineRule="auto"/>
        <w:jc w:val="center"/>
        <w:rPr>
          <w:rFonts w:ascii="仿宋_GB2312" w:eastAsia="仿宋_GB2312" w:hAnsi="仿宋" w:cs="仿宋"/>
          <w:b/>
          <w:kern w:val="0"/>
          <w:sz w:val="32"/>
          <w:szCs w:val="32"/>
          <w:lang w:val="zh-CN"/>
        </w:rPr>
      </w:pPr>
    </w:p>
    <w:p w:rsidR="00453BAA" w:rsidRDefault="00B312C2">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453BAA" w:rsidRDefault="00B312C2">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453BAA" w:rsidRDefault="00B312C2">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453BAA" w:rsidRDefault="00453BAA">
      <w:pPr>
        <w:spacing w:line="800" w:lineRule="exact"/>
        <w:rPr>
          <w:rFonts w:ascii="仿宋_GB2312" w:eastAsia="仿宋_GB2312" w:hAnsi="仿宋" w:cs="仿宋"/>
          <w:b/>
          <w:sz w:val="24"/>
        </w:rPr>
      </w:pPr>
    </w:p>
    <w:p w:rsidR="00453BAA" w:rsidRDefault="00453BAA">
      <w:pPr>
        <w:spacing w:line="800" w:lineRule="exact"/>
        <w:rPr>
          <w:rFonts w:ascii="仿宋_GB2312" w:eastAsia="仿宋_GB2312" w:hAnsi="仿宋" w:cs="仿宋"/>
          <w:b/>
          <w:sz w:val="24"/>
        </w:rPr>
      </w:pPr>
    </w:p>
    <w:p w:rsidR="00453BAA" w:rsidRDefault="00B312C2">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453BAA" w:rsidRDefault="00B312C2">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453BAA" w:rsidRDefault="00B312C2">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453BAA" w:rsidRDefault="00B312C2">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453BAA" w:rsidRDefault="00B312C2">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453BAA" w:rsidRDefault="00B312C2">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453BAA" w:rsidRDefault="00B312C2">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453BAA" w:rsidRDefault="00B312C2">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453BAA" w:rsidRDefault="00453BAA">
      <w:pPr>
        <w:spacing w:line="440" w:lineRule="exact"/>
        <w:rPr>
          <w:rFonts w:ascii="仿宋_GB2312" w:eastAsia="仿宋_GB2312" w:hAnsi="仿宋" w:cs="仿宋"/>
          <w:sz w:val="24"/>
        </w:rPr>
      </w:pPr>
    </w:p>
    <w:p w:rsidR="00453BAA" w:rsidRDefault="00B312C2">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453BAA" w:rsidRDefault="00453BAA">
      <w:pPr>
        <w:spacing w:line="440" w:lineRule="exact"/>
        <w:ind w:right="480"/>
        <w:rPr>
          <w:rFonts w:ascii="仿宋_GB2312" w:eastAsia="仿宋_GB2312" w:hAnsi="仿宋" w:cs="仿宋"/>
          <w:sz w:val="24"/>
        </w:rPr>
      </w:pPr>
    </w:p>
    <w:p w:rsidR="00453BAA" w:rsidRDefault="00B312C2">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jc w:val="center"/>
        <w:rPr>
          <w:rFonts w:ascii="仿宋_GB2312" w:eastAsia="仿宋_GB2312" w:hAnsi="仿宋" w:cs="仿宋"/>
          <w:b/>
          <w:kern w:val="0"/>
          <w:sz w:val="32"/>
          <w:szCs w:val="32"/>
        </w:rPr>
      </w:pPr>
    </w:p>
    <w:p w:rsidR="00453BAA" w:rsidRDefault="00453BAA">
      <w:pPr>
        <w:rPr>
          <w:rFonts w:ascii="仿宋_GB2312" w:eastAsia="仿宋_GB2312"/>
        </w:rPr>
      </w:pPr>
    </w:p>
    <w:p w:rsidR="00453BAA" w:rsidRDefault="00453BAA">
      <w:pPr>
        <w:jc w:val="center"/>
        <w:rPr>
          <w:rFonts w:ascii="仿宋_GB2312" w:eastAsia="仿宋_GB2312" w:hAnsi="仿宋" w:cs="仿宋"/>
          <w:b/>
          <w:kern w:val="0"/>
          <w:sz w:val="32"/>
          <w:szCs w:val="32"/>
        </w:rPr>
      </w:pPr>
    </w:p>
    <w:p w:rsidR="00453BAA" w:rsidRDefault="00B312C2">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453BAA" w:rsidRDefault="00453BAA">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453BAA">
        <w:trPr>
          <w:trHeight w:val="360"/>
        </w:trPr>
        <w:tc>
          <w:tcPr>
            <w:tcW w:w="950" w:type="dxa"/>
            <w:vAlign w:val="center"/>
          </w:tcPr>
          <w:p w:rsidR="00453BAA" w:rsidRDefault="00B312C2">
            <w:pPr>
              <w:jc w:val="center"/>
              <w:rPr>
                <w:rFonts w:ascii="仿宋_GB2312" w:eastAsia="仿宋_GB2312"/>
                <w:b/>
              </w:rPr>
            </w:pPr>
            <w:r>
              <w:rPr>
                <w:rFonts w:ascii="仿宋_GB2312" w:eastAsia="仿宋_GB2312" w:hint="eastAsia"/>
                <w:b/>
              </w:rPr>
              <w:t>序号</w:t>
            </w:r>
          </w:p>
        </w:tc>
        <w:tc>
          <w:tcPr>
            <w:tcW w:w="3650" w:type="dxa"/>
            <w:vAlign w:val="center"/>
          </w:tcPr>
          <w:p w:rsidR="00453BAA" w:rsidRDefault="00B312C2">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453BAA" w:rsidRDefault="00B312C2">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453BAA" w:rsidRDefault="00B312C2">
            <w:pPr>
              <w:jc w:val="center"/>
              <w:rPr>
                <w:rFonts w:ascii="仿宋_GB2312" w:eastAsia="仿宋_GB2312"/>
                <w:b/>
              </w:rPr>
            </w:pPr>
            <w:r>
              <w:rPr>
                <w:rFonts w:ascii="仿宋_GB2312" w:eastAsia="仿宋_GB2312" w:hint="eastAsia"/>
                <w:b/>
              </w:rPr>
              <w:t>偏离说明</w:t>
            </w:r>
          </w:p>
        </w:tc>
      </w:tr>
      <w:tr w:rsidR="00453BAA">
        <w:trPr>
          <w:trHeight w:val="360"/>
        </w:trPr>
        <w:tc>
          <w:tcPr>
            <w:tcW w:w="950" w:type="dxa"/>
            <w:vAlign w:val="center"/>
          </w:tcPr>
          <w:p w:rsidR="00453BAA" w:rsidRDefault="00B312C2">
            <w:pPr>
              <w:jc w:val="center"/>
              <w:rPr>
                <w:rFonts w:ascii="仿宋_GB2312" w:eastAsia="仿宋_GB2312"/>
                <w:b/>
              </w:rPr>
            </w:pPr>
            <w:r>
              <w:rPr>
                <w:rFonts w:ascii="仿宋_GB2312" w:eastAsia="仿宋_GB2312" w:hint="eastAsia"/>
                <w:b/>
              </w:rPr>
              <w:t>1</w:t>
            </w:r>
          </w:p>
        </w:tc>
        <w:tc>
          <w:tcPr>
            <w:tcW w:w="3650" w:type="dxa"/>
            <w:vAlign w:val="center"/>
          </w:tcPr>
          <w:p w:rsidR="00453BAA" w:rsidRDefault="00453BAA">
            <w:pPr>
              <w:jc w:val="center"/>
              <w:rPr>
                <w:rFonts w:ascii="仿宋_GB2312" w:eastAsia="仿宋_GB2312"/>
                <w:b/>
              </w:rPr>
            </w:pPr>
          </w:p>
        </w:tc>
        <w:tc>
          <w:tcPr>
            <w:tcW w:w="3514" w:type="dxa"/>
            <w:vAlign w:val="center"/>
          </w:tcPr>
          <w:p w:rsidR="00453BAA" w:rsidRDefault="00453BAA">
            <w:pPr>
              <w:jc w:val="center"/>
              <w:rPr>
                <w:rFonts w:ascii="仿宋_GB2312" w:eastAsia="仿宋_GB2312"/>
                <w:b/>
              </w:rPr>
            </w:pPr>
          </w:p>
        </w:tc>
        <w:tc>
          <w:tcPr>
            <w:tcW w:w="1265" w:type="dxa"/>
            <w:vAlign w:val="center"/>
          </w:tcPr>
          <w:p w:rsidR="00453BAA" w:rsidRDefault="00453BAA">
            <w:pPr>
              <w:jc w:val="center"/>
              <w:rPr>
                <w:rFonts w:ascii="仿宋_GB2312" w:eastAsia="仿宋_GB2312"/>
                <w:b/>
              </w:rPr>
            </w:pPr>
          </w:p>
        </w:tc>
      </w:tr>
      <w:tr w:rsidR="00453BAA">
        <w:trPr>
          <w:trHeight w:val="360"/>
        </w:trPr>
        <w:tc>
          <w:tcPr>
            <w:tcW w:w="950" w:type="dxa"/>
            <w:vAlign w:val="center"/>
          </w:tcPr>
          <w:p w:rsidR="00453BAA" w:rsidRDefault="00B312C2">
            <w:pPr>
              <w:jc w:val="center"/>
              <w:rPr>
                <w:rFonts w:ascii="仿宋_GB2312" w:eastAsia="仿宋_GB2312"/>
                <w:b/>
              </w:rPr>
            </w:pPr>
            <w:r>
              <w:rPr>
                <w:rFonts w:ascii="仿宋_GB2312" w:eastAsia="仿宋_GB2312" w:hint="eastAsia"/>
                <w:b/>
              </w:rPr>
              <w:t>2</w:t>
            </w:r>
          </w:p>
        </w:tc>
        <w:tc>
          <w:tcPr>
            <w:tcW w:w="3650" w:type="dxa"/>
            <w:vAlign w:val="center"/>
          </w:tcPr>
          <w:p w:rsidR="00453BAA" w:rsidRDefault="00453BAA">
            <w:pPr>
              <w:jc w:val="center"/>
              <w:rPr>
                <w:rFonts w:ascii="仿宋_GB2312" w:eastAsia="仿宋_GB2312"/>
                <w:b/>
              </w:rPr>
            </w:pPr>
          </w:p>
        </w:tc>
        <w:tc>
          <w:tcPr>
            <w:tcW w:w="3514" w:type="dxa"/>
            <w:vAlign w:val="center"/>
          </w:tcPr>
          <w:p w:rsidR="00453BAA" w:rsidRDefault="00453BAA">
            <w:pPr>
              <w:jc w:val="center"/>
              <w:rPr>
                <w:rFonts w:ascii="仿宋_GB2312" w:eastAsia="仿宋_GB2312"/>
                <w:b/>
              </w:rPr>
            </w:pPr>
          </w:p>
        </w:tc>
        <w:tc>
          <w:tcPr>
            <w:tcW w:w="1265" w:type="dxa"/>
            <w:vAlign w:val="center"/>
          </w:tcPr>
          <w:p w:rsidR="00453BAA" w:rsidRDefault="00453BAA">
            <w:pPr>
              <w:jc w:val="center"/>
              <w:rPr>
                <w:rFonts w:ascii="仿宋_GB2312" w:eastAsia="仿宋_GB2312"/>
                <w:b/>
              </w:rPr>
            </w:pPr>
          </w:p>
        </w:tc>
      </w:tr>
      <w:tr w:rsidR="00453BAA">
        <w:trPr>
          <w:trHeight w:val="383"/>
        </w:trPr>
        <w:tc>
          <w:tcPr>
            <w:tcW w:w="950" w:type="dxa"/>
            <w:vAlign w:val="center"/>
          </w:tcPr>
          <w:p w:rsidR="00453BAA" w:rsidRDefault="00B312C2">
            <w:pPr>
              <w:jc w:val="center"/>
              <w:rPr>
                <w:rFonts w:ascii="仿宋_GB2312" w:eastAsia="仿宋_GB2312"/>
                <w:b/>
              </w:rPr>
            </w:pPr>
            <w:r>
              <w:rPr>
                <w:rFonts w:ascii="仿宋_GB2312" w:eastAsia="仿宋_GB2312" w:hint="eastAsia"/>
                <w:b/>
              </w:rPr>
              <w:t>……</w:t>
            </w:r>
          </w:p>
        </w:tc>
        <w:tc>
          <w:tcPr>
            <w:tcW w:w="3650" w:type="dxa"/>
            <w:vAlign w:val="center"/>
          </w:tcPr>
          <w:p w:rsidR="00453BAA" w:rsidRDefault="00453BAA">
            <w:pPr>
              <w:jc w:val="center"/>
              <w:rPr>
                <w:rFonts w:ascii="仿宋_GB2312" w:eastAsia="仿宋_GB2312"/>
                <w:b/>
              </w:rPr>
            </w:pPr>
          </w:p>
        </w:tc>
        <w:tc>
          <w:tcPr>
            <w:tcW w:w="3514" w:type="dxa"/>
            <w:vAlign w:val="center"/>
          </w:tcPr>
          <w:p w:rsidR="00453BAA" w:rsidRDefault="00453BAA">
            <w:pPr>
              <w:jc w:val="center"/>
              <w:rPr>
                <w:rFonts w:ascii="仿宋_GB2312" w:eastAsia="仿宋_GB2312"/>
                <w:b/>
              </w:rPr>
            </w:pPr>
          </w:p>
        </w:tc>
        <w:tc>
          <w:tcPr>
            <w:tcW w:w="1265" w:type="dxa"/>
            <w:vAlign w:val="center"/>
          </w:tcPr>
          <w:p w:rsidR="00453BAA" w:rsidRDefault="00453BAA">
            <w:pPr>
              <w:jc w:val="center"/>
              <w:rPr>
                <w:rFonts w:ascii="仿宋_GB2312" w:eastAsia="仿宋_GB2312"/>
                <w:b/>
              </w:rPr>
            </w:pPr>
          </w:p>
        </w:tc>
      </w:tr>
    </w:tbl>
    <w:p w:rsidR="00453BAA" w:rsidRDefault="00B312C2">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453BAA" w:rsidRDefault="00453BAA">
      <w:pPr>
        <w:jc w:val="center"/>
        <w:rPr>
          <w:rFonts w:ascii="仿宋_GB2312" w:eastAsia="仿宋_GB2312" w:hAnsi="仿宋" w:cs="仿宋"/>
          <w:b/>
          <w:kern w:val="0"/>
          <w:sz w:val="32"/>
          <w:szCs w:val="32"/>
        </w:rPr>
      </w:pPr>
    </w:p>
    <w:p w:rsidR="00453BAA" w:rsidRDefault="00B312C2">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53BAA" w:rsidRDefault="00453BAA">
      <w:pPr>
        <w:ind w:firstLineChars="595" w:firstLine="1911"/>
        <w:rPr>
          <w:rFonts w:ascii="仿宋_GB2312" w:eastAsia="仿宋_GB2312" w:hAnsi="仿宋" w:cs="仿宋"/>
          <w:b/>
          <w:bCs/>
          <w:sz w:val="32"/>
          <w:szCs w:val="32"/>
        </w:rPr>
      </w:pPr>
    </w:p>
    <w:p w:rsidR="00453BAA" w:rsidRDefault="00B312C2">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453BAA" w:rsidRDefault="00453BAA">
      <w:pPr>
        <w:snapToGrid w:val="0"/>
        <w:spacing w:line="360" w:lineRule="auto"/>
        <w:rPr>
          <w:rFonts w:ascii="仿宋_GB2312" w:eastAsia="仿宋_GB2312" w:hAnsi="仿宋" w:cs="仿宋"/>
          <w:sz w:val="24"/>
        </w:rPr>
      </w:pPr>
    </w:p>
    <w:p w:rsidR="00453BAA" w:rsidRDefault="00B312C2">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绍兴市九里强制隔离戒毒所</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453BAA" w:rsidRDefault="00B312C2">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453BAA" w:rsidRDefault="00B312C2">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453BAA" w:rsidRDefault="00B312C2">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453BAA" w:rsidRDefault="00B312C2">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453BAA" w:rsidRDefault="00B312C2">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453BAA" w:rsidRDefault="00B312C2">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453BAA" w:rsidRDefault="00B312C2">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453BAA" w:rsidRDefault="00B312C2">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453BAA" w:rsidRDefault="00B312C2">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453BAA" w:rsidRDefault="00B312C2">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453BAA" w:rsidRDefault="00453BAA">
      <w:pPr>
        <w:autoSpaceDE w:val="0"/>
        <w:autoSpaceDN w:val="0"/>
        <w:spacing w:line="360" w:lineRule="auto"/>
        <w:ind w:left="2"/>
        <w:jc w:val="left"/>
        <w:rPr>
          <w:rFonts w:ascii="仿宋_GB2312" w:eastAsia="仿宋_GB2312" w:hAnsi="仿宋" w:cs="仿宋"/>
          <w:kern w:val="0"/>
          <w:sz w:val="24"/>
          <w:lang w:val="zh-CN"/>
        </w:rPr>
      </w:pPr>
    </w:p>
    <w:p w:rsidR="00453BAA" w:rsidRDefault="00453BAA">
      <w:pPr>
        <w:autoSpaceDE w:val="0"/>
        <w:autoSpaceDN w:val="0"/>
        <w:spacing w:line="360" w:lineRule="auto"/>
        <w:ind w:left="2"/>
        <w:jc w:val="left"/>
        <w:rPr>
          <w:rFonts w:ascii="仿宋_GB2312" w:eastAsia="仿宋_GB2312" w:hAnsi="仿宋" w:cs="仿宋"/>
          <w:kern w:val="0"/>
          <w:sz w:val="24"/>
          <w:lang w:val="zh-CN"/>
        </w:rPr>
      </w:pPr>
    </w:p>
    <w:p w:rsidR="00453BAA" w:rsidRDefault="00453BAA">
      <w:pPr>
        <w:autoSpaceDE w:val="0"/>
        <w:autoSpaceDN w:val="0"/>
        <w:spacing w:line="360" w:lineRule="auto"/>
        <w:ind w:left="2"/>
        <w:jc w:val="left"/>
        <w:rPr>
          <w:rFonts w:ascii="仿宋_GB2312" w:eastAsia="仿宋_GB2312" w:hAnsi="仿宋" w:cs="仿宋"/>
          <w:kern w:val="0"/>
          <w:sz w:val="24"/>
          <w:lang w:val="zh-CN"/>
        </w:rPr>
      </w:pPr>
    </w:p>
    <w:p w:rsidR="00453BAA" w:rsidRDefault="00B312C2">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53BAA" w:rsidRDefault="00B312C2">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53BAA" w:rsidRDefault="00453BAA">
      <w:pPr>
        <w:spacing w:line="360" w:lineRule="auto"/>
        <w:jc w:val="center"/>
        <w:rPr>
          <w:rFonts w:ascii="仿宋_GB2312" w:eastAsia="仿宋_GB2312" w:hAnsi="仿宋" w:cs="仿宋"/>
          <w:b/>
          <w:bCs/>
          <w:sz w:val="24"/>
        </w:rPr>
      </w:pPr>
    </w:p>
    <w:p w:rsidR="00453BAA" w:rsidRDefault="00B312C2">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53BAA" w:rsidRDefault="00453BAA">
      <w:pPr>
        <w:spacing w:line="360" w:lineRule="auto"/>
        <w:jc w:val="center"/>
        <w:rPr>
          <w:rFonts w:ascii="仿宋_GB2312" w:eastAsia="仿宋_GB2312" w:hAnsi="仿宋_GB2312" w:cs="仿宋_GB2312"/>
          <w:b/>
          <w:sz w:val="32"/>
          <w:szCs w:val="32"/>
        </w:rPr>
      </w:pPr>
    </w:p>
    <w:p w:rsidR="00453BAA" w:rsidRDefault="00453BAA">
      <w:pPr>
        <w:spacing w:line="360" w:lineRule="auto"/>
        <w:jc w:val="center"/>
        <w:rPr>
          <w:rFonts w:ascii="仿宋_GB2312" w:eastAsia="仿宋_GB2312" w:hAnsi="仿宋_GB2312" w:cs="仿宋_GB2312"/>
          <w:b/>
          <w:sz w:val="32"/>
          <w:szCs w:val="32"/>
        </w:rPr>
      </w:pPr>
    </w:p>
    <w:p w:rsidR="00453BAA" w:rsidRDefault="00453BAA">
      <w:pPr>
        <w:spacing w:line="360" w:lineRule="auto"/>
        <w:jc w:val="center"/>
        <w:rPr>
          <w:rFonts w:ascii="仿宋_GB2312" w:eastAsia="仿宋_GB2312" w:hAnsi="仿宋_GB2312" w:cs="仿宋_GB2312"/>
          <w:b/>
          <w:sz w:val="32"/>
          <w:szCs w:val="32"/>
        </w:rPr>
      </w:pPr>
    </w:p>
    <w:p w:rsidR="00453BAA" w:rsidRDefault="00B312C2">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453BAA" w:rsidRDefault="00B312C2">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453BAA">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453BAA">
        <w:trPr>
          <w:trHeight w:val="659"/>
        </w:trPr>
        <w:tc>
          <w:tcPr>
            <w:tcW w:w="18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r>
      <w:tr w:rsidR="00453BAA">
        <w:trPr>
          <w:trHeight w:val="697"/>
        </w:trPr>
        <w:tc>
          <w:tcPr>
            <w:tcW w:w="18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r>
      <w:tr w:rsidR="00453BAA">
        <w:trPr>
          <w:trHeight w:val="693"/>
        </w:trPr>
        <w:tc>
          <w:tcPr>
            <w:tcW w:w="18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r>
    </w:tbl>
    <w:p w:rsidR="00453BAA" w:rsidRDefault="00B312C2">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453BAA" w:rsidRDefault="00453BAA">
      <w:pPr>
        <w:autoSpaceDE w:val="0"/>
        <w:autoSpaceDN w:val="0"/>
        <w:spacing w:line="360" w:lineRule="auto"/>
        <w:rPr>
          <w:rFonts w:ascii="仿宋_GB2312" w:eastAsia="仿宋_GB2312" w:hAnsi="仿宋_GB2312" w:cs="仿宋_GB2312"/>
          <w:b/>
          <w:sz w:val="24"/>
        </w:rPr>
      </w:pPr>
    </w:p>
    <w:p w:rsidR="00453BAA" w:rsidRDefault="00453BAA">
      <w:pPr>
        <w:autoSpaceDE w:val="0"/>
        <w:autoSpaceDN w:val="0"/>
        <w:spacing w:line="360" w:lineRule="auto"/>
        <w:rPr>
          <w:rFonts w:ascii="仿宋_GB2312" w:eastAsia="仿宋_GB2312" w:hAnsi="仿宋_GB2312" w:cs="仿宋_GB2312"/>
          <w:sz w:val="24"/>
        </w:rPr>
      </w:pP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pStyle w:val="43"/>
        <w:ind w:firstLine="0"/>
        <w:jc w:val="both"/>
        <w:rPr>
          <w:rFonts w:hAnsi="仿宋_GB2312" w:cs="仿宋_GB2312"/>
        </w:rPr>
      </w:pPr>
    </w:p>
    <w:p w:rsidR="00453BAA" w:rsidRDefault="00B312C2">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53BAA" w:rsidRDefault="00453BAA">
      <w:pPr>
        <w:spacing w:line="360" w:lineRule="auto"/>
        <w:jc w:val="center"/>
        <w:rPr>
          <w:rFonts w:ascii="仿宋_GB2312" w:eastAsia="仿宋_GB2312" w:hAnsi="仿宋_GB2312" w:cs="仿宋_GB2312"/>
          <w:sz w:val="24"/>
        </w:rPr>
      </w:pPr>
    </w:p>
    <w:p w:rsidR="00453BAA" w:rsidRDefault="00B312C2">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453BAA">
        <w:trPr>
          <w:trHeight w:val="773"/>
        </w:trPr>
        <w:tc>
          <w:tcPr>
            <w:tcW w:w="737" w:type="dxa"/>
            <w:vAlign w:val="center"/>
          </w:tcPr>
          <w:p w:rsidR="00453BAA" w:rsidRDefault="00B312C2">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453BAA" w:rsidRDefault="00B312C2">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453BAA" w:rsidRDefault="00B312C2">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453BAA" w:rsidRDefault="00B312C2">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453BAA" w:rsidRDefault="00B312C2">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453BAA" w:rsidRDefault="00B312C2">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453BAA">
        <w:trPr>
          <w:trHeight w:val="441"/>
        </w:trPr>
        <w:tc>
          <w:tcPr>
            <w:tcW w:w="737" w:type="dxa"/>
            <w:vAlign w:val="center"/>
          </w:tcPr>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160"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340" w:type="dxa"/>
            <w:vAlign w:val="center"/>
          </w:tcPr>
          <w:p w:rsidR="00453BAA" w:rsidRDefault="00453BAA">
            <w:pPr>
              <w:spacing w:line="360" w:lineRule="auto"/>
              <w:jc w:val="center"/>
              <w:rPr>
                <w:rFonts w:ascii="仿宋_GB2312" w:eastAsia="仿宋_GB2312" w:hAnsi="仿宋_GB2312" w:cs="仿宋_GB2312"/>
                <w:sz w:val="24"/>
              </w:rPr>
            </w:pPr>
          </w:p>
        </w:tc>
        <w:tc>
          <w:tcPr>
            <w:tcW w:w="1080" w:type="dxa"/>
            <w:vAlign w:val="center"/>
          </w:tcPr>
          <w:p w:rsidR="00453BAA" w:rsidRDefault="00453BAA">
            <w:pPr>
              <w:spacing w:line="360" w:lineRule="auto"/>
              <w:jc w:val="center"/>
              <w:rPr>
                <w:rFonts w:ascii="仿宋_GB2312" w:eastAsia="仿宋_GB2312" w:hAnsi="仿宋_GB2312" w:cs="仿宋_GB2312"/>
                <w:sz w:val="24"/>
              </w:rPr>
            </w:pPr>
          </w:p>
        </w:tc>
        <w:tc>
          <w:tcPr>
            <w:tcW w:w="1332" w:type="dxa"/>
            <w:vAlign w:val="center"/>
          </w:tcPr>
          <w:p w:rsidR="00453BAA" w:rsidRDefault="00453BAA">
            <w:pPr>
              <w:spacing w:line="360" w:lineRule="auto"/>
              <w:jc w:val="center"/>
              <w:rPr>
                <w:rFonts w:ascii="仿宋_GB2312" w:eastAsia="仿宋_GB2312" w:hAnsi="仿宋_GB2312" w:cs="仿宋_GB2312"/>
                <w:sz w:val="24"/>
              </w:rPr>
            </w:pPr>
          </w:p>
        </w:tc>
      </w:tr>
      <w:tr w:rsidR="00453BAA">
        <w:trPr>
          <w:trHeight w:val="453"/>
        </w:trPr>
        <w:tc>
          <w:tcPr>
            <w:tcW w:w="737" w:type="dxa"/>
            <w:vAlign w:val="center"/>
          </w:tcPr>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160"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340" w:type="dxa"/>
            <w:vAlign w:val="center"/>
          </w:tcPr>
          <w:p w:rsidR="00453BAA" w:rsidRDefault="00453BAA">
            <w:pPr>
              <w:spacing w:line="360" w:lineRule="auto"/>
              <w:jc w:val="center"/>
              <w:rPr>
                <w:rFonts w:ascii="仿宋_GB2312" w:eastAsia="仿宋_GB2312" w:hAnsi="仿宋_GB2312" w:cs="仿宋_GB2312"/>
                <w:sz w:val="24"/>
              </w:rPr>
            </w:pPr>
          </w:p>
        </w:tc>
        <w:tc>
          <w:tcPr>
            <w:tcW w:w="1080" w:type="dxa"/>
            <w:vAlign w:val="center"/>
          </w:tcPr>
          <w:p w:rsidR="00453BAA" w:rsidRDefault="00453BAA">
            <w:pPr>
              <w:spacing w:line="360" w:lineRule="auto"/>
              <w:jc w:val="center"/>
              <w:rPr>
                <w:rFonts w:ascii="仿宋_GB2312" w:eastAsia="仿宋_GB2312" w:hAnsi="仿宋_GB2312" w:cs="仿宋_GB2312"/>
                <w:sz w:val="24"/>
              </w:rPr>
            </w:pPr>
          </w:p>
        </w:tc>
        <w:tc>
          <w:tcPr>
            <w:tcW w:w="1332" w:type="dxa"/>
            <w:vAlign w:val="center"/>
          </w:tcPr>
          <w:p w:rsidR="00453BAA" w:rsidRDefault="00453BAA">
            <w:pPr>
              <w:spacing w:line="360" w:lineRule="auto"/>
              <w:jc w:val="center"/>
              <w:rPr>
                <w:rFonts w:ascii="仿宋_GB2312" w:eastAsia="仿宋_GB2312" w:hAnsi="仿宋_GB2312" w:cs="仿宋_GB2312"/>
                <w:sz w:val="24"/>
              </w:rPr>
            </w:pPr>
          </w:p>
        </w:tc>
      </w:tr>
      <w:tr w:rsidR="00453BAA">
        <w:trPr>
          <w:trHeight w:val="453"/>
        </w:trPr>
        <w:tc>
          <w:tcPr>
            <w:tcW w:w="737" w:type="dxa"/>
            <w:vAlign w:val="center"/>
          </w:tcPr>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160"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340" w:type="dxa"/>
            <w:vAlign w:val="center"/>
          </w:tcPr>
          <w:p w:rsidR="00453BAA" w:rsidRDefault="00453BAA">
            <w:pPr>
              <w:spacing w:line="360" w:lineRule="auto"/>
              <w:jc w:val="center"/>
              <w:rPr>
                <w:rFonts w:ascii="仿宋_GB2312" w:eastAsia="仿宋_GB2312" w:hAnsi="仿宋_GB2312" w:cs="仿宋_GB2312"/>
                <w:sz w:val="24"/>
              </w:rPr>
            </w:pPr>
          </w:p>
        </w:tc>
        <w:tc>
          <w:tcPr>
            <w:tcW w:w="1080" w:type="dxa"/>
            <w:vAlign w:val="center"/>
          </w:tcPr>
          <w:p w:rsidR="00453BAA" w:rsidRDefault="00453BAA">
            <w:pPr>
              <w:spacing w:line="360" w:lineRule="auto"/>
              <w:jc w:val="center"/>
              <w:rPr>
                <w:rFonts w:ascii="仿宋_GB2312" w:eastAsia="仿宋_GB2312" w:hAnsi="仿宋_GB2312" w:cs="仿宋_GB2312"/>
                <w:sz w:val="24"/>
              </w:rPr>
            </w:pPr>
          </w:p>
        </w:tc>
        <w:tc>
          <w:tcPr>
            <w:tcW w:w="1332" w:type="dxa"/>
            <w:vAlign w:val="center"/>
          </w:tcPr>
          <w:p w:rsidR="00453BAA" w:rsidRDefault="00453BAA">
            <w:pPr>
              <w:spacing w:line="360" w:lineRule="auto"/>
              <w:jc w:val="center"/>
              <w:rPr>
                <w:rFonts w:ascii="仿宋_GB2312" w:eastAsia="仿宋_GB2312" w:hAnsi="仿宋_GB2312" w:cs="仿宋_GB2312"/>
                <w:sz w:val="24"/>
              </w:rPr>
            </w:pPr>
          </w:p>
        </w:tc>
      </w:tr>
      <w:tr w:rsidR="00453BAA">
        <w:trPr>
          <w:trHeight w:val="453"/>
        </w:trPr>
        <w:tc>
          <w:tcPr>
            <w:tcW w:w="737" w:type="dxa"/>
            <w:vAlign w:val="center"/>
          </w:tcPr>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160"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340" w:type="dxa"/>
            <w:vAlign w:val="center"/>
          </w:tcPr>
          <w:p w:rsidR="00453BAA" w:rsidRDefault="00453BAA">
            <w:pPr>
              <w:spacing w:line="360" w:lineRule="auto"/>
              <w:jc w:val="center"/>
              <w:rPr>
                <w:rFonts w:ascii="仿宋_GB2312" w:eastAsia="仿宋_GB2312" w:hAnsi="仿宋_GB2312" w:cs="仿宋_GB2312"/>
                <w:sz w:val="24"/>
              </w:rPr>
            </w:pPr>
          </w:p>
        </w:tc>
        <w:tc>
          <w:tcPr>
            <w:tcW w:w="1080" w:type="dxa"/>
            <w:vAlign w:val="center"/>
          </w:tcPr>
          <w:p w:rsidR="00453BAA" w:rsidRDefault="00453BAA">
            <w:pPr>
              <w:spacing w:line="360" w:lineRule="auto"/>
              <w:jc w:val="center"/>
              <w:rPr>
                <w:rFonts w:ascii="仿宋_GB2312" w:eastAsia="仿宋_GB2312" w:hAnsi="仿宋_GB2312" w:cs="仿宋_GB2312"/>
                <w:sz w:val="24"/>
              </w:rPr>
            </w:pPr>
          </w:p>
        </w:tc>
        <w:tc>
          <w:tcPr>
            <w:tcW w:w="1332" w:type="dxa"/>
            <w:vAlign w:val="center"/>
          </w:tcPr>
          <w:p w:rsidR="00453BAA" w:rsidRDefault="00453BAA">
            <w:pPr>
              <w:spacing w:line="360" w:lineRule="auto"/>
              <w:jc w:val="center"/>
              <w:rPr>
                <w:rFonts w:ascii="仿宋_GB2312" w:eastAsia="仿宋_GB2312" w:hAnsi="仿宋_GB2312" w:cs="仿宋_GB2312"/>
                <w:sz w:val="24"/>
              </w:rPr>
            </w:pPr>
          </w:p>
        </w:tc>
      </w:tr>
      <w:tr w:rsidR="00453BAA">
        <w:trPr>
          <w:trHeight w:val="453"/>
        </w:trPr>
        <w:tc>
          <w:tcPr>
            <w:tcW w:w="737" w:type="dxa"/>
            <w:vAlign w:val="center"/>
          </w:tcPr>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160" w:type="dxa"/>
            <w:vAlign w:val="center"/>
          </w:tcPr>
          <w:p w:rsidR="00453BAA" w:rsidRDefault="00453BAA">
            <w:pPr>
              <w:snapToGrid w:val="0"/>
              <w:spacing w:line="360" w:lineRule="auto"/>
              <w:jc w:val="center"/>
              <w:rPr>
                <w:rFonts w:ascii="仿宋_GB2312" w:eastAsia="仿宋_GB2312" w:hAnsi="仿宋_GB2312" w:cs="仿宋_GB2312"/>
                <w:sz w:val="24"/>
              </w:rPr>
            </w:pPr>
          </w:p>
        </w:tc>
        <w:tc>
          <w:tcPr>
            <w:tcW w:w="2340" w:type="dxa"/>
            <w:vAlign w:val="center"/>
          </w:tcPr>
          <w:p w:rsidR="00453BAA" w:rsidRDefault="00453BAA">
            <w:pPr>
              <w:spacing w:line="360" w:lineRule="auto"/>
              <w:jc w:val="center"/>
              <w:rPr>
                <w:rFonts w:ascii="仿宋_GB2312" w:eastAsia="仿宋_GB2312" w:hAnsi="仿宋_GB2312" w:cs="仿宋_GB2312"/>
                <w:sz w:val="24"/>
              </w:rPr>
            </w:pPr>
          </w:p>
        </w:tc>
        <w:tc>
          <w:tcPr>
            <w:tcW w:w="1080" w:type="dxa"/>
            <w:vAlign w:val="center"/>
          </w:tcPr>
          <w:p w:rsidR="00453BAA" w:rsidRDefault="00453BAA">
            <w:pPr>
              <w:spacing w:line="360" w:lineRule="auto"/>
              <w:jc w:val="center"/>
              <w:rPr>
                <w:rFonts w:ascii="仿宋_GB2312" w:eastAsia="仿宋_GB2312" w:hAnsi="仿宋_GB2312" w:cs="仿宋_GB2312"/>
                <w:sz w:val="24"/>
              </w:rPr>
            </w:pPr>
          </w:p>
        </w:tc>
        <w:tc>
          <w:tcPr>
            <w:tcW w:w="1332" w:type="dxa"/>
            <w:vAlign w:val="center"/>
          </w:tcPr>
          <w:p w:rsidR="00453BAA" w:rsidRDefault="00453BAA">
            <w:pPr>
              <w:spacing w:line="360" w:lineRule="auto"/>
              <w:jc w:val="center"/>
              <w:rPr>
                <w:rFonts w:ascii="仿宋_GB2312" w:eastAsia="仿宋_GB2312" w:hAnsi="仿宋_GB2312" w:cs="仿宋_GB2312"/>
                <w:sz w:val="24"/>
              </w:rPr>
            </w:pPr>
          </w:p>
        </w:tc>
      </w:tr>
    </w:tbl>
    <w:p w:rsidR="00453BAA" w:rsidRDefault="00B312C2">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453BAA" w:rsidRDefault="00B312C2">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453BAA" w:rsidRDefault="00B312C2">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453BAA" w:rsidRPr="00453BAA">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2" o:title=""/>
          </v:shape>
          <o:OLEObject Type="Embed" ProgID="Package" ShapeID="_x0000_i1025" DrawAspect="Content" ObjectID="_1796042898" r:id="rId13"/>
        </w:object>
      </w:r>
      <w:r w:rsidR="00453BAA" w:rsidRPr="00453BAA">
        <w:rPr>
          <w:rFonts w:ascii="仿宋_GB2312" w:eastAsia="仿宋_GB2312" w:hAnsi="仿宋_GB2312" w:cs="仿宋_GB2312" w:hint="eastAsia"/>
          <w:b/>
          <w:kern w:val="0"/>
          <w:sz w:val="28"/>
          <w:szCs w:val="28"/>
        </w:rPr>
        <w:object w:dxaOrig="12705" w:dyaOrig="840">
          <v:shape id="_x0000_i1026" type="#_x0000_t75" style="width:441pt;height:42pt" o:ole="">
            <v:imagedata r:id="rId14" o:title=""/>
          </v:shape>
          <o:OLEObject Type="Embed" ProgID="Package" ShapeID="_x0000_i1026" DrawAspect="Content" ObjectID="_1796042899" r:id="rId15"/>
        </w:object>
      </w:r>
    </w:p>
    <w:p w:rsidR="00453BAA" w:rsidRDefault="00453BAA">
      <w:pPr>
        <w:autoSpaceDE w:val="0"/>
        <w:autoSpaceDN w:val="0"/>
        <w:spacing w:line="360" w:lineRule="auto"/>
        <w:ind w:firstLineChars="1900" w:firstLine="4560"/>
        <w:rPr>
          <w:rFonts w:ascii="仿宋_GB2312" w:eastAsia="仿宋_GB2312" w:hAnsi="仿宋_GB2312" w:cs="仿宋_GB2312"/>
          <w:kern w:val="0"/>
          <w:sz w:val="24"/>
        </w:rPr>
      </w:pP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B312C2">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453BAA" w:rsidRDefault="00453BAA">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453BAA" w:rsidRDefault="00B312C2">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53BAA" w:rsidRDefault="00453BAA">
      <w:pPr>
        <w:pStyle w:val="Default"/>
        <w:rPr>
          <w:color w:val="auto"/>
        </w:rPr>
      </w:pPr>
    </w:p>
    <w:p w:rsidR="00453BAA" w:rsidRDefault="00B312C2">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453BAA">
        <w:trPr>
          <w:trHeight w:val="616"/>
        </w:trPr>
        <w:tc>
          <w:tcPr>
            <w:tcW w:w="1188" w:type="dxa"/>
            <w:tcBorders>
              <w:tl2br w:val="single" w:sz="4" w:space="0" w:color="auto"/>
            </w:tcBorders>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453BAA" w:rsidRDefault="00B312C2">
            <w:pPr>
              <w:rPr>
                <w:rFonts w:ascii="仿宋_GB2312" w:eastAsia="仿宋_GB2312" w:hAnsi="仿宋_GB2312" w:cs="仿宋_GB2312"/>
                <w:sz w:val="24"/>
              </w:rPr>
            </w:pPr>
            <w:r>
              <w:rPr>
                <w:rFonts w:ascii="仿宋_GB2312" w:eastAsia="仿宋_GB2312" w:hAnsi="仿宋_GB2312" w:cs="仿宋_GB2312" w:hint="eastAsia"/>
                <w:sz w:val="24"/>
              </w:rPr>
              <w:t>…</w:t>
            </w:r>
          </w:p>
        </w:tc>
      </w:tr>
      <w:tr w:rsidR="00453BAA">
        <w:tc>
          <w:tcPr>
            <w:tcW w:w="1188" w:type="dxa"/>
            <w:vAlign w:val="center"/>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r>
      <w:tr w:rsidR="00453BAA">
        <w:tc>
          <w:tcPr>
            <w:tcW w:w="1188" w:type="dxa"/>
            <w:vAlign w:val="center"/>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r>
      <w:tr w:rsidR="00453BAA">
        <w:tc>
          <w:tcPr>
            <w:tcW w:w="1188" w:type="dxa"/>
            <w:vAlign w:val="center"/>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2"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c>
          <w:tcPr>
            <w:tcW w:w="553" w:type="dxa"/>
          </w:tcPr>
          <w:p w:rsidR="00453BAA" w:rsidRDefault="00453BAA">
            <w:pPr>
              <w:spacing w:line="360" w:lineRule="auto"/>
              <w:rPr>
                <w:rFonts w:ascii="仿宋_GB2312" w:eastAsia="仿宋_GB2312" w:hAnsi="仿宋_GB2312" w:cs="仿宋_GB2312"/>
                <w:sz w:val="24"/>
              </w:rPr>
            </w:pPr>
          </w:p>
        </w:tc>
      </w:tr>
    </w:tbl>
    <w:p w:rsidR="00453BAA" w:rsidRDefault="00B312C2">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spacing w:line="360" w:lineRule="auto"/>
        <w:rPr>
          <w:rFonts w:ascii="仿宋_GB2312" w:eastAsia="仿宋_GB2312" w:hAnsi="仿宋_GB2312" w:cs="仿宋_GB2312"/>
          <w:kern w:val="0"/>
          <w:sz w:val="24"/>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B312C2">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453BAA" w:rsidRDefault="00453BAA">
      <w:pPr>
        <w:pStyle w:val="Default"/>
        <w:rPr>
          <w:color w:val="auto"/>
        </w:rPr>
      </w:pPr>
    </w:p>
    <w:p w:rsidR="00453BAA" w:rsidRDefault="00B312C2">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453BAA">
        <w:trPr>
          <w:trHeight w:val="246"/>
        </w:trPr>
        <w:tc>
          <w:tcPr>
            <w:tcW w:w="828" w:type="dxa"/>
          </w:tcPr>
          <w:p w:rsidR="00453BAA" w:rsidRDefault="00B312C2">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453BAA" w:rsidRDefault="00B312C2">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453BAA" w:rsidRDefault="00B312C2">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453BAA" w:rsidRDefault="00B312C2">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453BAA" w:rsidRDefault="00B312C2">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453BAA" w:rsidRDefault="00B312C2">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453BAA">
        <w:tc>
          <w:tcPr>
            <w:tcW w:w="828"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2160"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1620"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1245"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2175"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1260" w:type="dxa"/>
          </w:tcPr>
          <w:p w:rsidR="00453BAA" w:rsidRDefault="00453BAA">
            <w:pPr>
              <w:autoSpaceDE w:val="0"/>
              <w:autoSpaceDN w:val="0"/>
              <w:spacing w:line="360" w:lineRule="auto"/>
              <w:jc w:val="center"/>
              <w:rPr>
                <w:rFonts w:ascii="仿宋_GB2312" w:eastAsia="仿宋_GB2312" w:hAnsi="仿宋_GB2312" w:cs="仿宋_GB2312"/>
                <w:sz w:val="24"/>
              </w:rPr>
            </w:pPr>
          </w:p>
        </w:tc>
      </w:tr>
      <w:tr w:rsidR="00453BAA">
        <w:tc>
          <w:tcPr>
            <w:tcW w:w="828"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2160"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1620"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1245"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2175"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1260" w:type="dxa"/>
          </w:tcPr>
          <w:p w:rsidR="00453BAA" w:rsidRDefault="00453BAA">
            <w:pPr>
              <w:autoSpaceDE w:val="0"/>
              <w:autoSpaceDN w:val="0"/>
              <w:spacing w:line="360" w:lineRule="auto"/>
              <w:jc w:val="center"/>
              <w:rPr>
                <w:rFonts w:ascii="仿宋_GB2312" w:eastAsia="仿宋_GB2312" w:hAnsi="仿宋_GB2312" w:cs="仿宋_GB2312"/>
                <w:sz w:val="24"/>
              </w:rPr>
            </w:pPr>
          </w:p>
        </w:tc>
      </w:tr>
      <w:tr w:rsidR="00453BAA">
        <w:tc>
          <w:tcPr>
            <w:tcW w:w="828"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2160"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1620"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1245"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2175" w:type="dxa"/>
          </w:tcPr>
          <w:p w:rsidR="00453BAA" w:rsidRDefault="00453BAA">
            <w:pPr>
              <w:autoSpaceDE w:val="0"/>
              <w:autoSpaceDN w:val="0"/>
              <w:spacing w:line="360" w:lineRule="auto"/>
              <w:jc w:val="center"/>
              <w:rPr>
                <w:rFonts w:ascii="仿宋_GB2312" w:eastAsia="仿宋_GB2312" w:hAnsi="仿宋_GB2312" w:cs="仿宋_GB2312"/>
                <w:sz w:val="24"/>
              </w:rPr>
            </w:pPr>
          </w:p>
        </w:tc>
        <w:tc>
          <w:tcPr>
            <w:tcW w:w="1260" w:type="dxa"/>
          </w:tcPr>
          <w:p w:rsidR="00453BAA" w:rsidRDefault="00453BAA">
            <w:pPr>
              <w:autoSpaceDE w:val="0"/>
              <w:autoSpaceDN w:val="0"/>
              <w:spacing w:line="360" w:lineRule="auto"/>
              <w:jc w:val="center"/>
              <w:rPr>
                <w:rFonts w:ascii="仿宋_GB2312" w:eastAsia="仿宋_GB2312" w:hAnsi="仿宋_GB2312" w:cs="仿宋_GB2312"/>
                <w:sz w:val="24"/>
              </w:rPr>
            </w:pPr>
          </w:p>
        </w:tc>
      </w:tr>
    </w:tbl>
    <w:p w:rsidR="00453BAA" w:rsidRDefault="00B312C2">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453BAA" w:rsidRDefault="00B312C2">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453BAA">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453BA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53BAA" w:rsidRDefault="00453BA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r>
      <w:tr w:rsidR="00453BA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53BAA" w:rsidRDefault="00453BA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r>
      <w:tr w:rsidR="00453BA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53BAA" w:rsidRDefault="00453BAA">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453BAA" w:rsidRDefault="00B312C2">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240" w:lineRule="exact"/>
              <w:rPr>
                <w:rFonts w:ascii="仿宋_GB2312" w:eastAsia="仿宋_GB2312" w:hAnsi="仿宋_GB2312" w:cs="仿宋_GB2312"/>
                <w:sz w:val="24"/>
              </w:rPr>
            </w:pPr>
          </w:p>
        </w:tc>
      </w:tr>
    </w:tbl>
    <w:p w:rsidR="00453BAA" w:rsidRDefault="00453BAA">
      <w:pPr>
        <w:spacing w:line="360" w:lineRule="auto"/>
        <w:ind w:firstLineChars="200" w:firstLine="480"/>
        <w:rPr>
          <w:rFonts w:ascii="仿宋_GB2312" w:eastAsia="仿宋_GB2312" w:hAnsi="仿宋_GB2312" w:cs="仿宋_GB2312"/>
          <w:sz w:val="24"/>
          <w:szCs w:val="20"/>
        </w:rPr>
      </w:pP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spacing w:line="360" w:lineRule="auto"/>
        <w:rPr>
          <w:rFonts w:ascii="仿宋_GB2312" w:eastAsia="仿宋_GB2312" w:hAnsi="仿宋_GB2312" w:cs="仿宋_GB2312"/>
          <w:b/>
          <w:sz w:val="30"/>
          <w:szCs w:val="30"/>
        </w:rPr>
      </w:pPr>
    </w:p>
    <w:p w:rsidR="00453BAA" w:rsidRDefault="00453BAA">
      <w:pPr>
        <w:spacing w:line="360" w:lineRule="auto"/>
        <w:rPr>
          <w:rFonts w:ascii="仿宋_GB2312" w:eastAsia="仿宋_GB2312" w:hAnsi="仿宋_GB2312" w:cs="仿宋_GB2312"/>
          <w:b/>
          <w:sz w:val="30"/>
          <w:szCs w:val="30"/>
        </w:rPr>
      </w:pPr>
    </w:p>
    <w:p w:rsidR="00453BAA" w:rsidRDefault="00453BAA">
      <w:pPr>
        <w:spacing w:line="360" w:lineRule="auto"/>
        <w:rPr>
          <w:rFonts w:ascii="仿宋_GB2312" w:eastAsia="仿宋_GB2312" w:hAnsi="仿宋_GB2312" w:cs="仿宋_GB2312"/>
          <w:b/>
          <w:sz w:val="30"/>
          <w:szCs w:val="30"/>
        </w:rPr>
      </w:pPr>
    </w:p>
    <w:p w:rsidR="00453BAA" w:rsidRDefault="00B312C2">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453BAA" w:rsidRDefault="00453BAA">
      <w:pPr>
        <w:spacing w:line="336" w:lineRule="auto"/>
        <w:ind w:firstLineChars="1500" w:firstLine="3600"/>
        <w:rPr>
          <w:rFonts w:ascii="仿宋_GB2312" w:eastAsia="仿宋_GB2312" w:hAnsi="仿宋" w:cs="仿宋"/>
          <w:sz w:val="24"/>
        </w:rPr>
      </w:pPr>
    </w:p>
    <w:p w:rsidR="00453BAA" w:rsidRDefault="00453BAA">
      <w:pPr>
        <w:pStyle w:val="Default"/>
        <w:rPr>
          <w:color w:val="auto"/>
        </w:rPr>
      </w:pP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B312C2">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453BAA" w:rsidRDefault="00B312C2">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453BAA" w:rsidRDefault="00B312C2">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453BAA">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453BAA">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53BAA" w:rsidRDefault="00453BAA">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r>
      <w:tr w:rsidR="00453BAA">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53BAA" w:rsidRDefault="00453BA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r>
      <w:tr w:rsidR="00453BA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r>
      <w:tr w:rsidR="00453BA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r>
      <w:tr w:rsidR="00453BAA">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r>
      <w:tr w:rsidR="00453BAA">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r>
      <w:tr w:rsidR="00453BAA">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r>
      <w:tr w:rsidR="00453BAA">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r>
      <w:tr w:rsidR="00453BAA">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3BAA" w:rsidRDefault="00B312C2">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53BAA" w:rsidRDefault="00453BAA">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53BAA" w:rsidRDefault="00453BAA">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3BAA" w:rsidRDefault="00453BAA">
            <w:pPr>
              <w:autoSpaceDE w:val="0"/>
              <w:autoSpaceDN w:val="0"/>
              <w:jc w:val="center"/>
              <w:rPr>
                <w:rFonts w:ascii="仿宋_GB2312" w:eastAsia="仿宋_GB2312" w:hAnsi="仿宋_GB2312" w:cs="仿宋_GB2312"/>
                <w:sz w:val="24"/>
              </w:rPr>
            </w:pPr>
          </w:p>
        </w:tc>
      </w:tr>
    </w:tbl>
    <w:p w:rsidR="00453BAA" w:rsidRDefault="00B312C2">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53BAA" w:rsidRDefault="00453BAA">
      <w:pPr>
        <w:pStyle w:val="Default"/>
        <w:rPr>
          <w:color w:val="auto"/>
        </w:rPr>
      </w:pPr>
    </w:p>
    <w:p w:rsidR="00453BAA" w:rsidRDefault="00B312C2">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453BAA">
        <w:tc>
          <w:tcPr>
            <w:tcW w:w="42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53BAA" w:rsidRDefault="00B312C2">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453BAA">
        <w:trPr>
          <w:trHeight w:val="479"/>
        </w:trPr>
        <w:tc>
          <w:tcPr>
            <w:tcW w:w="42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r>
      <w:tr w:rsidR="00453BAA">
        <w:trPr>
          <w:trHeight w:val="473"/>
        </w:trPr>
        <w:tc>
          <w:tcPr>
            <w:tcW w:w="42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453BAA" w:rsidRDefault="00453BAA">
            <w:pPr>
              <w:autoSpaceDE w:val="0"/>
              <w:autoSpaceDN w:val="0"/>
              <w:spacing w:line="360" w:lineRule="auto"/>
              <w:rPr>
                <w:rFonts w:ascii="仿宋_GB2312" w:eastAsia="仿宋_GB2312" w:hAnsi="仿宋_GB2312" w:cs="仿宋_GB2312"/>
                <w:sz w:val="24"/>
              </w:rPr>
            </w:pPr>
          </w:p>
        </w:tc>
      </w:tr>
    </w:tbl>
    <w:p w:rsidR="00453BAA" w:rsidRDefault="00B312C2">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453BAA" w:rsidRDefault="00453BAA">
      <w:pPr>
        <w:pStyle w:val="Default"/>
        <w:rPr>
          <w:color w:val="auto"/>
        </w:rPr>
      </w:pPr>
    </w:p>
    <w:p w:rsidR="00453BAA" w:rsidRDefault="00B312C2">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453BAA" w:rsidRDefault="00453BAA">
      <w:pPr>
        <w:spacing w:line="360" w:lineRule="auto"/>
        <w:ind w:firstLineChars="200" w:firstLine="480"/>
        <w:rPr>
          <w:rFonts w:ascii="仿宋_GB2312" w:eastAsia="仿宋_GB2312" w:hAnsi="仿宋_GB2312" w:cs="仿宋_GB2312"/>
          <w:sz w:val="24"/>
          <w:szCs w:val="20"/>
        </w:rPr>
      </w:pP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snapToGrid w:val="0"/>
        <w:spacing w:line="360" w:lineRule="auto"/>
        <w:ind w:firstLineChars="2150" w:firstLine="6907"/>
        <w:rPr>
          <w:rFonts w:ascii="仿宋_GB2312" w:eastAsia="仿宋_GB2312" w:hAnsi="仿宋_GB2312" w:cs="仿宋_GB2312"/>
          <w:b/>
          <w:bCs/>
          <w:sz w:val="32"/>
          <w:szCs w:val="32"/>
        </w:rPr>
      </w:pPr>
    </w:p>
    <w:p w:rsidR="00453BAA" w:rsidRDefault="00B312C2">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53BAA" w:rsidRDefault="00453BAA">
      <w:pPr>
        <w:spacing w:line="360" w:lineRule="auto"/>
        <w:rPr>
          <w:rFonts w:ascii="仿宋_GB2312" w:eastAsia="仿宋_GB2312" w:hAnsi="仿宋_GB2312" w:cs="仿宋_GB2312"/>
          <w:sz w:val="18"/>
          <w:szCs w:val="18"/>
        </w:rPr>
      </w:pP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spacing w:line="360" w:lineRule="auto"/>
        <w:rPr>
          <w:rFonts w:ascii="仿宋_GB2312" w:eastAsia="仿宋_GB2312" w:hAnsi="仿宋_GB2312" w:cs="仿宋_GB2312"/>
          <w:b/>
          <w:bCs/>
          <w:sz w:val="18"/>
          <w:szCs w:val="18"/>
        </w:rPr>
      </w:pPr>
    </w:p>
    <w:p w:rsidR="00453BAA" w:rsidRDefault="00453BAA">
      <w:pPr>
        <w:spacing w:line="360" w:lineRule="auto"/>
        <w:rPr>
          <w:rFonts w:ascii="仿宋_GB2312" w:eastAsia="仿宋_GB2312" w:hAnsi="仿宋_GB2312" w:cs="仿宋_GB2312"/>
          <w:b/>
          <w:bCs/>
          <w:sz w:val="32"/>
          <w:szCs w:val="32"/>
        </w:rPr>
      </w:pPr>
    </w:p>
    <w:p w:rsidR="00453BAA" w:rsidRDefault="00453BAA">
      <w:pPr>
        <w:spacing w:line="360" w:lineRule="auto"/>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B312C2">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53BAA" w:rsidRDefault="00453BAA">
      <w:pPr>
        <w:snapToGrid w:val="0"/>
        <w:spacing w:line="360" w:lineRule="auto"/>
        <w:ind w:right="960"/>
        <w:jc w:val="right"/>
        <w:rPr>
          <w:rFonts w:ascii="仿宋_GB2312" w:eastAsia="仿宋_GB2312" w:hAnsi="仿宋_GB2312" w:cs="仿宋_GB2312"/>
          <w:kern w:val="0"/>
          <w:sz w:val="24"/>
          <w:lang w:val="zh-CN"/>
        </w:rPr>
      </w:pPr>
    </w:p>
    <w:p w:rsidR="00453BAA" w:rsidRDefault="00453BAA">
      <w:pPr>
        <w:snapToGrid w:val="0"/>
        <w:spacing w:line="360" w:lineRule="auto"/>
        <w:ind w:right="960"/>
        <w:jc w:val="right"/>
        <w:rPr>
          <w:rFonts w:ascii="仿宋_GB2312" w:eastAsia="仿宋_GB2312" w:hAnsi="仿宋_GB2312" w:cs="仿宋_GB2312"/>
          <w:kern w:val="0"/>
          <w:sz w:val="24"/>
          <w:lang w:val="zh-CN"/>
        </w:rPr>
      </w:pPr>
    </w:p>
    <w:p w:rsidR="00453BAA" w:rsidRDefault="00453BAA">
      <w:pPr>
        <w:snapToGrid w:val="0"/>
        <w:spacing w:line="360" w:lineRule="auto"/>
        <w:ind w:right="960"/>
        <w:jc w:val="right"/>
        <w:rPr>
          <w:rFonts w:ascii="仿宋_GB2312" w:eastAsia="仿宋_GB2312" w:hAnsi="仿宋_GB2312" w:cs="仿宋_GB2312"/>
          <w:kern w:val="0"/>
          <w:sz w:val="24"/>
          <w:lang w:val="zh-CN"/>
        </w:rPr>
      </w:pPr>
    </w:p>
    <w:p w:rsidR="00453BAA" w:rsidRDefault="00453BAA">
      <w:pPr>
        <w:snapToGrid w:val="0"/>
        <w:spacing w:line="360" w:lineRule="auto"/>
        <w:ind w:right="960"/>
        <w:jc w:val="right"/>
        <w:rPr>
          <w:rFonts w:ascii="仿宋_GB2312" w:eastAsia="仿宋_GB2312" w:hAnsi="仿宋_GB2312" w:cs="仿宋_GB2312"/>
          <w:kern w:val="0"/>
          <w:sz w:val="24"/>
          <w:lang w:val="zh-CN"/>
        </w:rPr>
      </w:pP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453BAA">
      <w:pPr>
        <w:spacing w:line="360" w:lineRule="auto"/>
        <w:jc w:val="center"/>
        <w:rPr>
          <w:rFonts w:ascii="仿宋_GB2312" w:eastAsia="仿宋_GB2312" w:hAnsi="仿宋_GB2312" w:cs="仿宋_GB2312"/>
          <w:b/>
          <w:bCs/>
          <w:sz w:val="32"/>
          <w:szCs w:val="32"/>
        </w:rPr>
      </w:pPr>
    </w:p>
    <w:p w:rsidR="00453BAA" w:rsidRDefault="00B312C2">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53BAA" w:rsidRDefault="00B312C2">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453BAA">
        <w:trPr>
          <w:trHeight w:val="764"/>
        </w:trPr>
        <w:tc>
          <w:tcPr>
            <w:tcW w:w="1806" w:type="dxa"/>
            <w:tcBorders>
              <w:top w:val="single" w:sz="6" w:space="0" w:color="auto"/>
              <w:left w:val="single" w:sz="6" w:space="0" w:color="auto"/>
              <w:bottom w:val="nil"/>
              <w:right w:val="nil"/>
            </w:tcBorders>
            <w:shd w:val="pct10" w:color="auto" w:fill="auto"/>
            <w:vAlign w:val="center"/>
          </w:tcPr>
          <w:p w:rsidR="00453BAA" w:rsidRDefault="00B312C2">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53BAA" w:rsidRDefault="00B312C2">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53BAA" w:rsidRDefault="00B312C2">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53BAA" w:rsidRDefault="00B312C2">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53BAA" w:rsidRDefault="00B312C2">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53BAA" w:rsidRDefault="00B312C2">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53BAA" w:rsidRDefault="00B312C2">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453BAA">
        <w:trPr>
          <w:trHeight w:val="281"/>
        </w:trPr>
        <w:tc>
          <w:tcPr>
            <w:tcW w:w="1806" w:type="dxa"/>
            <w:tcBorders>
              <w:top w:val="single" w:sz="6" w:space="0" w:color="auto"/>
              <w:left w:val="single" w:sz="6" w:space="0" w:color="auto"/>
              <w:bottom w:val="nil"/>
              <w:right w:val="nil"/>
            </w:tcBorders>
          </w:tcPr>
          <w:p w:rsidR="00453BAA" w:rsidRDefault="00453BA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453BAA" w:rsidRDefault="00453B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453BAA" w:rsidRDefault="00453B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453BAA" w:rsidRDefault="00453BA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453BAA" w:rsidRDefault="00453BA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453BAA" w:rsidRDefault="00453BA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453BAA" w:rsidRDefault="00453BAA">
            <w:pPr>
              <w:suppressAutoHyphens/>
              <w:autoSpaceDE w:val="0"/>
              <w:autoSpaceDN w:val="0"/>
              <w:spacing w:line="360" w:lineRule="auto"/>
              <w:rPr>
                <w:rFonts w:ascii="仿宋_GB2312" w:eastAsia="仿宋_GB2312" w:hAnsi="仿宋_GB2312" w:cs="仿宋_GB2312"/>
                <w:sz w:val="24"/>
              </w:rPr>
            </w:pPr>
          </w:p>
        </w:tc>
      </w:tr>
      <w:tr w:rsidR="00453BAA">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53BAA" w:rsidRDefault="00B312C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53BAA" w:rsidRDefault="00453B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453BAA" w:rsidRDefault="00453B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453BAA" w:rsidRDefault="00453BA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453BAA" w:rsidRDefault="00453BAA">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453BAA" w:rsidRDefault="00453BAA">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453BAA" w:rsidRDefault="00453BAA">
            <w:pPr>
              <w:suppressAutoHyphens/>
              <w:autoSpaceDE w:val="0"/>
              <w:autoSpaceDN w:val="0"/>
              <w:spacing w:line="360" w:lineRule="auto"/>
              <w:rPr>
                <w:rFonts w:ascii="仿宋_GB2312" w:eastAsia="仿宋_GB2312" w:hAnsi="仿宋_GB2312" w:cs="仿宋_GB2312"/>
                <w:sz w:val="24"/>
              </w:rPr>
            </w:pPr>
          </w:p>
        </w:tc>
      </w:tr>
    </w:tbl>
    <w:p w:rsidR="00453BAA" w:rsidRDefault="00B312C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453BAA" w:rsidRDefault="00B312C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453BAA" w:rsidRDefault="00B312C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453BAA" w:rsidRDefault="00B312C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453BAA" w:rsidRDefault="00B312C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453BAA" w:rsidRDefault="00B312C2">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453BAA" w:rsidRDefault="00B312C2">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453BAA" w:rsidRDefault="00B312C2">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453BAA" w:rsidRDefault="00453BAA">
      <w:pPr>
        <w:spacing w:line="360" w:lineRule="auto"/>
        <w:ind w:firstLineChars="200" w:firstLine="480"/>
        <w:rPr>
          <w:rFonts w:ascii="仿宋_GB2312" w:eastAsia="仿宋_GB2312" w:hAnsi="仿宋_GB2312" w:cs="仿宋_GB2312"/>
          <w:sz w:val="24"/>
          <w:szCs w:val="20"/>
        </w:rPr>
      </w:pP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B312C2">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53BAA" w:rsidRDefault="00453BAA">
      <w:pPr>
        <w:spacing w:line="360" w:lineRule="auto"/>
        <w:jc w:val="center"/>
        <w:rPr>
          <w:rFonts w:ascii="仿宋_GB2312" w:eastAsia="仿宋_GB2312" w:hAnsi="仿宋_GB2312" w:cs="仿宋_GB2312"/>
          <w:sz w:val="24"/>
        </w:rPr>
      </w:pP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spacing w:line="360" w:lineRule="auto"/>
        <w:jc w:val="center"/>
        <w:rPr>
          <w:rFonts w:ascii="仿宋_GB2312" w:eastAsia="仿宋_GB2312" w:hAnsi="仿宋_GB2312" w:cs="仿宋_GB2312"/>
          <w:b/>
          <w:bCs/>
          <w:sz w:val="30"/>
          <w:szCs w:val="30"/>
        </w:rPr>
      </w:pPr>
    </w:p>
    <w:p w:rsidR="00453BAA" w:rsidRDefault="00453BAA">
      <w:pPr>
        <w:spacing w:line="360" w:lineRule="auto"/>
        <w:jc w:val="center"/>
        <w:rPr>
          <w:rFonts w:ascii="仿宋_GB2312" w:eastAsia="仿宋_GB2312" w:hAnsi="仿宋_GB2312" w:cs="仿宋_GB2312"/>
          <w:b/>
          <w:bCs/>
          <w:sz w:val="30"/>
          <w:szCs w:val="30"/>
        </w:rPr>
      </w:pPr>
    </w:p>
    <w:p w:rsidR="00453BAA" w:rsidRDefault="00453BAA">
      <w:pPr>
        <w:spacing w:line="360" w:lineRule="auto"/>
        <w:jc w:val="center"/>
        <w:rPr>
          <w:rFonts w:ascii="仿宋_GB2312" w:eastAsia="仿宋_GB2312" w:hAnsi="仿宋_GB2312" w:cs="仿宋_GB2312"/>
          <w:b/>
          <w:bCs/>
          <w:sz w:val="24"/>
        </w:rPr>
      </w:pPr>
    </w:p>
    <w:p w:rsidR="00453BAA" w:rsidRDefault="00453BAA">
      <w:pPr>
        <w:spacing w:line="360" w:lineRule="auto"/>
        <w:jc w:val="center"/>
        <w:rPr>
          <w:rFonts w:ascii="仿宋_GB2312" w:eastAsia="仿宋_GB2312" w:hAnsi="仿宋_GB2312" w:cs="仿宋_GB2312"/>
          <w:b/>
          <w:bCs/>
          <w:sz w:val="24"/>
        </w:rPr>
      </w:pPr>
    </w:p>
    <w:p w:rsidR="00453BAA" w:rsidRDefault="00B312C2">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453BAA" w:rsidRDefault="00B312C2">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453BAA" w:rsidRDefault="00453BAA">
      <w:pPr>
        <w:spacing w:line="360" w:lineRule="auto"/>
        <w:rPr>
          <w:rFonts w:ascii="仿宋_GB2312" w:eastAsia="仿宋_GB2312" w:hAnsi="仿宋_GB2312" w:cs="仿宋_GB2312"/>
          <w:sz w:val="24"/>
        </w:rPr>
      </w:pPr>
    </w:p>
    <w:p w:rsidR="00453BAA" w:rsidRDefault="00453BAA">
      <w:pPr>
        <w:pStyle w:val="Default"/>
        <w:rPr>
          <w:color w:val="auto"/>
        </w:rPr>
      </w:pPr>
    </w:p>
    <w:p w:rsidR="00453BAA" w:rsidRDefault="00B312C2">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453BAA" w:rsidRDefault="00B312C2">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pStyle w:val="71"/>
        <w:rPr>
          <w:rFonts w:ascii="仿宋_GB2312" w:eastAsia="仿宋_GB2312"/>
        </w:rPr>
        <w:sectPr w:rsidR="00453BAA">
          <w:footerReference w:type="default" r:id="rId16"/>
          <w:footerReference w:type="first" r:id="rId17"/>
          <w:pgSz w:w="11906" w:h="16838"/>
          <w:pgMar w:top="1560" w:right="1474" w:bottom="1814" w:left="1474" w:header="851" w:footer="992" w:gutter="0"/>
          <w:cols w:space="720"/>
          <w:docGrid w:linePitch="312"/>
        </w:sectPr>
      </w:pPr>
    </w:p>
    <w:p w:rsidR="00453BAA" w:rsidRDefault="00B312C2">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453BAA" w:rsidRDefault="00B312C2">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453BAA" w:rsidRDefault="00453BAA">
      <w:pPr>
        <w:spacing w:line="360" w:lineRule="auto"/>
        <w:jc w:val="center"/>
        <w:outlineLvl w:val="0"/>
        <w:rPr>
          <w:rFonts w:ascii="仿宋_GB2312" w:eastAsia="仿宋_GB2312" w:hAnsi="仿宋" w:cs="仿宋"/>
          <w:b/>
          <w:kern w:val="0"/>
          <w:sz w:val="36"/>
          <w:szCs w:val="36"/>
        </w:rPr>
      </w:pP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jc w:val="center"/>
        <w:rPr>
          <w:rFonts w:ascii="仿宋_GB2312" w:eastAsia="仿宋_GB2312" w:hAnsi="仿宋" w:cs="仿宋"/>
          <w:b/>
          <w:kern w:val="0"/>
          <w:sz w:val="32"/>
          <w:szCs w:val="32"/>
        </w:rPr>
      </w:pPr>
    </w:p>
    <w:p w:rsidR="00453BAA" w:rsidRDefault="00453BAA">
      <w:pPr>
        <w:snapToGrid w:val="0"/>
        <w:spacing w:line="360" w:lineRule="auto"/>
        <w:ind w:right="480"/>
        <w:rPr>
          <w:rFonts w:ascii="仿宋_GB2312" w:eastAsia="仿宋_GB2312" w:hAnsi="仿宋" w:cs="仿宋"/>
          <w:b/>
          <w:kern w:val="0"/>
          <w:sz w:val="32"/>
          <w:szCs w:val="32"/>
        </w:rPr>
      </w:pPr>
    </w:p>
    <w:p w:rsidR="00453BAA" w:rsidRDefault="00453BAA">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53BAA">
          <w:footerReference w:type="default" r:id="rId18"/>
          <w:footerReference w:type="first" r:id="rId19"/>
          <w:pgSz w:w="11906" w:h="16838"/>
          <w:pgMar w:top="1814" w:right="1474" w:bottom="1814" w:left="1474" w:header="851" w:footer="992" w:gutter="0"/>
          <w:cols w:space="720"/>
          <w:docGrid w:linePitch="312"/>
        </w:sectPr>
      </w:pPr>
    </w:p>
    <w:p w:rsidR="00453BAA" w:rsidRDefault="00B312C2">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453BAA" w:rsidRDefault="00B312C2">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绍兴市九里强制隔离戒毒所</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453BAA" w:rsidRDefault="00B312C2">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绍兴市九里强制隔离戒毒所</w:t>
      </w:r>
      <w:r>
        <w:rPr>
          <w:rFonts w:ascii="仿宋_GB2312" w:eastAsia="仿宋_GB2312" w:hAnsi="仿宋" w:cs="仿宋" w:hint="eastAsia"/>
          <w:sz w:val="24"/>
        </w:rPr>
        <w:t>2025</w:t>
      </w:r>
      <w:r>
        <w:rPr>
          <w:rFonts w:ascii="仿宋_GB2312" w:eastAsia="仿宋_GB2312" w:hAnsi="仿宋" w:cs="仿宋" w:hint="eastAsia"/>
          <w:sz w:val="24"/>
        </w:rPr>
        <w:t>年度物业外包服务项目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2024-12-0143</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453BAA" w:rsidRDefault="00B312C2">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453BAA">
        <w:trPr>
          <w:trHeight w:val="1373"/>
        </w:trPr>
        <w:tc>
          <w:tcPr>
            <w:tcW w:w="710" w:type="dxa"/>
            <w:vAlign w:val="center"/>
          </w:tcPr>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453BAA" w:rsidRDefault="00453BAA">
            <w:pPr>
              <w:spacing w:line="360" w:lineRule="auto"/>
              <w:jc w:val="center"/>
              <w:rPr>
                <w:rFonts w:ascii="仿宋_GB2312" w:eastAsia="仿宋_GB2312" w:hAnsi="仿宋" w:cs="仿宋"/>
                <w:b/>
                <w:sz w:val="24"/>
              </w:rPr>
            </w:pPr>
          </w:p>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453BAA" w:rsidRDefault="00453BAA">
            <w:pPr>
              <w:spacing w:line="360" w:lineRule="auto"/>
              <w:jc w:val="center"/>
              <w:rPr>
                <w:rFonts w:ascii="仿宋_GB2312" w:eastAsia="仿宋_GB2312" w:hAnsi="仿宋" w:cs="仿宋"/>
                <w:b/>
                <w:sz w:val="24"/>
              </w:rPr>
            </w:pPr>
          </w:p>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453BAA" w:rsidRDefault="00453BAA">
            <w:pPr>
              <w:spacing w:line="360" w:lineRule="auto"/>
              <w:jc w:val="center"/>
              <w:rPr>
                <w:rFonts w:ascii="仿宋_GB2312" w:eastAsia="仿宋_GB2312" w:hAnsi="仿宋" w:cs="仿宋"/>
                <w:b/>
                <w:sz w:val="24"/>
              </w:rPr>
            </w:pPr>
          </w:p>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453BAA" w:rsidRDefault="00453BAA">
            <w:pPr>
              <w:spacing w:line="360" w:lineRule="auto"/>
              <w:jc w:val="center"/>
              <w:rPr>
                <w:rFonts w:ascii="仿宋_GB2312" w:eastAsia="仿宋_GB2312" w:hAnsi="仿宋" w:cs="仿宋"/>
                <w:b/>
                <w:sz w:val="24"/>
              </w:rPr>
            </w:pPr>
          </w:p>
        </w:tc>
      </w:tr>
      <w:tr w:rsidR="00453BAA">
        <w:trPr>
          <w:trHeight w:val="441"/>
        </w:trPr>
        <w:tc>
          <w:tcPr>
            <w:tcW w:w="710" w:type="dxa"/>
            <w:vAlign w:val="center"/>
          </w:tcPr>
          <w:p w:rsidR="00453BAA" w:rsidRDefault="00B312C2">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453BAA" w:rsidRDefault="00B312C2">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453BAA" w:rsidRDefault="00453BAA">
            <w:pPr>
              <w:snapToGrid w:val="0"/>
              <w:spacing w:line="360" w:lineRule="auto"/>
              <w:jc w:val="center"/>
              <w:rPr>
                <w:rFonts w:ascii="仿宋_GB2312" w:eastAsia="仿宋_GB2312" w:hAnsi="仿宋" w:cs="仿宋"/>
                <w:sz w:val="24"/>
              </w:rPr>
            </w:pPr>
          </w:p>
        </w:tc>
        <w:tc>
          <w:tcPr>
            <w:tcW w:w="2693" w:type="dxa"/>
            <w:vAlign w:val="center"/>
          </w:tcPr>
          <w:p w:rsidR="00453BAA" w:rsidRDefault="00453BAA">
            <w:pPr>
              <w:snapToGrid w:val="0"/>
              <w:spacing w:line="360" w:lineRule="auto"/>
              <w:jc w:val="center"/>
              <w:rPr>
                <w:rFonts w:ascii="仿宋_GB2312" w:eastAsia="仿宋_GB2312" w:hAnsi="仿宋" w:cs="仿宋"/>
                <w:sz w:val="24"/>
              </w:rPr>
            </w:pPr>
          </w:p>
        </w:tc>
        <w:tc>
          <w:tcPr>
            <w:tcW w:w="2410" w:type="dxa"/>
            <w:vAlign w:val="center"/>
          </w:tcPr>
          <w:p w:rsidR="00453BAA" w:rsidRDefault="00453BAA">
            <w:pPr>
              <w:snapToGrid w:val="0"/>
              <w:spacing w:line="360" w:lineRule="auto"/>
              <w:jc w:val="center"/>
              <w:rPr>
                <w:rFonts w:ascii="仿宋_GB2312" w:eastAsia="仿宋_GB2312" w:hAnsi="仿宋" w:cs="仿宋"/>
                <w:sz w:val="24"/>
              </w:rPr>
            </w:pPr>
          </w:p>
        </w:tc>
        <w:tc>
          <w:tcPr>
            <w:tcW w:w="1843" w:type="dxa"/>
            <w:vAlign w:val="center"/>
          </w:tcPr>
          <w:p w:rsidR="00453BAA" w:rsidRDefault="00453BAA">
            <w:pPr>
              <w:spacing w:line="360" w:lineRule="auto"/>
              <w:jc w:val="center"/>
              <w:rPr>
                <w:rFonts w:ascii="仿宋_GB2312" w:eastAsia="仿宋_GB2312" w:hAnsi="仿宋" w:cs="仿宋"/>
                <w:sz w:val="24"/>
              </w:rPr>
            </w:pPr>
          </w:p>
        </w:tc>
        <w:tc>
          <w:tcPr>
            <w:tcW w:w="1701" w:type="dxa"/>
            <w:vAlign w:val="center"/>
          </w:tcPr>
          <w:p w:rsidR="00453BAA" w:rsidRDefault="00453BAA">
            <w:pPr>
              <w:spacing w:line="360" w:lineRule="auto"/>
              <w:jc w:val="center"/>
              <w:rPr>
                <w:rFonts w:ascii="仿宋_GB2312" w:eastAsia="仿宋_GB2312" w:hAnsi="仿宋" w:cs="仿宋"/>
                <w:sz w:val="24"/>
              </w:rPr>
            </w:pPr>
          </w:p>
        </w:tc>
        <w:tc>
          <w:tcPr>
            <w:tcW w:w="2126" w:type="dxa"/>
            <w:vAlign w:val="center"/>
          </w:tcPr>
          <w:p w:rsidR="00453BAA" w:rsidRDefault="00453BAA">
            <w:pPr>
              <w:spacing w:line="360" w:lineRule="auto"/>
              <w:jc w:val="center"/>
              <w:rPr>
                <w:rFonts w:ascii="仿宋_GB2312" w:eastAsia="仿宋_GB2312" w:hAnsi="仿宋" w:cs="仿宋"/>
                <w:sz w:val="24"/>
              </w:rPr>
            </w:pPr>
          </w:p>
        </w:tc>
      </w:tr>
      <w:tr w:rsidR="00453BAA">
        <w:trPr>
          <w:trHeight w:val="453"/>
        </w:trPr>
        <w:tc>
          <w:tcPr>
            <w:tcW w:w="710" w:type="dxa"/>
            <w:vAlign w:val="center"/>
          </w:tcPr>
          <w:p w:rsidR="00453BAA" w:rsidRDefault="00B312C2">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453BAA" w:rsidRDefault="00B312C2">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453BAA" w:rsidRDefault="00453BAA">
            <w:pPr>
              <w:snapToGrid w:val="0"/>
              <w:spacing w:line="360" w:lineRule="auto"/>
              <w:jc w:val="center"/>
              <w:rPr>
                <w:rFonts w:ascii="仿宋_GB2312" w:eastAsia="仿宋_GB2312" w:hAnsi="仿宋" w:cs="仿宋"/>
                <w:sz w:val="24"/>
              </w:rPr>
            </w:pPr>
          </w:p>
        </w:tc>
        <w:tc>
          <w:tcPr>
            <w:tcW w:w="2693" w:type="dxa"/>
            <w:vAlign w:val="center"/>
          </w:tcPr>
          <w:p w:rsidR="00453BAA" w:rsidRDefault="00453BAA">
            <w:pPr>
              <w:snapToGrid w:val="0"/>
              <w:spacing w:line="360" w:lineRule="auto"/>
              <w:jc w:val="center"/>
              <w:rPr>
                <w:rFonts w:ascii="仿宋_GB2312" w:eastAsia="仿宋_GB2312" w:hAnsi="仿宋" w:cs="仿宋"/>
                <w:sz w:val="24"/>
              </w:rPr>
            </w:pPr>
          </w:p>
        </w:tc>
        <w:tc>
          <w:tcPr>
            <w:tcW w:w="2410" w:type="dxa"/>
            <w:vAlign w:val="center"/>
          </w:tcPr>
          <w:p w:rsidR="00453BAA" w:rsidRDefault="00453BAA">
            <w:pPr>
              <w:snapToGrid w:val="0"/>
              <w:spacing w:line="360" w:lineRule="auto"/>
              <w:jc w:val="center"/>
              <w:rPr>
                <w:rFonts w:ascii="仿宋_GB2312" w:eastAsia="仿宋_GB2312" w:hAnsi="仿宋" w:cs="仿宋"/>
                <w:sz w:val="24"/>
              </w:rPr>
            </w:pPr>
          </w:p>
        </w:tc>
        <w:tc>
          <w:tcPr>
            <w:tcW w:w="1843" w:type="dxa"/>
            <w:vAlign w:val="center"/>
          </w:tcPr>
          <w:p w:rsidR="00453BAA" w:rsidRDefault="00453BAA">
            <w:pPr>
              <w:spacing w:line="360" w:lineRule="auto"/>
              <w:jc w:val="center"/>
              <w:rPr>
                <w:rFonts w:ascii="仿宋_GB2312" w:eastAsia="仿宋_GB2312" w:hAnsi="仿宋" w:cs="仿宋"/>
                <w:sz w:val="24"/>
              </w:rPr>
            </w:pPr>
          </w:p>
        </w:tc>
        <w:tc>
          <w:tcPr>
            <w:tcW w:w="1701" w:type="dxa"/>
            <w:vAlign w:val="center"/>
          </w:tcPr>
          <w:p w:rsidR="00453BAA" w:rsidRDefault="00453BAA">
            <w:pPr>
              <w:spacing w:line="360" w:lineRule="auto"/>
              <w:jc w:val="center"/>
              <w:rPr>
                <w:rFonts w:ascii="仿宋_GB2312" w:eastAsia="仿宋_GB2312" w:hAnsi="仿宋" w:cs="仿宋"/>
                <w:sz w:val="24"/>
              </w:rPr>
            </w:pPr>
          </w:p>
        </w:tc>
        <w:tc>
          <w:tcPr>
            <w:tcW w:w="2126" w:type="dxa"/>
            <w:vAlign w:val="center"/>
          </w:tcPr>
          <w:p w:rsidR="00453BAA" w:rsidRDefault="00453BAA">
            <w:pPr>
              <w:spacing w:line="360" w:lineRule="auto"/>
              <w:jc w:val="center"/>
              <w:rPr>
                <w:rFonts w:ascii="仿宋_GB2312" w:eastAsia="仿宋_GB2312" w:hAnsi="仿宋" w:cs="仿宋"/>
                <w:sz w:val="24"/>
              </w:rPr>
            </w:pPr>
          </w:p>
        </w:tc>
      </w:tr>
      <w:tr w:rsidR="00453BAA">
        <w:trPr>
          <w:trHeight w:val="453"/>
        </w:trPr>
        <w:tc>
          <w:tcPr>
            <w:tcW w:w="710" w:type="dxa"/>
            <w:vAlign w:val="center"/>
          </w:tcPr>
          <w:p w:rsidR="00453BAA" w:rsidRDefault="00B312C2">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453BAA" w:rsidRDefault="00453BAA">
            <w:pPr>
              <w:snapToGrid w:val="0"/>
              <w:spacing w:line="360" w:lineRule="auto"/>
              <w:jc w:val="center"/>
              <w:rPr>
                <w:rFonts w:ascii="仿宋_GB2312" w:eastAsia="仿宋_GB2312" w:hAnsi="仿宋" w:cs="仿宋"/>
                <w:sz w:val="24"/>
              </w:rPr>
            </w:pPr>
          </w:p>
        </w:tc>
        <w:tc>
          <w:tcPr>
            <w:tcW w:w="1843" w:type="dxa"/>
            <w:vAlign w:val="center"/>
          </w:tcPr>
          <w:p w:rsidR="00453BAA" w:rsidRDefault="00453BAA">
            <w:pPr>
              <w:snapToGrid w:val="0"/>
              <w:spacing w:line="360" w:lineRule="auto"/>
              <w:jc w:val="center"/>
              <w:rPr>
                <w:rFonts w:ascii="仿宋_GB2312" w:eastAsia="仿宋_GB2312" w:hAnsi="仿宋" w:cs="仿宋"/>
                <w:sz w:val="24"/>
              </w:rPr>
            </w:pPr>
          </w:p>
        </w:tc>
        <w:tc>
          <w:tcPr>
            <w:tcW w:w="2693" w:type="dxa"/>
            <w:vAlign w:val="center"/>
          </w:tcPr>
          <w:p w:rsidR="00453BAA" w:rsidRDefault="00453BAA">
            <w:pPr>
              <w:snapToGrid w:val="0"/>
              <w:spacing w:line="360" w:lineRule="auto"/>
              <w:jc w:val="center"/>
              <w:rPr>
                <w:rFonts w:ascii="仿宋_GB2312" w:eastAsia="仿宋_GB2312" w:hAnsi="仿宋" w:cs="仿宋"/>
                <w:sz w:val="24"/>
              </w:rPr>
            </w:pPr>
          </w:p>
        </w:tc>
        <w:tc>
          <w:tcPr>
            <w:tcW w:w="2410" w:type="dxa"/>
            <w:vAlign w:val="center"/>
          </w:tcPr>
          <w:p w:rsidR="00453BAA" w:rsidRDefault="00453BAA">
            <w:pPr>
              <w:snapToGrid w:val="0"/>
              <w:spacing w:line="360" w:lineRule="auto"/>
              <w:jc w:val="center"/>
              <w:rPr>
                <w:rFonts w:ascii="仿宋_GB2312" w:eastAsia="仿宋_GB2312" w:hAnsi="仿宋" w:cs="仿宋"/>
                <w:sz w:val="24"/>
              </w:rPr>
            </w:pPr>
          </w:p>
        </w:tc>
        <w:tc>
          <w:tcPr>
            <w:tcW w:w="1843" w:type="dxa"/>
            <w:vAlign w:val="center"/>
          </w:tcPr>
          <w:p w:rsidR="00453BAA" w:rsidRDefault="00453BAA">
            <w:pPr>
              <w:spacing w:line="360" w:lineRule="auto"/>
              <w:jc w:val="center"/>
              <w:rPr>
                <w:rFonts w:ascii="仿宋_GB2312" w:eastAsia="仿宋_GB2312" w:hAnsi="仿宋" w:cs="仿宋"/>
                <w:sz w:val="24"/>
              </w:rPr>
            </w:pPr>
          </w:p>
        </w:tc>
        <w:tc>
          <w:tcPr>
            <w:tcW w:w="1701" w:type="dxa"/>
            <w:vAlign w:val="center"/>
          </w:tcPr>
          <w:p w:rsidR="00453BAA" w:rsidRDefault="00453BAA">
            <w:pPr>
              <w:spacing w:line="360" w:lineRule="auto"/>
              <w:jc w:val="center"/>
              <w:rPr>
                <w:rFonts w:ascii="仿宋_GB2312" w:eastAsia="仿宋_GB2312" w:hAnsi="仿宋" w:cs="仿宋"/>
                <w:sz w:val="24"/>
              </w:rPr>
            </w:pPr>
          </w:p>
        </w:tc>
        <w:tc>
          <w:tcPr>
            <w:tcW w:w="2126" w:type="dxa"/>
            <w:vAlign w:val="center"/>
          </w:tcPr>
          <w:p w:rsidR="00453BAA" w:rsidRDefault="00453BAA">
            <w:pPr>
              <w:spacing w:line="360" w:lineRule="auto"/>
              <w:jc w:val="center"/>
              <w:rPr>
                <w:rFonts w:ascii="仿宋_GB2312" w:eastAsia="仿宋_GB2312" w:hAnsi="仿宋" w:cs="仿宋"/>
                <w:sz w:val="24"/>
              </w:rPr>
            </w:pPr>
          </w:p>
        </w:tc>
      </w:tr>
      <w:tr w:rsidR="00453BAA">
        <w:trPr>
          <w:trHeight w:val="453"/>
        </w:trPr>
        <w:tc>
          <w:tcPr>
            <w:tcW w:w="710" w:type="dxa"/>
            <w:vAlign w:val="center"/>
          </w:tcPr>
          <w:p w:rsidR="00453BAA" w:rsidRDefault="00453BAA">
            <w:pPr>
              <w:spacing w:line="360" w:lineRule="auto"/>
              <w:jc w:val="center"/>
              <w:rPr>
                <w:rFonts w:ascii="仿宋_GB2312" w:eastAsia="仿宋_GB2312" w:hAnsi="仿宋" w:cs="仿宋"/>
                <w:sz w:val="24"/>
              </w:rPr>
            </w:pPr>
          </w:p>
        </w:tc>
        <w:tc>
          <w:tcPr>
            <w:tcW w:w="1417" w:type="dxa"/>
            <w:vAlign w:val="center"/>
          </w:tcPr>
          <w:p w:rsidR="00453BAA" w:rsidRDefault="00453BAA">
            <w:pPr>
              <w:snapToGrid w:val="0"/>
              <w:spacing w:line="360" w:lineRule="auto"/>
              <w:jc w:val="center"/>
              <w:rPr>
                <w:rFonts w:ascii="仿宋_GB2312" w:eastAsia="仿宋_GB2312" w:hAnsi="仿宋" w:cs="仿宋"/>
                <w:sz w:val="24"/>
              </w:rPr>
            </w:pPr>
          </w:p>
        </w:tc>
        <w:tc>
          <w:tcPr>
            <w:tcW w:w="1843" w:type="dxa"/>
            <w:vAlign w:val="center"/>
          </w:tcPr>
          <w:p w:rsidR="00453BAA" w:rsidRDefault="00453BAA">
            <w:pPr>
              <w:snapToGrid w:val="0"/>
              <w:spacing w:line="360" w:lineRule="auto"/>
              <w:jc w:val="center"/>
              <w:rPr>
                <w:rFonts w:ascii="仿宋_GB2312" w:eastAsia="仿宋_GB2312" w:hAnsi="仿宋" w:cs="仿宋"/>
                <w:sz w:val="24"/>
              </w:rPr>
            </w:pPr>
          </w:p>
        </w:tc>
        <w:tc>
          <w:tcPr>
            <w:tcW w:w="2693" w:type="dxa"/>
            <w:vAlign w:val="center"/>
          </w:tcPr>
          <w:p w:rsidR="00453BAA" w:rsidRDefault="00453BAA">
            <w:pPr>
              <w:snapToGrid w:val="0"/>
              <w:spacing w:line="360" w:lineRule="auto"/>
              <w:jc w:val="center"/>
              <w:rPr>
                <w:rFonts w:ascii="仿宋_GB2312" w:eastAsia="仿宋_GB2312" w:hAnsi="仿宋" w:cs="仿宋"/>
                <w:sz w:val="24"/>
              </w:rPr>
            </w:pPr>
          </w:p>
        </w:tc>
        <w:tc>
          <w:tcPr>
            <w:tcW w:w="2410" w:type="dxa"/>
            <w:vAlign w:val="center"/>
          </w:tcPr>
          <w:p w:rsidR="00453BAA" w:rsidRDefault="00453BAA">
            <w:pPr>
              <w:snapToGrid w:val="0"/>
              <w:spacing w:line="360" w:lineRule="auto"/>
              <w:jc w:val="center"/>
              <w:rPr>
                <w:rFonts w:ascii="仿宋_GB2312" w:eastAsia="仿宋_GB2312" w:hAnsi="仿宋" w:cs="仿宋"/>
                <w:sz w:val="24"/>
              </w:rPr>
            </w:pPr>
          </w:p>
        </w:tc>
        <w:tc>
          <w:tcPr>
            <w:tcW w:w="1843" w:type="dxa"/>
            <w:vAlign w:val="center"/>
          </w:tcPr>
          <w:p w:rsidR="00453BAA" w:rsidRDefault="00453BAA">
            <w:pPr>
              <w:spacing w:line="360" w:lineRule="auto"/>
              <w:jc w:val="center"/>
              <w:rPr>
                <w:rFonts w:ascii="仿宋_GB2312" w:eastAsia="仿宋_GB2312" w:hAnsi="仿宋" w:cs="仿宋"/>
                <w:sz w:val="24"/>
              </w:rPr>
            </w:pPr>
          </w:p>
        </w:tc>
        <w:tc>
          <w:tcPr>
            <w:tcW w:w="1701" w:type="dxa"/>
            <w:vAlign w:val="center"/>
          </w:tcPr>
          <w:p w:rsidR="00453BAA" w:rsidRDefault="00453BAA">
            <w:pPr>
              <w:spacing w:line="360" w:lineRule="auto"/>
              <w:jc w:val="center"/>
              <w:rPr>
                <w:rFonts w:ascii="仿宋_GB2312" w:eastAsia="仿宋_GB2312" w:hAnsi="仿宋" w:cs="仿宋"/>
                <w:sz w:val="24"/>
              </w:rPr>
            </w:pPr>
          </w:p>
        </w:tc>
        <w:tc>
          <w:tcPr>
            <w:tcW w:w="2126" w:type="dxa"/>
            <w:vAlign w:val="center"/>
          </w:tcPr>
          <w:p w:rsidR="00453BAA" w:rsidRDefault="00453BAA">
            <w:pPr>
              <w:spacing w:line="360" w:lineRule="auto"/>
              <w:jc w:val="center"/>
              <w:rPr>
                <w:rFonts w:ascii="仿宋_GB2312" w:eastAsia="仿宋_GB2312" w:hAnsi="仿宋" w:cs="仿宋"/>
                <w:sz w:val="24"/>
              </w:rPr>
            </w:pPr>
          </w:p>
        </w:tc>
      </w:tr>
      <w:tr w:rsidR="00453BAA">
        <w:trPr>
          <w:trHeight w:val="659"/>
        </w:trPr>
        <w:tc>
          <w:tcPr>
            <w:tcW w:w="6663" w:type="dxa"/>
            <w:gridSpan w:val="4"/>
            <w:vAlign w:val="center"/>
          </w:tcPr>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453BAA" w:rsidRDefault="00453BAA">
            <w:pPr>
              <w:spacing w:line="360" w:lineRule="auto"/>
              <w:jc w:val="center"/>
              <w:rPr>
                <w:rFonts w:ascii="仿宋_GB2312" w:eastAsia="仿宋_GB2312" w:hAnsi="仿宋" w:cs="仿宋"/>
                <w:sz w:val="24"/>
              </w:rPr>
            </w:pPr>
          </w:p>
        </w:tc>
      </w:tr>
      <w:tr w:rsidR="00453BAA">
        <w:trPr>
          <w:trHeight w:val="597"/>
        </w:trPr>
        <w:tc>
          <w:tcPr>
            <w:tcW w:w="6663" w:type="dxa"/>
            <w:gridSpan w:val="4"/>
            <w:vAlign w:val="center"/>
          </w:tcPr>
          <w:p w:rsidR="00453BAA" w:rsidRDefault="00B312C2">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453BAA" w:rsidRDefault="00453BAA">
            <w:pPr>
              <w:spacing w:line="360" w:lineRule="auto"/>
              <w:jc w:val="center"/>
              <w:rPr>
                <w:rFonts w:ascii="仿宋_GB2312" w:eastAsia="仿宋_GB2312" w:hAnsi="仿宋" w:cs="仿宋"/>
                <w:sz w:val="24"/>
              </w:rPr>
            </w:pPr>
          </w:p>
        </w:tc>
      </w:tr>
    </w:tbl>
    <w:p w:rsidR="00453BAA" w:rsidRDefault="00B312C2">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453BAA" w:rsidRDefault="00B312C2">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453BAA" w:rsidRDefault="00B312C2">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453BAA" w:rsidRDefault="00B312C2">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453BAA" w:rsidRDefault="00B312C2">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453BAA" w:rsidRDefault="00453BAA">
      <w:pPr>
        <w:spacing w:line="360" w:lineRule="auto"/>
        <w:ind w:firstLineChars="200" w:firstLine="482"/>
        <w:rPr>
          <w:rFonts w:ascii="仿宋_GB2312" w:eastAsia="仿宋_GB2312" w:hAnsi="仿宋" w:cs="仿宋"/>
          <w:b/>
          <w:kern w:val="0"/>
          <w:sz w:val="24"/>
        </w:rPr>
      </w:pPr>
    </w:p>
    <w:p w:rsidR="00453BAA" w:rsidRDefault="00453BAA">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453BAA" w:rsidRDefault="00453BAA">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453BAA">
          <w:pgSz w:w="16838" w:h="11906" w:orient="landscape"/>
          <w:pgMar w:top="1814" w:right="1474" w:bottom="1814" w:left="1474" w:header="851" w:footer="992" w:gutter="0"/>
          <w:cols w:space="720"/>
          <w:docGrid w:linePitch="312"/>
        </w:sectPr>
      </w:pPr>
    </w:p>
    <w:p w:rsidR="00453BAA" w:rsidRDefault="00B312C2">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44" w:name="_Hlk101259491"/>
      <w:r>
        <w:rPr>
          <w:rFonts w:ascii="仿宋_GB2312" w:eastAsia="仿宋_GB2312" w:hAnsi="仿宋" w:cs="仿宋" w:hint="eastAsia"/>
          <w:sz w:val="32"/>
          <w:szCs w:val="32"/>
        </w:rPr>
        <w:t>（如果有）</w:t>
      </w:r>
      <w:bookmarkEnd w:id="144"/>
    </w:p>
    <w:p w:rsidR="00453BAA" w:rsidRDefault="00B312C2">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453BAA" w:rsidRDefault="00453BAA">
      <w:pPr>
        <w:pStyle w:val="Default"/>
        <w:rPr>
          <w:rFonts w:hAnsi="仿宋" w:cs="仿宋"/>
          <w:b/>
          <w:color w:val="auto"/>
        </w:rPr>
      </w:pPr>
    </w:p>
    <w:p w:rsidR="00453BAA" w:rsidRDefault="00453BAA">
      <w:pPr>
        <w:pStyle w:val="71"/>
        <w:rPr>
          <w:rFonts w:ascii="仿宋_GB2312" w:eastAsia="仿宋_GB2312" w:hAnsi="仿宋" w:cs="仿宋"/>
          <w:b/>
          <w:sz w:val="24"/>
        </w:rPr>
      </w:pPr>
    </w:p>
    <w:p w:rsidR="00453BAA" w:rsidRDefault="00453BAA">
      <w:pPr>
        <w:rPr>
          <w:rFonts w:ascii="仿宋_GB2312" w:eastAsia="仿宋_GB2312" w:hAnsi="仿宋" w:cs="仿宋"/>
          <w:b/>
          <w:sz w:val="24"/>
        </w:rPr>
      </w:pPr>
    </w:p>
    <w:p w:rsidR="00453BAA" w:rsidRDefault="00453BAA">
      <w:pPr>
        <w:pStyle w:val="Default"/>
        <w:rPr>
          <w:rFonts w:hAnsi="仿宋" w:cs="仿宋"/>
          <w:b/>
          <w:color w:val="auto"/>
        </w:rPr>
      </w:pPr>
    </w:p>
    <w:p w:rsidR="00453BAA" w:rsidRDefault="00453BAA">
      <w:pPr>
        <w:pStyle w:val="71"/>
        <w:rPr>
          <w:rFonts w:ascii="仿宋_GB2312" w:eastAsia="仿宋_GB2312"/>
        </w:rPr>
      </w:pPr>
    </w:p>
    <w:p w:rsidR="00453BAA" w:rsidRDefault="00453BAA">
      <w:pPr>
        <w:pStyle w:val="71"/>
        <w:rPr>
          <w:rFonts w:ascii="仿宋_GB2312" w:eastAsia="仿宋_GB2312"/>
        </w:rPr>
      </w:pPr>
    </w:p>
    <w:p w:rsidR="00453BAA" w:rsidRDefault="00B312C2">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453BAA" w:rsidRDefault="00B312C2">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453BAA" w:rsidRDefault="00453BAA">
      <w:pPr>
        <w:pStyle w:val="Default"/>
        <w:widowControl/>
        <w:spacing w:line="360" w:lineRule="auto"/>
        <w:ind w:firstLineChars="50" w:firstLine="120"/>
        <w:rPr>
          <w:rFonts w:hAnsi="仿宋" w:cs="仿宋"/>
          <w:b/>
          <w:color w:val="auto"/>
        </w:rPr>
      </w:pPr>
    </w:p>
    <w:p w:rsidR="00453BAA" w:rsidRDefault="00453BAA">
      <w:pPr>
        <w:pStyle w:val="71"/>
        <w:spacing w:line="360" w:lineRule="auto"/>
        <w:ind w:left="0" w:firstLineChars="50" w:firstLine="120"/>
        <w:jc w:val="left"/>
        <w:rPr>
          <w:rFonts w:ascii="仿宋_GB2312" w:eastAsia="仿宋_GB2312" w:hAnsi="仿宋" w:cs="仿宋"/>
          <w:b/>
          <w:sz w:val="24"/>
        </w:rPr>
      </w:pPr>
    </w:p>
    <w:p w:rsidR="00453BAA" w:rsidRDefault="00453BAA">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453BAA" w:rsidRDefault="00453BAA">
      <w:pPr>
        <w:spacing w:line="360" w:lineRule="auto"/>
        <w:ind w:right="420" w:firstLineChars="1000" w:firstLine="3614"/>
        <w:rPr>
          <w:rFonts w:ascii="仿宋_GB2312" w:eastAsia="仿宋_GB2312" w:hAnsi="仿宋" w:cs="仿宋"/>
          <w:b/>
          <w:kern w:val="0"/>
          <w:sz w:val="36"/>
          <w:szCs w:val="36"/>
        </w:rPr>
      </w:pPr>
    </w:p>
    <w:p w:rsidR="00453BAA" w:rsidRDefault="00453BAA">
      <w:pPr>
        <w:spacing w:line="360" w:lineRule="auto"/>
        <w:ind w:right="420" w:firstLineChars="1000" w:firstLine="3614"/>
        <w:rPr>
          <w:rFonts w:ascii="仿宋_GB2312" w:eastAsia="仿宋_GB2312" w:hAnsi="仿宋" w:cs="仿宋"/>
          <w:b/>
          <w:kern w:val="0"/>
          <w:sz w:val="36"/>
          <w:szCs w:val="36"/>
        </w:rPr>
      </w:pPr>
    </w:p>
    <w:p w:rsidR="00453BAA" w:rsidRDefault="00453BAA">
      <w:pPr>
        <w:spacing w:line="360" w:lineRule="auto"/>
        <w:ind w:right="420" w:firstLineChars="1000" w:firstLine="3614"/>
        <w:rPr>
          <w:rFonts w:ascii="仿宋_GB2312" w:eastAsia="仿宋_GB2312" w:hAnsi="仿宋" w:cs="仿宋"/>
          <w:b/>
          <w:kern w:val="0"/>
          <w:sz w:val="36"/>
          <w:szCs w:val="36"/>
        </w:rPr>
      </w:pPr>
    </w:p>
    <w:p w:rsidR="00453BAA" w:rsidRDefault="00453BAA">
      <w:pPr>
        <w:spacing w:line="360" w:lineRule="auto"/>
        <w:ind w:right="420" w:firstLineChars="1000" w:firstLine="3614"/>
        <w:rPr>
          <w:rFonts w:ascii="仿宋_GB2312" w:eastAsia="仿宋_GB2312" w:hAnsi="仿宋" w:cs="仿宋"/>
          <w:b/>
          <w:kern w:val="0"/>
          <w:sz w:val="36"/>
          <w:szCs w:val="36"/>
        </w:rPr>
      </w:pPr>
    </w:p>
    <w:p w:rsidR="00453BAA" w:rsidRDefault="00453BAA">
      <w:pPr>
        <w:spacing w:line="360" w:lineRule="auto"/>
        <w:ind w:right="420" w:firstLineChars="1000" w:firstLine="3614"/>
        <w:rPr>
          <w:rFonts w:ascii="仿宋_GB2312" w:eastAsia="仿宋_GB2312" w:hAnsi="仿宋" w:cs="仿宋"/>
          <w:b/>
          <w:kern w:val="0"/>
          <w:sz w:val="36"/>
          <w:szCs w:val="36"/>
        </w:rPr>
      </w:pPr>
    </w:p>
    <w:p w:rsidR="00453BAA" w:rsidRDefault="00453BAA">
      <w:pPr>
        <w:spacing w:line="360" w:lineRule="auto"/>
        <w:ind w:right="420" w:firstLineChars="1000" w:firstLine="3614"/>
        <w:rPr>
          <w:rFonts w:ascii="仿宋_GB2312" w:eastAsia="仿宋_GB2312" w:hAnsi="仿宋" w:cs="仿宋"/>
          <w:b/>
          <w:kern w:val="0"/>
          <w:sz w:val="36"/>
          <w:szCs w:val="36"/>
        </w:rPr>
      </w:pPr>
    </w:p>
    <w:p w:rsidR="00453BAA" w:rsidRDefault="00B312C2">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45" w:name="_Toc465665161"/>
      <w:r>
        <w:rPr>
          <w:rFonts w:ascii="仿宋_GB2312" w:hAnsi="仿宋" w:cs="仿宋" w:hint="eastAsia"/>
        </w:rPr>
        <w:lastRenderedPageBreak/>
        <w:t>附件</w:t>
      </w:r>
      <w:bookmarkEnd w:id="145"/>
    </w:p>
    <w:p w:rsidR="00453BAA" w:rsidRDefault="00B312C2">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453BAA" w:rsidRDefault="00B312C2">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453BAA" w:rsidRDefault="00B312C2" w:rsidP="00337D52">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453BAA" w:rsidRDefault="00B312C2">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453BAA" w:rsidRDefault="00B312C2">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453BAA" w:rsidRDefault="00B312C2">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453BAA" w:rsidRDefault="00B312C2">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453BAA" w:rsidRDefault="00B312C2">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453BAA" w:rsidRDefault="00B312C2">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453BAA" w:rsidRDefault="00453BAA">
      <w:pPr>
        <w:spacing w:line="360" w:lineRule="auto"/>
        <w:jc w:val="center"/>
        <w:rPr>
          <w:rFonts w:ascii="仿宋_GB2312" w:eastAsia="仿宋_GB2312" w:hAnsi="仿宋" w:cs="仿宋"/>
          <w:b/>
          <w:bCs/>
          <w:sz w:val="24"/>
        </w:rPr>
      </w:pPr>
    </w:p>
    <w:p w:rsidR="00453BAA" w:rsidRDefault="00453BAA">
      <w:pPr>
        <w:spacing w:line="360" w:lineRule="auto"/>
        <w:rPr>
          <w:rFonts w:ascii="仿宋_GB2312" w:eastAsia="仿宋_GB2312" w:hAnsi="仿宋" w:cs="仿宋"/>
          <w:b/>
          <w:sz w:val="24"/>
        </w:rPr>
      </w:pPr>
    </w:p>
    <w:p w:rsidR="00453BAA" w:rsidRDefault="00B312C2">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w:t>
      </w:r>
      <w:r>
        <w:rPr>
          <w:rFonts w:ascii="仿宋_GB2312" w:eastAsia="仿宋_GB2312" w:hAnsi="仿宋" w:cs="仿宋" w:hint="eastAsia"/>
          <w:sz w:val="24"/>
        </w:rPr>
        <w:t>章，并加盖公章。</w:t>
      </w:r>
    </w:p>
    <w:p w:rsidR="00453BAA" w:rsidRDefault="00453BAA">
      <w:pPr>
        <w:widowControl/>
        <w:spacing w:line="360" w:lineRule="auto"/>
        <w:ind w:firstLineChars="200" w:firstLine="600"/>
        <w:jc w:val="left"/>
        <w:rPr>
          <w:rFonts w:ascii="仿宋_GB2312" w:eastAsia="仿宋_GB2312" w:hAnsi="仿宋" w:cs="仿宋"/>
          <w:sz w:val="30"/>
          <w:szCs w:val="30"/>
        </w:rPr>
      </w:pPr>
    </w:p>
    <w:p w:rsidR="00453BAA" w:rsidRDefault="00453BAA">
      <w:pPr>
        <w:spacing w:line="360" w:lineRule="auto"/>
        <w:jc w:val="center"/>
        <w:rPr>
          <w:rFonts w:ascii="仿宋_GB2312" w:eastAsia="仿宋_GB2312" w:hAnsi="仿宋" w:cs="仿宋"/>
          <w:b/>
          <w:spacing w:val="6"/>
          <w:sz w:val="32"/>
          <w:szCs w:val="32"/>
        </w:rPr>
      </w:pPr>
    </w:p>
    <w:p w:rsidR="00453BAA" w:rsidRDefault="00453BAA">
      <w:pPr>
        <w:spacing w:line="360" w:lineRule="auto"/>
        <w:jc w:val="center"/>
        <w:rPr>
          <w:rFonts w:ascii="仿宋_GB2312" w:eastAsia="仿宋_GB2312" w:hAnsi="仿宋" w:cs="仿宋"/>
          <w:b/>
          <w:spacing w:val="6"/>
          <w:sz w:val="32"/>
          <w:szCs w:val="32"/>
        </w:rPr>
      </w:pPr>
    </w:p>
    <w:p w:rsidR="00453BAA" w:rsidRDefault="00453BAA">
      <w:pPr>
        <w:spacing w:line="360" w:lineRule="auto"/>
        <w:jc w:val="left"/>
        <w:rPr>
          <w:rFonts w:ascii="仿宋_GB2312" w:eastAsia="仿宋_GB2312" w:hAnsi="仿宋" w:cs="仿宋"/>
          <w:b/>
          <w:spacing w:val="6"/>
          <w:sz w:val="32"/>
          <w:szCs w:val="32"/>
        </w:rPr>
      </w:pPr>
    </w:p>
    <w:p w:rsidR="00453BAA" w:rsidRDefault="00453BAA">
      <w:pPr>
        <w:spacing w:line="360" w:lineRule="auto"/>
        <w:jc w:val="left"/>
        <w:rPr>
          <w:rFonts w:ascii="仿宋_GB2312" w:eastAsia="仿宋_GB2312" w:hAnsi="仿宋" w:cs="仿宋"/>
          <w:b/>
          <w:spacing w:val="6"/>
          <w:sz w:val="32"/>
          <w:szCs w:val="32"/>
        </w:rPr>
      </w:pPr>
    </w:p>
    <w:p w:rsidR="00453BAA" w:rsidRDefault="00453BAA">
      <w:pPr>
        <w:spacing w:line="360" w:lineRule="auto"/>
        <w:jc w:val="left"/>
        <w:rPr>
          <w:rFonts w:ascii="仿宋_GB2312" w:eastAsia="仿宋_GB2312" w:hAnsi="仿宋" w:cs="仿宋"/>
          <w:b/>
          <w:spacing w:val="6"/>
          <w:sz w:val="32"/>
          <w:szCs w:val="32"/>
        </w:rPr>
      </w:pPr>
    </w:p>
    <w:p w:rsidR="00453BAA" w:rsidRDefault="00453BAA">
      <w:pPr>
        <w:spacing w:line="360" w:lineRule="auto"/>
        <w:jc w:val="left"/>
        <w:rPr>
          <w:rFonts w:ascii="仿宋_GB2312" w:eastAsia="仿宋_GB2312" w:hAnsi="仿宋" w:cs="仿宋"/>
          <w:b/>
          <w:spacing w:val="6"/>
          <w:sz w:val="32"/>
          <w:szCs w:val="32"/>
        </w:rPr>
      </w:pPr>
    </w:p>
    <w:p w:rsidR="00453BAA" w:rsidRDefault="00453BAA">
      <w:pPr>
        <w:spacing w:line="360" w:lineRule="auto"/>
        <w:jc w:val="left"/>
        <w:rPr>
          <w:rFonts w:ascii="仿宋_GB2312" w:eastAsia="仿宋_GB2312" w:hAnsi="仿宋" w:cs="仿宋"/>
          <w:b/>
          <w:spacing w:val="6"/>
          <w:sz w:val="32"/>
          <w:szCs w:val="32"/>
        </w:rPr>
      </w:pPr>
    </w:p>
    <w:p w:rsidR="00453BAA" w:rsidRDefault="00453BAA">
      <w:pPr>
        <w:spacing w:line="360" w:lineRule="auto"/>
        <w:jc w:val="left"/>
        <w:rPr>
          <w:rFonts w:ascii="仿宋_GB2312" w:eastAsia="仿宋_GB2312" w:hAnsi="仿宋" w:cs="仿宋"/>
          <w:b/>
          <w:spacing w:val="6"/>
          <w:sz w:val="32"/>
          <w:szCs w:val="32"/>
        </w:rPr>
      </w:pPr>
    </w:p>
    <w:p w:rsidR="00453BAA" w:rsidRDefault="00453BAA">
      <w:pPr>
        <w:spacing w:line="360" w:lineRule="auto"/>
        <w:jc w:val="left"/>
        <w:rPr>
          <w:rFonts w:ascii="仿宋_GB2312" w:eastAsia="仿宋_GB2312" w:hAnsi="仿宋" w:cs="仿宋"/>
          <w:b/>
          <w:spacing w:val="6"/>
          <w:sz w:val="32"/>
          <w:szCs w:val="32"/>
        </w:rPr>
      </w:pPr>
    </w:p>
    <w:p w:rsidR="00453BAA" w:rsidRDefault="00B312C2">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453BAA" w:rsidRDefault="00453BAA">
      <w:pPr>
        <w:spacing w:line="360" w:lineRule="auto"/>
        <w:jc w:val="center"/>
        <w:rPr>
          <w:rFonts w:ascii="仿宋_GB2312" w:eastAsia="仿宋_GB2312" w:hAnsi="仿宋" w:cs="仿宋"/>
          <w:b/>
          <w:sz w:val="24"/>
        </w:rPr>
      </w:pPr>
    </w:p>
    <w:p w:rsidR="00453BAA" w:rsidRDefault="00B312C2">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53BAA" w:rsidRDefault="00B312C2">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453BAA" w:rsidRDefault="00B312C2">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453BAA" w:rsidRDefault="00B312C2">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453BAA" w:rsidRDefault="00B312C2">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453BAA" w:rsidRDefault="00B312C2">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453BAA" w:rsidRDefault="00B312C2">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453BAA" w:rsidRDefault="00453BAA">
      <w:pPr>
        <w:spacing w:line="360" w:lineRule="auto"/>
        <w:rPr>
          <w:rFonts w:ascii="仿宋_GB2312" w:eastAsia="仿宋_GB2312" w:hAnsi="仿宋" w:cs="仿宋"/>
          <w:b/>
          <w:sz w:val="24"/>
        </w:rPr>
      </w:pPr>
    </w:p>
    <w:p w:rsidR="00453BAA" w:rsidRDefault="00B312C2">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453BAA" w:rsidRDefault="00B312C2">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w:t>
      </w:r>
      <w:r>
        <w:rPr>
          <w:rFonts w:ascii="仿宋_GB2312" w:eastAsia="仿宋_GB2312" w:hAnsi="仿宋" w:cs="仿宋" w:hint="eastAsia"/>
          <w:sz w:val="24"/>
        </w:rPr>
        <w:t>必要的证明材料，并按照被投诉人和与投诉事项有关的供应商数量提供投诉书副本。</w:t>
      </w:r>
    </w:p>
    <w:p w:rsidR="00453BAA" w:rsidRDefault="00B312C2">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453BAA" w:rsidRDefault="00B312C2">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453BAA" w:rsidRDefault="00B312C2">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453BAA" w:rsidRDefault="00B312C2">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453BAA" w:rsidRDefault="00453BAA">
      <w:pPr>
        <w:spacing w:line="360" w:lineRule="auto"/>
        <w:rPr>
          <w:rFonts w:ascii="仿宋_GB2312" w:eastAsia="仿宋_GB2312" w:hAnsi="仿宋" w:cs="仿宋"/>
          <w:sz w:val="24"/>
          <w:u w:val="single"/>
        </w:rPr>
      </w:pPr>
    </w:p>
    <w:p w:rsidR="00453BAA" w:rsidRDefault="00B312C2">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453BAA" w:rsidRDefault="00B312C2">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453BAA" w:rsidRDefault="00B312C2">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453BAA" w:rsidRDefault="00453BAA">
      <w:pPr>
        <w:spacing w:line="360" w:lineRule="auto"/>
        <w:ind w:firstLine="494"/>
        <w:rPr>
          <w:rFonts w:ascii="仿宋_GB2312" w:eastAsia="仿宋_GB2312" w:hAnsi="仿宋" w:cs="仿宋"/>
          <w:sz w:val="24"/>
        </w:rPr>
      </w:pPr>
    </w:p>
    <w:p w:rsidR="00453BAA" w:rsidRDefault="00453BAA">
      <w:pPr>
        <w:spacing w:line="360" w:lineRule="auto"/>
        <w:ind w:firstLine="494"/>
        <w:rPr>
          <w:rFonts w:ascii="仿宋_GB2312" w:eastAsia="仿宋_GB2312" w:hAnsi="仿宋" w:cs="仿宋"/>
          <w:sz w:val="24"/>
        </w:rPr>
      </w:pPr>
    </w:p>
    <w:p w:rsidR="00453BAA" w:rsidRDefault="00453BAA">
      <w:pPr>
        <w:spacing w:line="360" w:lineRule="auto"/>
        <w:ind w:firstLine="494"/>
        <w:rPr>
          <w:rFonts w:ascii="仿宋_GB2312" w:eastAsia="仿宋_GB2312" w:hAnsi="仿宋" w:cs="仿宋"/>
          <w:sz w:val="24"/>
        </w:rPr>
      </w:pPr>
    </w:p>
    <w:p w:rsidR="00453BAA" w:rsidRDefault="00B312C2">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453BAA" w:rsidRDefault="00B312C2">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453BAA" w:rsidRDefault="00453BAA">
      <w:pPr>
        <w:pStyle w:val="Default"/>
        <w:rPr>
          <w:color w:val="auto"/>
        </w:rPr>
      </w:pPr>
    </w:p>
    <w:p w:rsidR="00453BAA" w:rsidRDefault="00B312C2">
      <w:pPr>
        <w:rPr>
          <w:rFonts w:ascii="仿宋_GB2312" w:eastAsia="仿宋_GB2312" w:hAnsi="仿宋" w:cs="仿宋"/>
          <w:sz w:val="24"/>
        </w:rPr>
      </w:pPr>
      <w:r>
        <w:rPr>
          <w:rFonts w:ascii="仿宋_GB2312" w:eastAsia="仿宋_GB2312" w:hAnsi="仿宋" w:cs="仿宋" w:hint="eastAsia"/>
          <w:b/>
          <w:bCs/>
          <w:sz w:val="24"/>
        </w:rPr>
        <w:t>附：</w:t>
      </w:r>
    </w:p>
    <w:p w:rsidR="00453BAA" w:rsidRDefault="00453BAA">
      <w:pPr>
        <w:spacing w:line="360" w:lineRule="auto"/>
        <w:rPr>
          <w:rFonts w:ascii="仿宋_GB2312" w:eastAsia="仿宋_GB2312" w:hAnsi="仿宋" w:cs="仿宋"/>
          <w:bCs/>
          <w:sz w:val="24"/>
        </w:rPr>
      </w:pPr>
      <w:r w:rsidRPr="00453BAA">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453BAA">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B312C2">
        <w:rPr>
          <w:rFonts w:ascii="仿宋_GB2312" w:eastAsia="仿宋_GB2312" w:hAnsi="仿宋" w:cs="仿宋" w:hint="eastAsia"/>
          <w:sz w:val="24"/>
        </w:rPr>
        <w:t>投标单位法定名称章（印模）</w:t>
      </w:r>
      <w:r w:rsidR="00B312C2">
        <w:rPr>
          <w:rFonts w:ascii="仿宋_GB2312" w:eastAsia="仿宋_GB2312" w:hAnsi="仿宋" w:cs="仿宋" w:hint="eastAsia"/>
          <w:sz w:val="24"/>
        </w:rPr>
        <w:t xml:space="preserve">                </w:t>
      </w:r>
      <w:r w:rsidR="00B312C2">
        <w:rPr>
          <w:rFonts w:ascii="仿宋_GB2312" w:eastAsia="仿宋_GB2312" w:hAnsi="仿宋" w:cs="仿宋" w:hint="eastAsia"/>
          <w:sz w:val="24"/>
        </w:rPr>
        <w:t>投标单位“</w:t>
      </w:r>
      <w:r w:rsidR="00B312C2">
        <w:rPr>
          <w:rFonts w:ascii="仿宋_GB2312" w:eastAsia="仿宋_GB2312" w:hAnsi="仿宋" w:cs="仿宋" w:hint="eastAsia"/>
          <w:sz w:val="24"/>
        </w:rPr>
        <w:t>XX</w:t>
      </w:r>
      <w:r w:rsidR="00B312C2">
        <w:rPr>
          <w:rFonts w:ascii="仿宋_GB2312" w:eastAsia="仿宋_GB2312" w:hAnsi="仿宋" w:cs="仿宋" w:hint="eastAsia"/>
          <w:sz w:val="24"/>
        </w:rPr>
        <w:t>专用章”（印模）</w:t>
      </w: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B312C2">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453BAA" w:rsidRDefault="00B312C2">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453BAA" w:rsidRDefault="00B312C2">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46"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46"/>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47"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47"/>
      <w:r>
        <w:rPr>
          <w:rFonts w:ascii="仿宋_GB2312" w:eastAsia="仿宋_GB2312" w:hAnsi="仿宋" w:cs="仿宋" w:hint="eastAsia"/>
          <w:b/>
          <w:kern w:val="0"/>
          <w:sz w:val="24"/>
          <w:lang w:val="zh-CN"/>
        </w:rPr>
        <w:t>）</w:t>
      </w:r>
    </w:p>
    <w:p w:rsidR="00453BAA" w:rsidRDefault="00B312C2">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w:t>
      </w:r>
      <w:r>
        <w:rPr>
          <w:rFonts w:ascii="仿宋_GB2312" w:eastAsia="仿宋_GB2312" w:hAnsi="仿宋" w:cs="仿宋" w:hint="eastAsia"/>
          <w:kern w:val="0"/>
          <w:sz w:val="24"/>
          <w:lang w:val="zh-CN"/>
        </w:rPr>
        <w:t>联合体分工承担相同工作的，按照资质等级较低的供应商确定资质等级。</w:t>
      </w:r>
    </w:p>
    <w:p w:rsidR="00453BAA" w:rsidRDefault="00B312C2">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453BAA" w:rsidRDefault="00B312C2">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53BAA" w:rsidRDefault="00B312C2">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53BAA" w:rsidRDefault="00B312C2">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453BAA" w:rsidRDefault="00B312C2">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53BAA" w:rsidRDefault="00B312C2">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snapToGrid w:val="0"/>
        <w:spacing w:line="360" w:lineRule="auto"/>
        <w:jc w:val="center"/>
        <w:outlineLvl w:val="0"/>
        <w:rPr>
          <w:rFonts w:ascii="仿宋_GB2312" w:eastAsia="仿宋_GB2312" w:hAnsi="仿宋" w:cs="仿宋"/>
          <w:b/>
          <w:kern w:val="0"/>
          <w:sz w:val="32"/>
          <w:szCs w:val="32"/>
        </w:rPr>
      </w:pPr>
    </w:p>
    <w:p w:rsidR="00453BAA" w:rsidRDefault="00453BAA">
      <w:pPr>
        <w:snapToGrid w:val="0"/>
        <w:spacing w:line="360" w:lineRule="auto"/>
        <w:jc w:val="center"/>
        <w:outlineLvl w:val="0"/>
        <w:rPr>
          <w:rFonts w:ascii="仿宋_GB2312" w:eastAsia="仿宋_GB2312" w:hAnsi="仿宋" w:cs="仿宋"/>
          <w:b/>
          <w:kern w:val="0"/>
          <w:sz w:val="32"/>
          <w:szCs w:val="32"/>
        </w:rPr>
      </w:pPr>
    </w:p>
    <w:p w:rsidR="00453BAA" w:rsidRDefault="00453BAA">
      <w:pPr>
        <w:snapToGrid w:val="0"/>
        <w:spacing w:line="360" w:lineRule="auto"/>
        <w:jc w:val="center"/>
        <w:outlineLvl w:val="0"/>
        <w:rPr>
          <w:rFonts w:ascii="仿宋_GB2312" w:eastAsia="仿宋_GB2312" w:hAnsi="仿宋" w:cs="仿宋"/>
          <w:b/>
          <w:kern w:val="0"/>
          <w:sz w:val="32"/>
          <w:szCs w:val="32"/>
        </w:rPr>
      </w:pPr>
    </w:p>
    <w:p w:rsidR="00453BAA" w:rsidRDefault="00453BAA">
      <w:pPr>
        <w:snapToGrid w:val="0"/>
        <w:spacing w:line="360" w:lineRule="auto"/>
        <w:jc w:val="center"/>
        <w:outlineLvl w:val="0"/>
        <w:rPr>
          <w:rFonts w:ascii="仿宋_GB2312" w:eastAsia="仿宋_GB2312" w:hAnsi="仿宋" w:cs="仿宋"/>
          <w:b/>
          <w:kern w:val="0"/>
          <w:sz w:val="32"/>
          <w:szCs w:val="32"/>
        </w:rPr>
      </w:pPr>
    </w:p>
    <w:p w:rsidR="00453BAA" w:rsidRDefault="00B312C2">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453BAA" w:rsidRDefault="00B312C2">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453BAA" w:rsidRDefault="00B312C2">
      <w:pPr>
        <w:snapToGrid w:val="0"/>
        <w:spacing w:line="440" w:lineRule="exact"/>
        <w:ind w:firstLine="576"/>
        <w:rPr>
          <w:rFonts w:cs="仿宋"/>
          <w:kern w:val="0"/>
          <w:sz w:val="24"/>
        </w:rPr>
      </w:pPr>
      <w:r>
        <w:rPr>
          <w:rFonts w:cs="仿宋" w:hint="eastAsia"/>
          <w:kern w:val="0"/>
          <w:sz w:val="24"/>
        </w:rPr>
        <w:t>……</w:t>
      </w:r>
    </w:p>
    <w:p w:rsidR="00453BAA" w:rsidRDefault="00B312C2">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453BAA" w:rsidRDefault="00B312C2">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453BAA" w:rsidRDefault="00B312C2">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453BAA" w:rsidRDefault="00B312C2">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453BAA" w:rsidRDefault="00B312C2">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453BAA" w:rsidRDefault="00B312C2">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453BAA" w:rsidRDefault="00B312C2">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453BAA" w:rsidRDefault="00B312C2">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53BAA" w:rsidRDefault="00B312C2">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453BAA" w:rsidRDefault="00B312C2">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453BAA" w:rsidRDefault="00B312C2">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453BAA" w:rsidRDefault="00B312C2">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453BAA" w:rsidRDefault="00B312C2">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453BAA" w:rsidRDefault="00B312C2">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pStyle w:val="Default"/>
        <w:rPr>
          <w:rFonts w:hAnsi="仿宋" w:cs="仿宋"/>
          <w:b/>
          <w:color w:val="auto"/>
          <w:spacing w:val="6"/>
          <w:sz w:val="32"/>
          <w:szCs w:val="32"/>
        </w:rPr>
      </w:pPr>
    </w:p>
    <w:p w:rsidR="00453BAA" w:rsidRDefault="00453BAA">
      <w:pPr>
        <w:pStyle w:val="71"/>
        <w:rPr>
          <w:rFonts w:ascii="仿宋_GB2312" w:eastAsia="仿宋_GB2312" w:hAnsi="仿宋" w:cs="仿宋"/>
          <w:b/>
          <w:spacing w:val="6"/>
          <w:sz w:val="32"/>
          <w:szCs w:val="32"/>
        </w:rPr>
      </w:pPr>
    </w:p>
    <w:p w:rsidR="00453BAA" w:rsidRDefault="00453BAA">
      <w:pPr>
        <w:rPr>
          <w:rFonts w:ascii="仿宋_GB2312" w:eastAsia="仿宋_GB2312" w:hAnsi="仿宋" w:cs="仿宋"/>
          <w:b/>
          <w:spacing w:val="6"/>
          <w:sz w:val="32"/>
          <w:szCs w:val="32"/>
        </w:rPr>
      </w:pPr>
    </w:p>
    <w:p w:rsidR="00453BAA" w:rsidRDefault="00453BAA">
      <w:pPr>
        <w:pStyle w:val="Default"/>
        <w:rPr>
          <w:rFonts w:hAnsi="仿宋" w:cs="仿宋"/>
          <w:b/>
          <w:color w:val="auto"/>
          <w:spacing w:val="6"/>
          <w:sz w:val="32"/>
          <w:szCs w:val="32"/>
        </w:rPr>
      </w:pPr>
    </w:p>
    <w:p w:rsidR="00453BAA" w:rsidRDefault="00453BAA">
      <w:pPr>
        <w:pStyle w:val="71"/>
        <w:rPr>
          <w:rFonts w:ascii="仿宋_GB2312" w:eastAsia="仿宋_GB2312"/>
        </w:rPr>
      </w:pPr>
    </w:p>
    <w:p w:rsidR="00453BAA" w:rsidRDefault="00453BAA">
      <w:pPr>
        <w:spacing w:line="360" w:lineRule="auto"/>
        <w:rPr>
          <w:rFonts w:ascii="仿宋_GB2312" w:eastAsia="仿宋_GB2312" w:hAnsi="仿宋" w:cs="仿宋"/>
          <w:b/>
          <w:spacing w:val="6"/>
          <w:sz w:val="32"/>
          <w:szCs w:val="32"/>
        </w:rPr>
      </w:pPr>
      <w:bookmarkStart w:id="148" w:name="OLE_LINK14"/>
      <w:bookmarkStart w:id="149" w:name="OLE_LINK13"/>
    </w:p>
    <w:p w:rsidR="00453BAA" w:rsidRDefault="00B312C2">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48"/>
    <w:bookmarkEnd w:id="149"/>
    <w:p w:rsidR="00453BAA" w:rsidRDefault="00453BAA">
      <w:pPr>
        <w:spacing w:line="360" w:lineRule="auto"/>
        <w:rPr>
          <w:rFonts w:ascii="仿宋_GB2312" w:eastAsia="仿宋_GB2312" w:hAnsi="仿宋" w:cs="仿宋"/>
          <w:b/>
          <w:spacing w:val="6"/>
          <w:sz w:val="30"/>
          <w:szCs w:val="30"/>
        </w:rPr>
      </w:pPr>
    </w:p>
    <w:p w:rsidR="00453BAA" w:rsidRDefault="00B312C2">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453BAA" w:rsidRDefault="00B312C2">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453BAA" w:rsidRDefault="00453BAA">
      <w:pPr>
        <w:spacing w:line="360" w:lineRule="auto"/>
        <w:ind w:firstLineChars="200" w:firstLine="480"/>
        <w:rPr>
          <w:rFonts w:ascii="仿宋_GB2312" w:eastAsia="仿宋_GB2312" w:hAnsi="仿宋" w:cs="仿宋"/>
          <w:sz w:val="24"/>
        </w:rPr>
      </w:pPr>
    </w:p>
    <w:p w:rsidR="00453BAA" w:rsidRDefault="00453BAA">
      <w:pPr>
        <w:spacing w:line="360" w:lineRule="auto"/>
        <w:ind w:firstLineChars="200" w:firstLine="480"/>
        <w:rPr>
          <w:rFonts w:ascii="仿宋_GB2312" w:eastAsia="仿宋_GB2312" w:hAnsi="仿宋" w:cs="仿宋"/>
          <w:sz w:val="24"/>
        </w:rPr>
      </w:pPr>
    </w:p>
    <w:p w:rsidR="00453BAA" w:rsidRDefault="00B312C2">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453BAA" w:rsidRDefault="00B312C2">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453BAA">
      <w:pPr>
        <w:autoSpaceDE w:val="0"/>
        <w:autoSpaceDN w:val="0"/>
        <w:jc w:val="center"/>
        <w:rPr>
          <w:rFonts w:ascii="仿宋_GB2312" w:eastAsia="仿宋_GB2312" w:hAnsi="仿宋" w:cs="仿宋"/>
          <w:b/>
          <w:spacing w:val="6"/>
          <w:sz w:val="32"/>
          <w:szCs w:val="32"/>
        </w:rPr>
      </w:pPr>
    </w:p>
    <w:p w:rsidR="00453BAA" w:rsidRDefault="00B312C2">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453BAA" w:rsidRDefault="00453BAA">
      <w:pPr>
        <w:spacing w:line="360" w:lineRule="auto"/>
        <w:jc w:val="center"/>
        <w:rPr>
          <w:rFonts w:ascii="仿宋_GB2312" w:eastAsia="仿宋_GB2312" w:hAnsi="仿宋" w:cs="仿宋"/>
          <w:sz w:val="24"/>
          <w:u w:val="single"/>
        </w:rPr>
      </w:pPr>
    </w:p>
    <w:p w:rsidR="00453BAA" w:rsidRDefault="00B312C2">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453BAA" w:rsidRDefault="00B312C2">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453BAA" w:rsidRDefault="00B312C2">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53BAA" w:rsidRDefault="00B312C2">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w:t>
      </w:r>
      <w:r>
        <w:rPr>
          <w:rFonts w:ascii="仿宋_GB2312" w:eastAsia="仿宋_GB2312" w:hAnsi="仿宋" w:cs="仿宋" w:hint="eastAsia"/>
          <w:sz w:val="24"/>
          <w:u w:val="single"/>
        </w:rPr>
        <w:t>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453BAA" w:rsidRDefault="00B312C2">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453BAA" w:rsidRDefault="00B312C2">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453BAA" w:rsidRDefault="00B312C2">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453BAA" w:rsidRDefault="00B312C2">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453BAA" w:rsidRDefault="00B312C2">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453BAA" w:rsidRDefault="00453BAA">
      <w:pPr>
        <w:spacing w:line="360" w:lineRule="auto"/>
        <w:ind w:firstLineChars="147" w:firstLine="310"/>
        <w:jc w:val="left"/>
        <w:rPr>
          <w:rFonts w:ascii="仿宋_GB2312" w:eastAsia="仿宋_GB2312" w:hAnsi="仿宋" w:cs="仿宋"/>
          <w:b/>
          <w:szCs w:val="21"/>
        </w:rPr>
      </w:pPr>
    </w:p>
    <w:p w:rsidR="00453BAA" w:rsidRDefault="00B312C2">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453BAA" w:rsidRDefault="00453BAA">
      <w:pPr>
        <w:spacing w:line="360" w:lineRule="auto"/>
        <w:ind w:right="420"/>
        <w:rPr>
          <w:rFonts w:ascii="仿宋_GB2312" w:eastAsia="仿宋_GB2312" w:hAnsi="仿宋" w:cs="仿宋"/>
          <w:sz w:val="24"/>
        </w:rPr>
      </w:pPr>
    </w:p>
    <w:p w:rsidR="00453BAA" w:rsidRDefault="00B312C2">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453BAA" w:rsidRDefault="00B312C2">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453BAA" w:rsidRDefault="00B312C2">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453BAA" w:rsidRDefault="00453BAA">
      <w:pPr>
        <w:spacing w:line="360" w:lineRule="auto"/>
        <w:jc w:val="center"/>
        <w:rPr>
          <w:rFonts w:ascii="仿宋_GB2312" w:eastAsia="仿宋_GB2312" w:hAnsi="仿宋" w:cs="仿宋"/>
          <w:b/>
          <w:sz w:val="32"/>
          <w:szCs w:val="32"/>
        </w:rPr>
      </w:pPr>
    </w:p>
    <w:p w:rsidR="00453BAA" w:rsidRDefault="00453BAA">
      <w:pPr>
        <w:spacing w:line="360" w:lineRule="auto"/>
        <w:jc w:val="center"/>
        <w:rPr>
          <w:rFonts w:ascii="仿宋_GB2312" w:eastAsia="仿宋_GB2312" w:hAnsi="仿宋" w:cs="仿宋"/>
          <w:b/>
          <w:sz w:val="32"/>
          <w:szCs w:val="32"/>
        </w:rPr>
      </w:pPr>
    </w:p>
    <w:p w:rsidR="00453BAA" w:rsidRDefault="00453BAA">
      <w:pPr>
        <w:spacing w:line="360" w:lineRule="auto"/>
        <w:jc w:val="center"/>
        <w:rPr>
          <w:rFonts w:ascii="仿宋_GB2312" w:eastAsia="仿宋_GB2312" w:hAnsi="仿宋" w:cs="仿宋"/>
          <w:b/>
          <w:sz w:val="32"/>
          <w:szCs w:val="32"/>
        </w:rPr>
      </w:pPr>
    </w:p>
    <w:p w:rsidR="00453BAA" w:rsidRDefault="00453BAA">
      <w:pPr>
        <w:spacing w:line="360" w:lineRule="auto"/>
        <w:jc w:val="center"/>
        <w:rPr>
          <w:rFonts w:ascii="仿宋_GB2312" w:eastAsia="仿宋_GB2312" w:hAnsi="仿宋" w:cs="仿宋"/>
          <w:b/>
          <w:sz w:val="32"/>
          <w:szCs w:val="32"/>
        </w:rPr>
      </w:pPr>
    </w:p>
    <w:p w:rsidR="00453BAA" w:rsidRDefault="00453BAA">
      <w:pPr>
        <w:spacing w:line="360" w:lineRule="auto"/>
        <w:jc w:val="center"/>
        <w:rPr>
          <w:rFonts w:ascii="仿宋_GB2312" w:eastAsia="仿宋_GB2312" w:hAnsi="仿宋" w:cs="仿宋"/>
          <w:b/>
          <w:sz w:val="32"/>
          <w:szCs w:val="32"/>
        </w:rPr>
      </w:pPr>
    </w:p>
    <w:p w:rsidR="00453BAA" w:rsidRDefault="00453BAA">
      <w:pPr>
        <w:spacing w:line="360" w:lineRule="auto"/>
        <w:jc w:val="center"/>
        <w:rPr>
          <w:rFonts w:ascii="仿宋_GB2312" w:eastAsia="仿宋_GB2312" w:hAnsi="宋体" w:cs="宋体"/>
          <w:b/>
          <w:sz w:val="32"/>
          <w:szCs w:val="32"/>
        </w:rPr>
      </w:pPr>
    </w:p>
    <w:p w:rsidR="00453BAA" w:rsidRDefault="00453BAA">
      <w:pPr>
        <w:spacing w:line="360" w:lineRule="auto"/>
        <w:jc w:val="center"/>
        <w:rPr>
          <w:rFonts w:ascii="仿宋_GB2312" w:eastAsia="仿宋_GB2312" w:hAnsi="宋体" w:cs="宋体"/>
          <w:b/>
          <w:sz w:val="32"/>
          <w:szCs w:val="32"/>
        </w:rPr>
      </w:pPr>
    </w:p>
    <w:p w:rsidR="00453BAA" w:rsidRDefault="00453BAA">
      <w:pPr>
        <w:spacing w:line="360" w:lineRule="auto"/>
        <w:jc w:val="center"/>
        <w:rPr>
          <w:rFonts w:ascii="仿宋_GB2312" w:eastAsia="仿宋_GB2312" w:hAnsi="宋体" w:cs="宋体"/>
          <w:b/>
          <w:sz w:val="32"/>
          <w:szCs w:val="32"/>
        </w:rPr>
      </w:pPr>
    </w:p>
    <w:p w:rsidR="00453BAA" w:rsidRDefault="00453BAA">
      <w:pPr>
        <w:spacing w:line="360" w:lineRule="auto"/>
        <w:jc w:val="center"/>
        <w:rPr>
          <w:rFonts w:ascii="仿宋_GB2312" w:eastAsia="仿宋_GB2312" w:hAnsi="宋体" w:cs="宋体"/>
          <w:b/>
          <w:sz w:val="32"/>
          <w:szCs w:val="32"/>
        </w:rPr>
      </w:pPr>
    </w:p>
    <w:p w:rsidR="00453BAA" w:rsidRDefault="00453BAA">
      <w:pPr>
        <w:spacing w:line="360" w:lineRule="auto"/>
        <w:jc w:val="center"/>
        <w:rPr>
          <w:rFonts w:ascii="仿宋_GB2312" w:eastAsia="仿宋_GB2312" w:hAnsi="宋体" w:cs="宋体"/>
          <w:b/>
          <w:sz w:val="32"/>
          <w:szCs w:val="32"/>
        </w:rPr>
      </w:pPr>
    </w:p>
    <w:p w:rsidR="00453BAA" w:rsidRDefault="00453BAA">
      <w:pPr>
        <w:spacing w:line="360" w:lineRule="auto"/>
        <w:jc w:val="center"/>
        <w:rPr>
          <w:rFonts w:ascii="仿宋_GB2312" w:eastAsia="仿宋_GB2312" w:hAnsi="宋体" w:cs="宋体"/>
          <w:b/>
          <w:sz w:val="32"/>
          <w:szCs w:val="32"/>
        </w:rPr>
      </w:pPr>
    </w:p>
    <w:p w:rsidR="00453BAA" w:rsidRDefault="00B312C2">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w:t>
      </w:r>
      <w:r>
        <w:rPr>
          <w:rFonts w:ascii="仿宋_GB2312" w:eastAsia="仿宋_GB2312" w:hAnsi="仿宋" w:cs="仿宋" w:hint="eastAsia"/>
          <w:b/>
          <w:bCs/>
          <w:kern w:val="0"/>
          <w:sz w:val="36"/>
          <w:szCs w:val="36"/>
        </w:rPr>
        <w:t>知</w:t>
      </w:r>
    </w:p>
    <w:p w:rsidR="00453BAA" w:rsidRDefault="00B312C2">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453BAA" w:rsidRDefault="00B312C2">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453BAA" w:rsidRDefault="00B312C2">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453BAA" w:rsidRDefault="00B312C2">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453BAA" w:rsidRDefault="00B312C2">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453BAA" w:rsidRDefault="00453BAA">
      <w:pPr>
        <w:pStyle w:val="a9"/>
        <w:spacing w:line="240" w:lineRule="auto"/>
        <w:rPr>
          <w:rFonts w:ascii="仿宋_GB2312"/>
        </w:rPr>
      </w:pPr>
    </w:p>
    <w:p w:rsidR="00453BAA" w:rsidRDefault="00B312C2">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453BAA" w:rsidRDefault="00B312C2">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453BAA" w:rsidRDefault="00B312C2">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453BAA" w:rsidRDefault="00B312C2">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_GB2312" w:eastAsia="仿宋_GB2312" w:hAnsi="仿宋" w:cs="仿宋" w:hint="eastAsia"/>
          <w:kern w:val="0"/>
          <w:szCs w:val="21"/>
        </w:rPr>
        <w:t>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453BAA" w:rsidRDefault="00B312C2">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453BAA" w:rsidRDefault="00B312C2">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453BAA" w:rsidRDefault="00B312C2">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w:t>
      </w:r>
      <w:r>
        <w:rPr>
          <w:rFonts w:ascii="仿宋_GB2312" w:eastAsia="仿宋_GB2312" w:hAnsi="仿宋" w:cs="仿宋" w:hint="eastAsia"/>
          <w:kern w:val="0"/>
          <w:szCs w:val="21"/>
        </w:rPr>
        <w:t>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453BAA" w:rsidRDefault="00B312C2">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453BAA" w:rsidRDefault="00453BAA">
      <w:pPr>
        <w:widowControl/>
        <w:jc w:val="left"/>
        <w:rPr>
          <w:rFonts w:ascii="仿宋_GB2312" w:eastAsia="仿宋_GB2312" w:hAnsi="仿宋" w:cs="仿宋"/>
          <w:kern w:val="0"/>
          <w:sz w:val="24"/>
        </w:rPr>
      </w:pPr>
    </w:p>
    <w:p w:rsidR="00453BAA" w:rsidRDefault="00B312C2">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453BAA">
        <w:trPr>
          <w:jc w:val="center"/>
        </w:trPr>
        <w:tc>
          <w:tcPr>
            <w:tcW w:w="1457"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453BAA">
        <w:trPr>
          <w:jc w:val="center"/>
        </w:trPr>
        <w:tc>
          <w:tcPr>
            <w:tcW w:w="1457"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453BAA">
        <w:trPr>
          <w:jc w:val="center"/>
        </w:trPr>
        <w:tc>
          <w:tcPr>
            <w:tcW w:w="1457"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453BAA">
        <w:trPr>
          <w:jc w:val="center"/>
        </w:trPr>
        <w:tc>
          <w:tcPr>
            <w:tcW w:w="1457" w:type="dxa"/>
            <w:vMerge/>
            <w:vAlign w:val="center"/>
          </w:tcPr>
          <w:p w:rsidR="00453BAA" w:rsidRDefault="00453BAA">
            <w:pPr>
              <w:widowControl/>
              <w:jc w:val="left"/>
              <w:rPr>
                <w:rFonts w:ascii="仿宋_GB2312" w:eastAsia="仿宋_GB2312" w:hAnsi="仿宋" w:cs="仿宋"/>
                <w:kern w:val="0"/>
                <w:sz w:val="24"/>
              </w:rPr>
            </w:pP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453BAA">
        <w:trPr>
          <w:jc w:val="center"/>
        </w:trPr>
        <w:tc>
          <w:tcPr>
            <w:tcW w:w="1457"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_GB2312" w:eastAsia="仿宋_GB2312" w:hAnsi="仿宋" w:cs="仿宋" w:hint="eastAsia"/>
          <w:kern w:val="0"/>
          <w:szCs w:val="21"/>
        </w:rPr>
        <w:t>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_GB2312" w:eastAsia="仿宋_GB2312" w:hAnsi="仿宋" w:cs="仿宋" w:hint="eastAsia"/>
          <w:kern w:val="0"/>
          <w:szCs w:val="21"/>
        </w:rPr>
        <w:t>入代替；其他未设置主营业务收入的行业，采用营业收入指标。</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453BAA" w:rsidRDefault="00453BAA">
      <w:pPr>
        <w:widowControl/>
        <w:jc w:val="left"/>
        <w:rPr>
          <w:rFonts w:ascii="仿宋_GB2312" w:eastAsia="仿宋_GB2312" w:hAnsi="仿宋" w:cs="仿宋"/>
          <w:kern w:val="0"/>
          <w:sz w:val="24"/>
        </w:rPr>
      </w:pPr>
    </w:p>
    <w:p w:rsidR="00453BAA" w:rsidRDefault="00453BAA">
      <w:pPr>
        <w:widowControl/>
        <w:jc w:val="left"/>
        <w:rPr>
          <w:rFonts w:ascii="仿宋_GB2312" w:eastAsia="仿宋_GB2312" w:hAnsi="仿宋" w:cs="仿宋"/>
          <w:kern w:val="0"/>
          <w:sz w:val="24"/>
        </w:rPr>
      </w:pPr>
    </w:p>
    <w:p w:rsidR="00453BAA" w:rsidRDefault="00B312C2">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453BAA" w:rsidRDefault="00B312C2">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453BAA" w:rsidRDefault="00B312C2">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453BAA" w:rsidRDefault="00B312C2">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453BAA" w:rsidRDefault="00B312C2">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453BAA" w:rsidRDefault="00B312C2">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w:t>
      </w:r>
      <w:r>
        <w:rPr>
          <w:rFonts w:ascii="仿宋_GB2312" w:eastAsia="仿宋_GB2312" w:hAnsi="仿宋" w:cs="仿宋" w:hint="eastAsia"/>
          <w:kern w:val="0"/>
          <w:szCs w:val="21"/>
        </w:rPr>
        <w:t>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453BAA" w:rsidRDefault="00B312C2">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453BAA" w:rsidRDefault="00B312C2">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453BAA" w:rsidRDefault="00453BAA">
      <w:pPr>
        <w:widowControl/>
        <w:jc w:val="left"/>
        <w:rPr>
          <w:rFonts w:ascii="仿宋_GB2312" w:eastAsia="仿宋_GB2312" w:hAnsi="仿宋" w:cs="仿宋"/>
          <w:kern w:val="0"/>
          <w:sz w:val="18"/>
          <w:szCs w:val="18"/>
        </w:rPr>
      </w:pPr>
    </w:p>
    <w:p w:rsidR="00453BAA" w:rsidRDefault="00453BAA">
      <w:pPr>
        <w:widowControl/>
        <w:jc w:val="left"/>
        <w:rPr>
          <w:rFonts w:ascii="仿宋_GB2312" w:eastAsia="仿宋_GB2312" w:hAnsi="仿宋" w:cs="仿宋"/>
          <w:kern w:val="0"/>
          <w:sz w:val="18"/>
          <w:szCs w:val="18"/>
        </w:rPr>
      </w:pPr>
    </w:p>
    <w:p w:rsidR="00453BAA" w:rsidRDefault="00453BAA">
      <w:pPr>
        <w:widowControl/>
        <w:jc w:val="left"/>
        <w:rPr>
          <w:rFonts w:ascii="仿宋_GB2312" w:eastAsia="仿宋_GB2312" w:hAnsi="仿宋" w:cs="仿宋"/>
          <w:kern w:val="0"/>
          <w:sz w:val="18"/>
          <w:szCs w:val="18"/>
        </w:rPr>
      </w:pPr>
    </w:p>
    <w:p w:rsidR="00453BAA" w:rsidRDefault="00B312C2">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453BAA" w:rsidRDefault="00B312C2">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w:t>
      </w:r>
      <w:r>
        <w:rPr>
          <w:rFonts w:ascii="仿宋_GB2312" w:eastAsia="仿宋_GB2312" w:hAnsi="仿宋" w:cs="仿宋" w:hint="eastAsia"/>
          <w:b/>
          <w:bCs/>
          <w:kern w:val="0"/>
          <w:sz w:val="36"/>
          <w:szCs w:val="36"/>
        </w:rPr>
        <w:t>国保险监督管理委员会</w:t>
      </w:r>
    </w:p>
    <w:p w:rsidR="00453BAA" w:rsidRDefault="00B312C2">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453BAA" w:rsidRDefault="00B312C2">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453BAA" w:rsidRDefault="00453BAA">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453BAA" w:rsidRDefault="00B312C2">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Pr>
          <w:rFonts w:ascii="仿宋_GB2312" w:eastAsia="仿宋_GB2312"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w:t>
      </w:r>
      <w:r>
        <w:rPr>
          <w:rFonts w:ascii="仿宋_GB2312" w:eastAsia="仿宋_GB2312" w:hAnsi="仿宋" w:cs="仿宋" w:hint="eastAsia"/>
          <w:kern w:val="0"/>
          <w:szCs w:val="21"/>
        </w:rPr>
        <w:t>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w:t>
      </w:r>
      <w:r>
        <w:rPr>
          <w:rFonts w:ascii="仿宋_GB2312" w:eastAsia="仿宋_GB2312" w:hAnsi="仿宋" w:cs="仿宋" w:hint="eastAsia"/>
          <w:kern w:val="0"/>
          <w:szCs w:val="21"/>
        </w:rPr>
        <w:t>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w:t>
      </w:r>
      <w:r>
        <w:rPr>
          <w:rFonts w:ascii="仿宋_GB2312" w:eastAsia="仿宋_GB2312" w:hAnsi="仿宋" w:cs="仿宋" w:hint="eastAsia"/>
          <w:kern w:val="0"/>
          <w:szCs w:val="21"/>
        </w:rPr>
        <w:t>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w:t>
      </w:r>
      <w:r>
        <w:rPr>
          <w:rFonts w:ascii="仿宋_GB2312" w:eastAsia="仿宋_GB2312" w:hAnsi="仿宋" w:cs="仿宋" w:hint="eastAsia"/>
          <w:kern w:val="0"/>
          <w:szCs w:val="21"/>
        </w:rPr>
        <w:t>型金融业企业标准上限即为大型金融业企业下限。国务院有关部门据此进行相关数据的统计分析，不得制定与本规定不一致的金融业企业划型标准。</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453BAA" w:rsidRDefault="00B312C2">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453BAA" w:rsidRDefault="00B312C2">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453BAA" w:rsidRDefault="00B312C2">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453BAA">
        <w:trPr>
          <w:jc w:val="center"/>
        </w:trPr>
        <w:tc>
          <w:tcPr>
            <w:tcW w:w="1760" w:type="dxa"/>
            <w:gridSpan w:val="2"/>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453BAA" w:rsidRDefault="00B312C2">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453BAA">
        <w:trPr>
          <w:jc w:val="center"/>
        </w:trPr>
        <w:tc>
          <w:tcPr>
            <w:tcW w:w="735"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53BAA">
        <w:trPr>
          <w:jc w:val="center"/>
        </w:trPr>
        <w:tc>
          <w:tcPr>
            <w:tcW w:w="1760" w:type="dxa"/>
            <w:gridSpan w:val="2"/>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53BAA">
        <w:trPr>
          <w:jc w:val="center"/>
        </w:trPr>
        <w:tc>
          <w:tcPr>
            <w:tcW w:w="1760" w:type="dxa"/>
            <w:gridSpan w:val="2"/>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453BAA">
        <w:trPr>
          <w:jc w:val="center"/>
        </w:trPr>
        <w:tc>
          <w:tcPr>
            <w:tcW w:w="1760" w:type="dxa"/>
            <w:gridSpan w:val="2"/>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453BAA">
        <w:trPr>
          <w:jc w:val="center"/>
        </w:trPr>
        <w:tc>
          <w:tcPr>
            <w:tcW w:w="1760" w:type="dxa"/>
            <w:gridSpan w:val="2"/>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453BAA">
        <w:trPr>
          <w:jc w:val="center"/>
        </w:trPr>
        <w:tc>
          <w:tcPr>
            <w:tcW w:w="1760" w:type="dxa"/>
            <w:gridSpan w:val="2"/>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453BAA">
        <w:trPr>
          <w:jc w:val="center"/>
        </w:trPr>
        <w:tc>
          <w:tcPr>
            <w:tcW w:w="1760" w:type="dxa"/>
            <w:gridSpan w:val="2"/>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453BAA">
        <w:trPr>
          <w:jc w:val="center"/>
        </w:trPr>
        <w:tc>
          <w:tcPr>
            <w:tcW w:w="735"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453BAA">
        <w:trPr>
          <w:jc w:val="center"/>
        </w:trPr>
        <w:tc>
          <w:tcPr>
            <w:tcW w:w="735" w:type="dxa"/>
            <w:vMerge/>
            <w:vAlign w:val="center"/>
          </w:tcPr>
          <w:p w:rsidR="00453BAA" w:rsidRDefault="00453BAA">
            <w:pPr>
              <w:widowControl/>
              <w:jc w:val="left"/>
              <w:rPr>
                <w:rFonts w:ascii="仿宋_GB2312" w:eastAsia="仿宋_GB2312" w:hAnsi="仿宋" w:cs="仿宋"/>
                <w:kern w:val="0"/>
                <w:sz w:val="24"/>
              </w:rPr>
            </w:pPr>
          </w:p>
        </w:tc>
        <w:tc>
          <w:tcPr>
            <w:tcW w:w="1025" w:type="dxa"/>
            <w:vMerge/>
            <w:vAlign w:val="center"/>
          </w:tcPr>
          <w:p w:rsidR="00453BAA" w:rsidRDefault="00453BAA">
            <w:pPr>
              <w:widowControl/>
              <w:jc w:val="left"/>
              <w:rPr>
                <w:rFonts w:ascii="仿宋_GB2312" w:eastAsia="仿宋_GB2312" w:hAnsi="仿宋" w:cs="仿宋"/>
                <w:kern w:val="0"/>
                <w:sz w:val="24"/>
              </w:rPr>
            </w:pPr>
          </w:p>
        </w:tc>
        <w:tc>
          <w:tcPr>
            <w:tcW w:w="2836" w:type="dxa"/>
            <w:vMerge/>
            <w:vAlign w:val="center"/>
          </w:tcPr>
          <w:p w:rsidR="00453BAA" w:rsidRDefault="00453BAA">
            <w:pPr>
              <w:widowControl/>
              <w:jc w:val="left"/>
              <w:rPr>
                <w:rFonts w:ascii="仿宋_GB2312" w:eastAsia="仿宋_GB2312" w:hAnsi="仿宋" w:cs="仿宋"/>
                <w:kern w:val="0"/>
                <w:sz w:val="24"/>
              </w:rPr>
            </w:pPr>
          </w:p>
        </w:tc>
        <w:tc>
          <w:tcPr>
            <w:tcW w:w="60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453BAA" w:rsidRDefault="00B312C2">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453BAA" w:rsidRDefault="00453BAA">
      <w:pPr>
        <w:spacing w:line="360" w:lineRule="auto"/>
        <w:rPr>
          <w:rFonts w:ascii="仿宋_GB2312" w:eastAsia="仿宋_GB2312" w:hAnsi="仿宋" w:cs="仿宋"/>
          <w:sz w:val="24"/>
        </w:rPr>
      </w:pPr>
    </w:p>
    <w:sectPr w:rsidR="00453BAA" w:rsidSect="00453BAA">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2C2" w:rsidRDefault="00B312C2" w:rsidP="00453BAA">
      <w:r>
        <w:separator/>
      </w:r>
    </w:p>
  </w:endnote>
  <w:endnote w:type="continuationSeparator" w:id="0">
    <w:p w:rsidR="00B312C2" w:rsidRDefault="00B312C2" w:rsidP="00453B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charset w:val="86"/>
    <w:family w:val="modern"/>
    <w:pitch w:val="default"/>
    <w:sig w:usb0="00000001" w:usb1="080E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00000000" w:usb2="00000016" w:usb3="00000000" w:csb0="0004000F" w:csb1="00000000"/>
  </w:font>
  <w:font w:name="Futura Bk">
    <w:altName w:val="Arial"/>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altName w:val="宋体"/>
    <w:charset w:val="86"/>
    <w:family w:val="auto"/>
    <w:pitch w:val="default"/>
    <w:sig w:usb0="00000000" w:usb1="00000000" w:usb2="00000016" w:usb3="00000000" w:csb0="0004000F" w:csb1="00000000"/>
  </w:font>
  <w:font w:name="ˎ̥">
    <w:altName w:val="hakuyoxingshu7000"/>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Times New Roman"/>
    <w:charset w:val="00"/>
    <w:family w:val="swiss"/>
    <w:pitch w:val="default"/>
    <w:sig w:usb0="00000000" w:usb1="000000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hakuyoxingshu7000"/>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Arial"/>
    <w:charset w:val="00"/>
    <w:family w:val="swiss"/>
    <w:pitch w:val="default"/>
    <w:sig w:usb0="00000000"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AA" w:rsidRDefault="00B312C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PAGE </w:instrText>
    </w:r>
    <w:r w:rsidR="00453BAA">
      <w:rPr>
        <w:rFonts w:ascii="仿宋_GB2312" w:eastAsia="仿宋_GB2312" w:hint="eastAsia"/>
        <w:kern w:val="0"/>
      </w:rPr>
      <w:fldChar w:fldCharType="separate"/>
    </w:r>
    <w:r w:rsidR="00337D52">
      <w:rPr>
        <w:rFonts w:ascii="仿宋_GB2312" w:eastAsia="仿宋_GB2312"/>
        <w:noProof/>
        <w:kern w:val="0"/>
      </w:rPr>
      <w:t>6</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NUMPAGES </w:instrText>
    </w:r>
    <w:r w:rsidR="00453BAA">
      <w:rPr>
        <w:rFonts w:ascii="仿宋_GB2312" w:eastAsia="仿宋_GB2312" w:hint="eastAsia"/>
        <w:kern w:val="0"/>
      </w:rPr>
      <w:fldChar w:fldCharType="separate"/>
    </w:r>
    <w:r w:rsidR="00337D52">
      <w:rPr>
        <w:rFonts w:ascii="仿宋_GB2312" w:eastAsia="仿宋_GB2312"/>
        <w:noProof/>
        <w:kern w:val="0"/>
      </w:rPr>
      <w:t>108</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53BAA" w:rsidRDefault="00453BAA">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AA" w:rsidRDefault="00B312C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PAGE </w:instrText>
    </w:r>
    <w:r w:rsidR="00453BAA">
      <w:rPr>
        <w:rFonts w:ascii="仿宋_GB2312" w:eastAsia="仿宋_GB2312" w:hint="eastAsia"/>
        <w:kern w:val="0"/>
      </w:rPr>
      <w:fldChar w:fldCharType="separate"/>
    </w:r>
    <w:r w:rsidR="00337D52">
      <w:rPr>
        <w:rFonts w:ascii="仿宋_GB2312" w:eastAsia="仿宋_GB2312"/>
        <w:noProof/>
        <w:kern w:val="0"/>
      </w:rPr>
      <w:t>85</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NUMPAGES </w:instrText>
    </w:r>
    <w:r w:rsidR="00453BAA">
      <w:rPr>
        <w:rFonts w:ascii="仿宋_GB2312" w:eastAsia="仿宋_GB2312" w:hint="eastAsia"/>
        <w:kern w:val="0"/>
      </w:rPr>
      <w:fldChar w:fldCharType="separate"/>
    </w:r>
    <w:r w:rsidR="00337D52">
      <w:rPr>
        <w:rFonts w:ascii="仿宋_GB2312" w:eastAsia="仿宋_GB2312"/>
        <w:noProof/>
        <w:kern w:val="0"/>
      </w:rPr>
      <w:t>85</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53BAA" w:rsidRDefault="00453BAA">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AA" w:rsidRDefault="00B312C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PAGE </w:instrText>
    </w:r>
    <w:r w:rsidR="00453BAA">
      <w:rPr>
        <w:rFonts w:ascii="仿宋_GB2312" w:eastAsia="仿宋_GB2312" w:hint="eastAsia"/>
        <w:kern w:val="0"/>
      </w:rPr>
      <w:fldChar w:fldCharType="separate"/>
    </w:r>
    <w:r>
      <w:rPr>
        <w:rFonts w:ascii="仿宋_GB2312" w:eastAsia="仿宋_GB2312"/>
        <w:kern w:val="0"/>
      </w:rPr>
      <w:t>33</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NUMPAGES </w:instrText>
    </w:r>
    <w:r w:rsidR="00453BAA">
      <w:rPr>
        <w:rFonts w:ascii="仿宋_GB2312" w:eastAsia="仿宋_GB2312" w:hint="eastAsia"/>
        <w:kern w:val="0"/>
      </w:rPr>
      <w:fldChar w:fldCharType="separate"/>
    </w:r>
    <w:r>
      <w:rPr>
        <w:rFonts w:ascii="仿宋_GB2312" w:eastAsia="仿宋_GB2312"/>
        <w:kern w:val="0"/>
      </w:rPr>
      <w:t>110</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53BAA" w:rsidRDefault="00453BAA">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AA" w:rsidRDefault="00B312C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PAGE </w:instrText>
    </w:r>
    <w:r w:rsidR="00453BAA">
      <w:rPr>
        <w:rFonts w:ascii="仿宋_GB2312" w:eastAsia="仿宋_GB2312" w:hint="eastAsia"/>
        <w:kern w:val="0"/>
      </w:rPr>
      <w:fldChar w:fldCharType="separate"/>
    </w:r>
    <w:r w:rsidR="00337D52">
      <w:rPr>
        <w:rFonts w:ascii="仿宋_GB2312" w:eastAsia="仿宋_GB2312"/>
        <w:noProof/>
        <w:kern w:val="0"/>
      </w:rPr>
      <w:t>88</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NUMPAGES </w:instrText>
    </w:r>
    <w:r w:rsidR="00453BAA">
      <w:rPr>
        <w:rFonts w:ascii="仿宋_GB2312" w:eastAsia="仿宋_GB2312" w:hint="eastAsia"/>
        <w:kern w:val="0"/>
      </w:rPr>
      <w:fldChar w:fldCharType="separate"/>
    </w:r>
    <w:r w:rsidR="00337D52">
      <w:rPr>
        <w:rFonts w:ascii="仿宋_GB2312" w:eastAsia="仿宋_GB2312"/>
        <w:noProof/>
        <w:kern w:val="0"/>
      </w:rPr>
      <w:t>88</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53BAA" w:rsidRDefault="00453BAA">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AA" w:rsidRDefault="00B312C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PAGE </w:instrText>
    </w:r>
    <w:r w:rsidR="00453BAA">
      <w:rPr>
        <w:rFonts w:ascii="仿宋_GB2312" w:eastAsia="仿宋_GB2312" w:hint="eastAsia"/>
        <w:kern w:val="0"/>
      </w:rPr>
      <w:fldChar w:fldCharType="separate"/>
    </w:r>
    <w:r>
      <w:rPr>
        <w:rFonts w:ascii="仿宋_GB2312" w:eastAsia="仿宋_GB2312"/>
        <w:kern w:val="0"/>
      </w:rPr>
      <w:t>65</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NUMPAGES </w:instrText>
    </w:r>
    <w:r w:rsidR="00453BAA">
      <w:rPr>
        <w:rFonts w:ascii="仿宋_GB2312" w:eastAsia="仿宋_GB2312" w:hint="eastAsia"/>
        <w:kern w:val="0"/>
      </w:rPr>
      <w:fldChar w:fldCharType="separate"/>
    </w:r>
    <w:r>
      <w:rPr>
        <w:rFonts w:ascii="仿宋_GB2312" w:eastAsia="仿宋_GB2312"/>
        <w:kern w:val="0"/>
      </w:rPr>
      <w:t>110</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53BAA" w:rsidRDefault="00453BAA">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AA" w:rsidRDefault="00453BAA">
    <w:pPr>
      <w:pStyle w:val="af0"/>
      <w:framePr w:wrap="around" w:vAnchor="text" w:hAnchor="margin" w:xAlign="center" w:y="1"/>
      <w:rPr>
        <w:rStyle w:val="aff1"/>
      </w:rPr>
    </w:pPr>
    <w:r>
      <w:rPr>
        <w:rStyle w:val="aff1"/>
      </w:rPr>
      <w:fldChar w:fldCharType="begin"/>
    </w:r>
    <w:r w:rsidR="00B312C2">
      <w:rPr>
        <w:rStyle w:val="aff1"/>
      </w:rPr>
      <w:instrText xml:space="preserve">PAGE  </w:instrText>
    </w:r>
    <w:r>
      <w:rPr>
        <w:rStyle w:val="aff1"/>
      </w:rPr>
      <w:fldChar w:fldCharType="end"/>
    </w:r>
  </w:p>
  <w:p w:rsidR="00453BAA" w:rsidRDefault="00453BAA">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AA" w:rsidRDefault="00B312C2">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PAGE </w:instrText>
    </w:r>
    <w:r w:rsidR="00453BAA">
      <w:rPr>
        <w:rFonts w:ascii="仿宋_GB2312" w:eastAsia="仿宋_GB2312" w:hint="eastAsia"/>
        <w:kern w:val="0"/>
      </w:rPr>
      <w:fldChar w:fldCharType="separate"/>
    </w:r>
    <w:r w:rsidR="00337D52">
      <w:rPr>
        <w:rFonts w:ascii="仿宋_GB2312" w:eastAsia="仿宋_GB2312"/>
        <w:noProof/>
        <w:kern w:val="0"/>
      </w:rPr>
      <w:t>108</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453BAA">
      <w:rPr>
        <w:rFonts w:ascii="仿宋_GB2312" w:eastAsia="仿宋_GB2312" w:hint="eastAsia"/>
        <w:kern w:val="0"/>
      </w:rPr>
      <w:fldChar w:fldCharType="begin"/>
    </w:r>
    <w:r>
      <w:rPr>
        <w:rFonts w:ascii="仿宋_GB2312" w:eastAsia="仿宋_GB2312" w:hint="eastAsia"/>
        <w:kern w:val="0"/>
      </w:rPr>
      <w:instrText xml:space="preserve"> NUMPAGES </w:instrText>
    </w:r>
    <w:r w:rsidR="00453BAA">
      <w:rPr>
        <w:rFonts w:ascii="仿宋_GB2312" w:eastAsia="仿宋_GB2312" w:hint="eastAsia"/>
        <w:kern w:val="0"/>
      </w:rPr>
      <w:fldChar w:fldCharType="separate"/>
    </w:r>
    <w:r w:rsidR="00337D52">
      <w:rPr>
        <w:rFonts w:ascii="仿宋_GB2312" w:eastAsia="仿宋_GB2312"/>
        <w:noProof/>
        <w:kern w:val="0"/>
      </w:rPr>
      <w:t>108</w:t>
    </w:r>
    <w:r w:rsidR="00453BAA">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453BAA" w:rsidRDefault="00453BA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2C2" w:rsidRDefault="00B312C2" w:rsidP="00453BAA">
      <w:r>
        <w:separator/>
      </w:r>
    </w:p>
  </w:footnote>
  <w:footnote w:type="continuationSeparator" w:id="0">
    <w:p w:rsidR="00B312C2" w:rsidRDefault="00B312C2" w:rsidP="00453B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BAA" w:rsidRDefault="00B312C2">
    <w:pPr>
      <w:pStyle w:val="af1"/>
      <w:jc w:val="both"/>
    </w:pPr>
    <w:r>
      <w:rPr>
        <w:rFonts w:hint="eastAsia"/>
      </w:rPr>
      <w:t>绍兴市公共资源交易中心</w:t>
    </w:r>
    <w:r>
      <w:rPr>
        <w:rFonts w:hint="eastAsia"/>
      </w:rPr>
      <w:t xml:space="preserve">                             </w:t>
    </w:r>
    <w:r>
      <w:rPr>
        <w:rFonts w:hint="eastAsia"/>
      </w:rPr>
      <w:t xml:space="preserve">               </w:t>
    </w:r>
    <w:r>
      <w:rPr>
        <w:rFonts w:hint="eastAsia"/>
      </w:rPr>
      <w:t>招标文件招标编号</w:t>
    </w:r>
    <w:r>
      <w:rPr>
        <w:rFonts w:hint="eastAsia"/>
      </w:rPr>
      <w:t>:</w:t>
    </w:r>
    <w:r>
      <w:t>202</w:t>
    </w:r>
    <w:r>
      <w:rPr>
        <w:rFonts w:hint="eastAsia"/>
      </w:rPr>
      <w:t>4</w:t>
    </w:r>
    <w:r>
      <w:t>-</w:t>
    </w:r>
    <w:r>
      <w:rPr>
        <w:rFonts w:hint="eastAsia"/>
      </w:rPr>
      <w:t>12</w:t>
    </w:r>
    <w:r>
      <w:t>-0</w:t>
    </w:r>
    <w:r>
      <w:rPr>
        <w:rFonts w:hint="eastAsia"/>
      </w:rPr>
      <w:t>143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195869F8"/>
    <w:multiLevelType w:val="singleLevel"/>
    <w:tmpl w:val="195869F8"/>
    <w:lvl w:ilvl="0">
      <w:start w:val="3"/>
      <w:numFmt w:val="decimal"/>
      <w:lvlText w:val="%1."/>
      <w:lvlJc w:val="left"/>
      <w:pPr>
        <w:tabs>
          <w:tab w:val="left" w:pos="312"/>
        </w:tabs>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420"/>
  <w:drawingGridHorizontalSpacing w:val="105"/>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WVlOTFlODk5Y2UyODUzZWFjNjA2YzA3NWFhMTcyZDY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37D52"/>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3BAA"/>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2C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715549"/>
    <w:rsid w:val="02F56D74"/>
    <w:rsid w:val="05DB4C7C"/>
    <w:rsid w:val="06C015D2"/>
    <w:rsid w:val="1059279E"/>
    <w:rsid w:val="136C4E31"/>
    <w:rsid w:val="18F8159A"/>
    <w:rsid w:val="1A640BBB"/>
    <w:rsid w:val="23867849"/>
    <w:rsid w:val="2E8D2118"/>
    <w:rsid w:val="33010C9A"/>
    <w:rsid w:val="36840C98"/>
    <w:rsid w:val="3F02222B"/>
    <w:rsid w:val="3FD9443D"/>
    <w:rsid w:val="43576D05"/>
    <w:rsid w:val="4A523CB1"/>
    <w:rsid w:val="50152D26"/>
    <w:rsid w:val="56D92837"/>
    <w:rsid w:val="57544F8D"/>
    <w:rsid w:val="57DB7F47"/>
    <w:rsid w:val="5B952728"/>
    <w:rsid w:val="5EC073AC"/>
    <w:rsid w:val="66851B31"/>
    <w:rsid w:val="679731E5"/>
    <w:rsid w:val="693165C6"/>
    <w:rsid w:val="71C32FE3"/>
    <w:rsid w:val="72E87C49"/>
    <w:rsid w:val="72EA4598"/>
    <w:rsid w:val="75165DFB"/>
    <w:rsid w:val="7DFBB8BB"/>
    <w:rsid w:val="7FA7228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453BAA"/>
    <w:pPr>
      <w:widowControl w:val="0"/>
      <w:jc w:val="both"/>
    </w:pPr>
    <w:rPr>
      <w:kern w:val="2"/>
      <w:sz w:val="21"/>
      <w:szCs w:val="24"/>
    </w:rPr>
  </w:style>
  <w:style w:type="paragraph" w:styleId="1">
    <w:name w:val="heading 1"/>
    <w:basedOn w:val="a"/>
    <w:next w:val="a"/>
    <w:link w:val="1Char"/>
    <w:qFormat/>
    <w:rsid w:val="00453BAA"/>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453BAA"/>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453BAA"/>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453BAA"/>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453BAA"/>
    <w:pPr>
      <w:keepNext/>
      <w:widowControl/>
      <w:numPr>
        <w:numId w:val="4"/>
      </w:numPr>
      <w:jc w:val="left"/>
      <w:outlineLvl w:val="4"/>
    </w:pPr>
    <w:rPr>
      <w:kern w:val="0"/>
      <w:sz w:val="24"/>
      <w:szCs w:val="20"/>
    </w:rPr>
  </w:style>
  <w:style w:type="paragraph" w:styleId="6">
    <w:name w:val="heading 6"/>
    <w:basedOn w:val="a"/>
    <w:next w:val="a"/>
    <w:link w:val="6Char1"/>
    <w:qFormat/>
    <w:rsid w:val="00453BAA"/>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453BAA"/>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453BAA"/>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453BAA"/>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453BAA"/>
    <w:pPr>
      <w:ind w:firstLineChars="200" w:firstLine="420"/>
    </w:pPr>
  </w:style>
  <w:style w:type="paragraph" w:styleId="70">
    <w:name w:val="toc 7"/>
    <w:basedOn w:val="a"/>
    <w:next w:val="a"/>
    <w:qFormat/>
    <w:rsid w:val="00453BAA"/>
    <w:pPr>
      <w:adjustRightInd w:val="0"/>
      <w:ind w:leftChars="1200" w:left="2520"/>
    </w:pPr>
  </w:style>
  <w:style w:type="paragraph" w:styleId="20">
    <w:name w:val="List Number 2"/>
    <w:basedOn w:val="a"/>
    <w:qFormat/>
    <w:rsid w:val="00453BAA"/>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453BAA"/>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453BAA"/>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453BAA"/>
    <w:pPr>
      <w:spacing w:line="360" w:lineRule="auto"/>
      <w:jc w:val="center"/>
    </w:pPr>
    <w:rPr>
      <w:rFonts w:ascii="Calibri" w:hAnsi="Calibri"/>
      <w:sz w:val="20"/>
      <w:szCs w:val="20"/>
    </w:rPr>
  </w:style>
  <w:style w:type="paragraph" w:styleId="51">
    <w:name w:val="index 5"/>
    <w:basedOn w:val="a"/>
    <w:next w:val="a"/>
    <w:qFormat/>
    <w:rsid w:val="00453BAA"/>
    <w:pPr>
      <w:ind w:leftChars="800" w:left="800" w:firstLineChars="200" w:firstLine="200"/>
    </w:pPr>
  </w:style>
  <w:style w:type="paragraph" w:styleId="a6">
    <w:name w:val="Document Map"/>
    <w:basedOn w:val="a"/>
    <w:link w:val="Char1"/>
    <w:qFormat/>
    <w:rsid w:val="00453BAA"/>
    <w:pPr>
      <w:shd w:val="clear" w:color="auto" w:fill="000080"/>
    </w:pPr>
  </w:style>
  <w:style w:type="paragraph" w:styleId="a7">
    <w:name w:val="annotation text"/>
    <w:basedOn w:val="a"/>
    <w:link w:val="Char10"/>
    <w:qFormat/>
    <w:rsid w:val="00453BAA"/>
    <w:pPr>
      <w:jc w:val="left"/>
    </w:pPr>
  </w:style>
  <w:style w:type="paragraph" w:styleId="a8">
    <w:name w:val="Salutation"/>
    <w:basedOn w:val="a"/>
    <w:next w:val="a"/>
    <w:link w:val="Char2"/>
    <w:qFormat/>
    <w:rsid w:val="00453BAA"/>
    <w:pPr>
      <w:adjustRightInd w:val="0"/>
    </w:pPr>
    <w:rPr>
      <w:rFonts w:ascii="仿宋_GB2312" w:eastAsia="仿宋_GB2312"/>
      <w:sz w:val="28"/>
      <w:szCs w:val="20"/>
    </w:rPr>
  </w:style>
  <w:style w:type="paragraph" w:styleId="30">
    <w:name w:val="Body Text 3"/>
    <w:basedOn w:val="a"/>
    <w:link w:val="3Char0"/>
    <w:qFormat/>
    <w:rsid w:val="00453BAA"/>
    <w:pPr>
      <w:adjustRightInd w:val="0"/>
      <w:jc w:val="center"/>
    </w:pPr>
    <w:rPr>
      <w:szCs w:val="20"/>
    </w:rPr>
  </w:style>
  <w:style w:type="paragraph" w:styleId="31">
    <w:name w:val="List Bullet 3"/>
    <w:basedOn w:val="a"/>
    <w:qFormat/>
    <w:rsid w:val="00453BAA"/>
    <w:pPr>
      <w:adjustRightInd w:val="0"/>
      <w:snapToGrid w:val="0"/>
      <w:spacing w:line="360" w:lineRule="auto"/>
      <w:ind w:left="360" w:right="238" w:hanging="360"/>
      <w:contextualSpacing/>
    </w:pPr>
    <w:rPr>
      <w:sz w:val="24"/>
    </w:rPr>
  </w:style>
  <w:style w:type="paragraph" w:styleId="a9">
    <w:name w:val="Body Text"/>
    <w:basedOn w:val="a"/>
    <w:link w:val="Char11"/>
    <w:qFormat/>
    <w:rsid w:val="00453BAA"/>
    <w:pPr>
      <w:spacing w:line="360" w:lineRule="auto"/>
    </w:pPr>
    <w:rPr>
      <w:rFonts w:eastAsia="仿宋_GB2312"/>
      <w:sz w:val="28"/>
    </w:rPr>
  </w:style>
  <w:style w:type="paragraph" w:styleId="aa">
    <w:name w:val="Body Text Indent"/>
    <w:basedOn w:val="a"/>
    <w:link w:val="Char3"/>
    <w:qFormat/>
    <w:rsid w:val="00453BAA"/>
    <w:pPr>
      <w:spacing w:after="120"/>
      <w:ind w:leftChars="200" w:left="420"/>
    </w:pPr>
  </w:style>
  <w:style w:type="paragraph" w:styleId="32">
    <w:name w:val="List Number 3"/>
    <w:basedOn w:val="a"/>
    <w:qFormat/>
    <w:rsid w:val="00453BAA"/>
    <w:pPr>
      <w:widowControl/>
      <w:tabs>
        <w:tab w:val="left" w:pos="482"/>
      </w:tabs>
      <w:spacing w:afterLines="50"/>
      <w:ind w:left="482" w:hanging="340"/>
      <w:jc w:val="left"/>
    </w:pPr>
    <w:rPr>
      <w:kern w:val="0"/>
      <w:sz w:val="24"/>
      <w:szCs w:val="20"/>
    </w:rPr>
  </w:style>
  <w:style w:type="paragraph" w:styleId="21">
    <w:name w:val="List 2"/>
    <w:basedOn w:val="a"/>
    <w:qFormat/>
    <w:rsid w:val="00453BAA"/>
    <w:pPr>
      <w:spacing w:line="360" w:lineRule="auto"/>
      <w:ind w:leftChars="200" w:left="100" w:hangingChars="200" w:hanging="200"/>
    </w:pPr>
    <w:rPr>
      <w:rFonts w:eastAsia="微软雅黑"/>
    </w:rPr>
  </w:style>
  <w:style w:type="paragraph" w:styleId="ab">
    <w:name w:val="Block Text"/>
    <w:basedOn w:val="a"/>
    <w:qFormat/>
    <w:rsid w:val="00453BAA"/>
    <w:pPr>
      <w:spacing w:before="120" w:line="360" w:lineRule="auto"/>
      <w:ind w:left="824" w:right="202"/>
    </w:pPr>
    <w:rPr>
      <w:rFonts w:ascii="宋体" w:hAnsi="宋体"/>
      <w:sz w:val="24"/>
      <w:szCs w:val="21"/>
    </w:rPr>
  </w:style>
  <w:style w:type="paragraph" w:styleId="22">
    <w:name w:val="List Bullet 2"/>
    <w:basedOn w:val="a"/>
    <w:qFormat/>
    <w:rsid w:val="00453BAA"/>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453BAA"/>
    <w:pPr>
      <w:widowControl/>
      <w:ind w:firstLineChars="200" w:firstLine="200"/>
      <w:jc w:val="left"/>
    </w:pPr>
    <w:rPr>
      <w:rFonts w:ascii="宋体" w:hAnsi="宋体"/>
      <w:i/>
      <w:iCs/>
      <w:kern w:val="0"/>
      <w:sz w:val="24"/>
    </w:rPr>
  </w:style>
  <w:style w:type="paragraph" w:styleId="52">
    <w:name w:val="toc 5"/>
    <w:basedOn w:val="a"/>
    <w:next w:val="a"/>
    <w:qFormat/>
    <w:rsid w:val="00453BAA"/>
    <w:pPr>
      <w:adjustRightInd w:val="0"/>
      <w:ind w:leftChars="800" w:left="1680"/>
    </w:pPr>
  </w:style>
  <w:style w:type="paragraph" w:styleId="33">
    <w:name w:val="toc 3"/>
    <w:basedOn w:val="a"/>
    <w:next w:val="a"/>
    <w:unhideWhenUsed/>
    <w:qFormat/>
    <w:rsid w:val="00453BAA"/>
    <w:pPr>
      <w:ind w:leftChars="400" w:left="840"/>
    </w:pPr>
    <w:rPr>
      <w:rFonts w:ascii="Calibri" w:hAnsi="Calibri"/>
      <w:szCs w:val="22"/>
    </w:rPr>
  </w:style>
  <w:style w:type="paragraph" w:styleId="ac">
    <w:name w:val="Plain Text"/>
    <w:basedOn w:val="a"/>
    <w:link w:val="Char4"/>
    <w:qFormat/>
    <w:rsid w:val="00453BAA"/>
    <w:rPr>
      <w:rFonts w:ascii="宋体" w:hAnsi="Courier New"/>
      <w:szCs w:val="20"/>
    </w:rPr>
  </w:style>
  <w:style w:type="paragraph" w:styleId="41">
    <w:name w:val="List Number 4"/>
    <w:basedOn w:val="a"/>
    <w:qFormat/>
    <w:rsid w:val="00453BAA"/>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453BAA"/>
    <w:pPr>
      <w:adjustRightInd w:val="0"/>
      <w:ind w:leftChars="1400" w:left="2940"/>
    </w:pPr>
  </w:style>
  <w:style w:type="paragraph" w:styleId="ad">
    <w:name w:val="Date"/>
    <w:basedOn w:val="a"/>
    <w:next w:val="a"/>
    <w:link w:val="Char20"/>
    <w:qFormat/>
    <w:rsid w:val="00453BAA"/>
    <w:rPr>
      <w:rFonts w:ascii="楷体_GB2312" w:eastAsia="楷体_GB2312"/>
      <w:b/>
      <w:sz w:val="28"/>
      <w:szCs w:val="20"/>
    </w:rPr>
  </w:style>
  <w:style w:type="paragraph" w:styleId="23">
    <w:name w:val="Body Text Indent 2"/>
    <w:basedOn w:val="a"/>
    <w:link w:val="2Char1"/>
    <w:qFormat/>
    <w:rsid w:val="00453BAA"/>
    <w:pPr>
      <w:spacing w:after="120" w:line="480" w:lineRule="auto"/>
      <w:ind w:leftChars="200" w:left="420"/>
    </w:pPr>
  </w:style>
  <w:style w:type="paragraph" w:styleId="ae">
    <w:name w:val="endnote text"/>
    <w:basedOn w:val="a"/>
    <w:link w:val="Char5"/>
    <w:qFormat/>
    <w:rsid w:val="00453BAA"/>
    <w:pPr>
      <w:adjustRightInd w:val="0"/>
    </w:pPr>
    <w:rPr>
      <w:lang w:val="zh-CN"/>
    </w:rPr>
  </w:style>
  <w:style w:type="paragraph" w:styleId="af">
    <w:name w:val="Balloon Text"/>
    <w:basedOn w:val="a"/>
    <w:link w:val="Char6"/>
    <w:qFormat/>
    <w:rsid w:val="00453BAA"/>
    <w:rPr>
      <w:sz w:val="18"/>
      <w:szCs w:val="18"/>
    </w:rPr>
  </w:style>
  <w:style w:type="paragraph" w:styleId="af0">
    <w:name w:val="footer"/>
    <w:basedOn w:val="a"/>
    <w:link w:val="Char7"/>
    <w:uiPriority w:val="99"/>
    <w:qFormat/>
    <w:rsid w:val="00453BAA"/>
    <w:pPr>
      <w:tabs>
        <w:tab w:val="center" w:pos="4153"/>
        <w:tab w:val="right" w:pos="8306"/>
      </w:tabs>
      <w:snapToGrid w:val="0"/>
      <w:jc w:val="left"/>
    </w:pPr>
    <w:rPr>
      <w:sz w:val="18"/>
      <w:szCs w:val="18"/>
    </w:rPr>
  </w:style>
  <w:style w:type="paragraph" w:styleId="af1">
    <w:name w:val="header"/>
    <w:basedOn w:val="a"/>
    <w:link w:val="Char12"/>
    <w:uiPriority w:val="99"/>
    <w:qFormat/>
    <w:rsid w:val="00453BAA"/>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453BAA"/>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453BAA"/>
  </w:style>
  <w:style w:type="paragraph" w:styleId="42">
    <w:name w:val="toc 4"/>
    <w:basedOn w:val="a"/>
    <w:next w:val="a"/>
    <w:qFormat/>
    <w:rsid w:val="00453BAA"/>
    <w:pPr>
      <w:tabs>
        <w:tab w:val="right" w:leader="dot" w:pos="8314"/>
      </w:tabs>
      <w:ind w:firstLineChars="245" w:firstLine="588"/>
    </w:pPr>
  </w:style>
  <w:style w:type="paragraph" w:styleId="af3">
    <w:name w:val="index heading"/>
    <w:basedOn w:val="a"/>
    <w:next w:val="11"/>
    <w:qFormat/>
    <w:rsid w:val="00453BAA"/>
    <w:pPr>
      <w:ind w:firstLineChars="200" w:firstLine="200"/>
    </w:pPr>
  </w:style>
  <w:style w:type="paragraph" w:styleId="11">
    <w:name w:val="index 1"/>
    <w:basedOn w:val="a"/>
    <w:next w:val="a"/>
    <w:qFormat/>
    <w:rsid w:val="00453BAA"/>
    <w:pPr>
      <w:spacing w:line="320" w:lineRule="exact"/>
    </w:pPr>
    <w:rPr>
      <w:b/>
      <w:snapToGrid w:val="0"/>
      <w:color w:val="FF6600"/>
      <w:kern w:val="0"/>
      <w:sz w:val="18"/>
      <w:szCs w:val="21"/>
    </w:rPr>
  </w:style>
  <w:style w:type="paragraph" w:styleId="af4">
    <w:name w:val="Subtitle"/>
    <w:link w:val="Char9"/>
    <w:qFormat/>
    <w:rsid w:val="00453BAA"/>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453BAA"/>
    <w:pPr>
      <w:numPr>
        <w:numId w:val="5"/>
      </w:numPr>
      <w:contextualSpacing/>
    </w:pPr>
  </w:style>
  <w:style w:type="paragraph" w:styleId="af5">
    <w:name w:val="List"/>
    <w:basedOn w:val="a"/>
    <w:qFormat/>
    <w:rsid w:val="00453BAA"/>
    <w:pPr>
      <w:adjustRightInd w:val="0"/>
      <w:ind w:left="200" w:hangingChars="200" w:hanging="200"/>
    </w:pPr>
  </w:style>
  <w:style w:type="paragraph" w:styleId="af6">
    <w:name w:val="footnote text"/>
    <w:basedOn w:val="a0"/>
    <w:link w:val="Chara"/>
    <w:qFormat/>
    <w:rsid w:val="00453BAA"/>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453BAA"/>
    <w:pPr>
      <w:adjustRightInd w:val="0"/>
      <w:ind w:leftChars="1000" w:left="2100"/>
    </w:pPr>
  </w:style>
  <w:style w:type="paragraph" w:styleId="53">
    <w:name w:val="List 5"/>
    <w:basedOn w:val="a"/>
    <w:qFormat/>
    <w:rsid w:val="00453BAA"/>
    <w:pPr>
      <w:ind w:leftChars="800" w:left="100" w:hangingChars="200" w:hanging="200"/>
    </w:pPr>
  </w:style>
  <w:style w:type="paragraph" w:styleId="34">
    <w:name w:val="Body Text Indent 3"/>
    <w:basedOn w:val="a"/>
    <w:link w:val="3Char1"/>
    <w:qFormat/>
    <w:rsid w:val="00453BAA"/>
    <w:pPr>
      <w:spacing w:after="120"/>
      <w:ind w:leftChars="200" w:left="420"/>
    </w:pPr>
    <w:rPr>
      <w:sz w:val="16"/>
      <w:szCs w:val="16"/>
    </w:rPr>
  </w:style>
  <w:style w:type="paragraph" w:styleId="24">
    <w:name w:val="toc 2"/>
    <w:basedOn w:val="a"/>
    <w:next w:val="a"/>
    <w:qFormat/>
    <w:rsid w:val="00453BAA"/>
    <w:pPr>
      <w:ind w:leftChars="200" w:left="420"/>
    </w:pPr>
  </w:style>
  <w:style w:type="paragraph" w:styleId="90">
    <w:name w:val="toc 9"/>
    <w:basedOn w:val="a"/>
    <w:next w:val="a"/>
    <w:qFormat/>
    <w:rsid w:val="00453BAA"/>
    <w:pPr>
      <w:adjustRightInd w:val="0"/>
      <w:ind w:leftChars="1600" w:left="3360"/>
    </w:pPr>
  </w:style>
  <w:style w:type="paragraph" w:styleId="25">
    <w:name w:val="Body Text 2"/>
    <w:basedOn w:val="a"/>
    <w:link w:val="2Char10"/>
    <w:qFormat/>
    <w:rsid w:val="00453BAA"/>
    <w:pPr>
      <w:widowControl/>
      <w:spacing w:afterLines="50" w:line="216" w:lineRule="auto"/>
      <w:jc w:val="center"/>
    </w:pPr>
    <w:rPr>
      <w:rFonts w:ascii="隶书" w:eastAsia="隶书"/>
      <w:bCs/>
      <w:kern w:val="0"/>
      <w:sz w:val="72"/>
      <w:szCs w:val="84"/>
    </w:rPr>
  </w:style>
  <w:style w:type="paragraph" w:styleId="26">
    <w:name w:val="List Continue 2"/>
    <w:basedOn w:val="a"/>
    <w:qFormat/>
    <w:rsid w:val="00453BAA"/>
    <w:pPr>
      <w:spacing w:after="120"/>
      <w:ind w:leftChars="400" w:left="840"/>
    </w:pPr>
  </w:style>
  <w:style w:type="paragraph" w:styleId="HTML0">
    <w:name w:val="HTML Preformatted"/>
    <w:basedOn w:val="a"/>
    <w:link w:val="HTMLChar0"/>
    <w:qFormat/>
    <w:rsid w:val="00453B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453BA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453BAA"/>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453BAA"/>
    <w:pPr>
      <w:widowControl/>
      <w:spacing w:afterLines="50"/>
    </w:pPr>
    <w:rPr>
      <w:b/>
      <w:bCs/>
      <w:kern w:val="0"/>
      <w:sz w:val="24"/>
      <w:szCs w:val="20"/>
    </w:rPr>
  </w:style>
  <w:style w:type="paragraph" w:styleId="afa">
    <w:name w:val="Body Text First Indent"/>
    <w:basedOn w:val="a9"/>
    <w:link w:val="Chard"/>
    <w:qFormat/>
    <w:rsid w:val="00453BAA"/>
    <w:pPr>
      <w:spacing w:after="120" w:line="240" w:lineRule="auto"/>
      <w:ind w:firstLineChars="100" w:firstLine="420"/>
    </w:pPr>
    <w:rPr>
      <w:rFonts w:eastAsia="宋体"/>
      <w:sz w:val="21"/>
    </w:rPr>
  </w:style>
  <w:style w:type="paragraph" w:styleId="27">
    <w:name w:val="Body Text First Indent 2"/>
    <w:basedOn w:val="aa"/>
    <w:link w:val="2Char0"/>
    <w:qFormat/>
    <w:rsid w:val="00453BAA"/>
    <w:pPr>
      <w:ind w:firstLineChars="200" w:firstLine="420"/>
    </w:pPr>
  </w:style>
  <w:style w:type="table" w:styleId="afb">
    <w:name w:val="Table Grid"/>
    <w:basedOn w:val="a2"/>
    <w:qFormat/>
    <w:rsid w:val="00453BA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453B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453BAA"/>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453BAA"/>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453BAA"/>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453BA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453BAA"/>
    <w:rPr>
      <w:b/>
      <w:bCs/>
    </w:rPr>
  </w:style>
  <w:style w:type="character" w:styleId="aff0">
    <w:name w:val="endnote reference"/>
    <w:qFormat/>
    <w:rsid w:val="00453BAA"/>
    <w:rPr>
      <w:vertAlign w:val="superscript"/>
    </w:rPr>
  </w:style>
  <w:style w:type="character" w:styleId="aff1">
    <w:name w:val="page number"/>
    <w:basedOn w:val="a1"/>
    <w:qFormat/>
    <w:rsid w:val="00453BAA"/>
  </w:style>
  <w:style w:type="character" w:styleId="aff2">
    <w:name w:val="FollowedHyperlink"/>
    <w:uiPriority w:val="99"/>
    <w:qFormat/>
    <w:rsid w:val="00453BAA"/>
    <w:rPr>
      <w:color w:val="800080"/>
      <w:u w:val="single"/>
    </w:rPr>
  </w:style>
  <w:style w:type="character" w:styleId="aff3">
    <w:name w:val="Emphasis"/>
    <w:qFormat/>
    <w:rsid w:val="00453BAA"/>
    <w:rPr>
      <w:color w:val="CC0000"/>
    </w:rPr>
  </w:style>
  <w:style w:type="character" w:styleId="aff4">
    <w:name w:val="line number"/>
    <w:basedOn w:val="a1"/>
    <w:qFormat/>
    <w:rsid w:val="00453BAA"/>
    <w:rPr>
      <w:rFonts w:ascii="Arial" w:eastAsia="黑体" w:hAnsi="Arial" w:cs="Arial"/>
      <w:snapToGrid w:val="0"/>
      <w:kern w:val="0"/>
      <w:szCs w:val="21"/>
    </w:rPr>
  </w:style>
  <w:style w:type="character" w:styleId="aff5">
    <w:name w:val="Hyperlink"/>
    <w:qFormat/>
    <w:rsid w:val="00453BAA"/>
    <w:rPr>
      <w:color w:val="0000FF"/>
      <w:u w:val="single"/>
    </w:rPr>
  </w:style>
  <w:style w:type="character" w:styleId="HTML1">
    <w:name w:val="HTML Code"/>
    <w:qFormat/>
    <w:rsid w:val="00453BAA"/>
    <w:rPr>
      <w:rFonts w:ascii="黑体" w:eastAsia="黑体" w:hAnsi="Courier New" w:cs="楷体_GB2312"/>
      <w:sz w:val="20"/>
      <w:szCs w:val="20"/>
    </w:rPr>
  </w:style>
  <w:style w:type="character" w:styleId="aff6">
    <w:name w:val="annotation reference"/>
    <w:qFormat/>
    <w:rsid w:val="00453BAA"/>
    <w:rPr>
      <w:sz w:val="21"/>
      <w:szCs w:val="21"/>
    </w:rPr>
  </w:style>
  <w:style w:type="character" w:customStyle="1" w:styleId="1Char">
    <w:name w:val="标题 1 Char"/>
    <w:link w:val="1"/>
    <w:qFormat/>
    <w:rsid w:val="00453BAA"/>
    <w:rPr>
      <w:rFonts w:eastAsia="仿宋_GB2312"/>
      <w:b/>
      <w:kern w:val="44"/>
      <w:sz w:val="44"/>
      <w:lang w:val="en-US" w:eastAsia="zh-CN" w:bidi="ar-SA"/>
    </w:rPr>
  </w:style>
  <w:style w:type="character" w:customStyle="1" w:styleId="Char">
    <w:name w:val="正文缩进 Char"/>
    <w:link w:val="a0"/>
    <w:qFormat/>
    <w:rsid w:val="00453BAA"/>
    <w:rPr>
      <w:rFonts w:eastAsia="宋体"/>
      <w:kern w:val="2"/>
      <w:sz w:val="21"/>
      <w:szCs w:val="24"/>
      <w:lang w:val="en-US" w:eastAsia="zh-CN" w:bidi="ar-SA"/>
    </w:rPr>
  </w:style>
  <w:style w:type="paragraph" w:customStyle="1" w:styleId="Style15">
    <w:name w:val="_Style 15"/>
    <w:basedOn w:val="a"/>
    <w:qFormat/>
    <w:rsid w:val="00453BAA"/>
    <w:rPr>
      <w:rFonts w:ascii="Tahoma" w:hAnsi="Tahoma"/>
      <w:sz w:val="24"/>
      <w:szCs w:val="20"/>
    </w:rPr>
  </w:style>
  <w:style w:type="character" w:customStyle="1" w:styleId="2Char">
    <w:name w:val="标题 2 Char"/>
    <w:link w:val="2"/>
    <w:qFormat/>
    <w:rsid w:val="00453BAA"/>
    <w:rPr>
      <w:rFonts w:ascii="Arial" w:eastAsia="黑体" w:hAnsi="Arial"/>
      <w:b/>
      <w:kern w:val="2"/>
      <w:sz w:val="32"/>
      <w:lang w:val="en-US" w:eastAsia="zh-CN" w:bidi="ar-SA"/>
    </w:rPr>
  </w:style>
  <w:style w:type="character" w:customStyle="1" w:styleId="3Char">
    <w:name w:val="标题 3 Char"/>
    <w:link w:val="3"/>
    <w:qFormat/>
    <w:rsid w:val="00453BAA"/>
    <w:rPr>
      <w:rFonts w:eastAsia="仿宋_GB2312"/>
      <w:b/>
      <w:kern w:val="2"/>
      <w:sz w:val="32"/>
      <w:lang w:val="en-US" w:eastAsia="zh-CN" w:bidi="ar-SA"/>
    </w:rPr>
  </w:style>
  <w:style w:type="character" w:customStyle="1" w:styleId="4Char1">
    <w:name w:val="标题 4 Char1"/>
    <w:link w:val="4"/>
    <w:qFormat/>
    <w:rsid w:val="00453BAA"/>
    <w:rPr>
      <w:rFonts w:ascii="Arial" w:eastAsia="黑体" w:hAnsi="Arial"/>
      <w:b/>
      <w:kern w:val="2"/>
      <w:sz w:val="28"/>
      <w:lang w:val="en-US" w:eastAsia="zh-CN" w:bidi="ar-SA"/>
    </w:rPr>
  </w:style>
  <w:style w:type="character" w:customStyle="1" w:styleId="5Char1">
    <w:name w:val="标题 5 Char1"/>
    <w:link w:val="50"/>
    <w:qFormat/>
    <w:rsid w:val="00453BAA"/>
    <w:rPr>
      <w:rFonts w:eastAsia="宋体"/>
      <w:sz w:val="24"/>
      <w:lang w:val="en-US" w:eastAsia="zh-CN" w:bidi="ar-SA"/>
    </w:rPr>
  </w:style>
  <w:style w:type="character" w:customStyle="1" w:styleId="6Char1">
    <w:name w:val="标题 6 Char1"/>
    <w:link w:val="6"/>
    <w:qFormat/>
    <w:rsid w:val="00453BAA"/>
    <w:rPr>
      <w:rFonts w:ascii="宋体" w:eastAsia="宋体" w:hAnsi="Arial"/>
      <w:sz w:val="24"/>
      <w:lang w:val="en-US" w:eastAsia="zh-CN" w:bidi="ar-SA"/>
    </w:rPr>
  </w:style>
  <w:style w:type="character" w:customStyle="1" w:styleId="7Char1">
    <w:name w:val="标题 7 Char1"/>
    <w:link w:val="7"/>
    <w:qFormat/>
    <w:rsid w:val="00453BAA"/>
    <w:rPr>
      <w:rFonts w:ascii="宋体" w:eastAsia="宋体" w:hAnsi="Arial"/>
      <w:b/>
      <w:sz w:val="24"/>
      <w:lang w:val="en-US" w:eastAsia="zh-CN" w:bidi="ar-SA"/>
    </w:rPr>
  </w:style>
  <w:style w:type="character" w:customStyle="1" w:styleId="8Char1">
    <w:name w:val="标题 8 Char1"/>
    <w:link w:val="8"/>
    <w:qFormat/>
    <w:rsid w:val="00453BAA"/>
    <w:rPr>
      <w:rFonts w:ascii="Arial" w:eastAsia="黑体" w:hAnsi="Arial"/>
      <w:sz w:val="24"/>
      <w:lang w:val="en-US" w:eastAsia="zh-CN" w:bidi="ar-SA"/>
    </w:rPr>
  </w:style>
  <w:style w:type="character" w:customStyle="1" w:styleId="9Char1">
    <w:name w:val="标题 9 Char1"/>
    <w:link w:val="9"/>
    <w:qFormat/>
    <w:rsid w:val="00453BAA"/>
    <w:rPr>
      <w:rFonts w:ascii="Arial" w:eastAsia="黑体" w:hAnsi="Arial"/>
      <w:sz w:val="24"/>
      <w:lang w:val="en-US" w:eastAsia="zh-CN" w:bidi="ar-SA"/>
    </w:rPr>
  </w:style>
  <w:style w:type="character" w:customStyle="1" w:styleId="Char4">
    <w:name w:val="纯文本 Char"/>
    <w:link w:val="ac"/>
    <w:qFormat/>
    <w:rsid w:val="00453BAA"/>
    <w:rPr>
      <w:rFonts w:ascii="宋体" w:eastAsia="宋体" w:hAnsi="Courier New"/>
      <w:kern w:val="2"/>
      <w:sz w:val="21"/>
      <w:lang w:val="en-US" w:eastAsia="zh-CN" w:bidi="ar-SA"/>
    </w:rPr>
  </w:style>
  <w:style w:type="paragraph" w:customStyle="1" w:styleId="aff7">
    <w:name w:val="表正文"/>
    <w:basedOn w:val="a"/>
    <w:next w:val="ac"/>
    <w:qFormat/>
    <w:rsid w:val="00453BAA"/>
    <w:rPr>
      <w:rFonts w:ascii="宋体" w:hAnsi="Courier New"/>
      <w:szCs w:val="20"/>
    </w:rPr>
  </w:style>
  <w:style w:type="character" w:customStyle="1" w:styleId="Char3">
    <w:name w:val="正文文本缩进 Char"/>
    <w:link w:val="aa"/>
    <w:qFormat/>
    <w:rsid w:val="00453BAA"/>
    <w:rPr>
      <w:rFonts w:eastAsia="宋体"/>
      <w:kern w:val="2"/>
      <w:sz w:val="21"/>
      <w:szCs w:val="24"/>
      <w:lang w:val="en-US" w:eastAsia="zh-CN" w:bidi="ar-SA"/>
    </w:rPr>
  </w:style>
  <w:style w:type="character" w:customStyle="1" w:styleId="Char20">
    <w:name w:val="日期 Char2"/>
    <w:link w:val="ad"/>
    <w:qFormat/>
    <w:rsid w:val="00453BAA"/>
    <w:rPr>
      <w:rFonts w:ascii="楷体_GB2312" w:eastAsia="楷体_GB2312"/>
      <w:b/>
      <w:kern w:val="2"/>
      <w:sz w:val="28"/>
      <w:lang w:val="en-US" w:eastAsia="zh-CN" w:bidi="ar-SA"/>
    </w:rPr>
  </w:style>
  <w:style w:type="character" w:customStyle="1" w:styleId="Char12">
    <w:name w:val="页眉 Char1"/>
    <w:link w:val="af1"/>
    <w:qFormat/>
    <w:rsid w:val="00453BAA"/>
    <w:rPr>
      <w:rFonts w:eastAsia="宋体"/>
      <w:kern w:val="2"/>
      <w:sz w:val="18"/>
      <w:szCs w:val="18"/>
      <w:lang w:val="en-US" w:eastAsia="zh-CN" w:bidi="ar-SA"/>
    </w:rPr>
  </w:style>
  <w:style w:type="character" w:customStyle="1" w:styleId="Char7">
    <w:name w:val="页脚 Char"/>
    <w:link w:val="af0"/>
    <w:uiPriority w:val="99"/>
    <w:qFormat/>
    <w:locked/>
    <w:rsid w:val="00453BAA"/>
    <w:rPr>
      <w:rFonts w:eastAsia="宋体"/>
      <w:kern w:val="2"/>
      <w:sz w:val="18"/>
      <w:szCs w:val="18"/>
      <w:lang w:val="en-US" w:eastAsia="zh-CN" w:bidi="ar-SA"/>
    </w:rPr>
  </w:style>
  <w:style w:type="paragraph" w:customStyle="1" w:styleId="aff8">
    <w:name w:val="正文段"/>
    <w:basedOn w:val="a"/>
    <w:link w:val="Chare"/>
    <w:qFormat/>
    <w:rsid w:val="00453BAA"/>
    <w:pPr>
      <w:widowControl/>
      <w:snapToGrid w:val="0"/>
      <w:spacing w:afterLines="50"/>
      <w:ind w:firstLineChars="200" w:firstLine="200"/>
    </w:pPr>
    <w:rPr>
      <w:kern w:val="0"/>
      <w:sz w:val="24"/>
      <w:szCs w:val="20"/>
    </w:rPr>
  </w:style>
  <w:style w:type="character" w:customStyle="1" w:styleId="Chare">
    <w:name w:val="正文段 Char"/>
    <w:link w:val="aff8"/>
    <w:qFormat/>
    <w:rsid w:val="00453BAA"/>
    <w:rPr>
      <w:rFonts w:eastAsia="宋体"/>
      <w:sz w:val="24"/>
      <w:lang w:val="en-US" w:eastAsia="zh-CN" w:bidi="ar-SA"/>
    </w:rPr>
  </w:style>
  <w:style w:type="character" w:customStyle="1" w:styleId="Char10">
    <w:name w:val="批注文字 Char1"/>
    <w:link w:val="a7"/>
    <w:qFormat/>
    <w:rsid w:val="00453BAA"/>
    <w:rPr>
      <w:rFonts w:eastAsia="宋体"/>
      <w:kern w:val="2"/>
      <w:sz w:val="21"/>
      <w:szCs w:val="24"/>
      <w:lang w:val="en-US" w:eastAsia="zh-CN" w:bidi="ar-SA"/>
    </w:rPr>
  </w:style>
  <w:style w:type="character" w:customStyle="1" w:styleId="2Char10">
    <w:name w:val="正文文本 2 Char1"/>
    <w:link w:val="25"/>
    <w:qFormat/>
    <w:rsid w:val="00453BAA"/>
    <w:rPr>
      <w:rFonts w:ascii="隶书" w:eastAsia="隶书"/>
      <w:bCs/>
      <w:sz w:val="72"/>
      <w:szCs w:val="84"/>
      <w:lang w:val="en-US" w:eastAsia="zh-CN" w:bidi="ar-SA"/>
    </w:rPr>
  </w:style>
  <w:style w:type="paragraph" w:customStyle="1" w:styleId="Charf">
    <w:name w:val="Char"/>
    <w:basedOn w:val="a"/>
    <w:qFormat/>
    <w:rsid w:val="00453BAA"/>
    <w:rPr>
      <w:rFonts w:ascii="仿宋_GB2312" w:eastAsia="仿宋_GB2312"/>
      <w:b/>
      <w:sz w:val="32"/>
      <w:szCs w:val="32"/>
    </w:rPr>
  </w:style>
  <w:style w:type="paragraph" w:customStyle="1" w:styleId="TableText">
    <w:name w:val="Table Text"/>
    <w:link w:val="TableTextChar1"/>
    <w:qFormat/>
    <w:rsid w:val="00453BAA"/>
    <w:pPr>
      <w:snapToGrid w:val="0"/>
      <w:spacing w:before="80" w:after="80"/>
    </w:pPr>
    <w:rPr>
      <w:rFonts w:ascii="Arial" w:hAnsi="Arial"/>
      <w:sz w:val="18"/>
    </w:rPr>
  </w:style>
  <w:style w:type="character" w:customStyle="1" w:styleId="TableTextChar1">
    <w:name w:val="Table Text Char1"/>
    <w:link w:val="TableText"/>
    <w:qFormat/>
    <w:rsid w:val="00453BAA"/>
    <w:rPr>
      <w:rFonts w:ascii="Arial" w:hAnsi="Arial"/>
      <w:sz w:val="18"/>
      <w:lang w:val="en-US" w:eastAsia="zh-CN" w:bidi="ar-SA"/>
    </w:rPr>
  </w:style>
  <w:style w:type="character" w:customStyle="1" w:styleId="2Char2">
    <w:name w:val="正文（缩进2汉字） Char"/>
    <w:link w:val="28"/>
    <w:qFormat/>
    <w:rsid w:val="00453BAA"/>
    <w:rPr>
      <w:rFonts w:ascii="宋体"/>
      <w:kern w:val="2"/>
      <w:sz w:val="21"/>
      <w:lang w:bidi="ar-SA"/>
    </w:rPr>
  </w:style>
  <w:style w:type="paragraph" w:customStyle="1" w:styleId="28">
    <w:name w:val="正文（缩进2汉字）"/>
    <w:basedOn w:val="a"/>
    <w:link w:val="2Char2"/>
    <w:qFormat/>
    <w:rsid w:val="00453BAA"/>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453BAA"/>
    <w:pPr>
      <w:tabs>
        <w:tab w:val="left" w:pos="432"/>
      </w:tabs>
      <w:spacing w:beforeLines="50" w:afterLines="50"/>
      <w:ind w:left="432" w:hanging="432"/>
      <w:jc w:val="center"/>
    </w:pPr>
    <w:rPr>
      <w:sz w:val="24"/>
    </w:rPr>
  </w:style>
  <w:style w:type="paragraph" w:customStyle="1" w:styleId="aff9">
    <w:name w:val="模板普通正文"/>
    <w:basedOn w:val="aa"/>
    <w:qFormat/>
    <w:rsid w:val="00453BAA"/>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453BAA"/>
    <w:rPr>
      <w:rFonts w:eastAsia="宋体"/>
      <w:kern w:val="2"/>
      <w:sz w:val="21"/>
      <w:szCs w:val="24"/>
      <w:lang w:val="en-US" w:eastAsia="zh-CN" w:bidi="ar-SA"/>
    </w:rPr>
  </w:style>
  <w:style w:type="paragraph" w:customStyle="1" w:styleId="affa">
    <w:name w:val="缺省文本"/>
    <w:basedOn w:val="a"/>
    <w:qFormat/>
    <w:rsid w:val="00453BAA"/>
    <w:pPr>
      <w:autoSpaceDE w:val="0"/>
      <w:autoSpaceDN w:val="0"/>
      <w:adjustRightInd w:val="0"/>
      <w:jc w:val="left"/>
    </w:pPr>
    <w:rPr>
      <w:kern w:val="0"/>
      <w:sz w:val="24"/>
    </w:rPr>
  </w:style>
  <w:style w:type="paragraph" w:customStyle="1" w:styleId="WW-2">
    <w:name w:val="WW-正文文字缩进 2"/>
    <w:basedOn w:val="a"/>
    <w:qFormat/>
    <w:rsid w:val="00453BA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453BAA"/>
    <w:rPr>
      <w:rFonts w:ascii="Tahoma" w:hAnsi="Tahoma"/>
      <w:sz w:val="24"/>
      <w:szCs w:val="20"/>
    </w:rPr>
  </w:style>
  <w:style w:type="character" w:customStyle="1" w:styleId="Char11">
    <w:name w:val="正文文本 Char1"/>
    <w:link w:val="a9"/>
    <w:qFormat/>
    <w:locked/>
    <w:rsid w:val="00453BAA"/>
    <w:rPr>
      <w:rFonts w:eastAsia="仿宋_GB2312"/>
      <w:kern w:val="2"/>
      <w:sz w:val="28"/>
      <w:szCs w:val="24"/>
      <w:lang w:val="en-US" w:eastAsia="zh-CN" w:bidi="ar-SA"/>
    </w:rPr>
  </w:style>
  <w:style w:type="paragraph" w:customStyle="1" w:styleId="affb">
    <w:name w:val="项目排列"/>
    <w:basedOn w:val="a"/>
    <w:link w:val="Charf0"/>
    <w:qFormat/>
    <w:rsid w:val="00453BAA"/>
    <w:pPr>
      <w:tabs>
        <w:tab w:val="left" w:pos="900"/>
      </w:tabs>
      <w:spacing w:beforeLines="50" w:afterLines="50" w:line="300" w:lineRule="auto"/>
      <w:ind w:left="900" w:hanging="420"/>
    </w:pPr>
    <w:rPr>
      <w:sz w:val="24"/>
    </w:rPr>
  </w:style>
  <w:style w:type="character" w:customStyle="1" w:styleId="Charf0">
    <w:name w:val="项目排列 Char"/>
    <w:link w:val="affb"/>
    <w:qFormat/>
    <w:rsid w:val="00453BAA"/>
    <w:rPr>
      <w:kern w:val="2"/>
      <w:sz w:val="24"/>
      <w:szCs w:val="24"/>
    </w:rPr>
  </w:style>
  <w:style w:type="character" w:customStyle="1" w:styleId="style21">
    <w:name w:val="style21"/>
    <w:qFormat/>
    <w:rsid w:val="00453BAA"/>
    <w:rPr>
      <w:sz w:val="15"/>
      <w:szCs w:val="15"/>
    </w:rPr>
  </w:style>
  <w:style w:type="paragraph" w:customStyle="1" w:styleId="blue">
    <w:name w:val="blue"/>
    <w:basedOn w:val="a"/>
    <w:qFormat/>
    <w:rsid w:val="00453BAA"/>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453BAA"/>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453BAA"/>
    <w:rPr>
      <w:szCs w:val="20"/>
    </w:rPr>
  </w:style>
  <w:style w:type="paragraph" w:customStyle="1" w:styleId="12">
    <w:name w:val="列出段落1"/>
    <w:basedOn w:val="a"/>
    <w:qFormat/>
    <w:rsid w:val="00453BAA"/>
    <w:pPr>
      <w:ind w:firstLineChars="200" w:firstLine="420"/>
    </w:pPr>
    <w:rPr>
      <w:rFonts w:ascii="Calibri" w:hAnsi="Calibri"/>
      <w:szCs w:val="22"/>
    </w:rPr>
  </w:style>
  <w:style w:type="paragraph" w:customStyle="1" w:styleId="ParaCharCharCharChar">
    <w:name w:val="默认段落字体 Para Char Char Char Char"/>
    <w:basedOn w:val="a"/>
    <w:qFormat/>
    <w:rsid w:val="00453BAA"/>
  </w:style>
  <w:style w:type="paragraph" w:customStyle="1" w:styleId="CharCharChar1CharCharChar1CharCharCharChar">
    <w:name w:val="Char Char Char1 Char Char Char1 Char Char Char Char"/>
    <w:basedOn w:val="a"/>
    <w:qFormat/>
    <w:rsid w:val="00453BAA"/>
  </w:style>
  <w:style w:type="character" w:customStyle="1" w:styleId="font1">
    <w:name w:val="font1"/>
    <w:qFormat/>
    <w:rsid w:val="00453BAA"/>
    <w:rPr>
      <w:color w:val="999999"/>
      <w:sz w:val="18"/>
      <w:szCs w:val="18"/>
      <w:u w:val="none"/>
    </w:rPr>
  </w:style>
  <w:style w:type="paragraph" w:customStyle="1" w:styleId="tabletext0">
    <w:name w:val="tabletext"/>
    <w:basedOn w:val="a"/>
    <w:qFormat/>
    <w:rsid w:val="00453BA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453BAA"/>
    <w:rPr>
      <w:rFonts w:ascii="Tahoma" w:hAnsi="Tahoma"/>
      <w:sz w:val="24"/>
      <w:szCs w:val="20"/>
    </w:rPr>
  </w:style>
  <w:style w:type="character" w:customStyle="1" w:styleId="apple-style-span">
    <w:name w:val="apple-style-span"/>
    <w:basedOn w:val="a1"/>
    <w:qFormat/>
    <w:rsid w:val="00453BAA"/>
  </w:style>
  <w:style w:type="paragraph" w:customStyle="1" w:styleId="affd">
    <w:name w:val="正文无缩进"/>
    <w:basedOn w:val="a"/>
    <w:link w:val="Charf1"/>
    <w:qFormat/>
    <w:rsid w:val="00453BAA"/>
    <w:pPr>
      <w:spacing w:line="360" w:lineRule="auto"/>
    </w:pPr>
    <w:rPr>
      <w:rFonts w:ascii="宋体"/>
      <w:color w:val="000000"/>
      <w:sz w:val="24"/>
    </w:rPr>
  </w:style>
  <w:style w:type="character" w:customStyle="1" w:styleId="Charf1">
    <w:name w:val="正文无缩进 Char"/>
    <w:link w:val="affd"/>
    <w:qFormat/>
    <w:rsid w:val="00453BAA"/>
    <w:rPr>
      <w:rFonts w:ascii="宋体" w:eastAsia="宋体"/>
      <w:color w:val="000000"/>
      <w:kern w:val="2"/>
      <w:sz w:val="24"/>
      <w:szCs w:val="24"/>
      <w:lang w:val="en-US" w:eastAsia="zh-CN" w:bidi="ar-SA"/>
    </w:rPr>
  </w:style>
  <w:style w:type="paragraph" w:customStyle="1" w:styleId="13">
    <w:name w:val="正文1"/>
    <w:qFormat/>
    <w:rsid w:val="00453BAA"/>
    <w:pPr>
      <w:widowControl w:val="0"/>
      <w:adjustRightInd w:val="0"/>
      <w:spacing w:line="312" w:lineRule="atLeast"/>
      <w:jc w:val="both"/>
    </w:pPr>
    <w:rPr>
      <w:rFonts w:ascii="宋体"/>
      <w:sz w:val="34"/>
    </w:rPr>
  </w:style>
  <w:style w:type="character" w:customStyle="1" w:styleId="ca-3">
    <w:name w:val="ca-3"/>
    <w:basedOn w:val="a1"/>
    <w:qFormat/>
    <w:rsid w:val="00453BAA"/>
  </w:style>
  <w:style w:type="paragraph" w:customStyle="1" w:styleId="CharChar1CharCharCharChar1CharCharChar">
    <w:name w:val="Char Char1 Char Char Char Char1 Char Char Char"/>
    <w:basedOn w:val="a"/>
    <w:qFormat/>
    <w:rsid w:val="00453BAA"/>
    <w:pPr>
      <w:adjustRightInd w:val="0"/>
      <w:spacing w:line="360" w:lineRule="atLeast"/>
    </w:pPr>
    <w:rPr>
      <w:rFonts w:ascii="Tahoma" w:hAnsi="Tahoma"/>
      <w:sz w:val="24"/>
      <w:szCs w:val="20"/>
    </w:rPr>
  </w:style>
  <w:style w:type="character" w:customStyle="1" w:styleId="CharChar">
    <w:name w:val="表格 Char Char"/>
    <w:link w:val="affe"/>
    <w:qFormat/>
    <w:locked/>
    <w:rsid w:val="00453BAA"/>
    <w:rPr>
      <w:rFonts w:ascii="宋体" w:eastAsia="宋体" w:hAnsi="宋体"/>
      <w:lang w:val="en-US" w:eastAsia="zh-CN" w:bidi="ar-SA"/>
    </w:rPr>
  </w:style>
  <w:style w:type="paragraph" w:customStyle="1" w:styleId="affe">
    <w:name w:val="表格"/>
    <w:basedOn w:val="a"/>
    <w:link w:val="CharChar"/>
    <w:qFormat/>
    <w:rsid w:val="00453BAA"/>
    <w:pPr>
      <w:snapToGrid w:val="0"/>
      <w:ind w:firstLineChars="21" w:firstLine="42"/>
    </w:pPr>
    <w:rPr>
      <w:rFonts w:ascii="宋体" w:hAnsi="宋体"/>
      <w:kern w:val="0"/>
      <w:sz w:val="20"/>
      <w:szCs w:val="20"/>
    </w:rPr>
  </w:style>
  <w:style w:type="paragraph" w:customStyle="1" w:styleId="xl32">
    <w:name w:val="xl32"/>
    <w:basedOn w:val="a"/>
    <w:qFormat/>
    <w:rsid w:val="00453BAA"/>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453BAA"/>
    <w:pPr>
      <w:widowControl/>
      <w:spacing w:after="160" w:line="240" w:lineRule="exact"/>
      <w:jc w:val="left"/>
    </w:pPr>
  </w:style>
  <w:style w:type="character" w:customStyle="1" w:styleId="CharChar0">
    <w:name w:val="Char Char"/>
    <w:qFormat/>
    <w:rsid w:val="00453BAA"/>
    <w:rPr>
      <w:rFonts w:ascii="宋体" w:eastAsia="宋体" w:hAnsi="Courier New" w:hint="eastAsia"/>
      <w:kern w:val="2"/>
      <w:sz w:val="21"/>
      <w:lang w:val="en-US" w:eastAsia="zh-CN" w:bidi="ar-SA"/>
    </w:rPr>
  </w:style>
  <w:style w:type="character" w:customStyle="1" w:styleId="style51">
    <w:name w:val="style51"/>
    <w:qFormat/>
    <w:rsid w:val="00453BAA"/>
    <w:rPr>
      <w:sz w:val="21"/>
      <w:szCs w:val="21"/>
    </w:rPr>
  </w:style>
  <w:style w:type="paragraph" w:customStyle="1" w:styleId="afff">
    <w:name w:val="标书_正文"/>
    <w:basedOn w:val="a"/>
    <w:qFormat/>
    <w:rsid w:val="00453BAA"/>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453BAA"/>
    <w:pPr>
      <w:spacing w:line="360" w:lineRule="auto"/>
      <w:ind w:firstLineChars="200" w:firstLine="480"/>
    </w:pPr>
    <w:rPr>
      <w:rFonts w:cs="宋体"/>
      <w:sz w:val="24"/>
      <w:szCs w:val="20"/>
    </w:rPr>
  </w:style>
  <w:style w:type="character" w:customStyle="1" w:styleId="Charf2">
    <w:name w:val="标准文本 Char"/>
    <w:link w:val="afff0"/>
    <w:qFormat/>
    <w:rsid w:val="00453BAA"/>
    <w:rPr>
      <w:rFonts w:eastAsia="宋体" w:cs="宋体"/>
      <w:kern w:val="2"/>
      <w:sz w:val="24"/>
      <w:lang w:val="en-US" w:eastAsia="zh-CN" w:bidi="ar-SA"/>
    </w:rPr>
  </w:style>
  <w:style w:type="paragraph" w:customStyle="1" w:styleId="Default">
    <w:name w:val="Default"/>
    <w:link w:val="DefaultChar"/>
    <w:qFormat/>
    <w:rsid w:val="00453BAA"/>
    <w:pPr>
      <w:widowControl w:val="0"/>
      <w:autoSpaceDE w:val="0"/>
      <w:autoSpaceDN w:val="0"/>
      <w:adjustRightInd w:val="0"/>
    </w:pPr>
    <w:rPr>
      <w:color w:val="000000"/>
      <w:sz w:val="24"/>
      <w:szCs w:val="24"/>
    </w:rPr>
  </w:style>
  <w:style w:type="paragraph" w:customStyle="1" w:styleId="afff1">
    <w:name w:val="自定义正文"/>
    <w:basedOn w:val="a"/>
    <w:link w:val="Charf3"/>
    <w:qFormat/>
    <w:rsid w:val="00453BAA"/>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453BAA"/>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453BAA"/>
    <w:pPr>
      <w:spacing w:line="360" w:lineRule="auto"/>
      <w:ind w:firstLineChars="200" w:firstLine="480"/>
    </w:pPr>
    <w:rPr>
      <w:rFonts w:cs="宋体"/>
      <w:sz w:val="24"/>
      <w:szCs w:val="20"/>
    </w:rPr>
  </w:style>
  <w:style w:type="paragraph" w:customStyle="1" w:styleId="afff2">
    <w:name w:val="自定义表格文字"/>
    <w:basedOn w:val="a"/>
    <w:qFormat/>
    <w:rsid w:val="00453BAA"/>
    <w:pPr>
      <w:spacing w:before="60" w:after="60" w:line="320" w:lineRule="exact"/>
      <w:jc w:val="left"/>
    </w:pPr>
    <w:rPr>
      <w:rFonts w:ascii="宋体" w:eastAsia="楷体_GB2312"/>
    </w:rPr>
  </w:style>
  <w:style w:type="paragraph" w:customStyle="1" w:styleId="CharCharChar1Char">
    <w:name w:val="Char Char Char1 Char"/>
    <w:basedOn w:val="a"/>
    <w:qFormat/>
    <w:rsid w:val="00453BA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453BAA"/>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453BAA"/>
    <w:rPr>
      <w:rFonts w:eastAsia="宋体"/>
      <w:kern w:val="2"/>
      <w:sz w:val="21"/>
      <w:szCs w:val="24"/>
      <w:lang w:val="en-US" w:eastAsia="zh-CN" w:bidi="ar-SA"/>
    </w:rPr>
  </w:style>
  <w:style w:type="character" w:customStyle="1" w:styleId="CharChar12">
    <w:name w:val="Char Char12"/>
    <w:qFormat/>
    <w:rsid w:val="00453BAA"/>
    <w:rPr>
      <w:rFonts w:ascii="宋体" w:eastAsia="宋体" w:hAnsi="Courier New"/>
      <w:kern w:val="2"/>
      <w:sz w:val="21"/>
      <w:lang w:val="en-US" w:eastAsia="zh-CN" w:bidi="ar-SA"/>
    </w:rPr>
  </w:style>
  <w:style w:type="character" w:customStyle="1" w:styleId="H4Char">
    <w:name w:val="H4 Char"/>
    <w:qFormat/>
    <w:rsid w:val="00453BAA"/>
    <w:rPr>
      <w:rFonts w:ascii="宋体" w:eastAsia="黑体" w:hAnsi="宋体"/>
      <w:b/>
      <w:bCs/>
      <w:color w:val="000000"/>
      <w:spacing w:val="-4"/>
      <w:kern w:val="2"/>
      <w:sz w:val="24"/>
      <w:szCs w:val="30"/>
      <w:lang w:val="en-US" w:eastAsia="zh-CN" w:bidi="ar-SA"/>
    </w:rPr>
  </w:style>
  <w:style w:type="character" w:customStyle="1" w:styleId="H5Char">
    <w:name w:val="H5 Char"/>
    <w:qFormat/>
    <w:rsid w:val="00453BAA"/>
    <w:rPr>
      <w:rFonts w:ascii="Arial" w:eastAsia="宋体" w:hAnsi="Arial"/>
      <w:sz w:val="24"/>
      <w:lang w:val="en-US" w:eastAsia="zh-CN" w:bidi="ar-SA"/>
    </w:rPr>
  </w:style>
  <w:style w:type="character" w:customStyle="1" w:styleId="CharChar8">
    <w:name w:val="Char Char8"/>
    <w:qFormat/>
    <w:rsid w:val="00453BAA"/>
    <w:rPr>
      <w:rFonts w:ascii="宋体" w:eastAsia="宋体"/>
      <w:kern w:val="2"/>
      <w:sz w:val="28"/>
      <w:lang w:val="en-US" w:eastAsia="zh-CN" w:bidi="ar-SA"/>
    </w:rPr>
  </w:style>
  <w:style w:type="character" w:customStyle="1" w:styleId="CharChar7">
    <w:name w:val="Char Char7"/>
    <w:qFormat/>
    <w:rsid w:val="00453BAA"/>
    <w:rPr>
      <w:rFonts w:eastAsia="仿宋_GB2312"/>
      <w:kern w:val="2"/>
      <w:sz w:val="24"/>
      <w:szCs w:val="24"/>
      <w:lang w:val="en-US" w:eastAsia="zh-CN" w:bidi="ar-SA"/>
    </w:rPr>
  </w:style>
  <w:style w:type="paragraph" w:customStyle="1" w:styleId="afff3">
    <w:name w:val="表内文字"/>
    <w:basedOn w:val="a"/>
    <w:qFormat/>
    <w:rsid w:val="00453BAA"/>
    <w:pPr>
      <w:jc w:val="center"/>
    </w:pPr>
    <w:rPr>
      <w:color w:val="FF0000"/>
      <w:kern w:val="0"/>
      <w:sz w:val="24"/>
    </w:rPr>
  </w:style>
  <w:style w:type="character" w:customStyle="1" w:styleId="CharChar3">
    <w:name w:val="Char Char3"/>
    <w:qFormat/>
    <w:rsid w:val="00453BAA"/>
    <w:rPr>
      <w:rFonts w:eastAsia="仿宋_GB2312"/>
      <w:kern w:val="2"/>
      <w:sz w:val="28"/>
      <w:szCs w:val="24"/>
      <w:lang w:val="en-US" w:eastAsia="zh-CN" w:bidi="ar-SA"/>
    </w:rPr>
  </w:style>
  <w:style w:type="paragraph" w:customStyle="1" w:styleId="xl25">
    <w:name w:val="xl25"/>
    <w:basedOn w:val="a"/>
    <w:qFormat/>
    <w:rsid w:val="00453BAA"/>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453BAA"/>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453BAA"/>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453BAA"/>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453BAA"/>
    <w:pPr>
      <w:tabs>
        <w:tab w:val="left" w:pos="840"/>
      </w:tabs>
      <w:spacing w:after="60"/>
      <w:ind w:left="840" w:hanging="420"/>
    </w:pPr>
    <w:rPr>
      <w:rFonts w:ascii="宋体"/>
      <w:spacing w:val="4"/>
      <w:szCs w:val="20"/>
    </w:rPr>
  </w:style>
  <w:style w:type="paragraph" w:customStyle="1" w:styleId="100">
    <w:name w:val="编10号"/>
    <w:basedOn w:val="a"/>
    <w:qFormat/>
    <w:rsid w:val="00453BAA"/>
    <w:pPr>
      <w:tabs>
        <w:tab w:val="left" w:pos="1620"/>
      </w:tabs>
      <w:ind w:left="1620" w:hanging="360"/>
    </w:pPr>
  </w:style>
  <w:style w:type="paragraph" w:customStyle="1" w:styleId="afff4">
    <w:name w:val="段"/>
    <w:basedOn w:val="a"/>
    <w:qFormat/>
    <w:rsid w:val="00453BAA"/>
    <w:pPr>
      <w:ind w:firstLine="425"/>
    </w:pPr>
    <w:rPr>
      <w:rFonts w:ascii="宋体"/>
      <w:szCs w:val="20"/>
    </w:rPr>
  </w:style>
  <w:style w:type="paragraph" w:customStyle="1" w:styleId="CharCharCharChar">
    <w:name w:val="Char Char Char Char"/>
    <w:basedOn w:val="a"/>
    <w:qFormat/>
    <w:rsid w:val="00453BAA"/>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453BAA"/>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453BAA"/>
    <w:rPr>
      <w:rFonts w:ascii="宋体" w:eastAsia="宋体" w:hAnsi="宋体" w:hint="eastAsia"/>
      <w:sz w:val="18"/>
      <w:szCs w:val="18"/>
    </w:rPr>
  </w:style>
  <w:style w:type="paragraph" w:customStyle="1" w:styleId="Char1CharCharCharCharCharChar">
    <w:name w:val="Char1 Char Char Char Char Char Char"/>
    <w:basedOn w:val="a"/>
    <w:qFormat/>
    <w:rsid w:val="00453BAA"/>
    <w:rPr>
      <w:rFonts w:ascii="Tahoma" w:hAnsi="Tahoma"/>
      <w:sz w:val="24"/>
      <w:szCs w:val="20"/>
    </w:rPr>
  </w:style>
  <w:style w:type="paragraph" w:customStyle="1" w:styleId="CharChar2CharCharCharChar">
    <w:name w:val="Char Char2 Char Char Char Char"/>
    <w:basedOn w:val="a6"/>
    <w:qFormat/>
    <w:rsid w:val="00453BAA"/>
    <w:rPr>
      <w:rFonts w:ascii="Tahoma" w:hAnsi="Tahoma"/>
      <w:sz w:val="24"/>
    </w:rPr>
  </w:style>
  <w:style w:type="paragraph" w:customStyle="1" w:styleId="CharCharChar">
    <w:name w:val="Char Char Char"/>
    <w:basedOn w:val="a6"/>
    <w:qFormat/>
    <w:rsid w:val="00453BAA"/>
    <w:rPr>
      <w:rFonts w:ascii="Tahoma" w:hAnsi="Tahoma"/>
      <w:sz w:val="24"/>
    </w:rPr>
  </w:style>
  <w:style w:type="paragraph" w:customStyle="1" w:styleId="New">
    <w:name w:val="正文缩进 New"/>
    <w:basedOn w:val="a"/>
    <w:qFormat/>
    <w:rsid w:val="00453BAA"/>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453BAA"/>
    <w:pPr>
      <w:widowControl w:val="0"/>
      <w:spacing w:line="440" w:lineRule="exact"/>
      <w:jc w:val="both"/>
    </w:pPr>
    <w:rPr>
      <w:kern w:val="2"/>
      <w:sz w:val="28"/>
      <w:szCs w:val="24"/>
    </w:rPr>
  </w:style>
  <w:style w:type="character" w:customStyle="1" w:styleId="tpccontent1">
    <w:name w:val="tpc_content1"/>
    <w:qFormat/>
    <w:rsid w:val="00453BAA"/>
    <w:rPr>
      <w:sz w:val="20"/>
      <w:szCs w:val="20"/>
    </w:rPr>
  </w:style>
  <w:style w:type="character" w:customStyle="1" w:styleId="CharChar11">
    <w:name w:val="Char Char11"/>
    <w:qFormat/>
    <w:rsid w:val="00453BAA"/>
    <w:rPr>
      <w:b/>
      <w:kern w:val="44"/>
      <w:sz w:val="44"/>
    </w:rPr>
  </w:style>
  <w:style w:type="character" w:customStyle="1" w:styleId="CharChar10">
    <w:name w:val="Char Char10"/>
    <w:qFormat/>
    <w:rsid w:val="00453BAA"/>
    <w:rPr>
      <w:b/>
      <w:kern w:val="2"/>
      <w:sz w:val="28"/>
      <w:szCs w:val="28"/>
    </w:rPr>
  </w:style>
  <w:style w:type="character" w:customStyle="1" w:styleId="CharChar9">
    <w:name w:val="Char Char9"/>
    <w:qFormat/>
    <w:rsid w:val="00453BAA"/>
    <w:rPr>
      <w:b/>
      <w:kern w:val="2"/>
      <w:sz w:val="24"/>
      <w:szCs w:val="24"/>
    </w:rPr>
  </w:style>
  <w:style w:type="paragraph" w:customStyle="1" w:styleId="CharCharChar0">
    <w:name w:val="Char Char Char 字元 字元"/>
    <w:basedOn w:val="a"/>
    <w:qFormat/>
    <w:rsid w:val="00453BAA"/>
    <w:pPr>
      <w:spacing w:line="360" w:lineRule="auto"/>
      <w:ind w:firstLineChars="200" w:firstLine="200"/>
    </w:pPr>
    <w:rPr>
      <w:szCs w:val="20"/>
    </w:rPr>
  </w:style>
  <w:style w:type="paragraph" w:customStyle="1" w:styleId="New0">
    <w:name w:val="正文 New"/>
    <w:qFormat/>
    <w:rsid w:val="00453BAA"/>
    <w:pPr>
      <w:widowControl w:val="0"/>
      <w:jc w:val="both"/>
    </w:pPr>
    <w:rPr>
      <w:kern w:val="2"/>
      <w:sz w:val="21"/>
    </w:rPr>
  </w:style>
  <w:style w:type="paragraph" w:customStyle="1" w:styleId="NewNew">
    <w:name w:val="正文 New New"/>
    <w:qFormat/>
    <w:rsid w:val="00453BAA"/>
    <w:pPr>
      <w:widowControl w:val="0"/>
      <w:jc w:val="both"/>
    </w:pPr>
    <w:rPr>
      <w:kern w:val="2"/>
      <w:sz w:val="21"/>
    </w:rPr>
  </w:style>
  <w:style w:type="character" w:customStyle="1" w:styleId="style11">
    <w:name w:val="style11"/>
    <w:qFormat/>
    <w:rsid w:val="00453BAA"/>
    <w:rPr>
      <w:b/>
      <w:bCs/>
      <w:color w:val="FF0000"/>
    </w:rPr>
  </w:style>
  <w:style w:type="character" w:customStyle="1" w:styleId="info">
    <w:name w:val="info"/>
    <w:basedOn w:val="a1"/>
    <w:qFormat/>
    <w:rsid w:val="00453BAA"/>
  </w:style>
  <w:style w:type="paragraph" w:customStyle="1" w:styleId="29">
    <w:name w:val="样式 正文缩进 + 首行缩进:  2 字符"/>
    <w:basedOn w:val="a0"/>
    <w:link w:val="2Char3"/>
    <w:qFormat/>
    <w:rsid w:val="00453BAA"/>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453BAA"/>
    <w:rPr>
      <w:rFonts w:ascii="宋体" w:eastAsia="宋体" w:hAnsi="宋体"/>
      <w:color w:val="000000"/>
      <w:sz w:val="24"/>
      <w:lang w:bidi="ar-SA"/>
    </w:rPr>
  </w:style>
  <w:style w:type="paragraph" w:customStyle="1" w:styleId="2a">
    <w:name w:val="正文2"/>
    <w:basedOn w:val="a"/>
    <w:link w:val="2Char4"/>
    <w:qFormat/>
    <w:rsid w:val="00453BAA"/>
    <w:pPr>
      <w:spacing w:before="156" w:line="360" w:lineRule="auto"/>
      <w:ind w:firstLineChars="200" w:firstLine="510"/>
    </w:pPr>
    <w:rPr>
      <w:sz w:val="24"/>
      <w:szCs w:val="20"/>
    </w:rPr>
  </w:style>
  <w:style w:type="character" w:customStyle="1" w:styleId="2Char4">
    <w:name w:val="正文2 Char"/>
    <w:link w:val="2a"/>
    <w:qFormat/>
    <w:rsid w:val="00453BAA"/>
    <w:rPr>
      <w:rFonts w:eastAsia="宋体"/>
      <w:kern w:val="2"/>
      <w:sz w:val="24"/>
      <w:lang w:val="en-US" w:eastAsia="zh-CN" w:bidi="ar-SA"/>
    </w:rPr>
  </w:style>
  <w:style w:type="paragraph" w:customStyle="1" w:styleId="p0">
    <w:name w:val="p0"/>
    <w:basedOn w:val="a"/>
    <w:qFormat/>
    <w:rsid w:val="00453BAA"/>
    <w:pPr>
      <w:widowControl/>
    </w:pPr>
    <w:rPr>
      <w:kern w:val="0"/>
      <w:szCs w:val="21"/>
    </w:rPr>
  </w:style>
  <w:style w:type="character" w:customStyle="1" w:styleId="param-name">
    <w:name w:val="param-name"/>
    <w:basedOn w:val="a1"/>
    <w:qFormat/>
    <w:rsid w:val="00453BAA"/>
  </w:style>
  <w:style w:type="character" w:customStyle="1" w:styleId="Charf4">
    <w:name w:val="日期 Char"/>
    <w:qFormat/>
    <w:rsid w:val="00453BAA"/>
    <w:rPr>
      <w:rFonts w:ascii="楷体_GB2312" w:eastAsia="楷体_GB2312"/>
      <w:b/>
      <w:kern w:val="2"/>
      <w:sz w:val="28"/>
      <w:lang w:val="en-US" w:eastAsia="zh-CN" w:bidi="ar-SA"/>
    </w:rPr>
  </w:style>
  <w:style w:type="character" w:customStyle="1" w:styleId="4Char">
    <w:name w:val="标题 4 Char"/>
    <w:qFormat/>
    <w:rsid w:val="00453BAA"/>
    <w:rPr>
      <w:rFonts w:ascii="Arial" w:eastAsia="黑体" w:hAnsi="Arial"/>
      <w:b/>
      <w:kern w:val="2"/>
      <w:sz w:val="28"/>
      <w:lang w:val="en-US" w:eastAsia="zh-CN" w:bidi="ar-SA"/>
    </w:rPr>
  </w:style>
  <w:style w:type="character" w:customStyle="1" w:styleId="6Char">
    <w:name w:val="标题 6 Char"/>
    <w:qFormat/>
    <w:rsid w:val="00453BAA"/>
    <w:rPr>
      <w:rFonts w:ascii="宋体" w:eastAsia="宋体" w:hAnsi="Arial"/>
      <w:sz w:val="24"/>
      <w:lang w:val="en-US" w:eastAsia="zh-CN" w:bidi="ar-SA"/>
    </w:rPr>
  </w:style>
  <w:style w:type="character" w:customStyle="1" w:styleId="8Char">
    <w:name w:val="标题 8 Char"/>
    <w:qFormat/>
    <w:rsid w:val="00453BAA"/>
    <w:rPr>
      <w:rFonts w:ascii="Arial" w:eastAsia="黑体" w:hAnsi="Arial"/>
      <w:sz w:val="24"/>
      <w:lang w:val="en-US" w:eastAsia="zh-CN" w:bidi="ar-SA"/>
    </w:rPr>
  </w:style>
  <w:style w:type="character" w:customStyle="1" w:styleId="9Char">
    <w:name w:val="标题 9 Char"/>
    <w:qFormat/>
    <w:rsid w:val="00453BAA"/>
    <w:rPr>
      <w:rFonts w:ascii="Arial" w:eastAsia="黑体" w:hAnsi="Arial"/>
      <w:sz w:val="24"/>
      <w:lang w:val="en-US" w:eastAsia="zh-CN" w:bidi="ar-SA"/>
    </w:rPr>
  </w:style>
  <w:style w:type="character" w:customStyle="1" w:styleId="5Char">
    <w:name w:val="标题 5 Char"/>
    <w:qFormat/>
    <w:rsid w:val="00453BAA"/>
    <w:rPr>
      <w:rFonts w:eastAsia="宋体"/>
      <w:sz w:val="24"/>
      <w:lang w:val="en-US" w:eastAsia="zh-CN" w:bidi="ar-SA"/>
    </w:rPr>
  </w:style>
  <w:style w:type="character" w:customStyle="1" w:styleId="Charf5">
    <w:name w:val="正文文本 Char"/>
    <w:qFormat/>
    <w:locked/>
    <w:rsid w:val="00453BAA"/>
    <w:rPr>
      <w:rFonts w:eastAsia="仿宋_GB2312"/>
      <w:kern w:val="2"/>
      <w:sz w:val="28"/>
      <w:szCs w:val="24"/>
      <w:lang w:val="en-US" w:eastAsia="zh-CN" w:bidi="ar-SA"/>
    </w:rPr>
  </w:style>
  <w:style w:type="character" w:customStyle="1" w:styleId="2Char5">
    <w:name w:val="正文文本缩进 2 Char"/>
    <w:qFormat/>
    <w:locked/>
    <w:rsid w:val="00453BAA"/>
    <w:rPr>
      <w:rFonts w:eastAsia="宋体"/>
      <w:kern w:val="2"/>
      <w:sz w:val="21"/>
      <w:szCs w:val="24"/>
      <w:lang w:val="en-US" w:eastAsia="zh-CN" w:bidi="ar-SA"/>
    </w:rPr>
  </w:style>
  <w:style w:type="character" w:customStyle="1" w:styleId="2Char6">
    <w:name w:val="正文文本 2 Char"/>
    <w:qFormat/>
    <w:rsid w:val="00453BAA"/>
    <w:rPr>
      <w:rFonts w:ascii="隶书" w:eastAsia="隶书"/>
      <w:bCs/>
      <w:sz w:val="72"/>
      <w:szCs w:val="84"/>
      <w:lang w:val="en-US" w:eastAsia="zh-CN" w:bidi="ar-SA"/>
    </w:rPr>
  </w:style>
  <w:style w:type="character" w:customStyle="1" w:styleId="7Char">
    <w:name w:val="标题 7 Char"/>
    <w:qFormat/>
    <w:rsid w:val="00453BAA"/>
    <w:rPr>
      <w:rFonts w:ascii="宋体" w:eastAsia="宋体" w:hAnsi="Arial"/>
      <w:b/>
      <w:sz w:val="24"/>
      <w:lang w:val="en-US" w:eastAsia="zh-CN" w:bidi="ar-SA"/>
    </w:rPr>
  </w:style>
  <w:style w:type="character" w:customStyle="1" w:styleId="Charf6">
    <w:name w:val="页眉 Char"/>
    <w:uiPriority w:val="99"/>
    <w:qFormat/>
    <w:rsid w:val="00453BAA"/>
    <w:rPr>
      <w:rFonts w:eastAsia="宋体"/>
      <w:kern w:val="2"/>
      <w:sz w:val="18"/>
      <w:szCs w:val="18"/>
      <w:lang w:val="en-US" w:eastAsia="zh-CN" w:bidi="ar-SA"/>
    </w:rPr>
  </w:style>
  <w:style w:type="character" w:customStyle="1" w:styleId="Charf7">
    <w:name w:val="批注文字 Char"/>
    <w:qFormat/>
    <w:rsid w:val="00453BAA"/>
    <w:rPr>
      <w:rFonts w:eastAsia="宋体"/>
      <w:kern w:val="2"/>
      <w:sz w:val="21"/>
      <w:szCs w:val="24"/>
      <w:lang w:val="en-US" w:eastAsia="zh-CN" w:bidi="ar-SA"/>
    </w:rPr>
  </w:style>
  <w:style w:type="character" w:customStyle="1" w:styleId="Charf8">
    <w:name w:val="汇视源正文 Char"/>
    <w:link w:val="afff5"/>
    <w:qFormat/>
    <w:rsid w:val="00453BAA"/>
    <w:rPr>
      <w:rFonts w:cs="宋体"/>
      <w:kern w:val="2"/>
      <w:sz w:val="24"/>
      <w:lang w:val="en-US" w:eastAsia="zh-CN" w:bidi="ar-SA"/>
    </w:rPr>
  </w:style>
  <w:style w:type="paragraph" w:customStyle="1" w:styleId="afff5">
    <w:name w:val="汇视源正文"/>
    <w:link w:val="Charf8"/>
    <w:qFormat/>
    <w:rsid w:val="00453BAA"/>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453BAA"/>
    <w:pPr>
      <w:tabs>
        <w:tab w:val="left" w:pos="840"/>
      </w:tabs>
      <w:spacing w:afterLines="0"/>
      <w:ind w:left="425" w:hanging="425"/>
    </w:pPr>
    <w:rPr>
      <w:rFonts w:cs="宋体"/>
    </w:rPr>
  </w:style>
  <w:style w:type="paragraph" w:customStyle="1" w:styleId="afff6">
    <w:name w:val="正文缩近"/>
    <w:basedOn w:val="a"/>
    <w:qFormat/>
    <w:rsid w:val="00453BAA"/>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453BA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453BAA"/>
    <w:rPr>
      <w:rFonts w:ascii="Calibri Light" w:eastAsia="宋体" w:hAnsi="Calibri Light"/>
      <w:b/>
      <w:bCs/>
      <w:kern w:val="2"/>
      <w:sz w:val="32"/>
      <w:szCs w:val="32"/>
      <w:lang w:val="en-US" w:eastAsia="zh-CN" w:bidi="ar-SA"/>
    </w:rPr>
  </w:style>
  <w:style w:type="character" w:customStyle="1" w:styleId="DateChar">
    <w:name w:val="Date Char"/>
    <w:qFormat/>
    <w:locked/>
    <w:rsid w:val="00453BAA"/>
    <w:rPr>
      <w:rFonts w:ascii="宋体"/>
      <w:sz w:val="21"/>
      <w:lang w:val="zh-CN"/>
    </w:rPr>
  </w:style>
  <w:style w:type="character" w:customStyle="1" w:styleId="NormalIndentChar">
    <w:name w:val="Normal Indent Char"/>
    <w:qFormat/>
    <w:locked/>
    <w:rsid w:val="00453BAA"/>
    <w:rPr>
      <w:rFonts w:ascii="宋体" w:eastAsia="宋体"/>
      <w:snapToGrid w:val="0"/>
      <w:color w:val="000000"/>
      <w:kern w:val="28"/>
      <w:sz w:val="28"/>
    </w:rPr>
  </w:style>
  <w:style w:type="character" w:customStyle="1" w:styleId="PlainTextChar">
    <w:name w:val="Plain Text Char"/>
    <w:qFormat/>
    <w:locked/>
    <w:rsid w:val="00453BAA"/>
    <w:rPr>
      <w:rFonts w:ascii="宋体" w:eastAsia="宋体" w:hAnsi="Courier New"/>
      <w:snapToGrid w:val="0"/>
      <w:sz w:val="21"/>
    </w:rPr>
  </w:style>
  <w:style w:type="character" w:customStyle="1" w:styleId="Char14">
    <w:name w:val="日期 Char1"/>
    <w:qFormat/>
    <w:rsid w:val="00453BAA"/>
    <w:rPr>
      <w:rFonts w:ascii="Times New Roman" w:eastAsia="宋体" w:hAnsi="Times New Roman" w:cs="Times New Roman"/>
      <w:sz w:val="24"/>
      <w:szCs w:val="24"/>
    </w:rPr>
  </w:style>
  <w:style w:type="character" w:customStyle="1" w:styleId="Char15">
    <w:name w:val="纯文本 Char1"/>
    <w:link w:val="15"/>
    <w:qFormat/>
    <w:rsid w:val="00453BAA"/>
    <w:rPr>
      <w:rFonts w:ascii="宋体" w:eastAsia="宋体" w:hAnsi="Courier New" w:cs="Courier New"/>
      <w:sz w:val="21"/>
      <w:szCs w:val="21"/>
    </w:rPr>
  </w:style>
  <w:style w:type="paragraph" w:customStyle="1" w:styleId="15">
    <w:name w:val="纯文本1"/>
    <w:basedOn w:val="a"/>
    <w:link w:val="Char15"/>
    <w:qFormat/>
    <w:rsid w:val="00453BAA"/>
    <w:rPr>
      <w:rFonts w:ascii="宋体" w:hAnsi="Courier New" w:cs="Courier New"/>
      <w:kern w:val="0"/>
      <w:szCs w:val="21"/>
    </w:rPr>
  </w:style>
  <w:style w:type="paragraph" w:customStyle="1" w:styleId="aspnumfaautoadjustrightr">
    <w:name w:val="aspnumfaautoadjustrightr"/>
    <w:qFormat/>
    <w:rsid w:val="00453BAA"/>
    <w:pPr>
      <w:widowControl w:val="0"/>
      <w:autoSpaceDE w:val="0"/>
      <w:autoSpaceDN w:val="0"/>
      <w:adjustRightInd w:val="0"/>
      <w:ind w:firstLine="720"/>
      <w:jc w:val="both"/>
    </w:pPr>
  </w:style>
  <w:style w:type="paragraph" w:customStyle="1" w:styleId="112">
    <w:name w:val="列出段落112"/>
    <w:basedOn w:val="a"/>
    <w:link w:val="Charf9"/>
    <w:qFormat/>
    <w:rsid w:val="00453BAA"/>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453BAA"/>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453BAA"/>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453BAA"/>
    <w:rPr>
      <w:rFonts w:ascii="Times New Roman" w:eastAsia="宋体" w:hAnsi="Times New Roman" w:cs="Times New Roman"/>
      <w:sz w:val="18"/>
      <w:szCs w:val="18"/>
    </w:rPr>
  </w:style>
  <w:style w:type="paragraph" w:customStyle="1" w:styleId="af17cgridlangnp1033langf">
    <w:name w:val="af17cgridlangnp1033langf"/>
    <w:qFormat/>
    <w:rsid w:val="00453BAA"/>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453BAA"/>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453BAA"/>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453BAA"/>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453BAA"/>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453BAA"/>
    <w:rPr>
      <w:rFonts w:ascii="Tahoma" w:hAnsi="Tahoma"/>
      <w:sz w:val="24"/>
      <w:szCs w:val="20"/>
    </w:rPr>
  </w:style>
  <w:style w:type="paragraph" w:customStyle="1" w:styleId="CharChar27">
    <w:name w:val="Char Char27"/>
    <w:basedOn w:val="a"/>
    <w:qFormat/>
    <w:rsid w:val="00453BAA"/>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453BAA"/>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453BAA"/>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453BAA"/>
    <w:rPr>
      <w:kern w:val="2"/>
      <w:sz w:val="24"/>
    </w:rPr>
  </w:style>
  <w:style w:type="character" w:customStyle="1" w:styleId="CharChar30">
    <w:name w:val="普通文字 Char Char3"/>
    <w:qFormat/>
    <w:rsid w:val="00453BAA"/>
    <w:rPr>
      <w:rFonts w:ascii="宋体" w:hAnsi="Courier New"/>
      <w:kern w:val="2"/>
      <w:sz w:val="24"/>
      <w:szCs w:val="24"/>
    </w:rPr>
  </w:style>
  <w:style w:type="character" w:customStyle="1" w:styleId="Char21">
    <w:name w:val="特点 Char2"/>
    <w:qFormat/>
    <w:rsid w:val="00453BAA"/>
    <w:rPr>
      <w:rFonts w:ascii="Times New Roman" w:eastAsia="宋体" w:hAnsi="Times New Roman" w:cs="Times New Roman"/>
      <w:szCs w:val="24"/>
    </w:rPr>
  </w:style>
  <w:style w:type="character" w:customStyle="1" w:styleId="Char6">
    <w:name w:val="批注框文本 Char"/>
    <w:basedOn w:val="a1"/>
    <w:link w:val="af"/>
    <w:qFormat/>
    <w:rsid w:val="00453BAA"/>
    <w:rPr>
      <w:kern w:val="2"/>
      <w:sz w:val="18"/>
      <w:szCs w:val="18"/>
    </w:rPr>
  </w:style>
  <w:style w:type="character" w:customStyle="1" w:styleId="3Char1">
    <w:name w:val="正文文本缩进 3 Char"/>
    <w:basedOn w:val="a1"/>
    <w:link w:val="34"/>
    <w:qFormat/>
    <w:rsid w:val="00453BAA"/>
    <w:rPr>
      <w:kern w:val="2"/>
      <w:sz w:val="16"/>
      <w:szCs w:val="16"/>
    </w:rPr>
  </w:style>
  <w:style w:type="character" w:customStyle="1" w:styleId="HTMLChar0">
    <w:name w:val="HTML 预设格式 Char"/>
    <w:basedOn w:val="a1"/>
    <w:link w:val="HTML0"/>
    <w:qFormat/>
    <w:rsid w:val="00453BAA"/>
    <w:rPr>
      <w:rFonts w:ascii="黑体" w:eastAsia="黑体" w:hAnsi="Courier New" w:cs="Courier New"/>
    </w:rPr>
  </w:style>
  <w:style w:type="character" w:customStyle="1" w:styleId="Charc">
    <w:name w:val="批注主题 Char"/>
    <w:basedOn w:val="Charf7"/>
    <w:link w:val="af9"/>
    <w:qFormat/>
    <w:rsid w:val="00453BAA"/>
    <w:rPr>
      <w:rFonts w:eastAsia="宋体"/>
      <w:b/>
      <w:bCs/>
      <w:kern w:val="2"/>
      <w:sz w:val="24"/>
      <w:szCs w:val="24"/>
      <w:lang w:val="en-US" w:eastAsia="zh-CN" w:bidi="ar-SA"/>
    </w:rPr>
  </w:style>
  <w:style w:type="character" w:customStyle="1" w:styleId="Chard">
    <w:name w:val="正文首行缩进 Char"/>
    <w:basedOn w:val="Charf5"/>
    <w:link w:val="afa"/>
    <w:qFormat/>
    <w:rsid w:val="00453BAA"/>
    <w:rPr>
      <w:rFonts w:eastAsia="仿宋_GB2312"/>
      <w:kern w:val="2"/>
      <w:sz w:val="21"/>
      <w:szCs w:val="24"/>
      <w:lang w:val="en-US" w:eastAsia="zh-CN" w:bidi="ar-SA"/>
    </w:rPr>
  </w:style>
  <w:style w:type="character" w:customStyle="1" w:styleId="2Char0">
    <w:name w:val="正文首行缩进 2 Char"/>
    <w:basedOn w:val="Char3"/>
    <w:link w:val="27"/>
    <w:qFormat/>
    <w:rsid w:val="00453BAA"/>
    <w:rPr>
      <w:rFonts w:eastAsia="宋体"/>
      <w:kern w:val="2"/>
      <w:sz w:val="21"/>
      <w:szCs w:val="24"/>
      <w:lang w:val="en-US" w:eastAsia="zh-CN" w:bidi="ar-SA"/>
    </w:rPr>
  </w:style>
  <w:style w:type="paragraph" w:customStyle="1" w:styleId="Style110">
    <w:name w:val="_Style 11"/>
    <w:basedOn w:val="a"/>
    <w:qFormat/>
    <w:rsid w:val="00453BAA"/>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453BAA"/>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453BAA"/>
    <w:rPr>
      <w:rFonts w:eastAsia="楷体_GB2312" w:cs="Lucida Sans"/>
      <w:kern w:val="2"/>
      <w:sz w:val="24"/>
      <w:szCs w:val="24"/>
    </w:rPr>
  </w:style>
  <w:style w:type="paragraph" w:customStyle="1" w:styleId="120">
    <w:name w:val="列出段落12"/>
    <w:basedOn w:val="a"/>
    <w:uiPriority w:val="1"/>
    <w:qFormat/>
    <w:rsid w:val="00453BAA"/>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453BAA"/>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453BA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453BAA"/>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453BAA"/>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453BAA"/>
    <w:rPr>
      <w:rFonts w:ascii="仿宋_GB2312" w:eastAsia="仿宋_GB2312" w:hAnsi="宋体"/>
      <w:sz w:val="31"/>
    </w:rPr>
  </w:style>
  <w:style w:type="paragraph" w:customStyle="1" w:styleId="110">
    <w:name w:val="列出段落11"/>
    <w:basedOn w:val="a"/>
    <w:qFormat/>
    <w:rsid w:val="00453BAA"/>
    <w:pPr>
      <w:adjustRightInd w:val="0"/>
      <w:spacing w:line="360" w:lineRule="auto"/>
      <w:ind w:firstLineChars="200" w:firstLine="200"/>
    </w:pPr>
    <w:rPr>
      <w:rFonts w:eastAsia="楷体_GB2312" w:cs="Lucida Sans"/>
      <w:sz w:val="24"/>
    </w:rPr>
  </w:style>
  <w:style w:type="paragraph" w:customStyle="1" w:styleId="font8">
    <w:name w:val="font8"/>
    <w:basedOn w:val="a"/>
    <w:qFormat/>
    <w:rsid w:val="00453BAA"/>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453BAA"/>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453BAA"/>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453BAA"/>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453BAA"/>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453BA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453BA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453BA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453BA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453BA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453BA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453BA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453BA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453BAA"/>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453BAA"/>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453BAA"/>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453BAA"/>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453BAA"/>
    <w:rPr>
      <w:bCs/>
      <w:kern w:val="44"/>
      <w:sz w:val="24"/>
      <w:szCs w:val="44"/>
    </w:rPr>
  </w:style>
  <w:style w:type="character" w:customStyle="1" w:styleId="CharChar1">
    <w:name w:val="Char Char1"/>
    <w:qFormat/>
    <w:rsid w:val="00453BAA"/>
    <w:rPr>
      <w:rFonts w:ascii="宋体" w:eastAsia="宋体" w:hAnsi="Courier New"/>
      <w:kern w:val="2"/>
      <w:sz w:val="21"/>
      <w:lang w:val="en-US" w:eastAsia="zh-CN" w:bidi="ar-SA"/>
    </w:rPr>
  </w:style>
  <w:style w:type="paragraph" w:customStyle="1" w:styleId="2c">
    <w:name w:val="列出段落2"/>
    <w:basedOn w:val="a"/>
    <w:uiPriority w:val="34"/>
    <w:qFormat/>
    <w:rsid w:val="00453BAA"/>
    <w:pPr>
      <w:spacing w:line="440" w:lineRule="exact"/>
      <w:ind w:firstLineChars="200" w:firstLine="420"/>
    </w:pPr>
    <w:rPr>
      <w:rFonts w:eastAsia="仿宋_GB2312"/>
      <w:sz w:val="24"/>
    </w:rPr>
  </w:style>
  <w:style w:type="paragraph" w:customStyle="1" w:styleId="TOC2">
    <w:name w:val="TOC 标题2"/>
    <w:basedOn w:val="1"/>
    <w:next w:val="a"/>
    <w:qFormat/>
    <w:rsid w:val="00453BAA"/>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453BAA"/>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453BAA"/>
    <w:pPr>
      <w:ind w:firstLineChars="200" w:firstLine="420"/>
    </w:pPr>
    <w:rPr>
      <w:rFonts w:ascii="Calibri" w:hAnsi="Calibri"/>
      <w:szCs w:val="22"/>
    </w:rPr>
  </w:style>
  <w:style w:type="paragraph" w:customStyle="1" w:styleId="reader-word-layerreader-word-s2-21">
    <w:name w:val="reader-word-layer reader-word-s2-21"/>
    <w:basedOn w:val="a"/>
    <w:qFormat/>
    <w:rsid w:val="00453BAA"/>
    <w:pPr>
      <w:widowControl/>
      <w:spacing w:before="100" w:beforeAutospacing="1" w:after="100" w:afterAutospacing="1"/>
      <w:jc w:val="left"/>
    </w:pPr>
    <w:rPr>
      <w:rFonts w:ascii="宋体" w:hAnsi="宋体" w:cs="宋体"/>
      <w:kern w:val="0"/>
      <w:sz w:val="24"/>
    </w:rPr>
  </w:style>
  <w:style w:type="paragraph" w:customStyle="1" w:styleId="35">
    <w:name w:val="正文3"/>
    <w:qFormat/>
    <w:rsid w:val="00453BAA"/>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453BAA"/>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453BAA"/>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453BAA"/>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453BAA"/>
    <w:rPr>
      <w:rFonts w:ascii="Tahoma" w:hAnsi="Tahoma"/>
      <w:sz w:val="24"/>
      <w:szCs w:val="20"/>
    </w:rPr>
  </w:style>
  <w:style w:type="paragraph" w:customStyle="1" w:styleId="p1">
    <w:name w:val="p1"/>
    <w:basedOn w:val="a"/>
    <w:qFormat/>
    <w:rsid w:val="00453BAA"/>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453BAA"/>
    <w:rPr>
      <w:rFonts w:ascii="宋体" w:eastAsia="宋体" w:hAnsi="宋体" w:cs="宋体" w:hint="eastAsia"/>
      <w:color w:val="000000"/>
      <w:sz w:val="22"/>
      <w:szCs w:val="22"/>
      <w:u w:val="none"/>
    </w:rPr>
  </w:style>
  <w:style w:type="character" w:customStyle="1" w:styleId="font11">
    <w:name w:val="font11"/>
    <w:basedOn w:val="a1"/>
    <w:qFormat/>
    <w:rsid w:val="00453BAA"/>
    <w:rPr>
      <w:rFonts w:ascii="宋体" w:eastAsia="宋体" w:hAnsi="宋体" w:cs="宋体" w:hint="eastAsia"/>
      <w:color w:val="FF0000"/>
      <w:sz w:val="22"/>
      <w:szCs w:val="22"/>
      <w:u w:val="none"/>
    </w:rPr>
  </w:style>
  <w:style w:type="character" w:customStyle="1" w:styleId="font41">
    <w:name w:val="font41"/>
    <w:basedOn w:val="a1"/>
    <w:qFormat/>
    <w:rsid w:val="00453BAA"/>
    <w:rPr>
      <w:rFonts w:ascii="等线" w:eastAsia="等线" w:hAnsi="等线" w:cs="等线" w:hint="default"/>
      <w:color w:val="FF0000"/>
      <w:sz w:val="22"/>
      <w:szCs w:val="22"/>
      <w:u w:val="none"/>
    </w:rPr>
  </w:style>
  <w:style w:type="character" w:customStyle="1" w:styleId="font21">
    <w:name w:val="font21"/>
    <w:basedOn w:val="a1"/>
    <w:qFormat/>
    <w:rsid w:val="00453BAA"/>
    <w:rPr>
      <w:rFonts w:ascii="等线" w:eastAsia="等线" w:hAnsi="等线" w:cs="等线" w:hint="default"/>
      <w:color w:val="000000"/>
      <w:sz w:val="22"/>
      <w:szCs w:val="22"/>
      <w:u w:val="none"/>
    </w:rPr>
  </w:style>
  <w:style w:type="character" w:customStyle="1" w:styleId="font51">
    <w:name w:val="font51"/>
    <w:basedOn w:val="a1"/>
    <w:qFormat/>
    <w:rsid w:val="00453BAA"/>
    <w:rPr>
      <w:rFonts w:ascii="等线" w:eastAsia="等线" w:hAnsi="等线" w:cs="等线" w:hint="default"/>
      <w:color w:val="FF0000"/>
      <w:sz w:val="22"/>
      <w:szCs w:val="22"/>
      <w:u w:val="none"/>
    </w:rPr>
  </w:style>
  <w:style w:type="character" w:customStyle="1" w:styleId="font61">
    <w:name w:val="font61"/>
    <w:basedOn w:val="a1"/>
    <w:qFormat/>
    <w:rsid w:val="00453BAA"/>
    <w:rPr>
      <w:rFonts w:ascii="等线" w:eastAsia="等线" w:hAnsi="等线" w:cs="等线" w:hint="default"/>
      <w:color w:val="000000"/>
      <w:sz w:val="22"/>
      <w:szCs w:val="22"/>
      <w:u w:val="none"/>
    </w:rPr>
  </w:style>
  <w:style w:type="paragraph" w:customStyle="1" w:styleId="xl69">
    <w:name w:val="xl69"/>
    <w:basedOn w:val="a"/>
    <w:qFormat/>
    <w:rsid w:val="00453BA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453BAA"/>
    <w:rPr>
      <w:color w:val="605E5C"/>
      <w:shd w:val="clear" w:color="auto" w:fill="E1DFDD"/>
    </w:rPr>
  </w:style>
  <w:style w:type="paragraph" w:customStyle="1" w:styleId="p15">
    <w:name w:val="p15"/>
    <w:basedOn w:val="a"/>
    <w:qFormat/>
    <w:rsid w:val="00453BAA"/>
    <w:pPr>
      <w:widowControl/>
      <w:adjustRightInd w:val="0"/>
    </w:pPr>
    <w:rPr>
      <w:rFonts w:ascii="宋体" w:hAnsi="宋体" w:cs="宋体"/>
      <w:kern w:val="0"/>
      <w:sz w:val="20"/>
      <w:szCs w:val="20"/>
    </w:rPr>
  </w:style>
  <w:style w:type="character" w:customStyle="1" w:styleId="bookmark-item">
    <w:name w:val="bookmark-item"/>
    <w:basedOn w:val="a1"/>
    <w:qFormat/>
    <w:rsid w:val="00453BAA"/>
  </w:style>
  <w:style w:type="paragraph" w:customStyle="1" w:styleId="indent">
    <w:name w:val="indent"/>
    <w:basedOn w:val="a"/>
    <w:qFormat/>
    <w:rsid w:val="00453BA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453BAA"/>
    <w:rPr>
      <w:rFonts w:ascii="Calibri" w:hAnsi="Calibri"/>
      <w:kern w:val="2"/>
    </w:rPr>
  </w:style>
  <w:style w:type="paragraph" w:customStyle="1" w:styleId="113">
    <w:name w:val="索引 11"/>
    <w:basedOn w:val="a"/>
    <w:next w:val="a"/>
    <w:uiPriority w:val="99"/>
    <w:qFormat/>
    <w:rsid w:val="00453BAA"/>
    <w:pPr>
      <w:spacing w:line="360" w:lineRule="auto"/>
    </w:pPr>
    <w:rPr>
      <w:rFonts w:ascii="仿宋_GB2312" w:eastAsia="仿宋_GB2312"/>
      <w:sz w:val="24"/>
      <w:szCs w:val="20"/>
    </w:rPr>
  </w:style>
  <w:style w:type="paragraph" w:customStyle="1" w:styleId="19">
    <w:name w:val="正文缩进1"/>
    <w:basedOn w:val="a"/>
    <w:next w:val="aa"/>
    <w:qFormat/>
    <w:rsid w:val="00453BAA"/>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453BAA"/>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453BAA"/>
    <w:rPr>
      <w:kern w:val="2"/>
      <w:sz w:val="18"/>
      <w:szCs w:val="18"/>
    </w:rPr>
  </w:style>
  <w:style w:type="character" w:customStyle="1" w:styleId="Char23">
    <w:name w:val="页眉 Char2"/>
    <w:uiPriority w:val="99"/>
    <w:qFormat/>
    <w:rsid w:val="00453BAA"/>
    <w:rPr>
      <w:kern w:val="2"/>
      <w:sz w:val="18"/>
      <w:szCs w:val="18"/>
    </w:rPr>
  </w:style>
  <w:style w:type="character" w:customStyle="1" w:styleId="DefaultChar">
    <w:name w:val="Default Char"/>
    <w:link w:val="Default"/>
    <w:qFormat/>
    <w:rsid w:val="00453BAA"/>
    <w:rPr>
      <w:color w:val="000000"/>
      <w:sz w:val="24"/>
      <w:szCs w:val="24"/>
    </w:rPr>
  </w:style>
  <w:style w:type="paragraph" w:customStyle="1" w:styleId="71">
    <w:name w:val="目录 71"/>
    <w:next w:val="a"/>
    <w:qFormat/>
    <w:rsid w:val="00453BAA"/>
    <w:pPr>
      <w:wordWrap w:val="0"/>
      <w:ind w:left="2550"/>
      <w:jc w:val="both"/>
    </w:pPr>
    <w:rPr>
      <w:rFonts w:ascii="宋体" w:eastAsia="Times New Roman" w:hAnsi="宋体"/>
      <w:sz w:val="21"/>
    </w:rPr>
  </w:style>
  <w:style w:type="character" w:customStyle="1" w:styleId="Char2">
    <w:name w:val="称呼 Char"/>
    <w:basedOn w:val="a1"/>
    <w:link w:val="a8"/>
    <w:qFormat/>
    <w:rsid w:val="00453BAA"/>
    <w:rPr>
      <w:rFonts w:ascii="仿宋_GB2312" w:eastAsia="仿宋_GB2312"/>
      <w:kern w:val="2"/>
      <w:sz w:val="28"/>
    </w:rPr>
  </w:style>
  <w:style w:type="character" w:customStyle="1" w:styleId="3Char0">
    <w:name w:val="正文文本 3 Char"/>
    <w:basedOn w:val="a1"/>
    <w:link w:val="30"/>
    <w:qFormat/>
    <w:rsid w:val="00453BAA"/>
    <w:rPr>
      <w:kern w:val="2"/>
      <w:sz w:val="21"/>
    </w:rPr>
  </w:style>
  <w:style w:type="character" w:customStyle="1" w:styleId="HTMLChar">
    <w:name w:val="HTML 地址 Char"/>
    <w:basedOn w:val="a1"/>
    <w:link w:val="HTML"/>
    <w:qFormat/>
    <w:rsid w:val="00453BAA"/>
    <w:rPr>
      <w:rFonts w:ascii="宋体" w:hAnsi="宋体"/>
      <w:i/>
      <w:iCs/>
      <w:sz w:val="24"/>
      <w:szCs w:val="24"/>
    </w:rPr>
  </w:style>
  <w:style w:type="character" w:customStyle="1" w:styleId="Char5">
    <w:name w:val="尾注文本 Char"/>
    <w:basedOn w:val="a1"/>
    <w:link w:val="ae"/>
    <w:qFormat/>
    <w:rsid w:val="00453BAA"/>
    <w:rPr>
      <w:kern w:val="2"/>
      <w:sz w:val="21"/>
      <w:szCs w:val="24"/>
      <w:lang w:val="zh-CN"/>
    </w:rPr>
  </w:style>
  <w:style w:type="character" w:customStyle="1" w:styleId="Char8">
    <w:name w:val="签名 Char"/>
    <w:basedOn w:val="a1"/>
    <w:link w:val="af2"/>
    <w:qFormat/>
    <w:rsid w:val="00453BAA"/>
    <w:rPr>
      <w:rFonts w:eastAsia="仿宋_GB2312"/>
      <w:sz w:val="24"/>
    </w:rPr>
  </w:style>
  <w:style w:type="character" w:customStyle="1" w:styleId="Char9">
    <w:name w:val="副标题 Char"/>
    <w:basedOn w:val="a1"/>
    <w:link w:val="af4"/>
    <w:qFormat/>
    <w:rsid w:val="00453BAA"/>
    <w:rPr>
      <w:rFonts w:ascii="Arial" w:eastAsia="隶书" w:hAnsi="Arial"/>
      <w:b/>
      <w:bCs/>
      <w:kern w:val="28"/>
      <w:sz w:val="44"/>
      <w:szCs w:val="32"/>
    </w:rPr>
  </w:style>
  <w:style w:type="character" w:customStyle="1" w:styleId="Chara">
    <w:name w:val="脚注文本 Char"/>
    <w:basedOn w:val="a1"/>
    <w:link w:val="af6"/>
    <w:qFormat/>
    <w:rsid w:val="00453BAA"/>
    <w:rPr>
      <w:rFonts w:ascii="Calibri"/>
      <w:color w:val="0000FF"/>
      <w:sz w:val="21"/>
    </w:rPr>
  </w:style>
  <w:style w:type="character" w:customStyle="1" w:styleId="Charfa">
    <w:name w:val="表格非标题文字 Char"/>
    <w:link w:val="afff7"/>
    <w:qFormat/>
    <w:rsid w:val="00453BAA"/>
    <w:rPr>
      <w:rFonts w:ascii="Futura Bk" w:hAnsi="Futura Bk"/>
      <w:kern w:val="2"/>
      <w:sz w:val="18"/>
      <w:szCs w:val="21"/>
    </w:rPr>
  </w:style>
  <w:style w:type="paragraph" w:customStyle="1" w:styleId="afff7">
    <w:name w:val="表格非标题文字"/>
    <w:link w:val="Charfa"/>
    <w:qFormat/>
    <w:rsid w:val="00453BAA"/>
    <w:pPr>
      <w:snapToGrid w:val="0"/>
      <w:spacing w:before="80" w:after="40"/>
    </w:pPr>
    <w:rPr>
      <w:rFonts w:ascii="Futura Bk" w:hAnsi="Futura Bk"/>
      <w:kern w:val="2"/>
      <w:sz w:val="18"/>
      <w:szCs w:val="21"/>
    </w:rPr>
  </w:style>
  <w:style w:type="character" w:customStyle="1" w:styleId="Charfb">
    <w:name w:val="*正文 Char"/>
    <w:link w:val="afff8"/>
    <w:qFormat/>
    <w:rsid w:val="00453BAA"/>
    <w:rPr>
      <w:rFonts w:ascii="宋体" w:hAnsi="宋体"/>
      <w:sz w:val="24"/>
    </w:rPr>
  </w:style>
  <w:style w:type="paragraph" w:customStyle="1" w:styleId="afff8">
    <w:name w:val="*正文"/>
    <w:basedOn w:val="a"/>
    <w:link w:val="Charfb"/>
    <w:qFormat/>
    <w:rsid w:val="00453BAA"/>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453BAA"/>
    <w:rPr>
      <w:rFonts w:eastAsia="宋体"/>
      <w:kern w:val="2"/>
      <w:sz w:val="21"/>
      <w:szCs w:val="24"/>
      <w:lang w:val="en-US" w:eastAsia="zh-CN" w:bidi="ar-SA"/>
    </w:rPr>
  </w:style>
  <w:style w:type="character" w:customStyle="1" w:styleId="CharChar6">
    <w:name w:val="Char Char6"/>
    <w:qFormat/>
    <w:rsid w:val="00453BAA"/>
    <w:rPr>
      <w:rFonts w:eastAsia="宋体"/>
      <w:kern w:val="2"/>
      <w:sz w:val="21"/>
      <w:szCs w:val="24"/>
      <w:lang w:val="en-US" w:eastAsia="zh-CN" w:bidi="ar-SA"/>
    </w:rPr>
  </w:style>
  <w:style w:type="character" w:customStyle="1" w:styleId="Char16">
    <w:name w:val="正文首行缩进 Char1"/>
    <w:qFormat/>
    <w:rsid w:val="00453BAA"/>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453BAA"/>
    <w:rPr>
      <w:rFonts w:ascii="仿宋_GB2312" w:eastAsia="仿宋_GB2312" w:hAnsi="仿宋_GB2312"/>
      <w:kern w:val="1"/>
      <w:sz w:val="28"/>
    </w:rPr>
  </w:style>
  <w:style w:type="character" w:customStyle="1" w:styleId="3Char10">
    <w:name w:val="标题 3 Char1"/>
    <w:qFormat/>
    <w:rsid w:val="00453BAA"/>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453BAA"/>
    <w:rPr>
      <w:rFonts w:ascii="Times New Roman" w:eastAsia="黑体" w:hAnsi="Times New Roman" w:cs="Times New Roman"/>
      <w:b/>
      <w:kern w:val="0"/>
      <w:sz w:val="24"/>
      <w:szCs w:val="24"/>
    </w:rPr>
  </w:style>
  <w:style w:type="character" w:customStyle="1" w:styleId="UChar">
    <w:name w:val="U_正文 Char"/>
    <w:link w:val="U"/>
    <w:qFormat/>
    <w:rsid w:val="00453BAA"/>
    <w:rPr>
      <w:sz w:val="24"/>
      <w:szCs w:val="24"/>
    </w:rPr>
  </w:style>
  <w:style w:type="paragraph" w:customStyle="1" w:styleId="U">
    <w:name w:val="U_正文"/>
    <w:basedOn w:val="a"/>
    <w:link w:val="UChar"/>
    <w:qFormat/>
    <w:rsid w:val="00453BAA"/>
    <w:pPr>
      <w:spacing w:beforeLines="20" w:afterLines="20" w:line="300" w:lineRule="auto"/>
      <w:ind w:firstLineChars="200" w:firstLine="200"/>
    </w:pPr>
    <w:rPr>
      <w:kern w:val="0"/>
      <w:sz w:val="24"/>
    </w:rPr>
  </w:style>
  <w:style w:type="character" w:customStyle="1" w:styleId="HTMLChar1">
    <w:name w:val="HTML 地址 Char1"/>
    <w:qFormat/>
    <w:rsid w:val="00453BAA"/>
    <w:rPr>
      <w:rFonts w:ascii="Times New Roman" w:eastAsia="宋体" w:hAnsi="Times New Roman" w:cs="Times New Roman"/>
      <w:i/>
      <w:iCs/>
      <w:szCs w:val="24"/>
    </w:rPr>
  </w:style>
  <w:style w:type="character" w:customStyle="1" w:styleId="Char17">
    <w:name w:val="批注主题 Char1"/>
    <w:qFormat/>
    <w:rsid w:val="00453BAA"/>
    <w:rPr>
      <w:b/>
      <w:bCs/>
      <w:kern w:val="2"/>
      <w:sz w:val="21"/>
      <w:szCs w:val="24"/>
    </w:rPr>
  </w:style>
  <w:style w:type="character" w:customStyle="1" w:styleId="CharChar51">
    <w:name w:val="Char Char51"/>
    <w:qFormat/>
    <w:rsid w:val="00453BAA"/>
    <w:rPr>
      <w:rFonts w:ascii="宋体" w:eastAsia="宋体" w:hAnsi="Courier New"/>
      <w:kern w:val="2"/>
      <w:sz w:val="21"/>
      <w:lang w:val="en-US" w:eastAsia="zh-CN"/>
    </w:rPr>
  </w:style>
  <w:style w:type="character" w:customStyle="1" w:styleId="Charfc">
    <w:name w:val="表正文 Char"/>
    <w:qFormat/>
    <w:rsid w:val="00453BAA"/>
    <w:rPr>
      <w:rFonts w:ascii="宋体" w:eastAsia="宋体"/>
      <w:snapToGrid w:val="0"/>
      <w:color w:val="000000"/>
      <w:kern w:val="28"/>
      <w:sz w:val="28"/>
      <w:lang w:val="en-US" w:eastAsia="zh-CN" w:bidi="ar-SA"/>
    </w:rPr>
  </w:style>
  <w:style w:type="character" w:customStyle="1" w:styleId="CharChar34">
    <w:name w:val="Char Char34"/>
    <w:uiPriority w:val="6"/>
    <w:qFormat/>
    <w:rsid w:val="00453BAA"/>
    <w:rPr>
      <w:b/>
      <w:kern w:val="1"/>
      <w:sz w:val="28"/>
      <w:szCs w:val="28"/>
    </w:rPr>
  </w:style>
  <w:style w:type="character" w:customStyle="1" w:styleId="Charfd">
    <w:name w:val="哈哈正文 Char"/>
    <w:link w:val="afff9"/>
    <w:qFormat/>
    <w:rsid w:val="00453BAA"/>
    <w:rPr>
      <w:rFonts w:ascii="宋体" w:hAnsi="宋体"/>
      <w:kern w:val="2"/>
      <w:sz w:val="24"/>
    </w:rPr>
  </w:style>
  <w:style w:type="paragraph" w:customStyle="1" w:styleId="afff9">
    <w:name w:val="哈哈正文"/>
    <w:basedOn w:val="a"/>
    <w:link w:val="Charfd"/>
    <w:qFormat/>
    <w:rsid w:val="00453BAA"/>
    <w:pPr>
      <w:spacing w:line="360" w:lineRule="auto"/>
      <w:ind w:firstLineChars="200" w:firstLine="200"/>
    </w:pPr>
    <w:rPr>
      <w:rFonts w:ascii="宋体" w:hAnsi="宋体"/>
      <w:sz w:val="24"/>
      <w:szCs w:val="20"/>
    </w:rPr>
  </w:style>
  <w:style w:type="character" w:customStyle="1" w:styleId="txt">
    <w:name w:val="txt"/>
    <w:qFormat/>
    <w:rsid w:val="00453BAA"/>
    <w:rPr>
      <w:rFonts w:ascii="仿宋_GB2312" w:eastAsia="微软雅黑"/>
      <w:b/>
      <w:kern w:val="2"/>
      <w:sz w:val="32"/>
      <w:szCs w:val="32"/>
      <w:lang w:val="en-US" w:eastAsia="zh-CN" w:bidi="ar-SA"/>
    </w:rPr>
  </w:style>
  <w:style w:type="character" w:customStyle="1" w:styleId="CharChar2">
    <w:name w:val="二级标题 Char Char"/>
    <w:qFormat/>
    <w:rsid w:val="00453BAA"/>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453BAA"/>
    <w:rPr>
      <w:b/>
      <w:kern w:val="1"/>
      <w:sz w:val="24"/>
      <w:szCs w:val="24"/>
    </w:rPr>
  </w:style>
  <w:style w:type="character" w:customStyle="1" w:styleId="PIChar1">
    <w:name w:val="PI Char1"/>
    <w:qFormat/>
    <w:rsid w:val="00453BAA"/>
    <w:rPr>
      <w:rFonts w:ascii="宋体" w:hAnsi="宋体"/>
      <w:kern w:val="2"/>
      <w:sz w:val="24"/>
      <w:szCs w:val="24"/>
    </w:rPr>
  </w:style>
  <w:style w:type="character" w:customStyle="1" w:styleId="tw4winTerm">
    <w:name w:val="tw4winTerm"/>
    <w:qFormat/>
    <w:rsid w:val="00453BAA"/>
    <w:rPr>
      <w:color w:val="0000FF"/>
    </w:rPr>
  </w:style>
  <w:style w:type="character" w:customStyle="1" w:styleId="FooterChar349d8ccd-87a8-4174-b318-483ee852d82b">
    <w:name w:val="Footer Char_349d8ccd-87a8-4174-b318-483ee852d82b"/>
    <w:qFormat/>
    <w:rsid w:val="00453BAA"/>
    <w:rPr>
      <w:rFonts w:eastAsia="宋体"/>
      <w:kern w:val="2"/>
      <w:sz w:val="18"/>
      <w:lang w:val="en-US" w:eastAsia="zh-CN" w:bidi="ar-SA"/>
    </w:rPr>
  </w:style>
  <w:style w:type="character" w:customStyle="1" w:styleId="CharChar13">
    <w:name w:val="普通文字 Char Char1"/>
    <w:qFormat/>
    <w:rsid w:val="00453BAA"/>
    <w:rPr>
      <w:rFonts w:ascii="宋体" w:hAnsi="Courier New"/>
      <w:kern w:val="2"/>
      <w:sz w:val="21"/>
    </w:rPr>
  </w:style>
  <w:style w:type="character" w:customStyle="1" w:styleId="CharChar101">
    <w:name w:val="Char Char101"/>
    <w:uiPriority w:val="6"/>
    <w:qFormat/>
    <w:rsid w:val="00453BAA"/>
    <w:rPr>
      <w:rFonts w:ascii="宋体" w:hAnsi="宋体"/>
      <w:kern w:val="2"/>
      <w:sz w:val="21"/>
      <w:szCs w:val="24"/>
      <w:lang w:val="en-US" w:eastAsia="zh-CN"/>
    </w:rPr>
  </w:style>
  <w:style w:type="character" w:customStyle="1" w:styleId="afffa">
    <w:name w:val="链接"/>
    <w:qFormat/>
    <w:rsid w:val="00453BAA"/>
    <w:rPr>
      <w:color w:val="0000FF"/>
      <w:sz w:val="21"/>
      <w:szCs w:val="21"/>
      <w:u w:val="single"/>
    </w:rPr>
  </w:style>
  <w:style w:type="character" w:customStyle="1" w:styleId="h4Char0">
    <w:name w:val="h4 Char"/>
    <w:qFormat/>
    <w:rsid w:val="00453BAA"/>
    <w:rPr>
      <w:rFonts w:ascii="Arial" w:eastAsia="黑体" w:hAnsi="Arial"/>
      <w:b/>
      <w:bCs/>
      <w:kern w:val="2"/>
      <w:sz w:val="28"/>
      <w:szCs w:val="28"/>
      <w:lang w:val="zh-CN" w:eastAsia="zh-CN" w:bidi="ar-SA"/>
    </w:rPr>
  </w:style>
  <w:style w:type="character" w:customStyle="1" w:styleId="5Char0">
    <w:name w:val="5正文 Char"/>
    <w:link w:val="56"/>
    <w:qFormat/>
    <w:rsid w:val="00453BAA"/>
    <w:rPr>
      <w:rFonts w:ascii="仿宋_GB2312" w:eastAsia="仿宋_GB2312" w:hAnsi="微软雅黑"/>
      <w:sz w:val="28"/>
      <w:szCs w:val="21"/>
    </w:rPr>
  </w:style>
  <w:style w:type="paragraph" w:customStyle="1" w:styleId="56">
    <w:name w:val="5正文"/>
    <w:basedOn w:val="a"/>
    <w:link w:val="5Char0"/>
    <w:qFormat/>
    <w:rsid w:val="00453BAA"/>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453BAA"/>
    <w:rPr>
      <w:b/>
      <w:bCs/>
      <w:kern w:val="2"/>
      <w:sz w:val="32"/>
      <w:szCs w:val="32"/>
    </w:rPr>
  </w:style>
  <w:style w:type="character" w:customStyle="1" w:styleId="6Char0">
    <w:name w:val="样式6 Char"/>
    <w:qFormat/>
    <w:rsid w:val="00453BAA"/>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453BAA"/>
    <w:rPr>
      <w:rFonts w:ascii="黑体" w:eastAsia="黑体" w:hAnsi="黑体"/>
    </w:rPr>
  </w:style>
  <w:style w:type="character" w:customStyle="1" w:styleId="Heading2HiddenChar">
    <w:name w:val="Heading 2 Hidden Char"/>
    <w:qFormat/>
    <w:rsid w:val="00453BAA"/>
    <w:rPr>
      <w:rFonts w:ascii="仿宋_GB2312" w:eastAsia="仿宋_GB2312"/>
      <w:b/>
      <w:bCs/>
      <w:kern w:val="2"/>
      <w:sz w:val="24"/>
      <w:szCs w:val="24"/>
      <w:lang w:val="zh-CN" w:eastAsia="zh-CN" w:bidi="ar-SA"/>
    </w:rPr>
  </w:style>
  <w:style w:type="character" w:customStyle="1" w:styleId="Char18">
    <w:name w:val="表正文 Char1"/>
    <w:qFormat/>
    <w:rsid w:val="00453BAA"/>
    <w:rPr>
      <w:rFonts w:ascii="宋体" w:eastAsia="宋体"/>
      <w:snapToGrid w:val="0"/>
      <w:color w:val="000000"/>
      <w:kern w:val="28"/>
      <w:sz w:val="28"/>
    </w:rPr>
  </w:style>
  <w:style w:type="character" w:customStyle="1" w:styleId="blue1">
    <w:name w:val="blue1"/>
    <w:basedOn w:val="a1"/>
    <w:qFormat/>
    <w:rsid w:val="00453BAA"/>
    <w:rPr>
      <w:rFonts w:ascii="Arial" w:eastAsia="黑体" w:hAnsi="Arial" w:cs="Arial"/>
      <w:snapToGrid w:val="0"/>
      <w:kern w:val="0"/>
      <w:szCs w:val="21"/>
    </w:rPr>
  </w:style>
  <w:style w:type="character" w:customStyle="1" w:styleId="1Char0">
    <w:name w:val="标书1 Char"/>
    <w:qFormat/>
    <w:rsid w:val="00453BAA"/>
    <w:rPr>
      <w:rFonts w:eastAsia="宋体"/>
      <w:b/>
      <w:bCs/>
      <w:kern w:val="44"/>
      <w:sz w:val="44"/>
      <w:szCs w:val="44"/>
      <w:lang w:val="en-US" w:eastAsia="zh-CN" w:bidi="ar-SA"/>
    </w:rPr>
  </w:style>
  <w:style w:type="character" w:customStyle="1" w:styleId="5Char2">
    <w:name w:val="样式5 Char"/>
    <w:qFormat/>
    <w:rsid w:val="00453BAA"/>
    <w:rPr>
      <w:rFonts w:ascii="仿宋_GB2312" w:eastAsia="仿宋_GB2312" w:hAnsi="仿宋"/>
      <w:kern w:val="2"/>
      <w:sz w:val="24"/>
      <w:szCs w:val="24"/>
    </w:rPr>
  </w:style>
  <w:style w:type="character" w:customStyle="1" w:styleId="4Char0">
    <w:name w:val="样式4 Char"/>
    <w:qFormat/>
    <w:rsid w:val="00453BAA"/>
    <w:rPr>
      <w:rFonts w:ascii="仿宋_GB2312" w:eastAsia="仿宋_GB2312" w:hAnsi="仿宋"/>
      <w:b/>
      <w:kern w:val="2"/>
      <w:sz w:val="32"/>
      <w:szCs w:val="32"/>
      <w:lang w:bidi="ar-SA"/>
    </w:rPr>
  </w:style>
  <w:style w:type="character" w:customStyle="1" w:styleId="Charfe">
    <w:name w:val="插图说明 Char"/>
    <w:qFormat/>
    <w:rsid w:val="00453BAA"/>
    <w:rPr>
      <w:rFonts w:eastAsia="黑体"/>
      <w:sz w:val="24"/>
      <w:lang w:val="en-US" w:eastAsia="zh-CN"/>
    </w:rPr>
  </w:style>
  <w:style w:type="character" w:customStyle="1" w:styleId="CharChar24">
    <w:name w:val="Char Char24"/>
    <w:uiPriority w:val="6"/>
    <w:qFormat/>
    <w:rsid w:val="00453BAA"/>
    <w:rPr>
      <w:kern w:val="1"/>
      <w:sz w:val="21"/>
    </w:rPr>
  </w:style>
  <w:style w:type="character" w:customStyle="1" w:styleId="Char1Char">
    <w:name w:val="普通文字 Char1 Char"/>
    <w:qFormat/>
    <w:rsid w:val="00453BAA"/>
    <w:rPr>
      <w:rFonts w:ascii="宋体" w:eastAsia="宋体" w:hAnsi="Courier New"/>
      <w:kern w:val="2"/>
      <w:sz w:val="21"/>
      <w:szCs w:val="24"/>
      <w:lang w:val="en-US" w:eastAsia="zh-CN" w:bidi="ar-SA"/>
    </w:rPr>
  </w:style>
  <w:style w:type="character" w:customStyle="1" w:styleId="h3Char1">
    <w:name w:val="h3 Char1"/>
    <w:qFormat/>
    <w:rsid w:val="00453BAA"/>
    <w:rPr>
      <w:rFonts w:eastAsia="宋体"/>
      <w:b/>
      <w:bCs/>
      <w:kern w:val="2"/>
      <w:sz w:val="32"/>
      <w:szCs w:val="32"/>
      <w:lang w:bidi="ar-SA"/>
    </w:rPr>
  </w:style>
  <w:style w:type="character" w:customStyle="1" w:styleId="Char19">
    <w:name w:val="标题 Char1"/>
    <w:qFormat/>
    <w:rsid w:val="00453BAA"/>
    <w:rPr>
      <w:rFonts w:ascii="Cambria" w:eastAsia="宋体" w:hAnsi="Cambria" w:cs="Times New Roman"/>
      <w:b/>
      <w:bCs/>
      <w:sz w:val="32"/>
      <w:szCs w:val="32"/>
      <w:lang w:bidi="ar-SA"/>
    </w:rPr>
  </w:style>
  <w:style w:type="character" w:customStyle="1" w:styleId="gf1Char">
    <w:name w:val="gf正文1 Char"/>
    <w:qFormat/>
    <w:rsid w:val="00453BAA"/>
    <w:rPr>
      <w:rFonts w:ascii="宋体" w:eastAsia="宋体" w:hAnsi="宋体" w:cs="宋体"/>
      <w:kern w:val="2"/>
      <w:sz w:val="24"/>
      <w:szCs w:val="24"/>
      <w:lang w:val="en-US" w:eastAsia="zh-CN" w:bidi="ar-SA"/>
    </w:rPr>
  </w:style>
  <w:style w:type="character" w:customStyle="1" w:styleId="Char1a">
    <w:name w:val="正文文本缩进 Char1"/>
    <w:qFormat/>
    <w:rsid w:val="00453BAA"/>
    <w:rPr>
      <w:rFonts w:ascii="Calibri" w:hAnsi="Calibri"/>
      <w:sz w:val="28"/>
    </w:rPr>
  </w:style>
  <w:style w:type="character" w:customStyle="1" w:styleId="NoSpacingChar">
    <w:name w:val="No Spacing Char"/>
    <w:link w:val="1a"/>
    <w:uiPriority w:val="1"/>
    <w:qFormat/>
    <w:rsid w:val="00453BAA"/>
    <w:rPr>
      <w:sz w:val="22"/>
      <w:szCs w:val="22"/>
    </w:rPr>
  </w:style>
  <w:style w:type="paragraph" w:customStyle="1" w:styleId="1a">
    <w:name w:val="无间隔1"/>
    <w:link w:val="NoSpacingChar"/>
    <w:uiPriority w:val="1"/>
    <w:qFormat/>
    <w:rsid w:val="00453BAA"/>
    <w:rPr>
      <w:sz w:val="22"/>
      <w:szCs w:val="22"/>
    </w:rPr>
  </w:style>
  <w:style w:type="character" w:customStyle="1" w:styleId="7Char0">
    <w:name w:val="样式7 Char"/>
    <w:qFormat/>
    <w:rsid w:val="00453BAA"/>
    <w:rPr>
      <w:rFonts w:ascii="仿宋_GB2312" w:eastAsia="仿宋_GB2312" w:hAnsi="仿宋"/>
      <w:b/>
      <w:kern w:val="2"/>
      <w:sz w:val="24"/>
      <w:szCs w:val="24"/>
    </w:rPr>
  </w:style>
  <w:style w:type="character" w:customStyle="1" w:styleId="font12gray1">
    <w:name w:val="font12gray1"/>
    <w:qFormat/>
    <w:rsid w:val="00453BAA"/>
    <w:rPr>
      <w:rFonts w:ascii="仿宋_GB2312" w:eastAsia="微软雅黑"/>
      <w:b/>
      <w:spacing w:val="300"/>
      <w:kern w:val="2"/>
      <w:sz w:val="18"/>
      <w:szCs w:val="18"/>
      <w:lang w:val="en-US" w:eastAsia="zh-CN" w:bidi="ar-SA"/>
    </w:rPr>
  </w:style>
  <w:style w:type="character" w:customStyle="1" w:styleId="Charff">
    <w:name w:val="表名 Char"/>
    <w:qFormat/>
    <w:rsid w:val="00453BAA"/>
    <w:rPr>
      <w:rFonts w:eastAsia="宋体"/>
      <w:b/>
      <w:bCs/>
      <w:kern w:val="2"/>
      <w:sz w:val="24"/>
      <w:szCs w:val="24"/>
      <w:lang w:val="en-US" w:eastAsia="zh-CN" w:bidi="ar-SA"/>
    </w:rPr>
  </w:style>
  <w:style w:type="character" w:customStyle="1" w:styleId="DocumentMapChar">
    <w:name w:val="Document Map Char"/>
    <w:qFormat/>
    <w:rsid w:val="00453BAA"/>
    <w:rPr>
      <w:rFonts w:eastAsia="宋体"/>
      <w:kern w:val="2"/>
      <w:sz w:val="21"/>
      <w:szCs w:val="24"/>
      <w:lang w:val="en-US" w:eastAsia="zh-CN" w:bidi="ar-SA"/>
    </w:rPr>
  </w:style>
  <w:style w:type="character" w:customStyle="1" w:styleId="Char00">
    <w:name w:val="纯文本 Char_0"/>
    <w:link w:val="00"/>
    <w:qFormat/>
    <w:rsid w:val="00453BAA"/>
    <w:rPr>
      <w:rFonts w:ascii="宋体" w:hAnsi="Courier New"/>
      <w:kern w:val="2"/>
      <w:sz w:val="21"/>
      <w:szCs w:val="21"/>
    </w:rPr>
  </w:style>
  <w:style w:type="paragraph" w:customStyle="1" w:styleId="00">
    <w:name w:val="纯文本_0_0"/>
    <w:basedOn w:val="101"/>
    <w:link w:val="Char00"/>
    <w:qFormat/>
    <w:rsid w:val="00453BAA"/>
    <w:rPr>
      <w:rFonts w:ascii="宋体" w:hAnsi="Courier New"/>
      <w:szCs w:val="21"/>
    </w:rPr>
  </w:style>
  <w:style w:type="paragraph" w:customStyle="1" w:styleId="101">
    <w:name w:val="正文_1_0"/>
    <w:qFormat/>
    <w:rsid w:val="00453BAA"/>
    <w:pPr>
      <w:widowControl w:val="0"/>
      <w:jc w:val="both"/>
    </w:pPr>
    <w:rPr>
      <w:kern w:val="2"/>
      <w:sz w:val="21"/>
      <w:szCs w:val="24"/>
    </w:rPr>
  </w:style>
  <w:style w:type="character" w:customStyle="1" w:styleId="BalloonTextChar">
    <w:name w:val="Balloon Text Char"/>
    <w:qFormat/>
    <w:rsid w:val="00453BAA"/>
    <w:rPr>
      <w:rFonts w:eastAsia="宋体"/>
      <w:kern w:val="2"/>
      <w:sz w:val="18"/>
      <w:szCs w:val="18"/>
      <w:lang w:val="en-US" w:eastAsia="zh-CN" w:bidi="ar-SA"/>
    </w:rPr>
  </w:style>
  <w:style w:type="character" w:customStyle="1" w:styleId="2Char8">
    <w:name w:val="正文 项目2 Char"/>
    <w:basedOn w:val="Charff0"/>
    <w:qFormat/>
    <w:rsid w:val="00453BAA"/>
  </w:style>
  <w:style w:type="character" w:customStyle="1" w:styleId="Charff0">
    <w:name w:val="正文 项目 Char"/>
    <w:qFormat/>
    <w:rsid w:val="00453BAA"/>
    <w:rPr>
      <w:rFonts w:ascii="仿宋_GB2312" w:eastAsia="仿宋_GB2312" w:hAnsi="仿宋_GB2312"/>
      <w:kern w:val="2"/>
      <w:sz w:val="24"/>
      <w:lang w:bidi="ar-SA"/>
    </w:rPr>
  </w:style>
  <w:style w:type="character" w:customStyle="1" w:styleId="hCharChar1">
    <w:name w:val="h Char Char1"/>
    <w:qFormat/>
    <w:rsid w:val="00453BAA"/>
    <w:rPr>
      <w:rFonts w:eastAsia="宋体"/>
      <w:kern w:val="2"/>
      <w:sz w:val="18"/>
      <w:szCs w:val="18"/>
      <w:lang w:val="en-US" w:eastAsia="zh-CN" w:bidi="ar-SA"/>
    </w:rPr>
  </w:style>
  <w:style w:type="character" w:customStyle="1" w:styleId="px14">
    <w:name w:val="px14"/>
    <w:qFormat/>
    <w:rsid w:val="00453BAA"/>
    <w:rPr>
      <w:rFonts w:ascii="仿宋_GB2312" w:eastAsia="微软雅黑" w:cs="Times New Roman"/>
      <w:b/>
      <w:kern w:val="2"/>
      <w:sz w:val="32"/>
      <w:szCs w:val="32"/>
      <w:lang w:val="en-US" w:eastAsia="zh-CN" w:bidi="ar-SA"/>
    </w:rPr>
  </w:style>
  <w:style w:type="character" w:customStyle="1" w:styleId="HTMLChar10">
    <w:name w:val="HTML 预设格式 Char1"/>
    <w:qFormat/>
    <w:rsid w:val="00453BAA"/>
    <w:rPr>
      <w:rFonts w:ascii="Courier New" w:eastAsia="宋体" w:hAnsi="Courier New" w:cs="Courier New"/>
      <w:sz w:val="20"/>
      <w:szCs w:val="20"/>
    </w:rPr>
  </w:style>
  <w:style w:type="character" w:customStyle="1" w:styleId="Char1b">
    <w:name w:val="普通文字 Char1"/>
    <w:qFormat/>
    <w:rsid w:val="00453BAA"/>
    <w:rPr>
      <w:rFonts w:ascii="宋体" w:eastAsia="宋体" w:hAnsi="Courier New"/>
      <w:kern w:val="2"/>
      <w:sz w:val="21"/>
      <w:lang w:val="en-US" w:eastAsia="zh-CN"/>
    </w:rPr>
  </w:style>
  <w:style w:type="character" w:customStyle="1" w:styleId="hei16b1">
    <w:name w:val="hei16b1"/>
    <w:qFormat/>
    <w:rsid w:val="00453BAA"/>
    <w:rPr>
      <w:rFonts w:ascii="Arial" w:hAnsi="Arial" w:cs="Arial" w:hint="default"/>
      <w:b/>
      <w:bCs/>
      <w:color w:val="000000"/>
      <w:sz w:val="24"/>
      <w:szCs w:val="24"/>
    </w:rPr>
  </w:style>
  <w:style w:type="character" w:customStyle="1" w:styleId="Charff1">
    <w:name w:val="正文（绿盟科技） Char"/>
    <w:link w:val="afffb"/>
    <w:qFormat/>
    <w:rsid w:val="00453BAA"/>
    <w:rPr>
      <w:rFonts w:ascii="Arial" w:hAnsi="Arial"/>
      <w:sz w:val="21"/>
      <w:szCs w:val="21"/>
    </w:rPr>
  </w:style>
  <w:style w:type="paragraph" w:customStyle="1" w:styleId="afffb">
    <w:name w:val="正文（绿盟科技）"/>
    <w:link w:val="Charff1"/>
    <w:qFormat/>
    <w:rsid w:val="00453BAA"/>
    <w:pPr>
      <w:spacing w:line="300" w:lineRule="auto"/>
    </w:pPr>
    <w:rPr>
      <w:rFonts w:ascii="Arial" w:hAnsi="Arial"/>
      <w:sz w:val="21"/>
      <w:szCs w:val="21"/>
    </w:rPr>
  </w:style>
  <w:style w:type="character" w:customStyle="1" w:styleId="CharChar19">
    <w:name w:val="Char Char19"/>
    <w:uiPriority w:val="6"/>
    <w:qFormat/>
    <w:rsid w:val="00453BAA"/>
    <w:rPr>
      <w:rFonts w:ascii="宋体" w:hAnsi="宋体"/>
      <w:i/>
      <w:sz w:val="24"/>
      <w:szCs w:val="24"/>
    </w:rPr>
  </w:style>
  <w:style w:type="character" w:customStyle="1" w:styleId="2d">
    <w:name w:val="标题 2 字符"/>
    <w:uiPriority w:val="1"/>
    <w:qFormat/>
    <w:rsid w:val="00453BAA"/>
    <w:rPr>
      <w:rFonts w:ascii="仿宋_GB2312" w:eastAsia="仿宋_GB2312" w:hAnsi="Times New Roman" w:cs="Times New Roman"/>
      <w:b/>
      <w:kern w:val="2"/>
      <w:sz w:val="24"/>
      <w:lang w:val="zh-CN"/>
    </w:rPr>
  </w:style>
  <w:style w:type="character" w:customStyle="1" w:styleId="CharChar72">
    <w:name w:val="Char Char72"/>
    <w:qFormat/>
    <w:rsid w:val="00453BAA"/>
    <w:rPr>
      <w:rFonts w:eastAsia="宋体"/>
      <w:kern w:val="2"/>
      <w:sz w:val="21"/>
      <w:szCs w:val="24"/>
      <w:lang w:val="en-US" w:eastAsia="zh-CN" w:bidi="ar-SA"/>
    </w:rPr>
  </w:style>
  <w:style w:type="character" w:customStyle="1" w:styleId="Char24">
    <w:name w:val="正文文本缩进 Char2"/>
    <w:qFormat/>
    <w:rsid w:val="00453BAA"/>
    <w:rPr>
      <w:rFonts w:ascii="Times New Roman" w:eastAsia="宋体" w:hAnsi="Times New Roman" w:cs="Times New Roman"/>
      <w:snapToGrid w:val="0"/>
      <w:kern w:val="0"/>
      <w:szCs w:val="24"/>
    </w:rPr>
  </w:style>
  <w:style w:type="character" w:customStyle="1" w:styleId="2Char9">
    <w:name w:val="样式2 Char"/>
    <w:qFormat/>
    <w:rsid w:val="00453BAA"/>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453BAA"/>
    <w:rPr>
      <w:sz w:val="32"/>
    </w:rPr>
  </w:style>
  <w:style w:type="paragraph" w:customStyle="1" w:styleId="afffc">
    <w:name w:val="表格名称"/>
    <w:basedOn w:val="2"/>
    <w:link w:val="858D7CFB-ED40-4347-BF05-701D383B685F"/>
    <w:qFormat/>
    <w:rsid w:val="00453BAA"/>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453BAA"/>
    <w:rPr>
      <w:rFonts w:eastAsia="宋体"/>
      <w:b/>
      <w:sz w:val="24"/>
      <w:lang w:val="en-GB" w:eastAsia="zh-CN" w:bidi="ar-SA"/>
    </w:rPr>
  </w:style>
  <w:style w:type="character" w:customStyle="1" w:styleId="c7style3">
    <w:name w:val="c7 style3"/>
    <w:qFormat/>
    <w:rsid w:val="00453BAA"/>
  </w:style>
  <w:style w:type="character" w:customStyle="1" w:styleId="3Char11">
    <w:name w:val="正文文本 3 Char1"/>
    <w:uiPriority w:val="99"/>
    <w:qFormat/>
    <w:rsid w:val="00453BAA"/>
    <w:rPr>
      <w:rFonts w:ascii="Times New Roman" w:eastAsia="宋体" w:hAnsi="Times New Roman" w:cs="Times New Roman"/>
      <w:sz w:val="16"/>
      <w:szCs w:val="16"/>
    </w:rPr>
  </w:style>
  <w:style w:type="character" w:customStyle="1" w:styleId="tw4winInternal">
    <w:name w:val="tw4winInternal"/>
    <w:qFormat/>
    <w:rsid w:val="00453BAA"/>
    <w:rPr>
      <w:rFonts w:ascii="Courier New" w:hAnsi="Courier New" w:cs="Courier New"/>
      <w:color w:val="FF0000"/>
      <w:lang w:val="en-US" w:eastAsia="zh-CN"/>
    </w:rPr>
  </w:style>
  <w:style w:type="character" w:customStyle="1" w:styleId="shadow11">
    <w:name w:val="shadow11"/>
    <w:qFormat/>
    <w:rsid w:val="00453BAA"/>
    <w:rPr>
      <w:color w:val="000000"/>
      <w:sz w:val="21"/>
    </w:rPr>
  </w:style>
  <w:style w:type="character" w:customStyle="1" w:styleId="Char30">
    <w:name w:val="正文非缩进 Char3"/>
    <w:qFormat/>
    <w:rsid w:val="00453BAA"/>
    <w:rPr>
      <w:rFonts w:ascii="宋体" w:eastAsia="宋体"/>
      <w:snapToGrid w:val="0"/>
      <w:color w:val="000000"/>
      <w:kern w:val="28"/>
      <w:sz w:val="28"/>
      <w:lang w:val="en-US" w:eastAsia="zh-CN" w:bidi="ar-SA"/>
    </w:rPr>
  </w:style>
  <w:style w:type="character" w:customStyle="1" w:styleId="Char1c">
    <w:name w:val="签名 Char1"/>
    <w:qFormat/>
    <w:rsid w:val="00453BAA"/>
    <w:rPr>
      <w:rFonts w:ascii="Times New Roman" w:eastAsia="宋体" w:hAnsi="Times New Roman" w:cs="Times New Roman"/>
      <w:szCs w:val="24"/>
    </w:rPr>
  </w:style>
  <w:style w:type="character" w:customStyle="1" w:styleId="CharChar18">
    <w:name w:val="Char Char18"/>
    <w:uiPriority w:val="6"/>
    <w:qFormat/>
    <w:rsid w:val="00453BAA"/>
    <w:rPr>
      <w:rFonts w:ascii="宋体" w:hAnsi="宋体"/>
      <w:sz w:val="28"/>
    </w:rPr>
  </w:style>
  <w:style w:type="character" w:customStyle="1" w:styleId="CharChar22">
    <w:name w:val="Char Char22"/>
    <w:uiPriority w:val="6"/>
    <w:qFormat/>
    <w:rsid w:val="00453BAA"/>
    <w:rPr>
      <w:rFonts w:ascii="宋体" w:hAnsi="宋体"/>
      <w:kern w:val="1"/>
      <w:sz w:val="24"/>
      <w:szCs w:val="24"/>
    </w:rPr>
  </w:style>
  <w:style w:type="character" w:customStyle="1" w:styleId="pt141">
    <w:name w:val="pt141"/>
    <w:qFormat/>
    <w:rsid w:val="00453BAA"/>
    <w:rPr>
      <w:color w:val="330066"/>
      <w:sz w:val="22"/>
      <w:szCs w:val="22"/>
    </w:rPr>
  </w:style>
  <w:style w:type="character" w:customStyle="1" w:styleId="CharChar611">
    <w:name w:val="Char Char611"/>
    <w:qFormat/>
    <w:rsid w:val="00453BAA"/>
    <w:rPr>
      <w:rFonts w:eastAsia="宋体"/>
      <w:kern w:val="2"/>
      <w:sz w:val="21"/>
      <w:szCs w:val="24"/>
      <w:lang w:val="en-US" w:eastAsia="zh-CN" w:bidi="ar-SA"/>
    </w:rPr>
  </w:style>
  <w:style w:type="character" w:customStyle="1" w:styleId="highlight1">
    <w:name w:val="highlight1"/>
    <w:qFormat/>
    <w:rsid w:val="00453BAA"/>
    <w:rPr>
      <w:rFonts w:ascii="仿宋_GB2312" w:eastAsia="微软雅黑"/>
      <w:b/>
      <w:kern w:val="2"/>
      <w:sz w:val="23"/>
      <w:szCs w:val="23"/>
      <w:lang w:val="en-US" w:eastAsia="zh-CN" w:bidi="ar-SA"/>
    </w:rPr>
  </w:style>
  <w:style w:type="character" w:customStyle="1" w:styleId="myChar">
    <w:name w:val="my正文 Char"/>
    <w:link w:val="my"/>
    <w:qFormat/>
    <w:rsid w:val="00453BAA"/>
    <w:rPr>
      <w:rFonts w:ascii="Tahoma" w:hAnsi="Tahoma"/>
      <w:sz w:val="24"/>
      <w:szCs w:val="24"/>
    </w:rPr>
  </w:style>
  <w:style w:type="paragraph" w:customStyle="1" w:styleId="my">
    <w:name w:val="my正文"/>
    <w:basedOn w:val="a"/>
    <w:link w:val="myChar"/>
    <w:qFormat/>
    <w:rsid w:val="00453BAA"/>
    <w:pPr>
      <w:spacing w:line="360" w:lineRule="auto"/>
      <w:ind w:firstLineChars="200" w:firstLine="480"/>
    </w:pPr>
    <w:rPr>
      <w:rFonts w:ascii="Tahoma" w:hAnsi="Tahoma"/>
      <w:kern w:val="0"/>
      <w:sz w:val="24"/>
    </w:rPr>
  </w:style>
  <w:style w:type="character" w:customStyle="1" w:styleId="Char25">
    <w:name w:val="正文缩进 Char2"/>
    <w:qFormat/>
    <w:rsid w:val="00453BAA"/>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453BAA"/>
    <w:rPr>
      <w:color w:val="0000FF"/>
      <w:sz w:val="21"/>
    </w:rPr>
  </w:style>
  <w:style w:type="character" w:customStyle="1" w:styleId="FACharChar">
    <w:name w:val="FA正文 Char Char"/>
    <w:qFormat/>
    <w:rsid w:val="00453BAA"/>
    <w:rPr>
      <w:rFonts w:hAnsi="宋体"/>
      <w:kern w:val="2"/>
      <w:sz w:val="24"/>
      <w:lang w:bidi="ar-SA"/>
    </w:rPr>
  </w:style>
  <w:style w:type="character" w:customStyle="1" w:styleId="afffd">
    <w:name w:val="纯文本 字符"/>
    <w:qFormat/>
    <w:rsid w:val="00453BAA"/>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453BAA"/>
    <w:rPr>
      <w:rFonts w:ascii="宋体" w:hAnsi="宋体"/>
      <w:b/>
      <w:bCs/>
      <w:sz w:val="28"/>
    </w:rPr>
  </w:style>
  <w:style w:type="paragraph" w:customStyle="1" w:styleId="37">
    <w:name w:val="3级"/>
    <w:basedOn w:val="3h33rdlevel3BOD0H3l3CTHeading3-oldLevel3He"/>
    <w:link w:val="3Char2"/>
    <w:qFormat/>
    <w:rsid w:val="00453BAA"/>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453BAA"/>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453BAA"/>
    <w:rPr>
      <w:rFonts w:ascii="仿宋_GB2312" w:eastAsia="微软雅黑"/>
      <w:b/>
      <w:kern w:val="2"/>
      <w:sz w:val="32"/>
      <w:szCs w:val="32"/>
      <w:lang w:val="en-US" w:eastAsia="zh-CN" w:bidi="ar-SA"/>
    </w:rPr>
  </w:style>
  <w:style w:type="character" w:customStyle="1" w:styleId="Char1d">
    <w:name w:val="文档结构图 Char1"/>
    <w:qFormat/>
    <w:rsid w:val="00453BAA"/>
    <w:rPr>
      <w:kern w:val="2"/>
      <w:sz w:val="21"/>
      <w:szCs w:val="24"/>
      <w:shd w:val="clear" w:color="auto" w:fill="000080"/>
    </w:rPr>
  </w:style>
  <w:style w:type="character" w:customStyle="1" w:styleId="H6Char">
    <w:name w:val="H6 Char"/>
    <w:qFormat/>
    <w:rsid w:val="00453BAA"/>
    <w:rPr>
      <w:rFonts w:ascii="Arial" w:eastAsia="黑体" w:hAnsi="Arial"/>
      <w:b/>
      <w:bCs/>
      <w:kern w:val="2"/>
      <w:sz w:val="24"/>
      <w:szCs w:val="24"/>
    </w:rPr>
  </w:style>
  <w:style w:type="character" w:customStyle="1" w:styleId="CharChar91">
    <w:name w:val="Char Char91"/>
    <w:qFormat/>
    <w:rsid w:val="00453BAA"/>
    <w:rPr>
      <w:rFonts w:eastAsia="宋体"/>
      <w:kern w:val="2"/>
      <w:sz w:val="18"/>
      <w:szCs w:val="18"/>
      <w:lang w:val="en-US" w:eastAsia="zh-CN" w:bidi="ar-SA"/>
    </w:rPr>
  </w:style>
  <w:style w:type="character" w:customStyle="1" w:styleId="Char1e">
    <w:name w:val="副标题 Char1"/>
    <w:qFormat/>
    <w:rsid w:val="00453BAA"/>
    <w:rPr>
      <w:rFonts w:ascii="Cambria" w:eastAsia="宋体" w:hAnsi="Cambria" w:cs="Times New Roman"/>
      <w:b/>
      <w:bCs/>
      <w:snapToGrid w:val="0"/>
      <w:kern w:val="28"/>
      <w:sz w:val="32"/>
      <w:szCs w:val="32"/>
    </w:rPr>
  </w:style>
  <w:style w:type="character" w:customStyle="1" w:styleId="bod1">
    <w:name w:val="bod1"/>
    <w:qFormat/>
    <w:rsid w:val="00453BAA"/>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453BAA"/>
    <w:rPr>
      <w:rFonts w:eastAsia="宋体"/>
      <w:b/>
      <w:bCs/>
      <w:kern w:val="2"/>
      <w:sz w:val="21"/>
      <w:szCs w:val="24"/>
      <w:lang w:val="en-US" w:eastAsia="zh-CN" w:bidi="ar-SA"/>
    </w:rPr>
  </w:style>
  <w:style w:type="character" w:customStyle="1" w:styleId="maywed421">
    <w:name w:val="maywed421"/>
    <w:qFormat/>
    <w:rsid w:val="00453BAA"/>
    <w:rPr>
      <w:color w:val="366FB6"/>
      <w:u w:val="none"/>
    </w:rPr>
  </w:style>
  <w:style w:type="character" w:customStyle="1" w:styleId="CharChar102">
    <w:name w:val="Char Char102"/>
    <w:qFormat/>
    <w:rsid w:val="00453BAA"/>
    <w:rPr>
      <w:rFonts w:ascii="宋体" w:hAnsi="宋体"/>
      <w:kern w:val="2"/>
      <w:sz w:val="21"/>
      <w:szCs w:val="24"/>
      <w:lang w:val="en-US" w:eastAsia="zh-CN"/>
    </w:rPr>
  </w:style>
  <w:style w:type="character" w:customStyle="1" w:styleId="md">
    <w:name w:val="md"/>
    <w:basedOn w:val="a1"/>
    <w:qFormat/>
    <w:rsid w:val="00453BAA"/>
    <w:rPr>
      <w:rFonts w:ascii="Arial" w:eastAsia="黑体" w:hAnsi="Arial" w:cs="Arial"/>
      <w:snapToGrid w:val="0"/>
      <w:kern w:val="0"/>
      <w:szCs w:val="21"/>
    </w:rPr>
  </w:style>
  <w:style w:type="character" w:customStyle="1" w:styleId="big1">
    <w:name w:val="big1"/>
    <w:qFormat/>
    <w:rsid w:val="00453BAA"/>
    <w:rPr>
      <w:rFonts w:ascii="宋体" w:eastAsia="宋体" w:hAnsi="宋体" w:hint="eastAsia"/>
      <w:color w:val="333333"/>
      <w:sz w:val="22"/>
      <w:szCs w:val="22"/>
    </w:rPr>
  </w:style>
  <w:style w:type="character" w:customStyle="1" w:styleId="CharChar311">
    <w:name w:val="Char Char311"/>
    <w:qFormat/>
    <w:rsid w:val="00453BAA"/>
    <w:rPr>
      <w:rFonts w:eastAsia="宋体"/>
      <w:kern w:val="2"/>
      <w:sz w:val="21"/>
      <w:szCs w:val="24"/>
      <w:lang w:val="en-US" w:eastAsia="zh-CN" w:bidi="ar-SA"/>
    </w:rPr>
  </w:style>
  <w:style w:type="character" w:customStyle="1" w:styleId="CharChar81">
    <w:name w:val="Char Char81"/>
    <w:uiPriority w:val="6"/>
    <w:qFormat/>
    <w:rsid w:val="00453BAA"/>
    <w:rPr>
      <w:rFonts w:eastAsia="宋体"/>
      <w:b/>
      <w:sz w:val="24"/>
      <w:lang w:val="en-GB" w:eastAsia="zh-CN"/>
    </w:rPr>
  </w:style>
  <w:style w:type="character" w:customStyle="1" w:styleId="3Char3">
    <w:name w:val="样式3 Char"/>
    <w:basedOn w:val="2Char9"/>
    <w:qFormat/>
    <w:rsid w:val="00453BAA"/>
  </w:style>
  <w:style w:type="character" w:customStyle="1" w:styleId="2Char11">
    <w:name w:val="正文首行缩进 2 Char1"/>
    <w:qFormat/>
    <w:rsid w:val="00453BAA"/>
    <w:rPr>
      <w:rFonts w:ascii="Times New Roman" w:eastAsia="宋体" w:hAnsi="Times New Roman" w:cs="Times New Roman"/>
      <w:kern w:val="2"/>
      <w:sz w:val="24"/>
      <w:szCs w:val="24"/>
    </w:rPr>
  </w:style>
  <w:style w:type="character" w:customStyle="1" w:styleId="Char26">
    <w:name w:val="副标题 Char2"/>
    <w:qFormat/>
    <w:rsid w:val="00453BAA"/>
    <w:rPr>
      <w:rFonts w:ascii="Cambria" w:eastAsia="宋体" w:hAnsi="Cambria" w:cs="Times New Roman"/>
      <w:b/>
      <w:bCs/>
      <w:snapToGrid w:val="0"/>
      <w:kern w:val="28"/>
      <w:sz w:val="32"/>
      <w:szCs w:val="32"/>
    </w:rPr>
  </w:style>
  <w:style w:type="character" w:customStyle="1" w:styleId="4-dyfChar">
    <w:name w:val="标题4-dyf Char"/>
    <w:link w:val="4-dyf"/>
    <w:qFormat/>
    <w:rsid w:val="00453BAA"/>
    <w:rPr>
      <w:rFonts w:ascii="Cambria" w:hAnsi="Cambria"/>
      <w:b/>
      <w:bCs/>
      <w:color w:val="000000"/>
      <w:kern w:val="2"/>
      <w:sz w:val="21"/>
      <w:szCs w:val="21"/>
    </w:rPr>
  </w:style>
  <w:style w:type="paragraph" w:customStyle="1" w:styleId="4-dyf">
    <w:name w:val="标题4-dyf"/>
    <w:basedOn w:val="4"/>
    <w:link w:val="4-dyfChar"/>
    <w:qFormat/>
    <w:rsid w:val="00453BAA"/>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453BAA"/>
    <w:rPr>
      <w:rFonts w:ascii="宋体" w:eastAsia="宋体" w:hAnsi="宋体"/>
      <w:color w:val="333333"/>
      <w:sz w:val="21"/>
      <w:szCs w:val="21"/>
      <w:u w:val="none"/>
    </w:rPr>
  </w:style>
  <w:style w:type="character" w:customStyle="1" w:styleId="Charff2">
    <w:name w:val="冯 Char"/>
    <w:link w:val="afffe"/>
    <w:qFormat/>
    <w:rsid w:val="00453BAA"/>
    <w:rPr>
      <w:rFonts w:ascii="宋体" w:hAnsi="宋体"/>
      <w:color w:val="000000"/>
      <w:sz w:val="24"/>
      <w:szCs w:val="24"/>
    </w:rPr>
  </w:style>
  <w:style w:type="paragraph" w:customStyle="1" w:styleId="afffe">
    <w:name w:val="冯"/>
    <w:basedOn w:val="a"/>
    <w:link w:val="Charff2"/>
    <w:qFormat/>
    <w:rsid w:val="00453BAA"/>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453BAA"/>
    <w:rPr>
      <w:rFonts w:eastAsia="宋体"/>
      <w:kern w:val="2"/>
      <w:sz w:val="18"/>
      <w:szCs w:val="18"/>
      <w:lang w:val="en-US" w:eastAsia="zh-CN" w:bidi="ar-SA"/>
    </w:rPr>
  </w:style>
  <w:style w:type="character" w:customStyle="1" w:styleId="Char31">
    <w:name w:val="普通文字 Char3"/>
    <w:qFormat/>
    <w:rsid w:val="00453BAA"/>
    <w:rPr>
      <w:rFonts w:ascii="宋体" w:eastAsia="宋体" w:hAnsi="Courier New"/>
      <w:kern w:val="2"/>
      <w:sz w:val="21"/>
      <w:lang w:val="en-US" w:eastAsia="zh-CN" w:bidi="ar-SA"/>
    </w:rPr>
  </w:style>
  <w:style w:type="character" w:customStyle="1" w:styleId="Charff3">
    <w:name w:val="公文正文 Char"/>
    <w:qFormat/>
    <w:rsid w:val="00453BAA"/>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453BAA"/>
    <w:rPr>
      <w:rFonts w:ascii="宋体"/>
      <w:kern w:val="2"/>
      <w:sz w:val="24"/>
      <w:lang w:val="zh-CN"/>
    </w:rPr>
  </w:style>
  <w:style w:type="character" w:customStyle="1" w:styleId="PIChar">
    <w:name w:val="PI Char"/>
    <w:qFormat/>
    <w:rsid w:val="00453BAA"/>
    <w:rPr>
      <w:rFonts w:ascii="宋体" w:eastAsia="宋体" w:hAnsi="宋体"/>
      <w:kern w:val="2"/>
      <w:sz w:val="24"/>
      <w:szCs w:val="24"/>
      <w:lang w:val="en-US" w:eastAsia="zh-CN" w:bidi="ar-SA"/>
    </w:rPr>
  </w:style>
  <w:style w:type="character" w:customStyle="1" w:styleId="style91">
    <w:name w:val="style91"/>
    <w:qFormat/>
    <w:rsid w:val="00453BAA"/>
    <w:rPr>
      <w:color w:val="333333"/>
    </w:rPr>
  </w:style>
  <w:style w:type="character" w:customStyle="1" w:styleId="Char27">
    <w:name w:val="列出段落 Char2"/>
    <w:uiPriority w:val="34"/>
    <w:qFormat/>
    <w:rsid w:val="00453BAA"/>
    <w:rPr>
      <w:rFonts w:ascii="Calibri" w:hAnsi="Calibri"/>
      <w:kern w:val="2"/>
      <w:sz w:val="28"/>
    </w:rPr>
  </w:style>
  <w:style w:type="character" w:customStyle="1" w:styleId="mdeck">
    <w:name w:val="mdeck"/>
    <w:qFormat/>
    <w:rsid w:val="00453BAA"/>
    <w:rPr>
      <w:rFonts w:ascii="仿宋_GB2312" w:eastAsia="微软雅黑"/>
      <w:b/>
      <w:kern w:val="2"/>
      <w:sz w:val="32"/>
      <w:szCs w:val="32"/>
      <w:lang w:val="en-US" w:eastAsia="zh-CN" w:bidi="ar-SA"/>
    </w:rPr>
  </w:style>
  <w:style w:type="character" w:customStyle="1" w:styleId="unnamed11">
    <w:name w:val="unnamed11"/>
    <w:qFormat/>
    <w:rsid w:val="00453BAA"/>
    <w:rPr>
      <w:sz w:val="20"/>
      <w:szCs w:val="20"/>
    </w:rPr>
  </w:style>
  <w:style w:type="character" w:customStyle="1" w:styleId="Char28">
    <w:name w:val="正文文本 Char2"/>
    <w:uiPriority w:val="99"/>
    <w:qFormat/>
    <w:rsid w:val="00453BAA"/>
    <w:rPr>
      <w:rFonts w:ascii="Times New Roman" w:eastAsia="宋体" w:hAnsi="Times New Roman" w:cs="Times New Roman"/>
      <w:snapToGrid w:val="0"/>
      <w:kern w:val="0"/>
      <w:szCs w:val="24"/>
    </w:rPr>
  </w:style>
  <w:style w:type="character" w:customStyle="1" w:styleId="Charff4">
    <w:name w:val="标书正文格式 Char"/>
    <w:qFormat/>
    <w:rsid w:val="00453BAA"/>
    <w:rPr>
      <w:rFonts w:eastAsia="楷体_GB2312"/>
      <w:kern w:val="2"/>
      <w:sz w:val="24"/>
      <w:szCs w:val="24"/>
      <w:lang w:bidi="ar-SA"/>
    </w:rPr>
  </w:style>
  <w:style w:type="character" w:customStyle="1" w:styleId="ca-131">
    <w:name w:val="ca-131"/>
    <w:qFormat/>
    <w:rsid w:val="00453BAA"/>
    <w:rPr>
      <w:rFonts w:ascii="仿宋_GB2312" w:eastAsia="仿宋_GB2312" w:hint="eastAsia"/>
      <w:b/>
      <w:bCs/>
      <w:color w:val="000000"/>
      <w:spacing w:val="-20"/>
      <w:sz w:val="24"/>
      <w:szCs w:val="24"/>
    </w:rPr>
  </w:style>
  <w:style w:type="character" w:customStyle="1" w:styleId="tw4winMark">
    <w:name w:val="tw4winMark"/>
    <w:qFormat/>
    <w:rsid w:val="00453BAA"/>
    <w:rPr>
      <w:rFonts w:ascii="Courier New" w:hAnsi="Courier New" w:cs="Courier New"/>
      <w:vanish/>
      <w:color w:val="800080"/>
      <w:sz w:val="24"/>
      <w:szCs w:val="24"/>
      <w:vertAlign w:val="subscript"/>
    </w:rPr>
  </w:style>
  <w:style w:type="character" w:customStyle="1" w:styleId="Charff5">
    <w:name w:val="正文样式 Char"/>
    <w:link w:val="affff"/>
    <w:qFormat/>
    <w:rsid w:val="00453BAA"/>
    <w:rPr>
      <w:rFonts w:ascii="Calibri" w:hAnsi="Calibri"/>
      <w:sz w:val="24"/>
      <w:szCs w:val="24"/>
    </w:rPr>
  </w:style>
  <w:style w:type="paragraph" w:customStyle="1" w:styleId="affff">
    <w:name w:val="正文样式"/>
    <w:basedOn w:val="a"/>
    <w:link w:val="Charff5"/>
    <w:qFormat/>
    <w:rsid w:val="00453BAA"/>
    <w:pPr>
      <w:spacing w:line="360" w:lineRule="auto"/>
      <w:ind w:firstLineChars="200" w:firstLine="480"/>
    </w:pPr>
    <w:rPr>
      <w:rFonts w:ascii="Calibri" w:hAnsi="Calibri"/>
      <w:kern w:val="0"/>
      <w:sz w:val="24"/>
    </w:rPr>
  </w:style>
  <w:style w:type="character" w:customStyle="1" w:styleId="Char32">
    <w:name w:val="表正文 Char3"/>
    <w:qFormat/>
    <w:rsid w:val="00453BAA"/>
    <w:rPr>
      <w:rFonts w:eastAsia="宋体"/>
    </w:rPr>
  </w:style>
  <w:style w:type="character" w:customStyle="1" w:styleId="Charff6">
    <w:name w:val="正文 编号 Char"/>
    <w:qFormat/>
    <w:rsid w:val="00453BAA"/>
    <w:rPr>
      <w:rFonts w:ascii="仿宋_GB2312" w:eastAsia="仿宋_GB2312" w:hAnsi="仿宋_GB2312"/>
      <w:kern w:val="2"/>
      <w:sz w:val="24"/>
      <w:lang w:bidi="ar-SA"/>
    </w:rPr>
  </w:style>
  <w:style w:type="character" w:customStyle="1" w:styleId="question-title2">
    <w:name w:val="question-title2"/>
    <w:uiPriority w:val="6"/>
    <w:qFormat/>
    <w:rsid w:val="00453BAA"/>
    <w:rPr>
      <w:rFonts w:ascii="Arial" w:eastAsia="黑体" w:hAnsi="Arial" w:cs="Arial"/>
      <w:snapToGrid w:val="0"/>
      <w:kern w:val="0"/>
      <w:szCs w:val="21"/>
    </w:rPr>
  </w:style>
  <w:style w:type="character" w:customStyle="1" w:styleId="gf1CharChar">
    <w:name w:val="gf正文1 Char Char"/>
    <w:link w:val="gf1"/>
    <w:qFormat/>
    <w:rsid w:val="00453BAA"/>
    <w:rPr>
      <w:rFonts w:ascii="宋体" w:hAnsi="宋体" w:cs="宋体"/>
      <w:kern w:val="2"/>
      <w:sz w:val="24"/>
      <w:szCs w:val="24"/>
    </w:rPr>
  </w:style>
  <w:style w:type="paragraph" w:customStyle="1" w:styleId="gf1">
    <w:name w:val="gf正文1"/>
    <w:basedOn w:val="a"/>
    <w:link w:val="gf1CharChar"/>
    <w:qFormat/>
    <w:rsid w:val="00453BAA"/>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453BAA"/>
    <w:rPr>
      <w:rFonts w:ascii="宋体" w:hAnsi="宋体"/>
      <w:kern w:val="1"/>
      <w:sz w:val="21"/>
    </w:rPr>
  </w:style>
  <w:style w:type="character" w:customStyle="1" w:styleId="Char33">
    <w:name w:val="正文缩进 Char3"/>
    <w:qFormat/>
    <w:rsid w:val="00453BAA"/>
    <w:rPr>
      <w:rFonts w:ascii="宋体" w:eastAsia="宋体"/>
      <w:snapToGrid w:val="0"/>
      <w:color w:val="000000"/>
      <w:kern w:val="28"/>
      <w:sz w:val="28"/>
      <w:lang w:val="en-US" w:eastAsia="zh-CN" w:bidi="ar-SA"/>
    </w:rPr>
  </w:style>
  <w:style w:type="character" w:customStyle="1" w:styleId="Char1f">
    <w:name w:val="列出段落 Char1"/>
    <w:link w:val="1b"/>
    <w:qFormat/>
    <w:rsid w:val="00453BAA"/>
    <w:rPr>
      <w:rFonts w:ascii="Calibri" w:hAnsi="Calibri"/>
      <w:sz w:val="24"/>
      <w:lang w:eastAsia="en-US"/>
    </w:rPr>
  </w:style>
  <w:style w:type="paragraph" w:customStyle="1" w:styleId="1b">
    <w:name w:val="列表1"/>
    <w:basedOn w:val="a"/>
    <w:next w:val="12"/>
    <w:link w:val="Char1f"/>
    <w:qFormat/>
    <w:rsid w:val="00453BAA"/>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453BAA"/>
    <w:rPr>
      <w:rFonts w:eastAsia="宋体"/>
      <w:kern w:val="2"/>
      <w:sz w:val="21"/>
      <w:lang w:val="en-US" w:eastAsia="zh-CN" w:bidi="ar-SA"/>
    </w:rPr>
  </w:style>
  <w:style w:type="character" w:customStyle="1" w:styleId="affff0">
    <w:name w:val="列表段落 字符"/>
    <w:uiPriority w:val="99"/>
    <w:qFormat/>
    <w:rsid w:val="00453BAA"/>
  </w:style>
  <w:style w:type="character" w:customStyle="1" w:styleId="CharChar16">
    <w:name w:val="Ò³Ã¼ Char Char1"/>
    <w:qFormat/>
    <w:rsid w:val="00453BAA"/>
    <w:rPr>
      <w:rFonts w:eastAsia="宋体"/>
      <w:kern w:val="2"/>
      <w:sz w:val="18"/>
      <w:szCs w:val="18"/>
      <w:lang w:val="en-US" w:eastAsia="zh-CN" w:bidi="ar-SA"/>
    </w:rPr>
  </w:style>
  <w:style w:type="character" w:customStyle="1" w:styleId="Charff7">
    <w:name w:val="方案正文 Char"/>
    <w:qFormat/>
    <w:rsid w:val="00453BAA"/>
    <w:rPr>
      <w:rFonts w:ascii="仿宋_GB2312" w:eastAsia="仿宋_GB2312"/>
      <w:b/>
      <w:color w:val="000000"/>
      <w:kern w:val="2"/>
      <w:sz w:val="24"/>
      <w:lang w:val="en-US" w:eastAsia="zh-CN" w:bidi="ar-SA"/>
    </w:rPr>
  </w:style>
  <w:style w:type="character" w:customStyle="1" w:styleId="CharChar300">
    <w:name w:val="Char Char30"/>
    <w:uiPriority w:val="6"/>
    <w:qFormat/>
    <w:rsid w:val="00453BAA"/>
    <w:rPr>
      <w:rFonts w:ascii="Arial" w:eastAsia="黑体" w:hAnsi="Arial"/>
      <w:kern w:val="1"/>
      <w:sz w:val="21"/>
      <w:szCs w:val="21"/>
    </w:rPr>
  </w:style>
  <w:style w:type="character" w:customStyle="1" w:styleId="Char34">
    <w:name w:val="正文文本缩进 Char3"/>
    <w:qFormat/>
    <w:rsid w:val="00453BAA"/>
    <w:rPr>
      <w:rFonts w:ascii="宋体" w:hAnsi="宋体"/>
      <w:kern w:val="2"/>
      <w:sz w:val="24"/>
      <w:szCs w:val="24"/>
    </w:rPr>
  </w:style>
  <w:style w:type="character" w:customStyle="1" w:styleId="CharChar20">
    <w:name w:val="Char Char20"/>
    <w:uiPriority w:val="6"/>
    <w:qFormat/>
    <w:rsid w:val="00453BAA"/>
    <w:rPr>
      <w:kern w:val="1"/>
      <w:sz w:val="24"/>
    </w:rPr>
  </w:style>
  <w:style w:type="character" w:customStyle="1" w:styleId="tw4winExternal">
    <w:name w:val="tw4winExternal"/>
    <w:qFormat/>
    <w:rsid w:val="00453BAA"/>
    <w:rPr>
      <w:rFonts w:ascii="Courier New" w:hAnsi="Courier New" w:cs="Courier New"/>
      <w:color w:val="808080"/>
      <w:lang w:val="en-US" w:eastAsia="zh-CN"/>
    </w:rPr>
  </w:style>
  <w:style w:type="character" w:customStyle="1" w:styleId="Char29">
    <w:name w:val="批注文字 Char2"/>
    <w:uiPriority w:val="99"/>
    <w:qFormat/>
    <w:rsid w:val="00453BAA"/>
    <w:rPr>
      <w:rFonts w:ascii="Times New Roman" w:eastAsia="宋体" w:hAnsi="Times New Roman" w:cs="Times New Roman"/>
      <w:snapToGrid w:val="0"/>
      <w:kern w:val="0"/>
      <w:szCs w:val="24"/>
    </w:rPr>
  </w:style>
  <w:style w:type="character" w:customStyle="1" w:styleId="CharChar5">
    <w:name w:val="Ò³Ã¼ Char Char"/>
    <w:qFormat/>
    <w:rsid w:val="00453BAA"/>
    <w:rPr>
      <w:rFonts w:eastAsia="宋体"/>
      <w:kern w:val="2"/>
      <w:sz w:val="18"/>
      <w:lang w:val="en-US" w:eastAsia="zh-CN" w:bidi="ar-SA"/>
    </w:rPr>
  </w:style>
  <w:style w:type="character" w:customStyle="1" w:styleId="message1">
    <w:name w:val="message1"/>
    <w:qFormat/>
    <w:rsid w:val="00453BAA"/>
    <w:rPr>
      <w:rFonts w:ascii="Tahoma" w:hAnsi="Tahoma" w:cs="Tahoma" w:hint="default"/>
      <w:sz w:val="18"/>
      <w:szCs w:val="18"/>
    </w:rPr>
  </w:style>
  <w:style w:type="character" w:customStyle="1" w:styleId="CharChar23">
    <w:name w:val="Char Char23"/>
    <w:uiPriority w:val="6"/>
    <w:qFormat/>
    <w:rsid w:val="00453BAA"/>
    <w:rPr>
      <w:color w:val="0000FF"/>
      <w:sz w:val="21"/>
    </w:rPr>
  </w:style>
  <w:style w:type="character" w:customStyle="1" w:styleId="affff1">
    <w:name w:val="批注框文本 字符"/>
    <w:qFormat/>
    <w:rsid w:val="00453BAA"/>
    <w:rPr>
      <w:rFonts w:ascii="Arial" w:eastAsia="黑体" w:hAnsi="Arial" w:cs="Arial"/>
      <w:snapToGrid w:val="0"/>
      <w:kern w:val="0"/>
      <w:sz w:val="18"/>
      <w:szCs w:val="18"/>
    </w:rPr>
  </w:style>
  <w:style w:type="character" w:customStyle="1" w:styleId="Char2a">
    <w:name w:val="纯文本 Char2"/>
    <w:qFormat/>
    <w:rsid w:val="00453BAA"/>
    <w:rPr>
      <w:rFonts w:ascii="宋体" w:eastAsia="宋体" w:hAnsi="Courier New" w:cs="Courier New"/>
    </w:rPr>
  </w:style>
  <w:style w:type="character" w:customStyle="1" w:styleId="CharChar25">
    <w:name w:val="Char Char25"/>
    <w:uiPriority w:val="6"/>
    <w:qFormat/>
    <w:rsid w:val="00453BAA"/>
    <w:rPr>
      <w:rFonts w:ascii="宋体" w:hAnsi="宋体"/>
      <w:kern w:val="1"/>
      <w:sz w:val="24"/>
      <w:lang w:val="zh-CN"/>
    </w:rPr>
  </w:style>
  <w:style w:type="character" w:customStyle="1" w:styleId="CharChar411">
    <w:name w:val="Char Char411"/>
    <w:qFormat/>
    <w:rsid w:val="00453BAA"/>
    <w:rPr>
      <w:rFonts w:eastAsia="宋体"/>
      <w:b/>
      <w:sz w:val="24"/>
      <w:lang w:val="en-GB" w:eastAsia="zh-CN" w:bidi="ar-SA"/>
    </w:rPr>
  </w:style>
  <w:style w:type="character" w:customStyle="1" w:styleId="Heading7Chara37d0e69-3e77-4622-a2c5-ebb0c9c27ddf">
    <w:name w:val="Heading 7 Char_a37d0e69-3e77-4622-a2c5-ebb0c9c27ddf"/>
    <w:qFormat/>
    <w:rsid w:val="00453BAA"/>
    <w:rPr>
      <w:rFonts w:ascii="宋体" w:eastAsia="宋体" w:hAnsi="宋体"/>
      <w:b/>
      <w:bCs/>
      <w:kern w:val="2"/>
      <w:sz w:val="24"/>
      <w:szCs w:val="24"/>
      <w:lang w:val="en-US" w:eastAsia="zh-CN" w:bidi="ar-SA"/>
    </w:rPr>
  </w:style>
  <w:style w:type="character" w:customStyle="1" w:styleId="Charff8">
    <w:name w:val="此正文 Char"/>
    <w:link w:val="affff2"/>
    <w:qFormat/>
    <w:rsid w:val="00453BAA"/>
    <w:rPr>
      <w:kern w:val="2"/>
      <w:sz w:val="24"/>
      <w:szCs w:val="24"/>
    </w:rPr>
  </w:style>
  <w:style w:type="paragraph" w:customStyle="1" w:styleId="affff2">
    <w:name w:val="此正文"/>
    <w:basedOn w:val="a"/>
    <w:link w:val="Charff8"/>
    <w:qFormat/>
    <w:rsid w:val="00453BAA"/>
    <w:pPr>
      <w:spacing w:line="360" w:lineRule="auto"/>
      <w:ind w:firstLineChars="200" w:firstLine="200"/>
    </w:pPr>
    <w:rPr>
      <w:sz w:val="24"/>
    </w:rPr>
  </w:style>
  <w:style w:type="character" w:customStyle="1" w:styleId="CharChar21">
    <w:name w:val="Char Char2"/>
    <w:qFormat/>
    <w:rsid w:val="00453BAA"/>
    <w:rPr>
      <w:rFonts w:eastAsia="宋体"/>
      <w:b/>
      <w:bCs/>
      <w:kern w:val="2"/>
      <w:sz w:val="21"/>
      <w:szCs w:val="24"/>
      <w:lang w:val="en-US" w:eastAsia="zh-CN" w:bidi="ar-SA"/>
    </w:rPr>
  </w:style>
  <w:style w:type="character" w:customStyle="1" w:styleId="Footer-EvenChar1">
    <w:name w:val="Footer-Even Char1"/>
    <w:qFormat/>
    <w:rsid w:val="00453BAA"/>
    <w:rPr>
      <w:rFonts w:eastAsia="宋体"/>
      <w:kern w:val="2"/>
      <w:sz w:val="18"/>
      <w:szCs w:val="18"/>
      <w:lang w:val="en-US" w:eastAsia="zh-CN" w:bidi="ar-SA"/>
    </w:rPr>
  </w:style>
  <w:style w:type="character" w:customStyle="1" w:styleId="CharChar29">
    <w:name w:val="Char Char29"/>
    <w:uiPriority w:val="6"/>
    <w:qFormat/>
    <w:rsid w:val="00453BAA"/>
    <w:rPr>
      <w:rFonts w:ascii="Arial" w:eastAsia="微软雅黑" w:hAnsi="Arial"/>
      <w:b/>
      <w:kern w:val="1"/>
      <w:sz w:val="44"/>
      <w:szCs w:val="32"/>
      <w:lang w:val="en-US" w:eastAsia="zh-CN" w:bidi="ar-SA"/>
    </w:rPr>
  </w:style>
  <w:style w:type="character" w:customStyle="1" w:styleId="Char2b">
    <w:name w:val="标题 Char2"/>
    <w:uiPriority w:val="10"/>
    <w:qFormat/>
    <w:rsid w:val="00453BAA"/>
    <w:rPr>
      <w:b/>
      <w:sz w:val="24"/>
      <w:lang w:val="en-GB"/>
    </w:rPr>
  </w:style>
  <w:style w:type="character" w:customStyle="1" w:styleId="font81">
    <w:name w:val="font81"/>
    <w:qFormat/>
    <w:rsid w:val="00453BAA"/>
    <w:rPr>
      <w:rFonts w:ascii="微软雅黑" w:eastAsia="微软雅黑" w:hAnsi="微软雅黑" w:cs="微软雅黑"/>
      <w:color w:val="000000"/>
      <w:sz w:val="20"/>
      <w:szCs w:val="20"/>
      <w:u w:val="none"/>
    </w:rPr>
  </w:style>
  <w:style w:type="character" w:customStyle="1" w:styleId="CharChar312">
    <w:name w:val="Char Char312"/>
    <w:qFormat/>
    <w:rsid w:val="00453BAA"/>
    <w:rPr>
      <w:rFonts w:ascii="Times New Roman" w:eastAsia="宋体" w:hAnsi="Times New Roman" w:cs="Times New Roman"/>
      <w:b/>
      <w:kern w:val="2"/>
      <w:sz w:val="32"/>
      <w:szCs w:val="24"/>
      <w:lang w:val="en-US" w:eastAsia="zh-CN" w:bidi="ar-SA"/>
    </w:rPr>
  </w:style>
  <w:style w:type="character" w:customStyle="1" w:styleId="t21">
    <w:name w:val="t21"/>
    <w:qFormat/>
    <w:rsid w:val="00453BAA"/>
    <w:rPr>
      <w:rFonts w:ascii="仿宋_GB2312" w:eastAsia="微软雅黑"/>
      <w:b/>
      <w:kern w:val="2"/>
      <w:sz w:val="23"/>
      <w:szCs w:val="23"/>
      <w:lang w:val="en-US" w:eastAsia="zh-CN" w:bidi="ar-SA"/>
    </w:rPr>
  </w:style>
  <w:style w:type="character" w:customStyle="1" w:styleId="8Char0">
    <w:name w:val="样式8 Char"/>
    <w:qFormat/>
    <w:rsid w:val="00453BAA"/>
    <w:rPr>
      <w:rFonts w:ascii="仿宋_GB2312" w:eastAsia="仿宋_GB2312" w:hAnsi="宋体"/>
      <w:b/>
      <w:bCs/>
      <w:kern w:val="2"/>
      <w:sz w:val="24"/>
      <w:szCs w:val="24"/>
    </w:rPr>
  </w:style>
  <w:style w:type="character" w:customStyle="1" w:styleId="1c">
    <w:name w:val="正文文本 字符1"/>
    <w:qFormat/>
    <w:rsid w:val="00453BAA"/>
    <w:rPr>
      <w:rFonts w:ascii="Calibri" w:eastAsia="黑体" w:hAnsi="Calibri" w:cs="Arial"/>
      <w:snapToGrid w:val="0"/>
      <w:kern w:val="2"/>
      <w:sz w:val="28"/>
      <w:szCs w:val="21"/>
    </w:rPr>
  </w:style>
  <w:style w:type="character" w:customStyle="1" w:styleId="Charff9">
    <w:name w:val="带编号样式 Char"/>
    <w:qFormat/>
    <w:rsid w:val="00453BAA"/>
    <w:rPr>
      <w:rFonts w:ascii="仿宋_GB2312" w:eastAsia="仿宋_GB2312"/>
      <w:color w:val="000000"/>
      <w:sz w:val="24"/>
      <w:lang w:bidi="ar-SA"/>
    </w:rPr>
  </w:style>
  <w:style w:type="character" w:customStyle="1" w:styleId="unnamed31">
    <w:name w:val="unnamed31"/>
    <w:qFormat/>
    <w:rsid w:val="00453BAA"/>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453BAA"/>
    <w:rPr>
      <w:rFonts w:ascii="宋体" w:eastAsia="宋体"/>
      <w:kern w:val="2"/>
      <w:sz w:val="24"/>
      <w:szCs w:val="24"/>
      <w:lang w:val="zh-CN" w:bidi="ar-SA"/>
    </w:rPr>
  </w:style>
  <w:style w:type="character" w:customStyle="1" w:styleId="CharChara">
    <w:name w:val="文本正文 Char Char"/>
    <w:qFormat/>
    <w:rsid w:val="00453BAA"/>
    <w:rPr>
      <w:sz w:val="24"/>
      <w:lang w:bidi="ar-SA"/>
    </w:rPr>
  </w:style>
  <w:style w:type="character" w:customStyle="1" w:styleId="affff3">
    <w:name w:val="正文缩进 字符"/>
    <w:qFormat/>
    <w:rsid w:val="00453BAA"/>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453BAA"/>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453BAA"/>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453BAA"/>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453BAA"/>
    <w:rPr>
      <w:rFonts w:ascii="宋体" w:eastAsia="宋体"/>
      <w:snapToGrid w:val="0"/>
      <w:color w:val="000000"/>
      <w:kern w:val="28"/>
      <w:sz w:val="28"/>
      <w:lang w:val="en-US" w:eastAsia="zh-CN" w:bidi="ar-SA"/>
    </w:rPr>
  </w:style>
  <w:style w:type="character" w:customStyle="1" w:styleId="CharChar50">
    <w:name w:val="Char Char5"/>
    <w:qFormat/>
    <w:rsid w:val="00453BAA"/>
    <w:rPr>
      <w:rFonts w:ascii="宋体" w:eastAsia="宋体" w:hAnsi="Courier New"/>
      <w:kern w:val="2"/>
      <w:sz w:val="21"/>
      <w:lang w:val="en-US" w:eastAsia="zh-CN"/>
    </w:rPr>
  </w:style>
  <w:style w:type="character" w:customStyle="1" w:styleId="Char1f0">
    <w:name w:val="称呼 Char1"/>
    <w:qFormat/>
    <w:rsid w:val="00453BAA"/>
    <w:rPr>
      <w:rFonts w:ascii="Times New Roman" w:eastAsia="宋体" w:hAnsi="Times New Roman" w:cs="Times New Roman"/>
      <w:szCs w:val="24"/>
    </w:rPr>
  </w:style>
  <w:style w:type="character" w:customStyle="1" w:styleId="1Char1">
    <w:name w:val="正文1 Char"/>
    <w:qFormat/>
    <w:rsid w:val="00453BAA"/>
    <w:rPr>
      <w:rFonts w:ascii="宋体" w:eastAsia="宋体"/>
      <w:snapToGrid w:val="0"/>
      <w:color w:val="000000"/>
      <w:kern w:val="28"/>
      <w:sz w:val="28"/>
      <w:lang w:val="en-US" w:eastAsia="zh-CN" w:bidi="ar-SA"/>
    </w:rPr>
  </w:style>
  <w:style w:type="character" w:customStyle="1" w:styleId="Char1f1">
    <w:name w:val="正文缩进 Char1"/>
    <w:qFormat/>
    <w:rsid w:val="00453BAA"/>
    <w:rPr>
      <w:rFonts w:ascii="宋体" w:eastAsia="宋体"/>
      <w:snapToGrid w:val="0"/>
      <w:color w:val="000000"/>
      <w:kern w:val="28"/>
      <w:sz w:val="28"/>
      <w:lang w:val="en-US" w:eastAsia="zh-CN" w:bidi="ar-SA"/>
    </w:rPr>
  </w:style>
  <w:style w:type="character" w:customStyle="1" w:styleId="CharChar26">
    <w:name w:val="Char Char26"/>
    <w:uiPriority w:val="6"/>
    <w:qFormat/>
    <w:rsid w:val="00453BAA"/>
    <w:rPr>
      <w:kern w:val="1"/>
      <w:sz w:val="21"/>
      <w:szCs w:val="24"/>
    </w:rPr>
  </w:style>
  <w:style w:type="character" w:customStyle="1" w:styleId="ItemListChar">
    <w:name w:val="Item List Char"/>
    <w:link w:val="ItemList"/>
    <w:qFormat/>
    <w:rsid w:val="00453BAA"/>
    <w:rPr>
      <w:rFonts w:ascii="Arial"/>
      <w:bCs/>
      <w:sz w:val="21"/>
      <w:szCs w:val="21"/>
    </w:rPr>
  </w:style>
  <w:style w:type="paragraph" w:customStyle="1" w:styleId="ItemList">
    <w:name w:val="Item List"/>
    <w:link w:val="ItemListChar"/>
    <w:qFormat/>
    <w:rsid w:val="00453BAA"/>
    <w:pPr>
      <w:spacing w:after="156" w:line="360" w:lineRule="auto"/>
      <w:ind w:firstLineChars="202" w:firstLine="424"/>
      <w:jc w:val="both"/>
    </w:pPr>
    <w:rPr>
      <w:rFonts w:ascii="Arial"/>
      <w:bCs/>
      <w:sz w:val="21"/>
      <w:szCs w:val="21"/>
    </w:rPr>
  </w:style>
  <w:style w:type="character" w:customStyle="1" w:styleId="Char1f2">
    <w:name w:val="批注框文本 Char1"/>
    <w:qFormat/>
    <w:rsid w:val="00453BAA"/>
    <w:rPr>
      <w:rFonts w:ascii="Times New Roman" w:eastAsia="宋体" w:hAnsi="Times New Roman" w:cs="Times New Roman"/>
      <w:sz w:val="18"/>
      <w:szCs w:val="18"/>
    </w:rPr>
  </w:style>
  <w:style w:type="character" w:customStyle="1" w:styleId="h3Char">
    <w:name w:val="h3 Char"/>
    <w:qFormat/>
    <w:rsid w:val="00453BAA"/>
    <w:rPr>
      <w:rFonts w:eastAsia="宋体"/>
      <w:b/>
      <w:kern w:val="2"/>
      <w:sz w:val="32"/>
      <w:lang w:val="en-US" w:eastAsia="zh-CN" w:bidi="ar-SA"/>
    </w:rPr>
  </w:style>
  <w:style w:type="character" w:customStyle="1" w:styleId="dandyrentitle1">
    <w:name w:val="dandyren_title1"/>
    <w:qFormat/>
    <w:rsid w:val="00453BAA"/>
    <w:rPr>
      <w:b/>
      <w:bCs/>
      <w:color w:val="FF6633"/>
      <w:sz w:val="18"/>
      <w:szCs w:val="18"/>
    </w:rPr>
  </w:style>
  <w:style w:type="character" w:customStyle="1" w:styleId="CharChar31">
    <w:name w:val="Char Char31"/>
    <w:uiPriority w:val="6"/>
    <w:qFormat/>
    <w:rsid w:val="00453BAA"/>
    <w:rPr>
      <w:rFonts w:ascii="Arial" w:eastAsia="黑体" w:hAnsi="Arial"/>
      <w:kern w:val="1"/>
      <w:sz w:val="24"/>
      <w:szCs w:val="24"/>
    </w:rPr>
  </w:style>
  <w:style w:type="character" w:customStyle="1" w:styleId="hChar1">
    <w:name w:val="h Char1"/>
    <w:qFormat/>
    <w:rsid w:val="00453BAA"/>
    <w:rPr>
      <w:sz w:val="18"/>
      <w:szCs w:val="18"/>
    </w:rPr>
  </w:style>
  <w:style w:type="character" w:customStyle="1" w:styleId="solutionfonts">
    <w:name w:val="solutionfonts"/>
    <w:qFormat/>
    <w:rsid w:val="00453BAA"/>
  </w:style>
  <w:style w:type="character" w:customStyle="1" w:styleId="4Char2">
    <w:name w:val="标题 4 Char2"/>
    <w:uiPriority w:val="9"/>
    <w:qFormat/>
    <w:rsid w:val="00453BAA"/>
    <w:rPr>
      <w:rFonts w:ascii="Arial" w:eastAsia="黑体" w:hAnsi="Arial"/>
      <w:b/>
      <w:bCs/>
      <w:kern w:val="2"/>
      <w:sz w:val="28"/>
      <w:szCs w:val="28"/>
      <w:lang w:val="zh-CN"/>
    </w:rPr>
  </w:style>
  <w:style w:type="character" w:customStyle="1" w:styleId="Charffb">
    <w:name w:val="首行缩进 Char"/>
    <w:qFormat/>
    <w:rsid w:val="00453BAA"/>
    <w:rPr>
      <w:rFonts w:ascii="宋体" w:eastAsia="宋体"/>
      <w:kern w:val="2"/>
      <w:sz w:val="24"/>
      <w:lang w:val="en-US" w:eastAsia="zh-CN" w:bidi="ar-SA"/>
    </w:rPr>
  </w:style>
  <w:style w:type="character" w:customStyle="1" w:styleId="CharChar52">
    <w:name w:val="Char Char52"/>
    <w:qFormat/>
    <w:rsid w:val="00453BAA"/>
    <w:rPr>
      <w:rFonts w:ascii="宋体" w:eastAsia="宋体" w:hAnsi="Courier New"/>
      <w:kern w:val="2"/>
      <w:sz w:val="21"/>
      <w:lang w:val="en-US" w:eastAsia="zh-CN"/>
    </w:rPr>
  </w:style>
  <w:style w:type="character" w:customStyle="1" w:styleId="font31">
    <w:name w:val="font31"/>
    <w:qFormat/>
    <w:rsid w:val="00453BAA"/>
    <w:rPr>
      <w:rFonts w:ascii="仿宋" w:eastAsia="仿宋" w:hAnsi="仿宋" w:cs="仿宋" w:hint="eastAsia"/>
      <w:color w:val="000000"/>
      <w:sz w:val="20"/>
      <w:szCs w:val="20"/>
      <w:u w:val="none"/>
    </w:rPr>
  </w:style>
  <w:style w:type="character" w:customStyle="1" w:styleId="Charffc">
    <w:name w:val="正文说明 Char"/>
    <w:link w:val="affff4"/>
    <w:qFormat/>
    <w:rsid w:val="00453BAA"/>
    <w:rPr>
      <w:sz w:val="24"/>
      <w:szCs w:val="24"/>
    </w:rPr>
  </w:style>
  <w:style w:type="paragraph" w:customStyle="1" w:styleId="affff4">
    <w:name w:val="正文说明"/>
    <w:basedOn w:val="a"/>
    <w:link w:val="Charffc"/>
    <w:qFormat/>
    <w:rsid w:val="00453BAA"/>
    <w:pPr>
      <w:spacing w:line="360" w:lineRule="auto"/>
    </w:pPr>
    <w:rPr>
      <w:kern w:val="0"/>
      <w:sz w:val="24"/>
    </w:rPr>
  </w:style>
  <w:style w:type="character" w:customStyle="1" w:styleId="Char1f3">
    <w:name w:val="脚注文本 Char1"/>
    <w:qFormat/>
    <w:rsid w:val="00453BAA"/>
    <w:rPr>
      <w:rFonts w:ascii="Times New Roman" w:eastAsia="宋体" w:hAnsi="Times New Roman" w:cs="Times New Roman"/>
      <w:sz w:val="18"/>
      <w:szCs w:val="18"/>
    </w:rPr>
  </w:style>
  <w:style w:type="character" w:customStyle="1" w:styleId="CharChar1211">
    <w:name w:val="Char Char1211"/>
    <w:qFormat/>
    <w:rsid w:val="00453BAA"/>
    <w:rPr>
      <w:rFonts w:ascii="仿宋_GB2312" w:eastAsia="仿宋_GB2312"/>
      <w:b/>
      <w:bCs/>
      <w:kern w:val="2"/>
      <w:sz w:val="24"/>
      <w:szCs w:val="24"/>
      <w:lang w:val="zh-CN" w:eastAsia="zh-CN" w:bidi="ar-SA"/>
    </w:rPr>
  </w:style>
  <w:style w:type="character" w:customStyle="1" w:styleId="CharChar35">
    <w:name w:val="Char Char35"/>
    <w:uiPriority w:val="6"/>
    <w:qFormat/>
    <w:rsid w:val="00453BAA"/>
    <w:rPr>
      <w:rFonts w:ascii="Arial" w:eastAsia="黑体" w:hAnsi="Arial"/>
      <w:b/>
      <w:kern w:val="1"/>
      <w:sz w:val="28"/>
      <w:szCs w:val="28"/>
      <w:lang w:val="zh-CN"/>
    </w:rPr>
  </w:style>
  <w:style w:type="character" w:customStyle="1" w:styleId="CharCharChar1">
    <w:name w:val="纯文本 Char Char Char"/>
    <w:qFormat/>
    <w:rsid w:val="00453BAA"/>
    <w:rPr>
      <w:rFonts w:ascii="宋体" w:eastAsia="宋体" w:hAnsi="Courier New"/>
      <w:kern w:val="2"/>
      <w:sz w:val="21"/>
      <w:lang w:val="en-US" w:eastAsia="zh-CN" w:bidi="ar-SA"/>
    </w:rPr>
  </w:style>
  <w:style w:type="character" w:customStyle="1" w:styleId="TableTextChar">
    <w:name w:val="Table Text Char"/>
    <w:qFormat/>
    <w:rsid w:val="00453BAA"/>
    <w:rPr>
      <w:sz w:val="24"/>
      <w:szCs w:val="24"/>
    </w:rPr>
  </w:style>
  <w:style w:type="character" w:customStyle="1" w:styleId="1Char10">
    <w:name w:val="正文1 Char1"/>
    <w:qFormat/>
    <w:rsid w:val="00453BAA"/>
    <w:rPr>
      <w:rFonts w:ascii="仿宋_GB2312" w:eastAsia="仿宋_GB2312" w:hAnsi="Courier New"/>
      <w:kern w:val="28"/>
      <w:sz w:val="24"/>
      <w:szCs w:val="24"/>
      <w:lang w:val="en-US" w:eastAsia="zh-CN"/>
    </w:rPr>
  </w:style>
  <w:style w:type="character" w:customStyle="1" w:styleId="Char1f4">
    <w:name w:val="页脚 Char1"/>
    <w:qFormat/>
    <w:rsid w:val="00453BAA"/>
    <w:rPr>
      <w:rFonts w:eastAsia="宋体"/>
      <w:kern w:val="2"/>
      <w:sz w:val="18"/>
      <w:szCs w:val="18"/>
      <w:lang w:val="en-US" w:eastAsia="zh-CN" w:bidi="ar-SA"/>
    </w:rPr>
  </w:style>
  <w:style w:type="character" w:customStyle="1" w:styleId="Bold">
    <w:name w:val="Bold"/>
    <w:qFormat/>
    <w:rsid w:val="00453BAA"/>
    <w:rPr>
      <w:rFonts w:ascii="Arial" w:eastAsia="黑体" w:hAnsi="Arial" w:cs="Times New Roman"/>
      <w:b/>
      <w:kern w:val="2"/>
      <w:sz w:val="32"/>
      <w:szCs w:val="32"/>
      <w:lang w:val="en-US" w:eastAsia="zh-CN" w:bidi="ar-SA"/>
    </w:rPr>
  </w:style>
  <w:style w:type="character" w:customStyle="1" w:styleId="hui3">
    <w:name w:val="hui3"/>
    <w:qFormat/>
    <w:rsid w:val="00453BAA"/>
    <w:rPr>
      <w:color w:val="333333"/>
    </w:rPr>
  </w:style>
  <w:style w:type="character" w:customStyle="1" w:styleId="CharChar17">
    <w:name w:val="Char Char17"/>
    <w:uiPriority w:val="6"/>
    <w:qFormat/>
    <w:rsid w:val="00453BAA"/>
    <w:rPr>
      <w:rFonts w:eastAsia="仿宋_GB2312"/>
      <w:sz w:val="24"/>
    </w:rPr>
  </w:style>
  <w:style w:type="character" w:customStyle="1" w:styleId="44">
    <w:name w:val="标题 4 字符"/>
    <w:uiPriority w:val="9"/>
    <w:qFormat/>
    <w:rsid w:val="00453BAA"/>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453BAA"/>
    <w:rPr>
      <w:b/>
      <w:kern w:val="1"/>
      <w:sz w:val="44"/>
      <w:szCs w:val="44"/>
    </w:rPr>
  </w:style>
  <w:style w:type="character" w:customStyle="1" w:styleId="3Char12">
    <w:name w:val="正文文本缩进 3 Char1"/>
    <w:uiPriority w:val="99"/>
    <w:qFormat/>
    <w:rsid w:val="00453BAA"/>
    <w:rPr>
      <w:rFonts w:ascii="Times New Roman" w:eastAsia="宋体" w:hAnsi="Times New Roman" w:cs="Times New Roman"/>
      <w:sz w:val="16"/>
      <w:szCs w:val="16"/>
    </w:rPr>
  </w:style>
  <w:style w:type="character" w:customStyle="1" w:styleId="CharCharb">
    <w:name w:val="公文正文 Char Char"/>
    <w:link w:val="affff5"/>
    <w:qFormat/>
    <w:rsid w:val="00453BAA"/>
    <w:rPr>
      <w:rFonts w:ascii="仿宋_GB2312" w:eastAsia="仿宋_GB2312"/>
      <w:kern w:val="2"/>
      <w:sz w:val="24"/>
      <w:szCs w:val="24"/>
    </w:rPr>
  </w:style>
  <w:style w:type="paragraph" w:customStyle="1" w:styleId="affff5">
    <w:name w:val="公文正文"/>
    <w:basedOn w:val="a"/>
    <w:link w:val="CharCharb"/>
    <w:qFormat/>
    <w:rsid w:val="00453BAA"/>
    <w:pPr>
      <w:spacing w:before="156" w:line="360" w:lineRule="auto"/>
      <w:ind w:firstLineChars="200" w:firstLine="360"/>
    </w:pPr>
    <w:rPr>
      <w:rFonts w:ascii="仿宋_GB2312" w:eastAsia="仿宋_GB2312"/>
      <w:sz w:val="24"/>
    </w:rPr>
  </w:style>
  <w:style w:type="character" w:customStyle="1" w:styleId="1CharChar0">
    <w:name w:val="标题 1 Char Char"/>
    <w:qFormat/>
    <w:rsid w:val="00453BAA"/>
    <w:rPr>
      <w:rFonts w:ascii="宋体" w:eastAsia="宋体" w:hAnsi="宋体" w:hint="eastAsia"/>
      <w:b/>
      <w:spacing w:val="-2"/>
      <w:sz w:val="24"/>
      <w:lang w:val="en-US" w:eastAsia="zh-CN" w:bidi="ar-SA"/>
    </w:rPr>
  </w:style>
  <w:style w:type="character" w:customStyle="1" w:styleId="Charffd">
    <w:name w:val="标书表格字体格式 Char"/>
    <w:qFormat/>
    <w:rsid w:val="00453BAA"/>
    <w:rPr>
      <w:kern w:val="2"/>
      <w:sz w:val="21"/>
      <w:szCs w:val="24"/>
      <w:lang w:bidi="ar-SA"/>
    </w:rPr>
  </w:style>
  <w:style w:type="character" w:customStyle="1" w:styleId="tw4winError">
    <w:name w:val="tw4winError"/>
    <w:qFormat/>
    <w:rsid w:val="00453BAA"/>
    <w:rPr>
      <w:rFonts w:ascii="Courier New" w:hAnsi="Courier New" w:cs="Courier New"/>
      <w:color w:val="00FF00"/>
      <w:sz w:val="40"/>
      <w:szCs w:val="40"/>
    </w:rPr>
  </w:style>
  <w:style w:type="character" w:customStyle="1" w:styleId="BodyTextchCharChar">
    <w:name w:val="Body Text(ch) Char Char"/>
    <w:qFormat/>
    <w:rsid w:val="00453BAA"/>
    <w:rPr>
      <w:rFonts w:ascii="宋体"/>
      <w:kern w:val="2"/>
      <w:sz w:val="24"/>
      <w:szCs w:val="21"/>
      <w:lang w:val="zh-CN"/>
    </w:rPr>
  </w:style>
  <w:style w:type="character" w:customStyle="1" w:styleId="Charffe">
    <w:name w:val="正文首行缩进两字 Char"/>
    <w:qFormat/>
    <w:rsid w:val="00453BAA"/>
    <w:rPr>
      <w:sz w:val="24"/>
      <w:szCs w:val="24"/>
      <w:lang w:val="en-US" w:eastAsia="zh-CN" w:bidi="ar-SA"/>
    </w:rPr>
  </w:style>
  <w:style w:type="character" w:customStyle="1" w:styleId="1d">
    <w:name w:val="文档结构图 字符1"/>
    <w:qFormat/>
    <w:rsid w:val="00453BAA"/>
    <w:rPr>
      <w:rFonts w:ascii="宋体" w:eastAsia="黑体" w:hAnsi="Calibri" w:cs="Arial"/>
      <w:snapToGrid w:val="0"/>
      <w:kern w:val="2"/>
      <w:sz w:val="18"/>
      <w:szCs w:val="18"/>
    </w:rPr>
  </w:style>
  <w:style w:type="character" w:customStyle="1" w:styleId="content">
    <w:name w:val="content"/>
    <w:qFormat/>
    <w:rsid w:val="00453BAA"/>
  </w:style>
  <w:style w:type="character" w:customStyle="1" w:styleId="tw4winPopup">
    <w:name w:val="tw4winPopup"/>
    <w:qFormat/>
    <w:rsid w:val="00453BAA"/>
    <w:rPr>
      <w:rFonts w:ascii="Courier New" w:hAnsi="Courier New" w:cs="Courier New"/>
      <w:color w:val="008000"/>
      <w:lang w:val="en-US" w:eastAsia="zh-CN"/>
    </w:rPr>
  </w:style>
  <w:style w:type="character" w:customStyle="1" w:styleId="Charfff">
    <w:name w:val="标准正文格式 Char"/>
    <w:qFormat/>
    <w:rsid w:val="00453BAA"/>
    <w:rPr>
      <w:rFonts w:ascii="宋体" w:eastAsia="仿宋_GB2312" w:cs="宋体"/>
      <w:color w:val="000000"/>
      <w:sz w:val="24"/>
      <w:lang w:val="en-US" w:eastAsia="zh-CN" w:bidi="ar-SA"/>
    </w:rPr>
  </w:style>
  <w:style w:type="character" w:customStyle="1" w:styleId="CharChar212">
    <w:name w:val="Char Char212"/>
    <w:qFormat/>
    <w:rsid w:val="00453BAA"/>
    <w:rPr>
      <w:rFonts w:eastAsia="宋体"/>
      <w:b/>
      <w:bCs/>
      <w:kern w:val="2"/>
      <w:sz w:val="21"/>
      <w:szCs w:val="24"/>
      <w:lang w:val="en-US" w:eastAsia="zh-CN" w:bidi="ar-SA"/>
    </w:rPr>
  </w:style>
  <w:style w:type="character" w:customStyle="1" w:styleId="zbggmainstyle9">
    <w:name w:val="zbggmain style9"/>
    <w:qFormat/>
    <w:rsid w:val="00453BAA"/>
  </w:style>
  <w:style w:type="character" w:customStyle="1" w:styleId="CharChar160">
    <w:name w:val="Char Char16"/>
    <w:uiPriority w:val="6"/>
    <w:qFormat/>
    <w:rsid w:val="00453BAA"/>
    <w:rPr>
      <w:kern w:val="1"/>
      <w:sz w:val="18"/>
      <w:szCs w:val="18"/>
    </w:rPr>
  </w:style>
  <w:style w:type="character" w:customStyle="1" w:styleId="CharChar82">
    <w:name w:val="Char Char82"/>
    <w:qFormat/>
    <w:rsid w:val="00453BAA"/>
    <w:rPr>
      <w:rFonts w:eastAsia="宋体"/>
      <w:b/>
      <w:sz w:val="24"/>
      <w:lang w:val="en-GB" w:eastAsia="zh-CN"/>
    </w:rPr>
  </w:style>
  <w:style w:type="character" w:customStyle="1" w:styleId="affff6">
    <w:name w:val="页眉 字符"/>
    <w:uiPriority w:val="99"/>
    <w:qFormat/>
    <w:rsid w:val="00453BAA"/>
    <w:rPr>
      <w:kern w:val="2"/>
      <w:sz w:val="18"/>
      <w:szCs w:val="18"/>
    </w:rPr>
  </w:style>
  <w:style w:type="character" w:customStyle="1" w:styleId="CharChar33">
    <w:name w:val="Char Char33"/>
    <w:uiPriority w:val="6"/>
    <w:qFormat/>
    <w:rsid w:val="00453BAA"/>
    <w:rPr>
      <w:rFonts w:ascii="Arial" w:eastAsia="黑体" w:hAnsi="Arial"/>
      <w:b/>
      <w:kern w:val="1"/>
      <w:sz w:val="24"/>
      <w:szCs w:val="24"/>
    </w:rPr>
  </w:style>
  <w:style w:type="character" w:customStyle="1" w:styleId="b1101bChar">
    <w:name w:val="b11_01b Char"/>
    <w:link w:val="b1101b"/>
    <w:qFormat/>
    <w:rsid w:val="00453BAA"/>
    <w:rPr>
      <w:rFonts w:ascii="Verdana" w:hAnsi="Verdana"/>
      <w:b/>
      <w:bCs/>
      <w:color w:val="4A82CA"/>
      <w:sz w:val="17"/>
      <w:szCs w:val="17"/>
    </w:rPr>
  </w:style>
  <w:style w:type="paragraph" w:customStyle="1" w:styleId="b1101b">
    <w:name w:val="b11_01b"/>
    <w:basedOn w:val="a"/>
    <w:next w:val="a"/>
    <w:link w:val="b1101bChar"/>
    <w:qFormat/>
    <w:rsid w:val="00453BAA"/>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453BAA"/>
    <w:rPr>
      <w:rFonts w:ascii="仿宋_GB2312" w:eastAsia="仿宋_GB2312"/>
      <w:b/>
      <w:bCs/>
      <w:kern w:val="2"/>
      <w:sz w:val="24"/>
      <w:szCs w:val="24"/>
      <w:lang w:val="zh-CN" w:eastAsia="zh-CN" w:bidi="ar-SA"/>
    </w:rPr>
  </w:style>
  <w:style w:type="character" w:customStyle="1" w:styleId="Footer-EvenChar">
    <w:name w:val="Footer-Even Char"/>
    <w:qFormat/>
    <w:rsid w:val="00453BAA"/>
    <w:rPr>
      <w:rFonts w:eastAsia="宋体"/>
      <w:kern w:val="2"/>
      <w:sz w:val="18"/>
      <w:lang w:val="en-US" w:eastAsia="zh-CN" w:bidi="ar-SA"/>
    </w:rPr>
  </w:style>
  <w:style w:type="character" w:customStyle="1" w:styleId="CharChar36">
    <w:name w:val="Char Char36"/>
    <w:uiPriority w:val="6"/>
    <w:qFormat/>
    <w:rsid w:val="00453BAA"/>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453BAA"/>
    <w:rPr>
      <w:rFonts w:eastAsia="宋体"/>
      <w:kern w:val="2"/>
      <w:sz w:val="21"/>
      <w:szCs w:val="24"/>
      <w:lang w:val="en-US" w:eastAsia="zh-CN" w:bidi="ar-SA"/>
    </w:rPr>
  </w:style>
  <w:style w:type="character" w:customStyle="1" w:styleId="2CharChar0">
    <w:name w:val="正文文字缩进 2 Char Char"/>
    <w:qFormat/>
    <w:rsid w:val="00453BAA"/>
    <w:rPr>
      <w:rFonts w:ascii="宋体"/>
      <w:sz w:val="28"/>
    </w:rPr>
  </w:style>
  <w:style w:type="character" w:customStyle="1" w:styleId="f141">
    <w:name w:val="f141"/>
    <w:qFormat/>
    <w:rsid w:val="00453BAA"/>
    <w:rPr>
      <w:rFonts w:ascii="Tahoma" w:eastAsia="宋体" w:hAnsi="Tahoma"/>
      <w:b/>
      <w:kern w:val="2"/>
      <w:sz w:val="21"/>
      <w:szCs w:val="21"/>
      <w:lang w:val="en-US" w:eastAsia="zh-CN" w:bidi="ar-SA"/>
    </w:rPr>
  </w:style>
  <w:style w:type="character" w:customStyle="1" w:styleId="CharCharc">
    <w:name w:val="段落 Char Char"/>
    <w:link w:val="affff7"/>
    <w:qFormat/>
    <w:rsid w:val="00453BAA"/>
    <w:rPr>
      <w:rFonts w:ascii="宋体" w:hAnsi="宋体"/>
      <w:sz w:val="24"/>
    </w:rPr>
  </w:style>
  <w:style w:type="paragraph" w:customStyle="1" w:styleId="affff7">
    <w:name w:val="段落"/>
    <w:basedOn w:val="a"/>
    <w:link w:val="CharCharc"/>
    <w:qFormat/>
    <w:rsid w:val="00453BAA"/>
    <w:pPr>
      <w:spacing w:line="360" w:lineRule="auto"/>
      <w:ind w:firstLineChars="200" w:firstLine="480"/>
    </w:pPr>
    <w:rPr>
      <w:rFonts w:ascii="宋体" w:hAnsi="宋体"/>
      <w:kern w:val="0"/>
      <w:sz w:val="24"/>
      <w:szCs w:val="20"/>
    </w:rPr>
  </w:style>
  <w:style w:type="character" w:customStyle="1" w:styleId="3Char20">
    <w:name w:val="标题 3 Char2"/>
    <w:qFormat/>
    <w:rsid w:val="00453BAA"/>
    <w:rPr>
      <w:rFonts w:eastAsia="宋体"/>
      <w:b/>
      <w:bCs/>
      <w:kern w:val="2"/>
      <w:sz w:val="32"/>
      <w:szCs w:val="32"/>
      <w:lang w:val="en-US" w:eastAsia="zh-CN" w:bidi="ar-SA"/>
    </w:rPr>
  </w:style>
  <w:style w:type="character" w:customStyle="1" w:styleId="apple-converted-space">
    <w:name w:val="apple-converted-space"/>
    <w:qFormat/>
    <w:rsid w:val="00453BAA"/>
  </w:style>
  <w:style w:type="character" w:customStyle="1" w:styleId="CharChar41">
    <w:name w:val="Char Char41"/>
    <w:qFormat/>
    <w:rsid w:val="00453BAA"/>
    <w:rPr>
      <w:rFonts w:eastAsia="宋体"/>
      <w:b/>
      <w:sz w:val="24"/>
      <w:lang w:val="en-GB" w:eastAsia="zh-CN" w:bidi="ar-SA"/>
    </w:rPr>
  </w:style>
  <w:style w:type="character" w:customStyle="1" w:styleId="large1">
    <w:name w:val="large1"/>
    <w:qFormat/>
    <w:rsid w:val="00453BAA"/>
    <w:rPr>
      <w:rFonts w:ascii="宋体" w:eastAsia="宋体" w:hAnsi="宋体" w:hint="eastAsia"/>
      <w:sz w:val="21"/>
      <w:szCs w:val="21"/>
    </w:rPr>
  </w:style>
  <w:style w:type="character" w:customStyle="1" w:styleId="CharChar130">
    <w:name w:val="Char Char13"/>
    <w:uiPriority w:val="6"/>
    <w:qFormat/>
    <w:rsid w:val="00453BAA"/>
    <w:rPr>
      <w:rFonts w:ascii="宋体" w:hAnsi="宋体"/>
      <w:kern w:val="1"/>
      <w:sz w:val="21"/>
      <w:szCs w:val="24"/>
    </w:rPr>
  </w:style>
  <w:style w:type="character" w:customStyle="1" w:styleId="CharChar92">
    <w:name w:val="Char Char92"/>
    <w:qFormat/>
    <w:rsid w:val="00453BAA"/>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453BAA"/>
    <w:rPr>
      <w:rFonts w:ascii="宋体" w:hAnsi="宋体"/>
      <w:kern w:val="2"/>
      <w:sz w:val="24"/>
      <w:szCs w:val="22"/>
    </w:rPr>
  </w:style>
  <w:style w:type="paragraph" w:customStyle="1" w:styleId="affff8">
    <w:name w:val="冯广丽"/>
    <w:basedOn w:val="a"/>
    <w:link w:val="Charfff0"/>
    <w:qFormat/>
    <w:rsid w:val="00453BAA"/>
    <w:pPr>
      <w:spacing w:line="360" w:lineRule="auto"/>
      <w:ind w:firstLineChars="200" w:firstLine="480"/>
    </w:pPr>
    <w:rPr>
      <w:rFonts w:ascii="宋体" w:hAnsi="宋体"/>
      <w:sz w:val="24"/>
      <w:szCs w:val="22"/>
    </w:rPr>
  </w:style>
  <w:style w:type="character" w:customStyle="1" w:styleId="affff9">
    <w:name w:val="批注文字 字符"/>
    <w:qFormat/>
    <w:rsid w:val="00453BAA"/>
    <w:rPr>
      <w:rFonts w:ascii="Arial" w:eastAsia="黑体" w:hAnsi="Arial" w:cs="Arial"/>
      <w:snapToGrid w:val="0"/>
      <w:kern w:val="0"/>
      <w:szCs w:val="21"/>
    </w:rPr>
  </w:style>
  <w:style w:type="character" w:customStyle="1" w:styleId="CharChar161">
    <w:name w:val="Char Char161"/>
    <w:qFormat/>
    <w:rsid w:val="00453BAA"/>
    <w:rPr>
      <w:rFonts w:eastAsia="宋体"/>
      <w:b/>
      <w:kern w:val="2"/>
      <w:sz w:val="32"/>
      <w:lang w:val="en-US" w:eastAsia="zh-CN"/>
    </w:rPr>
  </w:style>
  <w:style w:type="character" w:customStyle="1" w:styleId="javascript">
    <w:name w:val="javascript"/>
    <w:qFormat/>
    <w:rsid w:val="00453BAA"/>
  </w:style>
  <w:style w:type="character" w:customStyle="1" w:styleId="Charfff1">
    <w:name w:val="图名 Char"/>
    <w:qFormat/>
    <w:rsid w:val="00453BAA"/>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453BAA"/>
    <w:rPr>
      <w:rFonts w:ascii="Times New Roman" w:eastAsia="宋体" w:hAnsi="Times New Roman" w:cs="Times New Roman"/>
      <w:sz w:val="20"/>
      <w:szCs w:val="20"/>
    </w:rPr>
  </w:style>
  <w:style w:type="character" w:customStyle="1" w:styleId="Charfff2">
    <w:name w:val="编号，小四 Char"/>
    <w:link w:val="affffa"/>
    <w:qFormat/>
    <w:rsid w:val="00453BAA"/>
    <w:rPr>
      <w:rFonts w:ascii="Arial" w:hAnsi="Arial"/>
      <w:sz w:val="24"/>
    </w:rPr>
  </w:style>
  <w:style w:type="paragraph" w:customStyle="1" w:styleId="affffa">
    <w:name w:val="编号，小四"/>
    <w:basedOn w:val="a"/>
    <w:link w:val="Charfff2"/>
    <w:qFormat/>
    <w:rsid w:val="00453BAA"/>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453BAA"/>
    <w:rPr>
      <w:rFonts w:ascii="宋体" w:eastAsia="宋体" w:cs="宋体"/>
      <w:color w:val="000000"/>
      <w:sz w:val="14"/>
      <w:szCs w:val="14"/>
    </w:rPr>
  </w:style>
  <w:style w:type="character" w:customStyle="1" w:styleId="2CharChar1">
    <w:name w:val="标题 2 Char Char"/>
    <w:qFormat/>
    <w:rsid w:val="00453BAA"/>
    <w:rPr>
      <w:rFonts w:ascii="楷体_GB2312" w:eastAsia="楷体_GB2312" w:hAnsi="Arial"/>
      <w:b/>
      <w:bCs/>
      <w:kern w:val="2"/>
      <w:sz w:val="24"/>
      <w:szCs w:val="32"/>
      <w:lang w:val="en-US" w:eastAsia="zh-CN" w:bidi="ar-SA"/>
    </w:rPr>
  </w:style>
  <w:style w:type="character" w:customStyle="1" w:styleId="Charfff3">
    <w:name w:val="未用 Char"/>
    <w:qFormat/>
    <w:rsid w:val="00453BAA"/>
    <w:rPr>
      <w:rFonts w:ascii="Arial" w:eastAsia="黑体" w:hAnsi="Arial"/>
      <w:kern w:val="2"/>
      <w:sz w:val="21"/>
      <w:szCs w:val="21"/>
      <w:lang w:val="en-US" w:eastAsia="zh-CN" w:bidi="ar-SA"/>
    </w:rPr>
  </w:style>
  <w:style w:type="character" w:customStyle="1" w:styleId="myp1111">
    <w:name w:val="myp1111"/>
    <w:qFormat/>
    <w:rsid w:val="00453BAA"/>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453BAA"/>
    <w:rPr>
      <w:rFonts w:ascii="微软雅黑" w:eastAsia="微软雅黑" w:hAnsi="微软雅黑"/>
      <w:b/>
      <w:bCs/>
      <w:kern w:val="2"/>
      <w:sz w:val="24"/>
      <w:szCs w:val="28"/>
      <w:lang w:val="zh-CN"/>
    </w:rPr>
  </w:style>
  <w:style w:type="character" w:customStyle="1" w:styleId="hCharChar">
    <w:name w:val="h Char Char"/>
    <w:qFormat/>
    <w:rsid w:val="00453BAA"/>
    <w:rPr>
      <w:rFonts w:eastAsia="宋体"/>
      <w:kern w:val="2"/>
      <w:sz w:val="18"/>
      <w:lang w:val="en-US" w:eastAsia="zh-CN" w:bidi="ar-SA"/>
    </w:rPr>
  </w:style>
  <w:style w:type="character" w:customStyle="1" w:styleId="Charfff4">
    <w:name w:val="仿宋正文 Char"/>
    <w:link w:val="affffb"/>
    <w:qFormat/>
    <w:rsid w:val="00453BAA"/>
    <w:rPr>
      <w:rFonts w:ascii="仿宋_GB2312" w:eastAsia="仿宋_GB2312"/>
      <w:kern w:val="2"/>
      <w:sz w:val="24"/>
    </w:rPr>
  </w:style>
  <w:style w:type="paragraph" w:customStyle="1" w:styleId="affffb">
    <w:name w:val="仿宋正文"/>
    <w:basedOn w:val="a"/>
    <w:link w:val="Charfff4"/>
    <w:qFormat/>
    <w:rsid w:val="00453BAA"/>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453BAA"/>
    <w:rPr>
      <w:rFonts w:ascii="宋体" w:eastAsia="宋体"/>
      <w:kern w:val="2"/>
      <w:sz w:val="24"/>
      <w:lang w:val="zh-CN" w:bidi="ar-SA"/>
    </w:rPr>
  </w:style>
  <w:style w:type="character" w:customStyle="1" w:styleId="affffc">
    <w:name w:val="样式 宋体"/>
    <w:qFormat/>
    <w:rsid w:val="00453BAA"/>
    <w:rPr>
      <w:rFonts w:ascii="宋体" w:hAnsi="宋体"/>
      <w:sz w:val="24"/>
    </w:rPr>
  </w:style>
  <w:style w:type="character" w:customStyle="1" w:styleId="tw4winJump">
    <w:name w:val="tw4winJump"/>
    <w:qFormat/>
    <w:rsid w:val="00453BAA"/>
    <w:rPr>
      <w:rFonts w:ascii="Courier New" w:hAnsi="Courier New" w:cs="Courier New"/>
      <w:color w:val="008080"/>
      <w:lang w:val="en-US" w:eastAsia="zh-CN"/>
    </w:rPr>
  </w:style>
  <w:style w:type="character" w:customStyle="1" w:styleId="1e">
    <w:name w:val="标题 1 字符"/>
    <w:uiPriority w:val="9"/>
    <w:qFormat/>
    <w:rsid w:val="00453BAA"/>
    <w:rPr>
      <w:rFonts w:ascii="Arial" w:eastAsia="黑体" w:hAnsi="Arial" w:cs="Arial"/>
      <w:b/>
      <w:bCs/>
      <w:snapToGrid w:val="0"/>
      <w:kern w:val="44"/>
      <w:sz w:val="44"/>
      <w:szCs w:val="44"/>
    </w:rPr>
  </w:style>
  <w:style w:type="character" w:customStyle="1" w:styleId="style36">
    <w:name w:val="style36"/>
    <w:basedOn w:val="a1"/>
    <w:qFormat/>
    <w:rsid w:val="00453BAA"/>
    <w:rPr>
      <w:rFonts w:ascii="Arial" w:eastAsia="黑体" w:hAnsi="Arial" w:cs="Arial"/>
      <w:snapToGrid w:val="0"/>
      <w:kern w:val="0"/>
      <w:szCs w:val="21"/>
    </w:rPr>
  </w:style>
  <w:style w:type="character" w:customStyle="1" w:styleId="pt9">
    <w:name w:val="pt9"/>
    <w:qFormat/>
    <w:rsid w:val="00453BAA"/>
    <w:rPr>
      <w:rFonts w:ascii="仿宋_GB2312" w:eastAsia="微软雅黑"/>
      <w:b/>
      <w:kern w:val="2"/>
      <w:sz w:val="32"/>
      <w:szCs w:val="32"/>
      <w:lang w:val="en-US" w:eastAsia="zh-CN" w:bidi="ar-SA"/>
    </w:rPr>
  </w:style>
  <w:style w:type="character" w:customStyle="1" w:styleId="DONOTTRANSLATE">
    <w:name w:val="DO_NOT_TRANSLATE"/>
    <w:qFormat/>
    <w:rsid w:val="00453BAA"/>
    <w:rPr>
      <w:rFonts w:ascii="Courier New" w:hAnsi="Courier New" w:cs="Courier New"/>
      <w:color w:val="800000"/>
      <w:lang w:val="en-US" w:eastAsia="zh-CN"/>
    </w:rPr>
  </w:style>
  <w:style w:type="character" w:customStyle="1" w:styleId="1Char11">
    <w:name w:val="标书1 Char1"/>
    <w:qFormat/>
    <w:rsid w:val="00453BAA"/>
    <w:rPr>
      <w:rFonts w:eastAsia="宋体"/>
      <w:b/>
      <w:bCs/>
      <w:kern w:val="44"/>
      <w:sz w:val="44"/>
      <w:szCs w:val="44"/>
      <w:lang w:val="en-US" w:eastAsia="zh-CN" w:bidi="ar-SA"/>
    </w:rPr>
  </w:style>
  <w:style w:type="character" w:customStyle="1" w:styleId="affffd">
    <w:name w:val="页脚 字符"/>
    <w:uiPriority w:val="99"/>
    <w:qFormat/>
    <w:rsid w:val="00453BAA"/>
    <w:rPr>
      <w:kern w:val="2"/>
      <w:sz w:val="18"/>
      <w:szCs w:val="18"/>
    </w:rPr>
  </w:style>
  <w:style w:type="character" w:customStyle="1" w:styleId="CharChar210">
    <w:name w:val="Char Char21"/>
    <w:uiPriority w:val="6"/>
    <w:qFormat/>
    <w:rsid w:val="00453BAA"/>
    <w:rPr>
      <w:rFonts w:ascii="宋体" w:hAnsi="宋体"/>
      <w:kern w:val="1"/>
      <w:sz w:val="24"/>
      <w:szCs w:val="21"/>
      <w:lang w:val="zh-CN"/>
    </w:rPr>
  </w:style>
  <w:style w:type="character" w:customStyle="1" w:styleId="2CharChar2">
    <w:name w:val="样式 正文缩进 + 首行缩进:  2 字符 Char Char"/>
    <w:qFormat/>
    <w:rsid w:val="00453BAA"/>
    <w:rPr>
      <w:rFonts w:cs="宋体"/>
      <w:kern w:val="2"/>
      <w:sz w:val="24"/>
    </w:rPr>
  </w:style>
  <w:style w:type="character" w:customStyle="1" w:styleId="gray6">
    <w:name w:val="gray6"/>
    <w:basedOn w:val="a1"/>
    <w:qFormat/>
    <w:rsid w:val="00453BAA"/>
    <w:rPr>
      <w:rFonts w:ascii="Arial" w:eastAsia="黑体" w:hAnsi="Arial" w:cs="Arial"/>
      <w:snapToGrid w:val="0"/>
      <w:kern w:val="0"/>
      <w:szCs w:val="21"/>
    </w:rPr>
  </w:style>
  <w:style w:type="character" w:customStyle="1" w:styleId="hui">
    <w:name w:val="hui"/>
    <w:basedOn w:val="a1"/>
    <w:qFormat/>
    <w:rsid w:val="00453BAA"/>
    <w:rPr>
      <w:rFonts w:ascii="Arial" w:eastAsia="黑体" w:hAnsi="Arial" w:cs="Arial"/>
      <w:snapToGrid w:val="0"/>
      <w:kern w:val="0"/>
      <w:szCs w:val="21"/>
    </w:rPr>
  </w:style>
  <w:style w:type="character" w:customStyle="1" w:styleId="CharChard">
    <w:name w:val="哈哈正文 Char Char"/>
    <w:qFormat/>
    <w:rsid w:val="00453BAA"/>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453BAA"/>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453BAA"/>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453BAA"/>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453BAA"/>
    <w:pPr>
      <w:spacing w:line="360" w:lineRule="auto"/>
      <w:jc w:val="center"/>
    </w:pPr>
    <w:rPr>
      <w:rFonts w:ascii="宋体" w:hAnsi="宋体" w:cs="宋体"/>
      <w:b/>
      <w:bCs/>
      <w:color w:val="000000"/>
      <w:sz w:val="24"/>
      <w:szCs w:val="21"/>
    </w:rPr>
  </w:style>
  <w:style w:type="paragraph" w:customStyle="1" w:styleId="afffff">
    <w:name w:val="目录标题"/>
    <w:basedOn w:val="a"/>
    <w:qFormat/>
    <w:rsid w:val="00453BAA"/>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453BAA"/>
    <w:pPr>
      <w:spacing w:after="120" w:line="300" w:lineRule="exact"/>
    </w:pPr>
    <w:rPr>
      <w:rFonts w:ascii="Arial" w:hAnsi="Arial"/>
      <w:b/>
      <w:sz w:val="26"/>
      <w:lang w:eastAsia="en-US"/>
    </w:rPr>
  </w:style>
  <w:style w:type="paragraph" w:customStyle="1" w:styleId="afffff0">
    <w:name w:val="样式 宋体 三号 加粗 居中"/>
    <w:basedOn w:val="a"/>
    <w:qFormat/>
    <w:rsid w:val="00453BAA"/>
    <w:pPr>
      <w:spacing w:line="360" w:lineRule="auto"/>
      <w:jc w:val="center"/>
    </w:pPr>
    <w:rPr>
      <w:rFonts w:ascii="宋体" w:hAnsi="宋体" w:cs="宋体"/>
      <w:b/>
      <w:bCs/>
      <w:sz w:val="24"/>
      <w:szCs w:val="20"/>
    </w:rPr>
  </w:style>
  <w:style w:type="paragraph" w:customStyle="1" w:styleId="45">
    <w:name w:val="标题4_自定义"/>
    <w:basedOn w:val="4"/>
    <w:qFormat/>
    <w:rsid w:val="00453BAA"/>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453BAA"/>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453BAA"/>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453BAA"/>
    <w:rPr>
      <w:kern w:val="2"/>
      <w:sz w:val="21"/>
      <w:szCs w:val="24"/>
    </w:rPr>
  </w:style>
  <w:style w:type="paragraph" w:customStyle="1" w:styleId="afffff2">
    <w:name w:val="正文 小标"/>
    <w:basedOn w:val="a"/>
    <w:qFormat/>
    <w:rsid w:val="00453BAA"/>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453BAA"/>
    <w:pPr>
      <w:widowControl/>
      <w:spacing w:before="100" w:beforeAutospacing="1" w:after="100" w:afterAutospacing="1"/>
      <w:jc w:val="left"/>
    </w:pPr>
    <w:rPr>
      <w:rFonts w:ascii="宋体" w:hAnsi="宋体" w:cs="宋体"/>
      <w:kern w:val="0"/>
      <w:sz w:val="24"/>
    </w:rPr>
  </w:style>
  <w:style w:type="paragraph" w:customStyle="1" w:styleId="2e">
    <w:name w:val="修订2"/>
    <w:qFormat/>
    <w:rsid w:val="00453BAA"/>
    <w:rPr>
      <w:kern w:val="2"/>
      <w:sz w:val="21"/>
    </w:rPr>
  </w:style>
  <w:style w:type="paragraph" w:customStyle="1" w:styleId="CharChar11CharCharCharCharCharCharCharCharCharCharChar">
    <w:name w:val="Char Char11 Char Char Char Char Char Char Char Char Char Char Char"/>
    <w:basedOn w:val="a"/>
    <w:qFormat/>
    <w:rsid w:val="00453BAA"/>
    <w:pPr>
      <w:spacing w:line="360" w:lineRule="auto"/>
    </w:pPr>
    <w:rPr>
      <w:rFonts w:ascii="Arial" w:eastAsia="黑体" w:hAnsi="Arial" w:cs="Arial"/>
      <w:snapToGrid w:val="0"/>
      <w:kern w:val="0"/>
      <w:szCs w:val="21"/>
    </w:rPr>
  </w:style>
  <w:style w:type="paragraph" w:customStyle="1" w:styleId="afffff3">
    <w:name w:val="文章标题"/>
    <w:next w:val="afffff4"/>
    <w:qFormat/>
    <w:rsid w:val="00453BAA"/>
    <w:pPr>
      <w:spacing w:beforeLines="800" w:afterLines="100"/>
      <w:jc w:val="center"/>
    </w:pPr>
    <w:rPr>
      <w:rFonts w:ascii="Arial" w:eastAsia="黑体" w:hAnsi="Arial" w:cs="宋体"/>
      <w:bCs/>
      <w:kern w:val="2"/>
      <w:sz w:val="52"/>
    </w:rPr>
  </w:style>
  <w:style w:type="paragraph" w:customStyle="1" w:styleId="afffff4">
    <w:name w:val="封面公司名"/>
    <w:qFormat/>
    <w:rsid w:val="00453BAA"/>
    <w:pPr>
      <w:jc w:val="center"/>
    </w:pPr>
    <w:rPr>
      <w:rFonts w:ascii="Arial" w:eastAsia="楷体_GB2312" w:hAnsi="Arial" w:cs="宋体"/>
      <w:bCs/>
      <w:kern w:val="2"/>
      <w:sz w:val="28"/>
    </w:rPr>
  </w:style>
  <w:style w:type="paragraph" w:customStyle="1" w:styleId="Char1CharCharChar5">
    <w:name w:val="Char1 Char Char Char5"/>
    <w:basedOn w:val="a"/>
    <w:qFormat/>
    <w:rsid w:val="00453BAA"/>
    <w:pPr>
      <w:ind w:firstLineChars="200" w:firstLine="200"/>
    </w:pPr>
    <w:rPr>
      <w:rFonts w:ascii="Tahoma" w:hAnsi="Tahoma"/>
      <w:sz w:val="24"/>
      <w:szCs w:val="20"/>
    </w:rPr>
  </w:style>
  <w:style w:type="paragraph" w:customStyle="1" w:styleId="style82f9af9af9a">
    <w:name w:val="style82 f9a f9a f9a"/>
    <w:basedOn w:val="a"/>
    <w:qFormat/>
    <w:rsid w:val="00453BAA"/>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453BAA"/>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453BAA"/>
    <w:pPr>
      <w:tabs>
        <w:tab w:val="left" w:pos="360"/>
      </w:tabs>
      <w:adjustRightInd w:val="0"/>
    </w:pPr>
    <w:rPr>
      <w:sz w:val="24"/>
      <w:szCs w:val="20"/>
    </w:rPr>
  </w:style>
  <w:style w:type="paragraph" w:customStyle="1" w:styleId="CharChar11CharCharChar">
    <w:name w:val="Char Char11 Char Char Char"/>
    <w:basedOn w:val="a"/>
    <w:qFormat/>
    <w:rsid w:val="00453BAA"/>
    <w:pPr>
      <w:adjustRightInd w:val="0"/>
      <w:spacing w:line="360" w:lineRule="auto"/>
    </w:pPr>
    <w:rPr>
      <w:szCs w:val="20"/>
    </w:rPr>
  </w:style>
  <w:style w:type="paragraph" w:customStyle="1" w:styleId="gjt3">
    <w:name w:val="gjt_3"/>
    <w:next w:val="a"/>
    <w:qFormat/>
    <w:rsid w:val="00453BAA"/>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453BAA"/>
    <w:pPr>
      <w:spacing w:line="500" w:lineRule="exact"/>
      <w:ind w:firstLineChars="200" w:firstLine="560"/>
    </w:pPr>
    <w:rPr>
      <w:rFonts w:eastAsia="仿宋_GB2312"/>
      <w:sz w:val="28"/>
      <w:szCs w:val="20"/>
    </w:rPr>
  </w:style>
  <w:style w:type="paragraph" w:customStyle="1" w:styleId="38">
    <w:name w:val="样式3"/>
    <w:basedOn w:val="2f"/>
    <w:qFormat/>
    <w:rsid w:val="00453BAA"/>
    <w:pPr>
      <w:spacing w:beforeLines="100"/>
      <w:jc w:val="left"/>
    </w:pPr>
  </w:style>
  <w:style w:type="paragraph" w:customStyle="1" w:styleId="2f">
    <w:name w:val="样式2"/>
    <w:basedOn w:val="a"/>
    <w:qFormat/>
    <w:rsid w:val="00453BAA"/>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453BAA"/>
    <w:pPr>
      <w:tabs>
        <w:tab w:val="left" w:pos="840"/>
      </w:tabs>
      <w:adjustRightInd w:val="0"/>
      <w:ind w:left="840" w:hanging="420"/>
    </w:pPr>
    <w:rPr>
      <w:rFonts w:ascii="Tahoma" w:hAnsi="Tahoma"/>
      <w:sz w:val="24"/>
    </w:rPr>
  </w:style>
  <w:style w:type="paragraph" w:customStyle="1" w:styleId="Z5">
    <w:name w:val="Z5"/>
    <w:basedOn w:val="a"/>
    <w:next w:val="a"/>
    <w:qFormat/>
    <w:rsid w:val="00453BAA"/>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453BAA"/>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453BAA"/>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453BAA"/>
    <w:pPr>
      <w:spacing w:before="156" w:line="360" w:lineRule="auto"/>
      <w:ind w:firstLineChars="200" w:firstLine="510"/>
    </w:pPr>
    <w:rPr>
      <w:sz w:val="24"/>
      <w:szCs w:val="20"/>
    </w:rPr>
  </w:style>
  <w:style w:type="paragraph" w:customStyle="1" w:styleId="Test2">
    <w:name w:val="Test2"/>
    <w:basedOn w:val="2"/>
    <w:qFormat/>
    <w:rsid w:val="00453BAA"/>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453BAA"/>
    <w:pPr>
      <w:adjustRightInd w:val="0"/>
      <w:spacing w:line="360" w:lineRule="auto"/>
    </w:pPr>
    <w:rPr>
      <w:kern w:val="0"/>
      <w:sz w:val="24"/>
      <w:szCs w:val="20"/>
    </w:rPr>
  </w:style>
  <w:style w:type="paragraph" w:customStyle="1" w:styleId="1520">
    <w:name w:val="样式 宋体 行距: 1.5 倍行距 首行缩进:  2 字符"/>
    <w:basedOn w:val="a"/>
    <w:qFormat/>
    <w:rsid w:val="00453BAA"/>
    <w:pPr>
      <w:spacing w:line="360" w:lineRule="auto"/>
      <w:ind w:firstLineChars="200" w:firstLine="420"/>
    </w:pPr>
    <w:rPr>
      <w:rFonts w:ascii="宋体" w:hAnsi="宋体"/>
      <w:sz w:val="24"/>
      <w:szCs w:val="20"/>
    </w:rPr>
  </w:style>
  <w:style w:type="paragraph" w:customStyle="1" w:styleId="61">
    <w:name w:val="6级标题"/>
    <w:basedOn w:val="57"/>
    <w:qFormat/>
    <w:rsid w:val="00453BAA"/>
    <w:pPr>
      <w:keepNext/>
      <w:outlineLvl w:val="5"/>
    </w:pPr>
  </w:style>
  <w:style w:type="paragraph" w:customStyle="1" w:styleId="57">
    <w:name w:val="5级标题"/>
    <w:basedOn w:val="46"/>
    <w:qFormat/>
    <w:rsid w:val="00453BAA"/>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453BAA"/>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453BAA"/>
    <w:pPr>
      <w:ind w:leftChars="200" w:left="420"/>
      <w:jc w:val="left"/>
    </w:pPr>
    <w:rPr>
      <w:sz w:val="28"/>
      <w:szCs w:val="20"/>
      <w:lang w:eastAsia="zh-TW"/>
    </w:rPr>
  </w:style>
  <w:style w:type="paragraph" w:customStyle="1" w:styleId="Char2CharChar">
    <w:name w:val="Char2 Char Char"/>
    <w:basedOn w:val="a"/>
    <w:qFormat/>
    <w:rsid w:val="00453BAA"/>
    <w:rPr>
      <w:rFonts w:ascii="Tahoma" w:hAnsi="Tahoma"/>
      <w:sz w:val="24"/>
      <w:szCs w:val="20"/>
    </w:rPr>
  </w:style>
  <w:style w:type="paragraph" w:customStyle="1" w:styleId="62">
    <w:name w:val="数字标题6"/>
    <w:basedOn w:val="6"/>
    <w:next w:val="a"/>
    <w:qFormat/>
    <w:rsid w:val="00453BAA"/>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453BAA"/>
    <w:pPr>
      <w:adjustRightInd w:val="0"/>
      <w:snapToGrid w:val="0"/>
      <w:spacing w:before="20" w:after="20"/>
    </w:pPr>
    <w:rPr>
      <w:rFonts w:ascii="Courier New" w:hAnsi="Courier New"/>
      <w:sz w:val="24"/>
    </w:rPr>
  </w:style>
  <w:style w:type="paragraph" w:customStyle="1" w:styleId="2f2">
    <w:name w:val="无间隔2"/>
    <w:basedOn w:val="a"/>
    <w:link w:val="Charfff5"/>
    <w:qFormat/>
    <w:rsid w:val="00453BAA"/>
    <w:pPr>
      <w:adjustRightInd w:val="0"/>
    </w:pPr>
    <w:rPr>
      <w:szCs w:val="22"/>
    </w:rPr>
  </w:style>
  <w:style w:type="paragraph" w:customStyle="1" w:styleId="afffff7">
    <w:name w:val="??"/>
    <w:qFormat/>
    <w:rsid w:val="00453BAA"/>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453BAA"/>
    <w:pPr>
      <w:adjustRightInd w:val="0"/>
    </w:pPr>
    <w:rPr>
      <w:rFonts w:ascii="Tahoma" w:hAnsi="Tahoma" w:cs="仿宋_GB2312"/>
      <w:sz w:val="24"/>
      <w:szCs w:val="20"/>
    </w:rPr>
  </w:style>
  <w:style w:type="paragraph" w:customStyle="1" w:styleId="CharChar1Char1">
    <w:name w:val="Char Char1 Char1"/>
    <w:basedOn w:val="a"/>
    <w:uiPriority w:val="6"/>
    <w:qFormat/>
    <w:rsid w:val="00453BA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453BAA"/>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453BAA"/>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453BAA"/>
  </w:style>
  <w:style w:type="paragraph" w:customStyle="1" w:styleId="Char50">
    <w:name w:val="Char5"/>
    <w:basedOn w:val="a"/>
    <w:qFormat/>
    <w:rsid w:val="00453BAA"/>
    <w:pPr>
      <w:adjustRightInd w:val="0"/>
    </w:pPr>
    <w:rPr>
      <w:rFonts w:ascii="仿宋_GB2312" w:eastAsia="仿宋_GB2312"/>
      <w:b/>
      <w:sz w:val="32"/>
      <w:szCs w:val="32"/>
    </w:rPr>
  </w:style>
  <w:style w:type="paragraph" w:customStyle="1" w:styleId="-12">
    <w:name w:val="彩色列表 - 强调文字颜色 12"/>
    <w:basedOn w:val="a"/>
    <w:qFormat/>
    <w:rsid w:val="00453BAA"/>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453BAA"/>
    <w:pPr>
      <w:spacing w:line="360" w:lineRule="auto"/>
    </w:pPr>
    <w:rPr>
      <w:rFonts w:ascii="Arial" w:eastAsia="黑体" w:hAnsi="Arial" w:cs="Arial"/>
      <w:snapToGrid w:val="0"/>
      <w:kern w:val="0"/>
      <w:szCs w:val="21"/>
    </w:rPr>
  </w:style>
  <w:style w:type="paragraph" w:customStyle="1" w:styleId="Char2c">
    <w:name w:val="Char2"/>
    <w:basedOn w:val="a"/>
    <w:qFormat/>
    <w:rsid w:val="00453BAA"/>
    <w:pPr>
      <w:adjustRightInd w:val="0"/>
    </w:pPr>
    <w:rPr>
      <w:rFonts w:ascii="仿宋_GB2312" w:eastAsia="仿宋_GB2312"/>
      <w:b/>
      <w:sz w:val="32"/>
      <w:szCs w:val="32"/>
    </w:rPr>
  </w:style>
  <w:style w:type="paragraph" w:customStyle="1" w:styleId="39">
    <w:name w:val="数字标题3"/>
    <w:basedOn w:val="3"/>
    <w:next w:val="a"/>
    <w:qFormat/>
    <w:rsid w:val="00453BAA"/>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453BAA"/>
    <w:pPr>
      <w:adjustRightInd w:val="0"/>
      <w:spacing w:line="360" w:lineRule="auto"/>
      <w:ind w:firstLineChars="200" w:firstLine="480"/>
    </w:pPr>
    <w:rPr>
      <w:rFonts w:hAnsi="宋体"/>
      <w:sz w:val="24"/>
      <w:szCs w:val="20"/>
    </w:rPr>
  </w:style>
  <w:style w:type="paragraph" w:customStyle="1" w:styleId="MMTopic5">
    <w:name w:val="MM Topic 5"/>
    <w:basedOn w:val="50"/>
    <w:qFormat/>
    <w:rsid w:val="00453BAA"/>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453BAA"/>
    <w:pPr>
      <w:adjustRightInd w:val="0"/>
    </w:pPr>
    <w:rPr>
      <w:rFonts w:ascii="仿宋_GB2312" w:eastAsia="仿宋_GB2312"/>
      <w:b/>
      <w:sz w:val="32"/>
      <w:szCs w:val="32"/>
    </w:rPr>
  </w:style>
  <w:style w:type="paragraph" w:customStyle="1" w:styleId="xl38">
    <w:name w:val="xl38"/>
    <w:basedOn w:val="a"/>
    <w:qFormat/>
    <w:rsid w:val="00453BAA"/>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453BAA"/>
    <w:rPr>
      <w:color w:val="000000"/>
      <w:kern w:val="1"/>
      <w:sz w:val="21"/>
    </w:rPr>
  </w:style>
  <w:style w:type="paragraph" w:customStyle="1" w:styleId="Char2CharCharChar">
    <w:name w:val="Char2 Char Char Char"/>
    <w:basedOn w:val="a"/>
    <w:qFormat/>
    <w:rsid w:val="00453BAA"/>
    <w:pPr>
      <w:adjustRightInd w:val="0"/>
    </w:pPr>
    <w:rPr>
      <w:rFonts w:ascii="仿宋_GB2312" w:eastAsia="仿宋_GB2312"/>
      <w:b/>
      <w:sz w:val="32"/>
      <w:szCs w:val="32"/>
    </w:rPr>
  </w:style>
  <w:style w:type="paragraph" w:customStyle="1" w:styleId="Char2CharCharChar1">
    <w:name w:val="Char2 Char Char Char1"/>
    <w:basedOn w:val="a"/>
    <w:uiPriority w:val="6"/>
    <w:qFormat/>
    <w:rsid w:val="00453BAA"/>
    <w:pPr>
      <w:adjustRightInd w:val="0"/>
    </w:pPr>
    <w:rPr>
      <w:rFonts w:ascii="仿宋_GB2312" w:eastAsia="仿宋_GB2312"/>
      <w:b/>
      <w:sz w:val="32"/>
      <w:szCs w:val="32"/>
    </w:rPr>
  </w:style>
  <w:style w:type="paragraph" w:customStyle="1" w:styleId="afffff9">
    <w:name w:val="默认段落样式"/>
    <w:basedOn w:val="2a"/>
    <w:qFormat/>
    <w:rsid w:val="00453BAA"/>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453BAA"/>
    <w:pPr>
      <w:adjustRightInd w:val="0"/>
      <w:snapToGrid w:val="0"/>
      <w:spacing w:line="0" w:lineRule="atLeast"/>
      <w:ind w:firstLineChars="200" w:firstLine="200"/>
      <w:jc w:val="center"/>
    </w:pPr>
    <w:rPr>
      <w:sz w:val="24"/>
      <w:szCs w:val="20"/>
    </w:rPr>
  </w:style>
  <w:style w:type="paragraph" w:customStyle="1" w:styleId="xl35">
    <w:name w:val="xl35"/>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453BAA"/>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453BAA"/>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453BAA"/>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453BAA"/>
    <w:pPr>
      <w:snapToGrid w:val="0"/>
      <w:spacing w:line="300" w:lineRule="auto"/>
    </w:pPr>
    <w:rPr>
      <w:rFonts w:eastAsia="仿宋"/>
      <w:szCs w:val="21"/>
    </w:rPr>
  </w:style>
  <w:style w:type="paragraph" w:customStyle="1" w:styleId="CharCharCharCharCharChar1Char">
    <w:name w:val="Char Char Char Char Char Char1 Char"/>
    <w:basedOn w:val="a"/>
    <w:qFormat/>
    <w:rsid w:val="00453BAA"/>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453BAA"/>
    <w:rPr>
      <w:rFonts w:ascii="Tahoma" w:hAnsi="Tahoma"/>
      <w:sz w:val="24"/>
      <w:szCs w:val="20"/>
    </w:rPr>
  </w:style>
  <w:style w:type="paragraph" w:customStyle="1" w:styleId="58">
    <w:name w:val="列出段落5"/>
    <w:basedOn w:val="a"/>
    <w:qFormat/>
    <w:rsid w:val="00453BAA"/>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453BAA"/>
    <w:pPr>
      <w:ind w:firstLineChars="200" w:firstLine="200"/>
    </w:pPr>
    <w:rPr>
      <w:rFonts w:ascii="Arial" w:hAnsi="Arial"/>
      <w:spacing w:val="-5"/>
      <w:kern w:val="0"/>
      <w:sz w:val="24"/>
      <w:szCs w:val="20"/>
    </w:rPr>
  </w:style>
  <w:style w:type="paragraph" w:customStyle="1" w:styleId="ItemStepinTable">
    <w:name w:val="Item Step in Table"/>
    <w:qFormat/>
    <w:rsid w:val="00453BAA"/>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453BAA"/>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453BAA"/>
    <w:pPr>
      <w:spacing w:line="360" w:lineRule="auto"/>
      <w:ind w:firstLine="482"/>
    </w:pPr>
    <w:rPr>
      <w:rFonts w:cs="宋体"/>
      <w:sz w:val="24"/>
      <w:szCs w:val="20"/>
    </w:rPr>
  </w:style>
  <w:style w:type="paragraph" w:customStyle="1" w:styleId="Char3CharChar">
    <w:name w:val="Char3 Char Char"/>
    <w:basedOn w:val="a"/>
    <w:qFormat/>
    <w:rsid w:val="00453BAA"/>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453BAA"/>
    <w:pPr>
      <w:ind w:firstLineChars="200" w:firstLine="420"/>
    </w:pPr>
    <w:rPr>
      <w:rFonts w:eastAsia="仿宋_GB2312"/>
      <w:sz w:val="28"/>
    </w:rPr>
  </w:style>
  <w:style w:type="paragraph" w:customStyle="1" w:styleId="xl39">
    <w:name w:val="xl39"/>
    <w:basedOn w:val="a"/>
    <w:qFormat/>
    <w:rsid w:val="00453BAA"/>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453BAA"/>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453BAA"/>
    <w:pPr>
      <w:ind w:firstLineChars="200" w:firstLine="200"/>
      <w:jc w:val="right"/>
    </w:pPr>
  </w:style>
  <w:style w:type="paragraph" w:customStyle="1" w:styleId="CharChar11CharCharCharCharCharCharCharCharChar">
    <w:name w:val="Char Char11 Char Char Char Char Char Char Char Char Char"/>
    <w:basedOn w:val="a"/>
    <w:qFormat/>
    <w:rsid w:val="00453BAA"/>
    <w:pPr>
      <w:adjustRightInd w:val="0"/>
      <w:spacing w:line="360" w:lineRule="auto"/>
    </w:pPr>
    <w:rPr>
      <w:szCs w:val="20"/>
    </w:rPr>
  </w:style>
  <w:style w:type="paragraph" w:customStyle="1" w:styleId="125">
    <w:name w:val="正文1.25"/>
    <w:basedOn w:val="a"/>
    <w:qFormat/>
    <w:rsid w:val="00453BAA"/>
    <w:pPr>
      <w:spacing w:line="300" w:lineRule="auto"/>
      <w:ind w:firstLineChars="200" w:firstLine="480"/>
    </w:pPr>
    <w:rPr>
      <w:sz w:val="24"/>
      <w:szCs w:val="20"/>
    </w:rPr>
  </w:style>
  <w:style w:type="paragraph" w:customStyle="1" w:styleId="1f2">
    <w:name w:val="1正文"/>
    <w:basedOn w:val="a"/>
    <w:qFormat/>
    <w:rsid w:val="00453BAA"/>
    <w:pPr>
      <w:spacing w:line="360" w:lineRule="auto"/>
      <w:ind w:firstLineChars="200" w:firstLine="200"/>
    </w:pPr>
    <w:rPr>
      <w:rFonts w:ascii="仿宋_GB2312" w:eastAsia="仿宋" w:hAnsi="Arial"/>
      <w:sz w:val="28"/>
      <w:szCs w:val="28"/>
    </w:rPr>
  </w:style>
  <w:style w:type="paragraph" w:customStyle="1" w:styleId="BulText914">
    <w:name w:val="Bul Text 9/14"/>
    <w:qFormat/>
    <w:rsid w:val="00453BAA"/>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453BAA"/>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453BAA"/>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453BAA"/>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453BAA"/>
    <w:pPr>
      <w:ind w:firstLineChars="200" w:firstLine="420"/>
    </w:pPr>
    <w:rPr>
      <w:rFonts w:ascii="Calibri" w:hAnsi="Calibri"/>
      <w:szCs w:val="22"/>
    </w:rPr>
  </w:style>
  <w:style w:type="paragraph" w:customStyle="1" w:styleId="affffff">
    <w:name w:val="加粗正文"/>
    <w:basedOn w:val="a"/>
    <w:qFormat/>
    <w:rsid w:val="00453BAA"/>
    <w:pPr>
      <w:spacing w:beforeLines="50" w:afterLines="50" w:line="360" w:lineRule="auto"/>
      <w:ind w:firstLineChars="200" w:firstLine="422"/>
    </w:pPr>
    <w:rPr>
      <w:b/>
      <w:bCs/>
      <w:szCs w:val="21"/>
    </w:rPr>
  </w:style>
  <w:style w:type="paragraph" w:customStyle="1" w:styleId="63">
    <w:name w:val="正文6"/>
    <w:basedOn w:val="a"/>
    <w:qFormat/>
    <w:rsid w:val="00453BAA"/>
    <w:pPr>
      <w:tabs>
        <w:tab w:val="left" w:pos="0"/>
        <w:tab w:val="left" w:pos="703"/>
      </w:tabs>
      <w:spacing w:before="60" w:after="60" w:line="360" w:lineRule="auto"/>
      <w:ind w:leftChars="600" w:left="600"/>
    </w:pPr>
    <w:rPr>
      <w:sz w:val="28"/>
    </w:rPr>
  </w:style>
  <w:style w:type="paragraph" w:customStyle="1" w:styleId="xl27">
    <w:name w:val="xl27"/>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453BAA"/>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453BAA"/>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453BAA"/>
    <w:pPr>
      <w:spacing w:line="360" w:lineRule="auto"/>
    </w:pPr>
    <w:rPr>
      <w:rFonts w:ascii="Arial" w:eastAsia="黑体" w:hAnsi="Arial" w:cs="Arial"/>
      <w:snapToGrid w:val="0"/>
      <w:kern w:val="0"/>
      <w:szCs w:val="21"/>
    </w:rPr>
  </w:style>
  <w:style w:type="paragraph" w:customStyle="1" w:styleId="xl36">
    <w:name w:val="xl36"/>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453BAA"/>
    <w:pPr>
      <w:spacing w:after="68"/>
    </w:pPr>
    <w:rPr>
      <w:rFonts w:ascii="FHLHE E+ Futura Bk" w:eastAsia="FHLHE E+ Futura Bk"/>
      <w:color w:val="auto"/>
    </w:rPr>
  </w:style>
  <w:style w:type="paragraph" w:customStyle="1" w:styleId="affffff0">
    <w:name w:val="无间隔*"/>
    <w:qFormat/>
    <w:rsid w:val="00453BAA"/>
    <w:pPr>
      <w:widowControl w:val="0"/>
      <w:jc w:val="both"/>
    </w:pPr>
    <w:rPr>
      <w:rFonts w:cs="Calibri"/>
      <w:color w:val="000000"/>
      <w:kern w:val="1"/>
      <w:sz w:val="21"/>
      <w:szCs w:val="22"/>
    </w:rPr>
  </w:style>
  <w:style w:type="paragraph" w:customStyle="1" w:styleId="2f3">
    <w:name w:val="正文文字 2"/>
    <w:basedOn w:val="Default"/>
    <w:next w:val="Default"/>
    <w:qFormat/>
    <w:rsid w:val="00453BAA"/>
    <w:rPr>
      <w:rFonts w:ascii="宋体"/>
      <w:color w:val="auto"/>
    </w:rPr>
  </w:style>
  <w:style w:type="paragraph" w:customStyle="1" w:styleId="affffff1">
    <w:name w:val="正文首行缩进两字"/>
    <w:qFormat/>
    <w:rsid w:val="00453BAA"/>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453BAA"/>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453BAA"/>
    <w:pPr>
      <w:spacing w:line="360" w:lineRule="auto"/>
    </w:pPr>
    <w:rPr>
      <w:rFonts w:ascii="Arial" w:eastAsia="黑体" w:hAnsi="Arial" w:cs="Arial"/>
      <w:snapToGrid w:val="0"/>
      <w:kern w:val="0"/>
      <w:szCs w:val="21"/>
    </w:rPr>
  </w:style>
  <w:style w:type="paragraph" w:customStyle="1" w:styleId="CharChar111">
    <w:name w:val="Char Char111"/>
    <w:basedOn w:val="a"/>
    <w:qFormat/>
    <w:rsid w:val="00453BAA"/>
    <w:pPr>
      <w:adjustRightInd w:val="0"/>
      <w:spacing w:line="360" w:lineRule="auto"/>
    </w:pPr>
    <w:rPr>
      <w:szCs w:val="20"/>
    </w:rPr>
  </w:style>
  <w:style w:type="paragraph" w:customStyle="1" w:styleId="RFIHeading2ndLevel">
    <w:name w:val="RFI Heading 2nd Level"/>
    <w:basedOn w:val="a"/>
    <w:qFormat/>
    <w:rsid w:val="00453BAA"/>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453BAA"/>
    <w:pPr>
      <w:spacing w:line="360" w:lineRule="auto"/>
      <w:ind w:firstLineChars="200" w:firstLine="200"/>
    </w:pPr>
    <w:rPr>
      <w:rFonts w:ascii="宋体" w:hAnsi="Calibri"/>
      <w:sz w:val="24"/>
    </w:rPr>
  </w:style>
  <w:style w:type="paragraph" w:customStyle="1" w:styleId="affffff3">
    <w:name w:val="正文格式"/>
    <w:basedOn w:val="a"/>
    <w:qFormat/>
    <w:rsid w:val="00453BAA"/>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453BAA"/>
    <w:pPr>
      <w:spacing w:line="360" w:lineRule="auto"/>
    </w:pPr>
    <w:rPr>
      <w:rFonts w:ascii="Arial" w:eastAsia="黑体" w:hAnsi="Arial" w:cs="Arial"/>
      <w:snapToGrid w:val="0"/>
      <w:kern w:val="0"/>
      <w:szCs w:val="21"/>
    </w:rPr>
  </w:style>
  <w:style w:type="paragraph" w:customStyle="1" w:styleId="Th">
    <w:name w:val="Th"/>
    <w:qFormat/>
    <w:rsid w:val="00453BAA"/>
    <w:pPr>
      <w:keepNext/>
      <w:keepLines/>
      <w:spacing w:before="20" w:after="60" w:line="220" w:lineRule="exact"/>
      <w:ind w:left="240"/>
    </w:pPr>
    <w:rPr>
      <w:b/>
      <w:sz w:val="19"/>
      <w:lang w:eastAsia="en-US"/>
    </w:rPr>
  </w:style>
  <w:style w:type="paragraph" w:customStyle="1" w:styleId="affffff4">
    <w:name w:val="规范正文"/>
    <w:basedOn w:val="a"/>
    <w:qFormat/>
    <w:rsid w:val="00453BAA"/>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453BAA"/>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453BA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453BAA"/>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453BAA"/>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453BAA"/>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453BAA"/>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453BAA"/>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453BAA"/>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453BAA"/>
    <w:pPr>
      <w:adjustRightInd w:val="0"/>
      <w:spacing w:line="360" w:lineRule="auto"/>
    </w:pPr>
    <w:rPr>
      <w:kern w:val="0"/>
      <w:sz w:val="24"/>
      <w:szCs w:val="20"/>
    </w:rPr>
  </w:style>
  <w:style w:type="paragraph" w:customStyle="1" w:styleId="affffff5">
    <w:name w:val="_正文段落"/>
    <w:basedOn w:val="a"/>
    <w:qFormat/>
    <w:rsid w:val="00453BAA"/>
    <w:pPr>
      <w:ind w:firstLine="560"/>
    </w:pPr>
    <w:rPr>
      <w:rFonts w:ascii="仿宋_GB2312" w:eastAsia="仿宋_GB2312" w:hAnsi="仿宋"/>
      <w:kern w:val="0"/>
      <w:sz w:val="28"/>
      <w:szCs w:val="28"/>
    </w:rPr>
  </w:style>
  <w:style w:type="paragraph" w:customStyle="1" w:styleId="48">
    <w:name w:val="列出段落4"/>
    <w:basedOn w:val="a"/>
    <w:qFormat/>
    <w:rsid w:val="00453BAA"/>
    <w:pPr>
      <w:spacing w:line="360" w:lineRule="auto"/>
      <w:ind w:firstLineChars="200" w:firstLine="420"/>
    </w:pPr>
    <w:rPr>
      <w:rFonts w:ascii="Calibri" w:hAnsi="Calibri"/>
      <w:sz w:val="24"/>
      <w:szCs w:val="22"/>
    </w:rPr>
  </w:style>
  <w:style w:type="paragraph" w:customStyle="1" w:styleId="affffff6">
    <w:name w:val="前言、引言标题"/>
    <w:next w:val="a"/>
    <w:qFormat/>
    <w:rsid w:val="00453BAA"/>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453BAA"/>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453BAA"/>
    <w:pPr>
      <w:spacing w:line="360" w:lineRule="auto"/>
    </w:pPr>
    <w:rPr>
      <w:rFonts w:ascii="Arial" w:eastAsia="黑体" w:hAnsi="Arial" w:cs="Arial"/>
      <w:snapToGrid w:val="0"/>
      <w:kern w:val="0"/>
      <w:szCs w:val="21"/>
    </w:rPr>
  </w:style>
  <w:style w:type="paragraph" w:customStyle="1" w:styleId="affffff8">
    <w:name w:val="方案正文无缩进"/>
    <w:qFormat/>
    <w:rsid w:val="00453BAA"/>
    <w:pPr>
      <w:spacing w:line="360" w:lineRule="auto"/>
    </w:pPr>
    <w:rPr>
      <w:kern w:val="2"/>
      <w:sz w:val="24"/>
      <w:szCs w:val="24"/>
    </w:rPr>
  </w:style>
  <w:style w:type="paragraph" w:customStyle="1" w:styleId="CharCharChar1Char2">
    <w:name w:val="Char Char Char1 Char2"/>
    <w:basedOn w:val="a"/>
    <w:qFormat/>
    <w:rsid w:val="00453BAA"/>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453BAA"/>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453BAA"/>
    <w:pPr>
      <w:adjustRightInd w:val="0"/>
    </w:pPr>
    <w:rPr>
      <w:rFonts w:ascii="Tahoma" w:hAnsi="Tahoma"/>
      <w:sz w:val="24"/>
      <w:szCs w:val="20"/>
    </w:rPr>
  </w:style>
  <w:style w:type="paragraph" w:customStyle="1" w:styleId="affffff9">
    <w:name w:val="标题五"/>
    <w:basedOn w:val="a"/>
    <w:qFormat/>
    <w:rsid w:val="00453BAA"/>
    <w:pPr>
      <w:spacing w:beforeLines="50" w:line="360" w:lineRule="auto"/>
    </w:pPr>
    <w:rPr>
      <w:b/>
      <w:sz w:val="24"/>
    </w:rPr>
  </w:style>
  <w:style w:type="paragraph" w:customStyle="1" w:styleId="CharChar1101">
    <w:name w:val="Char Char1101"/>
    <w:basedOn w:val="a"/>
    <w:qFormat/>
    <w:rsid w:val="00453BAA"/>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453BAA"/>
    <w:pPr>
      <w:tabs>
        <w:tab w:val="left" w:pos="360"/>
      </w:tabs>
      <w:adjustRightInd w:val="0"/>
    </w:pPr>
    <w:rPr>
      <w:sz w:val="24"/>
      <w:szCs w:val="20"/>
    </w:rPr>
  </w:style>
  <w:style w:type="paragraph" w:customStyle="1" w:styleId="CharCharCharCharCharCharChar">
    <w:name w:val="Char Char Char Char Char Char Char"/>
    <w:basedOn w:val="a"/>
    <w:qFormat/>
    <w:rsid w:val="00453BAA"/>
    <w:pPr>
      <w:adjustRightInd w:val="0"/>
    </w:pPr>
    <w:rPr>
      <w:rFonts w:ascii="仿宋_GB2312" w:eastAsia="仿宋_GB2312"/>
      <w:b/>
      <w:sz w:val="32"/>
      <w:szCs w:val="32"/>
    </w:rPr>
  </w:style>
  <w:style w:type="paragraph" w:customStyle="1" w:styleId="affffffa">
    <w:name w:val="文章附标题"/>
    <w:basedOn w:val="a"/>
    <w:qFormat/>
    <w:rsid w:val="00453BAA"/>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453BAA"/>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453BAA"/>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453BAA"/>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453BAA"/>
    <w:rPr>
      <w:sz w:val="18"/>
      <w:szCs w:val="20"/>
    </w:rPr>
  </w:style>
  <w:style w:type="paragraph" w:customStyle="1" w:styleId="affffffb">
    <w:name w:val="封面华为技术"/>
    <w:basedOn w:val="a"/>
    <w:qFormat/>
    <w:rsid w:val="00453BAA"/>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453BAA"/>
    <w:pPr>
      <w:spacing w:line="360" w:lineRule="auto"/>
    </w:pPr>
    <w:rPr>
      <w:rFonts w:ascii="Arial" w:eastAsia="黑体" w:hAnsi="Arial"/>
      <w:snapToGrid w:val="0"/>
      <w:kern w:val="0"/>
      <w:sz w:val="20"/>
      <w:szCs w:val="21"/>
    </w:rPr>
  </w:style>
  <w:style w:type="paragraph" w:customStyle="1" w:styleId="gjt2">
    <w:name w:val="gjt_2"/>
    <w:next w:val="a"/>
    <w:qFormat/>
    <w:rsid w:val="00453BAA"/>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453BAA"/>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453BAA"/>
    <w:pPr>
      <w:tabs>
        <w:tab w:val="left" w:pos="840"/>
      </w:tabs>
      <w:ind w:leftChars="0" w:left="0" w:hanging="420"/>
    </w:pPr>
    <w:rPr>
      <w:rFonts w:ascii="Tahoma" w:hAnsi="Tahoma"/>
      <w:sz w:val="22"/>
      <w:szCs w:val="20"/>
    </w:rPr>
  </w:style>
  <w:style w:type="paragraph" w:customStyle="1" w:styleId="affffffe">
    <w:name w:val="文档正文"/>
    <w:basedOn w:val="a"/>
    <w:qFormat/>
    <w:rsid w:val="00453BAA"/>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453BAA"/>
    <w:pPr>
      <w:adjustRightInd w:val="0"/>
      <w:snapToGrid w:val="0"/>
      <w:spacing w:line="360" w:lineRule="auto"/>
    </w:pPr>
    <w:rPr>
      <w:rFonts w:ascii="宋体"/>
      <w:b/>
      <w:sz w:val="24"/>
      <w:szCs w:val="20"/>
    </w:rPr>
  </w:style>
  <w:style w:type="paragraph" w:customStyle="1" w:styleId="afffffff0">
    <w:name w:val="规划正文"/>
    <w:basedOn w:val="a"/>
    <w:qFormat/>
    <w:rsid w:val="00453BAA"/>
    <w:pPr>
      <w:spacing w:beforeLines="100" w:line="360" w:lineRule="auto"/>
      <w:jc w:val="left"/>
    </w:pPr>
    <w:rPr>
      <w:rFonts w:ascii="Arial" w:eastAsia="仿宋_GB2312" w:hAnsi="Arial"/>
      <w:bCs/>
      <w:sz w:val="28"/>
    </w:rPr>
  </w:style>
  <w:style w:type="paragraph" w:customStyle="1" w:styleId="afffffff1">
    <w:name w:val="小节"/>
    <w:basedOn w:val="3"/>
    <w:qFormat/>
    <w:rsid w:val="00453BAA"/>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453BAA"/>
    <w:rPr>
      <w:rFonts w:ascii="宋体" w:hAnsi="Courier New"/>
    </w:rPr>
  </w:style>
  <w:style w:type="paragraph" w:customStyle="1" w:styleId="Char35">
    <w:name w:val="Char3"/>
    <w:basedOn w:val="a"/>
    <w:qFormat/>
    <w:rsid w:val="00453BAA"/>
    <w:rPr>
      <w:rFonts w:ascii="仿宋_GB2312" w:eastAsia="仿宋_GB2312"/>
      <w:b/>
      <w:sz w:val="32"/>
      <w:szCs w:val="32"/>
    </w:rPr>
  </w:style>
  <w:style w:type="paragraph" w:customStyle="1" w:styleId="xl28">
    <w:name w:val="xl28"/>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453BAA"/>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453BAA"/>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453BAA"/>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453BAA"/>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453BAA"/>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453BAA"/>
    <w:pPr>
      <w:widowControl/>
      <w:spacing w:after="160" w:line="240" w:lineRule="exact"/>
      <w:jc w:val="left"/>
    </w:pPr>
    <w:rPr>
      <w:szCs w:val="20"/>
    </w:rPr>
  </w:style>
  <w:style w:type="paragraph" w:customStyle="1" w:styleId="2f5">
    <w:name w:val="表格标题2"/>
    <w:basedOn w:val="afffffff3"/>
    <w:qFormat/>
    <w:rsid w:val="00453BAA"/>
    <w:rPr>
      <w:b/>
    </w:rPr>
  </w:style>
  <w:style w:type="paragraph" w:customStyle="1" w:styleId="afffffff3">
    <w:name w:val="表格内文"/>
    <w:basedOn w:val="a"/>
    <w:qFormat/>
    <w:rsid w:val="00453BAA"/>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453BAA"/>
    <w:pPr>
      <w:adjustRightInd w:val="0"/>
    </w:pPr>
    <w:rPr>
      <w:rFonts w:ascii="仿宋_GB2312" w:eastAsia="仿宋_GB2312"/>
      <w:b/>
      <w:sz w:val="32"/>
      <w:szCs w:val="32"/>
    </w:rPr>
  </w:style>
  <w:style w:type="paragraph" w:customStyle="1" w:styleId="2f6">
    <w:name w:val="正文，首行缩进:  2 字符"/>
    <w:qFormat/>
    <w:rsid w:val="00453BAA"/>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453BAA"/>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453BAA"/>
    <w:pPr>
      <w:adjustRightInd w:val="0"/>
      <w:spacing w:line="360" w:lineRule="auto"/>
    </w:pPr>
    <w:rPr>
      <w:szCs w:val="20"/>
    </w:rPr>
  </w:style>
  <w:style w:type="paragraph" w:customStyle="1" w:styleId="afffffff4">
    <w:name w:val="正文 大标"/>
    <w:basedOn w:val="a"/>
    <w:qFormat/>
    <w:rsid w:val="00453BAA"/>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453BAA"/>
    <w:pPr>
      <w:spacing w:before="60" w:after="60" w:line="360" w:lineRule="auto"/>
      <w:ind w:firstLineChars="200" w:firstLine="200"/>
    </w:pPr>
    <w:rPr>
      <w:sz w:val="28"/>
      <w:szCs w:val="20"/>
    </w:rPr>
  </w:style>
  <w:style w:type="paragraph" w:customStyle="1" w:styleId="MMTopic1">
    <w:name w:val="MM Topic 1"/>
    <w:basedOn w:val="1"/>
    <w:qFormat/>
    <w:rsid w:val="00453BAA"/>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453BAA"/>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453BAA"/>
    <w:pPr>
      <w:adjustRightInd w:val="0"/>
      <w:spacing w:line="360" w:lineRule="auto"/>
      <w:ind w:firstLineChars="200" w:firstLine="200"/>
    </w:pPr>
    <w:rPr>
      <w:kern w:val="0"/>
      <w:sz w:val="24"/>
      <w:szCs w:val="20"/>
    </w:rPr>
  </w:style>
  <w:style w:type="paragraph" w:customStyle="1" w:styleId="49">
    <w:name w:val="标书标题4"/>
    <w:basedOn w:val="4"/>
    <w:qFormat/>
    <w:rsid w:val="00453BAA"/>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453BAA"/>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453BAA"/>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453BAA"/>
    <w:pPr>
      <w:spacing w:line="300" w:lineRule="auto"/>
      <w:jc w:val="center"/>
    </w:pPr>
  </w:style>
  <w:style w:type="paragraph" w:customStyle="1" w:styleId="Style6">
    <w:name w:val="_Style 6"/>
    <w:basedOn w:val="a"/>
    <w:uiPriority w:val="34"/>
    <w:qFormat/>
    <w:rsid w:val="00453BAA"/>
    <w:pPr>
      <w:ind w:firstLineChars="200" w:firstLine="420"/>
    </w:pPr>
    <w:rPr>
      <w:rFonts w:eastAsia="仿宋_GB2312"/>
      <w:sz w:val="28"/>
    </w:rPr>
  </w:style>
  <w:style w:type="paragraph" w:customStyle="1" w:styleId="zTableCellBody">
    <w:name w:val="zTableCellBody"/>
    <w:basedOn w:val="a"/>
    <w:qFormat/>
    <w:rsid w:val="00453BAA"/>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453BAA"/>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453BAA"/>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453BAA"/>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453BAA"/>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453BAA"/>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453BAA"/>
    <w:pPr>
      <w:spacing w:after="60"/>
    </w:pPr>
    <w:rPr>
      <w:rFonts w:ascii="Futura Bk" w:hAnsi="Futura Bk"/>
      <w:sz w:val="15"/>
      <w:lang w:eastAsia="en-US"/>
    </w:rPr>
  </w:style>
  <w:style w:type="paragraph" w:customStyle="1" w:styleId="Bulletwithtext4">
    <w:name w:val="Bullet with text 4"/>
    <w:basedOn w:val="a"/>
    <w:qFormat/>
    <w:rsid w:val="00453BAA"/>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453BAA"/>
    <w:pPr>
      <w:adjustRightInd w:val="0"/>
    </w:pPr>
    <w:rPr>
      <w:rFonts w:ascii="仿宋_GB2312" w:eastAsia="仿宋_GB2312"/>
      <w:b/>
      <w:sz w:val="32"/>
      <w:szCs w:val="20"/>
    </w:rPr>
  </w:style>
  <w:style w:type="paragraph" w:customStyle="1" w:styleId="afffffff8">
    <w:name w:val="大汉方案正文"/>
    <w:basedOn w:val="a"/>
    <w:qFormat/>
    <w:rsid w:val="00453BAA"/>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453BAA"/>
    <w:pPr>
      <w:ind w:firstLineChars="200" w:firstLine="200"/>
    </w:pPr>
    <w:rPr>
      <w:rFonts w:ascii="Tahoma" w:hAnsi="Tahoma"/>
      <w:sz w:val="24"/>
      <w:szCs w:val="20"/>
    </w:rPr>
  </w:style>
  <w:style w:type="paragraph" w:customStyle="1" w:styleId="a10">
    <w:name w:val="a1"/>
    <w:basedOn w:val="a"/>
    <w:qFormat/>
    <w:rsid w:val="00453BAA"/>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453BAA"/>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453BAA"/>
    <w:pPr>
      <w:spacing w:line="360" w:lineRule="auto"/>
    </w:pPr>
    <w:rPr>
      <w:rFonts w:ascii="Arial" w:eastAsia="黑体" w:hAnsi="Arial" w:cs="Arial"/>
      <w:snapToGrid w:val="0"/>
      <w:kern w:val="0"/>
      <w:szCs w:val="21"/>
    </w:rPr>
  </w:style>
  <w:style w:type="paragraph" w:customStyle="1" w:styleId="main">
    <w:name w:val="main"/>
    <w:basedOn w:val="a"/>
    <w:qFormat/>
    <w:rsid w:val="00453BAA"/>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453BAA"/>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453BAA"/>
    <w:rPr>
      <w:rFonts w:ascii="Tahoma" w:hAnsi="Tahoma"/>
      <w:sz w:val="24"/>
      <w:szCs w:val="20"/>
    </w:rPr>
  </w:style>
  <w:style w:type="paragraph" w:customStyle="1" w:styleId="Char1CharCharChar">
    <w:name w:val="Char1 Char Char Char"/>
    <w:basedOn w:val="a"/>
    <w:qFormat/>
    <w:rsid w:val="00453BA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453BAA"/>
    <w:pPr>
      <w:tabs>
        <w:tab w:val="left" w:pos="2520"/>
      </w:tabs>
      <w:ind w:left="2520"/>
      <w:outlineLvl w:val="4"/>
    </w:pPr>
  </w:style>
  <w:style w:type="paragraph" w:customStyle="1" w:styleId="afffffffa">
    <w:name w:val="二级条标题"/>
    <w:basedOn w:val="afffffffb"/>
    <w:next w:val="afff4"/>
    <w:qFormat/>
    <w:rsid w:val="00453BAA"/>
    <w:pPr>
      <w:tabs>
        <w:tab w:val="left" w:pos="2100"/>
      </w:tabs>
      <w:ind w:left="0"/>
      <w:outlineLvl w:val="3"/>
    </w:pPr>
  </w:style>
  <w:style w:type="paragraph" w:customStyle="1" w:styleId="afffffffb">
    <w:name w:val="一级条标题"/>
    <w:basedOn w:val="afffffffc"/>
    <w:next w:val="afff4"/>
    <w:qFormat/>
    <w:rsid w:val="00453BAA"/>
    <w:pPr>
      <w:tabs>
        <w:tab w:val="left" w:pos="1680"/>
      </w:tabs>
      <w:ind w:left="1680"/>
      <w:outlineLvl w:val="2"/>
    </w:pPr>
  </w:style>
  <w:style w:type="paragraph" w:customStyle="1" w:styleId="afffffffc">
    <w:name w:val="章标题"/>
    <w:next w:val="afff4"/>
    <w:qFormat/>
    <w:rsid w:val="00453BAA"/>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453BAA"/>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453BAA"/>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453BAA"/>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453BAA"/>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453BAA"/>
    <w:pPr>
      <w:spacing w:after="0"/>
      <w:ind w:left="900"/>
    </w:pPr>
  </w:style>
  <w:style w:type="paragraph" w:customStyle="1" w:styleId="afffffffd">
    <w:name w:val="正文 项目"/>
    <w:basedOn w:val="a"/>
    <w:qFormat/>
    <w:rsid w:val="00453BAA"/>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453BAA"/>
    <w:pPr>
      <w:widowControl/>
      <w:ind w:left="720" w:hanging="720"/>
    </w:pPr>
    <w:rPr>
      <w:color w:val="000000"/>
      <w:kern w:val="0"/>
      <w:sz w:val="24"/>
      <w:szCs w:val="20"/>
      <w:lang w:val="en-GB"/>
    </w:rPr>
  </w:style>
  <w:style w:type="paragraph" w:customStyle="1" w:styleId="1f3">
    <w:name w:val="表1"/>
    <w:basedOn w:val="a"/>
    <w:qFormat/>
    <w:rsid w:val="00453BAA"/>
    <w:pPr>
      <w:tabs>
        <w:tab w:val="left" w:pos="703"/>
      </w:tabs>
      <w:spacing w:line="360" w:lineRule="auto"/>
      <w:ind w:left="703"/>
      <w:jc w:val="center"/>
    </w:pPr>
  </w:style>
  <w:style w:type="paragraph" w:customStyle="1" w:styleId="Style27">
    <w:name w:val="_Style 27"/>
    <w:uiPriority w:val="1"/>
    <w:qFormat/>
    <w:rsid w:val="00453BAA"/>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453BAA"/>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453BAA"/>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453BAA"/>
    <w:pPr>
      <w:jc w:val="left"/>
      <w:outlineLvl w:val="1"/>
    </w:pPr>
    <w:rPr>
      <w:rFonts w:ascii="Times New Roman" w:eastAsia="仿宋" w:hAnsi="Times New Roman"/>
      <w:sz w:val="30"/>
    </w:rPr>
  </w:style>
  <w:style w:type="paragraph" w:customStyle="1" w:styleId="1f4">
    <w:name w:val="1级标题"/>
    <w:basedOn w:val="a"/>
    <w:qFormat/>
    <w:rsid w:val="00453BAA"/>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453BAA"/>
    <w:pPr>
      <w:widowControl w:val="0"/>
      <w:jc w:val="both"/>
    </w:pPr>
    <w:rPr>
      <w:color w:val="000000"/>
      <w:szCs w:val="24"/>
    </w:rPr>
  </w:style>
  <w:style w:type="paragraph" w:customStyle="1" w:styleId="150">
    <w:name w:val="样式 微软雅黑 行距: 1.5 倍行距"/>
    <w:basedOn w:val="a"/>
    <w:qFormat/>
    <w:rsid w:val="00453BAA"/>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453BAA"/>
    <w:pPr>
      <w:tabs>
        <w:tab w:val="left" w:pos="840"/>
      </w:tabs>
      <w:ind w:left="840" w:hanging="420"/>
    </w:pPr>
  </w:style>
  <w:style w:type="paragraph" w:customStyle="1" w:styleId="f9astyle88f9a">
    <w:name w:val="f9a style88 f9a"/>
    <w:basedOn w:val="a"/>
    <w:qFormat/>
    <w:rsid w:val="00453BAA"/>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453BAA"/>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453BAA"/>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453BAA"/>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453BAA"/>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453BAA"/>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453BAA"/>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453BAA"/>
    <w:pPr>
      <w:adjustRightInd w:val="0"/>
      <w:spacing w:line="360" w:lineRule="auto"/>
    </w:pPr>
    <w:rPr>
      <w:szCs w:val="20"/>
    </w:rPr>
  </w:style>
  <w:style w:type="paragraph" w:customStyle="1" w:styleId="Charfff7">
    <w:name w:val="金宏发行正文 Char"/>
    <w:basedOn w:val="a"/>
    <w:qFormat/>
    <w:rsid w:val="00453BAA"/>
    <w:pPr>
      <w:spacing w:line="500" w:lineRule="exact"/>
      <w:ind w:firstLineChars="200" w:firstLine="560"/>
    </w:pPr>
    <w:rPr>
      <w:rFonts w:eastAsia="仿宋_GB2312"/>
      <w:sz w:val="28"/>
      <w:szCs w:val="20"/>
    </w:rPr>
  </w:style>
  <w:style w:type="paragraph" w:customStyle="1" w:styleId="1f5">
    <w:name w:val="批注框文本1"/>
    <w:basedOn w:val="a"/>
    <w:qFormat/>
    <w:rsid w:val="00453BAA"/>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453BAA"/>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453BAA"/>
    <w:pPr>
      <w:spacing w:line="460" w:lineRule="exact"/>
      <w:ind w:firstLine="505"/>
      <w:jc w:val="left"/>
    </w:pPr>
    <w:rPr>
      <w:rFonts w:ascii="宋体"/>
      <w:kern w:val="24"/>
      <w:sz w:val="24"/>
      <w:szCs w:val="20"/>
    </w:rPr>
  </w:style>
  <w:style w:type="paragraph" w:customStyle="1" w:styleId="xl31">
    <w:name w:val="xl31"/>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453BAA"/>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453BAA"/>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453BAA"/>
    <w:pPr>
      <w:spacing w:line="360" w:lineRule="auto"/>
      <w:jc w:val="center"/>
    </w:pPr>
    <w:rPr>
      <w:sz w:val="24"/>
    </w:rPr>
  </w:style>
  <w:style w:type="paragraph" w:customStyle="1" w:styleId="CharCharCharCharCharCharChar1">
    <w:name w:val="Char Char Char Char Char Char Char1"/>
    <w:basedOn w:val="a"/>
    <w:uiPriority w:val="6"/>
    <w:qFormat/>
    <w:rsid w:val="00453BAA"/>
    <w:pPr>
      <w:adjustRightInd w:val="0"/>
    </w:pPr>
    <w:rPr>
      <w:rFonts w:ascii="仿宋_GB2312" w:eastAsia="仿宋_GB2312"/>
      <w:b/>
      <w:sz w:val="32"/>
      <w:szCs w:val="32"/>
    </w:rPr>
  </w:style>
  <w:style w:type="paragraph" w:customStyle="1" w:styleId="affffffff3">
    <w:name w:val="Ñù"/>
    <w:qFormat/>
    <w:rsid w:val="00453BAA"/>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453BAA"/>
    <w:pPr>
      <w:widowControl/>
      <w:spacing w:after="160" w:line="240" w:lineRule="exact"/>
      <w:jc w:val="left"/>
    </w:pPr>
    <w:rPr>
      <w:szCs w:val="20"/>
    </w:rPr>
  </w:style>
  <w:style w:type="paragraph" w:customStyle="1" w:styleId="CharChar1121">
    <w:name w:val="Char Char1121"/>
    <w:basedOn w:val="a"/>
    <w:qFormat/>
    <w:rsid w:val="00453BAA"/>
    <w:pPr>
      <w:adjustRightInd w:val="0"/>
      <w:spacing w:line="360" w:lineRule="auto"/>
    </w:pPr>
    <w:rPr>
      <w:szCs w:val="20"/>
    </w:rPr>
  </w:style>
  <w:style w:type="paragraph" w:customStyle="1" w:styleId="affffffff4">
    <w:name w:val="小项目标题"/>
    <w:basedOn w:val="a"/>
    <w:qFormat/>
    <w:rsid w:val="00453BAA"/>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453BAA"/>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453BAA"/>
    <w:rPr>
      <w:lang w:eastAsia="en-US"/>
    </w:rPr>
  </w:style>
  <w:style w:type="paragraph" w:customStyle="1" w:styleId="affffffff5">
    <w:name w:val="带编号样式"/>
    <w:basedOn w:val="Charfff6"/>
    <w:qFormat/>
    <w:rsid w:val="00453BAA"/>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453BAA"/>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453BAA"/>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453BAA"/>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453BAA"/>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453BAA"/>
    <w:pPr>
      <w:adjustRightInd w:val="0"/>
      <w:spacing w:line="240" w:lineRule="atLeast"/>
      <w:ind w:left="420" w:firstLine="420"/>
    </w:pPr>
    <w:rPr>
      <w:sz w:val="24"/>
    </w:rPr>
  </w:style>
  <w:style w:type="paragraph" w:customStyle="1" w:styleId="xl41">
    <w:name w:val="xl41"/>
    <w:basedOn w:val="a"/>
    <w:qFormat/>
    <w:rsid w:val="00453BAA"/>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453BAA"/>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453BAA"/>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453BAA"/>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453BAA"/>
    <w:pPr>
      <w:adjustRightInd w:val="0"/>
      <w:spacing w:after="120" w:line="480" w:lineRule="auto"/>
      <w:ind w:leftChars="200" w:left="420"/>
    </w:pPr>
    <w:rPr>
      <w:sz w:val="24"/>
      <w:szCs w:val="20"/>
    </w:rPr>
  </w:style>
  <w:style w:type="paragraph" w:customStyle="1" w:styleId="tableheading">
    <w:name w:val="tableheading"/>
    <w:basedOn w:val="a"/>
    <w:qFormat/>
    <w:rsid w:val="00453BAA"/>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453BAA"/>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453BAA"/>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453BAA"/>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453BAA"/>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453BAA"/>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453BAA"/>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453BAA"/>
    <w:pPr>
      <w:adjustRightInd w:val="0"/>
    </w:pPr>
    <w:rPr>
      <w:rFonts w:ascii="仿宋_GB2312" w:eastAsia="仿宋_GB2312"/>
      <w:b/>
      <w:sz w:val="32"/>
      <w:szCs w:val="20"/>
    </w:rPr>
  </w:style>
  <w:style w:type="paragraph" w:customStyle="1" w:styleId="affffffffd">
    <w:name w:val="表格题注"/>
    <w:next w:val="a"/>
    <w:qFormat/>
    <w:rsid w:val="00453BAA"/>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453BAA"/>
    <w:pPr>
      <w:spacing w:line="360" w:lineRule="auto"/>
    </w:pPr>
    <w:rPr>
      <w:rFonts w:ascii="Arial" w:eastAsia="黑体" w:hAnsi="Arial" w:cs="Arial"/>
      <w:snapToGrid w:val="0"/>
      <w:kern w:val="0"/>
      <w:szCs w:val="21"/>
    </w:rPr>
  </w:style>
  <w:style w:type="paragraph" w:customStyle="1" w:styleId="Picture">
    <w:name w:val="Picture"/>
    <w:basedOn w:val="a"/>
    <w:next w:val="a5"/>
    <w:qFormat/>
    <w:rsid w:val="00453BAA"/>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453BAA"/>
    <w:pPr>
      <w:adjustRightInd w:val="0"/>
    </w:pPr>
    <w:rPr>
      <w:rFonts w:ascii="仿宋_GB2312" w:eastAsia="仿宋_GB2312"/>
      <w:b/>
      <w:sz w:val="32"/>
      <w:szCs w:val="32"/>
    </w:rPr>
  </w:style>
  <w:style w:type="paragraph" w:customStyle="1" w:styleId="Char3CharCharChar1">
    <w:name w:val="Char3 Char Char Char1"/>
    <w:basedOn w:val="a"/>
    <w:uiPriority w:val="6"/>
    <w:qFormat/>
    <w:rsid w:val="00453BAA"/>
    <w:pPr>
      <w:widowControl/>
      <w:spacing w:after="160" w:line="240" w:lineRule="exact"/>
      <w:jc w:val="left"/>
    </w:pPr>
    <w:rPr>
      <w:szCs w:val="20"/>
    </w:rPr>
  </w:style>
  <w:style w:type="paragraph" w:customStyle="1" w:styleId="Char1CharCharChar21">
    <w:name w:val="Char1 Char Char Char21"/>
    <w:basedOn w:val="a"/>
    <w:qFormat/>
    <w:rsid w:val="00453BAA"/>
    <w:pPr>
      <w:adjustRightInd w:val="0"/>
    </w:pPr>
    <w:rPr>
      <w:rFonts w:ascii="Tahoma" w:hAnsi="Tahoma"/>
      <w:sz w:val="24"/>
      <w:szCs w:val="20"/>
    </w:rPr>
  </w:style>
  <w:style w:type="paragraph" w:customStyle="1" w:styleId="Char3CharCharCharCharCharChar11">
    <w:name w:val="Char3 Char Char Char Char Char Char11"/>
    <w:basedOn w:val="a"/>
    <w:qFormat/>
    <w:rsid w:val="00453BAA"/>
    <w:pPr>
      <w:spacing w:line="360" w:lineRule="auto"/>
    </w:pPr>
    <w:rPr>
      <w:rFonts w:ascii="Arial" w:eastAsia="黑体" w:hAnsi="Arial" w:cs="Arial"/>
      <w:snapToGrid w:val="0"/>
      <w:kern w:val="0"/>
      <w:szCs w:val="21"/>
    </w:rPr>
  </w:style>
  <w:style w:type="paragraph" w:customStyle="1" w:styleId="affffffffe">
    <w:name w:val="正文（标题三）"/>
    <w:basedOn w:val="a"/>
    <w:qFormat/>
    <w:rsid w:val="00453BAA"/>
    <w:pPr>
      <w:adjustRightInd w:val="0"/>
      <w:spacing w:line="360" w:lineRule="auto"/>
      <w:ind w:firstLineChars="200" w:firstLine="200"/>
    </w:pPr>
    <w:rPr>
      <w:sz w:val="24"/>
    </w:rPr>
  </w:style>
  <w:style w:type="paragraph" w:customStyle="1" w:styleId="121">
    <w:name w:val="样式 正1 + 首行缩进:  2 字符"/>
    <w:basedOn w:val="a"/>
    <w:qFormat/>
    <w:rsid w:val="00453BAA"/>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453BAA"/>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453BAA"/>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453BAA"/>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453BAA"/>
    <w:pPr>
      <w:ind w:firstLineChars="200" w:firstLine="200"/>
    </w:pPr>
    <w:rPr>
      <w:rFonts w:ascii="Tahoma" w:hAnsi="Tahoma"/>
      <w:sz w:val="24"/>
      <w:szCs w:val="20"/>
    </w:rPr>
  </w:style>
  <w:style w:type="paragraph" w:customStyle="1" w:styleId="2fd">
    <w:name w:val="_标题2"/>
    <w:basedOn w:val="affffffff8"/>
    <w:next w:val="affffffff8"/>
    <w:qFormat/>
    <w:rsid w:val="00453BAA"/>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453BAA"/>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453BAA"/>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453BAA"/>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453BAA"/>
    <w:pPr>
      <w:spacing w:line="360" w:lineRule="auto"/>
    </w:pPr>
    <w:rPr>
      <w:rFonts w:ascii="宋体" w:hAnsi="宋体"/>
      <w:szCs w:val="20"/>
    </w:rPr>
  </w:style>
  <w:style w:type="paragraph" w:customStyle="1" w:styleId="-51">
    <w:name w:val="深色列表 - 强调文字颜色 51"/>
    <w:basedOn w:val="a"/>
    <w:qFormat/>
    <w:rsid w:val="00453BAA"/>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453BAA"/>
    <w:rPr>
      <w:rFonts w:ascii="Tahoma" w:hAnsi="Tahoma"/>
      <w:sz w:val="24"/>
    </w:rPr>
  </w:style>
  <w:style w:type="paragraph" w:customStyle="1" w:styleId="CharCharCharChar11">
    <w:name w:val="Char Char Char Char11"/>
    <w:basedOn w:val="a"/>
    <w:qFormat/>
    <w:rsid w:val="00453BAA"/>
    <w:pPr>
      <w:adjustRightInd w:val="0"/>
    </w:pPr>
    <w:rPr>
      <w:rFonts w:ascii="Tahoma" w:hAnsi="Tahoma"/>
      <w:sz w:val="24"/>
      <w:szCs w:val="20"/>
    </w:rPr>
  </w:style>
  <w:style w:type="paragraph" w:customStyle="1" w:styleId="afffffffff2">
    <w:name w:val="封面文档标题"/>
    <w:basedOn w:val="a"/>
    <w:qFormat/>
    <w:rsid w:val="00453BAA"/>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453BAA"/>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453BAA"/>
    <w:rPr>
      <w:szCs w:val="20"/>
    </w:rPr>
  </w:style>
  <w:style w:type="paragraph" w:customStyle="1" w:styleId="afffffffff3">
    <w:name w:val="标书正文格式"/>
    <w:qFormat/>
    <w:rsid w:val="00453BAA"/>
    <w:pPr>
      <w:spacing w:line="360" w:lineRule="auto"/>
      <w:ind w:firstLineChars="200" w:firstLine="200"/>
    </w:pPr>
    <w:rPr>
      <w:rFonts w:eastAsia="楷体_GB2312"/>
      <w:kern w:val="2"/>
      <w:sz w:val="24"/>
      <w:szCs w:val="24"/>
    </w:rPr>
  </w:style>
  <w:style w:type="paragraph" w:customStyle="1" w:styleId="82">
    <w:name w:val="样式8"/>
    <w:basedOn w:val="a"/>
    <w:qFormat/>
    <w:rsid w:val="00453BAA"/>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453BAA"/>
    <w:pPr>
      <w:ind w:firstLineChars="200" w:firstLine="420"/>
    </w:pPr>
    <w:rPr>
      <w:rFonts w:eastAsia="仿宋_GB2312"/>
      <w:sz w:val="28"/>
    </w:rPr>
  </w:style>
  <w:style w:type="paragraph" w:customStyle="1" w:styleId="afffffffff4">
    <w:name w:val="正文文字缩进"/>
    <w:basedOn w:val="a"/>
    <w:qFormat/>
    <w:rsid w:val="00453BAA"/>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453BAA"/>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453BAA"/>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453BAA"/>
    <w:rPr>
      <w:kern w:val="2"/>
      <w:sz w:val="21"/>
      <w:szCs w:val="24"/>
    </w:rPr>
  </w:style>
  <w:style w:type="paragraph" w:customStyle="1" w:styleId="Char220">
    <w:name w:val="Char22"/>
    <w:basedOn w:val="a"/>
    <w:qFormat/>
    <w:rsid w:val="00453BAA"/>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453BAA"/>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453BAA"/>
    <w:rPr>
      <w:kern w:val="2"/>
      <w:sz w:val="21"/>
    </w:rPr>
  </w:style>
  <w:style w:type="paragraph" w:customStyle="1" w:styleId="CSS1Char">
    <w:name w:val="CSS1级正文 Char"/>
    <w:basedOn w:val="a9"/>
    <w:qFormat/>
    <w:rsid w:val="00453BAA"/>
    <w:pPr>
      <w:adjustRightInd w:val="0"/>
      <w:snapToGrid w:val="0"/>
      <w:ind w:firstLineChars="200" w:firstLine="480"/>
    </w:pPr>
    <w:rPr>
      <w:rFonts w:eastAsia="宋体" w:hAnsi="Arial" w:cs="Arial"/>
      <w:snapToGrid w:val="0"/>
      <w:sz w:val="24"/>
    </w:rPr>
  </w:style>
  <w:style w:type="paragraph" w:customStyle="1" w:styleId="afffffffff8">
    <w:name w:val="表文字"/>
    <w:qFormat/>
    <w:rsid w:val="00453BAA"/>
    <w:rPr>
      <w:rFonts w:ascii="宋体"/>
      <w:kern w:val="2"/>
    </w:rPr>
  </w:style>
  <w:style w:type="paragraph" w:customStyle="1" w:styleId="MMTitle">
    <w:name w:val="MM Title"/>
    <w:basedOn w:val="af8"/>
    <w:qFormat/>
    <w:rsid w:val="00453BAA"/>
    <w:pPr>
      <w:adjustRightInd/>
    </w:pPr>
    <w:rPr>
      <w:rFonts w:ascii="Arial" w:hAnsi="Arial" w:cs="Arial"/>
    </w:rPr>
  </w:style>
  <w:style w:type="paragraph" w:customStyle="1" w:styleId="CharCharCharCharCharChar1Char1">
    <w:name w:val="Char Char Char Char Char Char1 Char1"/>
    <w:basedOn w:val="a"/>
    <w:qFormat/>
    <w:rsid w:val="00453BAA"/>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453BAA"/>
    <w:pPr>
      <w:tabs>
        <w:tab w:val="left" w:pos="360"/>
      </w:tabs>
      <w:adjustRightInd w:val="0"/>
    </w:pPr>
    <w:rPr>
      <w:sz w:val="24"/>
      <w:szCs w:val="20"/>
    </w:rPr>
  </w:style>
  <w:style w:type="paragraph" w:customStyle="1" w:styleId="213">
    <w:name w:val="正文文本 21"/>
    <w:basedOn w:val="a"/>
    <w:qFormat/>
    <w:rsid w:val="00453BAA"/>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453BAA"/>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453BAA"/>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453BAA"/>
    <w:pPr>
      <w:tabs>
        <w:tab w:val="center" w:pos="4154"/>
        <w:tab w:val="right" w:pos="8306"/>
      </w:tabs>
      <w:spacing w:after="120"/>
      <w:jc w:val="right"/>
    </w:pPr>
    <w:rPr>
      <w:sz w:val="21"/>
    </w:rPr>
  </w:style>
  <w:style w:type="paragraph" w:customStyle="1" w:styleId="afffffffffa">
    <w:name w:val="正文－恩普"/>
    <w:basedOn w:val="a0"/>
    <w:qFormat/>
    <w:rsid w:val="00453BAA"/>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453BAA"/>
    <w:pPr>
      <w:spacing w:line="360" w:lineRule="auto"/>
    </w:pPr>
    <w:rPr>
      <w:rFonts w:ascii="Arial" w:eastAsia="黑体" w:hAnsi="Arial" w:cs="Arial"/>
      <w:snapToGrid w:val="0"/>
      <w:kern w:val="0"/>
      <w:szCs w:val="21"/>
    </w:rPr>
  </w:style>
  <w:style w:type="paragraph" w:customStyle="1" w:styleId="Char40">
    <w:name w:val="Char4"/>
    <w:basedOn w:val="a"/>
    <w:qFormat/>
    <w:rsid w:val="00453BAA"/>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453BAA"/>
    <w:pPr>
      <w:adjustRightInd w:val="0"/>
    </w:pPr>
    <w:rPr>
      <w:rFonts w:ascii="仿宋_GB2312" w:eastAsia="仿宋_GB2312"/>
      <w:b/>
      <w:sz w:val="32"/>
      <w:szCs w:val="32"/>
    </w:rPr>
  </w:style>
  <w:style w:type="paragraph" w:customStyle="1" w:styleId="3c">
    <w:name w:val="标题3"/>
    <w:basedOn w:val="3"/>
    <w:next w:val="34"/>
    <w:qFormat/>
    <w:rsid w:val="00453BAA"/>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453BAA"/>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453BAA"/>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453BAA"/>
    <w:pPr>
      <w:ind w:firstLineChars="200" w:firstLine="200"/>
    </w:pPr>
    <w:rPr>
      <w:rFonts w:ascii="Tahoma" w:hAnsi="Tahoma"/>
      <w:sz w:val="24"/>
      <w:szCs w:val="20"/>
    </w:rPr>
  </w:style>
  <w:style w:type="paragraph" w:customStyle="1" w:styleId="105051">
    <w:name w:val="样式 标题 1 + 黑色 段前: 0.5 行 段后: 0.5 行1"/>
    <w:basedOn w:val="1"/>
    <w:qFormat/>
    <w:rsid w:val="00453BAA"/>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453BAA"/>
    <w:pPr>
      <w:adjustRightInd w:val="0"/>
    </w:pPr>
    <w:rPr>
      <w:rFonts w:ascii="仿宋_GB2312" w:eastAsia="仿宋_GB2312"/>
      <w:b/>
      <w:sz w:val="32"/>
      <w:szCs w:val="32"/>
    </w:rPr>
  </w:style>
  <w:style w:type="paragraph" w:customStyle="1" w:styleId="afffffffffb">
    <w:name w:val="五级条标题"/>
    <w:basedOn w:val="afffffffffc"/>
    <w:next w:val="afff4"/>
    <w:qFormat/>
    <w:rsid w:val="00453BAA"/>
    <w:pPr>
      <w:tabs>
        <w:tab w:val="left" w:pos="2940"/>
        <w:tab w:val="left" w:pos="3360"/>
      </w:tabs>
      <w:ind w:left="3360"/>
      <w:outlineLvl w:val="6"/>
    </w:pPr>
  </w:style>
  <w:style w:type="paragraph" w:customStyle="1" w:styleId="afffffffffc">
    <w:name w:val="四级条标题"/>
    <w:basedOn w:val="afffffff9"/>
    <w:next w:val="afff4"/>
    <w:qFormat/>
    <w:rsid w:val="00453BAA"/>
    <w:pPr>
      <w:tabs>
        <w:tab w:val="clear" w:pos="2520"/>
      </w:tabs>
      <w:ind w:left="2940"/>
      <w:outlineLvl w:val="5"/>
    </w:pPr>
  </w:style>
  <w:style w:type="paragraph" w:customStyle="1" w:styleId="3d">
    <w:name w:val="目录3"/>
    <w:basedOn w:val="a"/>
    <w:qFormat/>
    <w:rsid w:val="00453BAA"/>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453BAA"/>
    <w:pPr>
      <w:adjustRightInd w:val="0"/>
    </w:pPr>
    <w:rPr>
      <w:rFonts w:ascii="仿宋_GB2312" w:eastAsia="仿宋_GB2312"/>
      <w:b/>
      <w:sz w:val="32"/>
      <w:szCs w:val="32"/>
    </w:rPr>
  </w:style>
  <w:style w:type="paragraph" w:customStyle="1" w:styleId="style30">
    <w:name w:val="style3"/>
    <w:basedOn w:val="a"/>
    <w:qFormat/>
    <w:rsid w:val="00453BAA"/>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453BAA"/>
    <w:pPr>
      <w:spacing w:line="360" w:lineRule="auto"/>
      <w:ind w:firstLineChars="200" w:firstLine="420"/>
    </w:pPr>
    <w:rPr>
      <w:rFonts w:ascii="Calibri" w:hAnsi="Calibri"/>
      <w:sz w:val="24"/>
      <w:szCs w:val="22"/>
    </w:rPr>
  </w:style>
  <w:style w:type="paragraph" w:customStyle="1" w:styleId="afffffffffd">
    <w:name w:val="首行缩进"/>
    <w:basedOn w:val="a"/>
    <w:qFormat/>
    <w:rsid w:val="00453BAA"/>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453BAA"/>
    <w:pPr>
      <w:adjustRightInd w:val="0"/>
    </w:pPr>
    <w:rPr>
      <w:rFonts w:ascii="Tahoma" w:hAnsi="Tahoma"/>
      <w:sz w:val="24"/>
      <w:szCs w:val="20"/>
    </w:rPr>
  </w:style>
  <w:style w:type="paragraph" w:customStyle="1" w:styleId="afffffffffe">
    <w:name w:val="单元格左对齐"/>
    <w:basedOn w:val="a"/>
    <w:qFormat/>
    <w:rsid w:val="00453BAA"/>
    <w:pPr>
      <w:spacing w:line="360" w:lineRule="auto"/>
    </w:pPr>
    <w:rPr>
      <w:sz w:val="24"/>
    </w:rPr>
  </w:style>
  <w:style w:type="paragraph" w:customStyle="1" w:styleId="affffffffff">
    <w:name w:val="正文主体"/>
    <w:basedOn w:val="2f7"/>
    <w:qFormat/>
    <w:rsid w:val="00453BAA"/>
  </w:style>
  <w:style w:type="paragraph" w:customStyle="1" w:styleId="Char3CharCharCharCharCharChar1">
    <w:name w:val="Char3 Char Char Char Char Char Char1"/>
    <w:basedOn w:val="a"/>
    <w:uiPriority w:val="6"/>
    <w:qFormat/>
    <w:rsid w:val="00453BAA"/>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453BAA"/>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453BAA"/>
    <w:pPr>
      <w:spacing w:line="360" w:lineRule="auto"/>
      <w:ind w:firstLineChars="200" w:firstLine="480"/>
    </w:pPr>
    <w:rPr>
      <w:sz w:val="24"/>
      <w:szCs w:val="20"/>
    </w:rPr>
  </w:style>
  <w:style w:type="paragraph" w:customStyle="1" w:styleId="P10">
    <w:name w:val="P1"/>
    <w:basedOn w:val="a"/>
    <w:qFormat/>
    <w:rsid w:val="00453BAA"/>
    <w:pPr>
      <w:spacing w:line="288" w:lineRule="auto"/>
      <w:ind w:firstLineChars="200" w:firstLine="425"/>
    </w:pPr>
  </w:style>
  <w:style w:type="paragraph" w:customStyle="1" w:styleId="affffffffff0">
    <w:name w:val="列表内容"/>
    <w:basedOn w:val="a"/>
    <w:next w:val="a"/>
    <w:qFormat/>
    <w:rsid w:val="00453BAA"/>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453BAA"/>
    <w:pPr>
      <w:adjustRightInd w:val="0"/>
      <w:spacing w:line="360" w:lineRule="auto"/>
    </w:pPr>
    <w:rPr>
      <w:szCs w:val="20"/>
    </w:rPr>
  </w:style>
  <w:style w:type="paragraph" w:customStyle="1" w:styleId="CharCharCharCharCharChar11">
    <w:name w:val="Char Char Char Char Char Char11"/>
    <w:basedOn w:val="a"/>
    <w:qFormat/>
    <w:rsid w:val="00453BAA"/>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453BAA"/>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453BAA"/>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453BAA"/>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453BAA"/>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453BAA"/>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453BAA"/>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453BAA"/>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453BAA"/>
    <w:pPr>
      <w:spacing w:line="360" w:lineRule="auto"/>
      <w:ind w:firstLine="480"/>
    </w:pPr>
    <w:rPr>
      <w:rFonts w:cs="宋体"/>
      <w:sz w:val="24"/>
      <w:szCs w:val="20"/>
    </w:rPr>
  </w:style>
  <w:style w:type="paragraph" w:customStyle="1" w:styleId="CharChar4CharChar">
    <w:name w:val="Char Char4 Char Char"/>
    <w:basedOn w:val="a"/>
    <w:qFormat/>
    <w:rsid w:val="00453BAA"/>
    <w:pPr>
      <w:widowControl/>
      <w:spacing w:after="160" w:line="240" w:lineRule="exact"/>
      <w:jc w:val="left"/>
    </w:pPr>
  </w:style>
  <w:style w:type="paragraph" w:customStyle="1" w:styleId="2ff1">
    <w:name w:val="目录2"/>
    <w:basedOn w:val="a"/>
    <w:qFormat/>
    <w:rsid w:val="00453BAA"/>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453BAA"/>
    <w:pPr>
      <w:adjustRightInd w:val="0"/>
      <w:spacing w:line="360" w:lineRule="auto"/>
    </w:pPr>
    <w:rPr>
      <w:szCs w:val="20"/>
    </w:rPr>
  </w:style>
  <w:style w:type="paragraph" w:customStyle="1" w:styleId="91">
    <w:name w:val="9"/>
    <w:qFormat/>
    <w:rsid w:val="00453BAA"/>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453BAA"/>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453BAA"/>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453BAA"/>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453BAA"/>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453BAA"/>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453BAA"/>
    <w:pPr>
      <w:ind w:firstLineChars="200" w:firstLine="200"/>
    </w:pPr>
    <w:rPr>
      <w:rFonts w:ascii="Tahoma" w:hAnsi="Tahoma"/>
      <w:sz w:val="24"/>
      <w:szCs w:val="20"/>
    </w:rPr>
  </w:style>
  <w:style w:type="paragraph" w:customStyle="1" w:styleId="230">
    <w:name w:val="正文文本 23"/>
    <w:basedOn w:val="a"/>
    <w:qFormat/>
    <w:rsid w:val="00453BAA"/>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453BAA"/>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453BAA"/>
    <w:pPr>
      <w:tabs>
        <w:tab w:val="left" w:pos="0"/>
      </w:tabs>
      <w:ind w:left="900" w:firstLineChars="0" w:firstLine="0"/>
    </w:pPr>
  </w:style>
  <w:style w:type="paragraph" w:customStyle="1" w:styleId="BulletedList">
    <w:name w:val="Bulleted List"/>
    <w:basedOn w:val="a"/>
    <w:qFormat/>
    <w:rsid w:val="00453BAA"/>
    <w:pPr>
      <w:tabs>
        <w:tab w:val="left" w:pos="1260"/>
      </w:tabs>
      <w:ind w:left="1260" w:hanging="420"/>
    </w:pPr>
  </w:style>
  <w:style w:type="paragraph" w:customStyle="1" w:styleId="2GB231215">
    <w:name w:val="样式 正文文本缩进 2 + 仿宋_GB2312 黑色 行距: 1.5 倍行距"/>
    <w:basedOn w:val="23"/>
    <w:qFormat/>
    <w:rsid w:val="00453BAA"/>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453BAA"/>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453BAA"/>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453BAA"/>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453BAA"/>
    <w:pPr>
      <w:adjustRightInd w:val="0"/>
    </w:pPr>
    <w:rPr>
      <w:rFonts w:ascii="仿宋_GB2312" w:eastAsia="仿宋_GB2312"/>
      <w:b/>
      <w:sz w:val="32"/>
      <w:szCs w:val="20"/>
    </w:rPr>
  </w:style>
  <w:style w:type="paragraph" w:customStyle="1" w:styleId="font13">
    <w:name w:val="font13"/>
    <w:basedOn w:val="a"/>
    <w:qFormat/>
    <w:rsid w:val="00453BAA"/>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453BAA"/>
    <w:rPr>
      <w:rFonts w:ascii="Tahoma" w:hAnsi="Tahoma"/>
      <w:color w:val="000000"/>
      <w:sz w:val="24"/>
      <w:szCs w:val="20"/>
    </w:rPr>
  </w:style>
  <w:style w:type="paragraph" w:customStyle="1" w:styleId="legal">
    <w:name w:val="legal"/>
    <w:basedOn w:val="a"/>
    <w:qFormat/>
    <w:rsid w:val="00453BAA"/>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453BAA"/>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453BAA"/>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453BAA"/>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453BAA"/>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453BAA"/>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453BAA"/>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453BAA"/>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453BAA"/>
    <w:pPr>
      <w:ind w:firstLineChars="200" w:firstLine="200"/>
    </w:pPr>
    <w:rPr>
      <w:rFonts w:ascii="仿宋_GB2312" w:eastAsia="仿宋_GB2312"/>
      <w:b/>
      <w:sz w:val="32"/>
      <w:szCs w:val="32"/>
    </w:rPr>
  </w:style>
  <w:style w:type="paragraph" w:customStyle="1" w:styleId="1f9">
    <w:name w:val="列表段落1"/>
    <w:basedOn w:val="a"/>
    <w:uiPriority w:val="34"/>
    <w:qFormat/>
    <w:rsid w:val="00453BAA"/>
    <w:pPr>
      <w:ind w:right="238" w:firstLine="420"/>
    </w:pPr>
    <w:rPr>
      <w:rFonts w:ascii="Calibri" w:hAnsi="Calibri"/>
      <w:sz w:val="24"/>
    </w:rPr>
  </w:style>
  <w:style w:type="paragraph" w:customStyle="1" w:styleId="CharChar110">
    <w:name w:val="Char Char110"/>
    <w:basedOn w:val="a"/>
    <w:uiPriority w:val="6"/>
    <w:qFormat/>
    <w:rsid w:val="00453BAA"/>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453BAA"/>
    <w:pPr>
      <w:spacing w:line="360" w:lineRule="auto"/>
    </w:pPr>
    <w:rPr>
      <w:rFonts w:ascii="Arial" w:eastAsia="黑体" w:hAnsi="Arial" w:cs="Arial"/>
      <w:snapToGrid w:val="0"/>
      <w:kern w:val="0"/>
      <w:szCs w:val="21"/>
    </w:rPr>
  </w:style>
  <w:style w:type="paragraph" w:customStyle="1" w:styleId="-510">
    <w:name w:val="浅色底纹 - 强调文字颜色 51"/>
    <w:qFormat/>
    <w:rsid w:val="00453BAA"/>
    <w:rPr>
      <w:kern w:val="2"/>
      <w:sz w:val="21"/>
      <w:szCs w:val="24"/>
    </w:rPr>
  </w:style>
  <w:style w:type="paragraph" w:customStyle="1" w:styleId="CharCharCharCharCharCharCharCharCharCharCharChar1Char2">
    <w:name w:val="Char Char Char Char Char Char Char Char Char Char Char Char1 Char2"/>
    <w:basedOn w:val="a"/>
    <w:qFormat/>
    <w:rsid w:val="00453BAA"/>
    <w:pPr>
      <w:adjustRightInd w:val="0"/>
    </w:pPr>
    <w:rPr>
      <w:rFonts w:ascii="Tahoma" w:hAnsi="Tahoma" w:cs="仿宋_GB2312"/>
      <w:sz w:val="24"/>
      <w:szCs w:val="20"/>
    </w:rPr>
  </w:style>
  <w:style w:type="paragraph" w:customStyle="1" w:styleId="92">
    <w:name w:val="样式9"/>
    <w:basedOn w:val="a"/>
    <w:qFormat/>
    <w:rsid w:val="00453BAA"/>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453BAA"/>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453BAA"/>
    <w:pPr>
      <w:ind w:firstLineChars="200" w:firstLine="200"/>
    </w:pPr>
    <w:rPr>
      <w:rFonts w:ascii="Tahoma" w:hAnsi="Tahoma"/>
      <w:sz w:val="24"/>
      <w:szCs w:val="20"/>
    </w:rPr>
  </w:style>
  <w:style w:type="paragraph" w:customStyle="1" w:styleId="Style12">
    <w:name w:val="_Style 12"/>
    <w:basedOn w:val="a6"/>
    <w:qFormat/>
    <w:rsid w:val="00453BAA"/>
    <w:pPr>
      <w:adjustRightInd w:val="0"/>
      <w:snapToGrid w:val="0"/>
      <w:spacing w:line="360" w:lineRule="auto"/>
    </w:pPr>
  </w:style>
  <w:style w:type="paragraph" w:customStyle="1" w:styleId="0">
    <w:name w:val="样式 首行缩进:  0 字符"/>
    <w:basedOn w:val="a"/>
    <w:qFormat/>
    <w:rsid w:val="00453BAA"/>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453BAA"/>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453BAA"/>
    <w:pPr>
      <w:spacing w:line="360" w:lineRule="auto"/>
      <w:ind w:firstLineChars="200" w:firstLine="200"/>
    </w:pPr>
    <w:rPr>
      <w:rFonts w:ascii="Calibri" w:hAnsi="Calibri"/>
      <w:sz w:val="28"/>
      <w:szCs w:val="20"/>
    </w:rPr>
  </w:style>
  <w:style w:type="paragraph" w:customStyle="1" w:styleId="affffffffff4">
    <w:name w:val="方案正文"/>
    <w:basedOn w:val="a"/>
    <w:qFormat/>
    <w:rsid w:val="00453BAA"/>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453BAA"/>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453BAA"/>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453BAA"/>
    <w:pPr>
      <w:outlineLvl w:val="2"/>
    </w:pPr>
  </w:style>
  <w:style w:type="paragraph" w:customStyle="1" w:styleId="Char1CharCharChar3">
    <w:name w:val="Char1 Char Char Char3"/>
    <w:basedOn w:val="a"/>
    <w:qFormat/>
    <w:rsid w:val="00453BAA"/>
    <w:pPr>
      <w:ind w:firstLineChars="200" w:firstLine="200"/>
    </w:pPr>
    <w:rPr>
      <w:rFonts w:ascii="Tahoma" w:hAnsi="Tahoma"/>
      <w:sz w:val="24"/>
      <w:szCs w:val="20"/>
    </w:rPr>
  </w:style>
  <w:style w:type="paragraph" w:customStyle="1" w:styleId="GP">
    <w:name w:val="GP正文(首行缩进)"/>
    <w:basedOn w:val="a"/>
    <w:qFormat/>
    <w:rsid w:val="00453BAA"/>
    <w:pPr>
      <w:spacing w:line="360" w:lineRule="auto"/>
      <w:ind w:firstLineChars="200" w:firstLine="200"/>
    </w:pPr>
    <w:rPr>
      <w:rFonts w:eastAsia="仿宋_GB2312"/>
      <w:sz w:val="28"/>
      <w:szCs w:val="21"/>
    </w:rPr>
  </w:style>
  <w:style w:type="paragraph" w:customStyle="1" w:styleId="MMEmpty">
    <w:name w:val="MM Empty"/>
    <w:basedOn w:val="a"/>
    <w:qFormat/>
    <w:rsid w:val="00453BAA"/>
  </w:style>
  <w:style w:type="paragraph" w:customStyle="1" w:styleId="Char240">
    <w:name w:val="Char24"/>
    <w:basedOn w:val="a"/>
    <w:qFormat/>
    <w:rsid w:val="00453BAA"/>
    <w:pPr>
      <w:adjustRightInd w:val="0"/>
    </w:pPr>
    <w:rPr>
      <w:rFonts w:ascii="仿宋_GB2312" w:eastAsia="仿宋_GB2312"/>
      <w:b/>
      <w:sz w:val="32"/>
      <w:szCs w:val="32"/>
    </w:rPr>
  </w:style>
  <w:style w:type="paragraph" w:customStyle="1" w:styleId="affffffffff7">
    <w:name w:val="正文箭头"/>
    <w:basedOn w:val="63"/>
    <w:qFormat/>
    <w:rsid w:val="00453BAA"/>
  </w:style>
  <w:style w:type="paragraph" w:customStyle="1" w:styleId="U2">
    <w:name w:val="U_编号2"/>
    <w:basedOn w:val="a"/>
    <w:qFormat/>
    <w:rsid w:val="00453BAA"/>
    <w:pPr>
      <w:tabs>
        <w:tab w:val="left" w:pos="785"/>
      </w:tabs>
      <w:spacing w:beforeLines="10" w:afterLines="10" w:line="300" w:lineRule="auto"/>
    </w:pPr>
    <w:rPr>
      <w:sz w:val="24"/>
    </w:rPr>
  </w:style>
  <w:style w:type="paragraph" w:customStyle="1" w:styleId="trseditor">
    <w:name w:val="trs_editor"/>
    <w:basedOn w:val="a"/>
    <w:qFormat/>
    <w:rsid w:val="00453BAA"/>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453BAA"/>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453BAA"/>
    <w:pPr>
      <w:ind w:firstLineChars="200" w:firstLine="420"/>
    </w:pPr>
    <w:rPr>
      <w:rFonts w:eastAsia="仿宋_GB2312"/>
      <w:sz w:val="28"/>
    </w:rPr>
  </w:style>
  <w:style w:type="paragraph" w:customStyle="1" w:styleId="affffffffff8">
    <w:name w:val="表格 内容"/>
    <w:basedOn w:val="affffffffc"/>
    <w:qFormat/>
    <w:rsid w:val="00453BAA"/>
    <w:rPr>
      <w:b w:val="0"/>
      <w:sz w:val="20"/>
    </w:rPr>
  </w:style>
  <w:style w:type="paragraph" w:customStyle="1" w:styleId="1fa">
    <w:name w:val="正文首行缩进1"/>
    <w:basedOn w:val="a9"/>
    <w:qFormat/>
    <w:rsid w:val="00453BAA"/>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453BAA"/>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453BAA"/>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453BAA"/>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453BAA"/>
    <w:pPr>
      <w:adjustRightInd w:val="0"/>
      <w:spacing w:line="360" w:lineRule="auto"/>
    </w:pPr>
    <w:rPr>
      <w:kern w:val="0"/>
      <w:sz w:val="24"/>
      <w:szCs w:val="20"/>
    </w:rPr>
  </w:style>
  <w:style w:type="paragraph" w:customStyle="1" w:styleId="Body">
    <w:name w:val="Body"/>
    <w:basedOn w:val="a"/>
    <w:qFormat/>
    <w:rsid w:val="00453BAA"/>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453BAA"/>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453BAA"/>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453BAA"/>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453BAA"/>
    <w:pPr>
      <w:widowControl/>
      <w:adjustRightInd w:val="0"/>
    </w:pPr>
    <w:rPr>
      <w:kern w:val="0"/>
      <w:sz w:val="24"/>
      <w:szCs w:val="20"/>
    </w:rPr>
  </w:style>
  <w:style w:type="paragraph" w:customStyle="1" w:styleId="CharChar113">
    <w:name w:val="Char Char113"/>
    <w:basedOn w:val="a"/>
    <w:qFormat/>
    <w:rsid w:val="00453BAA"/>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453BAA"/>
    <w:pPr>
      <w:ind w:firstLineChars="200" w:firstLine="420"/>
    </w:pPr>
    <w:rPr>
      <w:rFonts w:eastAsia="仿宋_GB2312"/>
      <w:sz w:val="28"/>
    </w:rPr>
  </w:style>
  <w:style w:type="paragraph" w:customStyle="1" w:styleId="074">
    <w:name w:val="正文样式 首行缩进:  0.74 厘米"/>
    <w:basedOn w:val="a"/>
    <w:qFormat/>
    <w:rsid w:val="00453BAA"/>
    <w:pPr>
      <w:spacing w:beforeLines="50" w:line="360" w:lineRule="auto"/>
      <w:ind w:firstLine="420"/>
    </w:pPr>
    <w:rPr>
      <w:rFonts w:cs="宋体"/>
      <w:sz w:val="24"/>
      <w:szCs w:val="20"/>
    </w:rPr>
  </w:style>
  <w:style w:type="paragraph" w:customStyle="1" w:styleId="xl24">
    <w:name w:val="xl24"/>
    <w:basedOn w:val="a"/>
    <w:qFormat/>
    <w:rsid w:val="00453BAA"/>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453BAA"/>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453BAA"/>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453BAA"/>
    <w:pPr>
      <w:widowControl/>
      <w:adjustRightInd w:val="0"/>
      <w:spacing w:after="160" w:line="240" w:lineRule="exact"/>
      <w:jc w:val="left"/>
    </w:pPr>
    <w:rPr>
      <w:rFonts w:eastAsia="仿宋_GB2312"/>
      <w:sz w:val="28"/>
    </w:rPr>
  </w:style>
  <w:style w:type="paragraph" w:customStyle="1" w:styleId="affffffffffb">
    <w:name w:val="正文 图"/>
    <w:basedOn w:val="My0"/>
    <w:qFormat/>
    <w:rsid w:val="00453BAA"/>
    <w:pPr>
      <w:adjustRightInd/>
      <w:spacing w:before="0"/>
      <w:ind w:firstLine="0"/>
      <w:jc w:val="center"/>
    </w:pPr>
    <w:rPr>
      <w:rFonts w:ascii="微软雅黑" w:hAnsi="微软雅黑"/>
    </w:rPr>
  </w:style>
  <w:style w:type="paragraph" w:customStyle="1" w:styleId="affffffffffc">
    <w:name w:val="±íÑùÊ½"/>
    <w:basedOn w:val="a"/>
    <w:qFormat/>
    <w:rsid w:val="00453BAA"/>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453BAA"/>
    <w:pPr>
      <w:ind w:left="0"/>
    </w:pPr>
  </w:style>
  <w:style w:type="paragraph" w:customStyle="1" w:styleId="subhead2">
    <w:name w:val="subhead 2"/>
    <w:qFormat/>
    <w:rsid w:val="00453BAA"/>
    <w:pPr>
      <w:spacing w:after="60" w:line="240" w:lineRule="exact"/>
    </w:pPr>
    <w:rPr>
      <w:rFonts w:ascii="Arial" w:hAnsi="Arial"/>
      <w:b/>
      <w:sz w:val="22"/>
      <w:lang w:eastAsia="en-US"/>
    </w:rPr>
  </w:style>
  <w:style w:type="paragraph" w:customStyle="1" w:styleId="affffffffffd">
    <w:name w:val="注释"/>
    <w:basedOn w:val="a"/>
    <w:qFormat/>
    <w:rsid w:val="00453BAA"/>
    <w:pPr>
      <w:spacing w:line="360" w:lineRule="auto"/>
      <w:ind w:firstLine="480"/>
    </w:pPr>
    <w:rPr>
      <w:sz w:val="24"/>
    </w:rPr>
  </w:style>
  <w:style w:type="table" w:customStyle="1" w:styleId="2ff2">
    <w:name w:val="网格型2"/>
    <w:basedOn w:val="a2"/>
    <w:uiPriority w:val="39"/>
    <w:qFormat/>
    <w:rsid w:val="00453BA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453BA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453BA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453BA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453BA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453BAA"/>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453BAA"/>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453BAA"/>
    <w:rPr>
      <w:rFonts w:ascii="宋体" w:eastAsia="宋体"/>
      <w:snapToGrid w:val="0"/>
      <w:color w:val="000000"/>
      <w:kern w:val="28"/>
      <w:sz w:val="28"/>
      <w:lang w:val="en-US" w:eastAsia="zh-CN" w:bidi="ar-SA"/>
    </w:rPr>
  </w:style>
  <w:style w:type="character" w:customStyle="1" w:styleId="1fe">
    <w:name w:val="页脚 字符1"/>
    <w:uiPriority w:val="99"/>
    <w:qFormat/>
    <w:rsid w:val="00453BAA"/>
    <w:rPr>
      <w:kern w:val="2"/>
      <w:sz w:val="18"/>
      <w:szCs w:val="18"/>
    </w:rPr>
  </w:style>
  <w:style w:type="character" w:customStyle="1" w:styleId="1ff">
    <w:name w:val="页眉 字符1"/>
    <w:uiPriority w:val="99"/>
    <w:qFormat/>
    <w:rsid w:val="00453BAA"/>
    <w:rPr>
      <w:kern w:val="2"/>
      <w:sz w:val="18"/>
      <w:szCs w:val="18"/>
    </w:rPr>
  </w:style>
  <w:style w:type="character" w:customStyle="1" w:styleId="Charfff5">
    <w:name w:val="无间隔 Char"/>
    <w:link w:val="2f2"/>
    <w:qFormat/>
    <w:rsid w:val="00453BAA"/>
    <w:rPr>
      <w:kern w:val="2"/>
      <w:sz w:val="21"/>
      <w:szCs w:val="22"/>
    </w:rPr>
  </w:style>
  <w:style w:type="character" w:customStyle="1" w:styleId="CharCharf">
    <w:name w:val="标准文本 Char Char"/>
    <w:qFormat/>
    <w:rsid w:val="00453BAA"/>
    <w:rPr>
      <w:rFonts w:cs="宋体"/>
      <w:kern w:val="2"/>
      <w:sz w:val="24"/>
    </w:rPr>
  </w:style>
  <w:style w:type="character" w:customStyle="1" w:styleId="CharChar213">
    <w:name w:val="Char Char213"/>
    <w:qFormat/>
    <w:rsid w:val="00453BAA"/>
    <w:rPr>
      <w:rFonts w:eastAsia="Century Gothic"/>
      <w:b/>
      <w:bCs/>
      <w:kern w:val="44"/>
      <w:sz w:val="32"/>
      <w:szCs w:val="44"/>
      <w:lang w:val="en-US" w:eastAsia="zh-CN" w:bidi="ar-SA"/>
    </w:rPr>
  </w:style>
  <w:style w:type="character" w:customStyle="1" w:styleId="151">
    <w:name w:val="15"/>
    <w:qFormat/>
    <w:rsid w:val="00453BAA"/>
    <w:rPr>
      <w:rFonts w:ascii="Calibri" w:hAnsi="Calibri" w:hint="default"/>
      <w:color w:val="0000FF"/>
      <w:u w:val="single"/>
    </w:rPr>
  </w:style>
  <w:style w:type="character" w:customStyle="1" w:styleId="160">
    <w:name w:val="16"/>
    <w:qFormat/>
    <w:rsid w:val="00453BAA"/>
    <w:rPr>
      <w:rFonts w:ascii="宋体" w:eastAsia="宋体" w:hAnsi="宋体" w:hint="eastAsia"/>
      <w:color w:val="000000"/>
      <w:sz w:val="20"/>
      <w:szCs w:val="20"/>
    </w:rPr>
  </w:style>
  <w:style w:type="character" w:customStyle="1" w:styleId="edui-unclickable">
    <w:name w:val="edui-unclickable"/>
    <w:qFormat/>
    <w:rsid w:val="00453BAA"/>
    <w:rPr>
      <w:color w:val="808080"/>
    </w:rPr>
  </w:style>
  <w:style w:type="character" w:customStyle="1" w:styleId="afffffffffff">
    <w:name w:val="正文文本缩进 字符"/>
    <w:qFormat/>
    <w:rsid w:val="00453BAA"/>
    <w:rPr>
      <w:rFonts w:ascii="Century Gothic" w:eastAsia="Century Gothic" w:hAnsi="Century Gothic"/>
      <w:kern w:val="2"/>
      <w:sz w:val="24"/>
      <w:lang w:val="en-US" w:eastAsia="zh-CN" w:bidi="ar-SA"/>
    </w:rPr>
  </w:style>
  <w:style w:type="character" w:customStyle="1" w:styleId="2ff3">
    <w:name w:val="正文文本 2 字符"/>
    <w:qFormat/>
    <w:rsid w:val="00453BAA"/>
    <w:rPr>
      <w:rFonts w:ascii="Arial" w:eastAsia="宋体" w:hAnsi="Arial"/>
      <w:kern w:val="2"/>
      <w:sz w:val="24"/>
      <w:szCs w:val="24"/>
      <w:lang w:val="en-US" w:eastAsia="zh-CN" w:bidi="ar-SA"/>
    </w:rPr>
  </w:style>
  <w:style w:type="character" w:customStyle="1" w:styleId="edui-clickable2">
    <w:name w:val="edui-clickable2"/>
    <w:qFormat/>
    <w:rsid w:val="00453BAA"/>
    <w:rPr>
      <w:color w:val="0000FF"/>
      <w:u w:val="single"/>
    </w:rPr>
  </w:style>
  <w:style w:type="character" w:customStyle="1" w:styleId="style10">
    <w:name w:val="style1"/>
    <w:qFormat/>
    <w:rsid w:val="00453BAA"/>
    <w:rPr>
      <w:rFonts w:ascii="Arial" w:eastAsia="黑体" w:hAnsi="Arial" w:cs="Arial"/>
      <w:snapToGrid w:val="0"/>
      <w:kern w:val="0"/>
      <w:szCs w:val="21"/>
    </w:rPr>
  </w:style>
  <w:style w:type="character" w:customStyle="1" w:styleId="zbggtop11style5">
    <w:name w:val="zbggtop11 style5"/>
    <w:qFormat/>
    <w:rsid w:val="00453BAA"/>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453BAA"/>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453BAA"/>
    <w:pPr>
      <w:ind w:firstLineChars="200" w:firstLine="420"/>
    </w:pPr>
  </w:style>
  <w:style w:type="paragraph" w:customStyle="1" w:styleId="5b">
    <w:name w:val="正文5"/>
    <w:qFormat/>
    <w:rsid w:val="00453BAA"/>
    <w:pPr>
      <w:jc w:val="both"/>
    </w:pPr>
    <w:rPr>
      <w:rFonts w:cs="宋体"/>
      <w:kern w:val="2"/>
      <w:sz w:val="21"/>
      <w:szCs w:val="21"/>
    </w:rPr>
  </w:style>
  <w:style w:type="paragraph" w:customStyle="1" w:styleId="2ff4">
    <w:name w:val="纯文本2"/>
    <w:basedOn w:val="a"/>
    <w:qFormat/>
    <w:rsid w:val="00453BAA"/>
    <w:pPr>
      <w:snapToGrid w:val="0"/>
      <w:jc w:val="left"/>
    </w:pPr>
    <w:rPr>
      <w:rFonts w:ascii="Century Gothic" w:eastAsia="Century Gothic" w:hAnsi="楷体_GB2312"/>
      <w:szCs w:val="20"/>
    </w:rPr>
  </w:style>
  <w:style w:type="paragraph" w:customStyle="1" w:styleId="Body1">
    <w:name w:val="*Body 1"/>
    <w:qFormat/>
    <w:rsid w:val="00453BAA"/>
    <w:pPr>
      <w:spacing w:after="240" w:line="360" w:lineRule="auto"/>
      <w:ind w:left="-1276" w:firstLine="454"/>
    </w:pPr>
    <w:rPr>
      <w:sz w:val="22"/>
      <w:lang w:eastAsia="en-US"/>
    </w:rPr>
  </w:style>
  <w:style w:type="paragraph" w:customStyle="1" w:styleId="afffffffffff0">
    <w:name w:val="节"/>
    <w:basedOn w:val="2"/>
    <w:qFormat/>
    <w:rsid w:val="00453BAA"/>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453BAA"/>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453BAA"/>
    <w:pPr>
      <w:jc w:val="left"/>
    </w:pPr>
    <w:rPr>
      <w:rFonts w:ascii="Calibri" w:hAnsi="Calibri"/>
      <w:kern w:val="0"/>
      <w:sz w:val="22"/>
      <w:szCs w:val="22"/>
      <w:lang w:eastAsia="en-US"/>
    </w:rPr>
  </w:style>
  <w:style w:type="paragraph" w:customStyle="1" w:styleId="Preformatted">
    <w:name w:val="Preformatted"/>
    <w:basedOn w:val="a"/>
    <w:qFormat/>
    <w:rsid w:val="00453BA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453BAA"/>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453BAA"/>
    <w:rPr>
      <w:color w:val="000000"/>
      <w:shd w:val="clear" w:color="auto" w:fill="EFD200"/>
    </w:rPr>
  </w:style>
  <w:style w:type="character" w:customStyle="1" w:styleId="font71">
    <w:name w:val="font71"/>
    <w:qFormat/>
    <w:rsid w:val="00453BAA"/>
    <w:rPr>
      <w:rFonts w:ascii="宋体" w:eastAsia="宋体" w:hAnsi="宋体" w:cs="宋体" w:hint="eastAsia"/>
      <w:color w:val="000000"/>
      <w:sz w:val="22"/>
      <w:szCs w:val="22"/>
      <w:u w:val="none"/>
    </w:rPr>
  </w:style>
  <w:style w:type="character" w:customStyle="1" w:styleId="font91">
    <w:name w:val="font91"/>
    <w:qFormat/>
    <w:rsid w:val="00453BAA"/>
    <w:rPr>
      <w:rFonts w:ascii="仿宋" w:eastAsia="仿宋" w:hAnsi="仿宋" w:cs="仿宋" w:hint="eastAsia"/>
      <w:color w:val="000000"/>
      <w:sz w:val="22"/>
      <w:szCs w:val="22"/>
      <w:u w:val="none"/>
    </w:rPr>
  </w:style>
  <w:style w:type="paragraph" w:customStyle="1" w:styleId="4e">
    <w:name w:val="修订4"/>
    <w:uiPriority w:val="99"/>
    <w:qFormat/>
    <w:rsid w:val="00453BAA"/>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108</Pages>
  <Words>10315</Words>
  <Characters>58798</Characters>
  <Application>Microsoft Office Word</Application>
  <DocSecurity>0</DocSecurity>
  <Lines>489</Lines>
  <Paragraphs>137</Paragraphs>
  <ScaleCrop>false</ScaleCrop>
  <Company>Microsoft</Company>
  <LinksUpToDate>false</LinksUpToDate>
  <CharactersWithSpaces>68976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2</cp:revision>
  <cp:lastPrinted>2023-07-27T03:40:00Z</cp:lastPrinted>
  <dcterms:created xsi:type="dcterms:W3CDTF">2023-07-29T04:15:00Z</dcterms:created>
  <dcterms:modified xsi:type="dcterms:W3CDTF">2024-12-18T08:02:00Z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E1631CD647DA47709D779E62EDEB8FB3_12</vt:lpwstr>
  </property>
</Properties>
</file>