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p>
    <w:p>
      <w:pPr>
        <w:jc w:val="center"/>
        <w:rPr>
          <w:rFonts w:ascii="仿宋" w:eastAsia="仿宋"/>
          <w:b/>
          <w:bCs/>
          <w:color w:val="auto"/>
          <w:sz w:val="52"/>
          <w:szCs w:val="52"/>
          <w:highlight w:val="none"/>
        </w:rPr>
      </w:pPr>
      <w:r>
        <w:rPr>
          <w:rFonts w:hint="eastAsia" w:ascii="仿宋" w:eastAsia="仿宋"/>
          <w:b/>
          <w:bCs/>
          <w:color w:val="auto"/>
          <w:sz w:val="52"/>
          <w:szCs w:val="52"/>
          <w:highlight w:val="none"/>
          <w:u w:val="single"/>
        </w:rPr>
        <w:t>绍兴滨海新区智慧城管城管通服务项目</w:t>
      </w:r>
    </w:p>
    <w:p>
      <w:pPr>
        <w:rPr>
          <w:rFonts w:ascii="仿宋" w:eastAsia="仿宋"/>
          <w:color w:val="auto"/>
          <w:sz w:val="36"/>
          <w:szCs w:val="36"/>
          <w:highlight w:val="none"/>
        </w:rPr>
      </w:pPr>
    </w:p>
    <w:p>
      <w:pPr>
        <w:rPr>
          <w:rFonts w:ascii="仿宋" w:eastAsia="仿宋"/>
          <w:color w:val="auto"/>
          <w:sz w:val="36"/>
          <w:szCs w:val="36"/>
          <w:highlight w:val="none"/>
        </w:rPr>
      </w:pPr>
    </w:p>
    <w:p>
      <w:pPr>
        <w:rPr>
          <w:rFonts w:ascii="仿宋" w:eastAsia="仿宋"/>
          <w:color w:val="auto"/>
          <w:sz w:val="36"/>
          <w:szCs w:val="36"/>
          <w:highlight w:val="none"/>
        </w:rPr>
      </w:pPr>
    </w:p>
    <w:p>
      <w:pPr>
        <w:jc w:val="center"/>
        <w:rPr>
          <w:rFonts w:ascii="仿宋" w:eastAsia="仿宋"/>
          <w:b/>
          <w:bCs/>
          <w:color w:val="auto"/>
          <w:sz w:val="72"/>
          <w:szCs w:val="72"/>
          <w:highlight w:val="none"/>
        </w:rPr>
      </w:pPr>
      <w:r>
        <w:rPr>
          <w:rFonts w:hint="eastAsia" w:ascii="仿宋" w:eastAsia="仿宋"/>
          <w:b/>
          <w:bCs/>
          <w:color w:val="auto"/>
          <w:sz w:val="72"/>
          <w:szCs w:val="72"/>
          <w:highlight w:val="none"/>
        </w:rPr>
        <w:t>采</w:t>
      </w:r>
    </w:p>
    <w:p>
      <w:pPr>
        <w:jc w:val="center"/>
        <w:rPr>
          <w:rFonts w:ascii="仿宋" w:eastAsia="仿宋"/>
          <w:b/>
          <w:bCs/>
          <w:color w:val="auto"/>
          <w:sz w:val="72"/>
          <w:szCs w:val="72"/>
          <w:highlight w:val="none"/>
        </w:rPr>
      </w:pPr>
      <w:r>
        <w:rPr>
          <w:rFonts w:hint="eastAsia" w:ascii="仿宋" w:eastAsia="仿宋"/>
          <w:b/>
          <w:bCs/>
          <w:color w:val="auto"/>
          <w:sz w:val="72"/>
          <w:szCs w:val="72"/>
          <w:highlight w:val="none"/>
        </w:rPr>
        <w:t>购</w:t>
      </w:r>
    </w:p>
    <w:p>
      <w:pPr>
        <w:jc w:val="center"/>
        <w:rPr>
          <w:rFonts w:ascii="仿宋" w:eastAsia="仿宋"/>
          <w:b/>
          <w:bCs/>
          <w:color w:val="auto"/>
          <w:sz w:val="72"/>
          <w:szCs w:val="72"/>
          <w:highlight w:val="none"/>
        </w:rPr>
      </w:pPr>
      <w:r>
        <w:rPr>
          <w:rFonts w:hint="eastAsia" w:ascii="仿宋" w:eastAsia="仿宋"/>
          <w:b/>
          <w:bCs/>
          <w:color w:val="auto"/>
          <w:sz w:val="72"/>
          <w:szCs w:val="72"/>
          <w:highlight w:val="none"/>
        </w:rPr>
        <w:t>文</w:t>
      </w:r>
    </w:p>
    <w:p>
      <w:pPr>
        <w:jc w:val="center"/>
        <w:rPr>
          <w:rFonts w:ascii="仿宋" w:eastAsia="仿宋"/>
          <w:b/>
          <w:bCs/>
          <w:color w:val="auto"/>
          <w:sz w:val="72"/>
          <w:szCs w:val="72"/>
          <w:highlight w:val="none"/>
        </w:rPr>
      </w:pPr>
      <w:r>
        <w:rPr>
          <w:rFonts w:hint="eastAsia" w:ascii="仿宋" w:eastAsia="仿宋"/>
          <w:b/>
          <w:bCs/>
          <w:color w:val="auto"/>
          <w:sz w:val="72"/>
          <w:szCs w:val="72"/>
          <w:highlight w:val="none"/>
        </w:rPr>
        <w:t>件</w:t>
      </w:r>
    </w:p>
    <w:p>
      <w:pPr>
        <w:rPr>
          <w:rFonts w:ascii="仿宋" w:eastAsia="仿宋"/>
          <w:b/>
          <w:bCs/>
          <w:color w:val="auto"/>
          <w:sz w:val="36"/>
          <w:szCs w:val="36"/>
          <w:highlight w:val="none"/>
        </w:rPr>
      </w:pPr>
    </w:p>
    <w:p>
      <w:pPr>
        <w:rPr>
          <w:rFonts w:ascii="仿宋" w:eastAsia="仿宋"/>
          <w:color w:val="auto"/>
          <w:sz w:val="36"/>
          <w:szCs w:val="36"/>
          <w:highlight w:val="none"/>
        </w:rPr>
      </w:pPr>
    </w:p>
    <w:p>
      <w:pPr>
        <w:rPr>
          <w:rFonts w:ascii="仿宋" w:eastAsia="仿宋"/>
          <w:color w:val="auto"/>
          <w:sz w:val="36"/>
          <w:szCs w:val="36"/>
          <w:highlight w:val="none"/>
        </w:rPr>
      </w:pPr>
    </w:p>
    <w:tbl>
      <w:tblPr>
        <w:tblStyle w:val="26"/>
        <w:tblW w:w="8593" w:type="dxa"/>
        <w:jc w:val="center"/>
        <w:tblLayout w:type="autofit"/>
        <w:tblCellMar>
          <w:top w:w="0" w:type="dxa"/>
          <w:left w:w="108" w:type="dxa"/>
          <w:bottom w:w="0" w:type="dxa"/>
          <w:right w:w="108" w:type="dxa"/>
        </w:tblCellMar>
      </w:tblPr>
      <w:tblGrid>
        <w:gridCol w:w="2396"/>
        <w:gridCol w:w="6197"/>
      </w:tblGrid>
      <w:tr>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pPr>
              <w:rPr>
                <w:rFonts w:ascii="仿宋" w:eastAsia="仿宋"/>
                <w:color w:val="auto"/>
                <w:sz w:val="28"/>
                <w:highlight w:val="none"/>
                <w:u w:val="single"/>
              </w:rPr>
            </w:pPr>
            <w:r>
              <w:rPr>
                <w:rFonts w:ascii="仿宋" w:eastAsia="仿宋"/>
                <w:color w:val="auto"/>
                <w:sz w:val="28"/>
                <w:highlight w:val="none"/>
                <w:u w:val="single"/>
              </w:rPr>
              <w:fldChar w:fldCharType="begin"/>
            </w:r>
            <w:r>
              <w:rPr>
                <w:rFonts w:ascii="仿宋" w:eastAsia="仿宋"/>
                <w:color w:val="auto"/>
                <w:sz w:val="28"/>
                <w:highlight w:val="none"/>
                <w:u w:val="single"/>
              </w:rPr>
              <w:instrText xml:space="preserve"> HYPERLINK "https://pay.zcygov.cn/purchaseplan_front/" \l "/plan/list/view?id=1000000000015202263&amp;_app_=zcy.procurement" \t "https://www.zcygov.cn/project-center/_procurement_/purchasePlans/_blank" </w:instrText>
            </w:r>
            <w:r>
              <w:rPr>
                <w:rFonts w:ascii="仿宋" w:eastAsia="仿宋"/>
                <w:color w:val="auto"/>
                <w:sz w:val="28"/>
                <w:highlight w:val="none"/>
                <w:u w:val="single"/>
              </w:rPr>
              <w:fldChar w:fldCharType="separate"/>
            </w:r>
            <w:r>
              <w:rPr>
                <w:rFonts w:hint="eastAsia" w:ascii="仿宋" w:eastAsia="仿宋"/>
                <w:color w:val="auto"/>
                <w:sz w:val="28"/>
                <w:highlight w:val="none"/>
                <w:u w:val="single"/>
              </w:rPr>
              <w:t>临[2024]8120号</w:t>
            </w:r>
            <w:r>
              <w:rPr>
                <w:rFonts w:hint="eastAsia" w:ascii="仿宋" w:eastAsia="仿宋"/>
                <w:color w:val="auto"/>
                <w:sz w:val="28"/>
                <w:highlight w:val="none"/>
                <w:u w:val="single"/>
              </w:rPr>
              <w:fldChar w:fldCharType="end"/>
            </w:r>
          </w:p>
        </w:tc>
      </w:tr>
      <w:tr>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绍兴滨海新区管理委员会</w:t>
            </w:r>
          </w:p>
        </w:tc>
      </w:tr>
      <w:tr>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浙江建诚工程管理咨询有限公司</w:t>
            </w:r>
          </w:p>
        </w:tc>
      </w:tr>
      <w:tr>
        <w:tblPrEx>
          <w:tblCellMar>
            <w:top w:w="0" w:type="dxa"/>
            <w:left w:w="108" w:type="dxa"/>
            <w:bottom w:w="0" w:type="dxa"/>
            <w:right w:w="108" w:type="dxa"/>
          </w:tblCellMar>
        </w:tblPrEx>
        <w:trPr>
          <w:trHeight w:val="768" w:hRule="exact"/>
          <w:jc w:val="center"/>
        </w:trPr>
        <w:tc>
          <w:tcPr>
            <w:tcW w:w="2396"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监督单位：</w:t>
            </w:r>
          </w:p>
        </w:tc>
        <w:tc>
          <w:tcPr>
            <w:tcW w:w="6197"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绍兴滨海新区管理委员会财政局</w:t>
            </w:r>
          </w:p>
        </w:tc>
      </w:tr>
    </w:tbl>
    <w:p>
      <w:pPr>
        <w:jc w:val="center"/>
        <w:rPr>
          <w:rFonts w:ascii="仿宋" w:eastAsia="仿宋"/>
          <w:color w:val="auto"/>
          <w:sz w:val="28"/>
          <w:highlight w:val="none"/>
        </w:rPr>
      </w:pPr>
      <w:r>
        <w:rPr>
          <w:rFonts w:hint="eastAsia" w:ascii="仿宋" w:eastAsia="仿宋"/>
          <w:color w:val="auto"/>
          <w:sz w:val="28"/>
          <w:highlight w:val="none"/>
          <w:u w:val="single"/>
        </w:rPr>
        <w:t>2024</w:t>
      </w:r>
      <w:r>
        <w:rPr>
          <w:rFonts w:hint="eastAsia" w:ascii="仿宋" w:eastAsia="仿宋"/>
          <w:color w:val="auto"/>
          <w:sz w:val="28"/>
          <w:highlight w:val="none"/>
        </w:rPr>
        <w:t>年</w:t>
      </w:r>
      <w:r>
        <w:rPr>
          <w:rFonts w:hint="eastAsia" w:ascii="仿宋" w:eastAsia="仿宋"/>
          <w:color w:val="auto"/>
          <w:sz w:val="28"/>
          <w:highlight w:val="none"/>
          <w:u w:val="single"/>
        </w:rPr>
        <w:t>12</w:t>
      </w:r>
      <w:r>
        <w:rPr>
          <w:rFonts w:hint="eastAsia" w:ascii="仿宋" w:eastAsia="仿宋"/>
          <w:color w:val="auto"/>
          <w:sz w:val="28"/>
          <w:highlight w:val="none"/>
        </w:rPr>
        <w:t>月</w:t>
      </w:r>
    </w:p>
    <w:p>
      <w:pPr>
        <w:jc w:val="center"/>
        <w:rPr>
          <w:rFonts w:ascii="仿宋" w:eastAsia="仿宋"/>
          <w:b/>
          <w:color w:val="auto"/>
          <w:sz w:val="44"/>
          <w:szCs w:val="44"/>
          <w:highlight w:val="none"/>
        </w:rPr>
        <w:sectPr>
          <w:footerReference r:id="rId3" w:type="even"/>
          <w:pgSz w:w="11907" w:h="16840"/>
          <w:pgMar w:top="1440" w:right="1463" w:bottom="1440" w:left="1803" w:header="851" w:footer="992" w:gutter="0"/>
          <w:cols w:space="720" w:num="1"/>
          <w:docGrid w:type="lines" w:linePitch="312" w:charSpace="0"/>
        </w:sectPr>
      </w:pPr>
    </w:p>
    <w:p>
      <w:pPr>
        <w:jc w:val="center"/>
        <w:rPr>
          <w:rFonts w:ascii="仿宋" w:eastAsia="仿宋"/>
          <w:color w:val="auto"/>
          <w:sz w:val="28"/>
          <w:highlight w:val="none"/>
        </w:rPr>
      </w:pPr>
      <w:r>
        <w:rPr>
          <w:rFonts w:hint="eastAsia" w:ascii="仿宋" w:eastAsia="仿宋"/>
          <w:b/>
          <w:color w:val="auto"/>
          <w:sz w:val="44"/>
          <w:szCs w:val="44"/>
          <w:highlight w:val="none"/>
        </w:rPr>
        <w:t>目录</w:t>
      </w:r>
    </w:p>
    <w:p>
      <w:pPr>
        <w:jc w:val="center"/>
        <w:rPr>
          <w:rFonts w:ascii="仿宋" w:eastAsia="仿宋"/>
          <w:b/>
          <w:color w:val="auto"/>
          <w:sz w:val="44"/>
          <w:szCs w:val="44"/>
          <w:highlight w:val="none"/>
        </w:rPr>
      </w:pPr>
    </w:p>
    <w:p>
      <w:pPr>
        <w:pStyle w:val="20"/>
        <w:tabs>
          <w:tab w:val="right" w:leader="dot" w:pos="8641"/>
        </w:tabs>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color w:val="auto"/>
          <w:highlight w:val="none"/>
        </w:rPr>
        <w:fldChar w:fldCharType="begin"/>
      </w:r>
      <w:r>
        <w:rPr>
          <w:color w:val="auto"/>
          <w:highlight w:val="none"/>
        </w:rPr>
        <w:instrText xml:space="preserve"> HYPERLINK \l "_Toc11355" </w:instrText>
      </w:r>
      <w:r>
        <w:rPr>
          <w:color w:val="auto"/>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_Toc11355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0"/>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"_Toc14222" </w:instrText>
      </w:r>
      <w:r>
        <w:rPr>
          <w:color w:val="auto"/>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_Toc14222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"_Toc22914" </w:instrText>
      </w:r>
      <w:r>
        <w:rPr>
          <w:color w:val="auto"/>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_Toc22914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"_Toc14123" </w:instrText>
      </w:r>
      <w:r>
        <w:rPr>
          <w:color w:val="auto"/>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_Toc14123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"_Toc26893" </w:instrText>
      </w:r>
      <w:r>
        <w:rPr>
          <w:color w:val="auto"/>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_Toc26893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"_Toc29315" </w:instrText>
      </w:r>
      <w:r>
        <w:rPr>
          <w:color w:val="auto"/>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_Toc29315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"_Toc14782" </w:instrText>
      </w:r>
      <w:r>
        <w:rPr>
          <w:color w:val="auto"/>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_Toc14782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0"/>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"_Toc13926" </w:instrText>
      </w:r>
      <w:r>
        <w:rPr>
          <w:color w:val="auto"/>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_Toc13926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"_Toc4569" </w:instrText>
      </w:r>
      <w:r>
        <w:rPr>
          <w:color w:val="auto"/>
          <w:highlight w:val="none"/>
        </w:rPr>
        <w:fldChar w:fldCharType="separate"/>
      </w:r>
      <w:r>
        <w:rPr>
          <w:rFonts w:hint="eastAsia" w:ascii="仿宋" w:hAnsi="仿宋" w:eastAsia="仿宋" w:cs="仿宋"/>
          <w:color w:val="auto"/>
          <w:sz w:val="28"/>
          <w:szCs w:val="28"/>
          <w:highlight w:val="none"/>
        </w:rPr>
        <w:t>一、服务清单及要求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_Toc4569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"_Toc29170" </w:instrText>
      </w:r>
      <w:r>
        <w:rPr>
          <w:color w:val="auto"/>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_Toc29170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0"/>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"_Toc1600" </w:instrText>
      </w:r>
      <w:r>
        <w:rPr>
          <w:color w:val="auto"/>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_Toc1600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0"/>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"_Toc18360" </w:instrText>
      </w:r>
      <w:r>
        <w:rPr>
          <w:color w:val="auto"/>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_Toc18360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0"/>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"_Toc29588" </w:instrText>
      </w:r>
      <w:r>
        <w:rPr>
          <w:color w:val="auto"/>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_Toc29588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0"/>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"_Toc7398" </w:instrText>
      </w:r>
      <w:r>
        <w:rPr>
          <w:color w:val="auto"/>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_Toc7398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"_Toc24881" </w:instrText>
      </w:r>
      <w:r>
        <w:rPr>
          <w:color w:val="auto"/>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_Toc24881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"_Toc16062" </w:instrText>
      </w:r>
      <w:r>
        <w:rPr>
          <w:color w:val="auto"/>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_Toc16062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color w:val="auto"/>
          <w:highlight w:val="none"/>
        </w:rPr>
      </w:pPr>
      <w:r>
        <w:rPr>
          <w:color w:val="auto"/>
          <w:highlight w:val="none"/>
        </w:rPr>
        <w:fldChar w:fldCharType="begin"/>
      </w:r>
      <w:r>
        <w:rPr>
          <w:color w:val="auto"/>
          <w:highlight w:val="none"/>
        </w:rPr>
        <w:instrText xml:space="preserve"> HYPERLINK \l "_Toc9536" </w:instrText>
      </w:r>
      <w:r>
        <w:rPr>
          <w:color w:val="auto"/>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_Toc9536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ascii="仿宋" w:hAnsi="仿宋" w:eastAsia="仿宋" w:cs="仿宋"/>
          <w:color w:val="auto"/>
          <w:sz w:val="28"/>
          <w:szCs w:val="28"/>
          <w:highlight w:val="none"/>
        </w:rPr>
      </w:pPr>
      <w:r>
        <w:rPr>
          <w:rFonts w:hint="eastAsia" w:ascii="仿宋" w:hAnsi="仿宋" w:eastAsia="仿宋" w:cs="仿宋"/>
          <w:color w:val="auto"/>
          <w:szCs w:val="28"/>
          <w:highlight w:val="none"/>
        </w:rPr>
        <w:fldChar w:fldCharType="end"/>
      </w:r>
    </w:p>
    <w:p>
      <w:pPr>
        <w:rPr>
          <w:rFonts w:ascii="仿宋" w:hAnsi="仿宋" w:eastAsia="仿宋" w:cs="仿宋"/>
          <w:color w:val="auto"/>
          <w:sz w:val="28"/>
          <w:szCs w:val="28"/>
          <w:highlight w:val="none"/>
        </w:rPr>
      </w:pPr>
    </w:p>
    <w:p>
      <w:pPr>
        <w:pStyle w:val="2"/>
        <w:rPr>
          <w:rFonts w:ascii="仿宋" w:hAnsi="仿宋" w:cs="仿宋"/>
          <w:color w:val="auto"/>
          <w:sz w:val="28"/>
          <w:szCs w:val="28"/>
          <w:highlight w:val="none"/>
        </w:rPr>
        <w:sectPr>
          <w:footerReference r:id="rId4" w:type="default"/>
          <w:pgSz w:w="11907" w:h="16840"/>
          <w:pgMar w:top="1440" w:right="1463" w:bottom="1440" w:left="1803" w:header="851" w:footer="992" w:gutter="0"/>
          <w:cols w:space="720" w:num="1"/>
          <w:docGrid w:type="lines" w:linePitch="312" w:charSpace="0"/>
        </w:sectPr>
      </w:pPr>
    </w:p>
    <w:p>
      <w:pPr>
        <w:pStyle w:val="2"/>
        <w:rPr>
          <w:rFonts w:ascii="仿宋"/>
          <w:color w:val="auto"/>
          <w:highlight w:val="none"/>
        </w:rPr>
      </w:pPr>
      <w:bookmarkStart w:id="0" w:name="_Toc11355"/>
      <w:r>
        <w:rPr>
          <w:rFonts w:hint="eastAsia" w:ascii="仿宋"/>
          <w:color w:val="auto"/>
          <w:highlight w:val="none"/>
        </w:rPr>
        <w:t>第一章  采购公告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u w:val="single"/>
        </w:rPr>
        <w:t>绍兴滨海新区智慧城管城管通服务项目</w:t>
      </w:r>
      <w:r>
        <w:rPr>
          <w:rFonts w:hint="eastAsia" w:ascii="仿宋" w:eastAsia="仿宋"/>
          <w:color w:val="auto"/>
          <w:sz w:val="24"/>
          <w:szCs w:val="24"/>
          <w:highlight w:val="none"/>
        </w:rPr>
        <w:t xml:space="preserve"> 招标项目的潜在投标人应在</w:t>
      </w:r>
      <w:r>
        <w:rPr>
          <w:rFonts w:hint="eastAsia" w:ascii="仿宋" w:eastAsia="仿宋"/>
          <w:bCs/>
          <w:color w:val="auto"/>
          <w:sz w:val="24"/>
          <w:szCs w:val="24"/>
          <w:highlight w:val="none"/>
        </w:rPr>
        <w:t>政采云平台</w:t>
      </w:r>
      <w:r>
        <w:rPr>
          <w:color w:val="auto"/>
          <w:highlight w:val="none"/>
        </w:rPr>
        <w:fldChar w:fldCharType="begin"/>
      </w:r>
      <w:r>
        <w:rPr>
          <w:color w:val="auto"/>
          <w:highlight w:val="none"/>
        </w:rPr>
        <w:instrText xml:space="preserve"> HYPERLINK "http://zcy.gov.cn/" </w:instrText>
      </w:r>
      <w:r>
        <w:rPr>
          <w:color w:val="auto"/>
          <w:highlight w:val="non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（下载）</w:t>
      </w:r>
      <w:r>
        <w:rPr>
          <w:rFonts w:hint="eastAsia" w:ascii="仿宋" w:eastAsia="仿宋"/>
          <w:color w:val="auto"/>
          <w:sz w:val="24"/>
          <w:szCs w:val="24"/>
          <w:highlight w:val="none"/>
        </w:rPr>
        <w:t>招标文件，并于</w:t>
      </w:r>
      <w:r>
        <w:rPr>
          <w:rFonts w:hint="eastAsia" w:ascii="仿宋" w:eastAsia="仿宋"/>
          <w:color w:val="auto"/>
          <w:sz w:val="24"/>
          <w:szCs w:val="24"/>
          <w:highlight w:val="none"/>
          <w:u w:val="single"/>
        </w:rPr>
        <w:t>202</w:t>
      </w:r>
      <w:r>
        <w:rPr>
          <w:rFonts w:hint="eastAsia" w:ascii="仿宋" w:eastAsia="仿宋"/>
          <w:color w:val="auto"/>
          <w:sz w:val="24"/>
          <w:szCs w:val="24"/>
          <w:highlight w:val="none"/>
          <w:u w:val="single"/>
          <w:lang w:val="en-US" w:eastAsia="zh-CN"/>
        </w:rPr>
        <w:t>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01</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08</w:t>
      </w:r>
      <w:r>
        <w:rPr>
          <w:rFonts w:hint="eastAsia" w:ascii="仿宋" w:eastAsia="仿宋"/>
          <w:bCs/>
          <w:color w:val="auto"/>
          <w:sz w:val="24"/>
          <w:szCs w:val="24"/>
          <w:highlight w:val="none"/>
          <w:u w:val="single"/>
        </w:rPr>
        <w:t>日09：30（</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w:t>
      </w:r>
      <w:r>
        <w:rPr>
          <w:rFonts w:hint="eastAsia" w:ascii="仿宋" w:eastAsia="仿宋"/>
          <w:bCs/>
          <w:color w:val="auto"/>
          <w:sz w:val="24"/>
          <w:szCs w:val="24"/>
          <w:highlight w:val="none"/>
        </w:rPr>
        <w:t>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pPr>
        <w:rPr>
          <w:color w:val="auto"/>
          <w:sz w:val="24"/>
          <w:szCs w:val="24"/>
          <w:highlight w:val="none"/>
        </w:rPr>
      </w:pPr>
    </w:p>
    <w:p>
      <w:pPr>
        <w:spacing w:before="312" w:beforeLines="100" w:after="312" w:afterLines="100"/>
        <w:rPr>
          <w:rFonts w:ascii="仿宋" w:hAnsi="仿宋" w:eastAsia="仿宋" w:cs="仿宋"/>
          <w:b/>
          <w:bCs/>
          <w:color w:val="auto"/>
          <w:sz w:val="24"/>
          <w:szCs w:val="24"/>
          <w:highlight w:val="none"/>
        </w:rPr>
      </w:pPr>
      <w:bookmarkStart w:id="1" w:name="_Toc35393621"/>
      <w:bookmarkStart w:id="2" w:name="_Toc35393790"/>
      <w:bookmarkStart w:id="3" w:name="_Toc28359079"/>
      <w:bookmarkStart w:id="4" w:name="_Toc28359002"/>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项目编号：</w:t>
      </w:r>
      <w:r>
        <w:rPr>
          <w:rFonts w:hint="eastAsia" w:ascii="仿宋" w:eastAsia="仿宋" w:cs="宋体"/>
          <w:bCs/>
          <w:color w:val="auto"/>
          <w:sz w:val="24"/>
          <w:szCs w:val="24"/>
          <w:highlight w:val="none"/>
          <w:u w:val="single"/>
        </w:rPr>
        <w:fldChar w:fldCharType="begin"/>
      </w:r>
      <w:r>
        <w:rPr>
          <w:rFonts w:hint="eastAsia" w:ascii="仿宋" w:eastAsia="仿宋" w:cs="宋体"/>
          <w:bCs/>
          <w:color w:val="auto"/>
          <w:sz w:val="24"/>
          <w:szCs w:val="24"/>
          <w:highlight w:val="none"/>
          <w:u w:val="single"/>
        </w:rPr>
        <w:instrText xml:space="preserve"> HYPERLINK "https://pay.zcygov.cn/purchaseplan_front/" \l "/plan/list/view?id=1000000000015202263&amp;_app_=zcy.procurement" \t "https://www.zcygov.cn/project-center/_procurement_/purchasePlans/_blank" </w:instrText>
      </w:r>
      <w:r>
        <w:rPr>
          <w:rFonts w:hint="eastAsia" w:ascii="仿宋" w:eastAsia="仿宋" w:cs="宋体"/>
          <w:bCs/>
          <w:color w:val="auto"/>
          <w:sz w:val="24"/>
          <w:szCs w:val="24"/>
          <w:highlight w:val="none"/>
          <w:u w:val="single"/>
        </w:rPr>
        <w:fldChar w:fldCharType="separate"/>
      </w:r>
      <w:r>
        <w:rPr>
          <w:rFonts w:hint="eastAsia" w:ascii="仿宋" w:eastAsia="仿宋" w:cs="宋体"/>
          <w:bCs/>
          <w:color w:val="auto"/>
          <w:sz w:val="24"/>
          <w:szCs w:val="24"/>
          <w:highlight w:val="none"/>
          <w:u w:val="single"/>
        </w:rPr>
        <w:t>临[2024]8120号</w:t>
      </w:r>
      <w:r>
        <w:rPr>
          <w:rFonts w:hint="eastAsia" w:ascii="仿宋" w:eastAsia="仿宋" w:cs="宋体"/>
          <w:bCs/>
          <w:color w:val="auto"/>
          <w:sz w:val="24"/>
          <w:szCs w:val="24"/>
          <w:highlight w:val="none"/>
          <w:u w:val="single"/>
        </w:rPr>
        <w:fldChar w:fldCharType="end"/>
      </w:r>
    </w:p>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项目名称：</w:t>
      </w:r>
      <w:r>
        <w:rPr>
          <w:rFonts w:hint="eastAsia" w:ascii="仿宋" w:eastAsia="仿宋" w:cs="宋体"/>
          <w:bCs/>
          <w:color w:val="auto"/>
          <w:sz w:val="24"/>
          <w:szCs w:val="24"/>
          <w:highlight w:val="none"/>
          <w:u w:val="single"/>
        </w:rPr>
        <w:t>绍兴滨海新区智慧城管城管通服务项目</w:t>
      </w:r>
      <w:r>
        <w:rPr>
          <w:rFonts w:hint="eastAsia" w:ascii="仿宋" w:eastAsia="仿宋"/>
          <w:color w:val="auto"/>
          <w:sz w:val="24"/>
          <w:szCs w:val="24"/>
          <w:highlight w:val="none"/>
          <w:u w:val="single"/>
        </w:rPr>
        <w:t xml:space="preserve">  </w:t>
      </w:r>
    </w:p>
    <w:bookmarkEnd w:id="5"/>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rPr>
        <w:t>320000</w:t>
      </w:r>
    </w:p>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rPr>
        <w:t>320000</w:t>
      </w:r>
    </w:p>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pPr>
        <w:spacing w:line="360" w:lineRule="auto"/>
        <w:ind w:firstLine="1020" w:firstLineChars="425"/>
        <w:rPr>
          <w:rFonts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绍兴滨海新区智慧城管城管通服务项目</w:t>
      </w:r>
      <w:r>
        <w:rPr>
          <w:rFonts w:hint="eastAsia" w:ascii="仿宋" w:eastAsia="仿宋"/>
          <w:color w:val="auto"/>
          <w:sz w:val="24"/>
          <w:szCs w:val="24"/>
          <w:highlight w:val="none"/>
          <w:u w:val="single"/>
        </w:rPr>
        <w:t xml:space="preserve">  </w:t>
      </w:r>
    </w:p>
    <w:p>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1</w:t>
      </w:r>
    </w:p>
    <w:p>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320000</w:t>
      </w:r>
    </w:p>
    <w:p>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无 </w:t>
      </w:r>
    </w:p>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合同履行期限：</w:t>
      </w:r>
      <w:r>
        <w:rPr>
          <w:rFonts w:ascii="仿宋" w:eastAsia="仿宋" w:cs="宋体"/>
          <w:bCs/>
          <w:color w:val="auto"/>
          <w:sz w:val="24"/>
          <w:highlight w:val="none"/>
          <w:u w:val="single"/>
        </w:rPr>
        <w:t>详见采购文件</w:t>
      </w:r>
    </w:p>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rPr>
        <w:t>否</w:t>
      </w:r>
      <w:r>
        <w:rPr>
          <w:rFonts w:hint="eastAsia" w:ascii="仿宋" w:eastAsia="仿宋" w:cs="宋体"/>
          <w:bCs/>
          <w:color w:val="auto"/>
          <w:sz w:val="24"/>
          <w:szCs w:val="24"/>
          <w:highlight w:val="none"/>
        </w:rPr>
        <w:t>）接受联合体投标。</w:t>
      </w:r>
    </w:p>
    <w:p>
      <w:pPr>
        <w:spacing w:before="312" w:beforeLines="100" w:after="312" w:afterLines="100"/>
        <w:rPr>
          <w:rFonts w:ascii="仿宋" w:hAnsi="仿宋" w:eastAsia="仿宋" w:cs="仿宋"/>
          <w:b/>
          <w:bCs/>
          <w:color w:val="auto"/>
          <w:sz w:val="24"/>
          <w:szCs w:val="24"/>
          <w:highlight w:val="none"/>
        </w:rPr>
      </w:pPr>
      <w:bookmarkStart w:id="6" w:name="_Toc28359080"/>
      <w:bookmarkStart w:id="7" w:name="_Toc35393622"/>
      <w:bookmarkStart w:id="8" w:name="_Toc28359003"/>
      <w:bookmarkStart w:id="9" w:name="_Toc35393791"/>
      <w:r>
        <w:rPr>
          <w:rFonts w:hint="eastAsia" w:ascii="仿宋" w:hAnsi="仿宋" w:eastAsia="仿宋" w:cs="仿宋"/>
          <w:b/>
          <w:bCs/>
          <w:color w:val="auto"/>
          <w:sz w:val="24"/>
          <w:szCs w:val="24"/>
          <w:highlight w:val="none"/>
        </w:rPr>
        <w:t>二、申请人的资格要求：</w:t>
      </w:r>
      <w:bookmarkEnd w:id="6"/>
      <w:bookmarkEnd w:id="7"/>
      <w:bookmarkEnd w:id="8"/>
      <w:bookmarkEnd w:id="9"/>
    </w:p>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ascii="仿宋" w:eastAsia="仿宋" w:cs="宋体"/>
          <w:bCs/>
          <w:color w:val="auto"/>
          <w:sz w:val="24"/>
          <w:szCs w:val="24"/>
          <w:highlight w:val="none"/>
        </w:rPr>
      </w:pPr>
      <w:bookmarkStart w:id="10" w:name="_Toc28359004"/>
      <w:bookmarkStart w:id="11" w:name="_Toc28359081"/>
      <w:r>
        <w:rPr>
          <w:rFonts w:hint="eastAsia" w:ascii="仿宋" w:eastAsia="仿宋" w:cs="宋体"/>
          <w:bCs/>
          <w:color w:val="auto"/>
          <w:sz w:val="24"/>
          <w:szCs w:val="24"/>
          <w:highlight w:val="none"/>
        </w:rPr>
        <w:t xml:space="preserve">2.落实政府采购政策需满足的资格要求： </w:t>
      </w:r>
      <w:r>
        <w:rPr>
          <w:rFonts w:hint="eastAsia" w:ascii="仿宋" w:eastAsia="仿宋" w:cs="宋体"/>
          <w:bCs/>
          <w:color w:val="auto"/>
          <w:sz w:val="24"/>
          <w:szCs w:val="24"/>
          <w:highlight w:val="none"/>
          <w:u w:val="single"/>
        </w:rPr>
        <w:t>无 。</w:t>
      </w:r>
    </w:p>
    <w:p>
      <w:pPr>
        <w:spacing w:line="360" w:lineRule="auto"/>
        <w:ind w:firstLine="540"/>
        <w:rPr>
          <w:rFonts w:ascii="仿宋" w:eastAsia="仿宋" w:cs="宋体"/>
          <w:bCs/>
          <w:iCs/>
          <w:color w:val="auto"/>
          <w:sz w:val="24"/>
          <w:szCs w:val="24"/>
          <w:highlight w:val="none"/>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u w:val="single"/>
        </w:rPr>
        <w:t>无</w:t>
      </w:r>
    </w:p>
    <w:p>
      <w:pPr>
        <w:spacing w:before="312" w:beforeLines="100" w:after="312" w:afterLines="100"/>
        <w:rPr>
          <w:rFonts w:ascii="仿宋" w:hAnsi="仿宋" w:eastAsia="仿宋" w:cs="仿宋"/>
          <w:b/>
          <w:bCs/>
          <w:color w:val="auto"/>
          <w:sz w:val="24"/>
          <w:szCs w:val="24"/>
          <w:highlight w:val="none"/>
        </w:rPr>
      </w:pPr>
      <w:bookmarkStart w:id="12" w:name="_Toc35393792"/>
      <w:bookmarkStart w:id="13" w:name="_Toc35393623"/>
      <w:r>
        <w:rPr>
          <w:rFonts w:hint="eastAsia" w:ascii="仿宋" w:hAnsi="仿宋" w:eastAsia="仿宋" w:cs="仿宋"/>
          <w:b/>
          <w:bCs/>
          <w:color w:val="auto"/>
          <w:sz w:val="24"/>
          <w:szCs w:val="24"/>
          <w:highlight w:val="none"/>
        </w:rPr>
        <w:t>三、获取招标文件</w:t>
      </w:r>
      <w:bookmarkEnd w:id="10"/>
      <w:bookmarkEnd w:id="11"/>
      <w:bookmarkEnd w:id="12"/>
      <w:bookmarkEnd w:id="13"/>
    </w:p>
    <w:p>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w:t>
      </w:r>
      <w:r>
        <w:rPr>
          <w:rFonts w:hint="eastAsia" w:ascii="仿宋" w:eastAsia="仿宋" w:cs="宋体"/>
          <w:color w:val="auto"/>
          <w:sz w:val="24"/>
          <w:szCs w:val="24"/>
          <w:highlight w:val="none"/>
          <w:u w:val="single"/>
        </w:rPr>
        <w:t>202</w:t>
      </w:r>
      <w:r>
        <w:rPr>
          <w:rFonts w:hint="eastAsia" w:ascii="仿宋" w:eastAsia="仿宋" w:cs="宋体"/>
          <w:color w:val="auto"/>
          <w:sz w:val="24"/>
          <w:szCs w:val="24"/>
          <w:highlight w:val="none"/>
          <w:u w:val="single"/>
          <w:lang w:val="en-US" w:eastAsia="zh-CN"/>
        </w:rPr>
        <w:t>5</w:t>
      </w:r>
      <w:r>
        <w:rPr>
          <w:rFonts w:ascii="仿宋" w:eastAsia="仿宋" w:cs="宋体"/>
          <w:color w:val="auto"/>
          <w:sz w:val="24"/>
          <w:szCs w:val="24"/>
          <w:highlight w:val="none"/>
          <w:u w:val="single"/>
        </w:rPr>
        <w:t>年</w:t>
      </w:r>
      <w:r>
        <w:rPr>
          <w:rFonts w:hint="eastAsia" w:ascii="仿宋" w:eastAsia="仿宋" w:cs="宋体"/>
          <w:color w:val="auto"/>
          <w:sz w:val="24"/>
          <w:szCs w:val="24"/>
          <w:highlight w:val="none"/>
          <w:u w:val="single"/>
          <w:lang w:val="en-US" w:eastAsia="zh-CN"/>
        </w:rPr>
        <w:t>01</w:t>
      </w:r>
      <w:r>
        <w:rPr>
          <w:rFonts w:ascii="仿宋" w:eastAsia="仿宋" w:cs="宋体"/>
          <w:color w:val="auto"/>
          <w:sz w:val="24"/>
          <w:szCs w:val="24"/>
          <w:highlight w:val="none"/>
          <w:u w:val="single"/>
        </w:rPr>
        <w:t>月</w:t>
      </w:r>
      <w:r>
        <w:rPr>
          <w:rFonts w:hint="eastAsia" w:ascii="仿宋" w:eastAsia="仿宋" w:cs="宋体"/>
          <w:color w:val="auto"/>
          <w:sz w:val="24"/>
          <w:szCs w:val="24"/>
          <w:highlight w:val="none"/>
          <w:u w:val="single"/>
          <w:lang w:val="en-US" w:eastAsia="zh-CN"/>
        </w:rPr>
        <w:t>08</w:t>
      </w:r>
      <w:r>
        <w:rPr>
          <w:rFonts w:ascii="仿宋" w:eastAsia="仿宋" w:cs="宋体"/>
          <w:color w:val="auto"/>
          <w:sz w:val="24"/>
          <w:szCs w:val="24"/>
          <w:highlight w:val="none"/>
          <w:u w:val="single"/>
        </w:rPr>
        <w:t>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pPr>
        <w:spacing w:line="360" w:lineRule="auto"/>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color w:val="auto"/>
          <w:highlight w:val="none"/>
        </w:rPr>
        <w:fldChar w:fldCharType="begin"/>
      </w:r>
      <w:r>
        <w:rPr>
          <w:color w:val="auto"/>
          <w:highlight w:val="none"/>
        </w:rPr>
        <w:instrText xml:space="preserve"> HYPERLINK "http://zcy.gov.cn/" </w:instrText>
      </w:r>
      <w:r>
        <w:rPr>
          <w:color w:val="auto"/>
          <w:highlight w:val="non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pPr>
        <w:spacing w:line="360" w:lineRule="auto"/>
        <w:ind w:firstLine="540"/>
        <w:rPr>
          <w:rFonts w:ascii="仿宋" w:eastAsia="仿宋" w:cs="宋体"/>
          <w:color w:val="auto"/>
          <w:sz w:val="24"/>
          <w:szCs w:val="24"/>
          <w:highlight w:val="none"/>
          <w:u w:val="single"/>
        </w:rPr>
      </w:pPr>
      <w:r>
        <w:rPr>
          <w:rFonts w:hint="eastAsia" w:ascii="仿宋" w:eastAsia="仿宋" w:cs="宋体"/>
          <w:bCs/>
          <w:color w:val="auto"/>
          <w:sz w:val="24"/>
          <w:szCs w:val="24"/>
          <w:highlight w:val="none"/>
        </w:rPr>
        <w:t>方式：供应商</w:t>
      </w:r>
      <w:r>
        <w:rPr>
          <w:rFonts w:ascii="仿宋" w:eastAsia="仿宋" w:cs="宋体"/>
          <w:bCs/>
          <w:color w:val="auto"/>
          <w:sz w:val="24"/>
          <w:szCs w:val="24"/>
          <w:highlight w:val="none"/>
        </w:rPr>
        <w:t>登陆政采云平台https://www.zcygov.cn/在线申请获取采购文件（进入“项目采购”应用，在获取采购文件菜单中选择项目，申请获取采购文件） （如以联合体形式参加政府采购活动的，联合体牵头人须获取采购文件）</w:t>
      </w:r>
    </w:p>
    <w:p>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售价（元）：</w:t>
      </w:r>
      <w:r>
        <w:rPr>
          <w:rFonts w:ascii="仿宋" w:eastAsia="仿宋" w:cs="宋体"/>
          <w:color w:val="auto"/>
          <w:sz w:val="24"/>
          <w:szCs w:val="24"/>
          <w:highlight w:val="none"/>
        </w:rPr>
        <w:t>0</w:t>
      </w:r>
    </w:p>
    <w:p>
      <w:pPr>
        <w:spacing w:before="312" w:beforeLines="100" w:after="312" w:afterLines="100"/>
        <w:rPr>
          <w:rFonts w:ascii="仿宋" w:hAnsi="仿宋" w:eastAsia="仿宋" w:cs="仿宋"/>
          <w:b/>
          <w:bCs/>
          <w:color w:val="auto"/>
          <w:sz w:val="24"/>
          <w:szCs w:val="24"/>
          <w:highlight w:val="none"/>
        </w:rPr>
      </w:pPr>
      <w:bookmarkStart w:id="14" w:name="_Toc28359082"/>
      <w:bookmarkStart w:id="15" w:name="_Toc28359005"/>
      <w:bookmarkStart w:id="16" w:name="_Toc35393624"/>
      <w:bookmarkStart w:id="17" w:name="_Toc35393793"/>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pPr>
        <w:spacing w:line="360" w:lineRule="auto"/>
        <w:ind w:firstLine="480" w:firstLineChars="200"/>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cs="宋体"/>
          <w:color w:val="auto"/>
          <w:sz w:val="24"/>
          <w:szCs w:val="24"/>
          <w:highlight w:val="none"/>
          <w:u w:val="single"/>
        </w:rPr>
        <w:t>202</w:t>
      </w:r>
      <w:r>
        <w:rPr>
          <w:rFonts w:hint="eastAsia" w:ascii="仿宋" w:eastAsia="仿宋" w:cs="宋体"/>
          <w:color w:val="auto"/>
          <w:sz w:val="24"/>
          <w:szCs w:val="24"/>
          <w:highlight w:val="none"/>
          <w:u w:val="single"/>
          <w:lang w:val="en-US" w:eastAsia="zh-CN"/>
        </w:rPr>
        <w:t>5</w:t>
      </w:r>
      <w:r>
        <w:rPr>
          <w:rFonts w:ascii="仿宋" w:eastAsia="仿宋" w:cs="宋体"/>
          <w:color w:val="auto"/>
          <w:sz w:val="24"/>
          <w:szCs w:val="24"/>
          <w:highlight w:val="none"/>
          <w:u w:val="single"/>
        </w:rPr>
        <w:t>年</w:t>
      </w:r>
      <w:r>
        <w:rPr>
          <w:rFonts w:hint="eastAsia" w:ascii="仿宋" w:eastAsia="仿宋" w:cs="宋体"/>
          <w:color w:val="auto"/>
          <w:sz w:val="24"/>
          <w:szCs w:val="24"/>
          <w:highlight w:val="none"/>
          <w:u w:val="single"/>
          <w:lang w:val="en-US" w:eastAsia="zh-CN"/>
        </w:rPr>
        <w:t>01</w:t>
      </w:r>
      <w:r>
        <w:rPr>
          <w:rFonts w:ascii="仿宋" w:eastAsia="仿宋" w:cs="宋体"/>
          <w:color w:val="auto"/>
          <w:sz w:val="24"/>
          <w:szCs w:val="24"/>
          <w:highlight w:val="none"/>
          <w:u w:val="single"/>
        </w:rPr>
        <w:t>月</w:t>
      </w:r>
      <w:r>
        <w:rPr>
          <w:rFonts w:hint="eastAsia" w:ascii="仿宋" w:eastAsia="仿宋" w:cs="宋体"/>
          <w:color w:val="auto"/>
          <w:sz w:val="24"/>
          <w:szCs w:val="24"/>
          <w:highlight w:val="none"/>
          <w:u w:val="single"/>
          <w:lang w:val="en-US" w:eastAsia="zh-CN"/>
        </w:rPr>
        <w:t>08</w:t>
      </w:r>
      <w:r>
        <w:rPr>
          <w:rFonts w:ascii="仿宋" w:eastAsia="仿宋" w:cs="宋体"/>
          <w:color w:val="auto"/>
          <w:sz w:val="24"/>
          <w:szCs w:val="24"/>
          <w:highlight w:val="none"/>
          <w:u w:val="single"/>
        </w:rPr>
        <w:t>日</w:t>
      </w:r>
      <w:r>
        <w:rPr>
          <w:rFonts w:hint="eastAsia" w:ascii="仿宋" w:eastAsia="仿宋"/>
          <w:bCs/>
          <w:color w:val="auto"/>
          <w:sz w:val="24"/>
          <w:szCs w:val="24"/>
          <w:highlight w:val="none"/>
          <w:u w:val="single"/>
        </w:rPr>
        <w:t>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rPr>
        <w:t>30</w:t>
      </w:r>
      <w:r>
        <w:rPr>
          <w:rFonts w:hint="eastAsia" w:ascii="仿宋" w:eastAsia="仿宋"/>
          <w:bCs/>
          <w:color w:val="auto"/>
          <w:sz w:val="24"/>
          <w:szCs w:val="24"/>
          <w:highlight w:val="none"/>
        </w:rPr>
        <w:t>（北京时间）</w:t>
      </w:r>
    </w:p>
    <w:p>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：政采云平台http://www.zcygov.cn/在线递交</w:t>
      </w:r>
      <w:r>
        <w:rPr>
          <w:rFonts w:ascii="仿宋" w:eastAsia="仿宋"/>
          <w:color w:val="auto"/>
          <w:sz w:val="24"/>
          <w:szCs w:val="24"/>
          <w:highlight w:val="none"/>
        </w:rPr>
        <w:t>，不接收纸质投标文件。</w:t>
      </w:r>
    </w:p>
    <w:p>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开标时间：</w:t>
      </w:r>
      <w:r>
        <w:rPr>
          <w:rFonts w:hint="eastAsia" w:ascii="仿宋" w:eastAsia="仿宋" w:cs="宋体"/>
          <w:color w:val="auto"/>
          <w:sz w:val="24"/>
          <w:szCs w:val="24"/>
          <w:highlight w:val="none"/>
          <w:u w:val="single"/>
        </w:rPr>
        <w:t>202</w:t>
      </w:r>
      <w:r>
        <w:rPr>
          <w:rFonts w:hint="eastAsia" w:ascii="仿宋" w:eastAsia="仿宋" w:cs="宋体"/>
          <w:color w:val="auto"/>
          <w:sz w:val="24"/>
          <w:szCs w:val="24"/>
          <w:highlight w:val="none"/>
          <w:u w:val="single"/>
          <w:lang w:val="en-US" w:eastAsia="zh-CN"/>
        </w:rPr>
        <w:t>5</w:t>
      </w:r>
      <w:r>
        <w:rPr>
          <w:rFonts w:ascii="仿宋" w:eastAsia="仿宋" w:cs="宋体"/>
          <w:color w:val="auto"/>
          <w:sz w:val="24"/>
          <w:szCs w:val="24"/>
          <w:highlight w:val="none"/>
          <w:u w:val="single"/>
        </w:rPr>
        <w:t>年</w:t>
      </w:r>
      <w:r>
        <w:rPr>
          <w:rFonts w:hint="eastAsia" w:ascii="仿宋" w:eastAsia="仿宋" w:cs="宋体"/>
          <w:color w:val="auto"/>
          <w:sz w:val="24"/>
          <w:szCs w:val="24"/>
          <w:highlight w:val="none"/>
          <w:u w:val="single"/>
          <w:lang w:val="en-US" w:eastAsia="zh-CN"/>
        </w:rPr>
        <w:t>01</w:t>
      </w:r>
      <w:r>
        <w:rPr>
          <w:rFonts w:ascii="仿宋" w:eastAsia="仿宋" w:cs="宋体"/>
          <w:color w:val="auto"/>
          <w:sz w:val="24"/>
          <w:szCs w:val="24"/>
          <w:highlight w:val="none"/>
          <w:u w:val="single"/>
        </w:rPr>
        <w:t>月</w:t>
      </w:r>
      <w:r>
        <w:rPr>
          <w:rFonts w:hint="eastAsia" w:ascii="仿宋" w:eastAsia="仿宋" w:cs="宋体"/>
          <w:color w:val="auto"/>
          <w:sz w:val="24"/>
          <w:szCs w:val="24"/>
          <w:highlight w:val="none"/>
          <w:u w:val="single"/>
          <w:lang w:val="en-US" w:eastAsia="zh-CN"/>
        </w:rPr>
        <w:t>08</w:t>
      </w:r>
      <w:r>
        <w:rPr>
          <w:rFonts w:ascii="仿宋" w:eastAsia="仿宋" w:cs="宋体"/>
          <w:color w:val="auto"/>
          <w:sz w:val="24"/>
          <w:szCs w:val="24"/>
          <w:highlight w:val="none"/>
          <w:u w:val="single"/>
        </w:rPr>
        <w:t>日</w:t>
      </w:r>
      <w:r>
        <w:rPr>
          <w:rFonts w:hint="eastAsia" w:ascii="仿宋" w:eastAsia="仿宋"/>
          <w:bCs/>
          <w:color w:val="auto"/>
          <w:sz w:val="24"/>
          <w:szCs w:val="24"/>
          <w:highlight w:val="none"/>
          <w:u w:val="single"/>
        </w:rPr>
        <w:t>09：30</w:t>
      </w:r>
    </w:p>
    <w:p>
      <w:pPr>
        <w:spacing w:line="360" w:lineRule="auto"/>
        <w:ind w:firstLine="480" w:firstLineChars="200"/>
        <w:rPr>
          <w:rFonts w:ascii="仿宋" w:eastAsia="仿宋"/>
          <w:bCs/>
          <w:color w:val="auto"/>
          <w:sz w:val="24"/>
          <w:szCs w:val="24"/>
          <w:highlight w:val="none"/>
          <w:u w:val="single"/>
        </w:rPr>
      </w:pPr>
      <w:r>
        <w:rPr>
          <w:rFonts w:ascii="仿宋" w:eastAsia="仿宋"/>
          <w:color w:val="auto"/>
          <w:sz w:val="24"/>
          <w:szCs w:val="24"/>
          <w:highlight w:val="none"/>
        </w:rPr>
        <w:t>开标地点（网址）：</w:t>
      </w:r>
      <w:r>
        <w:rPr>
          <w:rFonts w:hint="eastAsia" w:ascii="仿宋" w:eastAsia="仿宋"/>
          <w:color w:val="auto"/>
          <w:sz w:val="24"/>
          <w:szCs w:val="24"/>
          <w:highlight w:val="none"/>
        </w:rPr>
        <w:t>政采云平台http://www.zcygov.cn/</w:t>
      </w:r>
      <w:r>
        <w:rPr>
          <w:rFonts w:ascii="仿宋" w:eastAsia="仿宋"/>
          <w:color w:val="auto"/>
          <w:sz w:val="24"/>
          <w:szCs w:val="24"/>
          <w:highlight w:val="none"/>
        </w:rPr>
        <w:t>；现场开标地点：</w:t>
      </w:r>
      <w:r>
        <w:rPr>
          <w:rFonts w:hint="eastAsia" w:ascii="仿宋" w:eastAsia="仿宋"/>
          <w:color w:val="auto"/>
          <w:sz w:val="24"/>
          <w:szCs w:val="24"/>
          <w:highlight w:val="none"/>
        </w:rPr>
        <w:t>浙江省绍兴市越城区迪荡街道龙湖大厦14楼开标室</w:t>
      </w:r>
      <w:r>
        <w:rPr>
          <w:rFonts w:ascii="仿宋" w:eastAsia="仿宋"/>
          <w:color w:val="auto"/>
          <w:sz w:val="24"/>
          <w:szCs w:val="24"/>
          <w:highlight w:val="none"/>
        </w:rPr>
        <w:t>。</w:t>
      </w:r>
    </w:p>
    <w:p>
      <w:pPr>
        <w:spacing w:before="312" w:beforeLines="100" w:after="312" w:afterLines="100"/>
        <w:rPr>
          <w:rFonts w:ascii="仿宋" w:hAnsi="仿宋" w:eastAsia="仿宋" w:cs="仿宋"/>
          <w:b/>
          <w:bCs/>
          <w:color w:val="auto"/>
          <w:sz w:val="24"/>
          <w:szCs w:val="24"/>
          <w:highlight w:val="none"/>
        </w:rPr>
      </w:pPr>
      <w:bookmarkStart w:id="18" w:name="_Toc28359084"/>
      <w:bookmarkStart w:id="19" w:name="_Toc28359007"/>
      <w:bookmarkStart w:id="20" w:name="_Toc35393794"/>
      <w:bookmarkStart w:id="21" w:name="_Toc35393625"/>
      <w:r>
        <w:rPr>
          <w:rFonts w:hint="eastAsia" w:ascii="仿宋" w:hAnsi="仿宋" w:eastAsia="仿宋" w:cs="仿宋"/>
          <w:b/>
          <w:bCs/>
          <w:color w:val="auto"/>
          <w:sz w:val="24"/>
          <w:szCs w:val="24"/>
          <w:highlight w:val="none"/>
        </w:rPr>
        <w:t>五、公告期限</w:t>
      </w:r>
      <w:bookmarkEnd w:id="18"/>
      <w:bookmarkEnd w:id="19"/>
      <w:bookmarkEnd w:id="20"/>
      <w:bookmarkEnd w:id="21"/>
    </w:p>
    <w:p>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pPr>
        <w:spacing w:before="312" w:beforeLines="100" w:after="312" w:afterLines="100"/>
        <w:rPr>
          <w:rFonts w:ascii="仿宋" w:hAnsi="仿宋" w:eastAsia="仿宋" w:cs="仿宋"/>
          <w:b/>
          <w:bCs/>
          <w:color w:val="auto"/>
          <w:sz w:val="24"/>
          <w:szCs w:val="24"/>
          <w:highlight w:val="none"/>
        </w:rPr>
      </w:pPr>
      <w:bookmarkStart w:id="22" w:name="_Toc35393795"/>
      <w:bookmarkStart w:id="23" w:name="_Toc35393626"/>
      <w:r>
        <w:rPr>
          <w:rFonts w:hint="eastAsia" w:ascii="仿宋" w:hAnsi="仿宋" w:eastAsia="仿宋" w:cs="仿宋"/>
          <w:b/>
          <w:bCs/>
          <w:color w:val="auto"/>
          <w:sz w:val="24"/>
          <w:szCs w:val="24"/>
          <w:highlight w:val="none"/>
        </w:rPr>
        <w:t>六、其他补充事宜</w:t>
      </w:r>
      <w:bookmarkEnd w:id="22"/>
      <w:bookmarkEnd w:id="23"/>
    </w:p>
    <w:p>
      <w:pPr>
        <w:ind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pPr>
        <w:ind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pPr>
        <w:spacing w:before="312" w:beforeLines="100" w:after="312" w:afterLines="100"/>
        <w:rPr>
          <w:rFonts w:ascii="仿宋" w:hAnsi="仿宋" w:eastAsia="仿宋" w:cs="仿宋"/>
          <w:b/>
          <w:bCs/>
          <w:color w:val="auto"/>
          <w:sz w:val="24"/>
          <w:szCs w:val="24"/>
          <w:highlight w:val="none"/>
        </w:rPr>
      </w:pPr>
      <w:bookmarkStart w:id="24" w:name="_Toc28359008"/>
      <w:bookmarkStart w:id="25" w:name="_Toc35393627"/>
      <w:bookmarkStart w:id="26" w:name="_Toc28359085"/>
      <w:bookmarkStart w:id="27" w:name="_Toc35393796"/>
      <w:r>
        <w:rPr>
          <w:rFonts w:hint="eastAsia" w:ascii="仿宋" w:hAnsi="仿宋" w:eastAsia="仿宋" w:cs="仿宋"/>
          <w:b/>
          <w:bCs/>
          <w:color w:val="auto"/>
          <w:sz w:val="24"/>
          <w:szCs w:val="24"/>
          <w:highlight w:val="none"/>
        </w:rPr>
        <w:t>七、对本次招标提出询问、质疑、投诉，请按以下方式联系</w:t>
      </w:r>
      <w:bookmarkEnd w:id="24"/>
      <w:bookmarkEnd w:id="25"/>
      <w:bookmarkEnd w:id="26"/>
      <w:bookmarkEnd w:id="27"/>
    </w:p>
    <w:p>
      <w:pPr>
        <w:widowControl/>
        <w:jc w:val="left"/>
        <w:rPr>
          <w:rFonts w:ascii="仿宋_GB2312" w:eastAsia="仿宋_GB2312"/>
          <w:color w:val="auto"/>
          <w:sz w:val="24"/>
          <w:szCs w:val="24"/>
          <w:highlight w:val="none"/>
        </w:rPr>
      </w:pPr>
      <w:r>
        <w:rPr>
          <w:rFonts w:hint="eastAsia" w:ascii="仿宋" w:eastAsia="仿宋" w:cs="宋体"/>
          <w:color w:val="auto"/>
          <w:sz w:val="24"/>
          <w:szCs w:val="24"/>
          <w:highlight w:val="none"/>
        </w:rPr>
        <w:t>　　　1.采购人信息</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绍兴滨海新区管理委员会</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绍兴滨海新区南滨东路98号</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　</w:t>
      </w:r>
      <w:bookmarkStart w:id="28" w:name="_Toc28359009"/>
      <w:bookmarkStart w:id="29" w:name="_Toc28359086"/>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顾晨宇</w:t>
      </w:r>
    </w:p>
    <w:p>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ascii="仿宋" w:eastAsia="仿宋"/>
          <w:color w:val="auto"/>
          <w:sz w:val="24"/>
          <w:szCs w:val="24"/>
          <w:highlight w:val="none"/>
          <w:u w:val="single"/>
        </w:rPr>
        <w:t>0575-89292920</w:t>
      </w:r>
    </w:p>
    <w:p>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 xml:space="preserve"> 高科  </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 xml:space="preserve">  0575-89292869 </w:t>
      </w:r>
    </w:p>
    <w:p>
      <w:pPr>
        <w:spacing w:line="360" w:lineRule="auto"/>
        <w:ind w:left="1079" w:leftChars="371" w:hanging="300" w:hangingChars="125"/>
        <w:jc w:val="left"/>
        <w:rPr>
          <w:rFonts w:ascii="仿宋" w:eastAsia="仿宋"/>
          <w:color w:val="auto"/>
          <w:sz w:val="24"/>
          <w:szCs w:val="24"/>
          <w:highlight w:val="none"/>
          <w:u w:val="single"/>
        </w:rPr>
      </w:pP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bookmarkEnd w:id="28"/>
      <w:bookmarkEnd w:id="29"/>
    </w:p>
    <w:p>
      <w:pPr>
        <w:spacing w:line="360" w:lineRule="auto"/>
        <w:ind w:left="1079" w:leftChars="371" w:hanging="300" w:hangingChars="125"/>
        <w:jc w:val="left"/>
        <w:rPr>
          <w:rFonts w:ascii="仿宋" w:eastAsia="仿宋"/>
          <w:color w:val="auto"/>
          <w:sz w:val="24"/>
          <w:szCs w:val="24"/>
          <w:highlight w:val="none"/>
        </w:rPr>
      </w:pPr>
      <w:bookmarkStart w:id="30" w:name="_Toc28359010"/>
      <w:bookmarkStart w:id="31" w:name="_Toc28359087"/>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浙江建诚工程管理咨询有限公司</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绍兴市越城区迪荡街道龙湖大厦14楼</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0575-88658182</w:t>
      </w:r>
    </w:p>
    <w:p>
      <w:pPr>
        <w:spacing w:line="360" w:lineRule="auto"/>
        <w:ind w:left="1079" w:leftChars="371" w:hanging="300" w:hangingChars="125"/>
        <w:jc w:val="left"/>
        <w:rPr>
          <w:rFonts w:ascii="宋体" w:hAnsi="宋体" w:cs="宋体"/>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郦栋斌</w:t>
      </w:r>
    </w:p>
    <w:p>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15958545311</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徐平阳</w:t>
      </w:r>
    </w:p>
    <w:p>
      <w:pPr>
        <w:spacing w:line="360" w:lineRule="auto"/>
        <w:ind w:left="1079" w:leftChars="371" w:hanging="300" w:hangingChars="125"/>
        <w:jc w:val="left"/>
        <w:rPr>
          <w:rFonts w:ascii="仿宋" w:eastAsia="仿宋"/>
          <w:color w:val="auto"/>
          <w:sz w:val="24"/>
          <w:szCs w:val="24"/>
          <w:highlight w:val="none"/>
          <w:u w:val="single"/>
        </w:rPr>
      </w:pPr>
      <w:r>
        <w:rPr>
          <w:rFonts w:hint="eastAsia" w:ascii="仿宋" w:eastAsia="仿宋"/>
          <w:color w:val="auto"/>
          <w:sz w:val="24"/>
          <w:szCs w:val="24"/>
          <w:highlight w:val="none"/>
        </w:rPr>
        <w:t>质疑联系方式：</w:t>
      </w:r>
      <w:r>
        <w:rPr>
          <w:rFonts w:hint="eastAsia" w:ascii="仿宋" w:eastAsia="仿宋"/>
          <w:color w:val="auto"/>
          <w:sz w:val="24"/>
          <w:szCs w:val="24"/>
          <w:highlight w:val="none"/>
          <w:u w:val="single"/>
        </w:rPr>
        <w:t xml:space="preserve">18157591508 </w:t>
      </w:r>
    </w:p>
    <w:p>
      <w:pPr>
        <w:spacing w:line="360" w:lineRule="auto"/>
        <w:ind w:firstLine="720" w:firstLineChars="300"/>
        <w:rPr>
          <w:rFonts w:ascii="仿宋" w:eastAsia="仿宋"/>
          <w:color w:val="auto"/>
          <w:sz w:val="24"/>
          <w:szCs w:val="24"/>
          <w:highlight w:val="none"/>
        </w:rPr>
      </w:pPr>
    </w:p>
    <w:p>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0"/>
      <w:bookmarkEnd w:id="31"/>
      <w:r>
        <w:rPr>
          <w:rFonts w:ascii="仿宋" w:eastAsia="仿宋" w:cs="宋体"/>
          <w:color w:val="auto"/>
          <w:sz w:val="24"/>
          <w:szCs w:val="24"/>
          <w:highlight w:val="none"/>
        </w:rPr>
        <w:t>同级政府采购监督管理部门</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绍兴滨海新区管委会财政局</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绍兴滨海新区南滨路98号</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ascii="仿宋" w:eastAsia="仿宋"/>
          <w:color w:val="auto"/>
          <w:sz w:val="24"/>
          <w:szCs w:val="24"/>
          <w:highlight w:val="none"/>
          <w:u w:val="single"/>
        </w:rPr>
        <w:t>/</w:t>
      </w:r>
      <w:r>
        <w:rPr>
          <w:rFonts w:hint="eastAsia" w:ascii="仿宋" w:eastAsia="仿宋"/>
          <w:color w:val="auto"/>
          <w:sz w:val="24"/>
          <w:szCs w:val="24"/>
          <w:highlight w:val="none"/>
          <w:u w:val="single"/>
        </w:rPr>
        <w:t xml:space="preserve">　　　　　 </w:t>
      </w:r>
    </w:p>
    <w:p>
      <w:pPr>
        <w:pStyle w:val="15"/>
        <w:spacing w:line="360" w:lineRule="auto"/>
        <w:ind w:firstLine="720" w:firstLineChars="300"/>
        <w:rPr>
          <w:rFonts w:ascii="仿宋" w:eastAsia="仿宋"/>
          <w:color w:val="auto"/>
          <w:sz w:val="24"/>
          <w:szCs w:val="24"/>
          <w:highlight w:val="none"/>
        </w:rPr>
      </w:pPr>
      <w:r>
        <w:rPr>
          <w:rFonts w:hint="eastAsia" w:ascii="仿宋" w:eastAsia="仿宋"/>
          <w:color w:val="auto"/>
          <w:sz w:val="24"/>
          <w:szCs w:val="24"/>
          <w:highlight w:val="none"/>
        </w:rPr>
        <w:t>联系人：</w:t>
      </w:r>
      <w:r>
        <w:rPr>
          <w:rFonts w:hint="eastAsia" w:ascii="仿宋" w:eastAsia="仿宋"/>
          <w:color w:val="auto"/>
          <w:sz w:val="24"/>
          <w:szCs w:val="24"/>
          <w:highlight w:val="none"/>
          <w:u w:val="single"/>
        </w:rPr>
        <w:t>沈焱东</w:t>
      </w:r>
    </w:p>
    <w:p>
      <w:pPr>
        <w:spacing w:line="360" w:lineRule="auto"/>
        <w:ind w:firstLine="720" w:firstLineChars="300"/>
        <w:rPr>
          <w:rFonts w:ascii="仿宋" w:eastAsia="仿宋"/>
          <w:color w:val="auto"/>
          <w:sz w:val="24"/>
          <w:szCs w:val="24"/>
          <w:highlight w:val="none"/>
          <w:u w:val="single"/>
        </w:rPr>
      </w:pPr>
      <w:r>
        <w:rPr>
          <w:rFonts w:ascii="仿宋" w:eastAsia="仿宋"/>
          <w:color w:val="auto"/>
          <w:sz w:val="24"/>
          <w:szCs w:val="24"/>
          <w:highlight w:val="none"/>
        </w:rPr>
        <w:t>监督投诉</w:t>
      </w:r>
      <w:r>
        <w:rPr>
          <w:rFonts w:hint="eastAsia" w:ascii="仿宋" w:eastAsia="仿宋"/>
          <w:color w:val="auto"/>
          <w:sz w:val="24"/>
          <w:szCs w:val="24"/>
          <w:highlight w:val="none"/>
        </w:rPr>
        <w:t>电话：</w:t>
      </w:r>
      <w:r>
        <w:rPr>
          <w:rFonts w:hint="eastAsia" w:ascii="仿宋" w:eastAsia="仿宋"/>
          <w:color w:val="auto"/>
          <w:sz w:val="24"/>
          <w:szCs w:val="24"/>
          <w:highlight w:val="none"/>
          <w:u w:val="single"/>
        </w:rPr>
        <w:t>0575-89181258</w:t>
      </w:r>
    </w:p>
    <w:p>
      <w:pPr>
        <w:widowControl/>
        <w:ind w:firstLine="420" w:firstLineChars="200"/>
        <w:jc w:val="left"/>
        <w:rPr>
          <w:rFonts w:ascii="仿宋" w:eastAsia="仿宋"/>
          <w:color w:val="auto"/>
          <w:szCs w:val="21"/>
          <w:highlight w:val="none"/>
        </w:rPr>
      </w:pPr>
      <w:r>
        <w:rPr>
          <w:rFonts w:ascii="仿宋" w:eastAsia="仿宋"/>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pPr>
        <w:widowControl/>
        <w:ind w:firstLine="420" w:firstLineChars="200"/>
        <w:jc w:val="left"/>
        <w:rPr>
          <w:rFonts w:ascii="仿宋" w:eastAsia="仿宋"/>
          <w:color w:val="auto"/>
          <w:szCs w:val="21"/>
          <w:highlight w:val="none"/>
        </w:rPr>
      </w:pPr>
      <w:r>
        <w:rPr>
          <w:rFonts w:ascii="仿宋" w:eastAsia="仿宋"/>
          <w:color w:val="auto"/>
          <w:szCs w:val="21"/>
          <w:highlight w:val="none"/>
        </w:rPr>
        <w:t>CA问题联系电话（人工）：汇信CA 400-888-4636；天谷CA 400-087-8198。</w:t>
      </w:r>
      <w:bookmarkStart w:id="87" w:name="_GoBack"/>
      <w:bookmarkEnd w:id="87"/>
    </w:p>
    <w:p>
      <w:pPr>
        <w:widowControl/>
        <w:jc w:val="left"/>
        <w:rPr>
          <w:rFonts w:ascii="仿宋" w:eastAsia="仿宋"/>
          <w:color w:val="auto"/>
          <w:sz w:val="28"/>
          <w:szCs w:val="28"/>
          <w:highlight w:val="none"/>
        </w:rPr>
      </w:pPr>
    </w:p>
    <w:p>
      <w:pPr>
        <w:widowControl/>
        <w:jc w:val="center"/>
        <w:rPr>
          <w:rFonts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pPr>
        <w:numPr>
          <w:ilvl w:val="0"/>
          <w:numId w:val="3"/>
        </w:numPr>
        <w:spacing w:line="360" w:lineRule="auto"/>
        <w:rPr>
          <w:rFonts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
          <w:bCs/>
          <w:color w:val="auto"/>
          <w:sz w:val="24"/>
          <w:highlight w:val="none"/>
          <w:u w:val="single"/>
        </w:rPr>
        <w:t xml:space="preserve">  分散采购委托代理</w:t>
      </w:r>
    </w:p>
    <w:p>
      <w:pPr>
        <w:numPr>
          <w:ilvl w:val="0"/>
          <w:numId w:val="3"/>
        </w:numPr>
        <w:spacing w:line="360" w:lineRule="auto"/>
        <w:rPr>
          <w:rFonts w:ascii="仿宋" w:eastAsia="仿宋" w:cs="Arial"/>
          <w:bCs/>
          <w:color w:val="auto"/>
          <w:sz w:val="24"/>
          <w:highlight w:val="none"/>
        </w:rPr>
      </w:pPr>
      <w:r>
        <w:rPr>
          <w:rFonts w:hint="eastAsia" w:ascii="仿宋" w:eastAsia="仿宋" w:cs="Arial"/>
          <w:b/>
          <w:bCs/>
          <w:color w:val="auto"/>
          <w:sz w:val="24"/>
          <w:highlight w:val="none"/>
        </w:rPr>
        <w:t>采购类别：</w:t>
      </w:r>
      <w:r>
        <w:rPr>
          <w:rFonts w:ascii="仿宋" w:eastAsia="仿宋" w:cs="Arial"/>
          <w:b/>
          <w:bCs/>
          <w:color w:val="auto"/>
          <w:sz w:val="24"/>
          <w:highlight w:val="none"/>
          <w:u w:val="single"/>
        </w:rPr>
        <w:t xml:space="preserve">服务   </w:t>
      </w:r>
    </w:p>
    <w:p>
      <w:pPr>
        <w:numPr>
          <w:ilvl w:val="0"/>
          <w:numId w:val="3"/>
        </w:numPr>
        <w:spacing w:line="360" w:lineRule="auto"/>
        <w:rPr>
          <w:rFonts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ascii="仿宋" w:eastAsia="仿宋" w:cs="Arial"/>
          <w:b/>
          <w:bCs/>
          <w:color w:val="auto"/>
          <w:sz w:val="24"/>
          <w:highlight w:val="none"/>
          <w:u w:val="single"/>
        </w:rPr>
        <w:t>公开招标</w:t>
      </w:r>
    </w:p>
    <w:p>
      <w:pPr>
        <w:numPr>
          <w:ilvl w:val="0"/>
          <w:numId w:val="3"/>
        </w:numPr>
        <w:spacing w:line="360" w:lineRule="auto"/>
        <w:rPr>
          <w:rFonts w:ascii="仿宋" w:eastAsia="仿宋" w:cs="Arial"/>
          <w:b/>
          <w:bCs/>
          <w:color w:val="auto"/>
          <w:sz w:val="24"/>
          <w:highlight w:val="none"/>
        </w:rPr>
      </w:pPr>
      <w:r>
        <w:rPr>
          <w:rFonts w:hint="eastAsia" w:ascii="仿宋" w:eastAsia="仿宋" w:cs="Arial"/>
          <w:b/>
          <w:bCs/>
          <w:color w:val="auto"/>
          <w:sz w:val="24"/>
          <w:highlight w:val="none"/>
        </w:rPr>
        <w:t>资格审查方式：资格后审。</w:t>
      </w:r>
    </w:p>
    <w:p>
      <w:pPr>
        <w:numPr>
          <w:ilvl w:val="0"/>
          <w:numId w:val="3"/>
        </w:numPr>
        <w:spacing w:line="360" w:lineRule="auto"/>
        <w:rPr>
          <w:rFonts w:ascii="仿宋" w:eastAsia="仿宋" w:cs="Arial"/>
          <w:b/>
          <w:bCs/>
          <w:color w:val="auto"/>
          <w:sz w:val="24"/>
          <w:highlight w:val="none"/>
        </w:rPr>
      </w:pPr>
      <w:r>
        <w:rPr>
          <w:rFonts w:hint="eastAsia" w:ascii="仿宋" w:eastAsia="仿宋" w:cs="Arial"/>
          <w:b/>
          <w:bCs/>
          <w:color w:val="auto"/>
          <w:sz w:val="24"/>
          <w:highlight w:val="none"/>
        </w:rPr>
        <w:t>注意事项：</w:t>
      </w:r>
    </w:p>
    <w:p>
      <w:pPr>
        <w:spacing w:line="360" w:lineRule="auto"/>
        <w:ind w:firstLine="480"/>
        <w:rPr>
          <w:rFonts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pPr>
        <w:spacing w:line="360" w:lineRule="exact"/>
        <w:ind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pPr>
        <w:spacing w:line="440" w:lineRule="exact"/>
        <w:ind w:firstLine="464" w:firstLineChars="200"/>
        <w:rPr>
          <w:rFonts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请投标供应商务必认真学习网上相关培训课程。电子化交易准备工作详见</w:t>
      </w:r>
      <w:r>
        <w:rPr>
          <w:color w:val="auto"/>
          <w:highlight w:val="none"/>
        </w:rPr>
        <w:fldChar w:fldCharType="begin"/>
      </w:r>
      <w:r>
        <w:rPr>
          <w:color w:val="auto"/>
          <w:highlight w:val="none"/>
        </w:rPr>
        <w:instrText xml:space="preserve"> HYPERLINK "http://www.sxyc.gov.cn/art/2019/9/11/art_1559761_38044415.html" </w:instrText>
      </w:r>
      <w:r>
        <w:rPr>
          <w:color w:val="auto"/>
          <w:highlight w:val="none"/>
        </w:rPr>
        <w:fldChar w:fldCharType="separate"/>
      </w:r>
      <w:r>
        <w:rPr>
          <w:rStyle w:val="37"/>
          <w:rFonts w:hint="eastAsia" w:ascii="仿宋" w:eastAsia="仿宋"/>
          <w:color w:val="auto"/>
          <w:spacing w:val="-4"/>
          <w:sz w:val="24"/>
          <w:highlight w:val="none"/>
        </w:rPr>
        <w:t>http://www.sxyc.gov.cn/art/2019/9/11/art_1559761_38044415.html</w:t>
      </w:r>
      <w:r>
        <w:rPr>
          <w:rStyle w:val="37"/>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pPr>
        <w:spacing w:line="440" w:lineRule="exact"/>
        <w:ind w:firstLine="464" w:firstLineChars="200"/>
        <w:rPr>
          <w:rFonts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7"/>
          <w:rFonts w:hint="eastAsia" w:ascii="仿宋" w:eastAsia="仿宋" w:cs="Arial"/>
          <w:color w:val="auto"/>
          <w:sz w:val="24"/>
          <w:szCs w:val="24"/>
          <w:highlight w:val="none"/>
        </w:rPr>
        <w:t>https://service.zcygov.cn/#/knowledges/CW1EtGwBFdiHxlNd6I3m/6IMVAG0BFdiHxlNdQ8Na</w:t>
      </w:r>
      <w:r>
        <w:rPr>
          <w:rFonts w:hint="eastAsia" w:ascii="仿宋" w:eastAsia="仿宋" w:cs="Arial"/>
          <w:color w:val="auto"/>
          <w:sz w:val="24"/>
          <w:highlight w:val="none"/>
        </w:rPr>
        <w:t>。</w:t>
      </w:r>
    </w:p>
    <w:p>
      <w:pPr>
        <w:spacing w:line="440" w:lineRule="exact"/>
        <w:ind w:firstLine="480" w:firstLineChars="200"/>
        <w:rPr>
          <w:rFonts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、CA申领需要时间，请各潜在投标供应商及时办理和绑定。</w:t>
      </w:r>
    </w:p>
    <w:p>
      <w:pPr>
        <w:spacing w:line="360" w:lineRule="exact"/>
        <w:ind w:firstLine="480" w:firstLineChars="200"/>
        <w:rPr>
          <w:rFonts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获取采购文件后不参加投标的供应商，须向采购代理机构提供书面说明。</w:t>
      </w:r>
    </w:p>
    <w:p>
      <w:pPr>
        <w:spacing w:line="360" w:lineRule="exact"/>
        <w:ind w:firstLine="482" w:firstLineChars="200"/>
        <w:rPr>
          <w:rFonts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pPr>
        <w:spacing w:line="360" w:lineRule="exact"/>
        <w:ind w:firstLine="482" w:firstLineChars="200"/>
        <w:rPr>
          <w:rFonts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预留充足时间上传加密电子投标文件（建议提前一天，供应商解密电子投标文件前处于加密状态）。</w:t>
      </w:r>
    </w:p>
    <w:p>
      <w:pPr>
        <w:spacing w:line="360" w:lineRule="auto"/>
        <w:ind w:firstLine="349" w:firstLineChars="150"/>
        <w:rPr>
          <w:rFonts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2" w:name="_Hlt10553107"/>
      <w:bookmarkEnd w:id="32"/>
      <w:bookmarkStart w:id="33" w:name="_Hlt10553106"/>
      <w:bookmarkEnd w:id="33"/>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pPr>
        <w:spacing w:line="380" w:lineRule="exact"/>
        <w:rPr>
          <w:rFonts w:ascii="仿宋" w:eastAsia="仿宋"/>
          <w:b/>
          <w:color w:val="auto"/>
          <w:sz w:val="24"/>
          <w:highlight w:val="none"/>
        </w:rPr>
      </w:pPr>
      <w:r>
        <w:rPr>
          <w:rFonts w:ascii="仿宋" w:eastAsia="仿宋"/>
          <w:b/>
          <w:color w:val="auto"/>
          <w:sz w:val="24"/>
          <w:highlight w:val="none"/>
        </w:rPr>
        <w:t>七</w:t>
      </w:r>
      <w:r>
        <w:rPr>
          <w:rFonts w:hint="eastAsia" w:ascii="仿宋" w:eastAsia="仿宋"/>
          <w:b/>
          <w:color w:val="auto"/>
          <w:sz w:val="24"/>
          <w:highlight w:val="none"/>
        </w:rPr>
        <w:t>、供应商入驻</w:t>
      </w:r>
      <w:r>
        <w:rPr>
          <w:rFonts w:hint="eastAsia" w:ascii="仿宋" w:eastAsia="仿宋"/>
          <w:color w:val="auto"/>
          <w:sz w:val="24"/>
          <w:highlight w:val="none"/>
        </w:rPr>
        <w:t>（无需提交纸质资料现场审核）：</w:t>
      </w:r>
    </w:p>
    <w:p>
      <w:pPr>
        <w:spacing w:line="360" w:lineRule="exact"/>
        <w:ind w:firstLine="480" w:firstLineChars="200"/>
        <w:rPr>
          <w:rFonts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越城区内企业入驻咨询电话：0575-89116928；非越城区内企业入驻详询当地集中采购机构；浙江省外企业入驻咨询电话：400-881-7190</w:t>
      </w:r>
    </w:p>
    <w:p>
      <w:pPr>
        <w:spacing w:line="360" w:lineRule="exact"/>
        <w:ind w:firstLine="482" w:firstLineChars="200"/>
        <w:rPr>
          <w:rFonts w:ascii="仿宋" w:eastAsia="仿宋"/>
          <w:color w:val="auto"/>
          <w:sz w:val="24"/>
          <w:highlight w:val="none"/>
        </w:rPr>
      </w:pPr>
      <w:r>
        <w:rPr>
          <w:rFonts w:hint="eastAsia" w:ascii="仿宋" w:eastAsia="仿宋"/>
          <w:b/>
          <w:bCs/>
          <w:color w:val="auto"/>
          <w:sz w:val="24"/>
          <w:highlight w:val="none"/>
        </w:rPr>
        <w:t>供应商入驻操作指南：</w:t>
      </w:r>
    </w:p>
    <w:p>
      <w:pPr>
        <w:spacing w:line="380" w:lineRule="exact"/>
        <w:rPr>
          <w:rFonts w:ascii="仿宋" w:eastAsia="仿宋"/>
          <w:color w:val="auto"/>
          <w:highlight w:val="none"/>
        </w:rPr>
      </w:pPr>
      <w:r>
        <w:rPr>
          <w:color w:val="auto"/>
          <w:highlight w:val="none"/>
        </w:rPr>
        <w:fldChar w:fldCharType="begin"/>
      </w:r>
      <w:r>
        <w:rPr>
          <w:color w:val="auto"/>
          <w:highlight w:val="none"/>
        </w:rPr>
        <w:instrText xml:space="preserve"> HYPERLINK "https://service.zcygov.cn/" \l "/knowledges/cm2eqWwBFdiHxlNd_otq/w3Cd3GwBFdiHxlNd-BRD" </w:instrText>
      </w:r>
      <w:r>
        <w:rPr>
          <w:color w:val="auto"/>
          <w:highlight w:val="none"/>
        </w:rPr>
        <w:fldChar w:fldCharType="separate"/>
      </w:r>
      <w:r>
        <w:rPr>
          <w:rStyle w:val="37"/>
          <w:rFonts w:hint="eastAsia" w:ascii="仿宋" w:eastAsia="仿宋"/>
          <w:color w:val="auto"/>
          <w:highlight w:val="none"/>
        </w:rPr>
        <w:t>https://service.zcygov.cn/#/knowledges/cm2eqWwBFdiHxlNd_otq/w3Cd3GwBFdiHxlNd-BRD</w:t>
      </w:r>
      <w:r>
        <w:rPr>
          <w:rStyle w:val="37"/>
          <w:rFonts w:hint="eastAsia" w:ascii="仿宋" w:eastAsia="仿宋"/>
          <w:color w:val="auto"/>
          <w:highlight w:val="none"/>
        </w:rPr>
        <w:fldChar w:fldCharType="end"/>
      </w:r>
    </w:p>
    <w:p>
      <w:pPr>
        <w:rPr>
          <w:color w:val="auto"/>
          <w:highlight w:val="none"/>
        </w:rPr>
      </w:pPr>
    </w:p>
    <w:p>
      <w:pPr>
        <w:rPr>
          <w:color w:val="auto"/>
          <w:highlight w:val="none"/>
        </w:rPr>
      </w:pPr>
    </w:p>
    <w:p>
      <w:pPr>
        <w:rPr>
          <w:color w:val="auto"/>
          <w:highlight w:val="none"/>
        </w:rPr>
      </w:pPr>
      <w:bookmarkStart w:id="34" w:name="_Toc14222"/>
    </w:p>
    <w:p>
      <w:pPr>
        <w:rPr>
          <w:color w:val="auto"/>
          <w:highlight w:val="none"/>
        </w:rPr>
      </w:pPr>
    </w:p>
    <w:p>
      <w:pPr>
        <w:rPr>
          <w:rFonts w:ascii="仿宋"/>
          <w:color w:val="auto"/>
          <w:highlight w:val="none"/>
        </w:rPr>
      </w:pPr>
    </w:p>
    <w:p>
      <w:pPr>
        <w:rPr>
          <w:rFonts w:ascii="仿宋"/>
          <w:color w:val="auto"/>
          <w:highlight w:val="none"/>
        </w:rPr>
      </w:pPr>
    </w:p>
    <w:p>
      <w:pPr>
        <w:rPr>
          <w:rFonts w:ascii="仿宋"/>
          <w:color w:val="auto"/>
          <w:highlight w:val="none"/>
        </w:rPr>
      </w:pPr>
    </w:p>
    <w:p>
      <w:pPr>
        <w:rPr>
          <w:rFonts w:ascii="仿宋"/>
          <w:color w:val="auto"/>
          <w:highlight w:val="none"/>
        </w:rPr>
      </w:pPr>
    </w:p>
    <w:p>
      <w:pPr>
        <w:rPr>
          <w:rFonts w:ascii="仿宋"/>
          <w:color w:val="auto"/>
          <w:highlight w:val="none"/>
        </w:rPr>
      </w:pPr>
    </w:p>
    <w:p>
      <w:pPr>
        <w:rPr>
          <w:rFonts w:ascii="仿宋"/>
          <w:color w:val="auto"/>
          <w:highlight w:val="none"/>
        </w:rPr>
      </w:pPr>
    </w:p>
    <w:p>
      <w:pPr>
        <w:rPr>
          <w:rFonts w:ascii="仿宋"/>
          <w:color w:val="auto"/>
          <w:highlight w:val="none"/>
        </w:rPr>
      </w:pPr>
    </w:p>
    <w:p>
      <w:pPr>
        <w:rPr>
          <w:color w:val="auto"/>
          <w:highlight w:val="none"/>
        </w:rPr>
      </w:pPr>
    </w:p>
    <w:p>
      <w:pPr>
        <w:rPr>
          <w:color w:val="auto"/>
          <w:highlight w:val="none"/>
        </w:rPr>
      </w:pPr>
    </w:p>
    <w:p>
      <w:pPr>
        <w:pStyle w:val="2"/>
        <w:rPr>
          <w:rFonts w:ascii="仿宋"/>
          <w:color w:val="auto"/>
          <w:highlight w:val="none"/>
        </w:rPr>
        <w:sectPr>
          <w:footerReference r:id="rId5" w:type="default"/>
          <w:pgSz w:w="11906" w:h="16838"/>
          <w:pgMar w:top="1440" w:right="1800" w:bottom="1440" w:left="1800" w:header="851" w:footer="992" w:gutter="0"/>
          <w:cols w:space="720" w:num="1"/>
          <w:docGrid w:type="lines" w:linePitch="312" w:charSpace="0"/>
        </w:sectPr>
      </w:pPr>
    </w:p>
    <w:p>
      <w:pPr>
        <w:pStyle w:val="2"/>
        <w:rPr>
          <w:rFonts w:ascii="仿宋"/>
          <w:color w:val="auto"/>
          <w:highlight w:val="none"/>
        </w:rPr>
      </w:pPr>
      <w:r>
        <w:rPr>
          <w:rFonts w:hint="eastAsia" w:ascii="仿宋"/>
          <w:color w:val="auto"/>
          <w:highlight w:val="none"/>
        </w:rPr>
        <w:t>第二章  投标人须知</w:t>
      </w:r>
      <w:bookmarkEnd w:id="34"/>
    </w:p>
    <w:p>
      <w:pPr>
        <w:pStyle w:val="3"/>
        <w:rPr>
          <w:rFonts w:ascii="仿宋"/>
          <w:color w:val="auto"/>
          <w:highlight w:val="none"/>
        </w:rPr>
      </w:pPr>
      <w:bookmarkStart w:id="35" w:name="_Toc22914"/>
      <w:r>
        <w:rPr>
          <w:rFonts w:hint="eastAsia" w:ascii="仿宋"/>
          <w:color w:val="auto"/>
          <w:highlight w:val="none"/>
        </w:rPr>
        <w:t>一、前附表</w:t>
      </w:r>
      <w:bookmarkEnd w:id="35"/>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line="300" w:lineRule="exact"/>
              <w:jc w:val="center"/>
              <w:rPr>
                <w:rFonts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line="300" w:lineRule="exact"/>
              <w:jc w:val="center"/>
              <w:rPr>
                <w:rFonts w:ascii="仿宋" w:eastAsia="仿宋"/>
                <w:color w:val="auto"/>
                <w:sz w:val="24"/>
                <w:highlight w:val="none"/>
              </w:rPr>
            </w:pPr>
            <w:r>
              <w:rPr>
                <w:rFonts w:hint="eastAsia" w:ascii="仿宋" w:eastAsia="仿宋"/>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color w:val="auto"/>
                <w:sz w:val="24"/>
                <w:highlight w:val="none"/>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single"/>
              </w:rPr>
              <w:t>绍兴滨海新区智慧城管城管通服务项目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是否提供样品：</w:t>
            </w:r>
            <w:r>
              <w:rPr>
                <w:rFonts w:hint="eastAsia" w:ascii="仿宋" w:eastAsia="仿宋"/>
                <w:color w:val="auto"/>
                <w:sz w:val="24"/>
                <w:highlight w:val="none"/>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cs="Arial"/>
                <w:b/>
                <w:color w:val="auto"/>
                <w:sz w:val="24"/>
                <w:highlight w:val="none"/>
                <w:u w:val="single"/>
              </w:rPr>
            </w:pPr>
            <w:r>
              <w:rPr>
                <w:rFonts w:hint="eastAsia" w:ascii="仿宋" w:eastAsia="仿宋"/>
                <w:b/>
                <w:color w:val="auto"/>
                <w:sz w:val="24"/>
                <w:highlight w:val="none"/>
              </w:rPr>
              <w:t>是否演示：</w:t>
            </w:r>
            <w:r>
              <w:rPr>
                <w:rFonts w:hint="eastAsia" w:ascii="仿宋" w:eastAsia="仿宋"/>
                <w:color w:val="auto"/>
                <w:sz w:val="24"/>
                <w:highlight w:val="none"/>
                <w:u w:val="single"/>
              </w:rPr>
              <w:t>是,</w:t>
            </w:r>
            <w:r>
              <w:rPr>
                <w:rFonts w:hint="eastAsia" w:ascii="仿宋" w:eastAsia="仿宋"/>
                <w:bCs/>
                <w:color w:val="auto"/>
                <w:sz w:val="24"/>
                <w:highlight w:val="none"/>
                <w:u w:val="single"/>
              </w:rPr>
              <w:t xml:space="preserve"> 投标人须提供的演示以U盘形式在开标前递交（演示以视频、PPT等讲解形式不限），演示时间每家单位不超过5分钟。</w:t>
            </w:r>
            <w:r>
              <w:rPr>
                <w:rFonts w:ascii="仿宋" w:eastAsia="仿宋"/>
                <w:bCs/>
                <w:color w:val="auto"/>
                <w:sz w:val="24"/>
                <w:highlight w:val="none"/>
                <w:u w:val="single"/>
              </w:rPr>
              <w:t>演示顺序以投标人</w:t>
            </w:r>
            <w:r>
              <w:rPr>
                <w:rFonts w:hint="eastAsia" w:ascii="仿宋" w:eastAsia="仿宋"/>
                <w:bCs/>
                <w:color w:val="auto"/>
                <w:sz w:val="24"/>
                <w:highlight w:val="none"/>
                <w:u w:val="single"/>
              </w:rPr>
              <w:t>解密</w:t>
            </w:r>
            <w:r>
              <w:rPr>
                <w:rFonts w:ascii="仿宋" w:eastAsia="仿宋"/>
                <w:bCs/>
                <w:color w:val="auto"/>
                <w:sz w:val="24"/>
                <w:highlight w:val="none"/>
                <w:u w:val="single"/>
              </w:rPr>
              <w:t>投标文件的顺序为准。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是否组织现场踏勘：</w:t>
            </w:r>
            <w:r>
              <w:rPr>
                <w:rFonts w:hint="eastAsia" w:ascii="仿宋" w:eastAsia="仿宋"/>
                <w:color w:val="auto"/>
                <w:sz w:val="24"/>
                <w:highlight w:val="none"/>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color w:val="auto"/>
                <w:sz w:val="24"/>
                <w:highlight w:val="none"/>
              </w:rPr>
            </w:pPr>
            <w:r>
              <w:rPr>
                <w:rFonts w:hint="eastAsia" w:ascii="仿宋" w:eastAsia="仿宋"/>
                <w:b/>
                <w:color w:val="auto"/>
                <w:sz w:val="24"/>
                <w:highlight w:val="none"/>
              </w:rPr>
              <w:t>投标文件份数：上传加密电子投标文件一份，准备备份加密电子投标文件一份</w:t>
            </w:r>
            <w:r>
              <w:rPr>
                <w:rFonts w:hint="eastAsia" w:ascii="仿宋" w:eastAsia="仿宋"/>
                <w:color w:val="auto"/>
                <w:sz w:val="24"/>
                <w:highlight w:val="none"/>
              </w:rPr>
              <w:t>。</w:t>
            </w:r>
          </w:p>
          <w:p>
            <w:pPr>
              <w:spacing w:line="500" w:lineRule="exact"/>
              <w:rPr>
                <w:rFonts w:ascii="仿宋" w:eastAsia="仿宋"/>
                <w:color w:val="auto"/>
                <w:sz w:val="24"/>
                <w:highlight w:val="none"/>
              </w:rPr>
            </w:pP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rPr>
              <w:t>否</w:t>
            </w:r>
          </w:p>
          <w:p>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eastAsia="仿宋"/>
                <w:color w:val="auto"/>
                <w:sz w:val="24"/>
                <w:highlight w:val="none"/>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w:t>
            </w:r>
            <w:r>
              <w:rPr>
                <w:rFonts w:hint="eastAsia" w:ascii="仿宋" w:eastAsia="仿宋"/>
                <w:color w:val="auto"/>
                <w:sz w:val="24"/>
                <w:highlight w:val="none"/>
              </w:rPr>
              <w:t>分包，</w:t>
            </w:r>
            <w:r>
              <w:rPr>
                <w:rFonts w:hint="eastAsia" w:ascii="仿宋" w:eastAsia="仿宋"/>
                <w:color w:val="auto"/>
                <w:sz w:val="24"/>
                <w:highlight w:val="none"/>
                <w:u w:val="single"/>
              </w:rPr>
              <w:t xml:space="preserve"> 不允许</w:t>
            </w:r>
            <w:r>
              <w:rPr>
                <w:rFonts w:hint="eastAsia" w:ascii="仿宋" w:eastAsia="仿宋"/>
                <w:color w:val="auto"/>
                <w:sz w:val="24"/>
                <w:highlight w:val="none"/>
              </w:rPr>
              <w:t>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hint="eastAsia" w:ascii="仿宋" w:eastAsia="仿宋"/>
                <w:color w:val="auto"/>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eastAsia="仿宋"/>
                <w:b/>
                <w:bCs/>
                <w:color w:val="auto"/>
                <w:sz w:val="24"/>
                <w:highlight w:val="none"/>
              </w:rPr>
            </w:pPr>
            <w:r>
              <w:rPr>
                <w:rFonts w:hint="eastAsia" w:ascii="仿宋" w:eastAsia="仿宋"/>
                <w:b/>
                <w:bCs/>
                <w:color w:val="auto"/>
                <w:sz w:val="24"/>
                <w:highlight w:val="none"/>
              </w:rPr>
              <w:t>本项目采购标的（服务部分）所属行业：</w:t>
            </w:r>
          </w:p>
          <w:tbl>
            <w:tblPr>
              <w:tblStyle w:val="27"/>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077" w:type="dxa"/>
                  <w:vAlign w:val="center"/>
                </w:tcPr>
                <w:p>
                  <w:pPr>
                    <w:snapToGrid w:val="0"/>
                    <w:jc w:val="center"/>
                    <w:rPr>
                      <w:rFonts w:ascii="仿宋" w:eastAsia="仿宋"/>
                      <w:b/>
                      <w:bCs/>
                      <w:color w:val="auto"/>
                      <w:sz w:val="24"/>
                      <w:highlight w:val="none"/>
                    </w:rPr>
                  </w:pPr>
                  <w:r>
                    <w:rPr>
                      <w:rFonts w:hint="eastAsia" w:ascii="仿宋" w:eastAsia="仿宋"/>
                      <w:b/>
                      <w:bCs/>
                      <w:color w:val="auto"/>
                      <w:sz w:val="24"/>
                      <w:highlight w:val="none"/>
                    </w:rPr>
                    <w:t>标的名称</w:t>
                  </w:r>
                </w:p>
              </w:tc>
              <w:tc>
                <w:tcPr>
                  <w:tcW w:w="4078" w:type="dxa"/>
                  <w:vAlign w:val="center"/>
                </w:tcPr>
                <w:p>
                  <w:pPr>
                    <w:snapToGrid w:val="0"/>
                    <w:jc w:val="center"/>
                    <w:rPr>
                      <w:rFonts w:ascii="仿宋" w:eastAsia="仿宋"/>
                      <w:b/>
                      <w:bCs/>
                      <w:color w:val="auto"/>
                      <w:sz w:val="24"/>
                      <w:highlight w:val="none"/>
                    </w:rPr>
                  </w:pPr>
                  <w:r>
                    <w:rPr>
                      <w:rFonts w:hint="eastAsia" w:ascii="仿宋" w:eastAsia="仿宋"/>
                      <w:b/>
                      <w:bCs/>
                      <w:color w:val="auto"/>
                      <w:sz w:val="24"/>
                      <w:highlight w:val="none"/>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ascii="仿宋" w:eastAsia="仿宋"/>
                      <w:b/>
                      <w:bCs/>
                      <w:color w:val="auto"/>
                      <w:sz w:val="24"/>
                      <w:highlight w:val="none"/>
                    </w:rPr>
                  </w:pPr>
                  <w:r>
                    <w:rPr>
                      <w:rFonts w:hint="eastAsia" w:ascii="仿宋" w:eastAsia="仿宋"/>
                      <w:b/>
                      <w:bCs/>
                      <w:color w:val="auto"/>
                      <w:sz w:val="24"/>
                      <w:highlight w:val="none"/>
                    </w:rPr>
                    <w:t>绍兴滨海新区智慧城管城管通服务项目</w:t>
                  </w:r>
                </w:p>
              </w:tc>
              <w:tc>
                <w:tcPr>
                  <w:tcW w:w="4078" w:type="dxa"/>
                  <w:vAlign w:val="center"/>
                </w:tcPr>
                <w:p>
                  <w:pPr>
                    <w:snapToGrid w:val="0"/>
                    <w:jc w:val="center"/>
                    <w:rPr>
                      <w:rFonts w:ascii="仿宋" w:eastAsia="仿宋"/>
                      <w:b/>
                      <w:bCs/>
                      <w:color w:val="auto"/>
                      <w:sz w:val="24"/>
                      <w:highlight w:val="none"/>
                    </w:rPr>
                  </w:pPr>
                  <w:bookmarkStart w:id="36" w:name="OLE_LINK5"/>
                  <w:r>
                    <w:rPr>
                      <w:rFonts w:ascii="仿宋" w:eastAsia="仿宋"/>
                      <w:b/>
                      <w:bCs/>
                      <w:color w:val="auto"/>
                      <w:sz w:val="24"/>
                      <w:highlight w:val="none"/>
                    </w:rPr>
                    <w:t>其他未列明行业</w:t>
                  </w:r>
                  <w:bookmarkEnd w:id="36"/>
                </w:p>
              </w:tc>
            </w:tr>
          </w:tbl>
          <w:p>
            <w:pPr>
              <w:snapToGrid w:val="0"/>
              <w:jc w:val="left"/>
              <w:rPr>
                <w:rFonts w:ascii="仿宋" w:eastAsia="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hint="eastAsia" w:ascii="仿宋" w:eastAsia="仿宋"/>
                <w:color w:val="auto"/>
                <w:sz w:val="24"/>
                <w:highlight w:val="none"/>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jc w:val="left"/>
              <w:rPr>
                <w:rFonts w:ascii="仿宋" w:eastAsia="仿宋" w:cs="仿宋_GB2312"/>
                <w:b/>
                <w:bCs/>
                <w:color w:val="auto"/>
                <w:sz w:val="24"/>
                <w:highlight w:val="none"/>
              </w:rPr>
            </w:pPr>
            <w:r>
              <w:rPr>
                <w:rFonts w:hint="eastAsia" w:ascii="仿宋" w:eastAsia="仿宋" w:cs="仿宋_GB2312"/>
                <w:b/>
                <w:bCs/>
                <w:color w:val="auto"/>
                <w:sz w:val="24"/>
                <w:highlight w:val="none"/>
              </w:rPr>
              <w:t>采购代理服务费：</w:t>
            </w:r>
          </w:p>
          <w:p>
            <w:pPr>
              <w:spacing w:line="500" w:lineRule="exact"/>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（1）中标人须向招标代理机构按如下标准交纳招标代理费。</w:t>
            </w:r>
          </w:p>
          <w:p>
            <w:pPr>
              <w:spacing w:line="500" w:lineRule="exact"/>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以中标金额作为服务费的计算基数，收费标准：中标金额（预算金额）在100万以下部分为1.5%，100万至500万部分为0.8%计取,服务费按8折× (1-6.00%)执行，不足6500元的按6500元计取。</w:t>
            </w:r>
          </w:p>
          <w:p>
            <w:pPr>
              <w:spacing w:line="500" w:lineRule="exact"/>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（2）代理服务费的交纳方式：</w:t>
            </w:r>
          </w:p>
          <w:p>
            <w:pPr>
              <w:spacing w:line="500" w:lineRule="exact"/>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用银行支票、汇票、电汇等付款方式直接交纳代理服务费。</w:t>
            </w:r>
          </w:p>
          <w:p>
            <w:pPr>
              <w:spacing w:line="500" w:lineRule="exact"/>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公司名称：浙江建诚工程管理咨询有限公司</w:t>
            </w:r>
          </w:p>
          <w:p>
            <w:pPr>
              <w:spacing w:line="500" w:lineRule="exact"/>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 xml:space="preserve">账    号：387 062 315 370 </w:t>
            </w:r>
          </w:p>
          <w:p>
            <w:pPr>
              <w:spacing w:line="500" w:lineRule="exact"/>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开 户 行：中国银行绍兴高新技术开发区支行</w:t>
            </w:r>
          </w:p>
          <w:p>
            <w:pPr>
              <w:spacing w:line="500" w:lineRule="exact"/>
              <w:jc w:val="left"/>
              <w:rPr>
                <w:rFonts w:ascii="仿宋" w:eastAsia="仿宋" w:cs="仿宋_GB2312"/>
                <w:b/>
                <w:bCs/>
                <w:color w:val="auto"/>
                <w:sz w:val="24"/>
                <w:highlight w:val="none"/>
              </w:rPr>
            </w:pPr>
            <w:r>
              <w:rPr>
                <w:rFonts w:hint="eastAsia" w:ascii="仿宋" w:hAnsi="仿宋" w:eastAsia="仿宋" w:cs="仿宋"/>
                <w:b/>
                <w:bCs/>
                <w:color w:val="auto"/>
                <w:sz w:val="24"/>
                <w:highlight w:val="none"/>
                <w:u w:val="single"/>
              </w:rPr>
              <w:t>（3）领取中标通知书前交纳</w:t>
            </w:r>
          </w:p>
        </w:tc>
      </w:tr>
    </w:tbl>
    <w:p>
      <w:pPr>
        <w:ind w:left="238"/>
        <w:jc w:val="center"/>
        <w:rPr>
          <w:rFonts w:ascii="仿宋" w:eastAsia="仿宋"/>
          <w:color w:val="auto"/>
          <w:sz w:val="24"/>
          <w:highlight w:val="none"/>
        </w:rPr>
      </w:pPr>
    </w:p>
    <w:p>
      <w:pPr>
        <w:ind w:left="238"/>
        <w:jc w:val="center"/>
        <w:rPr>
          <w:rFonts w:ascii="仿宋" w:eastAsia="仿宋"/>
          <w:color w:val="auto"/>
          <w:sz w:val="24"/>
          <w:highlight w:val="none"/>
        </w:rPr>
      </w:pPr>
    </w:p>
    <w:p>
      <w:pPr>
        <w:pStyle w:val="50"/>
        <w:rPr>
          <w:rFonts w:ascii="仿宋" w:eastAsia="仿宋"/>
          <w:color w:val="auto"/>
          <w:highlight w:val="none"/>
        </w:rPr>
      </w:pPr>
    </w:p>
    <w:p>
      <w:pPr>
        <w:pStyle w:val="51"/>
        <w:rPr>
          <w:rFonts w:ascii="仿宋" w:eastAsia="仿宋"/>
          <w:color w:val="auto"/>
          <w:sz w:val="24"/>
          <w:highlight w:val="none"/>
        </w:rPr>
      </w:pPr>
    </w:p>
    <w:p>
      <w:pPr>
        <w:rPr>
          <w:rFonts w:ascii="仿宋" w:eastAsia="仿宋"/>
          <w:color w:val="auto"/>
          <w:sz w:val="24"/>
          <w:highlight w:val="none"/>
        </w:rPr>
      </w:pPr>
    </w:p>
    <w:p>
      <w:pPr>
        <w:pStyle w:val="50"/>
        <w:rPr>
          <w:rFonts w:ascii="仿宋" w:eastAsia="仿宋"/>
          <w:color w:val="auto"/>
          <w:highlight w:val="none"/>
        </w:rPr>
      </w:pPr>
    </w:p>
    <w:p>
      <w:pPr>
        <w:pStyle w:val="51"/>
        <w:rPr>
          <w:rFonts w:ascii="仿宋" w:eastAsia="仿宋"/>
          <w:color w:val="auto"/>
          <w:sz w:val="24"/>
          <w:highlight w:val="none"/>
        </w:rPr>
      </w:pPr>
    </w:p>
    <w:p>
      <w:pPr>
        <w:rPr>
          <w:rFonts w:ascii="仿宋" w:eastAsia="仿宋"/>
          <w:color w:val="auto"/>
          <w:sz w:val="24"/>
          <w:highlight w:val="none"/>
        </w:rPr>
      </w:pPr>
    </w:p>
    <w:p>
      <w:pPr>
        <w:pStyle w:val="50"/>
        <w:rPr>
          <w:rFonts w:ascii="仿宋" w:eastAsia="仿宋"/>
          <w:color w:val="auto"/>
          <w:highlight w:val="none"/>
        </w:rPr>
      </w:pPr>
    </w:p>
    <w:p>
      <w:pPr>
        <w:pStyle w:val="51"/>
        <w:rPr>
          <w:rFonts w:ascii="仿宋" w:eastAsia="仿宋"/>
          <w:color w:val="auto"/>
          <w:sz w:val="24"/>
          <w:highlight w:val="none"/>
        </w:rPr>
      </w:pPr>
    </w:p>
    <w:p>
      <w:pPr>
        <w:rPr>
          <w:rFonts w:ascii="仿宋" w:eastAsia="仿宋"/>
          <w:color w:val="auto"/>
          <w:sz w:val="24"/>
          <w:highlight w:val="none"/>
        </w:rPr>
      </w:pPr>
    </w:p>
    <w:p>
      <w:pPr>
        <w:pStyle w:val="50"/>
        <w:rPr>
          <w:rFonts w:ascii="仿宋" w:eastAsia="仿宋"/>
          <w:color w:val="auto"/>
          <w:highlight w:val="none"/>
        </w:rPr>
      </w:pPr>
    </w:p>
    <w:p>
      <w:pPr>
        <w:pStyle w:val="51"/>
        <w:rPr>
          <w:rFonts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pStyle w:val="3"/>
        <w:rPr>
          <w:rFonts w:ascii="仿宋"/>
          <w:color w:val="auto"/>
          <w:highlight w:val="none"/>
        </w:rPr>
      </w:pPr>
      <w:bookmarkStart w:id="37" w:name="_Toc14123"/>
      <w:r>
        <w:rPr>
          <w:rFonts w:hint="eastAsia" w:ascii="仿宋"/>
          <w:color w:val="auto"/>
          <w:highlight w:val="none"/>
        </w:rPr>
        <w:t>二、采购文件</w:t>
      </w:r>
      <w:bookmarkEnd w:id="37"/>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1. 采购文件效力</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pPr>
        <w:snapToGrid w:val="0"/>
        <w:spacing w:line="440" w:lineRule="exact"/>
        <w:jc w:val="left"/>
        <w:rPr>
          <w:rFonts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2、名词定义</w:t>
      </w:r>
    </w:p>
    <w:p>
      <w:pPr>
        <w:snapToGrid w:val="0"/>
        <w:spacing w:line="440" w:lineRule="exact"/>
        <w:jc w:val="left"/>
        <w:rPr>
          <w:rFonts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w:t>
      </w:r>
      <w:r>
        <w:rPr>
          <w:rFonts w:hint="eastAsia" w:ascii="仿宋" w:eastAsia="仿宋" w:cs="Arial"/>
          <w:bCs/>
          <w:color w:val="auto"/>
          <w:sz w:val="24"/>
          <w:highlight w:val="none"/>
        </w:rPr>
        <w:t>。</w:t>
      </w:r>
      <w:r>
        <w:rPr>
          <w:rFonts w:hint="eastAsia" w:ascii="仿宋" w:eastAsia="仿宋"/>
          <w:color w:val="auto"/>
          <w:sz w:val="24"/>
          <w:highlight w:val="none"/>
        </w:rPr>
        <w:t>个体工商户参与投标的，经营者等同于法定代表人。</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”指投标人法定名称章（或其电子签章）。</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3、政府采购政策性规定</w:t>
      </w:r>
    </w:p>
    <w:p>
      <w:pPr>
        <w:snapToGrid w:val="0"/>
        <w:spacing w:line="440" w:lineRule="exact"/>
        <w:jc w:val="left"/>
        <w:rPr>
          <w:rFonts w:ascii="仿宋" w:eastAsia="仿宋"/>
          <w:color w:val="auto"/>
          <w:sz w:val="24"/>
          <w:highlight w:val="none"/>
        </w:rPr>
      </w:pPr>
      <w:r>
        <w:rPr>
          <w:rFonts w:hint="eastAsia" w:ascii="仿宋" w:eastAsia="仿宋"/>
          <w:b/>
          <w:bCs/>
          <w:color w:val="auto"/>
          <w:sz w:val="24"/>
          <w:highlight w:val="none"/>
        </w:rPr>
        <w:t>3.1采购国产</w:t>
      </w:r>
    </w:p>
    <w:p>
      <w:pPr>
        <w:snapToGrid w:val="0"/>
        <w:spacing w:line="440" w:lineRule="exact"/>
        <w:ind w:firstLine="482" w:firstLineChars="200"/>
        <w:jc w:val="left"/>
        <w:rPr>
          <w:rFonts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pPr>
        <w:snapToGrid w:val="0"/>
        <w:spacing w:line="440" w:lineRule="exact"/>
        <w:jc w:val="left"/>
        <w:rPr>
          <w:rFonts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pPr>
        <w:snapToGrid w:val="0"/>
        <w:spacing w:line="420" w:lineRule="exact"/>
        <w:ind w:firstLine="360" w:firstLineChars="150"/>
        <w:rPr>
          <w:rFonts w:ascii="仿宋" w:eastAsia="仿宋" w:cs="仿宋_GB2312"/>
          <w:color w:val="auto"/>
          <w:sz w:val="24"/>
          <w:highlight w:val="none"/>
        </w:rPr>
      </w:pPr>
      <w:r>
        <w:rPr>
          <w:rFonts w:hint="eastAsia" w:ascii="仿宋" w:eastAsia="仿宋" w:cs="仿宋_GB2312"/>
          <w:color w:val="auto"/>
          <w:sz w:val="24"/>
          <w:highlight w:val="none"/>
        </w:rPr>
        <w:t>本项目为专门面向中小企业政府采购项目，投标供应商提供的服务部分（详见前附表）必须为中小企业承接；以分包方式参与的，投标供应商和分包供应商提供的服务部分均需为中小企业承接。</w:t>
      </w:r>
    </w:p>
    <w:p>
      <w:pPr>
        <w:snapToGrid w:val="0"/>
        <w:spacing w:line="420" w:lineRule="exact"/>
        <w:ind w:firstLine="360" w:firstLineChars="150"/>
        <w:rPr>
          <w:rFonts w:ascii="仿宋" w:eastAsia="仿宋" w:cs="仿宋_GB2312"/>
          <w:b/>
          <w:bCs/>
          <w:color w:val="auto"/>
          <w:sz w:val="24"/>
          <w:highlight w:val="none"/>
        </w:rPr>
      </w:pPr>
      <w:r>
        <w:rPr>
          <w:rFonts w:hint="eastAsia" w:ascii="仿宋" w:eastAsia="仿宋" w:cs="仿宋_GB2312"/>
          <w:color w:val="auto"/>
          <w:sz w:val="24"/>
          <w:highlight w:val="none"/>
        </w:rPr>
        <w:t>符合中小企业划分标准的个体工商户，视同中小企业；以联合体方式参与的，联合体各方所提供服务部分均为中小企业承接，则联合体视同中小企业。</w:t>
      </w:r>
    </w:p>
    <w:p>
      <w:pPr>
        <w:snapToGrid w:val="0"/>
        <w:spacing w:line="420" w:lineRule="exact"/>
        <w:ind w:firstLine="360" w:firstLineChars="150"/>
        <w:rPr>
          <w:rFonts w:ascii="仿宋" w:eastAsia="仿宋" w:cs="仿宋_GB2312"/>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color w:val="auto"/>
          <w:sz w:val="24"/>
          <w:highlight w:val="none"/>
        </w:rPr>
        <w:t>供应商</w:t>
      </w:r>
      <w:r>
        <w:rPr>
          <w:rFonts w:hint="eastAsia" w:ascii="仿宋" w:eastAsia="仿宋" w:cs="仿宋_GB2312"/>
          <w:color w:val="auto"/>
          <w:sz w:val="24"/>
          <w:highlight w:val="none"/>
        </w:rPr>
        <w:t>提供由省级以上监狱管理局、戒毒管理局（含新疆生产建设兵团）出具的属于监狱企业的证明文件（格式自拟），视同为小型和微型企业。</w:t>
      </w:r>
    </w:p>
    <w:p>
      <w:pPr>
        <w:snapToGrid w:val="0"/>
        <w:spacing w:line="440" w:lineRule="exact"/>
        <w:jc w:val="left"/>
        <w:rPr>
          <w:rFonts w:ascii="仿宋" w:eastAsia="仿宋" w:cs="仿宋_GB2312"/>
          <w:color w:val="auto"/>
          <w:sz w:val="24"/>
          <w:highlight w:val="none"/>
        </w:rPr>
      </w:pPr>
      <w:r>
        <w:rPr>
          <w:rFonts w:hint="eastAsia" w:ascii="仿宋" w:eastAsia="仿宋" w:cs="仿宋_GB2312"/>
          <w:color w:val="auto"/>
          <w:sz w:val="24"/>
          <w:highlight w:val="none"/>
        </w:rPr>
        <w:t>中小企业包括中小微企业。</w:t>
      </w:r>
    </w:p>
    <w:p>
      <w:pPr>
        <w:snapToGrid w:val="0"/>
        <w:spacing w:line="440" w:lineRule="exact"/>
        <w:jc w:val="left"/>
        <w:rPr>
          <w:rFonts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pPr>
        <w:snapToGrid w:val="0"/>
        <w:spacing w:line="420" w:lineRule="exact"/>
        <w:ind w:firstLine="360" w:firstLineChars="150"/>
        <w:rPr>
          <w:rFonts w:ascii="仿宋" w:eastAsia="仿宋" w:cs="仿宋_GB2312"/>
          <w:color w:val="auto"/>
          <w:sz w:val="24"/>
          <w:highlight w:val="none"/>
        </w:rPr>
      </w:pPr>
      <w:r>
        <w:rPr>
          <w:rFonts w:hint="eastAsia" w:ascii="仿宋" w:eastAsia="仿宋" w:cs="仿宋_GB2312"/>
          <w:color w:val="auto"/>
          <w:sz w:val="24"/>
          <w:highlight w:val="none"/>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jc w:val="left"/>
        <w:rPr>
          <w:rFonts w:ascii="仿宋" w:eastAsia="仿宋"/>
          <w:b/>
          <w:bCs/>
          <w:color w:val="auto"/>
          <w:sz w:val="24"/>
          <w:highlight w:val="none"/>
        </w:rPr>
      </w:pPr>
      <w:r>
        <w:rPr>
          <w:rFonts w:ascii="仿宋" w:eastAsia="仿宋"/>
          <w:b/>
          <w:bCs/>
          <w:color w:val="auto"/>
          <w:sz w:val="24"/>
          <w:highlight w:val="none"/>
        </w:rPr>
        <w:t>3.4优先采购创新产品</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4.采购文件的澄清与修改</w:t>
      </w:r>
    </w:p>
    <w:p>
      <w:pPr>
        <w:pStyle w:val="7"/>
        <w:widowControl w:val="0"/>
        <w:numPr>
          <w:ilvl w:val="0"/>
          <w:numId w:val="0"/>
        </w:numPr>
        <w:spacing w:afterLines="0" w:line="440" w:lineRule="exact"/>
        <w:rPr>
          <w:rFonts w:ascii="仿宋" w:eastAsia="仿宋"/>
          <w:color w:val="auto"/>
          <w:highlight w:val="none"/>
        </w:rPr>
      </w:pPr>
      <w:r>
        <w:rPr>
          <w:rFonts w:hint="eastAsia" w:ascii="仿宋" w:eastAsia="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5、参考品牌</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3"/>
        <w:rPr>
          <w:rFonts w:ascii="仿宋"/>
          <w:color w:val="auto"/>
          <w:highlight w:val="none"/>
        </w:rPr>
      </w:pPr>
      <w:bookmarkStart w:id="38" w:name="_Toc26893"/>
      <w:r>
        <w:rPr>
          <w:rFonts w:hint="eastAsia" w:ascii="仿宋"/>
          <w:color w:val="auto"/>
          <w:highlight w:val="none"/>
        </w:rPr>
        <w:t>三、投标文件</w:t>
      </w:r>
      <w:bookmarkEnd w:id="38"/>
    </w:p>
    <w:p>
      <w:pPr>
        <w:numPr>
          <w:ilvl w:val="0"/>
          <w:numId w:val="4"/>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投标文件的语言及货币单位</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1.2投标文件以人民币元报价或以下浮率（优惠率）报价，具体详见《开标一览表》。</w:t>
      </w:r>
    </w:p>
    <w:p>
      <w:pPr>
        <w:numPr>
          <w:ilvl w:val="0"/>
          <w:numId w:val="4"/>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投标文件的组成</w:t>
      </w:r>
      <w:r>
        <w:rPr>
          <w:rFonts w:hint="eastAsia" w:ascii="仿宋" w:eastAsia="仿宋" w:cs="Arial"/>
          <w:bCs/>
          <w:color w:val="auto"/>
          <w:sz w:val="24"/>
          <w:highlight w:val="none"/>
        </w:rPr>
        <w:t>（</w:t>
      </w:r>
      <w:r>
        <w:rPr>
          <w:rFonts w:ascii="仿宋" w:eastAsia="仿宋" w:cs="Arial"/>
          <w:b/>
          <w:bCs/>
          <w:color w:val="auto"/>
          <w:sz w:val="24"/>
          <w:highlight w:val="none"/>
        </w:rPr>
        <w:t>格式详见第六章附件</w:t>
      </w:r>
      <w:r>
        <w:rPr>
          <w:rFonts w:hint="eastAsia" w:ascii="仿宋" w:eastAsia="仿宋" w:cs="Arial"/>
          <w:bCs/>
          <w:color w:val="auto"/>
          <w:sz w:val="24"/>
          <w:highlight w:val="none"/>
        </w:rPr>
        <w:t>）</w:t>
      </w:r>
    </w:p>
    <w:p>
      <w:pPr>
        <w:snapToGrid w:val="0"/>
        <w:spacing w:line="440" w:lineRule="exact"/>
        <w:ind w:firstLine="479"/>
        <w:jc w:val="left"/>
        <w:rPr>
          <w:rFonts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2.1“资格文件”包括以下内容：</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2.1.1投标声明函；</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2.1.2联合体协议书（如有）；</w:t>
      </w:r>
    </w:p>
    <w:p>
      <w:pPr>
        <w:snapToGrid w:val="0"/>
        <w:spacing w:line="440" w:lineRule="exact"/>
        <w:jc w:val="left"/>
        <w:rPr>
          <w:rFonts w:ascii="仿宋" w:eastAsia="仿宋" w:cs="仿宋_GB2312"/>
          <w:color w:val="auto"/>
          <w:sz w:val="24"/>
          <w:szCs w:val="24"/>
          <w:highlight w:val="none"/>
        </w:rPr>
      </w:pPr>
      <w:r>
        <w:rPr>
          <w:rFonts w:hint="eastAsia" w:ascii="仿宋" w:eastAsia="仿宋"/>
          <w:color w:val="auto"/>
          <w:sz w:val="24"/>
          <w:highlight w:val="none"/>
        </w:rPr>
        <w:t>2.1.3</w:t>
      </w:r>
      <w:r>
        <w:rPr>
          <w:rFonts w:hint="eastAsia" w:ascii="仿宋" w:eastAsia="仿宋" w:cs="仿宋_GB2312"/>
          <w:color w:val="auto"/>
          <w:sz w:val="24"/>
          <w:szCs w:val="24"/>
          <w:highlight w:val="none"/>
        </w:rPr>
        <w:t>分包意向协议（如有）；</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2.1.4法定代表人授权委托书（个体工商户需经营者参与投标，不得授权）</w:t>
      </w:r>
      <w:r>
        <w:rPr>
          <w:rFonts w:hint="eastAsia" w:ascii="仿宋" w:eastAsia="仿宋" w:cs="Arial"/>
          <w:bCs/>
          <w:color w:val="auto"/>
          <w:sz w:val="24"/>
          <w:highlight w:val="none"/>
        </w:rPr>
        <w:t>；</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2.1.5法定代表人及其授权代表的身份证；</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w:t>
      </w:r>
      <w:r>
        <w:rPr>
          <w:rFonts w:hint="eastAsia" w:ascii="仿宋" w:eastAsia="仿宋"/>
          <w:color w:val="auto"/>
          <w:sz w:val="24"/>
          <w:highlight w:val="none"/>
        </w:rPr>
        <w:t>1.6资格条件证明材料：</w:t>
      </w:r>
    </w:p>
    <w:p>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2.1.6.1营业执照或事业单位法人登记证书；</w:t>
      </w:r>
    </w:p>
    <w:p>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2.1.6.2特定资格条件证明材料（如有）。</w:t>
      </w:r>
    </w:p>
    <w:p>
      <w:pPr>
        <w:widowControl/>
        <w:snapToGrid w:val="0"/>
        <w:spacing w:line="440" w:lineRule="exact"/>
        <w:jc w:val="left"/>
        <w:rPr>
          <w:rFonts w:ascii="仿宋" w:eastAsia="仿宋"/>
          <w:color w:val="auto"/>
          <w:sz w:val="24"/>
          <w:highlight w:val="none"/>
        </w:rPr>
      </w:pPr>
      <w:r>
        <w:rPr>
          <w:rFonts w:ascii="仿宋" w:eastAsia="仿宋"/>
          <w:color w:val="auto"/>
          <w:sz w:val="24"/>
          <w:highlight w:val="none"/>
        </w:rPr>
        <w:t>2.1.</w:t>
      </w:r>
      <w:r>
        <w:rPr>
          <w:rFonts w:hint="eastAsia" w:ascii="仿宋" w:eastAsia="仿宋"/>
          <w:color w:val="auto"/>
          <w:sz w:val="24"/>
          <w:highlight w:val="none"/>
        </w:rPr>
        <w:t>7中小企业声明函；</w:t>
      </w:r>
    </w:p>
    <w:p>
      <w:pPr>
        <w:widowControl/>
        <w:snapToGrid w:val="0"/>
        <w:spacing w:line="440" w:lineRule="exact"/>
        <w:jc w:val="left"/>
        <w:rPr>
          <w:rFonts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1</w:t>
      </w:r>
      <w:r>
        <w:rPr>
          <w:rFonts w:hint="eastAsia" w:ascii="仿宋" w:eastAsia="仿宋"/>
          <w:color w:val="auto"/>
          <w:sz w:val="24"/>
          <w:highlight w:val="none"/>
        </w:rPr>
        <w:t>.8残疾人福利性单位声明函（如有）；</w:t>
      </w:r>
    </w:p>
    <w:p>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的要求制作</w:t>
      </w:r>
      <w:r>
        <w:rPr>
          <w:rFonts w:hint="eastAsia" w:ascii="仿宋" w:eastAsia="仿宋"/>
          <w:b/>
          <w:bCs/>
          <w:color w:val="auto"/>
          <w:sz w:val="32"/>
          <w:szCs w:val="32"/>
          <w:highlight w:val="none"/>
          <w:u w:val="single"/>
        </w:rPr>
        <w:t>，2.1.5-2.1.6均为原件扫描件或彩色图片，</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资格审</w:t>
      </w:r>
      <w:r>
        <w:rPr>
          <w:rFonts w:ascii="仿宋" w:eastAsia="仿宋"/>
          <w:b/>
          <w:bCs/>
          <w:color w:val="auto"/>
          <w:sz w:val="32"/>
          <w:szCs w:val="32"/>
          <w:highlight w:val="none"/>
          <w:u w:val="single"/>
        </w:rPr>
        <w:t>查</w:t>
      </w:r>
      <w:r>
        <w:rPr>
          <w:rFonts w:hint="eastAsia" w:ascii="仿宋" w:eastAsia="仿宋"/>
          <w:b/>
          <w:bCs/>
          <w:color w:val="auto"/>
          <w:sz w:val="32"/>
          <w:szCs w:val="32"/>
          <w:highlight w:val="none"/>
          <w:u w:val="single"/>
        </w:rPr>
        <w:t>不通过。</w:t>
      </w:r>
      <w:r>
        <w:rPr>
          <w:rFonts w:ascii="仿宋" w:eastAsia="仿宋"/>
          <w:b/>
          <w:bCs/>
          <w:color w:val="auto"/>
          <w:sz w:val="32"/>
          <w:szCs w:val="32"/>
          <w:highlight w:val="none"/>
          <w:u w:val="single"/>
        </w:rPr>
        <w:t>无需提供纸质资格审查资料。</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2.2“商务和技术文件”包括以下内容：</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2.2.1项目明细清单；</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2.2.3商务响应表（需对采购文件中付款方式、</w:t>
      </w:r>
      <w:r>
        <w:rPr>
          <w:rFonts w:ascii="仿宋" w:eastAsia="仿宋"/>
          <w:color w:val="auto"/>
          <w:sz w:val="24"/>
          <w:highlight w:val="none"/>
        </w:rPr>
        <w:t>服务</w:t>
      </w:r>
      <w:r>
        <w:rPr>
          <w:rFonts w:hint="eastAsia" w:ascii="仿宋" w:eastAsia="仿宋"/>
          <w:color w:val="auto"/>
          <w:sz w:val="24"/>
          <w:highlight w:val="none"/>
        </w:rPr>
        <w:t>期限等商务要求进行逐一答复、说明和解释，</w:t>
      </w:r>
      <w:r>
        <w:rPr>
          <w:rFonts w:hint="eastAsia" w:ascii="仿宋" w:eastAsia="仿宋" w:cs="仿宋_GB2312"/>
          <w:color w:val="auto"/>
          <w:kern w:val="0"/>
          <w:sz w:val="24"/>
          <w:highlight w:val="none"/>
          <w:lang w:val="zh-CN"/>
        </w:rPr>
        <w:t>正偏离的需详细说明）；</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2.2.4项目实施方案；</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2.2.5项目实施人员清单；</w:t>
      </w:r>
    </w:p>
    <w:p>
      <w:pPr>
        <w:pStyle w:val="48"/>
        <w:spacing w:line="360" w:lineRule="auto"/>
        <w:ind w:firstLine="0" w:firstLineChars="0"/>
        <w:jc w:val="left"/>
        <w:rPr>
          <w:rFonts w:ascii="仿宋" w:eastAsia="仿宋" w:cs="仿宋_GB2312"/>
          <w:color w:val="auto"/>
          <w:szCs w:val="20"/>
          <w:highlight w:val="none"/>
        </w:rPr>
      </w:pPr>
      <w:r>
        <w:rPr>
          <w:rFonts w:hint="eastAsia" w:ascii="仿宋" w:eastAsia="仿宋" w:cs="仿宋_GB2312"/>
          <w:color w:val="auto"/>
          <w:szCs w:val="20"/>
          <w:highlight w:val="none"/>
        </w:rPr>
        <w:t>2.2.6类似业绩一览表（附业绩证明材料）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2</w:t>
      </w:r>
      <w:r>
        <w:rPr>
          <w:rFonts w:hint="eastAsia" w:ascii="仿宋" w:eastAsia="仿宋"/>
          <w:color w:val="auto"/>
          <w:sz w:val="24"/>
          <w:highlight w:val="none"/>
        </w:rPr>
        <w:t>.</w:t>
      </w:r>
      <w:r>
        <w:rPr>
          <w:rFonts w:ascii="仿宋" w:eastAsia="仿宋"/>
          <w:color w:val="auto"/>
          <w:sz w:val="24"/>
          <w:highlight w:val="none"/>
        </w:rPr>
        <w:t>7</w:t>
      </w:r>
      <w:r>
        <w:rPr>
          <w:rFonts w:hint="eastAsia" w:ascii="仿宋" w:eastAsia="仿宋"/>
          <w:color w:val="auto"/>
          <w:sz w:val="24"/>
          <w:highlight w:val="none"/>
        </w:rPr>
        <w:t>享受政府采购政策性规定情况表（如有）（</w:t>
      </w:r>
      <w:r>
        <w:rPr>
          <w:rFonts w:hint="eastAsia" w:ascii="仿宋" w:eastAsia="仿宋"/>
          <w:color w:val="auto"/>
          <w:sz w:val="24"/>
          <w:szCs w:val="24"/>
          <w:highlight w:val="none"/>
        </w:rPr>
        <w:t>采购清单中有国家强制采购的节能产品的，必须填写相关对应内容，否则视为未提供节能产品）（附证明材料）。</w:t>
      </w:r>
    </w:p>
    <w:p>
      <w:pPr>
        <w:pStyle w:val="48"/>
        <w:spacing w:line="360" w:lineRule="auto"/>
        <w:ind w:firstLine="0" w:firstLineChars="0"/>
        <w:jc w:val="left"/>
        <w:rPr>
          <w:rFonts w:ascii="仿宋" w:eastAsia="仿宋" w:cs="仿宋_GB2312"/>
          <w:color w:val="auto"/>
          <w:szCs w:val="20"/>
          <w:highlight w:val="none"/>
        </w:rPr>
      </w:pPr>
      <w:r>
        <w:rPr>
          <w:rFonts w:hint="eastAsia" w:ascii="仿宋" w:eastAsia="仿宋" w:cs="仿宋_GB2312"/>
          <w:color w:val="auto"/>
          <w:szCs w:val="20"/>
          <w:highlight w:val="none"/>
          <w:lang w:val="zh-CN"/>
        </w:rPr>
        <w:t>2.2.</w:t>
      </w:r>
      <w:r>
        <w:rPr>
          <w:rFonts w:ascii="仿宋" w:eastAsia="仿宋" w:cs="仿宋_GB2312"/>
          <w:color w:val="auto"/>
          <w:szCs w:val="20"/>
          <w:highlight w:val="none"/>
          <w:lang w:val="zh-CN"/>
        </w:rPr>
        <w:t>8</w:t>
      </w:r>
      <w:r>
        <w:rPr>
          <w:rFonts w:hint="eastAsia" w:ascii="仿宋" w:eastAsia="仿宋" w:cs="仿宋_GB2312"/>
          <w:color w:val="auto"/>
          <w:szCs w:val="20"/>
          <w:highlight w:val="none"/>
          <w:lang w:val="zh-CN"/>
        </w:rPr>
        <w:t>优惠条件及其他额外承诺；</w:t>
      </w:r>
    </w:p>
    <w:p>
      <w:pPr>
        <w:snapToGrid w:val="0"/>
        <w:spacing w:line="440" w:lineRule="exact"/>
        <w:jc w:val="left"/>
        <w:rPr>
          <w:rFonts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w:t>
      </w:r>
      <w:r>
        <w:rPr>
          <w:rFonts w:ascii="仿宋" w:eastAsia="仿宋" w:cs="仿宋_GB2312"/>
          <w:b/>
          <w:bCs/>
          <w:color w:val="auto"/>
          <w:kern w:val="0"/>
          <w:sz w:val="24"/>
          <w:highlight w:val="none"/>
          <w:lang w:val="zh-CN"/>
        </w:rPr>
        <w:t>9</w:t>
      </w:r>
      <w:r>
        <w:rPr>
          <w:rFonts w:hint="eastAsia" w:ascii="仿宋" w:eastAsia="仿宋" w:cs="仿宋_GB2312"/>
          <w:b/>
          <w:bCs/>
          <w:color w:val="auto"/>
          <w:kern w:val="0"/>
          <w:sz w:val="24"/>
          <w:highlight w:val="none"/>
          <w:lang w:val="zh-CN"/>
        </w:rPr>
        <w:t>按评分细则中要求提供的其他资料（重要）；</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10</w:t>
      </w:r>
      <w:r>
        <w:rPr>
          <w:rFonts w:hint="eastAsia" w:ascii="仿宋" w:eastAsia="仿宋"/>
          <w:color w:val="auto"/>
          <w:sz w:val="24"/>
          <w:highlight w:val="none"/>
        </w:rPr>
        <w:t>其他投标人认为需要提供的材料，如投标人简介等，格式自拟。</w:t>
      </w:r>
    </w:p>
    <w:p>
      <w:pPr>
        <w:snapToGrid w:val="0"/>
        <w:spacing w:line="440" w:lineRule="exact"/>
        <w:jc w:val="left"/>
        <w:rPr>
          <w:rFonts w:ascii="仿宋" w:eastAsia="仿宋"/>
          <w:color w:val="auto"/>
          <w:sz w:val="24"/>
          <w:highlight w:val="none"/>
        </w:rPr>
      </w:pPr>
      <w:r>
        <w:rPr>
          <w:rFonts w:hint="eastAsia" w:ascii="仿宋" w:eastAsia="仿宋"/>
          <w:b/>
          <w:bCs/>
          <w:color w:val="auto"/>
          <w:sz w:val="32"/>
          <w:szCs w:val="32"/>
          <w:highlight w:val="none"/>
          <w:u w:val="single"/>
        </w:rPr>
        <w:t>注：“商务和技术文件”可在采购文件格式的基础上进行调整，以使内容更加完备。供应商自有的各类证书、业绩等证明材料均为原件彩色扫描件或图片</w:t>
      </w:r>
      <w:r>
        <w:rPr>
          <w:rFonts w:ascii="仿宋" w:eastAsia="仿宋"/>
          <w:b/>
          <w:bCs/>
          <w:color w:val="auto"/>
          <w:sz w:val="32"/>
          <w:szCs w:val="32"/>
          <w:highlight w:val="none"/>
          <w:u w:val="single"/>
        </w:rPr>
        <w:t>（标项内另有规定的除外）</w:t>
      </w:r>
      <w:r>
        <w:rPr>
          <w:rFonts w:hint="eastAsia" w:ascii="仿宋" w:eastAsia="仿宋"/>
          <w:b/>
          <w:bCs/>
          <w:color w:val="auto"/>
          <w:sz w:val="32"/>
          <w:szCs w:val="32"/>
          <w:highlight w:val="none"/>
          <w:u w:val="single"/>
        </w:rPr>
        <w:t>，加盖供应商CA签章</w:t>
      </w:r>
      <w:r>
        <w:rPr>
          <w:rFonts w:ascii="仿宋" w:eastAsia="仿宋"/>
          <w:b/>
          <w:bCs/>
          <w:color w:val="auto"/>
          <w:sz w:val="32"/>
          <w:szCs w:val="32"/>
          <w:highlight w:val="none"/>
          <w:u w:val="single"/>
        </w:rPr>
        <w:t>。无需提供纸质证明材料核验</w:t>
      </w:r>
      <w:r>
        <w:rPr>
          <w:rFonts w:hint="eastAsia" w:ascii="仿宋" w:eastAsia="仿宋"/>
          <w:b/>
          <w:bCs/>
          <w:color w:val="auto"/>
          <w:sz w:val="32"/>
          <w:szCs w:val="32"/>
          <w:highlight w:val="none"/>
          <w:u w:val="single"/>
        </w:rPr>
        <w:t>。</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2.3“报价文件”包括以下内容：</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2.3.1开标一览表；</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2.3.</w:t>
      </w:r>
      <w:r>
        <w:rPr>
          <w:rFonts w:ascii="仿宋" w:eastAsia="仿宋"/>
          <w:color w:val="auto"/>
          <w:sz w:val="24"/>
          <w:highlight w:val="none"/>
        </w:rPr>
        <w:t>2</w:t>
      </w:r>
      <w:r>
        <w:rPr>
          <w:rFonts w:hint="eastAsia" w:ascii="仿宋" w:eastAsia="仿宋"/>
          <w:color w:val="auto"/>
          <w:sz w:val="24"/>
          <w:highlight w:val="none"/>
        </w:rPr>
        <w:t>关于报价的其他说明（如有，格式自拟）。</w:t>
      </w:r>
    </w:p>
    <w:p>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w:t>
      </w:r>
      <w:r>
        <w:rPr>
          <w:rFonts w:ascii="仿宋" w:eastAsia="仿宋"/>
          <w:b/>
          <w:bCs/>
          <w:color w:val="auto"/>
          <w:sz w:val="32"/>
          <w:szCs w:val="32"/>
          <w:highlight w:val="none"/>
          <w:u w:val="single"/>
        </w:rPr>
        <w:t>报价</w:t>
      </w:r>
      <w:r>
        <w:rPr>
          <w:rFonts w:hint="eastAsia" w:ascii="仿宋" w:eastAsia="仿宋"/>
          <w:b/>
          <w:bCs/>
          <w:color w:val="auto"/>
          <w:sz w:val="32"/>
          <w:szCs w:val="32"/>
          <w:highlight w:val="none"/>
          <w:u w:val="single"/>
        </w:rPr>
        <w:t>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第六章附件的要求制作</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作无效投标处理。</w:t>
      </w:r>
    </w:p>
    <w:p>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注：如联合体投标的，“资格文件”、“商务技术文件”、“报价文件”中除联合体协议外，所有盖章、签字部分仅需联合体牵头人盖章和签字。</w:t>
      </w:r>
    </w:p>
    <w:p>
      <w:pPr>
        <w:numPr>
          <w:ilvl w:val="0"/>
          <w:numId w:val="4"/>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投标文件的制作要求</w:t>
      </w:r>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highlight w:val="none"/>
        </w:rPr>
        <w:t>未按“政采云”平台电子投标工具（政府采购电子交易客户端）制作将无法上传和解密</w:t>
      </w:r>
      <w:r>
        <w:rPr>
          <w:rFonts w:hint="eastAsia" w:ascii="仿宋" w:eastAsia="仿宋"/>
          <w:b/>
          <w:color w:val="auto"/>
          <w:sz w:val="24"/>
          <w:highlight w:val="none"/>
        </w:rPr>
        <w:t>。</w:t>
      </w:r>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3.2投标文件须为PDF格式文档。</w:t>
      </w:r>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3.3投标文件需做好“标书关联”（即设置关联点），未设置关联点而导致失分或作无效投标处理的风险由投标人承担。</w:t>
      </w:r>
    </w:p>
    <w:p>
      <w:pPr>
        <w:snapToGrid w:val="0"/>
        <w:spacing w:line="440" w:lineRule="exact"/>
        <w:jc w:val="left"/>
        <w:rPr>
          <w:rFonts w:ascii="仿宋" w:eastAsia="仿宋"/>
          <w:b/>
          <w:bCs/>
          <w:color w:val="auto"/>
          <w:spacing w:val="-4"/>
          <w:sz w:val="24"/>
          <w:highlight w:val="none"/>
        </w:rPr>
      </w:pPr>
      <w:r>
        <w:rPr>
          <w:rFonts w:hint="eastAsia" w:ascii="仿宋" w:eastAsia="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ascii="仿宋" w:eastAsia="仿宋"/>
          <w:b/>
          <w:bCs/>
          <w:color w:val="auto"/>
          <w:spacing w:val="-4"/>
          <w:sz w:val="24"/>
          <w:highlight w:val="none"/>
        </w:rPr>
      </w:pPr>
      <w:r>
        <w:rPr>
          <w:rFonts w:hint="eastAsia" w:ascii="仿宋" w:eastAsia="仿宋"/>
          <w:b/>
          <w:bCs/>
          <w:color w:val="auto"/>
          <w:spacing w:val="-4"/>
          <w:sz w:val="24"/>
          <w:highlight w:val="none"/>
        </w:rPr>
        <w:t>3.5个体工商户参与投标的，法定代表人签字（盖章）处由个体工商户经营者签署（盖章）。</w:t>
      </w:r>
    </w:p>
    <w:p>
      <w:pPr>
        <w:snapToGrid w:val="0"/>
        <w:spacing w:line="440" w:lineRule="exact"/>
        <w:jc w:val="left"/>
        <w:rPr>
          <w:rFonts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友情提醒：在生成加密电子标书过程中，花费时间较长，预计需要10-20分钟时间，请供应商耐心等待，不要关闭电子交易客户端。</w:t>
      </w:r>
    </w:p>
    <w:p>
      <w:pPr>
        <w:widowControl/>
        <w:snapToGrid w:val="0"/>
        <w:spacing w:line="440" w:lineRule="exact"/>
        <w:rPr>
          <w:rFonts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pPr>
        <w:widowControl/>
        <w:snapToGrid w:val="0"/>
        <w:spacing w:line="44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pPr>
        <w:pStyle w:val="7"/>
        <w:numPr>
          <w:ilvl w:val="0"/>
          <w:numId w:val="0"/>
        </w:numPr>
        <w:spacing w:afterLines="0" w:line="440" w:lineRule="atLeast"/>
        <w:rPr>
          <w:rFonts w:ascii="仿宋" w:eastAsia="仿宋"/>
          <w:b/>
          <w:color w:val="auto"/>
          <w:szCs w:val="24"/>
          <w:highlight w:val="none"/>
        </w:rPr>
      </w:pPr>
      <w:r>
        <w:rPr>
          <w:rFonts w:hint="eastAsia" w:ascii="仿宋" w:eastAsia="仿宋"/>
          <w:b/>
          <w:color w:val="auto"/>
          <w:szCs w:val="24"/>
          <w:highlight w:val="none"/>
        </w:rPr>
        <w:t>5.投标文件的有效期</w:t>
      </w:r>
    </w:p>
    <w:p>
      <w:pPr>
        <w:pStyle w:val="7"/>
        <w:numPr>
          <w:ilvl w:val="0"/>
          <w:numId w:val="0"/>
        </w:numPr>
        <w:spacing w:afterLines="0" w:line="440" w:lineRule="atLeast"/>
        <w:rPr>
          <w:rFonts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pPr>
        <w:pStyle w:val="7"/>
        <w:numPr>
          <w:ilvl w:val="0"/>
          <w:numId w:val="0"/>
        </w:numPr>
        <w:spacing w:afterLines="0" w:line="440" w:lineRule="atLeast"/>
        <w:rPr>
          <w:rFonts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pPr>
        <w:pStyle w:val="7"/>
        <w:numPr>
          <w:ilvl w:val="0"/>
          <w:numId w:val="0"/>
        </w:numPr>
        <w:spacing w:afterLines="0" w:line="440" w:lineRule="atLeast"/>
        <w:rPr>
          <w:rFonts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pPr>
        <w:pStyle w:val="7"/>
        <w:numPr>
          <w:ilvl w:val="0"/>
          <w:numId w:val="0"/>
        </w:numPr>
        <w:spacing w:afterLines="0" w:line="440" w:lineRule="atLeast"/>
        <w:rPr>
          <w:rFonts w:ascii="仿宋" w:eastAsia="仿宋"/>
          <w:color w:val="auto"/>
          <w:szCs w:val="24"/>
          <w:highlight w:val="none"/>
        </w:rPr>
      </w:pPr>
      <w:r>
        <w:rPr>
          <w:rFonts w:hint="eastAsia" w:ascii="仿宋" w:eastAsia="仿宋"/>
          <w:color w:val="auto"/>
          <w:szCs w:val="24"/>
          <w:highlight w:val="none"/>
        </w:rPr>
        <w:t>5.4投标文件不予退还。</w:t>
      </w:r>
    </w:p>
    <w:p>
      <w:pPr>
        <w:pStyle w:val="7"/>
        <w:numPr>
          <w:ilvl w:val="0"/>
          <w:numId w:val="0"/>
        </w:numPr>
        <w:spacing w:afterLines="0" w:line="440" w:lineRule="atLeast"/>
        <w:rPr>
          <w:rFonts w:ascii="仿宋" w:eastAsia="仿宋"/>
          <w:b/>
          <w:bCs/>
          <w:color w:val="auto"/>
          <w:szCs w:val="24"/>
          <w:highlight w:val="none"/>
        </w:rPr>
      </w:pPr>
      <w:r>
        <w:rPr>
          <w:rFonts w:hint="eastAsia" w:ascii="仿宋" w:eastAsia="仿宋"/>
          <w:b/>
          <w:bCs/>
          <w:color w:val="auto"/>
          <w:szCs w:val="24"/>
          <w:highlight w:val="none"/>
        </w:rPr>
        <w:t>6.投标文件的保密</w:t>
      </w:r>
    </w:p>
    <w:p>
      <w:pPr>
        <w:jc w:val="left"/>
        <w:rPr>
          <w:rFonts w:ascii="仿宋" w:eastAsia="仿宋"/>
          <w:color w:val="auto"/>
          <w:sz w:val="24"/>
          <w:highlight w:val="none"/>
        </w:rPr>
      </w:pPr>
      <w:r>
        <w:rPr>
          <w:rFonts w:hint="eastAsia" w:ascii="仿宋" w:eastAsia="仿宋"/>
          <w:color w:val="auto"/>
          <w:sz w:val="24"/>
          <w:highlight w:val="none"/>
        </w:rPr>
        <w:t>6.1备份电子投标文件在解密前处于保密状态。</w:t>
      </w:r>
    </w:p>
    <w:p>
      <w:pPr>
        <w:jc w:val="left"/>
        <w:rPr>
          <w:rFonts w:ascii="仿宋" w:eastAsia="仿宋"/>
          <w:color w:val="auto"/>
          <w:sz w:val="24"/>
          <w:highlight w:val="none"/>
        </w:rPr>
      </w:pPr>
      <w:r>
        <w:rPr>
          <w:rFonts w:hint="eastAsia" w:ascii="仿宋" w:eastAsia="仿宋"/>
          <w:color w:val="auto"/>
          <w:sz w:val="24"/>
          <w:highlight w:val="none"/>
        </w:rPr>
        <w:t>6.2解密成功后，“资格文件”、“商务和技术文件”、“报价文件”各自处于数据隔离状态，各部分信息只有在相关环节评审时可见，不受解密影响。</w:t>
      </w:r>
    </w:p>
    <w:p>
      <w:pPr>
        <w:pStyle w:val="3"/>
        <w:rPr>
          <w:rFonts w:ascii="仿宋"/>
          <w:color w:val="auto"/>
          <w:highlight w:val="none"/>
        </w:rPr>
      </w:pPr>
      <w:bookmarkStart w:id="39" w:name="_Toc29315"/>
      <w:r>
        <w:rPr>
          <w:rFonts w:hint="eastAsia" w:ascii="仿宋"/>
          <w:color w:val="auto"/>
          <w:highlight w:val="none"/>
        </w:rPr>
        <w:t>四、开标评标</w:t>
      </w:r>
      <w:bookmarkEnd w:id="39"/>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1．开标出席</w:t>
      </w:r>
    </w:p>
    <w:p>
      <w:pPr>
        <w:snapToGrid w:val="0"/>
        <w:spacing w:line="480" w:lineRule="exact"/>
        <w:jc w:val="left"/>
        <w:rPr>
          <w:rFonts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ascii="仿宋" w:eastAsia="仿宋"/>
          <w:b/>
          <w:bCs/>
          <w:color w:val="auto"/>
          <w:sz w:val="24"/>
          <w:highlight w:val="none"/>
        </w:rPr>
      </w:pPr>
      <w:r>
        <w:rPr>
          <w:rFonts w:hint="eastAsia" w:ascii="仿宋" w:eastAsia="仿宋"/>
          <w:b/>
          <w:bCs/>
          <w:color w:val="auto"/>
          <w:sz w:val="24"/>
          <w:highlight w:val="none"/>
        </w:rPr>
        <w:t>1.2投标供应商自主选择是否出席现场开标会议，但除电子交易技术指导外，现场不接受任何与投标有关的资料。</w:t>
      </w:r>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2．开标大会程序</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开标大会由采购代理机构主持：</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2.1主持人宣布开标会开始，介绍到会单位和人员。</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2.2宣读完成加密电子投标文件上传的供应商名单。</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pPr>
        <w:snapToGrid w:val="0"/>
        <w:spacing w:line="480" w:lineRule="exact"/>
        <w:jc w:val="left"/>
        <w:rPr>
          <w:rFonts w:ascii="仿宋" w:eastAsia="仿宋"/>
          <w:b/>
          <w:bCs/>
          <w:color w:val="auto"/>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制作电子投标文件和解密投标文件的需为同一把CA。解密时间截止后仍未解密成功的，视为撤回投标文件，放弃投标。</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2.5</w:t>
      </w:r>
      <w:r>
        <w:rPr>
          <w:rFonts w:ascii="仿宋" w:eastAsia="仿宋"/>
          <w:color w:val="auto"/>
          <w:sz w:val="24"/>
          <w:highlight w:val="none"/>
        </w:rPr>
        <w:t>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2.6评审委员会对“商务和技术文件”进行评审，发布评审结果。</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注：评审期间的询标、澄清都将在政采云平台上进行。</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2.7评审委员会对报价文件进行评审，计算价格分。</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2.8汇总技术商务分、价格分，根据总得分排序确定中标候选人，公布评审结果。</w:t>
      </w:r>
    </w:p>
    <w:p>
      <w:pPr>
        <w:spacing w:line="480" w:lineRule="exact"/>
        <w:jc w:val="left"/>
        <w:rPr>
          <w:rFonts w:ascii="仿宋" w:eastAsia="仿宋"/>
          <w:b/>
          <w:bCs/>
          <w:color w:val="auto"/>
          <w:sz w:val="24"/>
          <w:highlight w:val="none"/>
        </w:rPr>
      </w:pPr>
      <w:r>
        <w:rPr>
          <w:rFonts w:hint="eastAsia" w:ascii="仿宋" w:eastAsia="仿宋"/>
          <w:b/>
          <w:bCs/>
          <w:color w:val="auto"/>
          <w:sz w:val="24"/>
          <w:highlight w:val="none"/>
        </w:rPr>
        <w:t>3.评审委员会的组成</w:t>
      </w:r>
    </w:p>
    <w:p>
      <w:pPr>
        <w:spacing w:line="480" w:lineRule="exact"/>
        <w:jc w:val="left"/>
        <w:rPr>
          <w:rFonts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3.2评审委员会由采购人代表和有关方面的专家组成，成员人数为五人及以上单数。预算金额在1000万及以上的，成员人数为七人及以上单数。</w:t>
      </w:r>
    </w:p>
    <w:p>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3.3采购人代表不担任评审组长。</w:t>
      </w:r>
    </w:p>
    <w:p>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3.4经采购监督部门同意，由于专家库无相应专业专家或技术复杂等原因允许采购人自行组建或推荐抽取评审专家，相关操作规则需符合法律规定。</w:t>
      </w:r>
    </w:p>
    <w:p>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4.评审</w:t>
      </w:r>
    </w:p>
    <w:p>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4.1评审程序：</w:t>
      </w:r>
    </w:p>
    <w:p>
      <w:pPr>
        <w:spacing w:line="480" w:lineRule="exact"/>
        <w:ind w:firstLine="480" w:firstLineChars="200"/>
        <w:jc w:val="left"/>
        <w:rPr>
          <w:rFonts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依据法律、法规和采购文件规定，对投标文件中“资格文件”等进行审查，以确定投标人是否具备投标资格。</w:t>
      </w:r>
      <w:r>
        <w:rPr>
          <w:rFonts w:hint="eastAsia" w:ascii="仿宋" w:eastAsia="仿宋"/>
          <w:b/>
          <w:bCs/>
          <w:color w:val="auto"/>
          <w:sz w:val="24"/>
          <w:highlight w:val="none"/>
        </w:rPr>
        <w:t>中小企业资格认定详见“二、采购文件”中“3、政府采购政策性规定”。</w:t>
      </w:r>
    </w:p>
    <w:p>
      <w:pPr>
        <w:spacing w:line="480" w:lineRule="exact"/>
        <w:ind w:firstLine="480" w:firstLineChars="200"/>
        <w:jc w:val="left"/>
        <w:rPr>
          <w:rFonts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pPr>
        <w:spacing w:line="480" w:lineRule="exact"/>
        <w:ind w:firstLine="480" w:firstLineChars="200"/>
        <w:jc w:val="left"/>
        <w:rPr>
          <w:rFonts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pPr>
        <w:spacing w:line="480" w:lineRule="exact"/>
        <w:ind w:firstLine="480" w:firstLineChars="200"/>
        <w:jc w:val="left"/>
        <w:rPr>
          <w:rFonts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pPr>
        <w:spacing w:line="480" w:lineRule="exact"/>
        <w:jc w:val="left"/>
        <w:rPr>
          <w:rFonts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pPr>
        <w:widowControl/>
        <w:snapToGrid w:val="0"/>
        <w:spacing w:line="480" w:lineRule="exact"/>
        <w:rPr>
          <w:rFonts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pPr>
        <w:spacing w:line="440" w:lineRule="exact"/>
        <w:jc w:val="left"/>
        <w:rPr>
          <w:rFonts w:ascii="仿宋" w:eastAsia="仿宋" w:cs="宋体"/>
          <w:b/>
          <w:bCs/>
          <w:color w:val="auto"/>
          <w:sz w:val="24"/>
          <w:highlight w:val="none"/>
        </w:rPr>
      </w:pPr>
      <w:r>
        <w:rPr>
          <w:rFonts w:hint="eastAsia" w:ascii="仿宋" w:eastAsia="仿宋" w:cs="宋体"/>
          <w:b/>
          <w:bCs/>
          <w:color w:val="auto"/>
          <w:sz w:val="24"/>
          <w:highlight w:val="none"/>
        </w:rPr>
        <w:t>5.报价修正规则</w:t>
      </w:r>
    </w:p>
    <w:p>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pPr>
        <w:pStyle w:val="15"/>
        <w:snapToGrid w:val="0"/>
        <w:spacing w:line="440" w:lineRule="exact"/>
        <w:jc w:val="left"/>
        <w:rPr>
          <w:rFonts w:ascii="仿宋" w:eastAsia="仿宋"/>
          <w:b/>
          <w:color w:val="auto"/>
          <w:sz w:val="24"/>
          <w:szCs w:val="24"/>
          <w:highlight w:val="none"/>
        </w:rPr>
      </w:pPr>
      <w:r>
        <w:rPr>
          <w:rFonts w:hint="eastAsia" w:ascii="仿宋" w:eastAsia="仿宋"/>
          <w:b/>
          <w:color w:val="auto"/>
          <w:sz w:val="24"/>
          <w:szCs w:val="24"/>
          <w:highlight w:val="none"/>
        </w:rPr>
        <w:t>6．无效投标的情形</w:t>
      </w:r>
    </w:p>
    <w:p>
      <w:pPr>
        <w:tabs>
          <w:tab w:val="left" w:pos="4085"/>
        </w:tabs>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投标响应文件有下列情形之一的作无效投标处理：</w:t>
      </w:r>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6.1单位负责人为同一人或者存在直接控股、管理关系的不同供应商参加同一合同项（标项）下的政府采购活动的（双方均作无效投标处理）；</w:t>
      </w:r>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pPr>
        <w:snapToGrid w:val="0"/>
        <w:spacing w:line="440" w:lineRule="exact"/>
        <w:jc w:val="left"/>
        <w:rPr>
          <w:rFonts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olor w:val="auto"/>
          <w:kern w:val="0"/>
          <w:sz w:val="24"/>
          <w:szCs w:val="24"/>
          <w:highlight w:val="none"/>
        </w:rPr>
        <w:t>《中小企业声明函》、《残疾人福利性单位声明函》提供不实信息的</w:t>
      </w:r>
      <w:r>
        <w:rPr>
          <w:rFonts w:hint="eastAsia" w:ascii="仿宋" w:eastAsia="仿宋"/>
          <w:b/>
          <w:color w:val="auto"/>
          <w:kern w:val="0"/>
          <w:sz w:val="24"/>
          <w:highlight w:val="none"/>
        </w:rPr>
        <w:t>；</w:t>
      </w:r>
    </w:p>
    <w:p>
      <w:pPr>
        <w:snapToGrid w:val="0"/>
        <w:spacing w:line="440" w:lineRule="exact"/>
        <w:jc w:val="left"/>
        <w:rPr>
          <w:rFonts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pPr>
        <w:snapToGrid w:val="0"/>
        <w:spacing w:line="440" w:lineRule="exact"/>
        <w:ind w:firstLine="480" w:firstLineChars="200"/>
        <w:jc w:val="left"/>
        <w:rPr>
          <w:rFonts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6.5.4对招标服务或技术或产品等要求未详细应答或应答内容不全、有缺失的,经评审委员会认定为无法评审的；</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pPr>
        <w:snapToGrid w:val="0"/>
        <w:spacing w:line="440" w:lineRule="exact"/>
        <w:ind w:firstLine="480" w:firstLineChars="200"/>
        <w:jc w:val="left"/>
        <w:rPr>
          <w:rFonts w:ascii="仿宋" w:eastAsia="仿宋"/>
          <w:color w:val="auto"/>
          <w:kern w:val="0"/>
          <w:sz w:val="24"/>
          <w:highlight w:val="none"/>
        </w:rPr>
      </w:pPr>
      <w:r>
        <w:rPr>
          <w:rFonts w:hint="eastAsia" w:ascii="仿宋" w:eastAsia="仿宋"/>
          <w:color w:val="auto"/>
          <w:sz w:val="24"/>
          <w:highlight w:val="none"/>
        </w:rPr>
        <w:t>6.5.6未按采购文件规定要求签署盖章的。</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6.5.7在《开标一览表》中有2个（含）以上的报价或方案的。</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pPr>
        <w:pStyle w:val="15"/>
        <w:snapToGrid w:val="0"/>
        <w:spacing w:line="440" w:lineRule="exact"/>
        <w:jc w:val="left"/>
        <w:rPr>
          <w:rFonts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pPr>
        <w:tabs>
          <w:tab w:val="left" w:pos="3870"/>
          <w:tab w:val="left" w:pos="4085"/>
        </w:tabs>
        <w:snapToGrid w:val="0"/>
        <w:spacing w:line="440" w:lineRule="exact"/>
        <w:jc w:val="left"/>
        <w:rPr>
          <w:rFonts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pPr>
        <w:tabs>
          <w:tab w:val="left" w:pos="3870"/>
          <w:tab w:val="left" w:pos="4085"/>
        </w:tabs>
        <w:snapToGrid w:val="0"/>
        <w:spacing w:line="440" w:lineRule="exact"/>
        <w:jc w:val="left"/>
        <w:rPr>
          <w:rFonts w:ascii="仿宋" w:eastAsia="仿宋"/>
          <w:color w:val="auto"/>
          <w:kern w:val="0"/>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供应商的报价低于项目预算50%，但未能在报价文件中详细阐述不影响产品质量或者诚信履约的具体原因或具体原因未被评审委员会认可的；</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ascii="仿宋" w:eastAsia="仿宋" w:cs="仿宋_GB2312"/>
          <w:color w:val="auto"/>
          <w:sz w:val="24"/>
          <w:szCs w:val="21"/>
          <w:highlight w:val="none"/>
        </w:rPr>
      </w:pPr>
      <w:r>
        <w:rPr>
          <w:rFonts w:hint="eastAsia" w:ascii="仿宋" w:eastAsia="仿宋" w:cs="仿宋_GB2312"/>
          <w:color w:val="auto"/>
          <w:sz w:val="24"/>
          <w:szCs w:val="21"/>
          <w:highlight w:val="none"/>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6.13投标人对根据修正原则修正后的报价不确认的；</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pPr>
        <w:tabs>
          <w:tab w:val="left" w:pos="3870"/>
          <w:tab w:val="left" w:pos="4085"/>
        </w:tabs>
        <w:snapToGrid w:val="0"/>
        <w:spacing w:line="440" w:lineRule="exact"/>
        <w:ind w:firstLine="470" w:firstLineChars="196"/>
        <w:jc w:val="left"/>
        <w:rPr>
          <w:rFonts w:ascii="仿宋" w:eastAsia="仿宋"/>
          <w:color w:val="auto"/>
          <w:sz w:val="24"/>
          <w:highlight w:val="none"/>
        </w:rPr>
      </w:pPr>
      <w:r>
        <w:rPr>
          <w:rFonts w:hint="eastAsia" w:ascii="仿宋" w:eastAsia="仿宋"/>
          <w:color w:val="auto"/>
          <w:sz w:val="24"/>
          <w:highlight w:val="none"/>
        </w:rPr>
        <w:t>6.14.1使用伪造、变造的许可证件、资质证书；</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 xml:space="preserve">    6.14.2提供虚假的财务状况或者业绩；</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 xml:space="preserve">    6.14.4提供虚假的信用状况；</w:t>
      </w:r>
    </w:p>
    <w:p>
      <w:pPr>
        <w:tabs>
          <w:tab w:val="left" w:pos="3870"/>
          <w:tab w:val="left" w:pos="4085"/>
        </w:tabs>
        <w:snapToGrid w:val="0"/>
        <w:spacing w:line="440" w:lineRule="exact"/>
        <w:ind w:firstLine="480"/>
        <w:jc w:val="left"/>
        <w:rPr>
          <w:rFonts w:ascii="仿宋" w:eastAsia="仿宋"/>
          <w:color w:val="auto"/>
          <w:sz w:val="24"/>
          <w:highlight w:val="none"/>
        </w:rPr>
      </w:pPr>
      <w:r>
        <w:rPr>
          <w:rFonts w:hint="eastAsia" w:ascii="仿宋" w:eastAsia="仿宋"/>
          <w:color w:val="auto"/>
          <w:sz w:val="24"/>
          <w:highlight w:val="none"/>
        </w:rPr>
        <w:t>6.14.5其他弄虚作假的行为。</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6.15投标人串通投标的。</w:t>
      </w:r>
    </w:p>
    <w:p>
      <w:pPr>
        <w:tabs>
          <w:tab w:val="left" w:pos="3870"/>
          <w:tab w:val="left" w:pos="4085"/>
        </w:tabs>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有下列情形之一的，视为投标人串通投标，其投标无效：</w:t>
      </w:r>
    </w:p>
    <w:p>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6.15.1不同投标人的投标文件由同一单位或者个人编制；</w:t>
      </w:r>
    </w:p>
    <w:p>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6.15.2不同投标人委托同一单位或者个人办理投标事宜；</w:t>
      </w:r>
    </w:p>
    <w:p>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6.15.5不同投标人的投标文件相互混装；</w:t>
      </w:r>
    </w:p>
    <w:p>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6.15.6法律规定的其他串通投标情形。</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6.18供应商违反政府采购强制执行的政策性规定的；</w:t>
      </w:r>
    </w:p>
    <w:p>
      <w:pPr>
        <w:tabs>
          <w:tab w:val="left" w:pos="3870"/>
          <w:tab w:val="left" w:pos="4085"/>
        </w:tabs>
        <w:snapToGrid w:val="0"/>
        <w:spacing w:line="440" w:lineRule="exact"/>
        <w:jc w:val="left"/>
        <w:rPr>
          <w:rFonts w:ascii="仿宋_GB2312" w:eastAsia="仿宋_GB2312"/>
          <w:color w:val="auto"/>
          <w:sz w:val="24"/>
          <w:highlight w:val="none"/>
        </w:rPr>
      </w:pPr>
      <w:r>
        <w:rPr>
          <w:rFonts w:hint="eastAsia" w:ascii="仿宋_GB2312" w:eastAsia="仿宋_GB2312"/>
          <w:color w:val="auto"/>
          <w:sz w:val="24"/>
          <w:highlight w:val="none"/>
        </w:rPr>
        <w:t>6.19未提供样品或提供的样品不满足采购需求实质性要求的；</w:t>
      </w:r>
    </w:p>
    <w:p>
      <w:pPr>
        <w:snapToGrid w:val="0"/>
        <w:spacing w:line="440" w:lineRule="exact"/>
        <w:rPr>
          <w:rFonts w:ascii="仿宋" w:eastAsia="仿宋"/>
          <w:color w:val="auto"/>
          <w:sz w:val="24"/>
          <w:highlight w:val="none"/>
        </w:rPr>
      </w:pPr>
      <w:r>
        <w:rPr>
          <w:rFonts w:hint="eastAsia" w:ascii="仿宋" w:eastAsia="仿宋"/>
          <w:color w:val="auto"/>
          <w:sz w:val="24"/>
          <w:highlight w:val="none"/>
        </w:rPr>
        <w:t>6.20违反法律、法规及本采购文件规定的其他无效投标情形。</w:t>
      </w:r>
    </w:p>
    <w:p>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7.定标</w:t>
      </w:r>
    </w:p>
    <w:p>
      <w:pPr>
        <w:widowControl/>
        <w:snapToGrid w:val="0"/>
        <w:spacing w:line="480" w:lineRule="exact"/>
        <w:rPr>
          <w:rFonts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pPr>
        <w:widowControl/>
        <w:snapToGrid w:val="0"/>
        <w:spacing w:line="480" w:lineRule="exact"/>
        <w:rPr>
          <w:rFonts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8.中标通知书的申领</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电子版中标通知书</w:t>
      </w:r>
      <w:r>
        <w:rPr>
          <w:rFonts w:hint="eastAsia" w:ascii="仿宋" w:eastAsia="仿宋"/>
          <w:color w:val="auto"/>
          <w:kern w:val="0"/>
          <w:sz w:val="24"/>
          <w:highlight w:val="none"/>
        </w:rPr>
        <w:t>，中标供应商在政采云平台中登陆后领取（社会中介代理机构组织的政府采购项目另行规定）。</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ascii="仿宋" w:eastAsia="仿宋"/>
          <w:b/>
          <w:color w:val="auto"/>
          <w:sz w:val="24"/>
          <w:highlight w:val="none"/>
        </w:rPr>
      </w:pPr>
      <w:r>
        <w:rPr>
          <w:rFonts w:hint="eastAsia" w:ascii="仿宋" w:eastAsia="仿宋"/>
          <w:b/>
          <w:color w:val="auto"/>
          <w:sz w:val="24"/>
          <w:highlight w:val="none"/>
        </w:rPr>
        <w:t>9、中止电子交易的情形</w:t>
      </w:r>
    </w:p>
    <w:p>
      <w:pPr>
        <w:snapToGrid w:val="0"/>
        <w:spacing w:line="48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 xml:space="preserve">9.4病毒发作导致不能进行正常操作的； </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9.5其他无法保证电子交易的公平、公正和安全的情况。</w:t>
      </w:r>
    </w:p>
    <w:p>
      <w:pPr>
        <w:widowControl/>
        <w:snapToGrid w:val="0"/>
        <w:spacing w:line="480" w:lineRule="exact"/>
        <w:ind w:firstLine="488"/>
        <w:rPr>
          <w:rFonts w:ascii="仿宋" w:eastAsia="仿宋"/>
          <w:color w:val="auto"/>
          <w:sz w:val="24"/>
          <w:highlight w:val="none"/>
        </w:rPr>
      </w:pPr>
      <w:r>
        <w:rPr>
          <w:rFonts w:hint="eastAsia" w:ascii="仿宋" w:eastAsia="仿宋"/>
          <w:color w:val="auto"/>
          <w:sz w:val="24"/>
          <w:highlight w:val="none"/>
        </w:rPr>
        <w:t>出现上述情形的，采购组织机构可以待上述情形消除后继续组织电子交易活动，也可以决定某些环节以纸质形式进行；影响或可能影响采购的公开、公平、公正的，应当重新采购。</w:t>
      </w:r>
    </w:p>
    <w:p>
      <w:pPr>
        <w:widowControl/>
        <w:snapToGrid w:val="0"/>
        <w:spacing w:line="480" w:lineRule="exact"/>
        <w:ind w:firstLine="488"/>
        <w:rPr>
          <w:rFonts w:ascii="仿宋" w:eastAsia="仿宋"/>
          <w:color w:val="auto"/>
          <w:kern w:val="0"/>
          <w:sz w:val="24"/>
          <w:highlight w:val="none"/>
        </w:rPr>
      </w:pPr>
    </w:p>
    <w:p>
      <w:pPr>
        <w:pStyle w:val="3"/>
        <w:rPr>
          <w:rFonts w:ascii="仿宋"/>
          <w:color w:val="auto"/>
          <w:highlight w:val="none"/>
        </w:rPr>
      </w:pPr>
      <w:bookmarkStart w:id="40" w:name="_Toc14782"/>
      <w:r>
        <w:rPr>
          <w:rFonts w:hint="eastAsia" w:ascii="仿宋"/>
          <w:color w:val="auto"/>
          <w:highlight w:val="none"/>
        </w:rPr>
        <w:t>五、合同签订及履约</w:t>
      </w:r>
      <w:bookmarkEnd w:id="40"/>
    </w:p>
    <w:p>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1.合同签订</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pPr>
        <w:spacing w:line="440" w:lineRule="exact"/>
        <w:jc w:val="left"/>
        <w:rPr>
          <w:rFonts w:ascii="仿宋" w:eastAsia="仿宋"/>
          <w:b/>
          <w:color w:val="auto"/>
          <w:sz w:val="24"/>
          <w:highlight w:val="none"/>
        </w:rPr>
      </w:pPr>
      <w:r>
        <w:rPr>
          <w:rFonts w:hint="eastAsia" w:ascii="仿宋" w:eastAsia="仿宋"/>
          <w:b/>
          <w:color w:val="auto"/>
          <w:sz w:val="24"/>
          <w:highlight w:val="none"/>
        </w:rPr>
        <w:t>2．履约保证金</w:t>
      </w:r>
    </w:p>
    <w:p>
      <w:pPr>
        <w:spacing w:line="440" w:lineRule="exact"/>
        <w:jc w:val="left"/>
        <w:rPr>
          <w:rFonts w:ascii="仿宋" w:eastAsia="仿宋"/>
          <w:color w:val="auto"/>
          <w:sz w:val="24"/>
          <w:highlight w:val="none"/>
        </w:rPr>
      </w:pPr>
      <w:r>
        <w:rPr>
          <w:rFonts w:hint="eastAsia" w:ascii="仿宋" w:eastAsia="仿宋"/>
          <w:color w:val="auto"/>
          <w:sz w:val="24"/>
          <w:highlight w:val="none"/>
        </w:rPr>
        <w:t>2.1采购合同签订的同时，中标人应当以支票、汇票、本票或者金融机构、担保机构出具的保函等非现金形式交纳履约保证金。</w:t>
      </w:r>
    </w:p>
    <w:p>
      <w:pPr>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hint="eastAsia" w:ascii="仿宋_GB2312" w:eastAsia="仿宋_GB2312"/>
          <w:color w:val="auto"/>
          <w:sz w:val="24"/>
          <w:highlight w:val="none"/>
        </w:rPr>
        <w:t>供应商在履行完合同约定事项后，采购人应及时退还履约保证金</w:t>
      </w:r>
      <w:r>
        <w:rPr>
          <w:rFonts w:hint="eastAsia" w:ascii="仿宋" w:eastAsia="仿宋"/>
          <w:color w:val="auto"/>
          <w:sz w:val="24"/>
          <w:highlight w:val="none"/>
        </w:rPr>
        <w:t>及其利息，利率在采购合同中约定</w:t>
      </w:r>
      <w:r>
        <w:rPr>
          <w:rFonts w:hint="eastAsia" w:ascii="仿宋_GB2312" w:eastAsia="仿宋_GB2312"/>
          <w:color w:val="auto"/>
          <w:sz w:val="24"/>
          <w:highlight w:val="none"/>
        </w:rPr>
        <w:t>。</w:t>
      </w:r>
      <w:r>
        <w:rPr>
          <w:rFonts w:ascii="仿宋_GB2312" w:eastAsia="仿宋_GB2312"/>
          <w:color w:val="auto"/>
          <w:sz w:val="24"/>
          <w:highlight w:val="none"/>
        </w:rPr>
        <w:t>采购人验收不合格的，不予退还履约保证金。</w:t>
      </w:r>
    </w:p>
    <w:p>
      <w:pPr>
        <w:spacing w:line="440" w:lineRule="exact"/>
        <w:jc w:val="left"/>
        <w:rPr>
          <w:rFonts w:ascii="仿宋" w:eastAsia="仿宋"/>
          <w:color w:val="auto"/>
          <w:sz w:val="24"/>
          <w:highlight w:val="none"/>
        </w:rPr>
      </w:pPr>
      <w:r>
        <w:rPr>
          <w:rFonts w:hint="eastAsia" w:ascii="仿宋" w:eastAsia="仿宋"/>
          <w:color w:val="auto"/>
          <w:sz w:val="24"/>
          <w:highlight w:val="none"/>
        </w:rPr>
        <w:t>2.3供应商以银行、保险公司出具保函形式提交履约保证金的，采购人不得拒收。</w:t>
      </w:r>
    </w:p>
    <w:p>
      <w:pPr>
        <w:spacing w:line="440" w:lineRule="exact"/>
        <w:jc w:val="left"/>
        <w:rPr>
          <w:rFonts w:ascii="仿宋" w:eastAsia="仿宋"/>
          <w:b/>
          <w:color w:val="auto"/>
          <w:sz w:val="24"/>
          <w:highlight w:val="none"/>
        </w:rPr>
      </w:pPr>
      <w:r>
        <w:rPr>
          <w:rFonts w:hint="eastAsia" w:ascii="仿宋" w:eastAsia="仿宋"/>
          <w:b/>
          <w:color w:val="auto"/>
          <w:sz w:val="24"/>
          <w:highlight w:val="none"/>
        </w:rPr>
        <w:t>3．合同备案</w:t>
      </w:r>
    </w:p>
    <w:p>
      <w:pPr>
        <w:spacing w:line="440" w:lineRule="exact"/>
        <w:jc w:val="left"/>
        <w:rPr>
          <w:rFonts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pPr>
        <w:spacing w:line="440" w:lineRule="exact"/>
        <w:jc w:val="left"/>
        <w:rPr>
          <w:rFonts w:ascii="仿宋" w:eastAsia="仿宋"/>
          <w:b/>
          <w:color w:val="auto"/>
          <w:sz w:val="24"/>
          <w:highlight w:val="none"/>
        </w:rPr>
      </w:pPr>
      <w:r>
        <w:rPr>
          <w:rFonts w:hint="eastAsia" w:ascii="仿宋" w:eastAsia="仿宋"/>
          <w:b/>
          <w:color w:val="auto"/>
          <w:sz w:val="24"/>
          <w:highlight w:val="none"/>
        </w:rPr>
        <w:t>4.履约验收</w:t>
      </w:r>
    </w:p>
    <w:p>
      <w:pPr>
        <w:spacing w:line="440" w:lineRule="exact"/>
        <w:jc w:val="left"/>
        <w:rPr>
          <w:rFonts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pPr>
        <w:spacing w:line="440" w:lineRule="exact"/>
        <w:jc w:val="left"/>
        <w:rPr>
          <w:rFonts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pPr>
        <w:spacing w:line="440" w:lineRule="exact"/>
        <w:jc w:val="left"/>
        <w:rPr>
          <w:rFonts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pPr>
        <w:spacing w:line="440" w:lineRule="exact"/>
        <w:jc w:val="left"/>
        <w:rPr>
          <w:rFonts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pPr>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pPr>
        <w:widowControl/>
        <w:snapToGrid w:val="0"/>
        <w:spacing w:line="480" w:lineRule="exact"/>
        <w:rPr>
          <w:rFonts w:ascii="仿宋" w:eastAsia="仿宋"/>
          <w:color w:val="auto"/>
          <w:kern w:val="0"/>
          <w:sz w:val="24"/>
          <w:highlight w:val="none"/>
        </w:rPr>
      </w:pPr>
    </w:p>
    <w:p>
      <w:pPr>
        <w:rPr>
          <w:rFonts w:ascii="仿宋"/>
          <w:color w:val="auto"/>
          <w:kern w:val="0"/>
          <w:sz w:val="24"/>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ascii="仿宋"/>
          <w:color w:val="auto"/>
          <w:highlight w:val="none"/>
        </w:rPr>
      </w:pPr>
      <w:bookmarkStart w:id="41" w:name="_Toc13926"/>
    </w:p>
    <w:p>
      <w:pPr>
        <w:rPr>
          <w:color w:val="auto"/>
          <w:highlight w:val="none"/>
        </w:rPr>
      </w:pPr>
    </w:p>
    <w:p>
      <w:pPr>
        <w:pStyle w:val="2"/>
        <w:rPr>
          <w:rFonts w:ascii="仿宋"/>
          <w:color w:val="auto"/>
          <w:highlight w:val="none"/>
        </w:rPr>
        <w:sectPr>
          <w:pgSz w:w="11906" w:h="16838"/>
          <w:pgMar w:top="1440" w:right="1800" w:bottom="1440" w:left="1800" w:header="851" w:footer="992" w:gutter="0"/>
          <w:cols w:space="720" w:num="1"/>
          <w:docGrid w:type="lines" w:linePitch="312" w:charSpace="0"/>
        </w:sectPr>
      </w:pPr>
    </w:p>
    <w:p>
      <w:pPr>
        <w:pStyle w:val="2"/>
        <w:rPr>
          <w:rFonts w:ascii="仿宋"/>
          <w:color w:val="auto"/>
          <w:highlight w:val="none"/>
        </w:rPr>
      </w:pPr>
      <w:r>
        <w:rPr>
          <w:rFonts w:hint="eastAsia" w:ascii="仿宋"/>
          <w:color w:val="auto"/>
          <w:highlight w:val="none"/>
        </w:rPr>
        <w:t>第三章  采购需求</w:t>
      </w:r>
      <w:bookmarkEnd w:id="41"/>
    </w:p>
    <w:p>
      <w:pPr>
        <w:pStyle w:val="3"/>
        <w:rPr>
          <w:rFonts w:ascii="仿宋"/>
          <w:color w:val="auto"/>
          <w:highlight w:val="none"/>
        </w:rPr>
      </w:pPr>
      <w:bookmarkStart w:id="42" w:name="_Toc4569"/>
      <w:r>
        <w:rPr>
          <w:rFonts w:hint="eastAsia" w:ascii="仿宋"/>
          <w:color w:val="auto"/>
          <w:highlight w:val="none"/>
        </w:rPr>
        <w:t>一、服务清单及要求</w:t>
      </w:r>
      <w:bookmarkEnd w:id="42"/>
    </w:p>
    <w:p>
      <w:pPr>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一、建设背景</w:t>
      </w:r>
    </w:p>
    <w:p>
      <w:pPr>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城管执法工作具有移动性、突发性、紧迫性、部分涉密等特点，利用城管通终端与综合指挥中心连通，可满足基层队员实时查看和掌握管辖片区情况、执勤任务记录及任务反馈、街面秩序管理、违法建筑查询、工商信息查询、任务指令接收等移动办公的需求。</w:t>
      </w:r>
    </w:p>
    <w:p>
      <w:pPr>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二、建设内容及采购清单</w:t>
      </w:r>
    </w:p>
    <w:p>
      <w:pPr>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根据前期的需求调研和各中队反馈的情况，为方便各执法人员实时掌握片区内的情况，同时增加传输的安全性，本项目的具体内容包括：</w:t>
      </w:r>
    </w:p>
    <w:p>
      <w:pPr>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1、设备软件安装及与指挥中心平台5G定制网连接</w:t>
      </w:r>
    </w:p>
    <w:p>
      <w:pPr>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根据前期指挥中心平台，需要在各终端安装智慧城管平台移动APP，由于指挥平台部署在政务内网，为增强视频数据的安全性，各手机终端访问视频数据时需要通过5G定制网连接综合指挥中心平台。</w:t>
      </w:r>
    </w:p>
    <w:p>
      <w:pPr>
        <w:numPr>
          <w:ilvl w:val="0"/>
          <w:numId w:val="5"/>
        </w:numPr>
        <w:spacing w:line="440" w:lineRule="exact"/>
        <w:ind w:firstLine="480" w:firstLineChars="200"/>
        <w:jc w:val="left"/>
        <w:rPr>
          <w:color w:val="auto"/>
          <w:highlight w:val="none"/>
        </w:rPr>
      </w:pPr>
      <w:r>
        <w:rPr>
          <w:rFonts w:hint="eastAsia" w:ascii="仿宋" w:eastAsia="仿宋"/>
          <w:color w:val="auto"/>
          <w:sz w:val="24"/>
          <w:highlight w:val="none"/>
        </w:rPr>
        <w:t>设备采购清单：</w:t>
      </w:r>
    </w:p>
    <w:tbl>
      <w:tblPr>
        <w:tblStyle w:val="26"/>
        <w:tblW w:w="9247" w:type="dxa"/>
        <w:jc w:val="center"/>
        <w:tblLayout w:type="fixed"/>
        <w:tblCellMar>
          <w:top w:w="15" w:type="dxa"/>
          <w:left w:w="15" w:type="dxa"/>
          <w:bottom w:w="15" w:type="dxa"/>
          <w:right w:w="15" w:type="dxa"/>
        </w:tblCellMar>
      </w:tblPr>
      <w:tblGrid>
        <w:gridCol w:w="613"/>
        <w:gridCol w:w="992"/>
        <w:gridCol w:w="1134"/>
        <w:gridCol w:w="5387"/>
        <w:gridCol w:w="567"/>
        <w:gridCol w:w="554"/>
      </w:tblGrid>
      <w:tr>
        <w:tblPrEx>
          <w:tblCellMar>
            <w:top w:w="15" w:type="dxa"/>
            <w:left w:w="15" w:type="dxa"/>
            <w:bottom w:w="15" w:type="dxa"/>
            <w:right w:w="15" w:type="dxa"/>
          </w:tblCellMar>
        </w:tblPrEx>
        <w:trPr>
          <w:trHeight w:val="480"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eastAsia="仿宋"/>
                <w:color w:val="auto"/>
                <w:sz w:val="24"/>
                <w:highlight w:val="none"/>
              </w:rPr>
            </w:pPr>
            <w:r>
              <w:rPr>
                <w:rFonts w:hint="eastAsia" w:ascii="仿宋" w:eastAsia="仿宋"/>
                <w:color w:val="auto"/>
                <w:sz w:val="24"/>
                <w:highlight w:val="none"/>
              </w:rPr>
              <w:t>序号</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eastAsia="仿宋"/>
                <w:color w:val="auto"/>
                <w:sz w:val="24"/>
                <w:highlight w:val="none"/>
              </w:rPr>
            </w:pPr>
            <w:r>
              <w:rPr>
                <w:rFonts w:hint="eastAsia" w:ascii="仿宋" w:eastAsia="仿宋"/>
                <w:color w:val="auto"/>
                <w:sz w:val="24"/>
                <w:highlight w:val="none"/>
              </w:rPr>
              <w:t>设备</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eastAsia="仿宋"/>
                <w:color w:val="auto"/>
                <w:sz w:val="24"/>
                <w:highlight w:val="none"/>
              </w:rPr>
            </w:pPr>
            <w:r>
              <w:rPr>
                <w:rFonts w:hint="eastAsia" w:ascii="仿宋" w:eastAsia="仿宋"/>
                <w:color w:val="auto"/>
                <w:sz w:val="24"/>
                <w:highlight w:val="none"/>
              </w:rPr>
              <w:t>推荐品牌</w:t>
            </w:r>
          </w:p>
        </w:tc>
        <w:tc>
          <w:tcPr>
            <w:tcW w:w="538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eastAsia="仿宋"/>
                <w:color w:val="auto"/>
                <w:sz w:val="24"/>
                <w:highlight w:val="none"/>
              </w:rPr>
            </w:pPr>
            <w:r>
              <w:rPr>
                <w:rFonts w:hint="eastAsia" w:ascii="仿宋" w:eastAsia="仿宋"/>
                <w:color w:val="auto"/>
                <w:sz w:val="24"/>
                <w:highlight w:val="none"/>
              </w:rPr>
              <w:t>基本参数</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eastAsia="仿宋"/>
                <w:color w:val="auto"/>
                <w:sz w:val="24"/>
                <w:highlight w:val="none"/>
              </w:rPr>
            </w:pPr>
            <w:r>
              <w:rPr>
                <w:rFonts w:hint="eastAsia" w:ascii="仿宋" w:eastAsia="仿宋"/>
                <w:color w:val="auto"/>
                <w:sz w:val="24"/>
                <w:highlight w:val="none"/>
              </w:rPr>
              <w:t>单位</w:t>
            </w:r>
          </w:p>
        </w:tc>
        <w:tc>
          <w:tcPr>
            <w:tcW w:w="55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eastAsia="仿宋"/>
                <w:color w:val="auto"/>
                <w:sz w:val="24"/>
                <w:highlight w:val="none"/>
              </w:rPr>
            </w:pPr>
            <w:r>
              <w:rPr>
                <w:rFonts w:hint="eastAsia" w:ascii="仿宋" w:eastAsia="仿宋"/>
                <w:color w:val="auto"/>
                <w:sz w:val="24"/>
                <w:highlight w:val="none"/>
              </w:rPr>
              <w:t>数量</w:t>
            </w:r>
          </w:p>
        </w:tc>
      </w:tr>
      <w:tr>
        <w:tblPrEx>
          <w:tblCellMar>
            <w:top w:w="15" w:type="dxa"/>
            <w:left w:w="15" w:type="dxa"/>
            <w:bottom w:w="15" w:type="dxa"/>
            <w:right w:w="15" w:type="dxa"/>
          </w:tblCellMar>
        </w:tblPrEx>
        <w:trPr>
          <w:trHeight w:val="487"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eastAsia="仿宋"/>
                <w:color w:val="auto"/>
                <w:sz w:val="24"/>
                <w:highlight w:val="none"/>
              </w:rPr>
            </w:pPr>
            <w:r>
              <w:rPr>
                <w:rFonts w:hint="eastAsia" w:ascii="仿宋" w:eastAsia="仿宋"/>
                <w:color w:val="auto"/>
                <w:sz w:val="24"/>
                <w:highlight w:val="none"/>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eastAsia="仿宋"/>
                <w:color w:val="auto"/>
                <w:sz w:val="24"/>
                <w:highlight w:val="none"/>
              </w:rPr>
            </w:pPr>
            <w:r>
              <w:rPr>
                <w:rFonts w:hint="eastAsia" w:ascii="仿宋" w:eastAsia="仿宋"/>
                <w:color w:val="auto"/>
                <w:sz w:val="24"/>
                <w:highlight w:val="none"/>
              </w:rPr>
              <w:t>终端设备</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eastAsia="仿宋"/>
                <w:color w:val="auto"/>
                <w:sz w:val="24"/>
                <w:highlight w:val="none"/>
              </w:rPr>
            </w:pPr>
            <w:r>
              <w:rPr>
                <w:rFonts w:hint="eastAsia" w:ascii="仿宋" w:eastAsia="仿宋"/>
                <w:color w:val="auto"/>
                <w:sz w:val="24"/>
                <w:highlight w:val="none"/>
              </w:rPr>
              <w:t>华为、荣耀、VIVO、OPPO或同档次及以上国产品牌</w:t>
            </w:r>
          </w:p>
        </w:tc>
        <w:tc>
          <w:tcPr>
            <w:tcW w:w="538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ascii="仿宋" w:eastAsia="仿宋"/>
                <w:color w:val="auto"/>
                <w:sz w:val="24"/>
                <w:highlight w:val="none"/>
              </w:rPr>
            </w:pPr>
            <w:r>
              <w:rPr>
                <w:rFonts w:hint="eastAsia" w:ascii="仿宋" w:eastAsia="仿宋"/>
                <w:color w:val="auto"/>
                <w:sz w:val="24"/>
                <w:highlight w:val="none"/>
              </w:rPr>
              <w:t>网络制式支持移动/联通/电信 5G/4G/3G/2G</w:t>
            </w:r>
          </w:p>
          <w:p>
            <w:pPr>
              <w:spacing w:line="440" w:lineRule="exact"/>
              <w:jc w:val="left"/>
              <w:rPr>
                <w:rFonts w:ascii="仿宋" w:eastAsia="仿宋"/>
                <w:color w:val="auto"/>
                <w:sz w:val="24"/>
                <w:highlight w:val="none"/>
              </w:rPr>
            </w:pPr>
            <w:r>
              <w:rPr>
                <w:rFonts w:hint="eastAsia" w:ascii="仿宋" w:eastAsia="仿宋"/>
                <w:color w:val="auto"/>
                <w:sz w:val="24"/>
                <w:highlight w:val="none"/>
              </w:rPr>
              <w:t>主屏尺寸：6.56英寸及以上；</w:t>
            </w:r>
          </w:p>
          <w:p>
            <w:pPr>
              <w:spacing w:line="440" w:lineRule="exact"/>
              <w:jc w:val="left"/>
              <w:rPr>
                <w:rFonts w:ascii="仿宋" w:eastAsia="仿宋"/>
                <w:color w:val="auto"/>
                <w:sz w:val="24"/>
                <w:highlight w:val="none"/>
              </w:rPr>
            </w:pPr>
            <w:r>
              <w:rPr>
                <w:rFonts w:hint="eastAsia" w:ascii="仿宋" w:eastAsia="仿宋"/>
                <w:color w:val="auto"/>
                <w:sz w:val="24"/>
                <w:highlight w:val="none"/>
              </w:rPr>
              <w:t>电池容量：5000mAh及以上，支持快充；</w:t>
            </w:r>
          </w:p>
          <w:p>
            <w:pPr>
              <w:spacing w:line="440" w:lineRule="exact"/>
              <w:jc w:val="left"/>
              <w:rPr>
                <w:rFonts w:ascii="仿宋" w:eastAsia="仿宋"/>
                <w:color w:val="auto"/>
                <w:sz w:val="24"/>
                <w:highlight w:val="none"/>
              </w:rPr>
            </w:pPr>
            <w:r>
              <w:rPr>
                <w:rFonts w:hint="eastAsia" w:ascii="仿宋" w:eastAsia="仿宋"/>
                <w:color w:val="auto"/>
                <w:sz w:val="24"/>
                <w:highlight w:val="none"/>
              </w:rPr>
              <w:t>▲CPU配置：天玑6100+同档次及以上国产化芯片配置；</w:t>
            </w:r>
          </w:p>
          <w:p>
            <w:pPr>
              <w:spacing w:line="440" w:lineRule="exact"/>
              <w:jc w:val="left"/>
              <w:rPr>
                <w:rFonts w:ascii="仿宋" w:eastAsia="仿宋"/>
                <w:color w:val="auto"/>
                <w:sz w:val="24"/>
                <w:highlight w:val="none"/>
              </w:rPr>
            </w:pPr>
            <w:r>
              <w:rPr>
                <w:rFonts w:hint="eastAsia" w:ascii="仿宋" w:eastAsia="仿宋"/>
                <w:color w:val="auto"/>
                <w:sz w:val="24"/>
                <w:highlight w:val="none"/>
              </w:rPr>
              <w:t>▲RAM容量：8GB及以上，ROM容量：256GB及以上；</w:t>
            </w:r>
          </w:p>
          <w:p>
            <w:pPr>
              <w:spacing w:line="440" w:lineRule="exact"/>
              <w:jc w:val="left"/>
              <w:rPr>
                <w:rFonts w:ascii="仿宋" w:eastAsia="仿宋"/>
                <w:color w:val="auto"/>
                <w:sz w:val="24"/>
                <w:highlight w:val="none"/>
              </w:rPr>
            </w:pPr>
            <w:r>
              <w:rPr>
                <w:rFonts w:hint="eastAsia" w:ascii="仿宋" w:eastAsia="仿宋"/>
                <w:color w:val="auto"/>
                <w:sz w:val="24"/>
                <w:highlight w:val="none"/>
              </w:rPr>
              <w:t>支持蓝牙功能；</w:t>
            </w:r>
          </w:p>
          <w:p>
            <w:pPr>
              <w:spacing w:line="440" w:lineRule="exact"/>
              <w:jc w:val="left"/>
              <w:rPr>
                <w:rFonts w:ascii="仿宋" w:eastAsia="仿宋"/>
                <w:color w:val="auto"/>
                <w:sz w:val="24"/>
                <w:highlight w:val="none"/>
              </w:rPr>
            </w:pPr>
            <w:r>
              <w:rPr>
                <w:rFonts w:hint="eastAsia" w:ascii="仿宋" w:eastAsia="仿宋"/>
                <w:color w:val="auto"/>
                <w:sz w:val="24"/>
                <w:highlight w:val="none"/>
              </w:rPr>
              <w:t>后置摄像头：1300万像素以上；</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ascii="仿宋" w:eastAsia="仿宋"/>
                <w:color w:val="auto"/>
                <w:sz w:val="24"/>
                <w:highlight w:val="none"/>
              </w:rPr>
            </w:pPr>
            <w:r>
              <w:rPr>
                <w:rFonts w:hint="eastAsia" w:ascii="仿宋" w:eastAsia="仿宋"/>
                <w:color w:val="auto"/>
                <w:sz w:val="24"/>
                <w:highlight w:val="none"/>
              </w:rPr>
              <w:t>台</w:t>
            </w:r>
          </w:p>
        </w:tc>
        <w:tc>
          <w:tcPr>
            <w:tcW w:w="55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ascii="仿宋" w:eastAsia="仿宋"/>
                <w:color w:val="auto"/>
                <w:sz w:val="24"/>
                <w:highlight w:val="none"/>
              </w:rPr>
            </w:pPr>
            <w:r>
              <w:rPr>
                <w:rFonts w:ascii="仿宋" w:eastAsia="仿宋"/>
                <w:color w:val="auto"/>
                <w:sz w:val="24"/>
                <w:highlight w:val="none"/>
              </w:rPr>
              <w:t>121</w:t>
            </w:r>
          </w:p>
        </w:tc>
      </w:tr>
      <w:tr>
        <w:tblPrEx>
          <w:tblCellMar>
            <w:top w:w="15" w:type="dxa"/>
            <w:left w:w="15" w:type="dxa"/>
            <w:bottom w:w="15" w:type="dxa"/>
            <w:right w:w="15" w:type="dxa"/>
          </w:tblCellMar>
        </w:tblPrEx>
        <w:trPr>
          <w:trHeight w:val="487"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eastAsia="仿宋"/>
                <w:color w:val="auto"/>
                <w:sz w:val="24"/>
                <w:highlight w:val="none"/>
              </w:rPr>
            </w:pPr>
            <w:r>
              <w:rPr>
                <w:rFonts w:hint="eastAsia" w:ascii="仿宋" w:eastAsia="仿宋"/>
                <w:color w:val="auto"/>
                <w:sz w:val="24"/>
                <w:highlight w:val="none"/>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eastAsia="仿宋"/>
                <w:color w:val="auto"/>
                <w:sz w:val="24"/>
                <w:highlight w:val="none"/>
              </w:rPr>
            </w:pPr>
            <w:r>
              <w:rPr>
                <w:rFonts w:hint="eastAsia" w:ascii="仿宋" w:eastAsia="仿宋"/>
                <w:color w:val="auto"/>
                <w:sz w:val="24"/>
                <w:highlight w:val="none"/>
              </w:rPr>
              <w:t>智慧城管平台移动软件</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jc w:val="center"/>
              <w:rPr>
                <w:rFonts w:ascii="仿宋" w:eastAsia="仿宋"/>
                <w:color w:val="auto"/>
                <w:sz w:val="24"/>
                <w:highlight w:val="none"/>
              </w:rPr>
            </w:pPr>
          </w:p>
        </w:tc>
        <w:tc>
          <w:tcPr>
            <w:tcW w:w="538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ascii="仿宋" w:eastAsia="仿宋"/>
                <w:color w:val="auto"/>
                <w:sz w:val="24"/>
                <w:highlight w:val="none"/>
              </w:rPr>
            </w:pPr>
            <w:r>
              <w:rPr>
                <w:rFonts w:hint="eastAsia" w:ascii="仿宋" w:eastAsia="仿宋"/>
                <w:color w:val="auto"/>
                <w:sz w:val="24"/>
                <w:highlight w:val="none"/>
              </w:rPr>
              <w:t>城管通终端设备需安装且正常使用，与在用的城管平台相符合的智慧城管平台移动软件（视频监控APP、智巡系统等）</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ascii="仿宋" w:eastAsia="仿宋"/>
                <w:color w:val="auto"/>
                <w:sz w:val="24"/>
                <w:highlight w:val="none"/>
              </w:rPr>
            </w:pPr>
            <w:r>
              <w:rPr>
                <w:rFonts w:hint="eastAsia" w:ascii="仿宋" w:eastAsia="仿宋"/>
                <w:color w:val="auto"/>
                <w:sz w:val="24"/>
                <w:highlight w:val="none"/>
              </w:rPr>
              <w:t>套</w:t>
            </w:r>
          </w:p>
        </w:tc>
        <w:tc>
          <w:tcPr>
            <w:tcW w:w="55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ascii="仿宋" w:eastAsia="仿宋"/>
                <w:color w:val="auto"/>
                <w:sz w:val="24"/>
                <w:highlight w:val="none"/>
              </w:rPr>
            </w:pPr>
            <w:r>
              <w:rPr>
                <w:rFonts w:ascii="仿宋" w:eastAsia="仿宋"/>
                <w:color w:val="auto"/>
                <w:sz w:val="24"/>
                <w:highlight w:val="none"/>
              </w:rPr>
              <w:t>121</w:t>
            </w:r>
          </w:p>
        </w:tc>
      </w:tr>
      <w:tr>
        <w:tblPrEx>
          <w:tblCellMar>
            <w:top w:w="15" w:type="dxa"/>
            <w:left w:w="15" w:type="dxa"/>
            <w:bottom w:w="15" w:type="dxa"/>
            <w:right w:w="15" w:type="dxa"/>
          </w:tblCellMar>
        </w:tblPrEx>
        <w:trPr>
          <w:trHeight w:val="487"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eastAsia="仿宋"/>
                <w:color w:val="auto"/>
                <w:sz w:val="24"/>
                <w:highlight w:val="none"/>
              </w:rPr>
            </w:pPr>
            <w:r>
              <w:rPr>
                <w:rFonts w:hint="eastAsia" w:ascii="仿宋" w:eastAsia="仿宋"/>
                <w:color w:val="auto"/>
                <w:sz w:val="24"/>
                <w:highlight w:val="none"/>
              </w:rPr>
              <w:t>3</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eastAsia="仿宋"/>
                <w:color w:val="auto"/>
                <w:sz w:val="24"/>
                <w:highlight w:val="none"/>
              </w:rPr>
            </w:pPr>
            <w:r>
              <w:rPr>
                <w:rFonts w:hint="eastAsia" w:ascii="仿宋" w:eastAsia="仿宋"/>
                <w:color w:val="auto"/>
                <w:sz w:val="24"/>
                <w:highlight w:val="none"/>
              </w:rPr>
              <w:t>通信套餐</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eastAsia="仿宋"/>
                <w:color w:val="auto"/>
                <w:sz w:val="24"/>
                <w:highlight w:val="none"/>
              </w:rPr>
            </w:pPr>
            <w:r>
              <w:rPr>
                <w:rFonts w:hint="eastAsia" w:ascii="仿宋" w:eastAsia="仿宋"/>
                <w:color w:val="auto"/>
                <w:sz w:val="24"/>
                <w:highlight w:val="none"/>
              </w:rPr>
              <w:t>移动、电信、联通或同档次及以上品牌</w:t>
            </w:r>
          </w:p>
        </w:tc>
        <w:tc>
          <w:tcPr>
            <w:tcW w:w="538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ascii="仿宋" w:eastAsia="仿宋"/>
                <w:color w:val="auto"/>
                <w:sz w:val="24"/>
                <w:highlight w:val="none"/>
              </w:rPr>
            </w:pPr>
            <w:r>
              <w:rPr>
                <w:rFonts w:hint="eastAsia" w:ascii="仿宋" w:eastAsia="仿宋"/>
                <w:color w:val="auto"/>
                <w:sz w:val="24"/>
                <w:highlight w:val="none"/>
              </w:rPr>
              <w:t>▲每月提供访问互联网流量不少于20G；</w:t>
            </w:r>
          </w:p>
          <w:p>
            <w:pPr>
              <w:spacing w:line="440" w:lineRule="exact"/>
              <w:jc w:val="left"/>
              <w:rPr>
                <w:rFonts w:ascii="仿宋" w:eastAsia="仿宋"/>
                <w:color w:val="auto"/>
                <w:sz w:val="24"/>
                <w:highlight w:val="none"/>
              </w:rPr>
            </w:pPr>
            <w:r>
              <w:rPr>
                <w:rFonts w:hint="eastAsia" w:ascii="仿宋" w:eastAsia="仿宋"/>
                <w:color w:val="auto"/>
                <w:sz w:val="24"/>
                <w:highlight w:val="none"/>
              </w:rPr>
              <w:t>▲每月国内通用语言通话分钟数不少于300分钟；</w:t>
            </w:r>
          </w:p>
          <w:p>
            <w:pPr>
              <w:spacing w:line="440" w:lineRule="exact"/>
              <w:jc w:val="left"/>
              <w:rPr>
                <w:rFonts w:ascii="仿宋" w:eastAsia="仿宋"/>
                <w:color w:val="auto"/>
                <w:sz w:val="24"/>
                <w:highlight w:val="none"/>
              </w:rPr>
            </w:pPr>
            <w:r>
              <w:rPr>
                <w:rFonts w:hint="eastAsia" w:ascii="仿宋" w:eastAsia="仿宋"/>
                <w:color w:val="auto"/>
                <w:sz w:val="24"/>
                <w:highlight w:val="none"/>
              </w:rPr>
              <w:t>▲每月虚拟网专用语言通话时长不少于2000分钟；</w:t>
            </w:r>
          </w:p>
          <w:p>
            <w:pPr>
              <w:spacing w:line="440" w:lineRule="exact"/>
              <w:jc w:val="left"/>
              <w:rPr>
                <w:rFonts w:ascii="仿宋" w:eastAsia="仿宋"/>
                <w:color w:val="auto"/>
                <w:sz w:val="24"/>
                <w:highlight w:val="none"/>
              </w:rPr>
            </w:pPr>
            <w:r>
              <w:rPr>
                <w:rFonts w:hint="eastAsia" w:ascii="仿宋" w:eastAsia="仿宋"/>
                <w:color w:val="auto"/>
                <w:sz w:val="24"/>
                <w:highlight w:val="none"/>
              </w:rPr>
              <w:t>▲二选一：每月提供不小于10G定制流量或10G互联网流量；</w:t>
            </w:r>
          </w:p>
          <w:p>
            <w:pPr>
              <w:spacing w:line="440" w:lineRule="exact"/>
              <w:jc w:val="left"/>
              <w:rPr>
                <w:rFonts w:ascii="仿宋" w:eastAsia="仿宋"/>
                <w:color w:val="auto"/>
                <w:sz w:val="24"/>
                <w:highlight w:val="none"/>
              </w:rPr>
            </w:pPr>
            <w:r>
              <w:rPr>
                <w:rFonts w:hint="eastAsia" w:ascii="仿宋" w:eastAsia="仿宋"/>
                <w:color w:val="auto"/>
                <w:sz w:val="24"/>
                <w:highlight w:val="none"/>
              </w:rPr>
              <w:t>每月短信不少于20条；</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ascii="仿宋" w:eastAsia="仿宋"/>
                <w:color w:val="auto"/>
                <w:sz w:val="24"/>
                <w:highlight w:val="none"/>
              </w:rPr>
            </w:pPr>
            <w:r>
              <w:rPr>
                <w:rFonts w:hint="eastAsia" w:ascii="仿宋" w:eastAsia="仿宋"/>
                <w:color w:val="auto"/>
                <w:sz w:val="24"/>
                <w:highlight w:val="none"/>
              </w:rPr>
              <w:t>套</w:t>
            </w:r>
          </w:p>
        </w:tc>
        <w:tc>
          <w:tcPr>
            <w:tcW w:w="55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ascii="仿宋" w:eastAsia="仿宋"/>
                <w:color w:val="auto"/>
                <w:sz w:val="24"/>
                <w:highlight w:val="none"/>
              </w:rPr>
            </w:pPr>
            <w:r>
              <w:rPr>
                <w:rFonts w:ascii="仿宋" w:eastAsia="仿宋"/>
                <w:color w:val="auto"/>
                <w:sz w:val="24"/>
                <w:highlight w:val="none"/>
              </w:rPr>
              <w:t>121</w:t>
            </w:r>
          </w:p>
        </w:tc>
      </w:tr>
    </w:tbl>
    <w:p>
      <w:pPr>
        <w:spacing w:line="440" w:lineRule="exact"/>
        <w:jc w:val="left"/>
        <w:rPr>
          <w:rFonts w:ascii="仿宋" w:eastAsia="仿宋"/>
          <w:color w:val="auto"/>
          <w:sz w:val="24"/>
          <w:highlight w:val="none"/>
        </w:rPr>
      </w:pPr>
      <w:r>
        <w:rPr>
          <w:rFonts w:hint="eastAsia" w:ascii="仿宋" w:eastAsia="仿宋"/>
          <w:color w:val="auto"/>
          <w:sz w:val="24"/>
          <w:highlight w:val="none"/>
        </w:rPr>
        <w:t>注：城管执法人员可通过手机端查看智慧城管平台的视频内容，从而能够更加及时地处理各类案件。为了确保城管通终端与智慧城管平台实现良好对接，平台对应APP软件为“智慧城管平台移动APP”，投标单位所投品牌的智慧城管平台移动 APP 应与原有平台数据做到无缝对接，以便为城管执法工作提供更高效、便捷的支持。</w:t>
      </w:r>
    </w:p>
    <w:p>
      <w:pPr>
        <w:spacing w:line="440" w:lineRule="exact"/>
        <w:ind w:firstLine="480" w:firstLineChars="200"/>
        <w:jc w:val="left"/>
        <w:rPr>
          <w:rFonts w:ascii="仿宋" w:eastAsia="仿宋"/>
          <w:color w:val="auto"/>
          <w:sz w:val="24"/>
          <w:highlight w:val="none"/>
        </w:rPr>
      </w:pPr>
    </w:p>
    <w:p>
      <w:pPr>
        <w:snapToGrid w:val="0"/>
        <w:spacing w:line="440" w:lineRule="exact"/>
        <w:jc w:val="left"/>
        <w:rPr>
          <w:rFonts w:ascii="仿宋" w:eastAsia="仿宋"/>
          <w:b/>
          <w:bCs/>
          <w:color w:val="auto"/>
          <w:sz w:val="24"/>
          <w:szCs w:val="24"/>
          <w:highlight w:val="none"/>
        </w:rPr>
      </w:pPr>
      <w:r>
        <w:rPr>
          <w:rFonts w:hint="eastAsia" w:ascii="仿宋" w:eastAsia="仿宋"/>
          <w:b/>
          <w:bCs/>
          <w:color w:val="auto"/>
          <w:sz w:val="24"/>
          <w:szCs w:val="24"/>
          <w:highlight w:val="none"/>
        </w:rPr>
        <w:t>提示：柴油动力源低排放要求</w:t>
      </w:r>
    </w:p>
    <w:p>
      <w:pPr>
        <w:spacing w:line="440" w:lineRule="exact"/>
        <w:ind w:firstLine="480" w:firstLineChars="200"/>
        <w:jc w:val="left"/>
        <w:rPr>
          <w:rFonts w:ascii="宋体" w:hAnsi="宋体"/>
          <w:color w:val="auto"/>
          <w:sz w:val="24"/>
          <w:highlight w:val="none"/>
        </w:rPr>
      </w:pPr>
      <w:r>
        <w:rPr>
          <w:rFonts w:hint="eastAsia" w:ascii="仿宋" w:eastAsia="仿宋"/>
          <w:color w:val="auto"/>
          <w:sz w:val="24"/>
          <w:szCs w:val="24"/>
          <w:highlight w:val="none"/>
        </w:rPr>
        <w:t>根据《绍兴市柴油动力移动源排气污染防治办法》，采购需求中涉及以柴油作为动力来源的重型柴油车、船舶和非道路移动机械，则需要求该动力源（发动机、发电机等）应当符合国家低排放要求并已向生态环境部门申领绿色编码</w:t>
      </w:r>
      <w:r>
        <w:rPr>
          <w:rFonts w:hint="eastAsia" w:ascii="宋体" w:hAnsi="宋体"/>
          <w:color w:val="auto"/>
          <w:sz w:val="24"/>
          <w:highlight w:val="none"/>
        </w:rPr>
        <w:t>。</w:t>
      </w:r>
    </w:p>
    <w:p>
      <w:pPr>
        <w:pStyle w:val="3"/>
        <w:rPr>
          <w:rFonts w:ascii="仿宋"/>
          <w:color w:val="auto"/>
          <w:highlight w:val="none"/>
        </w:rPr>
      </w:pPr>
      <w:bookmarkStart w:id="43" w:name="_Toc29170"/>
      <w:bookmarkStart w:id="44" w:name="_Toc93172441"/>
      <w:r>
        <w:rPr>
          <w:rFonts w:hint="eastAsia" w:ascii="仿宋"/>
          <w:color w:val="auto"/>
          <w:highlight w:val="none"/>
        </w:rPr>
        <w:t>二、商务要求</w:t>
      </w:r>
      <w:bookmarkEnd w:id="43"/>
      <w:bookmarkEnd w:id="44"/>
    </w:p>
    <w:p>
      <w:pPr>
        <w:widowControl/>
        <w:snapToGrid w:val="0"/>
        <w:spacing w:line="480" w:lineRule="exact"/>
        <w:rPr>
          <w:rFonts w:ascii="仿宋" w:eastAsia="仿宋"/>
          <w:b/>
          <w:bCs/>
          <w:color w:val="auto"/>
          <w:kern w:val="0"/>
          <w:sz w:val="24"/>
          <w:highlight w:val="none"/>
        </w:rPr>
      </w:pPr>
      <w:bookmarkStart w:id="45" w:name="_Toc1600"/>
      <w:r>
        <w:rPr>
          <w:rFonts w:hint="eastAsia" w:ascii="仿宋" w:eastAsia="仿宋"/>
          <w:b/>
          <w:bCs/>
          <w:color w:val="auto"/>
          <w:kern w:val="0"/>
          <w:sz w:val="24"/>
          <w:highlight w:val="none"/>
        </w:rPr>
        <w:t>★2.1服务期限</w:t>
      </w:r>
    </w:p>
    <w:p>
      <w:pPr>
        <w:spacing w:line="360" w:lineRule="auto"/>
        <w:ind w:firstLine="480" w:firstLineChars="200"/>
        <w:rPr>
          <w:rFonts w:ascii="仿宋" w:eastAsia="仿宋"/>
          <w:color w:val="auto"/>
          <w:kern w:val="0"/>
          <w:sz w:val="24"/>
          <w:highlight w:val="none"/>
        </w:rPr>
      </w:pPr>
      <w:r>
        <w:rPr>
          <w:rFonts w:hint="eastAsia" w:ascii="仿宋" w:eastAsia="仿宋"/>
          <w:color w:val="auto"/>
          <w:kern w:val="0"/>
          <w:sz w:val="24"/>
          <w:highlight w:val="none"/>
        </w:rPr>
        <w:t>合同签订一个月内交付。</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2.2技术培训</w:t>
      </w:r>
    </w:p>
    <w:p>
      <w:pPr>
        <w:widowControl/>
        <w:snapToGrid w:val="0"/>
        <w:spacing w:line="480" w:lineRule="exact"/>
        <w:ind w:firstLine="240" w:firstLineChars="100"/>
        <w:rPr>
          <w:rFonts w:ascii="仿宋" w:eastAsia="仿宋"/>
          <w:color w:val="auto"/>
          <w:kern w:val="0"/>
          <w:sz w:val="24"/>
          <w:highlight w:val="none"/>
        </w:rPr>
      </w:pPr>
      <w:r>
        <w:rPr>
          <w:rFonts w:hint="eastAsia" w:ascii="仿宋" w:eastAsia="仿宋"/>
          <w:color w:val="auto"/>
          <w:kern w:val="0"/>
          <w:sz w:val="24"/>
          <w:highlight w:val="none"/>
        </w:rPr>
        <w:t>/</w:t>
      </w:r>
    </w:p>
    <w:p>
      <w:pPr>
        <w:widowControl/>
        <w:snapToGrid w:val="0"/>
        <w:spacing w:line="480" w:lineRule="exact"/>
        <w:rPr>
          <w:rFonts w:ascii="仿宋" w:eastAsia="仿宋"/>
          <w:b/>
          <w:bCs/>
          <w:color w:val="auto"/>
          <w:sz w:val="24"/>
          <w:highlight w:val="none"/>
        </w:rPr>
      </w:pPr>
      <w:r>
        <w:rPr>
          <w:rFonts w:hint="eastAsia" w:ascii="仿宋" w:eastAsia="仿宋"/>
          <w:b/>
          <w:bCs/>
          <w:color w:val="auto"/>
          <w:sz w:val="24"/>
          <w:highlight w:val="none"/>
        </w:rPr>
        <w:t>2.3数量调整</w:t>
      </w:r>
    </w:p>
    <w:p>
      <w:pPr>
        <w:widowControl/>
        <w:snapToGrid w:val="0"/>
        <w:spacing w:line="480" w:lineRule="exact"/>
        <w:ind w:firstLine="479"/>
        <w:rPr>
          <w:rFonts w:ascii="仿宋" w:eastAsia="仿宋"/>
          <w:color w:val="auto"/>
          <w:kern w:val="0"/>
          <w:sz w:val="24"/>
          <w:highlight w:val="none"/>
        </w:rPr>
      </w:pPr>
      <w:r>
        <w:rPr>
          <w:rFonts w:hint="eastAsia" w:ascii="仿宋" w:eastAsia="仿宋"/>
          <w:color w:val="auto"/>
          <w:kern w:val="0"/>
          <w:sz w:val="24"/>
          <w:highlight w:val="none"/>
        </w:rPr>
        <w:t>招标人保留在签约时</w:t>
      </w:r>
      <w:r>
        <w:rPr>
          <w:rFonts w:ascii="仿宋" w:eastAsia="仿宋"/>
          <w:color w:val="auto"/>
          <w:kern w:val="0"/>
          <w:sz w:val="24"/>
          <w:highlight w:val="none"/>
        </w:rPr>
        <w:t>微调</w:t>
      </w:r>
      <w:r>
        <w:rPr>
          <w:rFonts w:hint="eastAsia" w:ascii="仿宋" w:eastAsia="仿宋"/>
          <w:color w:val="auto"/>
          <w:kern w:val="0"/>
          <w:sz w:val="24"/>
          <w:highlight w:val="none"/>
        </w:rPr>
        <w:t>部分服务的权力，按投标单价不变的前提下进行调整，双方不得拒绝。</w:t>
      </w:r>
      <w:r>
        <w:rPr>
          <w:rFonts w:hint="eastAsia" w:ascii="仿宋" w:eastAsia="仿宋"/>
          <w:color w:val="auto"/>
          <w:kern w:val="0"/>
          <w:sz w:val="24"/>
          <w:highlight w:val="none"/>
        </w:rPr>
        <w:t>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auto"/>
          <w:kern w:val="0"/>
          <w:sz w:val="24"/>
          <w:highlight w:val="none"/>
        </w:rPr>
        <w:t>且不高于</w:t>
      </w:r>
      <w:r>
        <w:rPr>
          <w:rFonts w:ascii="仿宋" w:eastAsia="仿宋"/>
          <w:color w:val="auto"/>
          <w:sz w:val="24"/>
          <w:highlight w:val="none"/>
        </w:rPr>
        <w:t>分散采购</w:t>
      </w:r>
      <w:r>
        <w:rPr>
          <w:rFonts w:hint="eastAsia" w:ascii="仿宋" w:eastAsia="仿宋"/>
          <w:color w:val="auto"/>
          <w:sz w:val="24"/>
          <w:highlight w:val="none"/>
        </w:rPr>
        <w:t>限额标准</w:t>
      </w:r>
      <w:r>
        <w:rPr>
          <w:rFonts w:hint="eastAsia" w:ascii="仿宋" w:eastAsia="仿宋"/>
          <w:color w:val="auto"/>
          <w:kern w:val="0"/>
          <w:sz w:val="24"/>
          <w:highlight w:val="none"/>
        </w:rPr>
        <w:t>。</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2.4验收</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验收按国家有关规范标准（</w:t>
      </w:r>
      <w:r>
        <w:rPr>
          <w:rFonts w:hint="eastAsia" w:ascii="仿宋" w:eastAsia="仿宋"/>
          <w:color w:val="auto"/>
          <w:sz w:val="24"/>
          <w:highlight w:val="none"/>
        </w:rPr>
        <w:t>国家无验收规范标准的按双方合同规定的要求</w:t>
      </w:r>
      <w:r>
        <w:rPr>
          <w:rFonts w:hint="eastAsia" w:ascii="仿宋" w:eastAsia="仿宋"/>
          <w:color w:val="auto"/>
          <w:kern w:val="0"/>
          <w:sz w:val="24"/>
          <w:highlight w:val="none"/>
        </w:rPr>
        <w:t>）进行。</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★2.5付款方式</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根据浙财采监〔2022〕3号文、财政部《保障中小企业款项支付条例》的规定，具体以双方协商确定的合同为准。</w:t>
      </w:r>
    </w:p>
    <w:p>
      <w:pPr>
        <w:widowControl/>
        <w:snapToGrid w:val="0"/>
        <w:spacing w:line="480" w:lineRule="exact"/>
        <w:outlineLvl w:val="2"/>
        <w:rPr>
          <w:rFonts w:hAnsi="仿宋" w:eastAsia="仿宋" w:cs="仿宋"/>
          <w:b/>
          <w:color w:val="auto"/>
          <w:sz w:val="24"/>
          <w:szCs w:val="21"/>
          <w:highlight w:val="none"/>
        </w:rPr>
      </w:pPr>
      <w:r>
        <w:rPr>
          <w:rFonts w:hint="eastAsia" w:hAnsi="仿宋" w:eastAsia="仿宋" w:cs="仿宋"/>
          <w:b/>
          <w:color w:val="auto"/>
          <w:sz w:val="24"/>
          <w:szCs w:val="21"/>
          <w:highlight w:val="none"/>
        </w:rPr>
        <w:t>2.6售后服务保障要求</w:t>
      </w:r>
    </w:p>
    <w:p>
      <w:pPr>
        <w:spacing w:line="360" w:lineRule="auto"/>
        <w:ind w:firstLine="480" w:firstLineChars="200"/>
        <w:rPr>
          <w:rFonts w:ascii="仿宋" w:eastAsia="仿宋"/>
          <w:color w:val="auto"/>
          <w:kern w:val="0"/>
          <w:sz w:val="24"/>
          <w:highlight w:val="none"/>
        </w:rPr>
      </w:pPr>
      <w:r>
        <w:rPr>
          <w:rFonts w:hint="eastAsia" w:ascii="仿宋" w:eastAsia="仿宋"/>
          <w:color w:val="auto"/>
          <w:kern w:val="0"/>
          <w:sz w:val="24"/>
          <w:highlight w:val="none"/>
        </w:rPr>
        <w:t>2.6.1服务响应及维护。在质保期内提供免费维保服务，提供7×24小时的热线技术服务；系统运行中若出现问题，30分钟内响应。重大技术问题，专门人员1小时内抵达现场，12小时内给予解决。</w:t>
      </w:r>
    </w:p>
    <w:p>
      <w:pPr>
        <w:spacing w:line="360" w:lineRule="auto"/>
        <w:ind w:firstLine="480" w:firstLineChars="200"/>
        <w:rPr>
          <w:rFonts w:ascii="仿宋" w:eastAsia="仿宋"/>
          <w:color w:val="auto"/>
          <w:kern w:val="0"/>
          <w:sz w:val="24"/>
          <w:highlight w:val="none"/>
        </w:rPr>
      </w:pPr>
      <w:r>
        <w:rPr>
          <w:rFonts w:hint="eastAsia" w:ascii="仿宋" w:eastAsia="仿宋"/>
          <w:color w:val="auto"/>
          <w:kern w:val="0"/>
          <w:sz w:val="24"/>
          <w:highlight w:val="none"/>
        </w:rPr>
        <w:t>2.6.2 服务期间提供以下两种服务支持：</w:t>
      </w:r>
    </w:p>
    <w:p>
      <w:pPr>
        <w:spacing w:line="360" w:lineRule="auto"/>
        <w:ind w:firstLine="480" w:firstLineChars="200"/>
        <w:rPr>
          <w:rFonts w:ascii="仿宋" w:eastAsia="仿宋"/>
          <w:color w:val="auto"/>
          <w:kern w:val="0"/>
          <w:sz w:val="24"/>
          <w:highlight w:val="none"/>
        </w:rPr>
      </w:pPr>
      <w:r>
        <w:rPr>
          <w:rFonts w:hint="eastAsia" w:ascii="仿宋" w:eastAsia="仿宋"/>
          <w:color w:val="auto"/>
          <w:kern w:val="0"/>
          <w:sz w:val="24"/>
          <w:highlight w:val="none"/>
        </w:rPr>
        <w:t>2.6.2.1远程服务：使用系统过程中遇到的技术问题，提供远程技术管理、电话、传真、电子邮件方式给予技术支持及咨询与服务。</w:t>
      </w:r>
    </w:p>
    <w:p>
      <w:pPr>
        <w:spacing w:line="360" w:lineRule="auto"/>
        <w:ind w:firstLine="480" w:firstLineChars="200"/>
        <w:rPr>
          <w:rFonts w:ascii="仿宋" w:eastAsia="仿宋"/>
          <w:color w:val="auto"/>
          <w:kern w:val="0"/>
          <w:sz w:val="24"/>
          <w:highlight w:val="none"/>
        </w:rPr>
      </w:pPr>
      <w:r>
        <w:rPr>
          <w:rFonts w:hint="eastAsia" w:ascii="仿宋" w:eastAsia="仿宋"/>
          <w:color w:val="auto"/>
          <w:kern w:val="0"/>
          <w:sz w:val="24"/>
          <w:highlight w:val="none"/>
        </w:rPr>
        <w:t>2.6.2.2上门服务：对于远程服务无法解决的问题，收到服务需求起下一个工作日，指派专门人员抵达现场解决，提供上门服务的次数不限。</w:t>
      </w:r>
    </w:p>
    <w:p>
      <w:pPr>
        <w:spacing w:line="360" w:lineRule="auto"/>
        <w:ind w:firstLine="480" w:firstLineChars="200"/>
        <w:rPr>
          <w:rFonts w:ascii="仿宋" w:eastAsia="仿宋"/>
          <w:color w:val="auto"/>
          <w:kern w:val="0"/>
          <w:sz w:val="24"/>
          <w:highlight w:val="none"/>
        </w:rPr>
      </w:pPr>
      <w:r>
        <w:rPr>
          <w:rFonts w:hint="eastAsia" w:ascii="仿宋" w:eastAsia="仿宋"/>
          <w:color w:val="auto"/>
          <w:kern w:val="0"/>
          <w:sz w:val="24"/>
          <w:highlight w:val="none"/>
        </w:rPr>
        <w:t>2.6.3免费提供系统升级，对系统本身漏洞终身免费提供系统补丁和解决方案；</w:t>
      </w:r>
    </w:p>
    <w:p>
      <w:pPr>
        <w:spacing w:line="360" w:lineRule="auto"/>
        <w:ind w:firstLine="480" w:firstLineChars="200"/>
        <w:rPr>
          <w:color w:val="auto"/>
          <w:highlight w:val="none"/>
        </w:rPr>
      </w:pPr>
      <w:r>
        <w:rPr>
          <w:rFonts w:hint="eastAsia" w:ascii="仿宋" w:eastAsia="仿宋"/>
          <w:color w:val="auto"/>
          <w:kern w:val="0"/>
          <w:sz w:val="24"/>
          <w:highlight w:val="none"/>
        </w:rPr>
        <w:t>2.6.4项目质保期：验收通过后两年质保，同一版本下免费升级。</w:t>
      </w:r>
    </w:p>
    <w:p>
      <w:pPr>
        <w:widowControl/>
        <w:snapToGrid w:val="0"/>
        <w:spacing w:line="480" w:lineRule="exact"/>
        <w:outlineLvl w:val="2"/>
        <w:rPr>
          <w:rFonts w:hAnsi="仿宋" w:eastAsia="仿宋" w:cs="仿宋"/>
          <w:b/>
          <w:color w:val="auto"/>
          <w:sz w:val="24"/>
          <w:szCs w:val="21"/>
          <w:highlight w:val="none"/>
        </w:rPr>
      </w:pPr>
      <w:r>
        <w:rPr>
          <w:rFonts w:hint="eastAsia" w:hAnsi="仿宋" w:eastAsia="仿宋" w:cs="仿宋"/>
          <w:b/>
          <w:color w:val="auto"/>
          <w:sz w:val="24"/>
          <w:szCs w:val="21"/>
          <w:highlight w:val="none"/>
        </w:rPr>
        <w:t>2.7交期地点</w:t>
      </w:r>
    </w:p>
    <w:p>
      <w:pPr>
        <w:spacing w:line="360" w:lineRule="auto"/>
        <w:ind w:firstLine="480" w:firstLineChars="200"/>
        <w:rPr>
          <w:color w:val="auto"/>
          <w:highlight w:val="none"/>
        </w:rPr>
        <w:sectPr>
          <w:pgSz w:w="11906" w:h="16838"/>
          <w:pgMar w:top="1440" w:right="1800" w:bottom="1440" w:left="1800" w:header="851" w:footer="992" w:gutter="0"/>
          <w:cols w:space="720" w:num="1"/>
          <w:docGrid w:type="lines" w:linePitch="312" w:charSpace="0"/>
        </w:sectPr>
      </w:pPr>
      <w:r>
        <w:rPr>
          <w:rFonts w:hint="eastAsia" w:ascii="仿宋" w:eastAsia="仿宋"/>
          <w:color w:val="auto"/>
          <w:kern w:val="0"/>
          <w:sz w:val="24"/>
          <w:highlight w:val="none"/>
        </w:rPr>
        <w:t>业主指定地点。</w:t>
      </w:r>
    </w:p>
    <w:p>
      <w:pPr>
        <w:pStyle w:val="2"/>
        <w:rPr>
          <w:rFonts w:ascii="仿宋"/>
          <w:color w:val="auto"/>
          <w:highlight w:val="none"/>
        </w:rPr>
      </w:pPr>
      <w:r>
        <w:rPr>
          <w:rFonts w:hint="eastAsia" w:ascii="仿宋"/>
          <w:color w:val="auto"/>
          <w:highlight w:val="none"/>
        </w:rPr>
        <w:t>第四章  拟签订合同的主要条款</w:t>
      </w:r>
      <w:bookmarkEnd w:id="45"/>
    </w:p>
    <w:p>
      <w:pPr>
        <w:widowControl/>
        <w:snapToGrid w:val="0"/>
        <w:spacing w:line="480" w:lineRule="exact"/>
        <w:rPr>
          <w:rFonts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合同编号：</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确认书号：</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甲方（采购人）：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乙方（供应商）： </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rPr>
        <w:t>项目编号为的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rPr>
        <w:t>项目的政府采购交易结果，签署本合同。</w:t>
      </w:r>
    </w:p>
    <w:p>
      <w:pPr>
        <w:widowControl/>
        <w:numPr>
          <w:ilvl w:val="0"/>
          <w:numId w:val="6"/>
        </w:numPr>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服务内容及标准</w:t>
      </w:r>
    </w:p>
    <w:p>
      <w:pPr>
        <w:widowControl/>
        <w:snapToGrid w:val="0"/>
        <w:spacing w:line="480" w:lineRule="exact"/>
        <w:ind w:left="480"/>
        <w:rPr>
          <w:rFonts w:ascii="仿宋" w:eastAsia="仿宋"/>
          <w:color w:val="auto"/>
          <w:kern w:val="0"/>
          <w:sz w:val="24"/>
          <w:highlight w:val="none"/>
        </w:rPr>
      </w:pPr>
      <w:r>
        <w:rPr>
          <w:rFonts w:hint="eastAsia" w:ascii="仿宋" w:eastAsia="仿宋"/>
          <w:color w:val="auto"/>
          <w:kern w:val="0"/>
          <w:sz w:val="24"/>
          <w:highlight w:val="none"/>
        </w:rPr>
        <w:t>（按采购需求及投标文件的内容填写）</w:t>
      </w:r>
    </w:p>
    <w:p>
      <w:pPr>
        <w:widowControl/>
        <w:numPr>
          <w:ilvl w:val="0"/>
          <w:numId w:val="6"/>
        </w:numPr>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服务价格</w:t>
      </w:r>
    </w:p>
    <w:p>
      <w:pPr>
        <w:widowControl/>
        <w:snapToGrid w:val="0"/>
        <w:spacing w:line="480" w:lineRule="exact"/>
        <w:ind w:left="480"/>
        <w:rPr>
          <w:rFonts w:ascii="仿宋" w:eastAsia="仿宋"/>
          <w:color w:val="auto"/>
          <w:kern w:val="0"/>
          <w:sz w:val="24"/>
          <w:highlight w:val="none"/>
        </w:rPr>
      </w:pPr>
      <w:r>
        <w:rPr>
          <w:rFonts w:hint="eastAsia" w:ascii="仿宋" w:eastAsia="仿宋"/>
          <w:color w:val="auto"/>
          <w:kern w:val="0"/>
          <w:sz w:val="24"/>
          <w:highlight w:val="none"/>
        </w:rPr>
        <w:t>（有服务分项的，需报分项价格和总价）</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三、技术资料</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1.乙方应按采购文件规定的时间向甲方提供与本项目有关的技术资料。</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四、知识产权</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1、乙方应保证所提供的货物与服务均不会侵犯任何第三方的知识产权。</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2、乙方保证所交付的服务的所有权完全属于乙方且无任何抵押、查封等产权瑕疵。</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五、转包或分包</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不允许转包。</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允许分包部分。</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六、履约保证金</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1.履约保证金元。[履约保证金交至采购人处，服务完成</w:t>
      </w:r>
      <w:r>
        <w:rPr>
          <w:rFonts w:ascii="仿宋" w:eastAsia="仿宋"/>
          <w:color w:val="auto"/>
          <w:kern w:val="0"/>
          <w:sz w:val="24"/>
          <w:highlight w:val="none"/>
        </w:rPr>
        <w:t>并验收通过</w:t>
      </w:r>
      <w:r>
        <w:rPr>
          <w:rFonts w:hint="eastAsia" w:ascii="仿宋" w:eastAsia="仿宋"/>
          <w:color w:val="auto"/>
          <w:kern w:val="0"/>
          <w:sz w:val="24"/>
          <w:highlight w:val="none"/>
        </w:rPr>
        <w:t>后（   ）个工作日内无息退还</w:t>
      </w:r>
      <w:r>
        <w:rPr>
          <w:rFonts w:ascii="仿宋" w:eastAsia="仿宋"/>
          <w:color w:val="auto"/>
          <w:kern w:val="0"/>
          <w:sz w:val="24"/>
          <w:highlight w:val="none"/>
        </w:rPr>
        <w:t>。</w:t>
      </w:r>
      <w:r>
        <w:rPr>
          <w:rFonts w:hint="eastAsia" w:ascii="仿宋" w:eastAsia="仿宋"/>
          <w:color w:val="auto"/>
          <w:kern w:val="0"/>
          <w:sz w:val="24"/>
          <w:highlight w:val="none"/>
        </w:rPr>
        <w:t>]</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七、项目服务期限及实施地点</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1.服务期限：</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2.实施地点：</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八、付款</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付款方式：</w:t>
      </w:r>
    </w:p>
    <w:p>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pPr>
        <w:widowControl/>
        <w:snapToGrid w:val="0"/>
        <w:spacing w:line="480" w:lineRule="exact"/>
        <w:ind w:firstLine="482" w:firstLineChars="200"/>
        <w:rPr>
          <w:rFonts w:ascii="仿宋" w:eastAsia="仿宋"/>
          <w:b/>
          <w:bCs/>
          <w:color w:val="auto"/>
          <w:kern w:val="0"/>
          <w:sz w:val="24"/>
          <w:highlight w:val="none"/>
        </w:rPr>
      </w:pPr>
      <w:r>
        <w:rPr>
          <w:rFonts w:ascii="仿宋" w:eastAsia="仿宋"/>
          <w:b/>
          <w:bCs/>
          <w:color w:val="auto"/>
          <w:kern w:val="0"/>
          <w:sz w:val="24"/>
          <w:highlight w:val="none"/>
        </w:rPr>
        <w:t>十</w:t>
      </w:r>
      <w:r>
        <w:rPr>
          <w:rFonts w:hint="eastAsia" w:ascii="仿宋" w:eastAsia="仿宋"/>
          <w:b/>
          <w:bCs/>
          <w:color w:val="auto"/>
          <w:kern w:val="0"/>
          <w:sz w:val="24"/>
          <w:highlight w:val="none"/>
        </w:rPr>
        <w:t>、税费</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本合同执行中相关的一切税费均由乙方负担。</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一</w:t>
      </w:r>
      <w:r>
        <w:rPr>
          <w:rFonts w:hint="eastAsia" w:ascii="仿宋" w:eastAsia="仿宋"/>
          <w:b/>
          <w:bCs/>
          <w:color w:val="auto"/>
          <w:kern w:val="0"/>
          <w:sz w:val="24"/>
          <w:highlight w:val="none"/>
        </w:rPr>
        <w:t>、违约责任</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1.甲方无正当理由拒绝验收项目的，甲方向乙方偿付拒收合同总价的百分之五违约金。</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5.解除合同应向财政备案。</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二</w:t>
      </w:r>
      <w:r>
        <w:rPr>
          <w:rFonts w:hint="eastAsia" w:ascii="仿宋" w:eastAsia="仿宋"/>
          <w:b/>
          <w:bCs/>
          <w:color w:val="auto"/>
          <w:kern w:val="0"/>
          <w:sz w:val="24"/>
          <w:highlight w:val="none"/>
        </w:rPr>
        <w:t>、不可抗力事件处理</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2.不可抗力事件发生后，应立即通知对方，并寄送有关权威机构出具的证明。</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3.不可抗力事件延续120天以上，双方应通过友好协商，确定是否继续履行合同。</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三</w:t>
      </w:r>
      <w:r>
        <w:rPr>
          <w:rFonts w:hint="eastAsia" w:ascii="仿宋" w:eastAsia="仿宋"/>
          <w:b/>
          <w:bCs/>
          <w:color w:val="auto"/>
          <w:kern w:val="0"/>
          <w:sz w:val="24"/>
          <w:highlight w:val="none"/>
        </w:rPr>
        <w:t>、诉讼</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四</w:t>
      </w:r>
      <w:r>
        <w:rPr>
          <w:rFonts w:hint="eastAsia" w:ascii="仿宋" w:eastAsia="仿宋"/>
          <w:b/>
          <w:bCs/>
          <w:color w:val="auto"/>
          <w:kern w:val="0"/>
          <w:sz w:val="24"/>
          <w:highlight w:val="none"/>
        </w:rPr>
        <w:t>、合同生效及其他</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1.合同经甲、乙双方签名并加盖单位公章后生效。</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3.采购文件、投标文件与本合同具有同等法律效力。</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4.本合同未尽事宜，遵照《民法典》有关条文执行。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5.本合同一式五份，具有同等法律效力，甲、乙双方各执二份，采购代理机构一份。</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甲方（盖章）：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法定（授权）代表人：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签名日期：     年   月   日           </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乙方（盖章）：</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开户账号：</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法定（授权）代表人：</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签名日期：      年   月   日</w:t>
      </w:r>
    </w:p>
    <w:p>
      <w:pPr>
        <w:pStyle w:val="2"/>
        <w:rPr>
          <w:rFonts w:ascii="仿宋"/>
          <w:color w:val="auto"/>
          <w:highlight w:val="none"/>
        </w:rPr>
      </w:pPr>
      <w:bookmarkStart w:id="46" w:name="_Toc18360"/>
      <w:r>
        <w:rPr>
          <w:rFonts w:hint="eastAsia" w:ascii="仿宋"/>
          <w:color w:val="auto"/>
          <w:highlight w:val="none"/>
        </w:rPr>
        <w:t>第五章  评标办法及标准</w:t>
      </w:r>
      <w:bookmarkEnd w:id="46"/>
    </w:p>
    <w:p>
      <w:pPr>
        <w:spacing w:line="440" w:lineRule="exact"/>
        <w:jc w:val="left"/>
        <w:rPr>
          <w:rFonts w:ascii="仿宋" w:eastAsia="仿宋"/>
          <w:b/>
          <w:color w:val="auto"/>
          <w:sz w:val="24"/>
          <w:highlight w:val="none"/>
        </w:rPr>
      </w:pPr>
      <w:r>
        <w:rPr>
          <w:rFonts w:hint="eastAsia" w:ascii="仿宋" w:eastAsia="仿宋"/>
          <w:b/>
          <w:color w:val="auto"/>
          <w:sz w:val="24"/>
          <w:highlight w:val="none"/>
        </w:rPr>
        <w:t>特别条款：</w:t>
      </w:r>
    </w:p>
    <w:p>
      <w:pPr>
        <w:spacing w:line="440" w:lineRule="exact"/>
        <w:ind w:firstLine="472" w:firstLineChars="196"/>
        <w:jc w:val="left"/>
        <w:rPr>
          <w:rFonts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ascii="仿宋" w:eastAsia="仿宋"/>
          <w:b/>
          <w:color w:val="auto"/>
          <w:sz w:val="24"/>
          <w:highlight w:val="none"/>
        </w:rPr>
      </w:pPr>
      <w:r>
        <w:rPr>
          <w:rFonts w:hint="eastAsia" w:ascii="仿宋" w:eastAsia="仿宋"/>
          <w:b/>
          <w:color w:val="auto"/>
          <w:sz w:val="24"/>
          <w:highlight w:val="none"/>
        </w:rPr>
        <w:t>1、评标方法：</w:t>
      </w:r>
    </w:p>
    <w:p>
      <w:pPr>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pPr>
        <w:widowControl/>
        <w:snapToGrid w:val="0"/>
        <w:spacing w:line="480" w:lineRule="exact"/>
        <w:rPr>
          <w:rFonts w:ascii="仿宋" w:eastAsia="仿宋"/>
          <w:color w:val="auto"/>
          <w:sz w:val="24"/>
          <w:highlight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rPr>
        <w:t>80</w:t>
      </w:r>
      <w:r>
        <w:rPr>
          <w:rFonts w:hint="eastAsia" w:ascii="仿宋" w:eastAsia="仿宋"/>
          <w:color w:val="auto"/>
          <w:sz w:val="24"/>
          <w:highlight w:val="none"/>
        </w:rPr>
        <w:t>分，价格分</w:t>
      </w:r>
      <w:r>
        <w:rPr>
          <w:rFonts w:hint="eastAsia" w:ascii="仿宋" w:eastAsia="仿宋"/>
          <w:color w:val="auto"/>
          <w:sz w:val="24"/>
          <w:highlight w:val="none"/>
          <w:u w:val="single"/>
        </w:rPr>
        <w:t>20</w:t>
      </w:r>
      <w:r>
        <w:rPr>
          <w:rFonts w:hint="eastAsia" w:ascii="仿宋" w:eastAsia="仿宋"/>
          <w:color w:val="auto"/>
          <w:sz w:val="24"/>
          <w:highlight w:val="none"/>
        </w:rPr>
        <w:t>分。下述所列为评分依据，分值如下（计算分值时，按其算术平均值保留小数2位）。</w:t>
      </w:r>
    </w:p>
    <w:p>
      <w:pPr>
        <w:widowControl/>
        <w:snapToGrid w:val="0"/>
        <w:spacing w:line="480" w:lineRule="exact"/>
        <w:rPr>
          <w:color w:val="auto"/>
          <w:highlight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rPr>
        <w:t>商务技术分：</w:t>
      </w:r>
    </w:p>
    <w:tbl>
      <w:tblPr>
        <w:tblStyle w:val="26"/>
        <w:tblW w:w="8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359"/>
        <w:gridCol w:w="636"/>
        <w:gridCol w:w="6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4" w:type="dxa"/>
            <w:vAlign w:val="center"/>
          </w:tcPr>
          <w:p>
            <w:pPr>
              <w:widowControl/>
              <w:jc w:val="center"/>
              <w:rPr>
                <w:rFonts w:ascii="仿宋" w:hAnsi="仿宋" w:eastAsia="仿宋" w:cs="仿宋"/>
                <w:b/>
                <w:bCs/>
                <w:color w:val="auto"/>
                <w:kern w:val="0"/>
                <w:sz w:val="20"/>
                <w:szCs w:val="15"/>
                <w:highlight w:val="none"/>
              </w:rPr>
            </w:pPr>
            <w:r>
              <w:rPr>
                <w:rFonts w:hint="eastAsia" w:ascii="仿宋" w:hAnsi="仿宋" w:eastAsia="仿宋" w:cs="仿宋"/>
                <w:b/>
                <w:bCs/>
                <w:color w:val="auto"/>
                <w:kern w:val="0"/>
                <w:sz w:val="20"/>
                <w:szCs w:val="15"/>
                <w:highlight w:val="none"/>
              </w:rPr>
              <w:t>序号</w:t>
            </w:r>
          </w:p>
        </w:tc>
        <w:tc>
          <w:tcPr>
            <w:tcW w:w="1359" w:type="dxa"/>
            <w:vAlign w:val="center"/>
          </w:tcPr>
          <w:p>
            <w:pPr>
              <w:widowControl/>
              <w:jc w:val="center"/>
              <w:rPr>
                <w:rFonts w:ascii="仿宋" w:hAnsi="仿宋" w:eastAsia="仿宋" w:cs="仿宋"/>
                <w:b/>
                <w:bCs/>
                <w:color w:val="auto"/>
                <w:kern w:val="0"/>
                <w:sz w:val="20"/>
                <w:szCs w:val="15"/>
                <w:highlight w:val="none"/>
              </w:rPr>
            </w:pPr>
            <w:r>
              <w:rPr>
                <w:rFonts w:hint="eastAsia" w:ascii="仿宋" w:hAnsi="仿宋" w:eastAsia="仿宋" w:cs="仿宋"/>
                <w:b/>
                <w:bCs/>
                <w:color w:val="auto"/>
                <w:kern w:val="0"/>
                <w:sz w:val="20"/>
                <w:szCs w:val="15"/>
                <w:highlight w:val="none"/>
              </w:rPr>
              <w:t>评审因素</w:t>
            </w:r>
          </w:p>
        </w:tc>
        <w:tc>
          <w:tcPr>
            <w:tcW w:w="636" w:type="dxa"/>
            <w:vAlign w:val="center"/>
          </w:tcPr>
          <w:p>
            <w:pPr>
              <w:widowControl/>
              <w:jc w:val="center"/>
              <w:rPr>
                <w:rFonts w:ascii="仿宋" w:hAnsi="仿宋" w:eastAsia="仿宋" w:cs="仿宋"/>
                <w:b/>
                <w:bCs/>
                <w:color w:val="auto"/>
                <w:kern w:val="0"/>
                <w:sz w:val="20"/>
                <w:szCs w:val="15"/>
                <w:highlight w:val="none"/>
              </w:rPr>
            </w:pPr>
            <w:r>
              <w:rPr>
                <w:rFonts w:hint="eastAsia" w:ascii="仿宋" w:hAnsi="仿宋" w:eastAsia="仿宋" w:cs="仿宋"/>
                <w:b/>
                <w:bCs/>
                <w:color w:val="auto"/>
                <w:kern w:val="0"/>
                <w:sz w:val="20"/>
                <w:szCs w:val="15"/>
                <w:highlight w:val="none"/>
              </w:rPr>
              <w:t>分值</w:t>
            </w:r>
          </w:p>
        </w:tc>
        <w:tc>
          <w:tcPr>
            <w:tcW w:w="6243" w:type="dxa"/>
            <w:vAlign w:val="center"/>
          </w:tcPr>
          <w:p>
            <w:pPr>
              <w:widowControl/>
              <w:jc w:val="center"/>
              <w:rPr>
                <w:rFonts w:ascii="仿宋" w:hAnsi="仿宋" w:eastAsia="仿宋" w:cs="仿宋"/>
                <w:b/>
                <w:bCs/>
                <w:color w:val="auto"/>
                <w:kern w:val="0"/>
                <w:sz w:val="20"/>
                <w:szCs w:val="15"/>
                <w:highlight w:val="none"/>
              </w:rPr>
            </w:pPr>
            <w:r>
              <w:rPr>
                <w:rFonts w:hint="eastAsia" w:ascii="仿宋" w:hAnsi="仿宋" w:eastAsia="仿宋" w:cs="仿宋"/>
                <w:b/>
                <w:bCs/>
                <w:color w:val="auto"/>
                <w:kern w:val="0"/>
                <w:sz w:val="20"/>
                <w:szCs w:val="15"/>
                <w:highlight w:val="none"/>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4" w:type="dxa"/>
            <w:vMerge w:val="restart"/>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59" w:type="dxa"/>
            <w:vMerge w:val="restart"/>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投标单位资信</w:t>
            </w:r>
          </w:p>
        </w:tc>
        <w:tc>
          <w:tcPr>
            <w:tcW w:w="636" w:type="dxa"/>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243" w:type="dxa"/>
            <w:vAlign w:val="center"/>
          </w:tcPr>
          <w:p>
            <w:pPr>
              <w:widowControl/>
              <w:jc w:val="left"/>
              <w:rPr>
                <w:rFonts w:ascii="宋体" w:hAnsi="宋体" w:cs="宋体"/>
                <w:color w:val="auto"/>
                <w:kern w:val="0"/>
                <w:sz w:val="24"/>
                <w:szCs w:val="24"/>
                <w:highlight w:val="none"/>
              </w:rPr>
            </w:pPr>
            <w:r>
              <w:rPr>
                <w:rFonts w:hint="eastAsia" w:ascii="仿宋" w:hAnsi="仿宋" w:eastAsia="仿宋" w:cs="仿宋"/>
                <w:color w:val="auto"/>
                <w:sz w:val="24"/>
                <w:szCs w:val="24"/>
                <w:highlight w:val="none"/>
              </w:rPr>
              <w:t>1.项目负责人能力：</w:t>
            </w:r>
            <w:r>
              <w:rPr>
                <w:rFonts w:hint="eastAsia" w:ascii="仿宋" w:hAnsi="仿宋" w:eastAsia="仿宋" w:cs="仿宋"/>
                <w:color w:val="auto"/>
                <w:sz w:val="24"/>
                <w:szCs w:val="24"/>
                <w:highlight w:val="none"/>
              </w:rPr>
              <w:t>具有机电工程二级及以上建造师执业资格证书和信息技术（系统集成）高级及以上工程师证书的，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每有一本得2分，最高得4分。项目经理在验收之前不得更换，更换需征得采购人同意。</w:t>
            </w:r>
          </w:p>
          <w:p>
            <w:pPr>
              <w:widowControl/>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 技术负责人具有网络安全能力认证（CCSC）、信息安全保障人员认证证书（CISAW）、通信中级及以上证书（互联网技术）的，每有一本得1分，最高得3分。</w:t>
            </w:r>
          </w:p>
          <w:p>
            <w:pPr>
              <w:widowControl/>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（以上证书在商务和技术文件中提供原件彩色扫描件或图片；证书持有人必须为投标单位或其分公司正式员工，并需出具社保机构近3个月缴费记录证明加盖社保缴费证明专用章或电子章）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614" w:type="dxa"/>
            <w:vMerge w:val="continue"/>
            <w:vAlign w:val="center"/>
          </w:tcPr>
          <w:p>
            <w:pPr>
              <w:widowControl/>
              <w:jc w:val="center"/>
              <w:rPr>
                <w:rFonts w:ascii="仿宋" w:hAnsi="仿宋" w:eastAsia="仿宋" w:cs="仿宋"/>
                <w:color w:val="auto"/>
                <w:sz w:val="24"/>
                <w:szCs w:val="24"/>
                <w:highlight w:val="none"/>
              </w:rPr>
            </w:pPr>
          </w:p>
        </w:tc>
        <w:tc>
          <w:tcPr>
            <w:tcW w:w="1359" w:type="dxa"/>
            <w:vMerge w:val="continue"/>
            <w:vAlign w:val="center"/>
          </w:tcPr>
          <w:p>
            <w:pPr>
              <w:widowControl/>
              <w:jc w:val="center"/>
              <w:rPr>
                <w:rFonts w:ascii="仿宋" w:hAnsi="仿宋" w:eastAsia="仿宋" w:cs="仿宋"/>
                <w:color w:val="auto"/>
                <w:sz w:val="24"/>
                <w:szCs w:val="24"/>
                <w:highlight w:val="none"/>
              </w:rPr>
            </w:pPr>
          </w:p>
        </w:tc>
        <w:tc>
          <w:tcPr>
            <w:tcW w:w="636" w:type="dxa"/>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243" w:type="dxa"/>
            <w:vAlign w:val="center"/>
          </w:tcPr>
          <w:p>
            <w:pPr>
              <w:widowControl/>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蜂窝通信业务运营商资格证明文件，得3分；投标单位与蜂窝业务运营商签订号卡租用协议或意向协议的得3分（投标文件中须提供租用协议原件彩色扫描件或图片加盖投标人公章，否则不得分）；投标单位无移动网络又无移动网络租用协议或意向协议的，不得分。</w:t>
            </w:r>
          </w:p>
          <w:p>
            <w:pPr>
              <w:widowControl/>
              <w:jc w:val="left"/>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（在投标文件中提供相关证明材料原件彩色扫描件或图片并加盖公章）。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14" w:type="dxa"/>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359" w:type="dxa"/>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终端基本参数</w:t>
            </w:r>
          </w:p>
        </w:tc>
        <w:tc>
          <w:tcPr>
            <w:tcW w:w="636" w:type="dxa"/>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6243" w:type="dxa"/>
            <w:vAlign w:val="center"/>
          </w:tcPr>
          <w:p>
            <w:pPr>
              <w:widowControl/>
              <w:jc w:val="left"/>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为保证系统的优越性和产品的稳定性，本次投标所提供的终端产品满足基本参数要求的得10分；打“▲”的指标为实质性指标，不符合作无效标处理，其他指标，每有一项负偏离扣3分，扣完为止；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14" w:type="dxa"/>
            <w:vMerge w:val="restart"/>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359" w:type="dxa"/>
            <w:vMerge w:val="restart"/>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技术方案</w:t>
            </w:r>
          </w:p>
        </w:tc>
        <w:tc>
          <w:tcPr>
            <w:tcW w:w="636" w:type="dxa"/>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6243" w:type="dxa"/>
            <w:vAlign w:val="center"/>
          </w:tcPr>
          <w:p>
            <w:pPr>
              <w:tabs>
                <w:tab w:val="left" w:pos="454"/>
              </w:tabs>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投标人提供与城管综合指挥中心平台连接方案，根据方案的可实现的逻辑性、科学性、合理性进行评比。优得10.1—15分，良得5.1—10分，一般得0.1—5分，没有不得分。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14" w:type="dxa"/>
            <w:vMerge w:val="continue"/>
            <w:vAlign w:val="center"/>
          </w:tcPr>
          <w:p>
            <w:pPr>
              <w:widowControl/>
              <w:jc w:val="center"/>
              <w:rPr>
                <w:rFonts w:ascii="仿宋" w:hAnsi="仿宋" w:eastAsia="仿宋" w:cs="仿宋"/>
                <w:color w:val="auto"/>
                <w:sz w:val="24"/>
                <w:szCs w:val="24"/>
                <w:highlight w:val="none"/>
              </w:rPr>
            </w:pPr>
          </w:p>
        </w:tc>
        <w:tc>
          <w:tcPr>
            <w:tcW w:w="1359" w:type="dxa"/>
            <w:vMerge w:val="continue"/>
            <w:vAlign w:val="center"/>
          </w:tcPr>
          <w:p>
            <w:pPr>
              <w:widowControl/>
              <w:jc w:val="center"/>
              <w:textAlignment w:val="center"/>
              <w:rPr>
                <w:rFonts w:ascii="仿宋" w:hAnsi="仿宋" w:eastAsia="仿宋" w:cs="仿宋"/>
                <w:color w:val="auto"/>
                <w:sz w:val="24"/>
                <w:szCs w:val="24"/>
                <w:highlight w:val="none"/>
              </w:rPr>
            </w:pPr>
          </w:p>
        </w:tc>
        <w:tc>
          <w:tcPr>
            <w:tcW w:w="636" w:type="dxa"/>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243" w:type="dxa"/>
            <w:vAlign w:val="center"/>
          </w:tcPr>
          <w:p>
            <w:pPr>
              <w:tabs>
                <w:tab w:val="left" w:pos="454"/>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投标人提供能现场演示与平台连接并播放监控视频的得5分，不能演示的不得分（具有类似成熟案例中的系统演示也可得分）。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14" w:type="dxa"/>
            <w:vMerge w:val="continue"/>
            <w:vAlign w:val="center"/>
          </w:tcPr>
          <w:p>
            <w:pPr>
              <w:widowControl/>
              <w:jc w:val="center"/>
              <w:rPr>
                <w:rFonts w:ascii="仿宋" w:hAnsi="仿宋" w:eastAsia="仿宋" w:cs="仿宋"/>
                <w:color w:val="auto"/>
                <w:sz w:val="24"/>
                <w:szCs w:val="24"/>
                <w:highlight w:val="none"/>
              </w:rPr>
            </w:pPr>
          </w:p>
        </w:tc>
        <w:tc>
          <w:tcPr>
            <w:tcW w:w="1359" w:type="dxa"/>
            <w:vMerge w:val="continue"/>
            <w:vAlign w:val="center"/>
          </w:tcPr>
          <w:p>
            <w:pPr>
              <w:widowControl/>
              <w:jc w:val="center"/>
              <w:rPr>
                <w:rFonts w:ascii="仿宋" w:hAnsi="仿宋" w:eastAsia="仿宋" w:cs="仿宋"/>
                <w:color w:val="auto"/>
                <w:sz w:val="24"/>
                <w:szCs w:val="24"/>
                <w:highlight w:val="none"/>
              </w:rPr>
            </w:pPr>
          </w:p>
        </w:tc>
        <w:tc>
          <w:tcPr>
            <w:tcW w:w="636" w:type="dxa"/>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243" w:type="dxa"/>
            <w:vAlign w:val="center"/>
          </w:tcPr>
          <w:p>
            <w:pPr>
              <w:tabs>
                <w:tab w:val="left" w:pos="454"/>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投标人投标时提供现综合指挥中心平台服务商对接证明的，提供者得3分；承诺中标后提供对接证明的得3分，未提供不得分；</w:t>
            </w:r>
          </w:p>
          <w:p>
            <w:pPr>
              <w:tabs>
                <w:tab w:val="left" w:pos="454"/>
              </w:tabs>
              <w:rPr>
                <w:rFonts w:eastAsia="仿宋"/>
                <w:color w:val="auto"/>
                <w:highlight w:val="none"/>
              </w:rPr>
            </w:pPr>
            <w:r>
              <w:rPr>
                <w:rFonts w:hint="eastAsia" w:ascii="仿宋" w:hAnsi="仿宋" w:eastAsia="仿宋" w:cs="仿宋"/>
                <w:color w:val="auto"/>
                <w:sz w:val="24"/>
                <w:szCs w:val="24"/>
                <w:highlight w:val="none"/>
              </w:rPr>
              <w:t>投标人投标时提供现有平台设备厂商城管智慧平台移动APP使用权证明，提供原厂使用权证明盖章的得3分；承诺中标后提供原厂使用权证明的得3分，未提供不得分。注：以承诺函形式的投标单位在中标后未能提供原平台证明的，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614" w:type="dxa"/>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359" w:type="dxa"/>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套餐内容</w:t>
            </w:r>
          </w:p>
        </w:tc>
        <w:tc>
          <w:tcPr>
            <w:tcW w:w="636" w:type="dxa"/>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6243" w:type="dxa"/>
            <w:vAlign w:val="center"/>
          </w:tcPr>
          <w:p>
            <w:pPr>
              <w:widowControl/>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投标人提供的流量语音套餐方案中招标要求的符合度、先进性，满足要求的得12分，打“▲”的指标为实质性指标，不符合作无效标处理，其他指标，每有一项负偏离扣3分，扣完为止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14" w:type="dxa"/>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359" w:type="dxa"/>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工期、质量、验收</w:t>
            </w:r>
          </w:p>
        </w:tc>
        <w:tc>
          <w:tcPr>
            <w:tcW w:w="636" w:type="dxa"/>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243" w:type="dxa"/>
            <w:vAlign w:val="center"/>
          </w:tcPr>
          <w:p>
            <w:pPr>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根据项目工期安排的科学性、质量管理体系的完备性、验收的可操作性进行评比。优得4.1—5分，良得2.1—4分，一般得0.1—2分，没有不得分。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14" w:type="dxa"/>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359" w:type="dxa"/>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服务案例</w:t>
            </w:r>
          </w:p>
        </w:tc>
        <w:tc>
          <w:tcPr>
            <w:tcW w:w="636" w:type="dxa"/>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243"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提供2021年1月1日以来，实施过类似的项目，每提供1个得2分，没有不得分。提供合同复印件并加盖公章。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14" w:type="dxa"/>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359" w:type="dxa"/>
            <w:vAlign w:val="center"/>
          </w:tcPr>
          <w:p>
            <w:pPr>
              <w:tabs>
                <w:tab w:val="left" w:pos="454"/>
              </w:tabs>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售后服务方案</w:t>
            </w:r>
          </w:p>
        </w:tc>
        <w:tc>
          <w:tcPr>
            <w:tcW w:w="636" w:type="dxa"/>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6243"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售后服务方案科学合理、对突发事件有应对措施，有完善的管理制度，有备品备件管理，售后服务响应时间等。优得10.1—15分，良得5.1—10分，一般得0.1—5分，无方案不得分。</w:t>
            </w:r>
          </w:p>
        </w:tc>
      </w:tr>
    </w:tbl>
    <w:p>
      <w:pPr>
        <w:spacing w:line="500" w:lineRule="exact"/>
        <w:jc w:val="left"/>
        <w:rPr>
          <w:rFonts w:ascii="仿宋" w:eastAsia="仿宋"/>
          <w:color w:val="auto"/>
          <w:sz w:val="24"/>
          <w:highlight w:val="none"/>
        </w:rPr>
      </w:pPr>
      <w:r>
        <w:rPr>
          <w:rFonts w:hint="eastAsia" w:ascii="仿宋" w:eastAsia="仿宋"/>
          <w:b/>
          <w:bCs/>
          <w:iCs/>
          <w:color w:val="auto"/>
          <w:sz w:val="24"/>
          <w:highlight w:val="none"/>
        </w:rPr>
        <w:t>注：所有证书都应在有效期内，逾期不得分。</w:t>
      </w:r>
    </w:p>
    <w:p>
      <w:pPr>
        <w:spacing w:line="400" w:lineRule="exact"/>
        <w:rPr>
          <w:rFonts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pPr>
        <w:spacing w:line="400" w:lineRule="exact"/>
        <w:rPr>
          <w:rFonts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pPr>
        <w:spacing w:line="400" w:lineRule="exact"/>
        <w:rPr>
          <w:rFonts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pPr>
        <w:widowControl/>
        <w:snapToGrid w:val="0"/>
        <w:spacing w:line="480" w:lineRule="exact"/>
        <w:rPr>
          <w:color w:val="auto"/>
          <w:highlight w:val="none"/>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rPr>
        <w:t>20</w:t>
      </w:r>
    </w:p>
    <w:p>
      <w:pPr>
        <w:rPr>
          <w:rFonts w:ascii="仿宋"/>
          <w:bCs/>
          <w:iCs/>
          <w:color w:val="auto"/>
          <w:sz w:val="24"/>
          <w:highlight w:val="none"/>
          <w:u w:val="single"/>
        </w:rPr>
      </w:pPr>
    </w:p>
    <w:p>
      <w:pPr>
        <w:rPr>
          <w:rFonts w:ascii="仿宋" w:eastAsia="仿宋"/>
          <w:bCs/>
          <w:iCs/>
          <w:color w:val="auto"/>
          <w:sz w:val="24"/>
          <w:highlight w:val="none"/>
          <w:u w:val="single"/>
        </w:rPr>
      </w:pPr>
    </w:p>
    <w:p>
      <w:pPr>
        <w:rPr>
          <w:rFonts w:ascii="仿宋"/>
          <w:bCs/>
          <w:iCs/>
          <w:color w:val="auto"/>
          <w:sz w:val="24"/>
          <w:highlight w:val="none"/>
          <w:u w:val="single"/>
        </w:rPr>
      </w:pPr>
    </w:p>
    <w:p>
      <w:pPr>
        <w:rPr>
          <w:color w:val="auto"/>
          <w:highlight w:val="none"/>
        </w:rPr>
      </w:pPr>
    </w:p>
    <w:p>
      <w:pPr>
        <w:rPr>
          <w:rFonts w:ascii="仿宋" w:eastAsia="仿宋"/>
          <w:bCs/>
          <w:iCs/>
          <w:color w:val="auto"/>
          <w:sz w:val="24"/>
          <w:highlight w:val="none"/>
          <w:u w:val="single"/>
        </w:rPr>
      </w:pPr>
    </w:p>
    <w:p>
      <w:pPr>
        <w:rPr>
          <w:rFonts w:ascii="仿宋" w:eastAsia="仿宋"/>
          <w:bCs/>
          <w:iCs/>
          <w:color w:val="auto"/>
          <w:sz w:val="24"/>
          <w:highlight w:val="none"/>
          <w:u w:val="single"/>
        </w:rPr>
      </w:pPr>
    </w:p>
    <w:p>
      <w:pPr>
        <w:rPr>
          <w:rFonts w:ascii="仿宋" w:eastAsia="仿宋"/>
          <w:bCs/>
          <w:iCs/>
          <w:color w:val="auto"/>
          <w:sz w:val="24"/>
          <w:highlight w:val="none"/>
          <w:u w:val="single"/>
        </w:rPr>
      </w:pPr>
    </w:p>
    <w:p>
      <w:pPr>
        <w:rPr>
          <w:color w:val="auto"/>
          <w:highlight w:val="none"/>
        </w:rPr>
      </w:pPr>
    </w:p>
    <w:p>
      <w:pPr>
        <w:rPr>
          <w:rFonts w:ascii="仿宋"/>
          <w:color w:val="auto"/>
          <w:highlight w:val="none"/>
        </w:rPr>
      </w:pPr>
      <w:bookmarkStart w:id="47" w:name="_Toc29588"/>
    </w:p>
    <w:p>
      <w:pPr>
        <w:rPr>
          <w:rFonts w:ascii="仿宋"/>
          <w:color w:val="auto"/>
          <w:highlight w:val="none"/>
        </w:rPr>
      </w:pPr>
    </w:p>
    <w:p>
      <w:pPr>
        <w:rPr>
          <w:rFonts w:ascii="仿宋"/>
          <w:color w:val="auto"/>
          <w:highlight w:val="none"/>
        </w:rPr>
      </w:pPr>
    </w:p>
    <w:p>
      <w:pPr>
        <w:rPr>
          <w:rFonts w:ascii="仿宋"/>
          <w:color w:val="auto"/>
          <w:highlight w:val="none"/>
        </w:rPr>
      </w:pPr>
    </w:p>
    <w:p>
      <w:pPr>
        <w:rPr>
          <w:color w:val="auto"/>
          <w:highlight w:val="none"/>
        </w:rPr>
      </w:pPr>
    </w:p>
    <w:p>
      <w:pPr>
        <w:rPr>
          <w:color w:val="auto"/>
          <w:highlight w:val="none"/>
        </w:rPr>
      </w:pPr>
    </w:p>
    <w:p>
      <w:pPr>
        <w:rPr>
          <w:color w:val="auto"/>
          <w:highlight w:val="none"/>
        </w:rPr>
      </w:pPr>
    </w:p>
    <w:p>
      <w:pPr>
        <w:pStyle w:val="2"/>
        <w:rPr>
          <w:rFonts w:ascii="仿宋"/>
          <w:color w:val="auto"/>
          <w:highlight w:val="none"/>
        </w:rPr>
        <w:sectPr>
          <w:footerReference r:id="rId6" w:type="default"/>
          <w:pgSz w:w="11907" w:h="16840"/>
          <w:pgMar w:top="1440" w:right="1463" w:bottom="1440" w:left="1803" w:header="851" w:footer="992" w:gutter="0"/>
          <w:cols w:space="720" w:num="1"/>
          <w:docGrid w:type="lines" w:linePitch="312" w:charSpace="0"/>
        </w:sectPr>
      </w:pPr>
    </w:p>
    <w:p>
      <w:pPr>
        <w:pStyle w:val="2"/>
        <w:rPr>
          <w:rFonts w:ascii="仿宋"/>
          <w:color w:val="auto"/>
          <w:highlight w:val="none"/>
        </w:rPr>
      </w:pPr>
      <w:r>
        <w:rPr>
          <w:rFonts w:hint="eastAsia" w:ascii="仿宋"/>
          <w:color w:val="auto"/>
          <w:highlight w:val="none"/>
        </w:rPr>
        <w:t>第六章  投标文件格式附件</w:t>
      </w:r>
      <w:bookmarkEnd w:id="47"/>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投标文件制作请按照本采购文件“第二章 投标人须知”第三部分“投标文件”的规定制作，有关格式附件如下：</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rPr>
          <w:rFonts w:ascii="仿宋" w:eastAsia="仿宋"/>
          <w:color w:val="auto"/>
          <w:kern w:val="0"/>
          <w:sz w:val="24"/>
          <w:highlight w:val="none"/>
        </w:rPr>
      </w:pPr>
    </w:p>
    <w:p>
      <w:pPr>
        <w:rPr>
          <w:rFonts w:ascii="仿宋" w:eastAsia="仿宋"/>
          <w:color w:val="auto"/>
          <w:kern w:val="0"/>
          <w:sz w:val="24"/>
          <w:highlight w:val="none"/>
        </w:rPr>
      </w:pPr>
    </w:p>
    <w:p>
      <w:pPr>
        <w:rPr>
          <w:rFonts w:ascii="仿宋"/>
          <w:color w:val="auto"/>
          <w:kern w:val="0"/>
          <w:sz w:val="24"/>
          <w:highlight w:val="none"/>
        </w:rPr>
      </w:pPr>
    </w:p>
    <w:p>
      <w:pPr>
        <w:rPr>
          <w:rFonts w:ascii="仿宋" w:eastAsia="仿宋"/>
          <w:color w:val="auto"/>
          <w:kern w:val="0"/>
          <w:sz w:val="24"/>
          <w:highlight w:val="none"/>
        </w:rPr>
      </w:pPr>
    </w:p>
    <w:p>
      <w:pPr>
        <w:rPr>
          <w:rFonts w:ascii="仿宋"/>
          <w:color w:val="auto"/>
          <w:kern w:val="0"/>
          <w:sz w:val="24"/>
          <w:highlight w:val="none"/>
        </w:rPr>
      </w:pPr>
    </w:p>
    <w:p>
      <w:pPr>
        <w:rPr>
          <w:rFonts w:ascii="仿宋" w:eastAsia="仿宋"/>
          <w:color w:val="auto"/>
          <w:kern w:val="0"/>
          <w:sz w:val="24"/>
          <w:highlight w:val="none"/>
        </w:rPr>
      </w:pPr>
    </w:p>
    <w:p>
      <w:pPr>
        <w:rPr>
          <w:rFonts w:ascii="仿宋"/>
          <w:color w:val="auto"/>
          <w:kern w:val="0"/>
          <w:sz w:val="24"/>
          <w:highlight w:val="none"/>
        </w:rPr>
      </w:pPr>
    </w:p>
    <w:p>
      <w:pPr>
        <w:rPr>
          <w:rFonts w:ascii="仿宋" w:eastAsia="仿宋"/>
          <w:color w:val="auto"/>
          <w:kern w:val="0"/>
          <w:sz w:val="24"/>
          <w:highlight w:val="none"/>
        </w:rPr>
      </w:pPr>
    </w:p>
    <w:p>
      <w:pPr>
        <w:rPr>
          <w:color w:val="auto"/>
          <w:highlight w:val="none"/>
        </w:rPr>
      </w:pPr>
    </w:p>
    <w:p>
      <w:pPr>
        <w:snapToGrid w:val="0"/>
        <w:spacing w:before="156" w:beforeLines="50" w:after="50"/>
        <w:jc w:val="left"/>
        <w:rPr>
          <w:rFonts w:ascii="仿宋" w:eastAsia="仿宋"/>
          <w:b/>
          <w:bCs/>
          <w:color w:val="auto"/>
          <w:sz w:val="30"/>
          <w:szCs w:val="30"/>
          <w:highlight w:val="none"/>
        </w:rPr>
      </w:pPr>
    </w:p>
    <w:p>
      <w:pPr>
        <w:snapToGrid w:val="0"/>
        <w:spacing w:before="156" w:beforeLines="50" w:after="50"/>
        <w:jc w:val="left"/>
        <w:rPr>
          <w:rFonts w:ascii="仿宋" w:eastAsia="仿宋"/>
          <w:b/>
          <w:bCs/>
          <w:color w:val="auto"/>
          <w:sz w:val="30"/>
          <w:szCs w:val="30"/>
          <w:highlight w:val="none"/>
        </w:rPr>
        <w:sectPr>
          <w:pgSz w:w="11907" w:h="16840"/>
          <w:pgMar w:top="1440" w:right="1463" w:bottom="1440" w:left="1803" w:header="851" w:footer="992" w:gutter="0"/>
          <w:cols w:space="720" w:num="1"/>
          <w:docGrid w:type="lines" w:linePitch="312" w:charSpace="0"/>
        </w:sectPr>
      </w:pPr>
    </w:p>
    <w:p>
      <w:pPr>
        <w:snapToGrid w:val="0"/>
        <w:spacing w:before="156" w:beforeLines="50" w:after="50"/>
        <w:jc w:val="left"/>
        <w:rPr>
          <w:rFonts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pPr>
        <w:snapToGrid w:val="0"/>
        <w:spacing w:before="156" w:beforeLines="50" w:after="50"/>
        <w:jc w:val="right"/>
        <w:rPr>
          <w:rFonts w:ascii="仿宋" w:eastAsia="仿宋"/>
          <w:b/>
          <w:color w:val="auto"/>
          <w:sz w:val="30"/>
          <w:szCs w:val="30"/>
          <w:highlight w:val="none"/>
        </w:rPr>
      </w:pPr>
    </w:p>
    <w:p>
      <w:pPr>
        <w:snapToGrid w:val="0"/>
        <w:spacing w:before="156" w:beforeLines="50" w:after="50"/>
        <w:jc w:val="right"/>
        <w:rPr>
          <w:rFonts w:ascii="仿宋" w:eastAsia="仿宋"/>
          <w:bCs/>
          <w:color w:val="auto"/>
          <w:sz w:val="30"/>
          <w:szCs w:val="30"/>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pP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p>
    <w:p>
      <w:pPr>
        <w:spacing w:before="312"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p>
    <w:p>
      <w:pPr>
        <w:spacing w:line="1200" w:lineRule="exact"/>
        <w:ind w:right="6"/>
        <w:jc w:val="center"/>
        <w:rPr>
          <w:rFonts w:ascii="仿宋" w:eastAsia="仿宋"/>
          <w:color w:val="auto"/>
          <w:sz w:val="72"/>
          <w:szCs w:val="72"/>
          <w:highlight w:val="none"/>
        </w:rPr>
      </w:pPr>
    </w:p>
    <w:p>
      <w:pPr>
        <w:spacing w:line="1200" w:lineRule="exact"/>
        <w:ind w:right="6"/>
        <w:jc w:val="center"/>
        <w:rPr>
          <w:rFonts w:ascii="仿宋" w:eastAsia="仿宋"/>
          <w:color w:val="auto"/>
          <w:sz w:val="72"/>
          <w:szCs w:val="72"/>
          <w:highlight w:val="none"/>
        </w:rPr>
      </w:pP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资</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格</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pPr>
        <w:spacing w:line="1200" w:lineRule="exact"/>
        <w:ind w:right="6"/>
        <w:jc w:val="center"/>
        <w:rPr>
          <w:rFonts w:ascii="仿宋" w:eastAsia="仿宋"/>
          <w:color w:val="auto"/>
          <w:sz w:val="72"/>
          <w:szCs w:val="72"/>
          <w:highlight w:val="none"/>
        </w:rPr>
      </w:pPr>
    </w:p>
    <w:p>
      <w:pPr>
        <w:spacing w:line="500" w:lineRule="exact"/>
        <w:ind w:right="7"/>
        <w:jc w:val="center"/>
        <w:rPr>
          <w:rFonts w:ascii="仿宋" w:eastAsia="仿宋"/>
          <w:color w:val="auto"/>
          <w:sz w:val="36"/>
          <w:szCs w:val="36"/>
          <w:highlight w:val="none"/>
        </w:rPr>
      </w:pPr>
    </w:p>
    <w:p>
      <w:pPr>
        <w:spacing w:line="500" w:lineRule="exact"/>
        <w:ind w:right="7"/>
        <w:jc w:val="center"/>
        <w:rPr>
          <w:rFonts w:ascii="仿宋" w:eastAsia="仿宋"/>
          <w:color w:val="auto"/>
          <w:sz w:val="36"/>
          <w:szCs w:val="36"/>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    期：</w:t>
      </w:r>
    </w:p>
    <w:p>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pPr>
        <w:snapToGrid w:val="0"/>
        <w:spacing w:before="156" w:beforeLines="50" w:after="50"/>
        <w:jc w:val="center"/>
        <w:rPr>
          <w:rFonts w:ascii="仿宋" w:eastAsia="仿宋" w:cs="仿宋_GB2312"/>
          <w:color w:val="auto"/>
          <w:sz w:val="30"/>
          <w:szCs w:val="30"/>
          <w:highlight w:val="none"/>
        </w:rPr>
      </w:pPr>
      <w:bookmarkStart w:id="48" w:name="_Toc64369786"/>
      <w:r>
        <w:rPr>
          <w:rFonts w:hint="eastAsia" w:ascii="仿宋" w:eastAsia="仿宋" w:cs="仿宋_GB2312"/>
          <w:color w:val="auto"/>
          <w:sz w:val="30"/>
          <w:szCs w:val="30"/>
          <w:highlight w:val="none"/>
        </w:rPr>
        <w:t>目 录</w:t>
      </w:r>
      <w:bookmarkEnd w:id="48"/>
    </w:p>
    <w:p>
      <w:pPr>
        <w:pStyle w:val="4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1.投标声明函 …………………………………………………………………（页码）</w:t>
      </w:r>
    </w:p>
    <w:p>
      <w:pPr>
        <w:pStyle w:val="4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2.联合体协议书（如有）……………………………………………………（页码）</w:t>
      </w:r>
    </w:p>
    <w:p>
      <w:pPr>
        <w:pStyle w:val="4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3.分包意向协议（如有）………………………………………………………（页码）</w:t>
      </w:r>
    </w:p>
    <w:p>
      <w:pPr>
        <w:pStyle w:val="4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4.法定代表人授权委托书……………………………………………………（页码）</w:t>
      </w:r>
    </w:p>
    <w:p>
      <w:pPr>
        <w:pStyle w:val="4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5.法定代表人及其授权代表身份证…………………………………………（页码）</w:t>
      </w:r>
    </w:p>
    <w:p>
      <w:pPr>
        <w:pStyle w:val="48"/>
        <w:spacing w:line="360" w:lineRule="auto"/>
        <w:ind w:firstLine="0" w:firstLineChars="0"/>
        <w:jc w:val="left"/>
        <w:rPr>
          <w:rFonts w:ascii="仿宋" w:eastAsia="仿宋" w:cs="仿宋_GB2312"/>
          <w:color w:val="auto"/>
          <w:highlight w:val="none"/>
        </w:rPr>
      </w:pPr>
      <w:r>
        <w:rPr>
          <w:rFonts w:ascii="仿宋" w:eastAsia="仿宋" w:cs="仿宋_GB2312"/>
          <w:color w:val="auto"/>
          <w:highlight w:val="none"/>
        </w:rPr>
        <w:t>5</w:t>
      </w:r>
      <w:r>
        <w:rPr>
          <w:rFonts w:hint="eastAsia" w:ascii="仿宋" w:eastAsia="仿宋" w:cs="仿宋_GB2312"/>
          <w:color w:val="auto"/>
          <w:highlight w:val="none"/>
        </w:rPr>
        <w:t>.资格条件证明材料</w:t>
      </w:r>
    </w:p>
    <w:p>
      <w:pPr>
        <w:pStyle w:val="48"/>
        <w:spacing w:line="360" w:lineRule="auto"/>
        <w:ind w:firstLine="240" w:firstLineChars="100"/>
        <w:jc w:val="left"/>
        <w:rPr>
          <w:rFonts w:ascii="仿宋" w:eastAsia="仿宋" w:cs="仿宋_GB2312"/>
          <w:color w:val="auto"/>
          <w:highlight w:val="none"/>
        </w:rPr>
      </w:pPr>
      <w:bookmarkStart w:id="49" w:name="_Toc64369787"/>
      <w:r>
        <w:rPr>
          <w:rFonts w:hint="eastAsia" w:ascii="仿宋" w:eastAsia="仿宋" w:cs="仿宋_GB2312"/>
          <w:color w:val="auto"/>
          <w:highlight w:val="none"/>
        </w:rPr>
        <w:t>6.1营业执照(或事业法人登记证书)………………………………………（页码）</w:t>
      </w:r>
      <w:bookmarkEnd w:id="49"/>
    </w:p>
    <w:p>
      <w:pPr>
        <w:pStyle w:val="48"/>
        <w:spacing w:line="360" w:lineRule="auto"/>
        <w:ind w:firstLine="240" w:firstLineChars="100"/>
        <w:jc w:val="left"/>
        <w:rPr>
          <w:rFonts w:ascii="仿宋" w:eastAsia="仿宋" w:cs="仿宋_GB2312"/>
          <w:color w:val="auto"/>
          <w:highlight w:val="none"/>
        </w:rPr>
      </w:pPr>
      <w:r>
        <w:rPr>
          <w:rFonts w:hint="eastAsia" w:ascii="仿宋" w:eastAsia="仿宋" w:cs="仿宋_GB2312"/>
          <w:color w:val="auto"/>
          <w:highlight w:val="none"/>
        </w:rPr>
        <w:t>6.2</w:t>
      </w:r>
      <w:bookmarkStart w:id="50" w:name="_Toc64369788"/>
      <w:r>
        <w:rPr>
          <w:rFonts w:hint="eastAsia" w:ascii="仿宋" w:eastAsia="仿宋" w:cs="仿宋_GB2312"/>
          <w:color w:val="auto"/>
          <w:highlight w:val="none"/>
        </w:rPr>
        <w:t>特定资格条件的有关证明材料（如有）………………………………（页码）</w:t>
      </w:r>
      <w:bookmarkEnd w:id="50"/>
    </w:p>
    <w:p>
      <w:pPr>
        <w:pStyle w:val="4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7.中小企业声明函………………………………………………………………（页码）</w:t>
      </w:r>
    </w:p>
    <w:p>
      <w:pPr>
        <w:pStyle w:val="4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8.残疾人福利性单位声明函（如有）………………………………………（页码）</w:t>
      </w:r>
    </w:p>
    <w:p>
      <w:pPr>
        <w:spacing w:line="360" w:lineRule="auto"/>
        <w:jc w:val="left"/>
        <w:rPr>
          <w:rFonts w:ascii="仿宋" w:eastAsia="仿宋" w:cs="仿宋_GB2312"/>
          <w:b/>
          <w:bCs/>
          <w:color w:val="auto"/>
          <w:sz w:val="24"/>
          <w:highlight w:val="none"/>
        </w:rPr>
      </w:pPr>
    </w:p>
    <w:p>
      <w:pPr>
        <w:spacing w:line="360" w:lineRule="auto"/>
        <w:jc w:val="left"/>
        <w:rPr>
          <w:rFonts w:ascii="仿宋" w:eastAsia="仿宋" w:cs="仿宋_GB2312"/>
          <w:b/>
          <w:bCs/>
          <w:color w:val="auto"/>
          <w:sz w:val="24"/>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p>
    <w:p>
      <w:pPr>
        <w:pageBreakBefore/>
        <w:rPr>
          <w:rFonts w:ascii="仿宋" w:eastAsia="仿宋"/>
          <w:b/>
          <w:color w:val="auto"/>
          <w:sz w:val="28"/>
          <w:szCs w:val="28"/>
          <w:highlight w:val="none"/>
        </w:rPr>
      </w:pPr>
      <w:r>
        <w:rPr>
          <w:rFonts w:hint="eastAsia" w:ascii="仿宋" w:eastAsia="仿宋"/>
          <w:b/>
          <w:color w:val="auto"/>
          <w:sz w:val="28"/>
          <w:szCs w:val="28"/>
          <w:highlight w:val="none"/>
        </w:rPr>
        <w:t>附件3：投标声明函</w:t>
      </w:r>
    </w:p>
    <w:p>
      <w:pPr>
        <w:pStyle w:val="43"/>
        <w:spacing w:afterLines="0" w:line="440" w:lineRule="exact"/>
        <w:ind w:firstLine="0" w:firstLineChars="0"/>
        <w:rPr>
          <w:rFonts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pPr>
        <w:pStyle w:val="43"/>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pPr>
        <w:pStyle w:val="43"/>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pPr>
        <w:pStyle w:val="6"/>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pPr>
        <w:pStyle w:val="43"/>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highlight w:val="none"/>
          <w:lang w:val="zh-CN"/>
        </w:rPr>
        <w:t>我方</w:t>
      </w:r>
      <w:r>
        <w:rPr>
          <w:rFonts w:hint="eastAsia" w:ascii="仿宋" w:eastAsia="仿宋" w:cs="仿宋_GB2312"/>
          <w:b/>
          <w:bCs/>
          <w:color w:val="auto"/>
          <w:highlight w:val="none"/>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pPr>
        <w:pStyle w:val="43"/>
        <w:spacing w:afterLines="0" w:line="440" w:lineRule="exact"/>
        <w:ind w:firstLine="480"/>
        <w:rPr>
          <w:rFonts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43"/>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pPr>
        <w:pStyle w:val="6"/>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pPr>
        <w:pStyle w:val="43"/>
        <w:spacing w:afterLines="0" w:line="440" w:lineRule="exact"/>
        <w:ind w:firstLine="480"/>
        <w:rPr>
          <w:rFonts w:ascii="仿宋" w:eastAsia="仿宋"/>
          <w:color w:val="auto"/>
          <w:szCs w:val="24"/>
          <w:highlight w:val="none"/>
        </w:rPr>
      </w:pPr>
      <w:r>
        <w:rPr>
          <w:rFonts w:hint="eastAsia" w:ascii="仿宋" w:eastAsia="仿宋"/>
          <w:color w:val="auto"/>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pPr>
        <w:pStyle w:val="43"/>
        <w:spacing w:afterLines="0" w:line="440" w:lineRule="exact"/>
        <w:ind w:firstLine="480"/>
        <w:rPr>
          <w:rFonts w:ascii="仿宋" w:eastAsia="仿宋"/>
          <w:color w:val="auto"/>
          <w:szCs w:val="24"/>
          <w:highlight w:val="none"/>
        </w:rPr>
      </w:pPr>
    </w:p>
    <w:p>
      <w:pPr>
        <w:pStyle w:val="43"/>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法定代表人或其授权代表(签字或签章)：</w:t>
      </w:r>
    </w:p>
    <w:p>
      <w:pPr>
        <w:pStyle w:val="43"/>
        <w:spacing w:afterLines="0" w:line="440" w:lineRule="exact"/>
        <w:ind w:firstLine="480"/>
        <w:rPr>
          <w:rFonts w:ascii="仿宋" w:eastAsia="仿宋"/>
          <w:color w:val="auto"/>
          <w:szCs w:val="24"/>
          <w:highlight w:val="none"/>
        </w:rPr>
      </w:pPr>
    </w:p>
    <w:p>
      <w:pPr>
        <w:pStyle w:val="43"/>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 xml:space="preserve">投标人(盖章)：　　　　　　　　　　　　　　　　　　　　日期：     </w:t>
      </w:r>
    </w:p>
    <w:p>
      <w:pPr>
        <w:pStyle w:val="43"/>
        <w:spacing w:afterLines="0" w:line="440" w:lineRule="exact"/>
        <w:ind w:firstLine="480"/>
        <w:rPr>
          <w:rFonts w:ascii="仿宋" w:eastAsia="仿宋"/>
          <w:color w:val="auto"/>
          <w:szCs w:val="24"/>
          <w:highlight w:val="none"/>
        </w:rPr>
      </w:pPr>
    </w:p>
    <w:p>
      <w:pPr>
        <w:pStyle w:val="43"/>
        <w:spacing w:afterLines="0" w:line="440" w:lineRule="exact"/>
        <w:ind w:firstLine="480"/>
        <w:rPr>
          <w:rFonts w:ascii="仿宋" w:eastAsia="仿宋"/>
          <w:color w:val="auto"/>
          <w:szCs w:val="24"/>
          <w:highlight w:val="none"/>
        </w:rPr>
      </w:pPr>
    </w:p>
    <w:p>
      <w:pPr>
        <w:pStyle w:val="43"/>
        <w:spacing w:afterLines="0" w:line="440" w:lineRule="exact"/>
        <w:ind w:firstLine="0" w:firstLineChars="0"/>
        <w:rPr>
          <w:rFonts w:ascii="仿宋" w:eastAsia="仿宋"/>
          <w:b/>
          <w:bCs/>
          <w:color w:val="auto"/>
          <w:sz w:val="28"/>
          <w:szCs w:val="28"/>
          <w:highlight w:val="none"/>
        </w:rPr>
      </w:pPr>
    </w:p>
    <w:p>
      <w:pPr>
        <w:pStyle w:val="43"/>
        <w:spacing w:afterLines="0" w:line="440" w:lineRule="exact"/>
        <w:ind w:firstLine="0" w:firstLineChars="0"/>
        <w:rPr>
          <w:rFonts w:ascii="仿宋" w:eastAsia="仿宋"/>
          <w:b/>
          <w:bCs/>
          <w:color w:val="auto"/>
          <w:sz w:val="28"/>
          <w:szCs w:val="28"/>
          <w:highlight w:val="none"/>
        </w:rPr>
      </w:pPr>
    </w:p>
    <w:p>
      <w:pPr>
        <w:pStyle w:val="43"/>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pPr>
        <w:pStyle w:val="8"/>
        <w:overflowPunct w:val="0"/>
        <w:spacing w:line="360" w:lineRule="auto"/>
        <w:ind w:firstLine="0"/>
        <w:jc w:val="center"/>
        <w:rPr>
          <w:rFonts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乙方：</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项目编号为的招标活动联合进行投标之事宜，达成如下协议：</w:t>
      </w:r>
    </w:p>
    <w:p>
      <w:pPr>
        <w:pStyle w:val="8"/>
        <w:numPr>
          <w:ilvl w:val="0"/>
          <w:numId w:val="7"/>
        </w:numPr>
        <w:overflowPunct w:val="0"/>
        <w:spacing w:line="460" w:lineRule="exact"/>
        <w:ind w:left="0" w:firstLine="524"/>
        <w:rPr>
          <w:rFonts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各方一致决定组成一个联合体，以一个供应商的身份共同参加本项目政府采购。</w:t>
      </w:r>
    </w:p>
    <w:p>
      <w:pPr>
        <w:pStyle w:val="8"/>
        <w:numPr>
          <w:ilvl w:val="0"/>
          <w:numId w:val="7"/>
        </w:numPr>
        <w:overflowPunct w:val="0"/>
        <w:spacing w:line="460" w:lineRule="exact"/>
        <w:ind w:left="0" w:firstLine="524"/>
        <w:rPr>
          <w:rFonts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为联合体牵头人，负责包括但不仅限于投标、配合处理质疑投诉等一切和采购活动相关的事宜。</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三、联合体各方对投标响应文件及开标过程中的各种书面承诺、澄清等均予以认可，对联合投标各方均产生约束力。</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四、如果中标，联合投标各方共同与采购人签订采购合同，共同履行对采购人所负有的全部义务并就采购合同约定的事项对采购人承担连带责任。</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五、联合体各方不再单独参加或与其他供应商另外组成联合体参加同一标项（项目）的政府采购活动，否则均被视为无效投标。</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六、如果中标，联合体各方在项目实施过程中承担的货物和服务为：</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            乙方：…</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w:t>
      </w:r>
    </w:p>
    <w:p>
      <w:pPr>
        <w:pStyle w:val="8"/>
        <w:overflowPunct w:val="0"/>
        <w:spacing w:line="460" w:lineRule="exact"/>
        <w:ind w:firstLine="513" w:firstLineChars="214"/>
        <w:rPr>
          <w:rFonts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合同比例分别为：</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            乙方：…</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八、本协议签约各方各持一份，并作为投标文件的一部分。</w:t>
      </w:r>
    </w:p>
    <w:p>
      <w:pPr>
        <w:pStyle w:val="8"/>
        <w:overflowPunct w:val="0"/>
        <w:spacing w:line="460" w:lineRule="exact"/>
        <w:ind w:firstLine="513" w:firstLineChars="214"/>
        <w:rPr>
          <w:rFonts w:ascii="仿宋" w:eastAsia="仿宋"/>
          <w:color w:val="auto"/>
          <w:sz w:val="24"/>
          <w:szCs w:val="24"/>
          <w:highlight w:val="none"/>
        </w:rPr>
      </w:pPr>
    </w:p>
    <w:p>
      <w:pPr>
        <w:pStyle w:val="8"/>
        <w:overflowPunct w:val="0"/>
        <w:spacing w:line="460" w:lineRule="exact"/>
        <w:ind w:firstLine="513" w:firstLineChars="214"/>
        <w:rPr>
          <w:rFonts w:ascii="仿宋" w:eastAsia="仿宋"/>
          <w:color w:val="auto"/>
          <w:sz w:val="24"/>
          <w:szCs w:val="24"/>
          <w:highlight w:val="none"/>
        </w:rPr>
      </w:pPr>
    </w:p>
    <w:tbl>
      <w:tblPr>
        <w:tblStyle w:val="26"/>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甲方单位：       （公章）</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法定代表人：     （签章）</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乙方单位：       （公章）</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法定代表人：     （签章）</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日  期：  年  月   日</w:t>
            </w:r>
          </w:p>
        </w:tc>
      </w:tr>
    </w:tbl>
    <w:p>
      <w:pPr>
        <w:pStyle w:val="43"/>
        <w:spacing w:afterLines="0" w:line="440" w:lineRule="exact"/>
        <w:ind w:firstLine="0" w:firstLineChars="0"/>
        <w:rPr>
          <w:rFonts w:ascii="仿宋" w:eastAsia="仿宋"/>
          <w:b/>
          <w:bCs/>
          <w:color w:val="auto"/>
          <w:sz w:val="28"/>
          <w:szCs w:val="28"/>
          <w:highlight w:val="none"/>
        </w:rPr>
      </w:pPr>
    </w:p>
    <w:p>
      <w:pPr>
        <w:pStyle w:val="43"/>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附件5：分包意向协议（如有）</w:t>
      </w:r>
    </w:p>
    <w:p>
      <w:pPr>
        <w:spacing w:line="588" w:lineRule="exact"/>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lang w:val="zh-CN"/>
        </w:rPr>
        <w:t>若成为</w:t>
      </w:r>
      <w:r>
        <w:rPr>
          <w:rFonts w:hint="eastAsia" w:ascii="仿宋" w:eastAsia="仿宋"/>
          <w:color w:val="auto"/>
          <w:sz w:val="24"/>
          <w:szCs w:val="24"/>
          <w:highlight w:val="none"/>
          <w:u w:val="single"/>
        </w:rPr>
        <w:t>（项目名称     ）(项目编号：   ）</w:t>
      </w:r>
      <w:r>
        <w:rPr>
          <w:rFonts w:hint="eastAsia" w:ascii="仿宋" w:eastAsia="仿宋"/>
          <w:color w:val="auto"/>
          <w:sz w:val="24"/>
          <w:szCs w:val="24"/>
          <w:highlight w:val="none"/>
          <w:lang w:val="zh-CN"/>
        </w:rPr>
        <w:t>的中标（成交）供应商，将依法采取分包方式履行合同。</w:t>
      </w: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rPr>
        <w:t>与</w:t>
      </w:r>
      <w:r>
        <w:rPr>
          <w:rFonts w:hint="eastAsia" w:ascii="仿宋" w:eastAsia="仿宋"/>
          <w:color w:val="auto"/>
          <w:sz w:val="24"/>
          <w:szCs w:val="24"/>
          <w:highlight w:val="none"/>
          <w:u w:val="single"/>
        </w:rPr>
        <w:t>（所有分包供应商名称    ）</w:t>
      </w:r>
      <w:r>
        <w:rPr>
          <w:rFonts w:hint="eastAsia" w:ascii="仿宋" w:eastAsia="仿宋"/>
          <w:color w:val="auto"/>
          <w:sz w:val="24"/>
          <w:szCs w:val="24"/>
          <w:highlight w:val="none"/>
        </w:rPr>
        <w:t>达成分包意向协议</w:t>
      </w:r>
      <w:r>
        <w:rPr>
          <w:rFonts w:hint="eastAsia" w:ascii="仿宋" w:eastAsia="仿宋"/>
          <w:color w:val="auto"/>
          <w:sz w:val="24"/>
          <w:szCs w:val="24"/>
          <w:highlight w:val="none"/>
          <w:lang w:val="zh-CN"/>
        </w:rPr>
        <w:t xml:space="preserve">。 </w:t>
      </w: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rPr>
        <w:t>负责签署投标文件，其所有承诺均认为代表了</w:t>
      </w:r>
      <w:r>
        <w:rPr>
          <w:rFonts w:hint="eastAsia" w:ascii="仿宋" w:eastAsia="仿宋"/>
          <w:color w:val="auto"/>
          <w:sz w:val="24"/>
          <w:szCs w:val="24"/>
          <w:highlight w:val="none"/>
          <w:u w:val="single"/>
        </w:rPr>
        <w:t>（填写所有分包供应商名称       ）</w:t>
      </w:r>
      <w:r>
        <w:rPr>
          <w:rFonts w:hint="eastAsia" w:ascii="仿宋" w:eastAsia="仿宋"/>
          <w:color w:val="auto"/>
          <w:sz w:val="24"/>
          <w:szCs w:val="24"/>
          <w:highlight w:val="none"/>
        </w:rPr>
        <w:t>意愿。</w:t>
      </w:r>
    </w:p>
    <w:p>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一、分包内容在采购文件分包要求的范围内，并符合相关法律规定等</w:t>
      </w:r>
    </w:p>
    <w:p>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二、分包标的及合同占比</w:t>
      </w:r>
    </w:p>
    <w:p>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lang w:val="zh-CN"/>
        </w:rPr>
        <w:t>将</w:t>
      </w:r>
      <w:r>
        <w:rPr>
          <w:rFonts w:hint="eastAsia" w:ascii="仿宋" w:eastAsia="仿宋"/>
          <w:color w:val="auto"/>
          <w:sz w:val="24"/>
          <w:szCs w:val="24"/>
          <w:highlight w:val="none"/>
          <w:u w:val="single"/>
        </w:rPr>
        <w:t xml:space="preserve">   工作内容1</w:t>
      </w:r>
      <w:r>
        <w:rPr>
          <w:rFonts w:hint="eastAsia" w:ascii="仿宋" w:eastAsia="仿宋"/>
          <w:color w:val="auto"/>
          <w:sz w:val="24"/>
          <w:szCs w:val="24"/>
          <w:highlight w:val="none"/>
        </w:rPr>
        <w:t>分包给（填写分包供应商1名称      ）</w:t>
      </w:r>
      <w:r>
        <w:rPr>
          <w:rFonts w:hint="eastAsia" w:ascii="仿宋" w:eastAsia="仿宋"/>
          <w:color w:val="auto"/>
          <w:sz w:val="24"/>
          <w:szCs w:val="24"/>
          <w:highlight w:val="none"/>
          <w:lang w:val="zh-CN"/>
        </w:rPr>
        <w:t>，</w:t>
      </w:r>
      <w:r>
        <w:rPr>
          <w:rFonts w:hint="eastAsia" w:ascii="仿宋" w:eastAsia="仿宋"/>
          <w:color w:val="auto"/>
          <w:sz w:val="24"/>
          <w:szCs w:val="24"/>
          <w:highlight w:val="none"/>
          <w:u w:val="single"/>
        </w:rPr>
        <w:t>（填写分包供应商1名称       ）</w:t>
      </w:r>
      <w:r>
        <w:rPr>
          <w:rFonts w:hint="eastAsia" w:ascii="仿宋" w:eastAsia="仿宋"/>
          <w:color w:val="auto"/>
          <w:sz w:val="24"/>
          <w:szCs w:val="24"/>
          <w:highlight w:val="none"/>
          <w:lang w:val="zh-CN"/>
        </w:rPr>
        <w:t>具备承</w:t>
      </w:r>
      <w:r>
        <w:rPr>
          <w:rFonts w:hint="eastAsia" w:ascii="仿宋" w:eastAsia="仿宋"/>
          <w:color w:val="auto"/>
          <w:sz w:val="24"/>
          <w:szCs w:val="24"/>
          <w:highlight w:val="none"/>
        </w:rPr>
        <w:t>担</w:t>
      </w:r>
      <w:r>
        <w:rPr>
          <w:rFonts w:hint="eastAsia" w:ascii="仿宋" w:eastAsia="仿宋"/>
          <w:color w:val="auto"/>
          <w:sz w:val="24"/>
          <w:szCs w:val="24"/>
          <w:highlight w:val="none"/>
          <w:lang w:val="zh-CN"/>
        </w:rPr>
        <w:t>该工作内容的相应资质条件且不再次分包，分包合同份额占到合同总金额%。</w:t>
      </w:r>
    </w:p>
    <w:p>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lang w:val="zh-CN"/>
        </w:rPr>
        <w:t>将</w:t>
      </w:r>
      <w:r>
        <w:rPr>
          <w:rFonts w:hint="eastAsia" w:ascii="仿宋" w:eastAsia="仿宋"/>
          <w:color w:val="auto"/>
          <w:sz w:val="24"/>
          <w:szCs w:val="24"/>
          <w:highlight w:val="none"/>
          <w:u w:val="single"/>
        </w:rPr>
        <w:t xml:space="preserve">   工作内容2</w:t>
      </w:r>
      <w:r>
        <w:rPr>
          <w:rFonts w:hint="eastAsia" w:ascii="仿宋" w:eastAsia="仿宋"/>
          <w:color w:val="auto"/>
          <w:sz w:val="24"/>
          <w:szCs w:val="24"/>
          <w:highlight w:val="none"/>
        </w:rPr>
        <w:t>分包给（填写分包供应商2名称      ）</w:t>
      </w:r>
      <w:r>
        <w:rPr>
          <w:rFonts w:hint="eastAsia" w:ascii="仿宋" w:eastAsia="仿宋"/>
          <w:color w:val="auto"/>
          <w:sz w:val="24"/>
          <w:szCs w:val="24"/>
          <w:highlight w:val="none"/>
          <w:lang w:val="zh-CN"/>
        </w:rPr>
        <w:t>，</w:t>
      </w:r>
      <w:r>
        <w:rPr>
          <w:rFonts w:hint="eastAsia" w:ascii="仿宋" w:eastAsia="仿宋"/>
          <w:color w:val="auto"/>
          <w:sz w:val="24"/>
          <w:szCs w:val="24"/>
          <w:highlight w:val="none"/>
          <w:u w:val="single"/>
        </w:rPr>
        <w:t>（填写分包供应商2名称       ）</w:t>
      </w:r>
      <w:r>
        <w:rPr>
          <w:rFonts w:hint="eastAsia" w:ascii="仿宋" w:eastAsia="仿宋"/>
          <w:color w:val="auto"/>
          <w:sz w:val="24"/>
          <w:szCs w:val="24"/>
          <w:highlight w:val="none"/>
          <w:lang w:val="zh-CN"/>
        </w:rPr>
        <w:t>具备承</w:t>
      </w:r>
      <w:r>
        <w:rPr>
          <w:rFonts w:hint="eastAsia" w:ascii="仿宋" w:eastAsia="仿宋"/>
          <w:color w:val="auto"/>
          <w:sz w:val="24"/>
          <w:szCs w:val="24"/>
          <w:highlight w:val="none"/>
        </w:rPr>
        <w:t>担</w:t>
      </w:r>
      <w:r>
        <w:rPr>
          <w:rFonts w:hint="eastAsia" w:ascii="仿宋" w:eastAsia="仿宋"/>
          <w:color w:val="auto"/>
          <w:sz w:val="24"/>
          <w:szCs w:val="24"/>
          <w:highlight w:val="none"/>
          <w:lang w:val="zh-CN"/>
        </w:rPr>
        <w:t>该工作内容的相应资质条件且不再次分包，分包合同份额占到合同总金额%。</w:t>
      </w:r>
    </w:p>
    <w:p>
      <w:pPr>
        <w:pStyle w:val="8"/>
        <w:overflowPunct w:val="0"/>
        <w:spacing w:line="460" w:lineRule="exact"/>
        <w:ind w:left="479" w:leftChars="228" w:firstLine="31" w:firstLineChars="13"/>
        <w:jc w:val="left"/>
        <w:rPr>
          <w:rFonts w:ascii="仿宋" w:eastAsia="仿宋"/>
          <w:color w:val="auto"/>
          <w:sz w:val="24"/>
          <w:szCs w:val="24"/>
          <w:highlight w:val="none"/>
        </w:rPr>
      </w:pPr>
      <w:r>
        <w:rPr>
          <w:rFonts w:hint="eastAsia" w:ascii="仿宋" w:eastAsia="仿宋"/>
          <w:color w:val="auto"/>
          <w:sz w:val="24"/>
          <w:szCs w:val="24"/>
          <w:highlight w:val="none"/>
          <w:lang w:val="zh-CN"/>
        </w:rPr>
        <w:t>……</w:t>
      </w:r>
    </w:p>
    <w:p>
      <w:pPr>
        <w:pStyle w:val="8"/>
        <w:overflowPunct w:val="0"/>
        <w:spacing w:line="460" w:lineRule="exact"/>
        <w:ind w:left="479" w:leftChars="228" w:firstLine="31" w:firstLineChars="13"/>
        <w:jc w:val="left"/>
        <w:rPr>
          <w:rFonts w:ascii="仿宋" w:eastAsia="仿宋"/>
          <w:color w:val="auto"/>
          <w:sz w:val="24"/>
          <w:szCs w:val="24"/>
          <w:highlight w:val="none"/>
        </w:rPr>
      </w:pPr>
      <w:r>
        <w:rPr>
          <w:rFonts w:hint="eastAsia" w:ascii="仿宋" w:eastAsia="仿宋"/>
          <w:color w:val="auto"/>
          <w:sz w:val="24"/>
          <w:szCs w:val="24"/>
          <w:highlight w:val="none"/>
        </w:rPr>
        <w:t>以上所有分包合同份额合计占到合同总金额的</w:t>
      </w:r>
      <w:r>
        <w:rPr>
          <w:rFonts w:hint="eastAsia" w:ascii="仿宋" w:eastAsia="仿宋"/>
          <w:color w:val="auto"/>
          <w:sz w:val="24"/>
          <w:szCs w:val="24"/>
          <w:highlight w:val="none"/>
          <w:lang w:val="zh-CN"/>
        </w:rPr>
        <w:t>%</w:t>
      </w:r>
    </w:p>
    <w:p>
      <w:pPr>
        <w:pStyle w:val="8"/>
        <w:overflowPunct w:val="0"/>
        <w:spacing w:line="460" w:lineRule="exact"/>
        <w:ind w:left="479" w:leftChars="228" w:firstLine="31" w:firstLineChars="13"/>
        <w:jc w:val="left"/>
        <w:rPr>
          <w:rFonts w:ascii="仿宋" w:eastAsia="仿宋"/>
          <w:color w:val="auto"/>
          <w:sz w:val="24"/>
          <w:szCs w:val="24"/>
          <w:highlight w:val="none"/>
          <w:lang w:val="zh-CN"/>
        </w:rPr>
      </w:pPr>
      <w:r>
        <w:rPr>
          <w:rFonts w:hint="eastAsia" w:ascii="仿宋" w:eastAsia="仿宋"/>
          <w:color w:val="auto"/>
          <w:sz w:val="24"/>
          <w:szCs w:val="24"/>
          <w:highlight w:val="none"/>
          <w:lang w:val="zh-CN"/>
        </w:rPr>
        <w:t>三、特别约定</w:t>
      </w:r>
    </w:p>
    <w:p>
      <w:pPr>
        <w:pStyle w:val="8"/>
        <w:overflowPunct w:val="0"/>
        <w:spacing w:line="460" w:lineRule="exact"/>
        <w:ind w:firstLine="0"/>
        <w:rPr>
          <w:rFonts w:ascii="仿宋" w:eastAsia="仿宋"/>
          <w:color w:val="auto"/>
          <w:sz w:val="24"/>
          <w:szCs w:val="24"/>
          <w:highlight w:val="none"/>
        </w:rPr>
      </w:pPr>
      <w:r>
        <w:rPr>
          <w:rFonts w:hint="eastAsia" w:ascii="仿宋" w:eastAsia="仿宋"/>
          <w:color w:val="auto"/>
          <w:sz w:val="24"/>
          <w:szCs w:val="24"/>
          <w:highlight w:val="none"/>
        </w:rPr>
        <w:t xml:space="preserve">    本协议为意向协议，正式协议待中标（成交）后签署，正式协议不再对分包标的和合同占比进行调整。</w:t>
      </w:r>
    </w:p>
    <w:p>
      <w:pPr>
        <w:pStyle w:val="8"/>
        <w:overflowPunct w:val="0"/>
        <w:spacing w:line="460" w:lineRule="exact"/>
        <w:ind w:firstLine="513" w:firstLineChars="214"/>
        <w:rPr>
          <w:rFonts w:ascii="仿宋" w:eastAsia="仿宋"/>
          <w:color w:val="auto"/>
          <w:sz w:val="24"/>
          <w:szCs w:val="24"/>
          <w:highlight w:val="none"/>
          <w:lang w:val="zh-CN"/>
        </w:rPr>
      </w:pPr>
    </w:p>
    <w:p>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rPr>
        <w:t>投标供应商名称</w:t>
      </w:r>
      <w:r>
        <w:rPr>
          <w:rFonts w:hint="eastAsia" w:ascii="仿宋" w:eastAsia="仿宋"/>
          <w:color w:val="auto"/>
          <w:sz w:val="24"/>
          <w:szCs w:val="24"/>
          <w:highlight w:val="none"/>
          <w:lang w:val="zh-CN"/>
        </w:rPr>
        <w:t>(</w:t>
      </w:r>
      <w:r>
        <w:rPr>
          <w:rFonts w:hint="eastAsia" w:ascii="仿宋" w:eastAsia="仿宋"/>
          <w:color w:val="auto"/>
          <w:sz w:val="24"/>
          <w:szCs w:val="24"/>
          <w:highlight w:val="none"/>
        </w:rPr>
        <w:t>盖公章</w:t>
      </w:r>
      <w:r>
        <w:rPr>
          <w:rFonts w:hint="eastAsia" w:ascii="仿宋" w:eastAsia="仿宋"/>
          <w:color w:val="auto"/>
          <w:sz w:val="24"/>
          <w:szCs w:val="24"/>
          <w:highlight w:val="none"/>
          <w:lang w:val="zh-CN"/>
        </w:rPr>
        <w:t>)：</w:t>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p>
    <w:p>
      <w:pPr>
        <w:pStyle w:val="8"/>
        <w:overflowPunct w:val="0"/>
        <w:spacing w:line="460" w:lineRule="exact"/>
        <w:ind w:firstLine="513" w:firstLineChars="214"/>
        <w:rPr>
          <w:rFonts w:ascii="仿宋" w:eastAsia="仿宋"/>
          <w:color w:val="auto"/>
          <w:sz w:val="24"/>
          <w:szCs w:val="24"/>
          <w:highlight w:val="none"/>
          <w:lang w:val="zh-CN"/>
        </w:rPr>
      </w:pPr>
    </w:p>
    <w:p>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分包供应商</w:t>
      </w:r>
      <w:r>
        <w:rPr>
          <w:rFonts w:hint="eastAsia" w:ascii="仿宋" w:eastAsia="仿宋"/>
          <w:color w:val="auto"/>
          <w:sz w:val="24"/>
          <w:szCs w:val="24"/>
          <w:highlight w:val="none"/>
        </w:rPr>
        <w:t>1</w:t>
      </w:r>
      <w:r>
        <w:rPr>
          <w:rFonts w:hint="eastAsia" w:ascii="仿宋" w:eastAsia="仿宋"/>
          <w:color w:val="auto"/>
          <w:sz w:val="24"/>
          <w:szCs w:val="24"/>
          <w:highlight w:val="none"/>
          <w:lang w:val="zh-CN"/>
        </w:rPr>
        <w:t>名称（</w:t>
      </w:r>
      <w:r>
        <w:rPr>
          <w:rFonts w:hint="eastAsia" w:ascii="仿宋" w:eastAsia="仿宋"/>
          <w:color w:val="auto"/>
          <w:sz w:val="24"/>
          <w:szCs w:val="24"/>
          <w:highlight w:val="none"/>
        </w:rPr>
        <w:t>盖公章</w:t>
      </w:r>
      <w:r>
        <w:rPr>
          <w:rFonts w:hint="eastAsia" w:ascii="仿宋" w:eastAsia="仿宋"/>
          <w:color w:val="auto"/>
          <w:sz w:val="24"/>
          <w:szCs w:val="24"/>
          <w:highlight w:val="none"/>
          <w:lang w:val="zh-CN"/>
        </w:rPr>
        <w:t>）：</w:t>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p>
    <w:p>
      <w:pPr>
        <w:pStyle w:val="8"/>
        <w:overflowPunct w:val="0"/>
        <w:spacing w:line="460" w:lineRule="exact"/>
        <w:ind w:firstLine="513" w:firstLineChars="214"/>
        <w:rPr>
          <w:rFonts w:ascii="仿宋" w:eastAsia="仿宋"/>
          <w:color w:val="auto"/>
          <w:sz w:val="24"/>
          <w:szCs w:val="24"/>
          <w:highlight w:val="none"/>
          <w:lang w:val="zh-CN"/>
        </w:rPr>
      </w:pPr>
    </w:p>
    <w:p>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分包供应商</w:t>
      </w:r>
      <w:r>
        <w:rPr>
          <w:rFonts w:hint="eastAsia" w:ascii="仿宋" w:eastAsia="仿宋"/>
          <w:color w:val="auto"/>
          <w:sz w:val="24"/>
          <w:szCs w:val="24"/>
          <w:highlight w:val="none"/>
        </w:rPr>
        <w:t>2</w:t>
      </w:r>
      <w:r>
        <w:rPr>
          <w:rFonts w:hint="eastAsia" w:ascii="仿宋" w:eastAsia="仿宋"/>
          <w:color w:val="auto"/>
          <w:sz w:val="24"/>
          <w:szCs w:val="24"/>
          <w:highlight w:val="none"/>
          <w:lang w:val="zh-CN"/>
        </w:rPr>
        <w:t>名称（</w:t>
      </w:r>
      <w:r>
        <w:rPr>
          <w:rFonts w:hint="eastAsia" w:ascii="仿宋" w:eastAsia="仿宋"/>
          <w:color w:val="auto"/>
          <w:sz w:val="24"/>
          <w:szCs w:val="24"/>
          <w:highlight w:val="none"/>
        </w:rPr>
        <w:t>盖公章</w:t>
      </w:r>
      <w:r>
        <w:rPr>
          <w:rFonts w:hint="eastAsia" w:ascii="仿宋" w:eastAsia="仿宋"/>
          <w:color w:val="auto"/>
          <w:sz w:val="24"/>
          <w:szCs w:val="24"/>
          <w:highlight w:val="none"/>
          <w:lang w:val="zh-CN"/>
        </w:rPr>
        <w:t>）：</w:t>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lang w:val="zh-CN"/>
        </w:rPr>
        <w:t>…………</w:t>
      </w:r>
    </w:p>
    <w:p>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 xml:space="preserve">                                 日期：  年  月   日</w:t>
      </w:r>
    </w:p>
    <w:p>
      <w:pPr>
        <w:pStyle w:val="8"/>
        <w:overflowPunct w:val="0"/>
        <w:spacing w:line="460" w:lineRule="exact"/>
        <w:ind w:firstLine="513" w:firstLineChars="214"/>
        <w:rPr>
          <w:rFonts w:ascii="仿宋" w:eastAsia="仿宋"/>
          <w:color w:val="auto"/>
          <w:sz w:val="24"/>
          <w:szCs w:val="24"/>
          <w:highlight w:val="none"/>
          <w:lang w:val="zh-CN"/>
        </w:rPr>
      </w:pPr>
    </w:p>
    <w:p>
      <w:pPr>
        <w:pStyle w:val="8"/>
        <w:overflowPunct w:val="0"/>
        <w:spacing w:line="460" w:lineRule="exact"/>
        <w:ind w:firstLine="513" w:firstLineChars="214"/>
        <w:rPr>
          <w:rFonts w:ascii="仿宋" w:eastAsia="仿宋"/>
          <w:color w:val="auto"/>
          <w:sz w:val="24"/>
          <w:szCs w:val="24"/>
          <w:highlight w:val="none"/>
          <w:lang w:val="zh-CN"/>
        </w:rPr>
      </w:pPr>
    </w:p>
    <w:p>
      <w:pPr>
        <w:pStyle w:val="43"/>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附件6：法定代表人授权委托书</w:t>
      </w:r>
    </w:p>
    <w:p>
      <w:pPr>
        <w:snapToGrid w:val="0"/>
        <w:spacing w:before="50" w:after="50"/>
        <w:jc w:val="center"/>
        <w:rPr>
          <w:rFonts w:ascii="仿宋" w:eastAsia="仿宋"/>
          <w:b/>
          <w:color w:val="auto"/>
          <w:sz w:val="36"/>
          <w:szCs w:val="36"/>
          <w:highlight w:val="none"/>
        </w:rPr>
      </w:pPr>
    </w:p>
    <w:p>
      <w:pP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法定代表人授权委托书</w:t>
      </w:r>
    </w:p>
    <w:p>
      <w:pPr>
        <w:snapToGrid w:val="0"/>
        <w:spacing w:before="156" w:beforeLines="50" w:after="50" w:line="460" w:lineRule="exact"/>
        <w:rPr>
          <w:rFonts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（采购代理机构或采购人名称）</w:t>
      </w:r>
      <w:r>
        <w:rPr>
          <w:rFonts w:hint="eastAsia" w:ascii="仿宋" w:eastAsia="仿宋"/>
          <w:bCs/>
          <w:color w:val="auto"/>
          <w:sz w:val="24"/>
          <w:szCs w:val="24"/>
          <w:highlight w:val="none"/>
        </w:rPr>
        <w:t>：</w:t>
      </w:r>
    </w:p>
    <w:p>
      <w:pPr>
        <w:snapToGrid w:val="0"/>
        <w:spacing w:before="156" w:beforeLines="50" w:after="50" w:line="460" w:lineRule="exact"/>
        <w:ind w:firstLine="720" w:firstLineChars="300"/>
        <w:rPr>
          <w:rFonts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 xml:space="preserve">的法定代表人，现授权委托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eastAsia="仿宋"/>
          <w:color w:val="auto"/>
          <w:sz w:val="24"/>
          <w:szCs w:val="24"/>
          <w:highlight w:val="none"/>
        </w:rPr>
      </w:pPr>
      <w:r>
        <w:rPr>
          <w:rFonts w:hint="eastAsia" w:ascii="仿宋" w:eastAsia="仿宋"/>
          <w:color w:val="auto"/>
          <w:sz w:val="24"/>
          <w:szCs w:val="24"/>
          <w:highlight w:val="none"/>
        </w:rPr>
        <w:t>授权代表无转委托权，特此委托。</w:t>
      </w:r>
    </w:p>
    <w:p>
      <w:pPr>
        <w:snapToGrid w:val="0"/>
        <w:spacing w:before="156" w:beforeLines="50" w:after="50" w:line="460" w:lineRule="exact"/>
        <w:ind w:firstLine="480"/>
        <w:rPr>
          <w:rFonts w:ascii="仿宋" w:eastAsia="仿宋"/>
          <w:color w:val="auto"/>
          <w:sz w:val="24"/>
          <w:szCs w:val="24"/>
          <w:highlight w:val="none"/>
        </w:rPr>
      </w:pPr>
    </w:p>
    <w:p>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授权代表身份证号码：</w:t>
      </w:r>
    </w:p>
    <w:p>
      <w:pPr>
        <w:snapToGrid w:val="0"/>
        <w:spacing w:before="156" w:beforeLines="50" w:after="50" w:line="460" w:lineRule="exact"/>
        <w:rPr>
          <w:rFonts w:ascii="仿宋" w:eastAsia="仿宋"/>
          <w:color w:val="auto"/>
          <w:sz w:val="24"/>
          <w:szCs w:val="24"/>
          <w:highlight w:val="none"/>
        </w:rPr>
      </w:pPr>
    </w:p>
    <w:p>
      <w:pPr>
        <w:snapToGrid w:val="0"/>
        <w:spacing w:before="156" w:beforeLines="50" w:after="50" w:line="460" w:lineRule="exact"/>
        <w:rPr>
          <w:rFonts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法定代表人身份证号码：</w:t>
      </w:r>
    </w:p>
    <w:p>
      <w:pPr>
        <w:snapToGrid w:val="0"/>
        <w:spacing w:before="156" w:beforeLines="50" w:after="50" w:line="460" w:lineRule="exact"/>
        <w:rPr>
          <w:rFonts w:ascii="仿宋" w:eastAsia="仿宋"/>
          <w:color w:val="auto"/>
          <w:sz w:val="24"/>
          <w:szCs w:val="24"/>
          <w:highlight w:val="none"/>
        </w:rPr>
      </w:pPr>
    </w:p>
    <w:p>
      <w:pPr>
        <w:snapToGrid w:val="0"/>
        <w:spacing w:before="156" w:beforeLines="50" w:after="50" w:line="460" w:lineRule="exact"/>
        <w:rPr>
          <w:rFonts w:ascii="仿宋" w:eastAsia="仿宋"/>
          <w:color w:val="auto"/>
          <w:sz w:val="24"/>
          <w:szCs w:val="24"/>
          <w:highlight w:val="none"/>
        </w:rPr>
      </w:pPr>
    </w:p>
    <w:p>
      <w:pPr>
        <w:snapToGrid w:val="0"/>
        <w:spacing w:before="156" w:beforeLines="50" w:after="50" w:line="460" w:lineRule="exact"/>
        <w:rPr>
          <w:rFonts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pPr>
        <w:widowControl/>
        <w:jc w:val="left"/>
        <w:rPr>
          <w:rFonts w:ascii="仿宋" w:eastAsia="仿宋"/>
          <w:color w:val="auto"/>
          <w:sz w:val="24"/>
          <w:szCs w:val="24"/>
          <w:highlight w:val="none"/>
          <w:u w:val="single"/>
        </w:rPr>
      </w:pPr>
    </w:p>
    <w:p>
      <w:pPr>
        <w:snapToGrid w:val="0"/>
        <w:spacing w:before="50" w:after="50"/>
        <w:jc w:val="left"/>
        <w:rPr>
          <w:rFonts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pPr>
        <w:snapToGrid w:val="0"/>
        <w:spacing w:before="50" w:after="50"/>
        <w:ind w:left="1558" w:leftChars="570" w:hanging="361" w:hangingChars="150"/>
        <w:jc w:val="left"/>
        <w:rPr>
          <w:rFonts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pStyle w:val="43"/>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附件7：法定代表人及其授权代表身份证</w:t>
      </w:r>
    </w:p>
    <w:p>
      <w:pPr>
        <w:pStyle w:val="43"/>
        <w:spacing w:afterLines="0" w:line="440" w:lineRule="exact"/>
        <w:ind w:firstLine="0" w:firstLineChars="0"/>
        <w:rPr>
          <w:rFonts w:ascii="仿宋" w:eastAsia="仿宋"/>
          <w:b/>
          <w:bCs/>
          <w:color w:val="auto"/>
          <w:sz w:val="28"/>
          <w:szCs w:val="28"/>
          <w:highlight w:val="none"/>
        </w:rPr>
      </w:pPr>
    </w:p>
    <w:p>
      <w:pPr>
        <w:pStyle w:val="43"/>
        <w:spacing w:afterLines="0" w:line="440" w:lineRule="exact"/>
        <w:ind w:firstLine="0" w:firstLineChars="0"/>
        <w:rPr>
          <w:rFonts w:ascii="仿宋" w:eastAsia="仿宋"/>
          <w:b/>
          <w:bCs/>
          <w:color w:val="auto"/>
          <w:sz w:val="28"/>
          <w:szCs w:val="28"/>
          <w:highlight w:val="none"/>
        </w:rPr>
      </w:pPr>
    </w:p>
    <w:p>
      <w:pPr>
        <w:pStyle w:val="43"/>
        <w:spacing w:afterLines="0" w:line="440" w:lineRule="exact"/>
        <w:ind w:firstLine="0" w:firstLineChars="0"/>
        <w:rPr>
          <w:rFonts w:ascii="仿宋" w:eastAsia="仿宋"/>
          <w:color w:val="auto"/>
          <w:sz w:val="28"/>
          <w:szCs w:val="28"/>
          <w:highlight w:val="none"/>
        </w:rPr>
      </w:pPr>
      <w:r>
        <w:rPr>
          <w:rFonts w:hint="eastAsia" w:ascii="仿宋" w:eastAsia="仿宋"/>
          <w:color w:val="auto"/>
          <w:sz w:val="28"/>
          <w:szCs w:val="28"/>
          <w:highlight w:val="none"/>
        </w:rPr>
        <w:t>制作说明：</w:t>
      </w:r>
    </w:p>
    <w:p>
      <w:pPr>
        <w:pStyle w:val="43"/>
        <w:numPr>
          <w:ilvl w:val="0"/>
          <w:numId w:val="8"/>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提供身份证原件正反两面的彩色图片，内容清晰可辨，加盖单位CA签章，否则视为无效投标。</w:t>
      </w:r>
    </w:p>
    <w:p>
      <w:pPr>
        <w:pStyle w:val="43"/>
        <w:numPr>
          <w:ilvl w:val="0"/>
          <w:numId w:val="8"/>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pPr>
        <w:pStyle w:val="43"/>
        <w:numPr>
          <w:ilvl w:val="0"/>
          <w:numId w:val="8"/>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pPr>
        <w:pStyle w:val="43"/>
        <w:spacing w:afterLines="0" w:line="440" w:lineRule="exact"/>
        <w:ind w:firstLine="0" w:firstLineChars="0"/>
        <w:rPr>
          <w:rFonts w:ascii="仿宋" w:eastAsia="仿宋"/>
          <w:color w:val="auto"/>
          <w:sz w:val="28"/>
          <w:szCs w:val="28"/>
          <w:highlight w:val="none"/>
        </w:rPr>
      </w:pPr>
    </w:p>
    <w:p>
      <w:pPr>
        <w:pStyle w:val="43"/>
        <w:spacing w:afterLines="0" w:line="440" w:lineRule="exact"/>
        <w:ind w:firstLine="0" w:firstLineChars="0"/>
        <w:rPr>
          <w:rFonts w:ascii="仿宋" w:eastAsia="仿宋"/>
          <w:color w:val="auto"/>
          <w:sz w:val="28"/>
          <w:szCs w:val="28"/>
          <w:highlight w:val="none"/>
        </w:rPr>
      </w:pPr>
    </w:p>
    <w:p>
      <w:pPr>
        <w:pStyle w:val="43"/>
        <w:spacing w:afterLines="0" w:line="440" w:lineRule="exact"/>
        <w:ind w:firstLine="0" w:firstLineChars="0"/>
        <w:rPr>
          <w:rFonts w:ascii="仿宋" w:eastAsia="仿宋"/>
          <w:color w:val="auto"/>
          <w:sz w:val="28"/>
          <w:szCs w:val="28"/>
          <w:highlight w:val="none"/>
        </w:rPr>
      </w:pPr>
    </w:p>
    <w:p>
      <w:pPr>
        <w:pStyle w:val="43"/>
        <w:spacing w:afterLines="0" w:line="440" w:lineRule="exact"/>
        <w:ind w:firstLine="0" w:firstLineChars="0"/>
        <w:rPr>
          <w:rFonts w:ascii="仿宋" w:eastAsia="仿宋"/>
          <w:color w:val="auto"/>
          <w:sz w:val="28"/>
          <w:szCs w:val="28"/>
          <w:highlight w:val="none"/>
        </w:rPr>
      </w:pPr>
    </w:p>
    <w:p>
      <w:pPr>
        <w:pStyle w:val="43"/>
        <w:spacing w:afterLines="0" w:line="440" w:lineRule="exact"/>
        <w:ind w:firstLine="0" w:firstLineChars="0"/>
        <w:rPr>
          <w:rFonts w:ascii="仿宋" w:eastAsia="仿宋"/>
          <w:color w:val="auto"/>
          <w:sz w:val="28"/>
          <w:szCs w:val="28"/>
          <w:highlight w:val="none"/>
        </w:rPr>
      </w:pPr>
    </w:p>
    <w:p>
      <w:pPr>
        <w:pStyle w:val="43"/>
        <w:spacing w:afterLines="0" w:line="440" w:lineRule="exact"/>
        <w:ind w:firstLine="0" w:firstLineChars="0"/>
        <w:rPr>
          <w:rFonts w:ascii="仿宋" w:eastAsia="仿宋"/>
          <w:color w:val="auto"/>
          <w:sz w:val="28"/>
          <w:szCs w:val="28"/>
          <w:highlight w:val="none"/>
        </w:rPr>
      </w:pPr>
    </w:p>
    <w:p>
      <w:pPr>
        <w:pStyle w:val="43"/>
        <w:spacing w:afterLines="0" w:line="440" w:lineRule="exact"/>
        <w:ind w:firstLine="0" w:firstLineChars="0"/>
        <w:rPr>
          <w:rFonts w:ascii="仿宋" w:eastAsia="仿宋"/>
          <w:color w:val="auto"/>
          <w:sz w:val="28"/>
          <w:szCs w:val="28"/>
          <w:highlight w:val="none"/>
        </w:rPr>
      </w:pPr>
    </w:p>
    <w:p>
      <w:pPr>
        <w:pStyle w:val="43"/>
        <w:spacing w:afterLines="0" w:line="440" w:lineRule="exact"/>
        <w:ind w:firstLine="0" w:firstLineChars="0"/>
        <w:rPr>
          <w:rFonts w:ascii="仿宋" w:eastAsia="仿宋"/>
          <w:color w:val="auto"/>
          <w:sz w:val="28"/>
          <w:szCs w:val="28"/>
          <w:highlight w:val="none"/>
        </w:rPr>
      </w:pPr>
    </w:p>
    <w:p>
      <w:pPr>
        <w:pStyle w:val="43"/>
        <w:spacing w:afterLines="0" w:line="440" w:lineRule="exact"/>
        <w:ind w:firstLine="0" w:firstLineChars="0"/>
        <w:rPr>
          <w:rFonts w:ascii="仿宋" w:eastAsia="仿宋"/>
          <w:color w:val="auto"/>
          <w:sz w:val="28"/>
          <w:szCs w:val="28"/>
          <w:highlight w:val="none"/>
        </w:rPr>
      </w:pPr>
    </w:p>
    <w:p>
      <w:pPr>
        <w:pStyle w:val="43"/>
        <w:spacing w:afterLines="0" w:line="440" w:lineRule="exact"/>
        <w:ind w:firstLine="0" w:firstLineChars="0"/>
        <w:rPr>
          <w:rFonts w:ascii="仿宋" w:eastAsia="仿宋"/>
          <w:color w:val="auto"/>
          <w:sz w:val="28"/>
          <w:szCs w:val="28"/>
          <w:highlight w:val="none"/>
        </w:rPr>
      </w:pPr>
    </w:p>
    <w:p>
      <w:pPr>
        <w:pStyle w:val="43"/>
        <w:spacing w:afterLines="0" w:line="440" w:lineRule="exact"/>
        <w:ind w:firstLine="0" w:firstLineChars="0"/>
        <w:rPr>
          <w:rFonts w:ascii="仿宋" w:eastAsia="仿宋"/>
          <w:color w:val="auto"/>
          <w:sz w:val="28"/>
          <w:szCs w:val="28"/>
          <w:highlight w:val="none"/>
        </w:rPr>
      </w:pPr>
    </w:p>
    <w:p>
      <w:pPr>
        <w:pStyle w:val="43"/>
        <w:spacing w:afterLines="0" w:line="440" w:lineRule="exact"/>
        <w:ind w:firstLine="0" w:firstLineChars="0"/>
        <w:rPr>
          <w:rFonts w:ascii="仿宋" w:eastAsia="仿宋"/>
          <w:color w:val="auto"/>
          <w:sz w:val="28"/>
          <w:szCs w:val="28"/>
          <w:highlight w:val="none"/>
        </w:rPr>
      </w:pPr>
    </w:p>
    <w:p>
      <w:pPr>
        <w:pStyle w:val="43"/>
        <w:spacing w:afterLines="0" w:line="440" w:lineRule="exact"/>
        <w:ind w:firstLine="0" w:firstLineChars="0"/>
        <w:rPr>
          <w:rFonts w:ascii="仿宋" w:eastAsia="仿宋"/>
          <w:color w:val="auto"/>
          <w:sz w:val="28"/>
          <w:szCs w:val="28"/>
          <w:highlight w:val="none"/>
        </w:rPr>
      </w:pPr>
    </w:p>
    <w:p>
      <w:pPr>
        <w:pStyle w:val="43"/>
        <w:spacing w:afterLines="0" w:line="440" w:lineRule="exact"/>
        <w:ind w:firstLine="0" w:firstLineChars="0"/>
        <w:rPr>
          <w:rFonts w:ascii="仿宋" w:eastAsia="仿宋"/>
          <w:color w:val="auto"/>
          <w:sz w:val="28"/>
          <w:szCs w:val="28"/>
          <w:highlight w:val="none"/>
        </w:rPr>
      </w:pPr>
    </w:p>
    <w:p>
      <w:pPr>
        <w:pStyle w:val="43"/>
        <w:spacing w:afterLines="0" w:line="440" w:lineRule="exact"/>
        <w:ind w:firstLine="0" w:firstLineChars="0"/>
        <w:rPr>
          <w:rFonts w:ascii="仿宋" w:eastAsia="仿宋"/>
          <w:color w:val="auto"/>
          <w:sz w:val="28"/>
          <w:szCs w:val="28"/>
          <w:highlight w:val="none"/>
        </w:rPr>
      </w:pPr>
    </w:p>
    <w:p>
      <w:pPr>
        <w:pStyle w:val="43"/>
        <w:spacing w:afterLines="0" w:line="440" w:lineRule="exact"/>
        <w:ind w:firstLine="0" w:firstLineChars="0"/>
        <w:rPr>
          <w:rFonts w:ascii="仿宋" w:eastAsia="仿宋"/>
          <w:color w:val="auto"/>
          <w:sz w:val="28"/>
          <w:szCs w:val="28"/>
          <w:highlight w:val="none"/>
        </w:rPr>
      </w:pPr>
    </w:p>
    <w:p>
      <w:pPr>
        <w:pStyle w:val="43"/>
        <w:spacing w:afterLines="0" w:line="440" w:lineRule="exact"/>
        <w:ind w:firstLine="0" w:firstLineChars="0"/>
        <w:rPr>
          <w:rFonts w:ascii="仿宋" w:eastAsia="仿宋"/>
          <w:color w:val="auto"/>
          <w:sz w:val="28"/>
          <w:szCs w:val="28"/>
          <w:highlight w:val="none"/>
        </w:rPr>
      </w:pPr>
    </w:p>
    <w:p>
      <w:pPr>
        <w:pStyle w:val="43"/>
        <w:spacing w:afterLines="0" w:line="440" w:lineRule="exact"/>
        <w:ind w:firstLine="0" w:firstLineChars="0"/>
        <w:rPr>
          <w:rFonts w:ascii="仿宋" w:eastAsia="仿宋"/>
          <w:color w:val="auto"/>
          <w:sz w:val="28"/>
          <w:szCs w:val="28"/>
          <w:highlight w:val="none"/>
        </w:rPr>
      </w:pPr>
    </w:p>
    <w:p>
      <w:pPr>
        <w:pStyle w:val="43"/>
        <w:spacing w:afterLines="0" w:line="440" w:lineRule="exact"/>
        <w:ind w:firstLine="0" w:firstLineChars="0"/>
        <w:rPr>
          <w:rFonts w:ascii="仿宋" w:eastAsia="仿宋"/>
          <w:color w:val="auto"/>
          <w:sz w:val="28"/>
          <w:szCs w:val="28"/>
          <w:highlight w:val="none"/>
        </w:rPr>
      </w:pPr>
    </w:p>
    <w:p>
      <w:pPr>
        <w:snapToGrid w:val="0"/>
        <w:spacing w:before="50" w:after="50"/>
        <w:jc w:val="left"/>
        <w:rPr>
          <w:rFonts w:ascii="仿宋" w:eastAsia="仿宋"/>
          <w:b/>
          <w:bCs/>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附件8：</w:t>
      </w:r>
    </w:p>
    <w:p>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ascii="仿宋" w:eastAsia="仿宋"/>
          <w:color w:val="auto"/>
          <w:sz w:val="24"/>
          <w:szCs w:val="24"/>
          <w:highlight w:val="none"/>
          <w:u w:val="single"/>
        </w:rPr>
        <w:t xml:space="preserve">   （采购人名称）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滨海新区2024-2026年度土地利用与城乡规划年度技术协助服务</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其他未列明行业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hint="eastAsia" w:ascii="仿宋" w:eastAsia="仿宋"/>
          <w:color w:val="auto"/>
          <w:sz w:val="24"/>
          <w:szCs w:val="24"/>
          <w:highlight w:val="none"/>
        </w:rPr>
        <w:t>，从业人员人，营业收入为万元，资产总额为万元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pPr>
        <w:snapToGrid w:val="0"/>
        <w:spacing w:before="50" w:after="50"/>
        <w:jc w:val="left"/>
        <w:rPr>
          <w:rFonts w:ascii="仿宋" w:eastAsia="仿宋"/>
          <w:b/>
          <w:bCs/>
          <w:color w:val="auto"/>
          <w:sz w:val="24"/>
          <w:szCs w:val="24"/>
          <w:highlight w:val="none"/>
        </w:rPr>
      </w:pPr>
    </w:p>
    <w:p>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pPr>
        <w:numPr>
          <w:ilvl w:val="0"/>
          <w:numId w:val="9"/>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规模划分按</w:t>
      </w:r>
      <w:r>
        <w:rPr>
          <w:rFonts w:hint="eastAsia" w:ascii="仿宋" w:eastAsia="仿宋" w:cs="仿宋_GB2312"/>
          <w:b/>
          <w:bCs/>
          <w:color w:val="auto"/>
          <w:sz w:val="24"/>
          <w:highlight w:val="none"/>
        </w:rPr>
        <w:t>《工信部关于印发中小企业划型标准规定的通知（工信部联企业〔2011〕300号）》</w:t>
      </w:r>
      <w:r>
        <w:rPr>
          <w:rFonts w:ascii="仿宋" w:eastAsia="仿宋" w:cs="仿宋_GB2312"/>
          <w:b/>
          <w:bCs/>
          <w:color w:val="auto"/>
          <w:sz w:val="24"/>
          <w:highlight w:val="none"/>
        </w:rPr>
        <w:t>文件执行，</w:t>
      </w:r>
      <w:r>
        <w:rPr>
          <w:rFonts w:ascii="仿宋" w:eastAsia="仿宋"/>
          <w:b/>
          <w:bCs/>
          <w:color w:val="auto"/>
          <w:sz w:val="24"/>
          <w:szCs w:val="24"/>
          <w:highlight w:val="none"/>
        </w:rPr>
        <w:t>从业人员、营业收入、资产总额填报上一年度数据，无上一年度数据的新成立企业可不填报。</w:t>
      </w:r>
    </w:p>
    <w:p>
      <w:pPr>
        <w:numPr>
          <w:ilvl w:val="0"/>
          <w:numId w:val="9"/>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pPr>
        <w:numPr>
          <w:ilvl w:val="0"/>
          <w:numId w:val="9"/>
        </w:numPr>
        <w:snapToGrid w:val="0"/>
        <w:spacing w:before="50" w:after="50"/>
        <w:jc w:val="left"/>
        <w:rPr>
          <w:rFonts w:ascii="仿宋" w:eastAsia="仿宋"/>
          <w:b/>
          <w:bCs/>
          <w:color w:val="auto"/>
          <w:sz w:val="24"/>
          <w:szCs w:val="24"/>
          <w:highlight w:val="none"/>
          <w:u w:val="single"/>
        </w:rPr>
      </w:pPr>
      <w:r>
        <w:rPr>
          <w:rFonts w:hint="eastAsia" w:ascii="仿宋" w:eastAsia="仿宋" w:cs="仿宋_GB2312"/>
          <w:b/>
          <w:bCs/>
          <w:color w:val="auto"/>
          <w:sz w:val="24"/>
          <w:highlight w:val="none"/>
          <w:u w:val="single"/>
        </w:rPr>
        <w:t>“标的名称”、“所属行业”按前附表所列填写，否则资格审查不通过。</w:t>
      </w:r>
    </w:p>
    <w:p>
      <w:pPr>
        <w:snapToGrid w:val="0"/>
        <w:spacing w:before="50" w:after="50"/>
        <w:ind w:left="840"/>
        <w:jc w:val="left"/>
        <w:rPr>
          <w:rFonts w:ascii="仿宋" w:eastAsia="仿宋"/>
          <w:b/>
          <w:bCs/>
          <w:color w:val="auto"/>
          <w:sz w:val="24"/>
          <w:szCs w:val="24"/>
          <w:highlight w:val="none"/>
        </w:rPr>
      </w:pPr>
    </w:p>
    <w:p>
      <w:pPr>
        <w:spacing w:line="588" w:lineRule="exact"/>
        <w:rPr>
          <w:rFonts w:ascii="仿宋" w:eastAsia="仿宋"/>
          <w:b/>
          <w:color w:val="auto"/>
          <w:spacing w:val="6"/>
          <w:sz w:val="30"/>
          <w:szCs w:val="30"/>
          <w:highlight w:val="none"/>
        </w:rPr>
      </w:pPr>
      <w:bookmarkStart w:id="51" w:name="_Hlk523382353"/>
    </w:p>
    <w:p>
      <w:pPr>
        <w:spacing w:line="588" w:lineRule="exact"/>
        <w:rPr>
          <w:rFonts w:ascii="仿宋" w:eastAsia="仿宋"/>
          <w:b/>
          <w:color w:val="auto"/>
          <w:spacing w:val="6"/>
          <w:sz w:val="30"/>
          <w:szCs w:val="30"/>
          <w:highlight w:val="none"/>
        </w:rPr>
      </w:pPr>
    </w:p>
    <w:p>
      <w:pPr>
        <w:spacing w:line="588" w:lineRule="exact"/>
        <w:rPr>
          <w:rFonts w:ascii="仿宋" w:eastAsia="仿宋"/>
          <w:b/>
          <w:color w:val="auto"/>
          <w:spacing w:val="6"/>
          <w:sz w:val="30"/>
          <w:szCs w:val="30"/>
          <w:highlight w:val="none"/>
        </w:rPr>
      </w:pPr>
    </w:p>
    <w:p>
      <w:pPr>
        <w:spacing w:line="588" w:lineRule="exact"/>
        <w:rPr>
          <w:rFonts w:ascii="仿宋" w:eastAsia="仿宋"/>
          <w:b/>
          <w:color w:val="auto"/>
          <w:spacing w:val="6"/>
          <w:sz w:val="30"/>
          <w:szCs w:val="30"/>
          <w:highlight w:val="none"/>
        </w:rPr>
      </w:pPr>
      <w:r>
        <w:rPr>
          <w:rFonts w:hint="eastAsia" w:ascii="仿宋" w:eastAsia="仿宋"/>
          <w:b/>
          <w:color w:val="auto"/>
          <w:spacing w:val="6"/>
          <w:sz w:val="30"/>
          <w:szCs w:val="30"/>
          <w:highlight w:val="none"/>
        </w:rPr>
        <w:t>附件9（如有）：</w:t>
      </w:r>
    </w:p>
    <w:bookmarkEnd w:id="51"/>
    <w:p>
      <w:pPr>
        <w:spacing w:line="588" w:lineRule="exact"/>
        <w:ind w:firstLine="667"/>
        <w:jc w:val="center"/>
        <w:rPr>
          <w:rFonts w:ascii="仿宋" w:eastAsia="仿宋"/>
          <w:b/>
          <w:color w:val="auto"/>
          <w:spacing w:val="6"/>
          <w:sz w:val="32"/>
          <w:szCs w:val="32"/>
          <w:highlight w:val="none"/>
        </w:rPr>
      </w:pPr>
    </w:p>
    <w:p>
      <w:pPr>
        <w:spacing w:line="588" w:lineRule="exact"/>
        <w:ind w:firstLine="667"/>
        <w:jc w:val="center"/>
        <w:rPr>
          <w:rFonts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pPr>
        <w:spacing w:line="588" w:lineRule="exact"/>
        <w:ind w:firstLine="626"/>
        <w:rPr>
          <w:rFonts w:ascii="仿宋" w:eastAsia="仿宋"/>
          <w:b/>
          <w:color w:val="auto"/>
          <w:spacing w:val="6"/>
          <w:sz w:val="30"/>
          <w:szCs w:val="30"/>
          <w:highlight w:val="none"/>
        </w:rPr>
      </w:pPr>
    </w:p>
    <w:p>
      <w:pPr>
        <w:spacing w:line="588" w:lineRule="exact"/>
        <w:ind w:firstLine="480"/>
        <w:rPr>
          <w:rFonts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pPr>
        <w:spacing w:line="588" w:lineRule="exact"/>
        <w:ind w:firstLine="480"/>
        <w:rPr>
          <w:rFonts w:ascii="仿宋" w:eastAsia="仿宋" w:cs="仿宋_GB2312"/>
          <w:color w:val="auto"/>
          <w:sz w:val="24"/>
          <w:highlight w:val="none"/>
        </w:rPr>
      </w:pPr>
    </w:p>
    <w:p>
      <w:pPr>
        <w:spacing w:line="588" w:lineRule="exact"/>
        <w:ind w:firstLine="480"/>
        <w:rPr>
          <w:rFonts w:ascii="仿宋" w:eastAsia="仿宋" w:cs="仿宋_GB2312"/>
          <w:color w:val="auto"/>
          <w:sz w:val="24"/>
          <w:highlight w:val="none"/>
        </w:rPr>
      </w:pPr>
    </w:p>
    <w:p>
      <w:pPr>
        <w:spacing w:line="588" w:lineRule="exact"/>
        <w:ind w:firstLine="480"/>
        <w:rPr>
          <w:rFonts w:ascii="仿宋" w:eastAsia="仿宋" w:cs="仿宋_GB2312"/>
          <w:color w:val="auto"/>
          <w:sz w:val="24"/>
          <w:highlight w:val="none"/>
        </w:rPr>
      </w:pPr>
    </w:p>
    <w:p>
      <w:pPr>
        <w:spacing w:line="588" w:lineRule="exact"/>
        <w:ind w:firstLine="480"/>
        <w:rPr>
          <w:rFonts w:ascii="仿宋" w:eastAsia="仿宋" w:cs="仿宋_GB2312"/>
          <w:color w:val="auto"/>
          <w:sz w:val="24"/>
          <w:highlight w:val="none"/>
        </w:rPr>
      </w:pPr>
    </w:p>
    <w:p>
      <w:pPr>
        <w:spacing w:line="588" w:lineRule="exact"/>
        <w:ind w:firstLine="480"/>
        <w:rPr>
          <w:rFonts w:ascii="仿宋" w:eastAsia="仿宋" w:cs="仿宋_GB2312"/>
          <w:color w:val="auto"/>
          <w:sz w:val="24"/>
          <w:highlight w:val="none"/>
        </w:rPr>
      </w:pPr>
    </w:p>
    <w:p>
      <w:pPr>
        <w:tabs>
          <w:tab w:val="left" w:pos="4860"/>
        </w:tabs>
        <w:spacing w:line="588" w:lineRule="exact"/>
        <w:ind w:right="1560" w:firstLine="480"/>
        <w:jc w:val="center"/>
        <w:rPr>
          <w:rFonts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pPr>
        <w:spacing w:line="480" w:lineRule="exact"/>
        <w:ind w:firstLine="480" w:firstLineChars="200"/>
        <w:jc w:val="right"/>
        <w:rPr>
          <w:rFonts w:ascii="仿宋" w:eastAsia="仿宋"/>
          <w:color w:val="auto"/>
          <w:sz w:val="24"/>
          <w:highlight w:val="none"/>
        </w:rPr>
      </w:pPr>
      <w:r>
        <w:rPr>
          <w:rFonts w:hint="eastAsia" w:ascii="仿宋" w:eastAsia="仿宋"/>
          <w:color w:val="auto"/>
          <w:sz w:val="24"/>
          <w:highlight w:val="none"/>
        </w:rPr>
        <w:t>日期：    年    月    日</w:t>
      </w:r>
    </w:p>
    <w:p>
      <w:pPr>
        <w:ind w:firstLine="480"/>
        <w:rPr>
          <w:rFonts w:ascii="仿宋" w:eastAsia="仿宋" w:cs="仿宋_GB2312"/>
          <w:color w:val="auto"/>
          <w:sz w:val="24"/>
          <w:highlight w:val="none"/>
        </w:rPr>
      </w:pPr>
    </w:p>
    <w:p>
      <w:pPr>
        <w:ind w:firstLine="420"/>
        <w:rPr>
          <w:rFonts w:ascii="仿宋" w:eastAsia="仿宋"/>
          <w:color w:val="auto"/>
          <w:highlight w:val="none"/>
        </w:rPr>
      </w:pPr>
    </w:p>
    <w:p>
      <w:pPr>
        <w:ind w:firstLine="420"/>
        <w:rPr>
          <w:rFonts w:ascii="仿宋" w:eastAsia="仿宋"/>
          <w:color w:val="auto"/>
          <w:highlight w:val="none"/>
        </w:rPr>
      </w:pPr>
    </w:p>
    <w:p>
      <w:pPr>
        <w:ind w:firstLine="420"/>
        <w:rPr>
          <w:rFonts w:ascii="仿宋" w:eastAsia="仿宋"/>
          <w:color w:val="auto"/>
          <w:highlight w:val="none"/>
        </w:rPr>
      </w:pPr>
    </w:p>
    <w:p>
      <w:pPr>
        <w:ind w:firstLine="420"/>
        <w:rPr>
          <w:rFonts w:ascii="仿宋" w:eastAsia="仿宋"/>
          <w:color w:val="auto"/>
          <w:highlight w:val="none"/>
        </w:rPr>
      </w:pPr>
    </w:p>
    <w:p>
      <w:pPr>
        <w:ind w:firstLine="420"/>
        <w:rPr>
          <w:rFonts w:ascii="仿宋" w:eastAsia="仿宋"/>
          <w:color w:val="auto"/>
          <w:highlight w:val="none"/>
        </w:rPr>
      </w:pPr>
    </w:p>
    <w:p>
      <w:pPr>
        <w:ind w:firstLine="420"/>
        <w:rPr>
          <w:rFonts w:ascii="仿宋" w:eastAsia="仿宋"/>
          <w:color w:val="auto"/>
          <w:highlight w:val="none"/>
        </w:rPr>
      </w:pPr>
    </w:p>
    <w:p>
      <w:pPr>
        <w:ind w:firstLine="482" w:firstLineChars="200"/>
        <w:rPr>
          <w:rFonts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pPr>
        <w:ind w:firstLine="420"/>
        <w:rPr>
          <w:rFonts w:ascii="仿宋" w:eastAsia="仿宋"/>
          <w:color w:val="auto"/>
          <w:highlight w:val="none"/>
        </w:rPr>
      </w:pPr>
    </w:p>
    <w:p>
      <w:pPr>
        <w:snapToGrid w:val="0"/>
        <w:spacing w:before="156" w:beforeLines="50" w:after="50"/>
        <w:jc w:val="left"/>
        <w:rPr>
          <w:rFonts w:ascii="仿宋" w:eastAsia="仿宋"/>
          <w:b/>
          <w:color w:val="auto"/>
          <w:sz w:val="30"/>
          <w:szCs w:val="30"/>
          <w:highlight w:val="none"/>
        </w:rPr>
      </w:pPr>
      <w:r>
        <w:rPr>
          <w:rFonts w:hint="eastAsia" w:ascii="仿宋" w:eastAsia="仿宋"/>
          <w:b/>
          <w:bCs/>
          <w:color w:val="auto"/>
          <w:sz w:val="30"/>
          <w:szCs w:val="30"/>
          <w:highlight w:val="none"/>
        </w:rPr>
        <w:t>附件10</w:t>
      </w:r>
      <w:r>
        <w:rPr>
          <w:rFonts w:hint="eastAsia" w:ascii="仿宋" w:eastAsia="仿宋"/>
          <w:b/>
          <w:color w:val="auto"/>
          <w:sz w:val="30"/>
          <w:szCs w:val="30"/>
          <w:highlight w:val="none"/>
        </w:rPr>
        <w:t>：商务和技术文件封面</w:t>
      </w:r>
    </w:p>
    <w:p>
      <w:pPr>
        <w:snapToGrid w:val="0"/>
        <w:spacing w:before="156" w:beforeLines="50" w:after="50"/>
        <w:jc w:val="center"/>
        <w:rPr>
          <w:rFonts w:ascii="仿宋" w:eastAsia="仿宋"/>
          <w:b/>
          <w:color w:val="auto"/>
          <w:sz w:val="30"/>
          <w:szCs w:val="30"/>
          <w:highlight w:val="none"/>
        </w:rPr>
      </w:pPr>
    </w:p>
    <w:p>
      <w:pPr>
        <w:snapToGrid w:val="0"/>
        <w:spacing w:before="156" w:beforeLines="50" w:after="50"/>
        <w:jc w:val="right"/>
        <w:rPr>
          <w:rFonts w:ascii="仿宋" w:eastAsia="仿宋"/>
          <w:bCs/>
          <w:color w:val="auto"/>
          <w:sz w:val="30"/>
          <w:szCs w:val="30"/>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pP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p>
    <w:p>
      <w:pPr>
        <w:spacing w:before="312"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商</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务</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和</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技</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术</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pPr>
        <w:spacing w:line="500" w:lineRule="exact"/>
        <w:ind w:right="7"/>
        <w:jc w:val="center"/>
        <w:rPr>
          <w:rFonts w:ascii="仿宋" w:eastAsia="仿宋"/>
          <w:color w:val="auto"/>
          <w:sz w:val="36"/>
          <w:szCs w:val="36"/>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日期：</w:t>
      </w:r>
    </w:p>
    <w:p>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rPr>
        <w:t>1：商务和技术文件目录</w:t>
      </w:r>
    </w:p>
    <w:p>
      <w:pPr>
        <w:snapToGrid w:val="0"/>
        <w:spacing w:before="156" w:beforeLines="50" w:after="50"/>
        <w:jc w:val="center"/>
        <w:rPr>
          <w:rFonts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pPr>
        <w:pStyle w:val="48"/>
        <w:spacing w:line="360" w:lineRule="auto"/>
        <w:ind w:firstLine="0" w:firstLineChars="0"/>
        <w:jc w:val="left"/>
        <w:rPr>
          <w:rFonts w:ascii="仿宋" w:eastAsia="仿宋" w:cs="仿宋_GB2312"/>
          <w:color w:val="auto"/>
          <w:highlight w:val="none"/>
        </w:rPr>
      </w:pPr>
      <w:bookmarkStart w:id="52"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2"/>
    </w:p>
    <w:p>
      <w:pPr>
        <w:pStyle w:val="48"/>
        <w:spacing w:line="360" w:lineRule="auto"/>
        <w:ind w:firstLine="0" w:firstLineChars="0"/>
        <w:jc w:val="left"/>
        <w:rPr>
          <w:rFonts w:ascii="仿宋" w:eastAsia="仿宋" w:cs="仿宋_GB2312"/>
          <w:color w:val="auto"/>
          <w:highlight w:val="none"/>
        </w:rPr>
      </w:pPr>
      <w:bookmarkStart w:id="53" w:name="_Toc64369790"/>
      <w:r>
        <w:rPr>
          <w:rFonts w:hint="eastAsia" w:ascii="仿宋" w:eastAsia="仿宋" w:cs="仿宋_GB2312"/>
          <w:color w:val="auto"/>
          <w:highlight w:val="none"/>
        </w:rPr>
        <w:t>2.技术响应表…………………………………………………………………（页码）</w:t>
      </w:r>
      <w:bookmarkEnd w:id="53"/>
    </w:p>
    <w:p>
      <w:pPr>
        <w:pStyle w:val="48"/>
        <w:spacing w:line="360" w:lineRule="auto"/>
        <w:ind w:firstLine="0" w:firstLineChars="0"/>
        <w:jc w:val="left"/>
        <w:rPr>
          <w:rFonts w:ascii="仿宋" w:eastAsia="仿宋" w:cs="仿宋_GB2312"/>
          <w:color w:val="auto"/>
          <w:highlight w:val="none"/>
        </w:rPr>
      </w:pPr>
      <w:bookmarkStart w:id="54" w:name="_Toc64369791"/>
      <w:r>
        <w:rPr>
          <w:rFonts w:hint="eastAsia" w:ascii="仿宋" w:eastAsia="仿宋" w:cs="仿宋_GB2312"/>
          <w:color w:val="auto"/>
          <w:highlight w:val="none"/>
        </w:rPr>
        <w:t>3.商务响应表…………………………………………………………………（页码）</w:t>
      </w:r>
      <w:bookmarkEnd w:id="54"/>
    </w:p>
    <w:p>
      <w:pPr>
        <w:pStyle w:val="48"/>
        <w:spacing w:line="360" w:lineRule="auto"/>
        <w:ind w:firstLine="0" w:firstLineChars="0"/>
        <w:jc w:val="left"/>
        <w:rPr>
          <w:rFonts w:ascii="仿宋" w:eastAsia="仿宋" w:cs="仿宋_GB2312"/>
          <w:color w:val="auto"/>
          <w:highlight w:val="none"/>
        </w:rPr>
      </w:pPr>
      <w:bookmarkStart w:id="55"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5"/>
    </w:p>
    <w:p>
      <w:pPr>
        <w:pStyle w:val="48"/>
        <w:spacing w:line="360" w:lineRule="auto"/>
        <w:ind w:firstLine="0" w:firstLineChars="0"/>
        <w:jc w:val="left"/>
        <w:rPr>
          <w:rFonts w:ascii="仿宋" w:eastAsia="仿宋" w:cs="仿宋_GB2312"/>
          <w:color w:val="auto"/>
          <w:highlight w:val="none"/>
        </w:rPr>
      </w:pPr>
      <w:bookmarkStart w:id="56"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6"/>
    </w:p>
    <w:p>
      <w:pPr>
        <w:pStyle w:val="48"/>
        <w:spacing w:line="360" w:lineRule="auto"/>
        <w:ind w:firstLine="0" w:firstLineChars="0"/>
        <w:jc w:val="left"/>
        <w:rPr>
          <w:rFonts w:ascii="仿宋" w:eastAsia="仿宋" w:cs="仿宋_GB2312"/>
          <w:color w:val="auto"/>
          <w:highlight w:val="none"/>
        </w:rPr>
      </w:pPr>
      <w:bookmarkStart w:id="57" w:name="_Toc64369796"/>
      <w:r>
        <w:rPr>
          <w:rFonts w:hint="eastAsia" w:ascii="仿宋" w:eastAsia="仿宋" w:cs="仿宋_GB2312"/>
          <w:color w:val="auto"/>
          <w:highlight w:val="none"/>
        </w:rPr>
        <w:t>6.类似业绩一览表（附业绩证明材料）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7"/>
    </w:p>
    <w:p>
      <w:pPr>
        <w:pStyle w:val="46"/>
        <w:numPr>
          <w:ilvl w:val="0"/>
          <w:numId w:val="0"/>
        </w:numPr>
        <w:rPr>
          <w:rFonts w:ascii="仿宋" w:eastAsia="仿宋" w:cs="仿宋_GB2312"/>
          <w:color w:val="auto"/>
          <w:sz w:val="24"/>
          <w:szCs w:val="24"/>
          <w:highlight w:val="none"/>
        </w:rPr>
      </w:pPr>
      <w:r>
        <w:rPr>
          <w:rFonts w:ascii="仿宋" w:eastAsia="仿宋" w:cs="仿宋_GB2312"/>
          <w:color w:val="auto"/>
          <w:sz w:val="24"/>
          <w:szCs w:val="24"/>
          <w:highlight w:val="none"/>
        </w:rPr>
        <w:t>7</w:t>
      </w:r>
      <w:r>
        <w:rPr>
          <w:rFonts w:hint="eastAsia" w:ascii="仿宋" w:eastAsia="仿宋" w:cs="仿宋_GB2312"/>
          <w:color w:val="auto"/>
          <w:sz w:val="24"/>
          <w:szCs w:val="24"/>
          <w:highlight w:val="none"/>
        </w:rPr>
        <w:t>.享受政府采购政策性规定情况表（如有）……………………………………（页码）</w:t>
      </w:r>
    </w:p>
    <w:p>
      <w:pPr>
        <w:pStyle w:val="48"/>
        <w:spacing w:line="360" w:lineRule="auto"/>
        <w:ind w:firstLine="0" w:firstLineChars="0"/>
        <w:jc w:val="left"/>
        <w:rPr>
          <w:rFonts w:ascii="仿宋" w:eastAsia="仿宋" w:cs="仿宋_GB2312"/>
          <w:color w:val="auto"/>
          <w:highlight w:val="none"/>
        </w:rPr>
      </w:pPr>
      <w:bookmarkStart w:id="58" w:name="_Toc64369797"/>
      <w:r>
        <w:rPr>
          <w:rFonts w:ascii="仿宋" w:eastAsia="仿宋" w:cs="仿宋_GB2312"/>
          <w:color w:val="auto"/>
          <w:highlight w:val="none"/>
          <w:lang w:val="zh-CN"/>
        </w:rPr>
        <w:t>8</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8"/>
    </w:p>
    <w:p>
      <w:pPr>
        <w:pStyle w:val="48"/>
        <w:spacing w:line="360" w:lineRule="auto"/>
        <w:ind w:firstLine="0" w:firstLineChars="0"/>
        <w:jc w:val="left"/>
        <w:rPr>
          <w:rFonts w:ascii="仿宋" w:eastAsia="仿宋" w:cs="仿宋_GB2312"/>
          <w:color w:val="auto"/>
          <w:highlight w:val="none"/>
          <w:lang w:val="zh-CN"/>
        </w:rPr>
      </w:pPr>
      <w:r>
        <w:rPr>
          <w:rFonts w:ascii="仿宋" w:eastAsia="仿宋" w:cs="仿宋_GB2312"/>
          <w:color w:val="auto"/>
          <w:highlight w:val="none"/>
          <w:lang w:val="zh-CN"/>
        </w:rPr>
        <w:t>9</w:t>
      </w:r>
      <w:r>
        <w:rPr>
          <w:rFonts w:hint="eastAsia" w:ascii="仿宋" w:eastAsia="仿宋" w:cs="仿宋_GB2312"/>
          <w:color w:val="auto"/>
          <w:highlight w:val="none"/>
          <w:lang w:val="zh-CN"/>
        </w:rPr>
        <w:t>.</w:t>
      </w:r>
      <w:r>
        <w:rPr>
          <w:rFonts w:hint="eastAsia" w:ascii="仿宋" w:eastAsia="仿宋" w:cs="仿宋_GB2312"/>
          <w:bCs/>
          <w:color w:val="auto"/>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pStyle w:val="48"/>
        <w:spacing w:line="360" w:lineRule="auto"/>
        <w:ind w:firstLine="0" w:firstLineChars="0"/>
        <w:jc w:val="left"/>
        <w:rPr>
          <w:rFonts w:ascii="仿宋" w:eastAsia="仿宋" w:cs="仿宋_GB2312"/>
          <w:color w:val="auto"/>
          <w:highlight w:val="none"/>
        </w:rPr>
      </w:pPr>
      <w:bookmarkStart w:id="59" w:name="_Toc64369798"/>
      <w:r>
        <w:rPr>
          <w:rFonts w:ascii="仿宋" w:eastAsia="仿宋" w:cs="仿宋_GB2312"/>
          <w:color w:val="auto"/>
          <w:highlight w:val="none"/>
          <w:lang w:val="zh-CN"/>
        </w:rPr>
        <w:t>10</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9"/>
    </w:p>
    <w:p>
      <w:pPr>
        <w:pStyle w:val="46"/>
        <w:numPr>
          <w:ilvl w:val="0"/>
          <w:numId w:val="0"/>
        </w:numPr>
        <w:rPr>
          <w:rFonts w:ascii="仿宋" w:eastAsia="仿宋"/>
          <w:color w:val="auto"/>
          <w:highlight w:val="none"/>
        </w:rPr>
      </w:pPr>
    </w:p>
    <w:p>
      <w:pPr>
        <w:rPr>
          <w:rFonts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注：以上文件投标供应商可以在本采购文件提供的格式范本基础上适当微调，使得内容更加完备。制作加密电子投标文件时做好关联点设置。</w:t>
      </w: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pStyle w:val="43"/>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附件12：项目明细清单</w:t>
      </w:r>
    </w:p>
    <w:p>
      <w:pPr>
        <w:snapToGrid w:val="0"/>
        <w:spacing w:before="50" w:after="156"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pPr>
        <w:snapToGrid w:val="0"/>
        <w:spacing w:before="50" w:after="156" w:afterLines="50"/>
        <w:jc w:val="center"/>
        <w:rPr>
          <w:rFonts w:ascii="仿宋" w:eastAsia="仿宋"/>
          <w:b/>
          <w:color w:val="auto"/>
          <w:spacing w:val="40"/>
          <w:kern w:val="0"/>
          <w:sz w:val="36"/>
          <w:szCs w:val="36"/>
          <w:highlight w:val="none"/>
        </w:rPr>
      </w:pPr>
    </w:p>
    <w:p>
      <w:pPr>
        <w:pStyle w:val="9"/>
        <w:snapToGrid w:val="0"/>
        <w:rPr>
          <w:rFonts w:ascii="仿宋" w:eastAsia="仿宋"/>
          <w:color w:val="auto"/>
          <w:kern w:val="0"/>
          <w:sz w:val="30"/>
          <w:szCs w:val="30"/>
          <w:highlight w:val="none"/>
          <w:u w:val="single"/>
        </w:rPr>
      </w:pPr>
      <w:r>
        <w:rPr>
          <w:rFonts w:hint="eastAsia" w:ascii="仿宋" w:eastAsia="仿宋"/>
          <w:color w:val="auto"/>
          <w:sz w:val="30"/>
          <w:szCs w:val="30"/>
          <w:highlight w:val="none"/>
        </w:rPr>
        <w:t>投标人全称（公章）：           标项：</w:t>
      </w:r>
    </w:p>
    <w:p>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服务部分</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服务人员</w:t>
            </w:r>
          </w:p>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bl>
    <w:p>
      <w:pPr>
        <w:pStyle w:val="9"/>
        <w:snapToGrid w:val="0"/>
        <w:rPr>
          <w:rFonts w:ascii="仿宋" w:eastAsia="仿宋"/>
          <w:color w:val="auto"/>
          <w:sz w:val="30"/>
          <w:szCs w:val="30"/>
          <w:highlight w:val="none"/>
        </w:rPr>
      </w:pPr>
      <w:r>
        <w:rPr>
          <w:rFonts w:hint="eastAsia" w:ascii="仿宋" w:eastAsia="仿宋"/>
          <w:color w:val="auto"/>
          <w:sz w:val="30"/>
          <w:szCs w:val="30"/>
          <w:highlight w:val="none"/>
        </w:rPr>
        <w:t>货物部分（如有）</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规格</w:t>
            </w:r>
          </w:p>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单位及</w:t>
            </w:r>
          </w:p>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bl>
    <w:p>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pPr>
        <w:snapToGrid w:val="0"/>
        <w:spacing w:before="156" w:beforeLines="50"/>
        <w:rPr>
          <w:rFonts w:ascii="仿宋" w:eastAsia="仿宋"/>
          <w:color w:val="auto"/>
          <w:sz w:val="30"/>
          <w:szCs w:val="30"/>
          <w:highlight w:val="none"/>
        </w:rPr>
      </w:pPr>
    </w:p>
    <w:p>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 xml:space="preserve">日期： </w:t>
      </w:r>
    </w:p>
    <w:p>
      <w:pPr>
        <w:snapToGrid w:val="0"/>
        <w:spacing w:before="50" w:after="50"/>
        <w:rPr>
          <w:rFonts w:ascii="仿宋" w:eastAsia="仿宋"/>
          <w:color w:val="auto"/>
          <w:spacing w:val="20"/>
          <w:sz w:val="30"/>
          <w:szCs w:val="30"/>
          <w:highlight w:val="none"/>
        </w:rPr>
      </w:pPr>
    </w:p>
    <w:p>
      <w:pPr>
        <w:snapToGrid w:val="0"/>
        <w:spacing w:before="50" w:after="50"/>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rPr>
        <w:t>3：技术响应表</w:t>
      </w:r>
    </w:p>
    <w:p>
      <w:pPr>
        <w:snapToGrid w:val="0"/>
        <w:spacing w:before="50" w:after="50"/>
        <w:rPr>
          <w:rFonts w:ascii="仿宋" w:eastAsia="仿宋"/>
          <w:b/>
          <w:bCs/>
          <w:color w:val="auto"/>
          <w:sz w:val="30"/>
          <w:szCs w:val="30"/>
          <w:highlight w:val="none"/>
        </w:rPr>
      </w:pPr>
    </w:p>
    <w:p>
      <w:pPr>
        <w:snapToGrid w:val="0"/>
        <w:spacing w:before="50" w:after="156"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pPr>
        <w:snapToGrid w:val="0"/>
        <w:spacing w:before="50" w:after="156" w:afterLines="50"/>
        <w:jc w:val="center"/>
        <w:rPr>
          <w:rFonts w:ascii="仿宋" w:eastAsia="仿宋"/>
          <w:b/>
          <w:color w:val="auto"/>
          <w:spacing w:val="40"/>
          <w:kern w:val="0"/>
          <w:sz w:val="36"/>
          <w:szCs w:val="36"/>
          <w:highlight w:val="none"/>
        </w:rPr>
      </w:pPr>
    </w:p>
    <w:p>
      <w:pPr>
        <w:pStyle w:val="9"/>
        <w:snapToGrid w:val="0"/>
        <w:rPr>
          <w:rFonts w:ascii="仿宋" w:eastAsia="仿宋"/>
          <w:color w:val="auto"/>
          <w:sz w:val="30"/>
          <w:szCs w:val="30"/>
          <w:highlight w:val="none"/>
        </w:rPr>
      </w:pPr>
      <w:r>
        <w:rPr>
          <w:rFonts w:hint="eastAsia" w:ascii="仿宋" w:eastAsia="仿宋"/>
          <w:color w:val="auto"/>
          <w:sz w:val="30"/>
          <w:szCs w:val="30"/>
          <w:highlight w:val="none"/>
        </w:rPr>
        <w:t>投标人全称（公章）：</w:t>
      </w:r>
    </w:p>
    <w:p>
      <w:pPr>
        <w:pStyle w:val="9"/>
        <w:snapToGrid w:val="0"/>
        <w:rPr>
          <w:rFonts w:ascii="仿宋" w:eastAsia="仿宋"/>
          <w:color w:val="auto"/>
          <w:sz w:val="30"/>
          <w:szCs w:val="30"/>
          <w:highlight w:val="none"/>
          <w:u w:val="single"/>
        </w:rPr>
      </w:pPr>
      <w:r>
        <w:rPr>
          <w:rFonts w:hint="eastAsia" w:ascii="仿宋" w:eastAsia="仿宋"/>
          <w:color w:val="auto"/>
          <w:sz w:val="30"/>
          <w:szCs w:val="30"/>
          <w:highlight w:val="none"/>
        </w:rPr>
        <w:t>标项：</w:t>
      </w:r>
    </w:p>
    <w:tbl>
      <w:tblPr>
        <w:tblStyle w:val="26"/>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bookmarkStart w:id="60" w:name="_Toc64369807"/>
            <w:r>
              <w:rPr>
                <w:rFonts w:hint="eastAsia" w:ascii="仿宋" w:eastAsia="仿宋"/>
                <w:color w:val="auto"/>
                <w:spacing w:val="20"/>
                <w:sz w:val="24"/>
                <w:szCs w:val="24"/>
                <w:highlight w:val="none"/>
              </w:rPr>
              <w:t>服务部分</w:t>
            </w:r>
            <w:bookmarkEnd w:id="6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bookmarkStart w:id="61" w:name="_Toc64369800"/>
            <w:r>
              <w:rPr>
                <w:rFonts w:hint="eastAsia" w:ascii="仿宋" w:eastAsia="仿宋"/>
                <w:color w:val="auto"/>
                <w:spacing w:val="20"/>
                <w:sz w:val="24"/>
                <w:szCs w:val="24"/>
                <w:highlight w:val="none"/>
              </w:rPr>
              <w:t>序号</w:t>
            </w:r>
            <w:bookmarkEnd w:id="61"/>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bookmarkStart w:id="62" w:name="_Toc64369801"/>
            <w:bookmarkStart w:id="63" w:name="_Toc64369802"/>
            <w:r>
              <w:rPr>
                <w:rFonts w:hint="eastAsia" w:ascii="仿宋" w:eastAsia="仿宋"/>
                <w:color w:val="auto"/>
                <w:spacing w:val="20"/>
                <w:sz w:val="24"/>
                <w:szCs w:val="24"/>
                <w:highlight w:val="none"/>
              </w:rPr>
              <w:t>采购文件</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2"/>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63"/>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bookmarkStart w:id="64" w:name="_Toc64369803"/>
            <w:r>
              <w:rPr>
                <w:rFonts w:hint="eastAsia" w:ascii="仿宋" w:eastAsia="仿宋"/>
                <w:color w:val="auto"/>
                <w:spacing w:val="20"/>
                <w:sz w:val="24"/>
                <w:szCs w:val="24"/>
                <w:highlight w:val="none"/>
              </w:rPr>
              <w:t>偏离</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6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bookmarkStart w:id="65" w:name="_Toc64369804"/>
            <w:r>
              <w:rPr>
                <w:rFonts w:hint="eastAsia" w:ascii="仿宋" w:eastAsia="仿宋"/>
                <w:color w:val="auto"/>
                <w:spacing w:val="20"/>
                <w:sz w:val="24"/>
                <w:szCs w:val="24"/>
                <w:highlight w:val="none"/>
              </w:rPr>
              <w:t>1</w:t>
            </w:r>
            <w:bookmarkEnd w:id="65"/>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bookmarkStart w:id="66" w:name="_Toc64369805"/>
            <w:r>
              <w:rPr>
                <w:rFonts w:hint="eastAsia" w:ascii="仿宋" w:eastAsia="仿宋"/>
                <w:color w:val="auto"/>
                <w:spacing w:val="20"/>
                <w:sz w:val="24"/>
                <w:szCs w:val="24"/>
                <w:highlight w:val="none"/>
              </w:rPr>
              <w:t>2</w:t>
            </w:r>
            <w:bookmarkEnd w:id="66"/>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bookmarkStart w:id="67" w:name="_Toc64369806"/>
            <w:bookmarkEnd w:id="67"/>
            <w:r>
              <w:rPr>
                <w:rFonts w:hint="eastAsia" w:ascii="仿宋" w:eastAsia="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bookmarkStart w:id="68" w:name="_Toc64369799"/>
            <w:r>
              <w:rPr>
                <w:rFonts w:hint="eastAsia" w:ascii="仿宋" w:eastAsia="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货物部分</w:t>
            </w:r>
            <w:bookmarkEnd w:id="68"/>
            <w:r>
              <w:rPr>
                <w:rFonts w:hint="eastAsia" w:ascii="仿宋" w:eastAsia="仿宋"/>
                <w:color w:val="auto"/>
                <w:spacing w:val="20"/>
                <w:sz w:val="24"/>
                <w:szCs w:val="24"/>
                <w:highlight w:val="none"/>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bookmarkStart w:id="69" w:name="_Toc64369808"/>
            <w:r>
              <w:rPr>
                <w:rFonts w:hint="eastAsia" w:ascii="仿宋" w:eastAsia="仿宋"/>
                <w:color w:val="auto"/>
                <w:spacing w:val="20"/>
                <w:sz w:val="24"/>
                <w:szCs w:val="24"/>
                <w:highlight w:val="none"/>
              </w:rPr>
              <w:t>序号</w:t>
            </w:r>
            <w:bookmarkEnd w:id="69"/>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bookmarkStart w:id="70" w:name="_Toc64369809"/>
            <w:bookmarkStart w:id="71" w:name="_Toc64369810"/>
            <w:r>
              <w:rPr>
                <w:rFonts w:hint="eastAsia" w:ascii="仿宋" w:eastAsia="仿宋"/>
                <w:color w:val="auto"/>
                <w:spacing w:val="20"/>
                <w:sz w:val="24"/>
                <w:szCs w:val="24"/>
                <w:highlight w:val="none"/>
              </w:rPr>
              <w:t>采购文件</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70"/>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71"/>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eastAsia="仿宋"/>
                <w:color w:val="auto"/>
                <w:spacing w:val="20"/>
                <w:sz w:val="24"/>
                <w:szCs w:val="24"/>
                <w:highlight w:val="none"/>
              </w:rPr>
            </w:pPr>
            <w:bookmarkStart w:id="72" w:name="_Toc64369811"/>
            <w:r>
              <w:rPr>
                <w:rFonts w:hint="eastAsia" w:ascii="仿宋" w:eastAsia="仿宋"/>
                <w:color w:val="auto"/>
                <w:spacing w:val="20"/>
                <w:sz w:val="24"/>
                <w:szCs w:val="24"/>
                <w:highlight w:val="none"/>
              </w:rPr>
              <w:t>偏离</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7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bookmarkStart w:id="73" w:name="_Toc64369814"/>
            <w:r>
              <w:rPr>
                <w:rFonts w:hint="eastAsia" w:ascii="仿宋" w:eastAsia="仿宋"/>
                <w:color w:val="auto"/>
                <w:spacing w:val="20"/>
                <w:sz w:val="24"/>
                <w:szCs w:val="24"/>
                <w:highlight w:val="none"/>
              </w:rPr>
              <w:t>…</w:t>
            </w:r>
            <w:bookmarkEnd w:id="73"/>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bl>
    <w:p>
      <w:pPr>
        <w:pStyle w:val="11"/>
        <w:rPr>
          <w:rFonts w:ascii="仿宋" w:eastAsia="仿宋"/>
          <w:b w:val="0"/>
          <w:bCs w:val="0"/>
          <w:color w:val="auto"/>
          <w:spacing w:val="20"/>
          <w:kern w:val="0"/>
          <w:szCs w:val="24"/>
          <w:highlight w:val="none"/>
        </w:rPr>
      </w:pPr>
      <w:r>
        <w:rPr>
          <w:rFonts w:hint="eastAsia" w:ascii="仿宋" w:eastAsia="仿宋"/>
          <w:b w:val="0"/>
          <w:bCs w:val="0"/>
          <w:color w:val="auto"/>
          <w:szCs w:val="24"/>
          <w:highlight w:val="none"/>
        </w:rPr>
        <w:t>注：1、投标人应对照采购文件要求和投标文件响应情况在“偏离情况”栏注明“正偏离”、“负偏离”或“无偏离”。若正偏离的，需详细说明或提供证明材料。</w:t>
      </w:r>
    </w:p>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2、“采购文件要求”一列按采购需求中的“服务清单及要求”填写。</w:t>
      </w:r>
    </w:p>
    <w:p>
      <w:pPr>
        <w:snapToGrid w:val="0"/>
        <w:spacing w:before="50" w:after="50"/>
        <w:rPr>
          <w:rFonts w:ascii="仿宋" w:eastAsia="仿宋"/>
          <w:color w:val="auto"/>
          <w:spacing w:val="20"/>
          <w:sz w:val="30"/>
          <w:szCs w:val="30"/>
          <w:highlight w:val="none"/>
        </w:rPr>
      </w:pPr>
    </w:p>
    <w:p>
      <w:pPr>
        <w:snapToGrid w:val="0"/>
        <w:spacing w:before="50" w:after="50"/>
        <w:rPr>
          <w:rFonts w:ascii="仿宋" w:eastAsia="仿宋"/>
          <w:color w:val="auto"/>
          <w:spacing w:val="20"/>
          <w:sz w:val="30"/>
          <w:szCs w:val="30"/>
          <w:highlight w:val="none"/>
        </w:rPr>
      </w:pPr>
    </w:p>
    <w:p>
      <w:pPr>
        <w:snapToGrid w:val="0"/>
        <w:spacing w:before="156" w:beforeLines="50"/>
        <w:rPr>
          <w:rFonts w:ascii="仿宋" w:eastAsia="仿宋"/>
          <w:color w:val="auto"/>
          <w:sz w:val="24"/>
          <w:szCs w:val="24"/>
          <w:highlight w:val="none"/>
        </w:rPr>
      </w:pPr>
      <w:r>
        <w:rPr>
          <w:rFonts w:hint="eastAsia" w:ascii="仿宋" w:eastAsia="仿宋"/>
          <w:color w:val="auto"/>
          <w:sz w:val="24"/>
          <w:szCs w:val="24"/>
          <w:highlight w:val="none"/>
        </w:rPr>
        <w:t xml:space="preserve">法定代表人或其授权代表（签字或盖章）：          </w:t>
      </w:r>
    </w:p>
    <w:p>
      <w:pPr>
        <w:snapToGrid w:val="0"/>
        <w:spacing w:before="156" w:beforeLines="50"/>
        <w:rPr>
          <w:rFonts w:ascii="仿宋" w:eastAsia="仿宋"/>
          <w:color w:val="auto"/>
          <w:sz w:val="24"/>
          <w:szCs w:val="24"/>
          <w:highlight w:val="none"/>
        </w:rPr>
      </w:pPr>
      <w:r>
        <w:rPr>
          <w:rFonts w:hint="eastAsia" w:ascii="仿宋" w:eastAsia="仿宋"/>
          <w:color w:val="auto"/>
          <w:sz w:val="24"/>
          <w:szCs w:val="24"/>
          <w:highlight w:val="none"/>
        </w:rPr>
        <w:t xml:space="preserve">日期： </w:t>
      </w:r>
    </w:p>
    <w:p>
      <w:pPr>
        <w:snapToGrid w:val="0"/>
        <w:spacing w:before="156" w:beforeLines="50"/>
        <w:rPr>
          <w:rFonts w:ascii="仿宋" w:eastAsia="仿宋"/>
          <w:color w:val="auto"/>
          <w:sz w:val="24"/>
          <w:szCs w:val="24"/>
          <w:highlight w:val="none"/>
        </w:rPr>
      </w:pPr>
    </w:p>
    <w:p>
      <w:pPr>
        <w:snapToGrid w:val="0"/>
        <w:spacing w:before="156" w:beforeLines="50"/>
        <w:rPr>
          <w:rFonts w:ascii="仿宋" w:eastAsia="仿宋"/>
          <w:color w:val="auto"/>
          <w:sz w:val="24"/>
          <w:szCs w:val="24"/>
          <w:highlight w:val="none"/>
        </w:rPr>
      </w:pPr>
    </w:p>
    <w:p>
      <w:pPr>
        <w:snapToGrid w:val="0"/>
        <w:spacing w:before="50" w:after="50"/>
        <w:rPr>
          <w:rFonts w:ascii="仿宋" w:eastAsia="仿宋"/>
          <w:b/>
          <w:bCs/>
          <w:color w:val="auto"/>
          <w:sz w:val="30"/>
          <w:szCs w:val="30"/>
          <w:highlight w:val="none"/>
        </w:rPr>
      </w:pPr>
      <w:r>
        <w:rPr>
          <w:rFonts w:hint="eastAsia" w:ascii="仿宋" w:eastAsia="仿宋"/>
          <w:b/>
          <w:bCs/>
          <w:color w:val="auto"/>
          <w:sz w:val="30"/>
          <w:szCs w:val="30"/>
          <w:highlight w:val="none"/>
        </w:rPr>
        <w:t>附件14：商务响应表</w:t>
      </w:r>
    </w:p>
    <w:p>
      <w:pPr>
        <w:snapToGrid w:val="0"/>
        <w:spacing w:before="50" w:after="156" w:afterLines="50"/>
        <w:jc w:val="center"/>
        <w:rPr>
          <w:rFonts w:ascii="仿宋" w:eastAsia="仿宋"/>
          <w:b/>
          <w:color w:val="auto"/>
          <w:spacing w:val="40"/>
          <w:kern w:val="0"/>
          <w:sz w:val="36"/>
          <w:szCs w:val="36"/>
          <w:highlight w:val="none"/>
        </w:rPr>
      </w:pPr>
    </w:p>
    <w:p>
      <w:pPr>
        <w:snapToGrid w:val="0"/>
        <w:spacing w:before="50" w:after="156"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pPr>
        <w:snapToGrid w:val="0"/>
        <w:spacing w:before="50" w:after="156" w:afterLines="50"/>
        <w:jc w:val="center"/>
        <w:rPr>
          <w:rFonts w:ascii="仿宋" w:eastAsia="仿宋"/>
          <w:b/>
          <w:color w:val="auto"/>
          <w:sz w:val="32"/>
          <w:szCs w:val="32"/>
          <w:highlight w:val="none"/>
        </w:rPr>
      </w:pPr>
    </w:p>
    <w:p>
      <w:pPr>
        <w:pStyle w:val="9"/>
        <w:snapToGrid w:val="0"/>
        <w:rPr>
          <w:rFonts w:ascii="仿宋" w:eastAsia="仿宋"/>
          <w:color w:val="auto"/>
          <w:sz w:val="28"/>
          <w:szCs w:val="28"/>
          <w:highlight w:val="none"/>
        </w:rPr>
      </w:pPr>
      <w:r>
        <w:rPr>
          <w:rFonts w:hint="eastAsia" w:ascii="仿宋" w:eastAsia="仿宋"/>
          <w:color w:val="auto"/>
          <w:sz w:val="28"/>
          <w:szCs w:val="28"/>
          <w:highlight w:val="none"/>
        </w:rPr>
        <w:t>投标人全称（公章）：</w:t>
      </w:r>
    </w:p>
    <w:p>
      <w:pPr>
        <w:pStyle w:val="9"/>
        <w:snapToGrid w:val="0"/>
        <w:rPr>
          <w:rFonts w:ascii="仿宋" w:eastAsia="仿宋"/>
          <w:color w:val="auto"/>
          <w:sz w:val="28"/>
          <w:szCs w:val="28"/>
          <w:highlight w:val="none"/>
          <w:u w:val="single"/>
        </w:rPr>
      </w:pPr>
      <w:r>
        <w:rPr>
          <w:rFonts w:hint="eastAsia" w:ascii="仿宋" w:eastAsia="仿宋"/>
          <w:color w:val="auto"/>
          <w:sz w:val="28"/>
          <w:szCs w:val="28"/>
          <w:highlight w:val="none"/>
        </w:rPr>
        <w:t>标项：</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s="仿宋_GB2312"/>
                <w:color w:val="auto"/>
                <w:spacing w:val="20"/>
                <w:sz w:val="28"/>
                <w:szCs w:val="28"/>
                <w:highlight w:val="none"/>
              </w:rPr>
            </w:pPr>
            <w:bookmarkStart w:id="74" w:name="_Toc64369815"/>
            <w:r>
              <w:rPr>
                <w:rFonts w:hint="eastAsia" w:ascii="仿宋" w:eastAsia="仿宋" w:cs="仿宋_GB2312"/>
                <w:color w:val="auto"/>
                <w:spacing w:val="20"/>
                <w:sz w:val="28"/>
                <w:szCs w:val="28"/>
                <w:highlight w:val="none"/>
              </w:rPr>
              <w:t>类别</w:t>
            </w:r>
            <w:bookmarkEnd w:id="74"/>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eastAsia="仿宋" w:cs="仿宋_GB2312"/>
                <w:color w:val="auto"/>
                <w:sz w:val="30"/>
                <w:szCs w:val="30"/>
                <w:highlight w:val="none"/>
              </w:rPr>
            </w:pPr>
            <w:bookmarkStart w:id="75" w:name="_Toc64369816"/>
            <w:r>
              <w:rPr>
                <w:rFonts w:hint="eastAsia" w:ascii="仿宋" w:eastAsia="仿宋" w:cs="仿宋_GB2312"/>
                <w:color w:val="auto"/>
                <w:sz w:val="30"/>
                <w:szCs w:val="30"/>
                <w:highlight w:val="none"/>
              </w:rPr>
              <w:t>采购文件要求</w:t>
            </w:r>
            <w:bookmarkEnd w:id="75"/>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eastAsia="仿宋" w:cs="仿宋_GB2312"/>
                <w:color w:val="auto"/>
                <w:sz w:val="30"/>
                <w:szCs w:val="30"/>
                <w:highlight w:val="none"/>
              </w:rPr>
            </w:pPr>
            <w:bookmarkStart w:id="76" w:name="_Toc64369817"/>
            <w:r>
              <w:rPr>
                <w:rFonts w:hint="eastAsia" w:ascii="仿宋" w:eastAsia="仿宋" w:cs="仿宋_GB2312"/>
                <w:color w:val="auto"/>
                <w:sz w:val="30"/>
                <w:szCs w:val="30"/>
                <w:highlight w:val="none"/>
              </w:rPr>
              <w:t>投标文件响应</w:t>
            </w:r>
            <w:bookmarkEnd w:id="76"/>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eastAsia="仿宋" w:cs="仿宋_GB2312"/>
                <w:color w:val="auto"/>
                <w:sz w:val="30"/>
                <w:szCs w:val="30"/>
                <w:highlight w:val="none"/>
              </w:rPr>
            </w:pPr>
            <w:bookmarkStart w:id="77" w:name="_Toc64369818"/>
            <w:r>
              <w:rPr>
                <w:rFonts w:hint="eastAsia" w:ascii="仿宋" w:eastAsia="仿宋" w:cs="仿宋_GB2312"/>
                <w:color w:val="auto"/>
                <w:sz w:val="30"/>
                <w:szCs w:val="30"/>
                <w:highlight w:val="none"/>
              </w:rPr>
              <w:t>偏离情况</w:t>
            </w:r>
            <w:bookmarkEnd w:id="7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bookmarkStart w:id="78" w:name="_Toc64369823"/>
            <w:bookmarkStart w:id="79" w:name="_Toc64369819"/>
            <w:r>
              <w:rPr>
                <w:rFonts w:hint="eastAsia" w:ascii="仿宋" w:eastAsia="仿宋"/>
                <w:color w:val="auto"/>
                <w:spacing w:val="20"/>
                <w:sz w:val="28"/>
                <w:szCs w:val="28"/>
                <w:highlight w:val="none"/>
              </w:rPr>
              <w:t>付款方式</w:t>
            </w:r>
            <w:bookmarkEnd w:id="78"/>
            <w:bookmarkEnd w:id="79"/>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pPr>
              <w:pStyle w:val="15"/>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eastAsia="仿宋"/>
                <w:color w:val="auto"/>
                <w:sz w:val="28"/>
                <w:szCs w:val="28"/>
                <w:highlight w:val="none"/>
              </w:rPr>
            </w:pPr>
          </w:p>
        </w:tc>
      </w:tr>
    </w:tbl>
    <w:p>
      <w:pPr>
        <w:pStyle w:val="11"/>
        <w:rPr>
          <w:rFonts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pPr>
        <w:snapToGrid w:val="0"/>
        <w:spacing w:before="50" w:after="50"/>
        <w:rPr>
          <w:rFonts w:ascii="仿宋" w:eastAsia="仿宋"/>
          <w:color w:val="auto"/>
          <w:spacing w:val="20"/>
          <w:sz w:val="28"/>
          <w:szCs w:val="28"/>
          <w:highlight w:val="none"/>
        </w:rPr>
      </w:pPr>
    </w:p>
    <w:p>
      <w:pPr>
        <w:snapToGrid w:val="0"/>
        <w:spacing w:before="50" w:after="50"/>
        <w:rPr>
          <w:rFonts w:ascii="仿宋" w:eastAsia="仿宋"/>
          <w:color w:val="auto"/>
          <w:spacing w:val="20"/>
          <w:sz w:val="28"/>
          <w:szCs w:val="28"/>
          <w:highlight w:val="none"/>
        </w:rPr>
      </w:pPr>
    </w:p>
    <w:p>
      <w:pPr>
        <w:snapToGrid w:val="0"/>
        <w:spacing w:before="50" w:after="50"/>
        <w:rPr>
          <w:rFonts w:ascii="仿宋" w:eastAsia="仿宋"/>
          <w:color w:val="auto"/>
          <w:spacing w:val="20"/>
          <w:sz w:val="28"/>
          <w:szCs w:val="28"/>
          <w:highlight w:val="none"/>
        </w:rPr>
      </w:pPr>
    </w:p>
    <w:p>
      <w:pPr>
        <w:snapToGrid w:val="0"/>
        <w:spacing w:before="50" w:after="50"/>
        <w:rPr>
          <w:rFonts w:ascii="仿宋" w:eastAsia="仿宋"/>
          <w:color w:val="auto"/>
          <w:spacing w:val="20"/>
          <w:sz w:val="28"/>
          <w:szCs w:val="28"/>
          <w:highlight w:val="none"/>
        </w:rPr>
      </w:pPr>
    </w:p>
    <w:p>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pPr>
        <w:snapToGrid w:val="0"/>
        <w:spacing w:before="156" w:beforeLines="50"/>
        <w:rPr>
          <w:rFonts w:ascii="仿宋" w:eastAsia="仿宋"/>
          <w:color w:val="auto"/>
          <w:sz w:val="28"/>
          <w:szCs w:val="28"/>
          <w:highlight w:val="none"/>
        </w:rPr>
      </w:pPr>
    </w:p>
    <w:p>
      <w:pPr>
        <w:snapToGrid w:val="0"/>
        <w:spacing w:before="156" w:beforeLines="50"/>
        <w:rPr>
          <w:rFonts w:ascii="仿宋" w:eastAsia="仿宋"/>
          <w:color w:val="auto"/>
          <w:sz w:val="28"/>
          <w:szCs w:val="28"/>
          <w:highlight w:val="none"/>
        </w:rPr>
      </w:pPr>
    </w:p>
    <w:p>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附件15：项目实施人员清单</w:t>
      </w:r>
    </w:p>
    <w:p>
      <w:pPr>
        <w:snapToGrid w:val="0"/>
        <w:spacing w:before="50" w:after="156" w:afterLines="50"/>
        <w:jc w:val="center"/>
        <w:rPr>
          <w:rFonts w:ascii="仿宋" w:eastAsia="仿宋"/>
          <w:b/>
          <w:color w:val="auto"/>
          <w:kern w:val="0"/>
          <w:sz w:val="36"/>
          <w:szCs w:val="36"/>
          <w:highlight w:val="none"/>
        </w:rPr>
      </w:pPr>
    </w:p>
    <w:p>
      <w:pPr>
        <w:snapToGrid w:val="0"/>
        <w:spacing w:before="50" w:after="156" w:afterLines="50"/>
        <w:jc w:val="center"/>
        <w:rPr>
          <w:rFonts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pPr>
        <w:pStyle w:val="9"/>
        <w:snapToGrid w:val="0"/>
        <w:rPr>
          <w:rFonts w:ascii="仿宋" w:eastAsia="仿宋"/>
          <w:color w:val="auto"/>
          <w:sz w:val="28"/>
          <w:szCs w:val="28"/>
          <w:highlight w:val="none"/>
        </w:rPr>
      </w:pPr>
      <w:r>
        <w:rPr>
          <w:rFonts w:hint="eastAsia" w:ascii="仿宋" w:eastAsia="仿宋"/>
          <w:color w:val="auto"/>
          <w:sz w:val="28"/>
          <w:szCs w:val="28"/>
          <w:highlight w:val="none"/>
        </w:rPr>
        <w:t>投标人全称（公章）：</w:t>
      </w:r>
    </w:p>
    <w:p>
      <w:pPr>
        <w:pStyle w:val="9"/>
        <w:snapToGrid w:val="0"/>
        <w:rPr>
          <w:rFonts w:ascii="仿宋" w:eastAsia="仿宋"/>
          <w:color w:val="auto"/>
          <w:sz w:val="28"/>
          <w:szCs w:val="28"/>
          <w:highlight w:val="none"/>
          <w:u w:val="single"/>
        </w:rPr>
      </w:pPr>
      <w:r>
        <w:rPr>
          <w:rFonts w:hint="eastAsia" w:ascii="仿宋" w:eastAsia="仿宋"/>
          <w:color w:val="auto"/>
          <w:sz w:val="28"/>
          <w:szCs w:val="28"/>
          <w:highlight w:val="none"/>
        </w:rPr>
        <w:t>标项：</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ind w:right="-110"/>
              <w:jc w:val="center"/>
              <w:rPr>
                <w:rFonts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专业技术</w:t>
            </w:r>
          </w:p>
          <w:p>
            <w:pPr>
              <w:snapToGrid w:val="0"/>
              <w:spacing w:before="156"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ind w:left="5250"/>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r>
    </w:tbl>
    <w:p>
      <w:pPr>
        <w:snapToGrid w:val="0"/>
        <w:spacing w:before="50" w:after="156" w:afterLines="50" w:line="460" w:lineRule="exact"/>
        <w:jc w:val="left"/>
        <w:rPr>
          <w:rFonts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pPr>
        <w:snapToGrid w:val="0"/>
        <w:spacing w:before="50" w:after="156" w:afterLines="50" w:line="460" w:lineRule="exact"/>
        <w:jc w:val="left"/>
        <w:rPr>
          <w:rFonts w:ascii="仿宋" w:eastAsia="仿宋"/>
          <w:color w:val="auto"/>
          <w:sz w:val="28"/>
          <w:szCs w:val="28"/>
          <w:highlight w:val="none"/>
        </w:rPr>
      </w:pPr>
    </w:p>
    <w:p>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pPr>
        <w:snapToGrid w:val="0"/>
        <w:spacing w:before="50" w:after="156" w:afterLines="50" w:line="460" w:lineRule="exact"/>
        <w:jc w:val="left"/>
        <w:rPr>
          <w:rFonts w:ascii="仿宋" w:eastAsia="仿宋"/>
          <w:color w:val="auto"/>
          <w:sz w:val="28"/>
          <w:szCs w:val="28"/>
          <w:highlight w:val="none"/>
        </w:rPr>
      </w:pPr>
    </w:p>
    <w:p>
      <w:pPr>
        <w:rPr>
          <w:rFonts w:ascii="仿宋" w:eastAsia="仿宋"/>
          <w:color w:val="auto"/>
          <w:sz w:val="28"/>
          <w:szCs w:val="28"/>
          <w:highlight w:val="none"/>
        </w:rPr>
      </w:pPr>
    </w:p>
    <w:p>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附件16：类似业绩一览表</w:t>
      </w:r>
      <w:r>
        <w:rPr>
          <w:rFonts w:ascii="仿宋" w:eastAsia="仿宋"/>
          <w:b/>
          <w:bCs/>
          <w:color w:val="auto"/>
          <w:sz w:val="30"/>
          <w:szCs w:val="30"/>
          <w:highlight w:val="none"/>
        </w:rPr>
        <w:t>（如有）</w:t>
      </w:r>
    </w:p>
    <w:p>
      <w:pPr>
        <w:snapToGrid w:val="0"/>
        <w:spacing w:before="50" w:after="50"/>
        <w:jc w:val="left"/>
        <w:rPr>
          <w:rFonts w:ascii="仿宋" w:eastAsia="仿宋"/>
          <w:color w:val="auto"/>
          <w:sz w:val="30"/>
          <w:szCs w:val="30"/>
          <w:highlight w:val="none"/>
        </w:rPr>
      </w:pPr>
    </w:p>
    <w:p>
      <w:pPr>
        <w:snapToGrid w:val="0"/>
        <w:spacing w:before="50" w:after="156" w:afterLines="50"/>
        <w:jc w:val="center"/>
        <w:rPr>
          <w:rFonts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pPr>
        <w:pStyle w:val="9"/>
        <w:snapToGrid w:val="0"/>
        <w:rPr>
          <w:rFonts w:ascii="仿宋" w:eastAsia="仿宋"/>
          <w:color w:val="auto"/>
          <w:sz w:val="24"/>
          <w:szCs w:val="24"/>
          <w:highlight w:val="none"/>
        </w:rPr>
      </w:pPr>
      <w:r>
        <w:rPr>
          <w:rFonts w:hint="eastAsia" w:ascii="仿宋" w:eastAsia="仿宋"/>
          <w:color w:val="auto"/>
          <w:sz w:val="24"/>
          <w:szCs w:val="24"/>
          <w:highlight w:val="none"/>
        </w:rPr>
        <w:t>投标人全称（公章）：</w:t>
      </w:r>
    </w:p>
    <w:p>
      <w:pPr>
        <w:pStyle w:val="9"/>
        <w:snapToGrid w:val="0"/>
        <w:rPr>
          <w:rFonts w:ascii="仿宋" w:eastAsia="仿宋"/>
          <w:color w:val="auto"/>
          <w:sz w:val="24"/>
          <w:szCs w:val="24"/>
          <w:highlight w:val="none"/>
          <w:u w:val="single"/>
        </w:rPr>
      </w:pPr>
      <w:r>
        <w:rPr>
          <w:rFonts w:hint="eastAsia" w:ascii="仿宋" w:eastAsia="仿宋"/>
          <w:color w:val="auto"/>
          <w:sz w:val="24"/>
          <w:szCs w:val="24"/>
          <w:highlight w:val="none"/>
        </w:rPr>
        <w:t>标项：</w:t>
      </w:r>
    </w:p>
    <w:p>
      <w:pPr>
        <w:rPr>
          <w:rFonts w:ascii="仿宋" w:eastAsia="仿宋"/>
          <w:color w:val="auto"/>
          <w:highlight w:val="none"/>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合同</w:t>
            </w:r>
          </w:p>
          <w:p>
            <w:pPr>
              <w:jc w:val="center"/>
              <w:rPr>
                <w:rFonts w:ascii="仿宋" w:eastAsia="仿宋"/>
                <w:color w:val="auto"/>
                <w:sz w:val="24"/>
                <w:highlight w:val="none"/>
              </w:rPr>
            </w:pPr>
            <w:r>
              <w:rPr>
                <w:rFonts w:hint="eastAsia" w:ascii="仿宋" w:eastAsia="仿宋"/>
                <w:color w:val="auto"/>
                <w:sz w:val="24"/>
                <w:highlight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验收报告</w:t>
            </w:r>
          </w:p>
          <w:p>
            <w:pPr>
              <w:jc w:val="center"/>
              <w:rPr>
                <w:rFonts w:ascii="仿宋" w:eastAsia="仿宋"/>
                <w:color w:val="auto"/>
                <w:sz w:val="24"/>
                <w:highlight w:val="none"/>
              </w:rPr>
            </w:pPr>
            <w:r>
              <w:rPr>
                <w:rFonts w:hint="eastAsia" w:ascii="仿宋" w:eastAsia="仿宋"/>
                <w:color w:val="auto"/>
                <w:sz w:val="24"/>
                <w:highlight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r>
    </w:tbl>
    <w:p>
      <w:pPr>
        <w:rPr>
          <w:rFonts w:ascii="仿宋" w:eastAsia="仿宋"/>
          <w:color w:val="auto"/>
          <w:sz w:val="24"/>
          <w:highlight w:val="none"/>
        </w:rPr>
      </w:pPr>
      <w:r>
        <w:rPr>
          <w:rFonts w:hint="eastAsia" w:ascii="仿宋" w:eastAsia="仿宋"/>
          <w:color w:val="auto"/>
          <w:sz w:val="24"/>
          <w:highlight w:val="none"/>
        </w:rPr>
        <w:t>备注：</w:t>
      </w:r>
    </w:p>
    <w:p>
      <w:pPr>
        <w:numPr>
          <w:ilvl w:val="0"/>
          <w:numId w:val="10"/>
        </w:numPr>
        <w:rPr>
          <w:rFonts w:ascii="仿宋" w:eastAsia="仿宋"/>
          <w:color w:val="auto"/>
          <w:sz w:val="24"/>
          <w:highlight w:val="none"/>
        </w:rPr>
      </w:pPr>
      <w:r>
        <w:rPr>
          <w:rFonts w:hint="eastAsia" w:ascii="仿宋" w:eastAsia="仿宋"/>
          <w:color w:val="auto"/>
          <w:sz w:val="24"/>
          <w:highlight w:val="none"/>
        </w:rPr>
        <w:t>请在此表后附上类似业绩的合同、验收报告原件扫描件或彩色图片（如有）。</w:t>
      </w:r>
    </w:p>
    <w:p>
      <w:pPr>
        <w:numPr>
          <w:ilvl w:val="0"/>
          <w:numId w:val="10"/>
        </w:numPr>
        <w:rPr>
          <w:rFonts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highlight w:val="none"/>
        </w:rPr>
        <w:t>提供相关证明文件彩色扫描件或图片。</w:t>
      </w:r>
    </w:p>
    <w:p>
      <w:pPr>
        <w:rPr>
          <w:rFonts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pPr>
        <w:rPr>
          <w:rFonts w:ascii="仿宋" w:eastAsia="仿宋"/>
          <w:color w:val="auto"/>
          <w:sz w:val="24"/>
          <w:highlight w:val="none"/>
        </w:rPr>
      </w:pPr>
    </w:p>
    <w:p>
      <w:pPr>
        <w:rPr>
          <w:rFonts w:ascii="仿宋" w:eastAsia="仿宋"/>
          <w:color w:val="auto"/>
          <w:sz w:val="24"/>
          <w:highlight w:val="none"/>
        </w:rPr>
      </w:pPr>
    </w:p>
    <w:p>
      <w:pPr>
        <w:snapToGrid w:val="0"/>
        <w:spacing w:before="50" w:after="50" w:line="360" w:lineRule="auto"/>
        <w:jc w:val="left"/>
        <w:rPr>
          <w:rFonts w:ascii="仿宋" w:eastAsia="仿宋"/>
          <w:b/>
          <w:bCs/>
          <w:color w:val="auto"/>
          <w:sz w:val="30"/>
          <w:szCs w:val="30"/>
          <w:highlight w:val="none"/>
        </w:rPr>
      </w:pPr>
      <w:r>
        <w:rPr>
          <w:rFonts w:hint="eastAsia" w:ascii="仿宋" w:eastAsia="仿宋"/>
          <w:b/>
          <w:bCs/>
          <w:color w:val="auto"/>
          <w:sz w:val="30"/>
          <w:szCs w:val="30"/>
          <w:highlight w:val="none"/>
        </w:rPr>
        <w:t>附件17（如有）：</w:t>
      </w:r>
    </w:p>
    <w:p>
      <w:pPr>
        <w:snapToGrid w:val="0"/>
        <w:spacing w:before="50" w:after="50" w:line="360" w:lineRule="auto"/>
        <w:jc w:val="center"/>
        <w:rPr>
          <w:rFonts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pPr>
        <w:pStyle w:val="15"/>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投标人名称：</w:t>
      </w:r>
    </w:p>
    <w:p>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26"/>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spacing w:line="360" w:lineRule="auto"/>
              <w:jc w:val="center"/>
              <w:rPr>
                <w:rFonts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核心产品</w:t>
            </w:r>
          </w:p>
          <w:p>
            <w:pPr>
              <w:pStyle w:val="49"/>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spacing w:line="360" w:lineRule="auto"/>
              <w:jc w:val="center"/>
              <w:rPr>
                <w:rFonts w:ascii="仿宋" w:eastAsia="仿宋"/>
                <w:color w:val="auto"/>
                <w:sz w:val="24"/>
                <w:highlight w:val="none"/>
                <w:lang w:val="en-GB"/>
              </w:rPr>
            </w:pPr>
            <w:r>
              <w:rPr>
                <w:rFonts w:hint="eastAsia" w:ascii="仿宋" w:eastAsia="仿宋"/>
                <w:color w:val="auto"/>
                <w:sz w:val="24"/>
                <w:highlight w:val="none"/>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spacing w:line="360" w:lineRule="auto"/>
              <w:jc w:val="center"/>
              <w:rPr>
                <w:rFonts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spacing w:line="360" w:lineRule="auto"/>
              <w:jc w:val="center"/>
              <w:rPr>
                <w:rFonts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spacing w:line="360" w:lineRule="auto"/>
              <w:jc w:val="center"/>
              <w:rPr>
                <w:rFonts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spacing w:line="360" w:lineRule="auto"/>
              <w:jc w:val="center"/>
              <w:rPr>
                <w:rFonts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spacing w:line="360" w:lineRule="auto"/>
              <w:jc w:val="center"/>
              <w:rPr>
                <w:rFonts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spacing w:line="360" w:lineRule="auto"/>
              <w:jc w:val="center"/>
              <w:rPr>
                <w:rFonts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节能认证</w:t>
            </w:r>
          </w:p>
          <w:p>
            <w:pPr>
              <w:pStyle w:val="49"/>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spacing w:line="360" w:lineRule="auto"/>
              <w:jc w:val="center"/>
              <w:rPr>
                <w:rFonts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spacing w:line="360" w:lineRule="auto"/>
              <w:jc w:val="center"/>
              <w:rPr>
                <w:rFonts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环境标</w:t>
            </w:r>
          </w:p>
          <w:p>
            <w:pPr>
              <w:pStyle w:val="49"/>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环境标志认</w:t>
            </w:r>
          </w:p>
          <w:p>
            <w:pPr>
              <w:pStyle w:val="49"/>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spacing w:line="360" w:lineRule="auto"/>
              <w:jc w:val="center"/>
              <w:rPr>
                <w:rFonts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9"/>
              <w:tabs>
                <w:tab w:val="left" w:pos="1260"/>
              </w:tabs>
              <w:snapToGrid w:val="0"/>
              <w:spacing w:line="360" w:lineRule="auto"/>
              <w:jc w:val="center"/>
              <w:rPr>
                <w:rFonts w:ascii="仿宋" w:eastAsia="仿宋"/>
                <w:color w:val="auto"/>
                <w:sz w:val="24"/>
                <w:highlight w:val="none"/>
                <w:lang w:val="en-GB"/>
              </w:rPr>
            </w:pPr>
          </w:p>
        </w:tc>
      </w:tr>
    </w:tbl>
    <w:p>
      <w:pPr>
        <w:spacing w:line="360" w:lineRule="auto"/>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pPr>
        <w:spacing w:line="360" w:lineRule="auto"/>
        <w:rPr>
          <w:rFonts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pPr>
        <w:pStyle w:val="15"/>
        <w:spacing w:line="360" w:lineRule="auto"/>
        <w:rPr>
          <w:rFonts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p>
    <w:p>
      <w:pPr>
        <w:rPr>
          <w:rFonts w:ascii="仿宋" w:eastAsia="仿宋"/>
          <w:color w:val="auto"/>
          <w:spacing w:val="20"/>
          <w:sz w:val="24"/>
          <w:szCs w:val="24"/>
          <w:highlight w:val="none"/>
        </w:rPr>
      </w:pPr>
    </w:p>
    <w:p>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p>
    <w:p>
      <w:pPr>
        <w:rPr>
          <w:rFonts w:ascii="仿宋" w:eastAsia="仿宋"/>
          <w:color w:val="auto"/>
          <w:spacing w:val="20"/>
          <w:sz w:val="24"/>
          <w:szCs w:val="24"/>
          <w:highlight w:val="none"/>
          <w:u w:val="single"/>
        </w:rPr>
      </w:pPr>
    </w:p>
    <w:p>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附件18：报价文件封面</w:t>
      </w:r>
    </w:p>
    <w:p>
      <w:pPr>
        <w:snapToGrid w:val="0"/>
        <w:spacing w:before="156" w:beforeLines="50" w:after="50"/>
        <w:jc w:val="right"/>
        <w:rPr>
          <w:rFonts w:ascii="仿宋" w:eastAsia="仿宋"/>
          <w:b/>
          <w:color w:val="auto"/>
          <w:sz w:val="30"/>
          <w:szCs w:val="30"/>
          <w:highlight w:val="none"/>
        </w:rPr>
      </w:pPr>
    </w:p>
    <w:p>
      <w:pPr>
        <w:snapToGrid w:val="0"/>
        <w:spacing w:before="156" w:beforeLines="50" w:after="50"/>
        <w:jc w:val="right"/>
        <w:rPr>
          <w:rFonts w:ascii="仿宋" w:eastAsia="仿宋"/>
          <w:bCs/>
          <w:color w:val="auto"/>
          <w:sz w:val="30"/>
          <w:szCs w:val="30"/>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pP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p>
    <w:p>
      <w:pPr>
        <w:spacing w:before="312"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p>
    <w:p>
      <w:pPr>
        <w:spacing w:line="1200" w:lineRule="exact"/>
        <w:ind w:right="6"/>
        <w:jc w:val="center"/>
        <w:rPr>
          <w:rFonts w:ascii="仿宋" w:eastAsia="仿宋"/>
          <w:color w:val="auto"/>
          <w:sz w:val="72"/>
          <w:szCs w:val="72"/>
          <w:highlight w:val="none"/>
        </w:rPr>
      </w:pP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报</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价</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pPr>
        <w:spacing w:line="1200" w:lineRule="exact"/>
        <w:ind w:right="6"/>
        <w:jc w:val="center"/>
        <w:rPr>
          <w:rFonts w:ascii="仿宋" w:eastAsia="仿宋"/>
          <w:color w:val="auto"/>
          <w:sz w:val="72"/>
          <w:szCs w:val="72"/>
          <w:highlight w:val="none"/>
        </w:rPr>
      </w:pPr>
    </w:p>
    <w:p>
      <w:pPr>
        <w:spacing w:line="1200" w:lineRule="exact"/>
        <w:ind w:right="6"/>
        <w:jc w:val="center"/>
        <w:rPr>
          <w:rFonts w:ascii="仿宋" w:eastAsia="仿宋"/>
          <w:color w:val="auto"/>
          <w:sz w:val="72"/>
          <w:szCs w:val="72"/>
          <w:highlight w:val="none"/>
        </w:rPr>
      </w:pPr>
    </w:p>
    <w:p>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    期：</w:t>
      </w:r>
    </w:p>
    <w:p>
      <w:pPr>
        <w:rPr>
          <w:rFonts w:ascii="仿宋" w:eastAsia="仿宋"/>
          <w:color w:val="auto"/>
          <w:sz w:val="24"/>
          <w:highlight w:val="none"/>
        </w:rPr>
      </w:pPr>
    </w:p>
    <w:p>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附件19：报价文件目录</w:t>
      </w:r>
    </w:p>
    <w:p>
      <w:pPr>
        <w:snapToGrid w:val="0"/>
        <w:spacing w:before="156" w:beforeLines="50" w:after="50"/>
        <w:jc w:val="left"/>
        <w:rPr>
          <w:rFonts w:ascii="仿宋" w:eastAsia="仿宋"/>
          <w:color w:val="auto"/>
          <w:sz w:val="30"/>
          <w:szCs w:val="30"/>
          <w:highlight w:val="none"/>
        </w:rPr>
      </w:pPr>
    </w:p>
    <w:p>
      <w:pPr>
        <w:pStyle w:val="48"/>
        <w:spacing w:line="360" w:lineRule="auto"/>
        <w:ind w:firstLine="0" w:firstLineChars="0"/>
        <w:jc w:val="center"/>
        <w:rPr>
          <w:rFonts w:ascii="仿宋" w:eastAsia="仿宋" w:cs="仿宋_GB2312"/>
          <w:color w:val="auto"/>
          <w:highlight w:val="none"/>
        </w:rPr>
      </w:pPr>
      <w:bookmarkStart w:id="80" w:name="_Toc64369825"/>
      <w:r>
        <w:rPr>
          <w:rFonts w:hint="eastAsia" w:ascii="仿宋" w:eastAsia="仿宋" w:cs="仿宋_GB2312"/>
          <w:color w:val="auto"/>
          <w:highlight w:val="none"/>
        </w:rPr>
        <w:t>目 录</w:t>
      </w:r>
      <w:bookmarkEnd w:id="80"/>
    </w:p>
    <w:p>
      <w:pPr>
        <w:pStyle w:val="4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1.开标一览表 …………………………………………………………………（页码）</w:t>
      </w:r>
    </w:p>
    <w:p>
      <w:pPr>
        <w:pStyle w:val="48"/>
        <w:spacing w:line="360" w:lineRule="auto"/>
        <w:ind w:firstLine="0" w:firstLineChars="0"/>
        <w:jc w:val="left"/>
        <w:rPr>
          <w:rFonts w:ascii="仿宋" w:eastAsia="仿宋" w:cs="仿宋_GB2312"/>
          <w:color w:val="auto"/>
          <w:highlight w:val="none"/>
        </w:rPr>
      </w:pPr>
      <w:r>
        <w:rPr>
          <w:rFonts w:ascii="仿宋" w:eastAsia="仿宋" w:cs="仿宋_GB2312"/>
          <w:color w:val="auto"/>
          <w:highlight w:val="none"/>
        </w:rPr>
        <w:t>2</w:t>
      </w:r>
      <w:r>
        <w:rPr>
          <w:rFonts w:hint="eastAsia" w:ascii="仿宋" w:eastAsia="仿宋" w:cs="仿宋_GB2312"/>
          <w:color w:val="auto"/>
          <w:highlight w:val="none"/>
        </w:rPr>
        <w:t>.关于报价的其他说明（如有，自拟）……………………………………（页码）</w:t>
      </w: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rPr>
          <w:rFonts w:ascii="仿宋" w:eastAsia="仿宋"/>
          <w:b/>
          <w:color w:val="auto"/>
          <w:sz w:val="36"/>
          <w:szCs w:val="36"/>
          <w:highlight w:val="none"/>
        </w:rPr>
      </w:pPr>
      <w:r>
        <w:rPr>
          <w:rFonts w:hint="eastAsia" w:ascii="仿宋" w:eastAsia="仿宋"/>
          <w:b/>
          <w:color w:val="auto"/>
          <w:sz w:val="36"/>
          <w:szCs w:val="36"/>
          <w:highlight w:val="none"/>
        </w:rPr>
        <w:br w:type="page"/>
      </w:r>
    </w:p>
    <w:p>
      <w:pPr>
        <w:snapToGrid w:val="0"/>
        <w:spacing w:before="50" w:after="50"/>
        <w:jc w:val="left"/>
        <w:rPr>
          <w:rFonts w:ascii="仿宋" w:eastAsia="仿宋"/>
          <w:b/>
          <w:color w:val="auto"/>
          <w:sz w:val="36"/>
          <w:szCs w:val="36"/>
          <w:highlight w:val="none"/>
        </w:rPr>
        <w:sectPr>
          <w:pgSz w:w="11907" w:h="16840"/>
          <w:pgMar w:top="1440" w:right="1463" w:bottom="1440" w:left="1803" w:header="851" w:footer="992" w:gutter="0"/>
          <w:cols w:space="720" w:num="1"/>
          <w:docGrid w:type="lines" w:linePitch="312" w:charSpace="0"/>
        </w:sectPr>
      </w:pPr>
    </w:p>
    <w:p>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附件20：</w:t>
      </w:r>
    </w:p>
    <w:p>
      <w:pP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开标一览表</w:t>
      </w:r>
    </w:p>
    <w:p>
      <w:pPr>
        <w:spacing w:line="400" w:lineRule="exact"/>
        <w:rPr>
          <w:rFonts w:ascii="仿宋" w:eastAsia="仿宋"/>
          <w:color w:val="auto"/>
          <w:sz w:val="24"/>
          <w:highlight w:val="none"/>
        </w:rPr>
      </w:pPr>
      <w:r>
        <w:rPr>
          <w:rFonts w:hint="eastAsia" w:ascii="仿宋" w:eastAsia="仿宋"/>
          <w:color w:val="auto"/>
          <w:sz w:val="24"/>
          <w:highlight w:val="none"/>
        </w:rPr>
        <w:t>投标人名称：投标人地址：</w:t>
      </w:r>
    </w:p>
    <w:p>
      <w:pPr>
        <w:snapToGrid w:val="0"/>
        <w:spacing w:line="400" w:lineRule="exact"/>
        <w:rPr>
          <w:rFonts w:ascii="仿宋" w:eastAsia="仿宋"/>
          <w:color w:val="auto"/>
          <w:sz w:val="24"/>
          <w:highlight w:val="none"/>
          <w:u w:val="single"/>
        </w:rPr>
      </w:pPr>
      <w:r>
        <w:rPr>
          <w:rFonts w:hint="eastAsia" w:ascii="仿宋" w:eastAsia="仿宋"/>
          <w:color w:val="auto"/>
          <w:sz w:val="24"/>
          <w:highlight w:val="none"/>
        </w:rPr>
        <w:t>项目编号：标项：</w:t>
      </w:r>
    </w:p>
    <w:tbl>
      <w:tblPr>
        <w:tblStyle w:val="26"/>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单价</w:t>
            </w:r>
          </w:p>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金额</w:t>
            </w:r>
          </w:p>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1</w:t>
            </w:r>
          </w:p>
        </w:tc>
        <w:tc>
          <w:tcPr>
            <w:tcW w:w="4184" w:type="dxa"/>
            <w:gridSpan w:val="2"/>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2</w:t>
            </w:r>
          </w:p>
        </w:tc>
        <w:tc>
          <w:tcPr>
            <w:tcW w:w="4184" w:type="dxa"/>
            <w:gridSpan w:val="2"/>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cs="仿宋_GB2312"/>
                <w:color w:val="auto"/>
                <w:sz w:val="28"/>
                <w:szCs w:val="28"/>
                <w:highlight w:val="none"/>
              </w:rPr>
              <w:t>…</w:t>
            </w:r>
          </w:p>
        </w:tc>
        <w:tc>
          <w:tcPr>
            <w:tcW w:w="4184" w:type="dxa"/>
            <w:gridSpan w:val="2"/>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r>
              <w:rPr>
                <w:rFonts w:hint="eastAsia" w:ascii="仿宋" w:eastAsia="仿宋"/>
                <w:b/>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color w:val="auto"/>
                <w:highlight w:val="none"/>
              </w:rPr>
            </w:pPr>
          </w:p>
        </w:tc>
        <w:tc>
          <w:tcPr>
            <w:tcW w:w="11645" w:type="dxa"/>
            <w:gridSpan w:val="5"/>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r>
              <w:rPr>
                <w:rFonts w:hint="eastAsia" w:ascii="仿宋" w:eastAsia="仿宋"/>
                <w:b/>
                <w:color w:val="auto"/>
                <w:sz w:val="24"/>
                <w:szCs w:val="24"/>
                <w:highlight w:val="none"/>
              </w:rPr>
              <w:t>小写：</w:t>
            </w:r>
          </w:p>
        </w:tc>
      </w:tr>
    </w:tbl>
    <w:p>
      <w:pPr>
        <w:snapToGrid w:val="0"/>
        <w:jc w:val="left"/>
        <w:rPr>
          <w:rFonts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pPr>
        <w:snapToGrid w:val="0"/>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rPr>
        <w:t>报价低于项目预算50%的，应当在报价文件中详细阐述不影响产品质量或诚信履约的具体原因，否则有可能会被认为影响产品质量或诚信履约并作无效投标处理。</w:t>
      </w:r>
    </w:p>
    <w:p>
      <w:pPr>
        <w:snapToGrid w:val="0"/>
        <w:ind w:left="480"/>
        <w:rPr>
          <w:rFonts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pPr>
        <w:ind w:firstLine="482" w:firstLineChars="200"/>
        <w:rPr>
          <w:rFonts w:ascii="仿宋" w:eastAsia="仿宋"/>
          <w:b/>
          <w:color w:val="auto"/>
          <w:kern w:val="0"/>
          <w:sz w:val="24"/>
          <w:highlight w:val="none"/>
          <w:u w:val="single"/>
          <w:lang w:val="zh-CN"/>
        </w:rPr>
      </w:pPr>
      <w:r>
        <w:rPr>
          <w:rFonts w:ascii="仿宋" w:eastAsia="仿宋"/>
          <w:b/>
          <w:color w:val="auto"/>
          <w:sz w:val="24"/>
          <w:highlight w:val="none"/>
          <w:u w:val="single"/>
        </w:rPr>
        <w:t>4</w:t>
      </w:r>
      <w:r>
        <w:rPr>
          <w:rFonts w:hint="eastAsia" w:ascii="仿宋" w:eastAsia="仿宋"/>
          <w:b/>
          <w:color w:val="auto"/>
          <w:sz w:val="24"/>
          <w:highlight w:val="none"/>
          <w:u w:val="single"/>
        </w:rPr>
        <w:t>、</w:t>
      </w:r>
      <w:r>
        <w:rPr>
          <w:rFonts w:hint="eastAsia" w:ascii="仿宋" w:eastAsia="仿宋"/>
          <w:b/>
          <w:color w:val="auto"/>
          <w:kern w:val="0"/>
          <w:sz w:val="24"/>
          <w:highlight w:val="none"/>
          <w:u w:val="single"/>
          <w:lang w:val="zh-CN"/>
        </w:rPr>
        <w:t>特别提示：采购机构将在中标公告中公布中标人的《开标一览表》，接受社会监督。</w:t>
      </w:r>
    </w:p>
    <w:p>
      <w:pPr>
        <w:ind w:firstLine="482" w:firstLineChars="200"/>
        <w:rPr>
          <w:rFonts w:ascii="仿宋" w:eastAsia="仿宋"/>
          <w:b/>
          <w:color w:val="auto"/>
          <w:kern w:val="0"/>
          <w:sz w:val="24"/>
          <w:highlight w:val="none"/>
          <w:u w:val="single"/>
          <w:lang w:val="zh-CN"/>
        </w:rPr>
      </w:pPr>
    </w:p>
    <w:p>
      <w:pPr>
        <w:snapToGrid w:val="0"/>
        <w:ind w:firstLine="480" w:firstLineChars="200"/>
        <w:jc w:val="left"/>
        <w:rPr>
          <w:rFonts w:ascii="仿宋" w:eastAsia="仿宋"/>
          <w:color w:val="auto"/>
          <w:sz w:val="24"/>
          <w:highlight w:val="none"/>
        </w:rPr>
      </w:pPr>
      <w:bookmarkStart w:id="81" w:name="_Toc64369826"/>
      <w:r>
        <w:rPr>
          <w:rFonts w:hint="eastAsia" w:ascii="仿宋" w:eastAsia="仿宋"/>
          <w:color w:val="auto"/>
          <w:sz w:val="24"/>
          <w:highlight w:val="none"/>
        </w:rPr>
        <w:t xml:space="preserve">法定代表人或其授权代表签字（或盖章）：            </w:t>
      </w:r>
      <w:bookmarkEnd w:id="81"/>
    </w:p>
    <w:p>
      <w:pPr>
        <w:rPr>
          <w:rFonts w:ascii="仿宋" w:eastAsia="仿宋"/>
          <w:color w:val="auto"/>
          <w:sz w:val="24"/>
          <w:highlight w:val="none"/>
        </w:rPr>
      </w:pPr>
    </w:p>
    <w:p>
      <w:pPr>
        <w:snapToGrid w:val="0"/>
        <w:ind w:firstLine="480" w:firstLineChars="200"/>
        <w:jc w:val="left"/>
        <w:rPr>
          <w:rFonts w:ascii="仿宋" w:eastAsia="仿宋"/>
          <w:color w:val="auto"/>
          <w:sz w:val="24"/>
          <w:highlight w:val="none"/>
        </w:rPr>
      </w:pPr>
      <w:bookmarkStart w:id="82" w:name="_Toc64369827"/>
      <w:r>
        <w:rPr>
          <w:rFonts w:hint="eastAsia" w:ascii="仿宋" w:eastAsia="仿宋"/>
          <w:color w:val="auto"/>
          <w:sz w:val="24"/>
          <w:highlight w:val="none"/>
        </w:rPr>
        <w:t>日期：    年   月   日</w:t>
      </w:r>
      <w:bookmarkEnd w:id="82"/>
    </w:p>
    <w:p>
      <w:pPr>
        <w:snapToGrid w:val="0"/>
        <w:ind w:firstLine="480" w:firstLineChars="200"/>
        <w:jc w:val="left"/>
        <w:rPr>
          <w:rFonts w:ascii="仿宋" w:eastAsia="仿宋"/>
          <w:color w:val="auto"/>
          <w:sz w:val="24"/>
          <w:highlight w:val="none"/>
        </w:rPr>
        <w:sectPr>
          <w:pgSz w:w="16840" w:h="11907" w:orient="landscape"/>
          <w:pgMar w:top="1803" w:right="1440" w:bottom="1236" w:left="1440" w:header="851" w:footer="992" w:gutter="0"/>
          <w:cols w:space="720" w:num="1"/>
          <w:docGrid w:type="lines" w:linePitch="312" w:charSpace="0"/>
        </w:sectPr>
      </w:pPr>
    </w:p>
    <w:p>
      <w:pPr>
        <w:pStyle w:val="2"/>
        <w:rPr>
          <w:rFonts w:ascii="仿宋"/>
          <w:color w:val="auto"/>
          <w:highlight w:val="none"/>
        </w:rPr>
      </w:pPr>
      <w:bookmarkStart w:id="83" w:name="_Toc7398"/>
      <w:r>
        <w:rPr>
          <w:rFonts w:hint="eastAsia" w:ascii="仿宋"/>
          <w:color w:val="auto"/>
          <w:highlight w:val="none"/>
        </w:rPr>
        <w:t>第七章  询问、质疑及投诉</w:t>
      </w:r>
      <w:bookmarkEnd w:id="83"/>
    </w:p>
    <w:p>
      <w:pPr>
        <w:pStyle w:val="15"/>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3"/>
        <w:rPr>
          <w:rFonts w:ascii="仿宋"/>
          <w:color w:val="auto"/>
          <w:highlight w:val="none"/>
        </w:rPr>
      </w:pPr>
      <w:bookmarkStart w:id="84" w:name="_Toc24881"/>
      <w:r>
        <w:rPr>
          <w:rFonts w:hint="eastAsia" w:ascii="仿宋"/>
          <w:color w:val="auto"/>
          <w:highlight w:val="none"/>
        </w:rPr>
        <w:t>一、供应商询问</w:t>
      </w:r>
      <w:bookmarkEnd w:id="84"/>
    </w:p>
    <w:p>
      <w:pPr>
        <w:pStyle w:val="15"/>
        <w:spacing w:line="360" w:lineRule="auto"/>
        <w:rPr>
          <w:rFonts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pPr>
        <w:pStyle w:val="15"/>
        <w:spacing w:line="360" w:lineRule="auto"/>
        <w:rPr>
          <w:rFonts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pPr>
        <w:pStyle w:val="3"/>
        <w:rPr>
          <w:rFonts w:ascii="仿宋"/>
          <w:color w:val="auto"/>
          <w:highlight w:val="none"/>
        </w:rPr>
      </w:pPr>
      <w:bookmarkStart w:id="85" w:name="_Toc16062"/>
      <w:r>
        <w:rPr>
          <w:rFonts w:hint="eastAsia" w:ascii="仿宋"/>
          <w:color w:val="auto"/>
          <w:highlight w:val="none"/>
        </w:rPr>
        <w:t>二、供应商质疑</w:t>
      </w:r>
      <w:bookmarkEnd w:id="85"/>
    </w:p>
    <w:p>
      <w:pPr>
        <w:pStyle w:val="15"/>
        <w:spacing w:line="360" w:lineRule="auto"/>
        <w:rPr>
          <w:rFonts w:ascii="仿宋" w:eastAsia="仿宋"/>
          <w:b/>
          <w:bCs/>
          <w:color w:val="auto"/>
          <w:sz w:val="24"/>
          <w:highlight w:val="none"/>
        </w:rPr>
      </w:pPr>
      <w:r>
        <w:rPr>
          <w:rFonts w:hint="eastAsia" w:ascii="仿宋" w:eastAsia="仿宋"/>
          <w:b/>
          <w:bCs/>
          <w:color w:val="auto"/>
          <w:sz w:val="24"/>
          <w:highlight w:val="none"/>
        </w:rPr>
        <w:t>2.1质疑有效期：</w:t>
      </w:r>
    </w:p>
    <w:p>
      <w:pPr>
        <w:pStyle w:val="15"/>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pPr>
        <w:pStyle w:val="15"/>
        <w:spacing w:line="360" w:lineRule="auto"/>
        <w:ind w:firstLine="480" w:firstLineChars="200"/>
        <w:rPr>
          <w:rFonts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pPr>
        <w:pStyle w:val="15"/>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pPr>
        <w:pStyle w:val="15"/>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pPr>
        <w:pStyle w:val="15"/>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pPr>
        <w:pStyle w:val="15"/>
        <w:spacing w:line="360" w:lineRule="auto"/>
        <w:rPr>
          <w:rFonts w:ascii="仿宋" w:eastAsia="仿宋"/>
          <w:b/>
          <w:bCs/>
          <w:color w:val="auto"/>
          <w:sz w:val="24"/>
          <w:highlight w:val="none"/>
        </w:rPr>
      </w:pPr>
      <w:r>
        <w:rPr>
          <w:rFonts w:hint="eastAsia" w:ascii="仿宋" w:eastAsia="仿宋"/>
          <w:b/>
          <w:bCs/>
          <w:color w:val="auto"/>
          <w:sz w:val="24"/>
          <w:highlight w:val="none"/>
        </w:rPr>
        <w:t>2.2质疑主体的有效性：</w:t>
      </w:r>
    </w:p>
    <w:p>
      <w:pPr>
        <w:pStyle w:val="15"/>
        <w:spacing w:line="360" w:lineRule="auto"/>
        <w:rPr>
          <w:rFonts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pPr>
        <w:pStyle w:val="15"/>
        <w:spacing w:line="360" w:lineRule="auto"/>
        <w:rPr>
          <w:rFonts w:ascii="仿宋" w:eastAsia="仿宋"/>
          <w:color w:val="auto"/>
          <w:sz w:val="24"/>
          <w:highlight w:val="none"/>
        </w:rPr>
      </w:pPr>
      <w:r>
        <w:rPr>
          <w:rFonts w:hint="eastAsia" w:ascii="仿宋" w:eastAsia="仿宋"/>
          <w:color w:val="auto"/>
          <w:sz w:val="24"/>
          <w:highlight w:val="none"/>
        </w:rPr>
        <w:t>2.2.2质疑人应当与质疑事项存在利害关系,不得提出“自杀式质疑”。</w:t>
      </w:r>
    </w:p>
    <w:p>
      <w:pPr>
        <w:pStyle w:val="15"/>
        <w:spacing w:line="360" w:lineRule="auto"/>
        <w:rPr>
          <w:rFonts w:ascii="仿宋" w:eastAsia="仿宋"/>
          <w:b/>
          <w:bCs/>
          <w:color w:val="auto"/>
          <w:sz w:val="24"/>
          <w:highlight w:val="none"/>
        </w:rPr>
      </w:pPr>
      <w:r>
        <w:rPr>
          <w:rFonts w:hint="eastAsia" w:ascii="仿宋" w:eastAsia="仿宋"/>
          <w:b/>
          <w:bCs/>
          <w:color w:val="auto"/>
          <w:sz w:val="24"/>
          <w:highlight w:val="none"/>
        </w:rPr>
        <w:t>2.3质疑的答复</w:t>
      </w:r>
    </w:p>
    <w:p>
      <w:pPr>
        <w:pStyle w:val="15"/>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形式通知其他与质疑处理结果有利害关系的政府采购当事人</w:t>
      </w:r>
      <w:r>
        <w:rPr>
          <w:rFonts w:ascii="仿宋" w:eastAsia="仿宋"/>
          <w:color w:val="auto"/>
          <w:sz w:val="24"/>
          <w:highlight w:val="none"/>
        </w:rPr>
        <w:t>。</w:t>
      </w:r>
    </w:p>
    <w:p>
      <w:pPr>
        <w:pStyle w:val="15"/>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pPr>
        <w:pStyle w:val="15"/>
        <w:spacing w:line="360" w:lineRule="auto"/>
        <w:rPr>
          <w:rFonts w:ascii="仿宋" w:eastAsia="仿宋"/>
          <w:b/>
          <w:bCs/>
          <w:color w:val="auto"/>
          <w:sz w:val="24"/>
          <w:highlight w:val="none"/>
        </w:rPr>
      </w:pPr>
      <w:r>
        <w:rPr>
          <w:rFonts w:hint="eastAsia" w:ascii="仿宋" w:eastAsia="仿宋"/>
          <w:b/>
          <w:bCs/>
          <w:color w:val="auto"/>
          <w:sz w:val="24"/>
          <w:highlight w:val="none"/>
        </w:rPr>
        <w:t>2.4质疑的撤回</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pPr>
        <w:pStyle w:val="3"/>
        <w:rPr>
          <w:rFonts w:ascii="仿宋"/>
          <w:color w:val="auto"/>
          <w:highlight w:val="none"/>
        </w:rPr>
      </w:pPr>
      <w:bookmarkStart w:id="86" w:name="_Toc9536"/>
      <w:r>
        <w:rPr>
          <w:rFonts w:hint="eastAsia" w:ascii="仿宋"/>
          <w:color w:val="auto"/>
          <w:highlight w:val="none"/>
        </w:rPr>
        <w:t>三、供应商投诉</w:t>
      </w:r>
      <w:bookmarkEnd w:id="86"/>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3.1投诉有效期</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3.2投诉内容</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（四）事实依据；</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（五）法律依据；</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（六）提起投诉的日期。</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pPr>
        <w:jc w:val="center"/>
        <w:rPr>
          <w:rFonts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pPr>
        <w:adjustRightInd w:val="0"/>
        <w:snapToGrid w:val="0"/>
        <w:spacing w:before="312" w:beforeLines="100"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地址：邮编：</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授权代表：联系电话：</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邮箱：</w:t>
      </w:r>
    </w:p>
    <w:p>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质疑项目的名称：</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质疑项目的编号：标项：</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采购文件获取日期：</w:t>
      </w:r>
    </w:p>
    <w:p>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事实依据：</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法律依据：</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w:t>
      </w:r>
    </w:p>
    <w:p>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请求1：</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请求2：</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w:t>
      </w:r>
    </w:p>
    <w:p>
      <w:pPr>
        <w:adjustRightInd w:val="0"/>
        <w:snapToGrid w:val="0"/>
        <w:spacing w:line="360" w:lineRule="auto"/>
        <w:rPr>
          <w:rFonts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pPr>
        <w:adjustRightInd w:val="0"/>
        <w:snapToGrid w:val="0"/>
        <w:spacing w:line="360" w:lineRule="auto"/>
        <w:rPr>
          <w:rFonts w:ascii="仿宋" w:eastAsia="仿宋" w:cs="仿宋"/>
          <w:b/>
          <w:bCs/>
          <w:color w:val="auto"/>
          <w:sz w:val="24"/>
          <w:szCs w:val="24"/>
          <w:highlight w:val="none"/>
          <w:u w:val="double"/>
        </w:rPr>
      </w:pPr>
      <w:r>
        <w:rPr>
          <w:rFonts w:hint="eastAsia" w:ascii="仿宋" w:eastAsia="仿宋" w:cs="仿宋"/>
          <w:b/>
          <w:bCs/>
          <w:color w:val="auto"/>
          <w:sz w:val="24"/>
          <w:szCs w:val="24"/>
          <w:highlight w:val="none"/>
          <w:u w:val="double"/>
        </w:rPr>
        <w:t>（需附供应商法定代表人的授权委托书，以委托授权代表提出质疑，格式自拟）</w:t>
      </w:r>
    </w:p>
    <w:p>
      <w:pPr>
        <w:adjustRightInd w:val="0"/>
        <w:snapToGrid w:val="0"/>
        <w:spacing w:line="360" w:lineRule="auto"/>
        <w:rPr>
          <w:rFonts w:ascii="仿宋" w:eastAsia="仿宋" w:cs="仿宋"/>
          <w:color w:val="auto"/>
          <w:sz w:val="24"/>
          <w:szCs w:val="24"/>
          <w:highlight w:val="none"/>
          <w:u w:val="dotted"/>
        </w:rPr>
      </w:pPr>
    </w:p>
    <w:p>
      <w:pPr>
        <w:rPr>
          <w:rFonts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pPr>
        <w:rPr>
          <w:rFonts w:ascii="仿宋" w:eastAsia="仿宋"/>
          <w:color w:val="auto"/>
          <w:sz w:val="24"/>
          <w:szCs w:val="24"/>
          <w:highlight w:val="none"/>
        </w:rPr>
      </w:pPr>
      <w:r>
        <w:rPr>
          <w:rFonts w:hint="eastAsia" w:ascii="仿宋" w:eastAsia="仿宋"/>
          <w:color w:val="auto"/>
          <w:sz w:val="24"/>
          <w:szCs w:val="24"/>
          <w:highlight w:val="none"/>
        </w:rPr>
        <w:t xml:space="preserve">日期：    </w:t>
      </w:r>
    </w:p>
    <w:p>
      <w:pPr>
        <w:adjustRightInd w:val="0"/>
        <w:snapToGrid w:val="0"/>
        <w:spacing w:line="360" w:lineRule="auto"/>
        <w:rPr>
          <w:rFonts w:ascii="仿宋" w:eastAsia="仿宋" w:cs="仿宋"/>
          <w:color w:val="auto"/>
          <w:sz w:val="24"/>
          <w:szCs w:val="24"/>
          <w:highlight w:val="none"/>
        </w:rPr>
      </w:pPr>
    </w:p>
    <w:p>
      <w:pPr>
        <w:adjustRightInd w:val="0"/>
        <w:snapToGrid w:val="0"/>
        <w:spacing w:line="360" w:lineRule="auto"/>
        <w:rPr>
          <w:rFonts w:ascii="仿宋" w:eastAsia="仿宋" w:cs="宋体"/>
          <w:color w:val="auto"/>
          <w:kern w:val="0"/>
          <w:sz w:val="24"/>
          <w:szCs w:val="24"/>
          <w:highlight w:val="none"/>
        </w:rPr>
      </w:pPr>
    </w:p>
    <w:p>
      <w:pPr>
        <w:adjustRightInd w:val="0"/>
        <w:snapToGrid w:val="0"/>
        <w:spacing w:line="360" w:lineRule="auto"/>
        <w:rPr>
          <w:rFonts w:ascii="仿宋" w:eastAsia="仿宋"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Times New Roman"/>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18"/>
                </w:pPr>
                <w:r>
                  <w:fldChar w:fldCharType="begin"/>
                </w:r>
                <w:r>
                  <w:instrText xml:space="preserve"> PAGE  \* MERGEFORMAT </w:instrText>
                </w:r>
                <w:r>
                  <w:fldChar w:fldCharType="separate"/>
                </w:r>
                <w:r>
                  <w:t>24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18"/>
                </w:pPr>
                <w:r>
                  <w:rPr>
                    <w:rStyle w:val="30"/>
                  </w:rPr>
                  <w:fldChar w:fldCharType="begin"/>
                </w:r>
                <w:r>
                  <w:rPr>
                    <w:rStyle w:val="30"/>
                  </w:rPr>
                  <w:instrText xml:space="preserve">Page</w:instrText>
                </w:r>
                <w:r>
                  <w:rPr>
                    <w:rStyle w:val="30"/>
                  </w:rPr>
                  <w:fldChar w:fldCharType="separate"/>
                </w:r>
                <w:r>
                  <w:rPr>
                    <w:rStyle w:val="30"/>
                  </w:rPr>
                  <w:t>28</w:t>
                </w:r>
                <w:r>
                  <w:rPr>
                    <w:rStyle w:val="30"/>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5684C1"/>
    <w:multiLevelType w:val="singleLevel"/>
    <w:tmpl w:val="8D5684C1"/>
    <w:lvl w:ilvl="0" w:tentative="0">
      <w:start w:val="2"/>
      <w:numFmt w:val="decimal"/>
      <w:suff w:val="nothing"/>
      <w:lvlText w:val="%1、"/>
      <w:lvlJc w:val="left"/>
    </w:lvl>
  </w:abstractNum>
  <w:abstractNum w:abstractNumId="1">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2">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4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4">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6">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6"/>
  </w:num>
  <w:num w:numId="2">
    <w:abstractNumId w:val="3"/>
  </w:num>
  <w:num w:numId="3">
    <w:abstractNumId w:val="2"/>
  </w:num>
  <w:num w:numId="4">
    <w:abstractNumId w:val="8"/>
  </w:num>
  <w:num w:numId="5">
    <w:abstractNumId w:val="0"/>
  </w:num>
  <w:num w:numId="6">
    <w:abstractNumId w:val="4"/>
  </w:num>
  <w:num w:numId="7">
    <w:abstractNumId w:val="5"/>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Y2MWQwN2ViM2YyZTFiOGIwNDA2YTYzMmE5N2JkY2YifQ=="/>
  </w:docVars>
  <w:rsids>
    <w:rsidRoot w:val="00B042CC"/>
    <w:rsid w:val="000500D1"/>
    <w:rsid w:val="00184EC1"/>
    <w:rsid w:val="00214A28"/>
    <w:rsid w:val="00417BF3"/>
    <w:rsid w:val="005F0CC4"/>
    <w:rsid w:val="006E32CB"/>
    <w:rsid w:val="00780DED"/>
    <w:rsid w:val="00824CAE"/>
    <w:rsid w:val="00917302"/>
    <w:rsid w:val="00A16712"/>
    <w:rsid w:val="00B042CC"/>
    <w:rsid w:val="00B47348"/>
    <w:rsid w:val="00BE2CC4"/>
    <w:rsid w:val="00D52237"/>
    <w:rsid w:val="00E657F1"/>
    <w:rsid w:val="00EC0FA8"/>
    <w:rsid w:val="00EE1F42"/>
    <w:rsid w:val="02135060"/>
    <w:rsid w:val="06A8678C"/>
    <w:rsid w:val="0718095E"/>
    <w:rsid w:val="07334CB8"/>
    <w:rsid w:val="09E34BDB"/>
    <w:rsid w:val="0A71489C"/>
    <w:rsid w:val="0A7E7273"/>
    <w:rsid w:val="0A983074"/>
    <w:rsid w:val="0C232D87"/>
    <w:rsid w:val="0CC177E7"/>
    <w:rsid w:val="0D20464E"/>
    <w:rsid w:val="0D6A167B"/>
    <w:rsid w:val="0E0B4BC2"/>
    <w:rsid w:val="0EA1773C"/>
    <w:rsid w:val="0F5A75FC"/>
    <w:rsid w:val="0F961FAA"/>
    <w:rsid w:val="117E0F21"/>
    <w:rsid w:val="11B12DFA"/>
    <w:rsid w:val="12A926D7"/>
    <w:rsid w:val="13000EA6"/>
    <w:rsid w:val="138A7D62"/>
    <w:rsid w:val="13A94DCC"/>
    <w:rsid w:val="147E276B"/>
    <w:rsid w:val="16CB6C0B"/>
    <w:rsid w:val="16E8394E"/>
    <w:rsid w:val="17F655CE"/>
    <w:rsid w:val="19304E94"/>
    <w:rsid w:val="19A72463"/>
    <w:rsid w:val="1C660C85"/>
    <w:rsid w:val="1D3C1A16"/>
    <w:rsid w:val="1D6113ED"/>
    <w:rsid w:val="1D8142E0"/>
    <w:rsid w:val="1F0C7930"/>
    <w:rsid w:val="202360C0"/>
    <w:rsid w:val="20761039"/>
    <w:rsid w:val="21261BFC"/>
    <w:rsid w:val="21335710"/>
    <w:rsid w:val="227673DC"/>
    <w:rsid w:val="24370793"/>
    <w:rsid w:val="28D03941"/>
    <w:rsid w:val="298E3F12"/>
    <w:rsid w:val="29B4148F"/>
    <w:rsid w:val="29B93549"/>
    <w:rsid w:val="2AD3529C"/>
    <w:rsid w:val="2B915CB5"/>
    <w:rsid w:val="2BC576F6"/>
    <w:rsid w:val="2BF80D69"/>
    <w:rsid w:val="2C0D10FA"/>
    <w:rsid w:val="2D8E5B66"/>
    <w:rsid w:val="2DDF72BE"/>
    <w:rsid w:val="31C22C79"/>
    <w:rsid w:val="32722317"/>
    <w:rsid w:val="32C0690D"/>
    <w:rsid w:val="35B73555"/>
    <w:rsid w:val="360858DC"/>
    <w:rsid w:val="3667309C"/>
    <w:rsid w:val="36AB3D4F"/>
    <w:rsid w:val="37B03CF6"/>
    <w:rsid w:val="37C62024"/>
    <w:rsid w:val="391815C9"/>
    <w:rsid w:val="3D1D723C"/>
    <w:rsid w:val="3D897F3A"/>
    <w:rsid w:val="3E3925CE"/>
    <w:rsid w:val="4080129E"/>
    <w:rsid w:val="419B4BC5"/>
    <w:rsid w:val="434E6C48"/>
    <w:rsid w:val="43F25F03"/>
    <w:rsid w:val="43FD7E04"/>
    <w:rsid w:val="451D30AC"/>
    <w:rsid w:val="46D46ADF"/>
    <w:rsid w:val="46D729A5"/>
    <w:rsid w:val="46EB3E9A"/>
    <w:rsid w:val="480D3A3E"/>
    <w:rsid w:val="487C3539"/>
    <w:rsid w:val="4A3E6EBC"/>
    <w:rsid w:val="4C256ECC"/>
    <w:rsid w:val="4C2B7BDD"/>
    <w:rsid w:val="4CE17CDB"/>
    <w:rsid w:val="4E8E229C"/>
    <w:rsid w:val="4EA86FDD"/>
    <w:rsid w:val="4EBB5ACA"/>
    <w:rsid w:val="4F5DC9D0"/>
    <w:rsid w:val="4F8E2E9E"/>
    <w:rsid w:val="507D5F56"/>
    <w:rsid w:val="50890103"/>
    <w:rsid w:val="51BD3873"/>
    <w:rsid w:val="536F510F"/>
    <w:rsid w:val="54360226"/>
    <w:rsid w:val="56D03E0D"/>
    <w:rsid w:val="57684589"/>
    <w:rsid w:val="5B410A0D"/>
    <w:rsid w:val="5B6674F7"/>
    <w:rsid w:val="5B6A0567"/>
    <w:rsid w:val="5BCB4C23"/>
    <w:rsid w:val="5C957F91"/>
    <w:rsid w:val="5D442AA7"/>
    <w:rsid w:val="5DBD2BE4"/>
    <w:rsid w:val="5DCA37B8"/>
    <w:rsid w:val="5EE270CE"/>
    <w:rsid w:val="5F651F88"/>
    <w:rsid w:val="607B2D56"/>
    <w:rsid w:val="624C1FDA"/>
    <w:rsid w:val="62E6604F"/>
    <w:rsid w:val="66304573"/>
    <w:rsid w:val="66A56095"/>
    <w:rsid w:val="66AC7161"/>
    <w:rsid w:val="67007386"/>
    <w:rsid w:val="67542CA6"/>
    <w:rsid w:val="6972446D"/>
    <w:rsid w:val="6A88233D"/>
    <w:rsid w:val="6ACD4147"/>
    <w:rsid w:val="6B391B75"/>
    <w:rsid w:val="6B7F08BA"/>
    <w:rsid w:val="6D5E733D"/>
    <w:rsid w:val="6E2E5DA7"/>
    <w:rsid w:val="6E762E6A"/>
    <w:rsid w:val="6F7A6951"/>
    <w:rsid w:val="6FF7BCD4"/>
    <w:rsid w:val="73850056"/>
    <w:rsid w:val="74153DDE"/>
    <w:rsid w:val="74FD39F3"/>
    <w:rsid w:val="75004B05"/>
    <w:rsid w:val="76323702"/>
    <w:rsid w:val="77F70DC3"/>
    <w:rsid w:val="78903CFD"/>
    <w:rsid w:val="792802D4"/>
    <w:rsid w:val="793715C4"/>
    <w:rsid w:val="7B645136"/>
    <w:rsid w:val="7BD867F3"/>
    <w:rsid w:val="7C7C7DB2"/>
    <w:rsid w:val="7D7C6AFC"/>
    <w:rsid w:val="7DAC7C21"/>
    <w:rsid w:val="7DCD1990"/>
    <w:rsid w:val="7E1E2902"/>
    <w:rsid w:val="7E7F13DD"/>
    <w:rsid w:val="7E9E24B5"/>
    <w:rsid w:val="7F7E316B"/>
    <w:rsid w:val="7FFD6648"/>
    <w:rsid w:val="7FFF4D05"/>
    <w:rsid w:val="BF77D67C"/>
    <w:rsid w:val="F73F119F"/>
    <w:rsid w:val="FDFF15C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6">
    <w:name w:val="List Number 2"/>
    <w:qFormat/>
    <w:uiPriority w:val="0"/>
    <w:pPr>
      <w:tabs>
        <w:tab w:val="left" w:pos="1697"/>
      </w:tabs>
      <w:spacing w:afterLines="50"/>
      <w:ind w:left="1697" w:hanging="420"/>
    </w:pPr>
    <w:rPr>
      <w:rFonts w:ascii="Times New Roman" w:hAnsi="Times New Roman" w:eastAsia="宋体" w:cs="Times New Roman"/>
      <w:sz w:val="24"/>
      <w:lang w:val="en-US" w:eastAsia="zh-CN" w:bidi="ar-SA"/>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3">
    <w:name w:val="toc 5"/>
    <w:basedOn w:val="1"/>
    <w:next w:val="1"/>
    <w:qFormat/>
    <w:uiPriority w:val="0"/>
    <w:pPr>
      <w:ind w:left="1680"/>
    </w:pPr>
  </w:style>
  <w:style w:type="paragraph" w:styleId="14">
    <w:name w:val="toc 3"/>
    <w:basedOn w:val="1"/>
    <w:next w:val="1"/>
    <w:qFormat/>
    <w:uiPriority w:val="0"/>
    <w:pPr>
      <w:ind w:left="840"/>
    </w:pPr>
  </w:style>
  <w:style w:type="paragraph" w:styleId="15">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6">
    <w:name w:val="Date"/>
    <w:basedOn w:val="1"/>
    <w:next w:val="1"/>
    <w:qFormat/>
    <w:uiPriority w:val="0"/>
    <w:pPr>
      <w:ind w:left="2500" w:leftChars="2500"/>
    </w:pPr>
  </w:style>
  <w:style w:type="paragraph" w:styleId="17">
    <w:name w:val="Balloon Text"/>
    <w:basedOn w:val="1"/>
    <w:link w:val="52"/>
    <w:qFormat/>
    <w:uiPriority w:val="0"/>
    <w:rPr>
      <w:sz w:val="18"/>
      <w:szCs w:val="18"/>
    </w:r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5">
    <w:name w:val="annotation subject"/>
    <w:basedOn w:val="10"/>
    <w:next w:val="10"/>
    <w:qFormat/>
    <w:uiPriority w:val="0"/>
    <w:rPr>
      <w:b/>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Emphasis"/>
    <w:basedOn w:val="28"/>
    <w:qFormat/>
    <w:uiPriority w:val="0"/>
    <w:rPr>
      <w:b/>
    </w:rPr>
  </w:style>
  <w:style w:type="character" w:styleId="33">
    <w:name w:val="HTML Definition"/>
    <w:basedOn w:val="28"/>
    <w:qFormat/>
    <w:uiPriority w:val="0"/>
  </w:style>
  <w:style w:type="character" w:styleId="34">
    <w:name w:val="HTML Typewriter"/>
    <w:basedOn w:val="28"/>
    <w:qFormat/>
    <w:uiPriority w:val="0"/>
    <w:rPr>
      <w:rFonts w:hint="default" w:ascii="monospace" w:hAnsi="monospace" w:eastAsia="monospace" w:cs="monospace"/>
      <w:sz w:val="20"/>
    </w:rPr>
  </w:style>
  <w:style w:type="character" w:styleId="35">
    <w:name w:val="HTML Acronym"/>
    <w:basedOn w:val="28"/>
    <w:qFormat/>
    <w:uiPriority w:val="0"/>
  </w:style>
  <w:style w:type="character" w:styleId="36">
    <w:name w:val="HTML Variable"/>
    <w:basedOn w:val="28"/>
    <w:qFormat/>
    <w:uiPriority w:val="0"/>
  </w:style>
  <w:style w:type="character" w:styleId="37">
    <w:name w:val="Hyperlink"/>
    <w:qFormat/>
    <w:uiPriority w:val="0"/>
    <w:rPr>
      <w:color w:val="0000FF"/>
      <w:u w:val="single"/>
    </w:rPr>
  </w:style>
  <w:style w:type="character" w:styleId="38">
    <w:name w:val="HTML Code"/>
    <w:basedOn w:val="28"/>
    <w:qFormat/>
    <w:uiPriority w:val="0"/>
    <w:rPr>
      <w:rFonts w:hint="default" w:ascii="monospace" w:hAnsi="monospace" w:eastAsia="monospace" w:cs="monospace"/>
      <w:sz w:val="20"/>
    </w:rPr>
  </w:style>
  <w:style w:type="character" w:styleId="39">
    <w:name w:val="annotation reference"/>
    <w:basedOn w:val="28"/>
    <w:qFormat/>
    <w:uiPriority w:val="0"/>
    <w:rPr>
      <w:sz w:val="21"/>
      <w:szCs w:val="21"/>
    </w:rPr>
  </w:style>
  <w:style w:type="character" w:styleId="40">
    <w:name w:val="HTML Cite"/>
    <w:basedOn w:val="28"/>
    <w:qFormat/>
    <w:uiPriority w:val="0"/>
  </w:style>
  <w:style w:type="character" w:styleId="41">
    <w:name w:val="HTML Keyboard"/>
    <w:basedOn w:val="28"/>
    <w:qFormat/>
    <w:uiPriority w:val="0"/>
    <w:rPr>
      <w:rFonts w:hint="default" w:ascii="monospace" w:hAnsi="monospace" w:eastAsia="monospace" w:cs="monospace"/>
      <w:sz w:val="20"/>
      <w:bdr w:val="single" w:color="BDBEC1" w:sz="6" w:space="0"/>
      <w:shd w:val="clear" w:color="auto" w:fill="FFFFFF"/>
    </w:rPr>
  </w:style>
  <w:style w:type="character" w:styleId="42">
    <w:name w:val="HTML Sample"/>
    <w:basedOn w:val="28"/>
    <w:qFormat/>
    <w:uiPriority w:val="0"/>
    <w:rPr>
      <w:rFonts w:ascii="monospace" w:hAnsi="monospace" w:eastAsia="monospace" w:cs="monospace"/>
    </w:rPr>
  </w:style>
  <w:style w:type="paragraph" w:customStyle="1" w:styleId="43">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4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45">
    <w:name w:val="正文文字 7"/>
    <w:basedOn w:val="1"/>
    <w:next w:val="1"/>
    <w:qFormat/>
    <w:uiPriority w:val="0"/>
    <w:pPr>
      <w:ind w:left="240"/>
    </w:pPr>
    <w:rPr>
      <w:sz w:val="20"/>
    </w:rPr>
  </w:style>
  <w:style w:type="paragraph" w:customStyle="1" w:styleId="46">
    <w:name w:val="正文文字 8"/>
    <w:basedOn w:val="1"/>
    <w:next w:val="1"/>
    <w:qFormat/>
    <w:uiPriority w:val="0"/>
    <w:pPr>
      <w:numPr>
        <w:ilvl w:val="1"/>
        <w:numId w:val="2"/>
      </w:numPr>
      <w:ind w:left="805"/>
    </w:pPr>
    <w:rPr>
      <w:sz w:val="16"/>
    </w:rPr>
  </w:style>
  <w:style w:type="paragraph" w:customStyle="1" w:styleId="47">
    <w:name w:val="列出段落1"/>
    <w:next w:val="4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8">
    <w:name w:val="样式5"/>
    <w:next w:val="4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Default"/>
    <w:next w:val="5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1">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52">
    <w:name w:val="批注框文本 字符"/>
    <w:basedOn w:val="28"/>
    <w:link w:val="1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2"/>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EAE5A3-4F7F-47AD-83F4-178DC1AEB7A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4140</Words>
  <Characters>23599</Characters>
  <Lines>196</Lines>
  <Paragraphs>55</Paragraphs>
  <TotalTime>1</TotalTime>
  <ScaleCrop>false</ScaleCrop>
  <LinksUpToDate>false</LinksUpToDate>
  <CharactersWithSpaces>27684</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2020-01-02T23:28:00Z</dcterms:created>
  <dc:creator>admin8</dc:creator>
  <cp:lastModifiedBy>Administrator</cp:lastModifiedBy>
  <cp:lastPrinted>2024-09-29T16:30:00Z</cp:lastPrinted>
  <dcterms:modified xsi:type="dcterms:W3CDTF">2024-12-19T00:22:55Z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AE39D2D33D5B4A9DB1A674FD2EF0465A</vt:lpwstr>
  </property>
</Properties>
</file>