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B7429">
      <w:pPr>
        <w:spacing w:line="302" w:lineRule="auto"/>
        <w:rPr>
          <w:rFonts w:ascii="Arial"/>
          <w:sz w:val="21"/>
        </w:rPr>
      </w:pPr>
    </w:p>
    <w:p w14:paraId="2250AF96">
      <w:pPr>
        <w:spacing w:line="302" w:lineRule="auto"/>
        <w:rPr>
          <w:rFonts w:ascii="Arial"/>
          <w:sz w:val="21"/>
        </w:rPr>
      </w:pPr>
    </w:p>
    <w:p w14:paraId="7C73CC08">
      <w:pPr>
        <w:spacing w:before="140" w:line="223" w:lineRule="auto"/>
        <w:ind w:left="748"/>
        <w:outlineLvl w:val="0"/>
        <w:rPr>
          <w:rFonts w:ascii="宋体" w:hAnsi="宋体" w:eastAsia="宋体" w:cs="宋体"/>
          <w:sz w:val="43"/>
          <w:szCs w:val="43"/>
        </w:rPr>
      </w:pPr>
      <w:r>
        <w:rPr>
          <w:rFonts w:ascii="宋体" w:hAnsi="宋体" w:eastAsia="宋体" w:cs="宋体"/>
          <w:b/>
          <w:bCs/>
          <w:spacing w:val="5"/>
          <w:sz w:val="43"/>
          <w:szCs w:val="43"/>
        </w:rPr>
        <w:t>绍兴市妇幼保健院一氧化氮气体控制仪</w:t>
      </w:r>
    </w:p>
    <w:p w14:paraId="27684D83">
      <w:pPr>
        <w:spacing w:before="222" w:line="223" w:lineRule="auto"/>
        <w:ind w:left="2726"/>
        <w:outlineLvl w:val="0"/>
        <w:rPr>
          <w:rFonts w:ascii="宋体" w:hAnsi="宋体" w:eastAsia="宋体" w:cs="宋体"/>
          <w:sz w:val="43"/>
          <w:szCs w:val="43"/>
        </w:rPr>
      </w:pPr>
      <w:r>
        <w:rPr>
          <w:rFonts w:ascii="宋体" w:hAnsi="宋体" w:eastAsia="宋体" w:cs="宋体"/>
          <w:b/>
          <w:bCs/>
          <w:spacing w:val="3"/>
          <w:sz w:val="43"/>
          <w:szCs w:val="43"/>
        </w:rPr>
        <w:t>采购项目（重招）</w:t>
      </w:r>
    </w:p>
    <w:p w14:paraId="2F703589">
      <w:pPr>
        <w:spacing w:line="243" w:lineRule="auto"/>
        <w:rPr>
          <w:rFonts w:ascii="Arial"/>
          <w:sz w:val="21"/>
        </w:rPr>
      </w:pPr>
    </w:p>
    <w:p w14:paraId="766A7B73">
      <w:pPr>
        <w:spacing w:line="243" w:lineRule="auto"/>
        <w:rPr>
          <w:rFonts w:ascii="Arial"/>
          <w:sz w:val="21"/>
        </w:rPr>
      </w:pPr>
    </w:p>
    <w:p w14:paraId="57F23D5D">
      <w:pPr>
        <w:spacing w:line="243" w:lineRule="auto"/>
        <w:rPr>
          <w:rFonts w:ascii="Arial"/>
          <w:sz w:val="21"/>
        </w:rPr>
      </w:pPr>
    </w:p>
    <w:p w14:paraId="52BAB35D">
      <w:pPr>
        <w:spacing w:line="243" w:lineRule="auto"/>
        <w:rPr>
          <w:rFonts w:ascii="Arial"/>
          <w:sz w:val="21"/>
        </w:rPr>
      </w:pPr>
    </w:p>
    <w:p w14:paraId="33196FE2">
      <w:pPr>
        <w:spacing w:line="243" w:lineRule="auto"/>
        <w:rPr>
          <w:rFonts w:ascii="Arial"/>
          <w:sz w:val="21"/>
        </w:rPr>
      </w:pPr>
      <w:r>
        <w:pict>
          <v:shape id="_x0000_s1026" o:spid="_x0000_s1026" o:spt="202" type="#_x0000_t202" style="position:absolute;left:0pt;margin-left:200.4pt;margin-top:9.95pt;height:272.25pt;width:42.5pt;z-index:251659264;mso-width-relative:page;mso-height-relative:page;" filled="f" stroked="f" coordsize="21600,21600">
            <v:path/>
            <v:fill on="f" focussize="0,0"/>
            <v:stroke on="f"/>
            <v:imagedata o:title=""/>
            <o:lock v:ext="edit" aspectratio="f"/>
            <v:textbox inset="0mm,0mm,0mm,0mm" style="layout-flow:vertical-ideographic;">
              <w:txbxContent>
                <w:p w14:paraId="36F10869">
                  <w:pPr>
                    <w:pStyle w:val="3"/>
                    <w:spacing w:before="21" w:line="204" w:lineRule="auto"/>
                    <w:ind w:left="20"/>
                    <w:outlineLvl w:val="0"/>
                    <w:rPr>
                      <w:sz w:val="71"/>
                      <w:szCs w:val="71"/>
                    </w:rPr>
                  </w:pPr>
                  <w:r>
                    <w:rPr>
                      <w:b/>
                      <w:bCs/>
                      <w:spacing w:val="19"/>
                      <w:sz w:val="71"/>
                      <w:szCs w:val="71"/>
                    </w:rPr>
                    <w:t>公</w:t>
                  </w:r>
                  <w:r>
                    <w:rPr>
                      <w:spacing w:val="-158"/>
                      <w:sz w:val="71"/>
                      <w:szCs w:val="71"/>
                    </w:rPr>
                    <w:t xml:space="preserve"> </w:t>
                  </w:r>
                  <w:r>
                    <w:rPr>
                      <w:b/>
                      <w:bCs/>
                      <w:spacing w:val="19"/>
                      <w:sz w:val="71"/>
                      <w:szCs w:val="71"/>
                    </w:rPr>
                    <w:t>开</w:t>
                  </w:r>
                  <w:r>
                    <w:rPr>
                      <w:spacing w:val="-158"/>
                      <w:sz w:val="71"/>
                      <w:szCs w:val="71"/>
                    </w:rPr>
                    <w:t xml:space="preserve"> </w:t>
                  </w:r>
                  <w:r>
                    <w:rPr>
                      <w:b/>
                      <w:bCs/>
                      <w:spacing w:val="19"/>
                      <w:sz w:val="71"/>
                      <w:szCs w:val="71"/>
                    </w:rPr>
                    <w:t>招</w:t>
                  </w:r>
                  <w:r>
                    <w:rPr>
                      <w:spacing w:val="-158"/>
                      <w:sz w:val="71"/>
                      <w:szCs w:val="71"/>
                    </w:rPr>
                    <w:t xml:space="preserve"> </w:t>
                  </w:r>
                  <w:r>
                    <w:rPr>
                      <w:b/>
                      <w:bCs/>
                      <w:spacing w:val="19"/>
                      <w:sz w:val="71"/>
                      <w:szCs w:val="71"/>
                    </w:rPr>
                    <w:t>标</w:t>
                  </w:r>
                  <w:r>
                    <w:rPr>
                      <w:spacing w:val="-158"/>
                      <w:sz w:val="71"/>
                      <w:szCs w:val="71"/>
                    </w:rPr>
                    <w:t xml:space="preserve"> </w:t>
                  </w:r>
                  <w:r>
                    <w:rPr>
                      <w:b/>
                      <w:bCs/>
                      <w:spacing w:val="19"/>
                      <w:sz w:val="71"/>
                      <w:szCs w:val="71"/>
                    </w:rPr>
                    <w:t>文</w:t>
                  </w:r>
                  <w:r>
                    <w:rPr>
                      <w:spacing w:val="-158"/>
                      <w:sz w:val="71"/>
                      <w:szCs w:val="71"/>
                    </w:rPr>
                    <w:t xml:space="preserve"> </w:t>
                  </w:r>
                  <w:r>
                    <w:rPr>
                      <w:b/>
                      <w:bCs/>
                      <w:spacing w:val="19"/>
                      <w:sz w:val="71"/>
                      <w:szCs w:val="71"/>
                    </w:rPr>
                    <w:t>件</w:t>
                  </w:r>
                </w:p>
              </w:txbxContent>
            </v:textbox>
          </v:shape>
        </w:pict>
      </w:r>
    </w:p>
    <w:p w14:paraId="28D44B1E">
      <w:pPr>
        <w:spacing w:line="243" w:lineRule="auto"/>
        <w:rPr>
          <w:rFonts w:ascii="Arial"/>
          <w:sz w:val="21"/>
        </w:rPr>
      </w:pPr>
    </w:p>
    <w:p w14:paraId="1BF860C9">
      <w:pPr>
        <w:spacing w:line="243" w:lineRule="auto"/>
        <w:rPr>
          <w:rFonts w:ascii="Arial"/>
          <w:sz w:val="21"/>
        </w:rPr>
      </w:pPr>
    </w:p>
    <w:p w14:paraId="30B24378">
      <w:pPr>
        <w:spacing w:line="243" w:lineRule="auto"/>
        <w:rPr>
          <w:rFonts w:ascii="Arial"/>
          <w:sz w:val="21"/>
        </w:rPr>
      </w:pPr>
    </w:p>
    <w:p w14:paraId="40E057C0">
      <w:pPr>
        <w:spacing w:line="243" w:lineRule="auto"/>
        <w:rPr>
          <w:rFonts w:ascii="Arial"/>
          <w:sz w:val="21"/>
        </w:rPr>
      </w:pPr>
    </w:p>
    <w:p w14:paraId="7C5BCC11">
      <w:pPr>
        <w:spacing w:line="243" w:lineRule="auto"/>
        <w:rPr>
          <w:rFonts w:ascii="Arial"/>
          <w:sz w:val="21"/>
        </w:rPr>
      </w:pPr>
    </w:p>
    <w:p w14:paraId="5140D3CD">
      <w:pPr>
        <w:spacing w:line="243" w:lineRule="auto"/>
        <w:rPr>
          <w:rFonts w:ascii="Arial"/>
          <w:sz w:val="21"/>
        </w:rPr>
      </w:pPr>
    </w:p>
    <w:p w14:paraId="55644E1C">
      <w:pPr>
        <w:spacing w:line="244" w:lineRule="auto"/>
        <w:rPr>
          <w:rFonts w:ascii="Arial"/>
          <w:sz w:val="21"/>
        </w:rPr>
      </w:pPr>
    </w:p>
    <w:p w14:paraId="3AF38187">
      <w:pPr>
        <w:spacing w:line="244" w:lineRule="auto"/>
        <w:rPr>
          <w:rFonts w:ascii="Arial"/>
          <w:sz w:val="21"/>
        </w:rPr>
      </w:pPr>
    </w:p>
    <w:p w14:paraId="0D82C74A">
      <w:pPr>
        <w:spacing w:line="244" w:lineRule="auto"/>
        <w:rPr>
          <w:rFonts w:ascii="Arial"/>
          <w:sz w:val="21"/>
        </w:rPr>
      </w:pPr>
    </w:p>
    <w:p w14:paraId="16C232EB">
      <w:pPr>
        <w:spacing w:line="244" w:lineRule="auto"/>
        <w:rPr>
          <w:rFonts w:ascii="Arial"/>
          <w:sz w:val="21"/>
        </w:rPr>
      </w:pPr>
    </w:p>
    <w:p w14:paraId="596417DB">
      <w:pPr>
        <w:spacing w:line="244" w:lineRule="auto"/>
        <w:rPr>
          <w:rFonts w:ascii="Arial"/>
          <w:sz w:val="21"/>
        </w:rPr>
      </w:pPr>
    </w:p>
    <w:p w14:paraId="46D16A8C">
      <w:pPr>
        <w:spacing w:line="244" w:lineRule="auto"/>
        <w:rPr>
          <w:rFonts w:ascii="Arial"/>
          <w:sz w:val="21"/>
        </w:rPr>
      </w:pPr>
    </w:p>
    <w:p w14:paraId="4CD1F977">
      <w:pPr>
        <w:spacing w:line="244" w:lineRule="auto"/>
        <w:rPr>
          <w:rFonts w:ascii="Arial"/>
          <w:sz w:val="21"/>
        </w:rPr>
      </w:pPr>
    </w:p>
    <w:p w14:paraId="380E9AE2">
      <w:pPr>
        <w:spacing w:line="244" w:lineRule="auto"/>
        <w:rPr>
          <w:rFonts w:ascii="Arial"/>
          <w:sz w:val="21"/>
        </w:rPr>
      </w:pPr>
    </w:p>
    <w:p w14:paraId="775961D4">
      <w:pPr>
        <w:spacing w:line="244" w:lineRule="auto"/>
        <w:rPr>
          <w:rFonts w:ascii="Arial"/>
          <w:sz w:val="21"/>
        </w:rPr>
      </w:pPr>
    </w:p>
    <w:p w14:paraId="4044FD6C">
      <w:pPr>
        <w:spacing w:line="244" w:lineRule="auto"/>
        <w:rPr>
          <w:rFonts w:ascii="Arial"/>
          <w:sz w:val="21"/>
        </w:rPr>
      </w:pPr>
    </w:p>
    <w:p w14:paraId="3D764F4E">
      <w:pPr>
        <w:spacing w:line="244" w:lineRule="auto"/>
        <w:rPr>
          <w:rFonts w:ascii="Arial"/>
          <w:sz w:val="21"/>
        </w:rPr>
      </w:pPr>
    </w:p>
    <w:p w14:paraId="1F7855D6">
      <w:pPr>
        <w:spacing w:line="244" w:lineRule="auto"/>
        <w:rPr>
          <w:rFonts w:ascii="Arial"/>
          <w:sz w:val="21"/>
        </w:rPr>
      </w:pPr>
    </w:p>
    <w:p w14:paraId="7E070B4F">
      <w:pPr>
        <w:spacing w:line="244" w:lineRule="auto"/>
        <w:rPr>
          <w:rFonts w:ascii="Arial"/>
          <w:sz w:val="21"/>
        </w:rPr>
      </w:pPr>
    </w:p>
    <w:p w14:paraId="1590968F">
      <w:pPr>
        <w:spacing w:line="244" w:lineRule="auto"/>
        <w:rPr>
          <w:rFonts w:ascii="Arial"/>
          <w:sz w:val="21"/>
        </w:rPr>
      </w:pPr>
    </w:p>
    <w:p w14:paraId="3F9EA540">
      <w:pPr>
        <w:spacing w:line="244" w:lineRule="auto"/>
        <w:rPr>
          <w:rFonts w:ascii="Arial"/>
          <w:sz w:val="21"/>
        </w:rPr>
      </w:pPr>
    </w:p>
    <w:p w14:paraId="43A5ABF6">
      <w:pPr>
        <w:spacing w:line="244" w:lineRule="auto"/>
        <w:rPr>
          <w:rFonts w:ascii="Arial"/>
          <w:sz w:val="21"/>
        </w:rPr>
      </w:pPr>
    </w:p>
    <w:p w14:paraId="45D90479">
      <w:pPr>
        <w:pStyle w:val="3"/>
        <w:spacing w:before="139" w:line="226" w:lineRule="auto"/>
        <w:ind w:left="2965"/>
        <w:rPr>
          <w:sz w:val="43"/>
          <w:szCs w:val="43"/>
        </w:rPr>
      </w:pPr>
      <w:r>
        <w:rPr>
          <w:b/>
          <w:bCs/>
          <w:sz w:val="43"/>
          <w:szCs w:val="43"/>
        </w:rPr>
        <w:t>（电子招投标）</w:t>
      </w:r>
    </w:p>
    <w:p w14:paraId="615BA366">
      <w:pPr>
        <w:pStyle w:val="3"/>
        <w:spacing w:before="304" w:line="223" w:lineRule="auto"/>
        <w:ind w:left="2774"/>
      </w:pPr>
      <w:r>
        <w:rPr>
          <w:b/>
          <w:bCs/>
          <w:spacing w:val="-3"/>
        </w:rPr>
        <w:t>招标编号：ZJXSC-2024-243-1</w:t>
      </w:r>
    </w:p>
    <w:p w14:paraId="17CB0654">
      <w:pPr>
        <w:spacing w:line="309" w:lineRule="auto"/>
        <w:rPr>
          <w:rFonts w:ascii="Arial"/>
          <w:sz w:val="21"/>
        </w:rPr>
      </w:pPr>
    </w:p>
    <w:p w14:paraId="44FBBB02">
      <w:pPr>
        <w:spacing w:line="310" w:lineRule="auto"/>
        <w:rPr>
          <w:rFonts w:ascii="Arial"/>
          <w:sz w:val="21"/>
        </w:rPr>
      </w:pPr>
    </w:p>
    <w:p w14:paraId="2DB3A410">
      <w:pPr>
        <w:spacing w:line="310" w:lineRule="auto"/>
        <w:rPr>
          <w:rFonts w:ascii="Arial"/>
          <w:sz w:val="21"/>
        </w:rPr>
      </w:pPr>
    </w:p>
    <w:p w14:paraId="1933914E">
      <w:pPr>
        <w:pStyle w:val="3"/>
        <w:spacing w:before="92" w:line="222" w:lineRule="auto"/>
        <w:ind w:left="795"/>
      </w:pPr>
      <w:r>
        <w:rPr>
          <w:spacing w:val="-8"/>
        </w:rPr>
        <w:t>采</w:t>
      </w:r>
      <w:r>
        <w:rPr>
          <w:spacing w:val="67"/>
        </w:rPr>
        <w:t xml:space="preserve"> </w:t>
      </w:r>
      <w:r>
        <w:rPr>
          <w:spacing w:val="-8"/>
        </w:rPr>
        <w:t>购</w:t>
      </w:r>
      <w:r>
        <w:rPr>
          <w:spacing w:val="69"/>
        </w:rPr>
        <w:t xml:space="preserve"> </w:t>
      </w:r>
      <w:r>
        <w:rPr>
          <w:spacing w:val="-8"/>
        </w:rPr>
        <w:t>单</w:t>
      </w:r>
      <w:r>
        <w:rPr>
          <w:spacing w:val="67"/>
        </w:rPr>
        <w:t xml:space="preserve"> </w:t>
      </w:r>
      <w:r>
        <w:rPr>
          <w:spacing w:val="-8"/>
        </w:rPr>
        <w:t>位：</w:t>
      </w:r>
      <w:r>
        <w:rPr>
          <w:spacing w:val="20"/>
        </w:rPr>
        <w:t xml:space="preserve">  </w:t>
      </w:r>
      <w:r>
        <w:rPr>
          <w:spacing w:val="-8"/>
        </w:rPr>
        <w:t>绍兴市妇幼保健院</w:t>
      </w:r>
    </w:p>
    <w:p w14:paraId="3B7A2F55">
      <w:pPr>
        <w:pStyle w:val="3"/>
        <w:spacing w:before="26" w:line="223" w:lineRule="auto"/>
        <w:ind w:left="795"/>
      </w:pPr>
      <w:r>
        <w:t>采购代理机构：  浙江翔实建设项目管理有限公司</w:t>
      </w:r>
    </w:p>
    <w:p w14:paraId="5D113BCE">
      <w:pPr>
        <w:spacing w:line="243" w:lineRule="auto"/>
        <w:rPr>
          <w:rFonts w:ascii="Arial"/>
          <w:sz w:val="21"/>
        </w:rPr>
      </w:pPr>
    </w:p>
    <w:p w14:paraId="249CA6A8">
      <w:pPr>
        <w:pStyle w:val="3"/>
        <w:spacing w:before="91" w:line="222" w:lineRule="auto"/>
        <w:ind w:left="801"/>
      </w:pPr>
      <w:r>
        <w:rPr>
          <w:spacing w:val="-11"/>
        </w:rPr>
        <w:t>监</w:t>
      </w:r>
      <w:r>
        <w:rPr>
          <w:spacing w:val="79"/>
        </w:rPr>
        <w:t xml:space="preserve"> </w:t>
      </w:r>
      <w:r>
        <w:rPr>
          <w:spacing w:val="-11"/>
        </w:rPr>
        <w:t>督</w:t>
      </w:r>
      <w:r>
        <w:rPr>
          <w:spacing w:val="69"/>
        </w:rPr>
        <w:t xml:space="preserve"> </w:t>
      </w:r>
      <w:r>
        <w:rPr>
          <w:spacing w:val="-11"/>
        </w:rPr>
        <w:t>单</w:t>
      </w:r>
      <w:r>
        <w:rPr>
          <w:spacing w:val="66"/>
        </w:rPr>
        <w:t xml:space="preserve"> </w:t>
      </w:r>
      <w:r>
        <w:rPr>
          <w:spacing w:val="-11"/>
        </w:rPr>
        <w:t>位：</w:t>
      </w:r>
      <w:r>
        <w:rPr>
          <w:spacing w:val="21"/>
        </w:rPr>
        <w:t xml:space="preserve">  </w:t>
      </w:r>
      <w:r>
        <w:rPr>
          <w:spacing w:val="-11"/>
        </w:rPr>
        <w:t>绍兴市财政局</w:t>
      </w:r>
    </w:p>
    <w:p w14:paraId="5A99565B">
      <w:pPr>
        <w:spacing w:line="250" w:lineRule="auto"/>
        <w:rPr>
          <w:rFonts w:ascii="Arial"/>
          <w:sz w:val="21"/>
        </w:rPr>
      </w:pPr>
    </w:p>
    <w:p w14:paraId="29385B5E">
      <w:pPr>
        <w:pStyle w:val="3"/>
        <w:spacing w:before="92" w:line="223" w:lineRule="auto"/>
        <w:ind w:left="3043"/>
      </w:pPr>
      <w:r>
        <w:rPr>
          <w:b/>
          <w:bCs/>
          <w:spacing w:val="-7"/>
        </w:rPr>
        <w:t>二</w:t>
      </w:r>
      <w:r>
        <w:rPr>
          <w:spacing w:val="-57"/>
        </w:rPr>
        <w:t xml:space="preserve"> </w:t>
      </w:r>
      <w:r>
        <w:rPr>
          <w:b/>
          <w:bCs/>
          <w:spacing w:val="-7"/>
        </w:rPr>
        <w:t>0</w:t>
      </w:r>
      <w:r>
        <w:rPr>
          <w:spacing w:val="-42"/>
        </w:rPr>
        <w:t xml:space="preserve"> </w:t>
      </w:r>
      <w:r>
        <w:rPr>
          <w:b/>
          <w:bCs/>
          <w:spacing w:val="-7"/>
        </w:rPr>
        <w:t>二</w:t>
      </w:r>
      <w:r>
        <w:rPr>
          <w:rFonts w:hint="eastAsia"/>
          <w:b/>
          <w:bCs/>
          <w:spacing w:val="-7"/>
          <w:lang w:eastAsia="zh-CN"/>
        </w:rPr>
        <w:t>五</w:t>
      </w:r>
      <w:r>
        <w:rPr>
          <w:b/>
          <w:bCs/>
          <w:spacing w:val="-7"/>
        </w:rPr>
        <w:t>年</w:t>
      </w:r>
      <w:r>
        <w:rPr>
          <w:rFonts w:hint="eastAsia"/>
          <w:b/>
          <w:bCs/>
          <w:spacing w:val="-7"/>
          <w:lang w:eastAsia="zh-CN"/>
        </w:rPr>
        <w:t>一</w:t>
      </w:r>
      <w:r>
        <w:rPr>
          <w:b/>
          <w:bCs/>
          <w:spacing w:val="-7"/>
        </w:rPr>
        <w:t>月</w:t>
      </w:r>
    </w:p>
    <w:p w14:paraId="7B56D661">
      <w:pPr>
        <w:spacing w:line="223" w:lineRule="auto"/>
        <w:sectPr>
          <w:headerReference r:id="rId5" w:type="default"/>
          <w:footerReference r:id="rId6" w:type="default"/>
          <w:pgSz w:w="11906" w:h="16839"/>
          <w:pgMar w:top="1132" w:right="1474" w:bottom="1170" w:left="1473" w:header="864" w:footer="956" w:gutter="0"/>
          <w:cols w:space="720" w:num="1"/>
        </w:sectPr>
      </w:pPr>
    </w:p>
    <w:p w14:paraId="72289C09">
      <w:pPr>
        <w:spacing w:line="266" w:lineRule="auto"/>
        <w:rPr>
          <w:rFonts w:ascii="Arial"/>
          <w:sz w:val="21"/>
        </w:rPr>
      </w:pPr>
    </w:p>
    <w:p w14:paraId="26FDC09F">
      <w:pPr>
        <w:spacing w:line="267" w:lineRule="auto"/>
        <w:rPr>
          <w:rFonts w:ascii="Arial"/>
          <w:sz w:val="21"/>
        </w:rPr>
      </w:pPr>
    </w:p>
    <w:p w14:paraId="032B8908">
      <w:pPr>
        <w:spacing w:line="267" w:lineRule="auto"/>
        <w:rPr>
          <w:rFonts w:ascii="Arial"/>
          <w:sz w:val="21"/>
        </w:rPr>
      </w:pPr>
    </w:p>
    <w:p w14:paraId="5C0F4F52">
      <w:pPr>
        <w:spacing w:line="267" w:lineRule="auto"/>
        <w:rPr>
          <w:rFonts w:ascii="Arial"/>
          <w:sz w:val="21"/>
        </w:rPr>
      </w:pPr>
    </w:p>
    <w:p w14:paraId="1FF62DBE">
      <w:pPr>
        <w:pStyle w:val="3"/>
        <w:spacing w:before="139" w:line="227" w:lineRule="auto"/>
        <w:ind w:left="4142"/>
        <w:rPr>
          <w:sz w:val="43"/>
          <w:szCs w:val="43"/>
        </w:rPr>
      </w:pPr>
      <w:r>
        <w:rPr>
          <w:b/>
          <w:bCs/>
          <w:spacing w:val="-48"/>
          <w:sz w:val="43"/>
          <w:szCs w:val="43"/>
        </w:rPr>
        <w:t>目录</w:t>
      </w:r>
    </w:p>
    <w:p w14:paraId="73938000">
      <w:pPr>
        <w:spacing w:before="22"/>
      </w:pPr>
    </w:p>
    <w:p w14:paraId="0881E3B6">
      <w:pPr>
        <w:spacing w:before="22"/>
      </w:pPr>
    </w:p>
    <w:p w14:paraId="685B9BC2">
      <w:pPr>
        <w:spacing w:before="22"/>
      </w:pPr>
    </w:p>
    <w:p w14:paraId="6BF2848C">
      <w:pPr>
        <w:spacing w:before="22"/>
      </w:pPr>
    </w:p>
    <w:p w14:paraId="2AF805B1">
      <w:pPr>
        <w:spacing w:before="21"/>
      </w:pPr>
    </w:p>
    <w:p w14:paraId="3137355E">
      <w:pPr>
        <w:spacing w:before="21"/>
      </w:pPr>
    </w:p>
    <w:tbl>
      <w:tblPr>
        <w:tblStyle w:val="6"/>
        <w:tblW w:w="5739" w:type="dxa"/>
        <w:tblInd w:w="183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78"/>
        <w:gridCol w:w="3961"/>
      </w:tblGrid>
      <w:tr w14:paraId="6A2E23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4" w:hRule="atLeast"/>
        </w:trPr>
        <w:tc>
          <w:tcPr>
            <w:tcW w:w="1778" w:type="dxa"/>
            <w:vAlign w:val="top"/>
          </w:tcPr>
          <w:p w14:paraId="3DBD2A85">
            <w:pPr>
              <w:spacing w:before="1" w:line="227" w:lineRule="auto"/>
              <w:rPr>
                <w:rFonts w:ascii="仿宋" w:hAnsi="仿宋" w:eastAsia="仿宋" w:cs="仿宋"/>
                <w:sz w:val="35"/>
                <w:szCs w:val="35"/>
              </w:rPr>
            </w:pPr>
            <w:r>
              <w:rPr>
                <w:rFonts w:ascii="仿宋" w:hAnsi="仿宋" w:eastAsia="仿宋" w:cs="仿宋"/>
                <w:b/>
                <w:bCs/>
                <w:spacing w:val="-3"/>
                <w:sz w:val="35"/>
                <w:szCs w:val="35"/>
              </w:rPr>
              <w:t>第一部分</w:t>
            </w:r>
          </w:p>
        </w:tc>
        <w:tc>
          <w:tcPr>
            <w:tcW w:w="3961" w:type="dxa"/>
            <w:vAlign w:val="top"/>
          </w:tcPr>
          <w:p w14:paraId="7D1931DE">
            <w:pPr>
              <w:spacing w:before="1" w:line="227" w:lineRule="auto"/>
              <w:ind w:left="372"/>
              <w:rPr>
                <w:rFonts w:ascii="仿宋" w:hAnsi="仿宋" w:eastAsia="仿宋" w:cs="仿宋"/>
                <w:sz w:val="35"/>
                <w:szCs w:val="35"/>
              </w:rPr>
            </w:pPr>
            <w:r>
              <w:rPr>
                <w:rFonts w:ascii="仿宋" w:hAnsi="仿宋" w:eastAsia="仿宋" w:cs="仿宋"/>
                <w:b/>
                <w:bCs/>
                <w:spacing w:val="1"/>
                <w:sz w:val="35"/>
                <w:szCs w:val="35"/>
              </w:rPr>
              <w:t>招标公告</w:t>
            </w:r>
          </w:p>
        </w:tc>
      </w:tr>
      <w:tr w14:paraId="6D6C15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0" w:hRule="atLeast"/>
        </w:trPr>
        <w:tc>
          <w:tcPr>
            <w:tcW w:w="1778" w:type="dxa"/>
            <w:vAlign w:val="top"/>
          </w:tcPr>
          <w:p w14:paraId="5A20D370">
            <w:pPr>
              <w:spacing w:before="166" w:line="228" w:lineRule="auto"/>
              <w:rPr>
                <w:rFonts w:ascii="仿宋" w:hAnsi="仿宋" w:eastAsia="仿宋" w:cs="仿宋"/>
                <w:sz w:val="35"/>
                <w:szCs w:val="35"/>
              </w:rPr>
            </w:pPr>
            <w:r>
              <w:rPr>
                <w:rFonts w:ascii="仿宋" w:hAnsi="仿宋" w:eastAsia="仿宋" w:cs="仿宋"/>
                <w:b/>
                <w:bCs/>
                <w:spacing w:val="-3"/>
                <w:sz w:val="35"/>
                <w:szCs w:val="35"/>
              </w:rPr>
              <w:t>第二部分</w:t>
            </w:r>
          </w:p>
        </w:tc>
        <w:tc>
          <w:tcPr>
            <w:tcW w:w="3961" w:type="dxa"/>
            <w:vAlign w:val="top"/>
          </w:tcPr>
          <w:p w14:paraId="381D16E9">
            <w:pPr>
              <w:spacing w:before="166" w:line="228" w:lineRule="auto"/>
              <w:ind w:left="372"/>
              <w:rPr>
                <w:rFonts w:ascii="仿宋" w:hAnsi="仿宋" w:eastAsia="仿宋" w:cs="仿宋"/>
                <w:sz w:val="35"/>
                <w:szCs w:val="35"/>
              </w:rPr>
            </w:pPr>
            <w:r>
              <w:rPr>
                <w:rFonts w:ascii="仿宋" w:hAnsi="仿宋" w:eastAsia="仿宋" w:cs="仿宋"/>
                <w:b/>
                <w:bCs/>
                <w:spacing w:val="1"/>
                <w:sz w:val="35"/>
                <w:szCs w:val="35"/>
              </w:rPr>
              <w:t>投标须知</w:t>
            </w:r>
          </w:p>
        </w:tc>
      </w:tr>
      <w:tr w14:paraId="38D086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1" w:hRule="atLeast"/>
        </w:trPr>
        <w:tc>
          <w:tcPr>
            <w:tcW w:w="1778" w:type="dxa"/>
            <w:vAlign w:val="top"/>
          </w:tcPr>
          <w:p w14:paraId="71674B1E">
            <w:pPr>
              <w:spacing w:before="164" w:line="228" w:lineRule="auto"/>
              <w:rPr>
                <w:rFonts w:ascii="仿宋" w:hAnsi="仿宋" w:eastAsia="仿宋" w:cs="仿宋"/>
                <w:sz w:val="35"/>
                <w:szCs w:val="35"/>
              </w:rPr>
            </w:pPr>
            <w:r>
              <w:rPr>
                <w:rFonts w:ascii="仿宋" w:hAnsi="仿宋" w:eastAsia="仿宋" w:cs="仿宋"/>
                <w:b/>
                <w:bCs/>
                <w:spacing w:val="-3"/>
                <w:sz w:val="35"/>
                <w:szCs w:val="35"/>
              </w:rPr>
              <w:t>第三部分</w:t>
            </w:r>
          </w:p>
        </w:tc>
        <w:tc>
          <w:tcPr>
            <w:tcW w:w="3961" w:type="dxa"/>
            <w:vAlign w:val="top"/>
          </w:tcPr>
          <w:p w14:paraId="0F1F9D63">
            <w:pPr>
              <w:spacing w:before="164" w:line="228" w:lineRule="auto"/>
              <w:ind w:left="372"/>
              <w:rPr>
                <w:rFonts w:ascii="仿宋" w:hAnsi="仿宋" w:eastAsia="仿宋" w:cs="仿宋"/>
                <w:sz w:val="35"/>
                <w:szCs w:val="35"/>
              </w:rPr>
            </w:pPr>
            <w:r>
              <w:rPr>
                <w:rFonts w:ascii="仿宋" w:hAnsi="仿宋" w:eastAsia="仿宋" w:cs="仿宋"/>
                <w:b/>
                <w:bCs/>
                <w:spacing w:val="5"/>
                <w:sz w:val="35"/>
                <w:szCs w:val="35"/>
              </w:rPr>
              <w:t>招标项目范围及要求</w:t>
            </w:r>
          </w:p>
        </w:tc>
      </w:tr>
      <w:tr w14:paraId="7DCA91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01" w:hRule="atLeast"/>
        </w:trPr>
        <w:tc>
          <w:tcPr>
            <w:tcW w:w="1778" w:type="dxa"/>
            <w:vAlign w:val="top"/>
          </w:tcPr>
          <w:p w14:paraId="255AE870">
            <w:pPr>
              <w:spacing w:before="166" w:line="228" w:lineRule="auto"/>
              <w:rPr>
                <w:rFonts w:ascii="仿宋" w:hAnsi="仿宋" w:eastAsia="仿宋" w:cs="仿宋"/>
                <w:sz w:val="35"/>
                <w:szCs w:val="35"/>
              </w:rPr>
            </w:pPr>
            <w:r>
              <w:rPr>
                <w:rFonts w:ascii="仿宋" w:hAnsi="仿宋" w:eastAsia="仿宋" w:cs="仿宋"/>
                <w:b/>
                <w:bCs/>
                <w:spacing w:val="-3"/>
                <w:sz w:val="35"/>
                <w:szCs w:val="35"/>
              </w:rPr>
              <w:t>第四部分</w:t>
            </w:r>
          </w:p>
        </w:tc>
        <w:tc>
          <w:tcPr>
            <w:tcW w:w="3961" w:type="dxa"/>
            <w:vAlign w:val="top"/>
          </w:tcPr>
          <w:p w14:paraId="4A88728D">
            <w:pPr>
              <w:spacing w:before="168" w:line="228" w:lineRule="auto"/>
              <w:ind w:left="383"/>
              <w:rPr>
                <w:rFonts w:ascii="仿宋" w:hAnsi="仿宋" w:eastAsia="仿宋" w:cs="仿宋"/>
                <w:sz w:val="35"/>
                <w:szCs w:val="35"/>
              </w:rPr>
            </w:pPr>
            <w:r>
              <w:rPr>
                <w:rFonts w:ascii="仿宋" w:hAnsi="仿宋" w:eastAsia="仿宋" w:cs="仿宋"/>
                <w:b/>
                <w:bCs/>
                <w:spacing w:val="2"/>
                <w:sz w:val="35"/>
                <w:szCs w:val="35"/>
              </w:rPr>
              <w:t>合同的主要条款</w:t>
            </w:r>
          </w:p>
        </w:tc>
      </w:tr>
      <w:tr w14:paraId="15544C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9" w:hRule="atLeast"/>
        </w:trPr>
        <w:tc>
          <w:tcPr>
            <w:tcW w:w="1778" w:type="dxa"/>
            <w:vAlign w:val="top"/>
          </w:tcPr>
          <w:p w14:paraId="209A9A5D">
            <w:pPr>
              <w:spacing w:before="164" w:line="228" w:lineRule="auto"/>
              <w:rPr>
                <w:rFonts w:ascii="仿宋" w:hAnsi="仿宋" w:eastAsia="仿宋" w:cs="仿宋"/>
                <w:sz w:val="35"/>
                <w:szCs w:val="35"/>
              </w:rPr>
            </w:pPr>
            <w:r>
              <w:rPr>
                <w:rFonts w:ascii="仿宋" w:hAnsi="仿宋" w:eastAsia="仿宋" w:cs="仿宋"/>
                <w:b/>
                <w:bCs/>
                <w:spacing w:val="-3"/>
                <w:sz w:val="35"/>
                <w:szCs w:val="35"/>
              </w:rPr>
              <w:t>第五部分</w:t>
            </w:r>
          </w:p>
        </w:tc>
        <w:tc>
          <w:tcPr>
            <w:tcW w:w="3961" w:type="dxa"/>
            <w:vAlign w:val="top"/>
          </w:tcPr>
          <w:p w14:paraId="517D7B9D">
            <w:pPr>
              <w:spacing w:before="164" w:line="228" w:lineRule="auto"/>
              <w:ind w:left="375"/>
              <w:rPr>
                <w:rFonts w:ascii="仿宋" w:hAnsi="仿宋" w:eastAsia="仿宋" w:cs="仿宋"/>
                <w:sz w:val="35"/>
                <w:szCs w:val="35"/>
              </w:rPr>
            </w:pPr>
            <w:r>
              <w:rPr>
                <w:rFonts w:ascii="仿宋" w:hAnsi="仿宋" w:eastAsia="仿宋" w:cs="仿宋"/>
                <w:b/>
                <w:bCs/>
                <w:spacing w:val="4"/>
                <w:sz w:val="35"/>
                <w:szCs w:val="35"/>
              </w:rPr>
              <w:t>评标方法及标准</w:t>
            </w:r>
          </w:p>
        </w:tc>
      </w:tr>
      <w:tr w14:paraId="04996D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4" w:hRule="atLeast"/>
        </w:trPr>
        <w:tc>
          <w:tcPr>
            <w:tcW w:w="1778" w:type="dxa"/>
            <w:vAlign w:val="top"/>
          </w:tcPr>
          <w:p w14:paraId="6D932381">
            <w:pPr>
              <w:spacing w:before="165" w:line="189" w:lineRule="auto"/>
              <w:rPr>
                <w:rFonts w:ascii="仿宋" w:hAnsi="仿宋" w:eastAsia="仿宋" w:cs="仿宋"/>
                <w:sz w:val="35"/>
                <w:szCs w:val="35"/>
              </w:rPr>
            </w:pPr>
            <w:r>
              <w:rPr>
                <w:rFonts w:ascii="仿宋" w:hAnsi="仿宋" w:eastAsia="仿宋" w:cs="仿宋"/>
                <w:b/>
                <w:bCs/>
                <w:spacing w:val="-3"/>
                <w:sz w:val="35"/>
                <w:szCs w:val="35"/>
              </w:rPr>
              <w:t>第六部分</w:t>
            </w:r>
          </w:p>
        </w:tc>
        <w:tc>
          <w:tcPr>
            <w:tcW w:w="3961" w:type="dxa"/>
            <w:vAlign w:val="top"/>
          </w:tcPr>
          <w:p w14:paraId="624E3EAE">
            <w:pPr>
              <w:spacing w:before="165" w:line="189" w:lineRule="auto"/>
              <w:jc w:val="right"/>
              <w:rPr>
                <w:rFonts w:ascii="仿宋" w:hAnsi="仿宋" w:eastAsia="仿宋" w:cs="仿宋"/>
                <w:sz w:val="35"/>
                <w:szCs w:val="35"/>
              </w:rPr>
            </w:pPr>
            <w:r>
              <w:rPr>
                <w:rFonts w:ascii="仿宋" w:hAnsi="仿宋" w:eastAsia="仿宋" w:cs="仿宋"/>
                <w:b/>
                <w:bCs/>
                <w:spacing w:val="5"/>
                <w:sz w:val="35"/>
                <w:szCs w:val="35"/>
              </w:rPr>
              <w:t>投标文件及其附件格式</w:t>
            </w:r>
          </w:p>
        </w:tc>
      </w:tr>
    </w:tbl>
    <w:p w14:paraId="5917F491">
      <w:pPr>
        <w:rPr>
          <w:rFonts w:ascii="Arial"/>
          <w:sz w:val="21"/>
        </w:rPr>
      </w:pPr>
    </w:p>
    <w:p w14:paraId="6A11529C">
      <w:pPr>
        <w:rPr>
          <w:rFonts w:ascii="Arial" w:hAnsi="Arial" w:eastAsia="Arial" w:cs="Arial"/>
          <w:sz w:val="21"/>
          <w:szCs w:val="21"/>
        </w:rPr>
        <w:sectPr>
          <w:headerReference r:id="rId7" w:type="default"/>
          <w:footerReference r:id="rId8" w:type="default"/>
          <w:pgSz w:w="11906" w:h="16839"/>
          <w:pgMar w:top="1132" w:right="1474" w:bottom="1197" w:left="1473" w:header="864" w:footer="982" w:gutter="0"/>
          <w:cols w:space="720" w:num="1"/>
        </w:sectPr>
      </w:pPr>
    </w:p>
    <w:p w14:paraId="447A6D5F">
      <w:pPr>
        <w:spacing w:line="307" w:lineRule="auto"/>
        <w:rPr>
          <w:rFonts w:ascii="Arial"/>
          <w:sz w:val="21"/>
        </w:rPr>
      </w:pPr>
    </w:p>
    <w:p w14:paraId="2E238FA8">
      <w:pPr>
        <w:spacing w:line="308" w:lineRule="auto"/>
        <w:rPr>
          <w:rFonts w:ascii="Arial"/>
          <w:sz w:val="21"/>
        </w:rPr>
      </w:pPr>
    </w:p>
    <w:p w14:paraId="3E82D43F">
      <w:pPr>
        <w:pStyle w:val="3"/>
        <w:spacing w:before="114" w:line="228" w:lineRule="auto"/>
        <w:ind w:left="3071"/>
        <w:outlineLvl w:val="0"/>
        <w:rPr>
          <w:sz w:val="35"/>
          <w:szCs w:val="35"/>
        </w:rPr>
      </w:pPr>
      <w:r>
        <w:rPr>
          <w:b/>
          <w:bCs/>
          <w:spacing w:val="-1"/>
          <w:sz w:val="35"/>
          <w:szCs w:val="35"/>
        </w:rPr>
        <w:t>第一部分</w:t>
      </w:r>
      <w:r>
        <w:rPr>
          <w:spacing w:val="35"/>
          <w:sz w:val="35"/>
          <w:szCs w:val="35"/>
        </w:rPr>
        <w:t xml:space="preserve"> </w:t>
      </w:r>
      <w:r>
        <w:rPr>
          <w:b/>
          <w:bCs/>
          <w:spacing w:val="-1"/>
          <w:sz w:val="35"/>
          <w:szCs w:val="35"/>
        </w:rPr>
        <w:t>招标公告</w:t>
      </w:r>
    </w:p>
    <w:p w14:paraId="58A71C85">
      <w:pPr>
        <w:spacing w:line="216" w:lineRule="exact"/>
      </w:pPr>
    </w:p>
    <w:tbl>
      <w:tblPr>
        <w:tblStyle w:val="6"/>
        <w:tblW w:w="91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31"/>
      </w:tblGrid>
      <w:tr w14:paraId="20B000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09" w:hRule="atLeast"/>
        </w:trPr>
        <w:tc>
          <w:tcPr>
            <w:tcW w:w="9131" w:type="dxa"/>
            <w:vAlign w:val="top"/>
          </w:tcPr>
          <w:p w14:paraId="69549062">
            <w:pPr>
              <w:pStyle w:val="7"/>
              <w:spacing w:before="173" w:line="222" w:lineRule="auto"/>
              <w:ind w:left="581"/>
            </w:pPr>
            <w:r>
              <w:rPr>
                <w:spacing w:val="-4"/>
              </w:rPr>
              <w:t>项目概况：</w:t>
            </w:r>
          </w:p>
          <w:p w14:paraId="7A2660AD">
            <w:pPr>
              <w:pStyle w:val="7"/>
              <w:tabs>
                <w:tab w:val="left" w:pos="701"/>
              </w:tabs>
              <w:spacing w:before="151" w:line="304" w:lineRule="auto"/>
              <w:ind w:left="101" w:right="82" w:firstLine="462"/>
              <w:jc w:val="both"/>
            </w:pPr>
            <w:r>
              <w:rPr>
                <w:u w:val="single" w:color="auto"/>
              </w:rPr>
              <w:tab/>
            </w:r>
            <w:r>
              <w:rPr>
                <w:spacing w:val="-2"/>
                <w:u w:val="single" w:color="auto"/>
              </w:rPr>
              <w:t>绍兴市妇幼保健院一氧化氮气体控制仪采购项目（重招）</w:t>
            </w:r>
            <w:r>
              <w:rPr>
                <w:spacing w:val="-2"/>
              </w:rPr>
              <w:t>的潜在投标人应在政采</w:t>
            </w:r>
            <w:r>
              <w:rPr>
                <w:spacing w:val="10"/>
              </w:rPr>
              <w:t xml:space="preserve"> </w:t>
            </w:r>
            <w:r>
              <w:rPr>
                <w:spacing w:val="-5"/>
              </w:rPr>
              <w:t>云平台（</w:t>
            </w:r>
            <w:r>
              <w:fldChar w:fldCharType="begin"/>
            </w:r>
            <w:r>
              <w:instrText xml:space="preserve"> HYPERLINK "https://www.zcygov.cn/）获取（下载）招标文件，并于202%20年%20月%20日%20点%20分00秒" </w:instrText>
            </w:r>
            <w:r>
              <w:fldChar w:fldCharType="separate"/>
            </w:r>
            <w:r>
              <w:rPr>
                <w:spacing w:val="-5"/>
              </w:rPr>
              <w:t>https://www.zcygov.cn/）获取（下载）招标文件，并于</w:t>
            </w:r>
            <w:r>
              <w:rPr>
                <w:spacing w:val="-37"/>
              </w:rPr>
              <w:t xml:space="preserve"> </w:t>
            </w:r>
            <w:r>
              <w:rPr>
                <w:spacing w:val="-5"/>
              </w:rPr>
              <w:t>202</w:t>
            </w:r>
            <w:r>
              <w:rPr>
                <w:rFonts w:hint="eastAsia"/>
                <w:spacing w:val="-5"/>
                <w:lang w:val="en-US" w:eastAsia="zh-CN"/>
              </w:rPr>
              <w:t>5</w:t>
            </w:r>
            <w:r>
              <w:rPr>
                <w:spacing w:val="-40"/>
              </w:rPr>
              <w:t xml:space="preserve"> </w:t>
            </w:r>
            <w:r>
              <w:rPr>
                <w:spacing w:val="-5"/>
              </w:rPr>
              <w:t>年</w:t>
            </w:r>
            <w:r>
              <w:rPr>
                <w:rFonts w:hint="eastAsia"/>
                <w:spacing w:val="-5"/>
                <w:lang w:val="en-US" w:eastAsia="zh-CN"/>
              </w:rPr>
              <w:t xml:space="preserve"> 2 </w:t>
            </w:r>
            <w:r>
              <w:rPr>
                <w:spacing w:val="-5"/>
              </w:rPr>
              <w:t>月</w:t>
            </w:r>
            <w:r>
              <w:rPr>
                <w:rFonts w:hint="eastAsia"/>
                <w:spacing w:val="-5"/>
                <w:lang w:val="en-US" w:eastAsia="zh-CN"/>
              </w:rPr>
              <w:t xml:space="preserve"> </w:t>
            </w:r>
            <w:r>
              <w:rPr>
                <w:rFonts w:hint="eastAsia"/>
                <w:spacing w:val="33"/>
                <w:lang w:val="en-US" w:eastAsia="zh-CN"/>
              </w:rPr>
              <w:t>8</w:t>
            </w:r>
            <w:r>
              <w:rPr>
                <w:spacing w:val="-5"/>
              </w:rPr>
              <w:t>日</w:t>
            </w:r>
            <w:r>
              <w:rPr>
                <w:spacing w:val="-33"/>
              </w:rPr>
              <w:t xml:space="preserve"> </w:t>
            </w:r>
            <w:r>
              <w:rPr>
                <w:spacing w:val="-5"/>
              </w:rPr>
              <w:t>14</w:t>
            </w:r>
            <w:r>
              <w:rPr>
                <w:spacing w:val="-5"/>
              </w:rPr>
              <w:fldChar w:fldCharType="end"/>
            </w:r>
            <w:r>
              <w:t xml:space="preserve"> </w:t>
            </w:r>
            <w:r>
              <w:fldChar w:fldCharType="begin"/>
            </w:r>
            <w:r>
              <w:instrText xml:space="preserve"> HYPERLINK "https://www.zcygov.cn/）获取（下载）招标文件，并于202%20年%20月%20日%20点%20分00秒" </w:instrText>
            </w:r>
            <w:r>
              <w:fldChar w:fldCharType="separate"/>
            </w:r>
            <w:r>
              <w:rPr>
                <w:spacing w:val="-3"/>
              </w:rPr>
              <w:t>点</w:t>
            </w:r>
            <w:r>
              <w:rPr>
                <w:spacing w:val="-47"/>
              </w:rPr>
              <w:t xml:space="preserve"> </w:t>
            </w:r>
            <w:r>
              <w:rPr>
                <w:spacing w:val="-3"/>
              </w:rPr>
              <w:t>30</w:t>
            </w:r>
            <w:r>
              <w:rPr>
                <w:spacing w:val="-41"/>
              </w:rPr>
              <w:t xml:space="preserve"> </w:t>
            </w:r>
            <w:r>
              <w:rPr>
                <w:spacing w:val="-3"/>
              </w:rPr>
              <w:t>分</w:t>
            </w:r>
            <w:r>
              <w:rPr>
                <w:spacing w:val="-50"/>
              </w:rPr>
              <w:t xml:space="preserve"> </w:t>
            </w:r>
            <w:r>
              <w:rPr>
                <w:spacing w:val="-3"/>
              </w:rPr>
              <w:t>00</w:t>
            </w:r>
            <w:r>
              <w:rPr>
                <w:spacing w:val="-42"/>
              </w:rPr>
              <w:t xml:space="preserve"> </w:t>
            </w:r>
            <w:r>
              <w:rPr>
                <w:spacing w:val="-3"/>
              </w:rPr>
              <w:t>秒</w:t>
            </w:r>
            <w:r>
              <w:rPr>
                <w:spacing w:val="-3"/>
              </w:rPr>
              <w:fldChar w:fldCharType="end"/>
            </w:r>
            <w:r>
              <w:rPr>
                <w:spacing w:val="-3"/>
              </w:rPr>
              <w:t>（北京时间）前递交（上传）投标</w:t>
            </w:r>
            <w:r>
              <w:rPr>
                <w:spacing w:val="-4"/>
              </w:rPr>
              <w:t>文件。</w:t>
            </w:r>
          </w:p>
        </w:tc>
      </w:tr>
    </w:tbl>
    <w:p w14:paraId="732017AB">
      <w:pPr>
        <w:pStyle w:val="3"/>
        <w:spacing w:before="146" w:line="222" w:lineRule="auto"/>
        <w:ind w:left="589"/>
        <w:rPr>
          <w:sz w:val="24"/>
          <w:szCs w:val="24"/>
        </w:rPr>
      </w:pPr>
      <w:r>
        <w:rPr>
          <w:b/>
          <w:bCs/>
          <w:spacing w:val="-5"/>
          <w:sz w:val="24"/>
          <w:szCs w:val="24"/>
        </w:rPr>
        <w:t>一、项目基本情况</w:t>
      </w:r>
    </w:p>
    <w:p w14:paraId="65FBC836">
      <w:pPr>
        <w:pStyle w:val="3"/>
        <w:spacing w:before="152" w:line="224" w:lineRule="auto"/>
        <w:ind w:left="586"/>
        <w:rPr>
          <w:sz w:val="24"/>
          <w:szCs w:val="24"/>
        </w:rPr>
      </w:pPr>
      <w:r>
        <w:rPr>
          <w:spacing w:val="-1"/>
          <w:sz w:val="24"/>
          <w:szCs w:val="24"/>
        </w:rPr>
        <w:t>项目编号：ZJXSC-2024-243-1</w:t>
      </w:r>
    </w:p>
    <w:p w14:paraId="3F0D1855">
      <w:pPr>
        <w:pStyle w:val="3"/>
        <w:spacing w:before="148" w:line="323" w:lineRule="auto"/>
        <w:ind w:left="586" w:right="1415"/>
        <w:rPr>
          <w:sz w:val="24"/>
          <w:szCs w:val="24"/>
        </w:rPr>
      </w:pPr>
      <w:r>
        <w:rPr>
          <w:spacing w:val="-1"/>
          <w:sz w:val="24"/>
          <w:szCs w:val="24"/>
        </w:rPr>
        <w:t>项目名称：绍兴市妇幼保健院一氧化氮气体控制</w:t>
      </w:r>
      <w:r>
        <w:rPr>
          <w:spacing w:val="-2"/>
          <w:sz w:val="24"/>
          <w:szCs w:val="24"/>
        </w:rPr>
        <w:t>仪采购项目（重招）</w:t>
      </w:r>
      <w:r>
        <w:rPr>
          <w:sz w:val="24"/>
          <w:szCs w:val="24"/>
        </w:rPr>
        <w:t xml:space="preserve"> </w:t>
      </w:r>
      <w:r>
        <w:rPr>
          <w:spacing w:val="-2"/>
          <w:sz w:val="24"/>
          <w:szCs w:val="24"/>
        </w:rPr>
        <w:t>采购方式：公开招标</w:t>
      </w:r>
    </w:p>
    <w:p w14:paraId="5D1D93EF">
      <w:pPr>
        <w:pStyle w:val="3"/>
        <w:spacing w:before="87" w:line="277" w:lineRule="auto"/>
        <w:ind w:left="584" w:right="5594" w:firstLine="2"/>
        <w:jc w:val="both"/>
        <w:rPr>
          <w:sz w:val="24"/>
          <w:szCs w:val="24"/>
        </w:rPr>
      </w:pPr>
      <w:r>
        <w:rPr>
          <w:spacing w:val="-3"/>
          <w:sz w:val="24"/>
          <w:szCs w:val="24"/>
        </w:rPr>
        <w:t>预算金额（元</w:t>
      </w:r>
      <w:r>
        <w:rPr>
          <w:spacing w:val="13"/>
          <w:sz w:val="24"/>
          <w:szCs w:val="24"/>
        </w:rPr>
        <w:t>）：</w:t>
      </w:r>
      <w:r>
        <w:rPr>
          <w:spacing w:val="-3"/>
          <w:sz w:val="24"/>
          <w:szCs w:val="24"/>
        </w:rPr>
        <w:t>350000.00</w:t>
      </w:r>
      <w:r>
        <w:rPr>
          <w:sz w:val="24"/>
          <w:szCs w:val="24"/>
        </w:rPr>
        <w:t xml:space="preserve"> </w:t>
      </w:r>
      <w:r>
        <w:rPr>
          <w:spacing w:val="-2"/>
          <w:sz w:val="24"/>
          <w:szCs w:val="24"/>
        </w:rPr>
        <w:t>最高限价（元</w:t>
      </w:r>
      <w:r>
        <w:rPr>
          <w:spacing w:val="6"/>
          <w:sz w:val="24"/>
          <w:szCs w:val="24"/>
        </w:rPr>
        <w:t>）：</w:t>
      </w:r>
      <w:r>
        <w:rPr>
          <w:spacing w:val="-2"/>
          <w:sz w:val="24"/>
          <w:szCs w:val="24"/>
        </w:rPr>
        <w:t>350000.00</w:t>
      </w:r>
      <w:r>
        <w:rPr>
          <w:spacing w:val="1"/>
          <w:sz w:val="24"/>
          <w:szCs w:val="24"/>
        </w:rPr>
        <w:t xml:space="preserve"> </w:t>
      </w:r>
      <w:r>
        <w:rPr>
          <w:spacing w:val="4"/>
          <w:sz w:val="24"/>
          <w:szCs w:val="24"/>
        </w:rPr>
        <w:t>标项一:</w:t>
      </w:r>
    </w:p>
    <w:p w14:paraId="6A4BDE33">
      <w:pPr>
        <w:pStyle w:val="3"/>
        <w:spacing w:before="36" w:line="274" w:lineRule="auto"/>
        <w:ind w:left="584" w:right="5354"/>
        <w:rPr>
          <w:sz w:val="24"/>
          <w:szCs w:val="24"/>
        </w:rPr>
      </w:pPr>
      <w:r>
        <w:rPr>
          <w:spacing w:val="-2"/>
          <w:sz w:val="24"/>
          <w:szCs w:val="24"/>
        </w:rPr>
        <w:t>标项名称:一氧化氮气体控制仪</w:t>
      </w:r>
      <w:r>
        <w:rPr>
          <w:spacing w:val="11"/>
          <w:sz w:val="24"/>
          <w:szCs w:val="24"/>
        </w:rPr>
        <w:t xml:space="preserve"> </w:t>
      </w:r>
      <w:r>
        <w:rPr>
          <w:spacing w:val="2"/>
          <w:sz w:val="24"/>
          <w:szCs w:val="24"/>
        </w:rPr>
        <w:t>数量:1</w:t>
      </w:r>
    </w:p>
    <w:p w14:paraId="6401F1B0">
      <w:pPr>
        <w:pStyle w:val="3"/>
        <w:spacing w:before="35" w:line="222" w:lineRule="auto"/>
        <w:ind w:left="587"/>
        <w:rPr>
          <w:sz w:val="24"/>
          <w:szCs w:val="24"/>
        </w:rPr>
      </w:pPr>
      <w:r>
        <w:rPr>
          <w:spacing w:val="-3"/>
          <w:sz w:val="24"/>
          <w:szCs w:val="24"/>
        </w:rPr>
        <w:t>预算金额（元</w:t>
      </w:r>
      <w:r>
        <w:rPr>
          <w:spacing w:val="13"/>
          <w:sz w:val="24"/>
          <w:szCs w:val="24"/>
        </w:rPr>
        <w:t>）：</w:t>
      </w:r>
      <w:r>
        <w:rPr>
          <w:spacing w:val="-3"/>
          <w:sz w:val="24"/>
          <w:szCs w:val="24"/>
        </w:rPr>
        <w:t>350000.00</w:t>
      </w:r>
    </w:p>
    <w:p w14:paraId="715B9D7F">
      <w:pPr>
        <w:pStyle w:val="3"/>
        <w:spacing w:before="87" w:line="274" w:lineRule="auto"/>
        <w:ind w:left="587" w:right="2391" w:firstLine="11"/>
        <w:rPr>
          <w:sz w:val="24"/>
          <w:szCs w:val="24"/>
        </w:rPr>
      </w:pPr>
      <w:r>
        <w:rPr>
          <w:spacing w:val="-3"/>
          <w:sz w:val="24"/>
          <w:szCs w:val="24"/>
        </w:rPr>
        <w:t>简要规格描述或项目基本概况介绍、用途：详见采购文件。</w:t>
      </w:r>
      <w:r>
        <w:rPr>
          <w:spacing w:val="11"/>
          <w:sz w:val="24"/>
          <w:szCs w:val="24"/>
        </w:rPr>
        <w:t xml:space="preserve"> </w:t>
      </w:r>
      <w:r>
        <w:rPr>
          <w:spacing w:val="-4"/>
          <w:sz w:val="24"/>
          <w:szCs w:val="24"/>
        </w:rPr>
        <w:t>备注：无。</w:t>
      </w:r>
    </w:p>
    <w:p w14:paraId="72B4E5DA">
      <w:pPr>
        <w:pStyle w:val="3"/>
        <w:spacing w:before="36" w:line="356" w:lineRule="auto"/>
        <w:ind w:left="586" w:right="4071" w:firstLine="5"/>
        <w:rPr>
          <w:sz w:val="24"/>
          <w:szCs w:val="24"/>
        </w:rPr>
      </w:pPr>
      <w:r>
        <w:rPr>
          <w:spacing w:val="-4"/>
          <w:sz w:val="24"/>
          <w:szCs w:val="24"/>
        </w:rPr>
        <w:t>合同履约期限：按双方合同约定条款执行。</w:t>
      </w:r>
      <w:r>
        <w:rPr>
          <w:spacing w:val="15"/>
          <w:sz w:val="24"/>
          <w:szCs w:val="24"/>
        </w:rPr>
        <w:t xml:space="preserve"> </w:t>
      </w:r>
      <w:r>
        <w:rPr>
          <w:b/>
          <w:bCs/>
          <w:spacing w:val="-5"/>
          <w:sz w:val="24"/>
          <w:szCs w:val="24"/>
        </w:rPr>
        <w:t>本项目接受联合体投标：</w:t>
      </w:r>
      <w:r>
        <w:rPr>
          <w:spacing w:val="-100"/>
          <w:sz w:val="24"/>
          <w:szCs w:val="24"/>
        </w:rPr>
        <w:t xml:space="preserve"> </w:t>
      </w:r>
      <w:r>
        <w:rPr>
          <w:sz w:val="24"/>
          <w:szCs w:val="24"/>
        </w:rP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5"/>
                    <a:stretch>
                      <a:fillRect/>
                    </a:stretch>
                  </pic:blipFill>
                  <pic:spPr>
                    <a:xfrm>
                      <a:off x="0" y="0"/>
                      <a:ext cx="122986" cy="117805"/>
                    </a:xfrm>
                    <a:prstGeom prst="rect">
                      <a:avLst/>
                    </a:prstGeom>
                  </pic:spPr>
                </pic:pic>
              </a:graphicData>
            </a:graphic>
          </wp:inline>
        </w:drawing>
      </w:r>
      <w:r>
        <w:rPr>
          <w:b/>
          <w:bCs/>
          <w:spacing w:val="-5"/>
          <w:sz w:val="24"/>
          <w:szCs w:val="24"/>
        </w:rPr>
        <w:t>是，</w:t>
      </w:r>
      <w:r>
        <w:rPr>
          <w:spacing w:val="-86"/>
          <w:sz w:val="24"/>
          <w:szCs w:val="24"/>
        </w:rPr>
        <w:t xml:space="preserve"> </w:t>
      </w:r>
      <w:r>
        <w:rPr>
          <w:rFonts w:ascii="MS UI Gothic" w:hAnsi="MS UI Gothic" w:eastAsia="MS UI Gothic" w:cs="MS UI Gothic"/>
          <w:b/>
          <w:bCs/>
          <w:spacing w:val="-5"/>
          <w:sz w:val="24"/>
          <w:szCs w:val="24"/>
        </w:rPr>
        <w:t>☐</w:t>
      </w:r>
      <w:r>
        <w:rPr>
          <w:b/>
          <w:bCs/>
          <w:spacing w:val="-5"/>
          <w:sz w:val="24"/>
          <w:szCs w:val="24"/>
        </w:rPr>
        <w:t>否。</w:t>
      </w:r>
    </w:p>
    <w:p w14:paraId="4A28886A">
      <w:pPr>
        <w:pStyle w:val="3"/>
        <w:spacing w:before="154" w:line="220" w:lineRule="auto"/>
        <w:ind w:left="592"/>
        <w:rPr>
          <w:sz w:val="24"/>
          <w:szCs w:val="24"/>
        </w:rPr>
      </w:pPr>
      <w:r>
        <w:rPr>
          <w:b/>
          <w:bCs/>
          <w:spacing w:val="-9"/>
          <w:sz w:val="24"/>
          <w:szCs w:val="24"/>
        </w:rPr>
        <w:t>二、</w:t>
      </w:r>
      <w:r>
        <w:rPr>
          <w:spacing w:val="-62"/>
          <w:sz w:val="24"/>
          <w:szCs w:val="24"/>
        </w:rPr>
        <w:t xml:space="preserve"> </w:t>
      </w:r>
      <w:r>
        <w:rPr>
          <w:b/>
          <w:bCs/>
          <w:spacing w:val="-9"/>
          <w:sz w:val="24"/>
          <w:szCs w:val="24"/>
        </w:rPr>
        <w:t>申请人的资格要求</w:t>
      </w:r>
      <w:r>
        <w:rPr>
          <w:spacing w:val="-9"/>
          <w:sz w:val="24"/>
          <w:szCs w:val="24"/>
        </w:rPr>
        <w:t>：</w:t>
      </w:r>
    </w:p>
    <w:p w14:paraId="4824A961">
      <w:pPr>
        <w:pStyle w:val="3"/>
        <w:spacing w:before="155" w:line="299" w:lineRule="auto"/>
        <w:ind w:left="109" w:firstLine="486"/>
        <w:rPr>
          <w:sz w:val="24"/>
          <w:szCs w:val="24"/>
        </w:rPr>
      </w:pPr>
      <w:r>
        <w:rPr>
          <w:spacing w:val="10"/>
          <w:sz w:val="24"/>
          <w:szCs w:val="24"/>
        </w:rPr>
        <w:t>1. 满足《中华人民共和国政府采购法》</w:t>
      </w:r>
      <w:r>
        <w:rPr>
          <w:spacing w:val="-68"/>
          <w:sz w:val="24"/>
          <w:szCs w:val="24"/>
        </w:rPr>
        <w:t xml:space="preserve"> </w:t>
      </w:r>
      <w:r>
        <w:rPr>
          <w:spacing w:val="10"/>
          <w:sz w:val="24"/>
          <w:szCs w:val="24"/>
        </w:rPr>
        <w:t>第二十二条规</w:t>
      </w:r>
      <w:r>
        <w:rPr>
          <w:spacing w:val="9"/>
          <w:sz w:val="24"/>
          <w:szCs w:val="24"/>
        </w:rPr>
        <w:t>定；未被“</w:t>
      </w:r>
      <w:r>
        <w:rPr>
          <w:spacing w:val="-89"/>
          <w:sz w:val="24"/>
          <w:szCs w:val="24"/>
        </w:rPr>
        <w:t xml:space="preserve"> </w:t>
      </w:r>
      <w:r>
        <w:rPr>
          <w:spacing w:val="9"/>
          <w:sz w:val="24"/>
          <w:szCs w:val="24"/>
        </w:rPr>
        <w:t>信用中</w:t>
      </w:r>
      <w:r>
        <w:rPr>
          <w:spacing w:val="-63"/>
          <w:sz w:val="24"/>
          <w:szCs w:val="24"/>
        </w:rPr>
        <w:t xml:space="preserve"> </w:t>
      </w:r>
      <w:r>
        <w:rPr>
          <w:spacing w:val="9"/>
          <w:sz w:val="24"/>
          <w:szCs w:val="24"/>
        </w:rPr>
        <w:t>国</w:t>
      </w:r>
      <w:r>
        <w:rPr>
          <w:spacing w:val="-73"/>
          <w:sz w:val="24"/>
          <w:szCs w:val="24"/>
        </w:rPr>
        <w:t xml:space="preserve"> </w:t>
      </w:r>
      <w:r>
        <w:rPr>
          <w:spacing w:val="9"/>
          <w:sz w:val="24"/>
          <w:szCs w:val="24"/>
        </w:rPr>
        <w:t>”</w:t>
      </w:r>
      <w:r>
        <w:rPr>
          <w:sz w:val="24"/>
          <w:szCs w:val="24"/>
        </w:rPr>
        <w:t xml:space="preserve"> （www.creditchina.gov.cn)、</w:t>
      </w:r>
      <w:r>
        <w:rPr>
          <w:spacing w:val="-62"/>
          <w:sz w:val="24"/>
          <w:szCs w:val="24"/>
        </w:rPr>
        <w:t xml:space="preserve"> </w:t>
      </w:r>
      <w:r>
        <w:rPr>
          <w:sz w:val="24"/>
          <w:szCs w:val="24"/>
        </w:rPr>
        <w:t xml:space="preserve">中国政府采购网（www.ccgp.gov.cn）列入失信被执行  </w:t>
      </w:r>
      <w:r>
        <w:rPr>
          <w:spacing w:val="-1"/>
          <w:sz w:val="24"/>
          <w:szCs w:val="24"/>
        </w:rPr>
        <w:t>人、重大税收违法案件当事人名单、政府采购严重违法失信行为记录名单；</w:t>
      </w:r>
    </w:p>
    <w:p w14:paraId="70AB29ED">
      <w:pPr>
        <w:pStyle w:val="3"/>
        <w:spacing w:before="152" w:line="280" w:lineRule="auto"/>
        <w:ind w:left="129" w:right="117" w:firstLine="450"/>
        <w:rPr>
          <w:sz w:val="24"/>
          <w:szCs w:val="24"/>
        </w:rPr>
      </w:pPr>
      <w:r>
        <w:rPr>
          <w:spacing w:val="2"/>
          <w:sz w:val="24"/>
          <w:szCs w:val="24"/>
        </w:rPr>
        <w:t>2. 以联合体形式投标的，提供联合协议(本项目不接受联</w:t>
      </w:r>
      <w:r>
        <w:rPr>
          <w:spacing w:val="1"/>
          <w:sz w:val="24"/>
          <w:szCs w:val="24"/>
        </w:rPr>
        <w:t>合体投标或者投标人不</w:t>
      </w:r>
      <w:r>
        <w:rPr>
          <w:sz w:val="24"/>
          <w:szCs w:val="24"/>
        </w:rPr>
        <w:t xml:space="preserve"> </w:t>
      </w:r>
      <w:r>
        <w:rPr>
          <w:spacing w:val="-3"/>
          <w:sz w:val="24"/>
          <w:szCs w:val="24"/>
        </w:rPr>
        <w:t>以联合体形式投标的，则不需要提供) ；</w:t>
      </w:r>
    </w:p>
    <w:p w14:paraId="5E2667FE">
      <w:pPr>
        <w:pStyle w:val="3"/>
        <w:spacing w:before="151" w:line="325" w:lineRule="auto"/>
        <w:ind w:left="602" w:right="4332" w:hanging="20"/>
        <w:rPr>
          <w:sz w:val="24"/>
          <w:szCs w:val="24"/>
        </w:rPr>
      </w:pPr>
      <w:r>
        <w:rPr>
          <w:spacing w:val="-4"/>
          <w:sz w:val="24"/>
          <w:szCs w:val="24"/>
        </w:rPr>
        <w:t>3.落实政府采购政策需满足的资格要求：</w:t>
      </w:r>
      <w:r>
        <w:rPr>
          <w:spacing w:val="3"/>
          <w:sz w:val="24"/>
          <w:szCs w:val="24"/>
        </w:rPr>
        <w:t xml:space="preserve"> </w:t>
      </w:r>
      <w:r>
        <w:rPr>
          <w:spacing w:val="-17"/>
          <w:sz w:val="24"/>
          <w:szCs w:val="24"/>
        </w:rPr>
        <w:t>□</w:t>
      </w:r>
      <w:r>
        <w:rPr>
          <w:spacing w:val="18"/>
          <w:sz w:val="24"/>
          <w:szCs w:val="24"/>
        </w:rPr>
        <w:t xml:space="preserve"> </w:t>
      </w:r>
      <w:r>
        <w:rPr>
          <w:spacing w:val="-17"/>
          <w:sz w:val="24"/>
          <w:szCs w:val="24"/>
        </w:rPr>
        <w:t>无</w:t>
      </w:r>
    </w:p>
    <w:p w14:paraId="68890EE2">
      <w:pPr>
        <w:pStyle w:val="3"/>
        <w:spacing w:before="34" w:line="222" w:lineRule="auto"/>
        <w:ind w:left="588"/>
        <w:rPr>
          <w:sz w:val="24"/>
          <w:szCs w:val="24"/>
        </w:rPr>
      </w:pPr>
      <w:r>
        <w:rPr>
          <w:rFonts w:ascii="MS UI Gothic" w:hAnsi="MS UI Gothic" w:eastAsia="MS UI Gothic" w:cs="MS UI Gothic"/>
          <w:spacing w:val="-4"/>
          <w:sz w:val="24"/>
          <w:szCs w:val="24"/>
        </w:rPr>
        <w:t>☑</w:t>
      </w:r>
      <w:r>
        <w:rPr>
          <w:rFonts w:ascii="MS UI Gothic" w:hAnsi="MS UI Gothic" w:eastAsia="MS UI Gothic" w:cs="MS UI Gothic"/>
          <w:spacing w:val="63"/>
          <w:sz w:val="24"/>
          <w:szCs w:val="24"/>
        </w:rPr>
        <w:t xml:space="preserve"> </w:t>
      </w:r>
      <w:r>
        <w:rPr>
          <w:spacing w:val="-4"/>
          <w:sz w:val="24"/>
          <w:szCs w:val="24"/>
        </w:rPr>
        <w:t>专门面向中小企业</w:t>
      </w:r>
    </w:p>
    <w:p w14:paraId="79E7233C">
      <w:pPr>
        <w:pStyle w:val="3"/>
        <w:spacing w:before="154" w:line="221" w:lineRule="auto"/>
        <w:ind w:left="1005"/>
        <w:rPr>
          <w:sz w:val="24"/>
          <w:szCs w:val="24"/>
        </w:rPr>
      </w:pPr>
      <w:r>
        <w:rPr>
          <w:rFonts w:ascii="MS UI Gothic" w:hAnsi="MS UI Gothic" w:eastAsia="MS UI Gothic" w:cs="MS UI Gothic"/>
          <w:spacing w:val="-1"/>
          <w:sz w:val="24"/>
          <w:szCs w:val="24"/>
        </w:rPr>
        <w:t>☑</w:t>
      </w:r>
      <w:r>
        <w:rPr>
          <w:rFonts w:ascii="MS UI Gothic" w:hAnsi="MS UI Gothic" w:eastAsia="MS UI Gothic" w:cs="MS UI Gothic"/>
          <w:spacing w:val="66"/>
          <w:sz w:val="24"/>
          <w:szCs w:val="24"/>
        </w:rPr>
        <w:t xml:space="preserve"> </w:t>
      </w:r>
      <w:r>
        <w:rPr>
          <w:spacing w:val="-1"/>
          <w:sz w:val="24"/>
          <w:szCs w:val="24"/>
        </w:rPr>
        <w:t>货物全部由符合政策要求的中小企业制造，提</w:t>
      </w:r>
      <w:r>
        <w:rPr>
          <w:spacing w:val="-2"/>
          <w:sz w:val="24"/>
          <w:szCs w:val="24"/>
        </w:rPr>
        <w:t>供中小企业声明函；</w:t>
      </w:r>
    </w:p>
    <w:p w14:paraId="1F8CF02C">
      <w:pPr>
        <w:spacing w:line="221" w:lineRule="auto"/>
        <w:rPr>
          <w:sz w:val="24"/>
          <w:szCs w:val="24"/>
        </w:rPr>
        <w:sectPr>
          <w:headerReference r:id="rId9" w:type="default"/>
          <w:footerReference r:id="rId10" w:type="default"/>
          <w:pgSz w:w="11906" w:h="16839"/>
          <w:pgMar w:top="1132" w:right="1358" w:bottom="1197" w:left="1384" w:header="864" w:footer="982" w:gutter="0"/>
          <w:cols w:space="720" w:num="1"/>
        </w:sectPr>
      </w:pPr>
    </w:p>
    <w:p w14:paraId="268F6376">
      <w:pPr>
        <w:spacing w:line="248" w:lineRule="auto"/>
        <w:rPr>
          <w:rFonts w:ascii="Arial"/>
          <w:sz w:val="21"/>
        </w:rPr>
      </w:pPr>
    </w:p>
    <w:p w14:paraId="52871942">
      <w:pPr>
        <w:spacing w:line="248" w:lineRule="auto"/>
        <w:rPr>
          <w:rFonts w:ascii="Arial"/>
          <w:sz w:val="21"/>
        </w:rPr>
      </w:pPr>
    </w:p>
    <w:p w14:paraId="250CCC56">
      <w:pPr>
        <w:spacing w:line="248" w:lineRule="auto"/>
        <w:rPr>
          <w:rFonts w:ascii="Arial"/>
          <w:sz w:val="21"/>
        </w:rPr>
      </w:pPr>
    </w:p>
    <w:p w14:paraId="45CA8A46">
      <w:pPr>
        <w:pStyle w:val="3"/>
        <w:spacing w:before="78" w:line="221" w:lineRule="auto"/>
        <w:ind w:left="929"/>
        <w:rPr>
          <w:sz w:val="24"/>
          <w:szCs w:val="24"/>
        </w:rPr>
      </w:pPr>
      <w:r>
        <w:rPr>
          <w:rFonts w:ascii="MS UI Gothic" w:hAnsi="MS UI Gothic" w:eastAsia="MS UI Gothic" w:cs="MS UI Gothic"/>
          <w:spacing w:val="-1"/>
          <w:sz w:val="24"/>
          <w:szCs w:val="24"/>
        </w:rPr>
        <w:t>☐</w:t>
      </w:r>
      <w:r>
        <w:rPr>
          <w:spacing w:val="-1"/>
          <w:sz w:val="24"/>
          <w:szCs w:val="24"/>
        </w:rPr>
        <w:t>货物全部由符合政策要求的小微企业制造，提供中小企业声</w:t>
      </w:r>
      <w:r>
        <w:rPr>
          <w:spacing w:val="-2"/>
          <w:sz w:val="24"/>
          <w:szCs w:val="24"/>
        </w:rPr>
        <w:t>明函；</w:t>
      </w:r>
    </w:p>
    <w:p w14:paraId="4C4DD238">
      <w:pPr>
        <w:pStyle w:val="3"/>
        <w:spacing w:before="157" w:line="332" w:lineRule="auto"/>
        <w:ind w:left="12" w:firstLine="498"/>
        <w:jc w:val="both"/>
        <w:rPr>
          <w:sz w:val="24"/>
          <w:szCs w:val="24"/>
        </w:rPr>
      </w:pPr>
      <w:r>
        <w:rPr>
          <w:rFonts w:ascii="MS UI Gothic" w:hAnsi="MS UI Gothic" w:eastAsia="MS UI Gothic" w:cs="MS UI Gothic"/>
          <w:spacing w:val="1"/>
          <w:sz w:val="24"/>
          <w:szCs w:val="24"/>
        </w:rPr>
        <w:t>☐</w:t>
      </w:r>
      <w:r>
        <w:rPr>
          <w:spacing w:val="1"/>
          <w:sz w:val="24"/>
          <w:szCs w:val="24"/>
        </w:rPr>
        <w:t>要求以联合体形式参加，提供联合协议和中小企业声明函，联合协议中中小企</w:t>
      </w:r>
      <w:r>
        <w:rPr>
          <w:spacing w:val="10"/>
          <w:sz w:val="24"/>
          <w:szCs w:val="24"/>
        </w:rPr>
        <w:t xml:space="preserve"> </w:t>
      </w:r>
      <w:r>
        <w:rPr>
          <w:spacing w:val="1"/>
          <w:sz w:val="24"/>
          <w:szCs w:val="24"/>
        </w:rPr>
        <w:t>业合同金额应当达到</w:t>
      </w:r>
      <w:r>
        <w:rPr>
          <w:spacing w:val="1"/>
          <w:sz w:val="24"/>
          <w:szCs w:val="24"/>
          <w:u w:val="single" w:color="auto"/>
        </w:rPr>
        <w:t xml:space="preserve">  </w:t>
      </w:r>
      <w:r>
        <w:rPr>
          <w:spacing w:val="1"/>
          <w:sz w:val="24"/>
          <w:szCs w:val="24"/>
        </w:rPr>
        <w:t>%，其中小微企业合同金额应当达到</w:t>
      </w:r>
      <w:r>
        <w:rPr>
          <w:spacing w:val="1"/>
          <w:sz w:val="24"/>
          <w:szCs w:val="24"/>
          <w:u w:val="single" w:color="auto"/>
        </w:rPr>
        <w:t xml:space="preserve"> </w:t>
      </w:r>
      <w:r>
        <w:rPr>
          <w:spacing w:val="1"/>
          <w:sz w:val="24"/>
          <w:szCs w:val="24"/>
        </w:rPr>
        <w:t>%;如果供应商本身提供所</w:t>
      </w:r>
      <w:r>
        <w:rPr>
          <w:spacing w:val="8"/>
          <w:sz w:val="24"/>
          <w:szCs w:val="24"/>
        </w:rPr>
        <w:t xml:space="preserve"> </w:t>
      </w:r>
      <w:r>
        <w:rPr>
          <w:spacing w:val="12"/>
          <w:sz w:val="24"/>
          <w:szCs w:val="24"/>
        </w:rPr>
        <w:t>有标的均由中小企业制造</w:t>
      </w:r>
      <w:r>
        <w:rPr>
          <w:spacing w:val="-62"/>
          <w:sz w:val="24"/>
          <w:szCs w:val="24"/>
        </w:rPr>
        <w:t xml:space="preserve"> </w:t>
      </w:r>
      <w:r>
        <w:rPr>
          <w:spacing w:val="12"/>
          <w:sz w:val="24"/>
          <w:szCs w:val="24"/>
        </w:rPr>
        <w:t>、承建或承接，并相应达到了前述比例要求</w:t>
      </w:r>
      <w:r>
        <w:rPr>
          <w:spacing w:val="-70"/>
          <w:sz w:val="24"/>
          <w:szCs w:val="24"/>
        </w:rPr>
        <w:t xml:space="preserve"> </w:t>
      </w:r>
      <w:r>
        <w:rPr>
          <w:spacing w:val="12"/>
          <w:sz w:val="24"/>
          <w:szCs w:val="24"/>
        </w:rPr>
        <w:t>，视同符合</w:t>
      </w:r>
      <w:r>
        <w:rPr>
          <w:sz w:val="24"/>
          <w:szCs w:val="24"/>
        </w:rPr>
        <w:t xml:space="preserve"> </w:t>
      </w:r>
      <w:r>
        <w:rPr>
          <w:spacing w:val="15"/>
          <w:sz w:val="24"/>
          <w:szCs w:val="24"/>
        </w:rPr>
        <w:t>了资格条件，无需再与其他中小企业组成联合体参加政府采购活动，无需提供联</w:t>
      </w:r>
      <w:r>
        <w:rPr>
          <w:spacing w:val="3"/>
          <w:sz w:val="24"/>
          <w:szCs w:val="24"/>
        </w:rPr>
        <w:t xml:space="preserve"> </w:t>
      </w:r>
      <w:r>
        <w:rPr>
          <w:spacing w:val="4"/>
          <w:sz w:val="24"/>
          <w:szCs w:val="24"/>
        </w:rPr>
        <w:t>合协议；</w:t>
      </w:r>
    </w:p>
    <w:p w14:paraId="74292F10">
      <w:pPr>
        <w:pStyle w:val="3"/>
        <w:spacing w:before="35" w:line="318" w:lineRule="auto"/>
        <w:ind w:left="15" w:firstLine="496"/>
        <w:jc w:val="both"/>
        <w:rPr>
          <w:sz w:val="24"/>
          <w:szCs w:val="24"/>
        </w:rPr>
      </w:pPr>
      <w:r>
        <w:rPr>
          <w:rFonts w:ascii="MS UI Gothic" w:hAnsi="MS UI Gothic" w:eastAsia="MS UI Gothic" w:cs="MS UI Gothic"/>
          <w:spacing w:val="1"/>
          <w:sz w:val="24"/>
          <w:szCs w:val="24"/>
        </w:rPr>
        <w:t>☐</w:t>
      </w:r>
      <w:r>
        <w:rPr>
          <w:spacing w:val="1"/>
          <w:sz w:val="24"/>
          <w:szCs w:val="24"/>
        </w:rPr>
        <w:t>要求合同分包，提供分包意向协议和中小企业声明函，分包意向协议中中小企</w:t>
      </w:r>
      <w:r>
        <w:rPr>
          <w:spacing w:val="10"/>
          <w:sz w:val="24"/>
          <w:szCs w:val="24"/>
        </w:rPr>
        <w:t xml:space="preserve"> </w:t>
      </w:r>
      <w:r>
        <w:rPr>
          <w:sz w:val="24"/>
          <w:szCs w:val="24"/>
        </w:rPr>
        <w:t>业合同金额应当达到达到</w:t>
      </w:r>
      <w:r>
        <w:rPr>
          <w:sz w:val="24"/>
          <w:szCs w:val="24"/>
          <w:u w:val="single" w:color="auto"/>
        </w:rPr>
        <w:t xml:space="preserve">  </w:t>
      </w:r>
      <w:r>
        <w:rPr>
          <w:sz w:val="24"/>
          <w:szCs w:val="24"/>
        </w:rPr>
        <w:t>%</w:t>
      </w:r>
      <w:r>
        <w:rPr>
          <w:spacing w:val="45"/>
          <w:sz w:val="24"/>
          <w:szCs w:val="24"/>
        </w:rPr>
        <w:t xml:space="preserve"> </w:t>
      </w:r>
      <w:r>
        <w:rPr>
          <w:sz w:val="24"/>
          <w:szCs w:val="24"/>
        </w:rPr>
        <w:t>，其中小微企业合同金额应当达到</w:t>
      </w:r>
      <w:r>
        <w:rPr>
          <w:sz w:val="24"/>
          <w:szCs w:val="24"/>
          <w:u w:val="single" w:color="auto"/>
        </w:rPr>
        <w:t xml:space="preserve"> </w:t>
      </w:r>
      <w:r>
        <w:rPr>
          <w:sz w:val="24"/>
          <w:szCs w:val="24"/>
        </w:rPr>
        <w:t xml:space="preserve">% ;如果供应商本身 </w:t>
      </w:r>
      <w:r>
        <w:rPr>
          <w:spacing w:val="12"/>
          <w:sz w:val="24"/>
          <w:szCs w:val="24"/>
        </w:rPr>
        <w:t>提供所有标的均由中小企业制造</w:t>
      </w:r>
      <w:r>
        <w:rPr>
          <w:spacing w:val="-65"/>
          <w:sz w:val="24"/>
          <w:szCs w:val="24"/>
        </w:rPr>
        <w:t xml:space="preserve"> </w:t>
      </w:r>
      <w:r>
        <w:rPr>
          <w:spacing w:val="12"/>
          <w:sz w:val="24"/>
          <w:szCs w:val="24"/>
        </w:rPr>
        <w:t>、承建或承接，并相应达到了前述比例要求</w:t>
      </w:r>
      <w:r>
        <w:rPr>
          <w:spacing w:val="-70"/>
          <w:sz w:val="24"/>
          <w:szCs w:val="24"/>
        </w:rPr>
        <w:t xml:space="preserve"> </w:t>
      </w:r>
      <w:r>
        <w:rPr>
          <w:spacing w:val="12"/>
          <w:sz w:val="24"/>
          <w:szCs w:val="24"/>
        </w:rPr>
        <w:t>，视</w:t>
      </w:r>
      <w:r>
        <w:rPr>
          <w:sz w:val="24"/>
          <w:szCs w:val="24"/>
        </w:rPr>
        <w:t xml:space="preserve"> </w:t>
      </w:r>
      <w:r>
        <w:rPr>
          <w:spacing w:val="13"/>
          <w:sz w:val="24"/>
          <w:szCs w:val="24"/>
        </w:rPr>
        <w:t>同符合了资格条件，无需再向中小企业分包</w:t>
      </w:r>
      <w:r>
        <w:rPr>
          <w:spacing w:val="-70"/>
          <w:sz w:val="24"/>
          <w:szCs w:val="24"/>
        </w:rPr>
        <w:t xml:space="preserve"> </w:t>
      </w:r>
      <w:r>
        <w:rPr>
          <w:spacing w:val="13"/>
          <w:sz w:val="24"/>
          <w:szCs w:val="24"/>
        </w:rPr>
        <w:t>，无需提供</w:t>
      </w:r>
      <w:r>
        <w:rPr>
          <w:spacing w:val="12"/>
          <w:sz w:val="24"/>
          <w:szCs w:val="24"/>
        </w:rPr>
        <w:t>分包意向协议；</w:t>
      </w:r>
    </w:p>
    <w:p w14:paraId="301BFB95">
      <w:pPr>
        <w:pStyle w:val="3"/>
        <w:spacing w:line="281" w:lineRule="auto"/>
        <w:ind w:left="17" w:right="2" w:firstLine="469"/>
        <w:jc w:val="both"/>
        <w:rPr>
          <w:sz w:val="24"/>
          <w:szCs w:val="24"/>
        </w:rPr>
      </w:pPr>
      <w:r>
        <w:rPr>
          <w:spacing w:val="2"/>
          <w:sz w:val="24"/>
          <w:szCs w:val="24"/>
        </w:rPr>
        <w:t>4.本项目的特定资格要求：</w:t>
      </w:r>
      <w:r>
        <w:rPr>
          <w:spacing w:val="2"/>
          <w:sz w:val="24"/>
          <w:szCs w:val="24"/>
          <w:u w:val="single" w:color="auto"/>
        </w:rPr>
        <w:t>投标产品属第三类医疗器械的，供应商应提</w:t>
      </w:r>
      <w:r>
        <w:rPr>
          <w:spacing w:val="1"/>
          <w:sz w:val="24"/>
          <w:szCs w:val="24"/>
          <w:u w:val="single" w:color="auto"/>
        </w:rPr>
        <w:t>供有效的</w:t>
      </w:r>
      <w:r>
        <w:rPr>
          <w:sz w:val="24"/>
          <w:szCs w:val="24"/>
        </w:rPr>
        <w:t xml:space="preserve"> </w:t>
      </w:r>
      <w:r>
        <w:rPr>
          <w:spacing w:val="2"/>
          <w:sz w:val="24"/>
          <w:szCs w:val="24"/>
          <w:u w:val="single" w:color="auto"/>
        </w:rPr>
        <w:t>医疗器械经营企业许可证，投标产品属第二类</w:t>
      </w:r>
      <w:r>
        <w:rPr>
          <w:spacing w:val="1"/>
          <w:sz w:val="24"/>
          <w:szCs w:val="24"/>
          <w:u w:val="single" w:color="auto"/>
        </w:rPr>
        <w:t>医疗器械，供应商应提供有效的医疗器</w:t>
      </w:r>
      <w:r>
        <w:rPr>
          <w:sz w:val="24"/>
          <w:szCs w:val="24"/>
        </w:rPr>
        <w:t xml:space="preserve"> </w:t>
      </w:r>
      <w:r>
        <w:rPr>
          <w:spacing w:val="2"/>
          <w:sz w:val="24"/>
          <w:szCs w:val="24"/>
          <w:u w:val="single" w:color="auto"/>
        </w:rPr>
        <w:t>械经营备案凭证；投标产品有生产许可要求的</w:t>
      </w:r>
      <w:r>
        <w:rPr>
          <w:spacing w:val="1"/>
          <w:sz w:val="24"/>
          <w:szCs w:val="24"/>
          <w:u w:val="single" w:color="auto"/>
        </w:rPr>
        <w:t>，应提供生产厂家的有效的医疗器械生</w:t>
      </w:r>
      <w:r>
        <w:rPr>
          <w:sz w:val="24"/>
          <w:szCs w:val="24"/>
        </w:rPr>
        <w:t xml:space="preserve"> </w:t>
      </w:r>
      <w:r>
        <w:rPr>
          <w:spacing w:val="2"/>
          <w:sz w:val="24"/>
          <w:szCs w:val="24"/>
          <w:u w:val="single" w:color="auto"/>
        </w:rPr>
        <w:t>产企业许可证；且医疗器械生产企业许可证生</w:t>
      </w:r>
      <w:r>
        <w:rPr>
          <w:spacing w:val="1"/>
          <w:sz w:val="24"/>
          <w:szCs w:val="24"/>
          <w:u w:val="single" w:color="auto"/>
        </w:rPr>
        <w:t>产范围或医疗器械经营企业许可证经营</w:t>
      </w:r>
      <w:r>
        <w:rPr>
          <w:sz w:val="24"/>
          <w:szCs w:val="24"/>
        </w:rPr>
        <w:t xml:space="preserve"> </w:t>
      </w:r>
      <w:r>
        <w:rPr>
          <w:spacing w:val="-2"/>
          <w:sz w:val="24"/>
          <w:szCs w:val="24"/>
          <w:u w:val="single" w:color="auto"/>
        </w:rPr>
        <w:t>范围是与投标产品相适用的</w:t>
      </w:r>
      <w:r>
        <w:rPr>
          <w:spacing w:val="-2"/>
          <w:sz w:val="24"/>
          <w:szCs w:val="24"/>
        </w:rPr>
        <w:t>。</w:t>
      </w:r>
    </w:p>
    <w:p w14:paraId="04924D4B">
      <w:pPr>
        <w:pStyle w:val="3"/>
        <w:spacing w:before="152" w:line="327" w:lineRule="auto"/>
        <w:ind w:left="17" w:firstLine="475"/>
        <w:jc w:val="both"/>
        <w:rPr>
          <w:sz w:val="24"/>
          <w:szCs w:val="24"/>
        </w:rPr>
      </w:pPr>
      <w:r>
        <w:rPr>
          <w:spacing w:val="2"/>
          <w:sz w:val="24"/>
          <w:szCs w:val="24"/>
        </w:rPr>
        <w:t>5.单位负责人为同一人或者存在直接控股、管理关系的不同供</w:t>
      </w:r>
      <w:r>
        <w:rPr>
          <w:spacing w:val="1"/>
          <w:sz w:val="24"/>
          <w:szCs w:val="24"/>
        </w:rPr>
        <w:t>应商，不得参加同</w:t>
      </w:r>
      <w:r>
        <w:rPr>
          <w:sz w:val="24"/>
          <w:szCs w:val="24"/>
        </w:rPr>
        <w:t xml:space="preserve"> </w:t>
      </w:r>
      <w:r>
        <w:rPr>
          <w:spacing w:val="2"/>
          <w:sz w:val="24"/>
          <w:szCs w:val="24"/>
        </w:rPr>
        <w:t>一合同项下的政府采购活动；为采购项目提供</w:t>
      </w:r>
      <w:r>
        <w:rPr>
          <w:spacing w:val="1"/>
          <w:sz w:val="24"/>
          <w:szCs w:val="24"/>
        </w:rPr>
        <w:t>整体设计、规范编制或者项目管理、监</w:t>
      </w:r>
      <w:r>
        <w:rPr>
          <w:sz w:val="24"/>
          <w:szCs w:val="24"/>
        </w:rPr>
        <w:t xml:space="preserve"> </w:t>
      </w:r>
      <w:r>
        <w:rPr>
          <w:spacing w:val="-1"/>
          <w:sz w:val="24"/>
          <w:szCs w:val="24"/>
        </w:rPr>
        <w:t>理、检测等服务后不得再参加该采购项目的其他采购活动。</w:t>
      </w:r>
    </w:p>
    <w:p w14:paraId="2C948887">
      <w:pPr>
        <w:pStyle w:val="3"/>
        <w:spacing w:before="43" w:line="222" w:lineRule="auto"/>
        <w:ind w:left="502"/>
        <w:rPr>
          <w:sz w:val="24"/>
          <w:szCs w:val="24"/>
        </w:rPr>
      </w:pPr>
      <w:r>
        <w:rPr>
          <w:b/>
          <w:bCs/>
          <w:spacing w:val="-5"/>
          <w:sz w:val="24"/>
          <w:szCs w:val="24"/>
        </w:rPr>
        <w:t>三、获取招标文件</w:t>
      </w:r>
    </w:p>
    <w:p w14:paraId="08DA8794">
      <w:pPr>
        <w:pStyle w:val="3"/>
        <w:spacing w:before="150" w:line="322" w:lineRule="auto"/>
        <w:ind w:left="21" w:right="2" w:firstLine="491"/>
        <w:rPr>
          <w:sz w:val="24"/>
          <w:szCs w:val="24"/>
        </w:rPr>
      </w:pPr>
      <w:r>
        <w:rPr>
          <w:b/>
          <w:bCs/>
          <w:spacing w:val="-9"/>
          <w:sz w:val="24"/>
          <w:szCs w:val="24"/>
        </w:rPr>
        <w:t>时间：</w:t>
      </w:r>
      <w:r>
        <w:rPr>
          <w:spacing w:val="-9"/>
          <w:sz w:val="24"/>
          <w:szCs w:val="24"/>
        </w:rPr>
        <w:t>/至</w:t>
      </w:r>
      <w:r>
        <w:rPr>
          <w:spacing w:val="-49"/>
          <w:sz w:val="24"/>
          <w:szCs w:val="24"/>
        </w:rPr>
        <w:t xml:space="preserve"> </w:t>
      </w:r>
      <w:r>
        <w:rPr>
          <w:spacing w:val="-9"/>
          <w:sz w:val="24"/>
          <w:szCs w:val="24"/>
          <w:u w:val="single" w:color="auto"/>
        </w:rPr>
        <w:t>202</w:t>
      </w:r>
      <w:r>
        <w:rPr>
          <w:rFonts w:hint="eastAsia"/>
          <w:spacing w:val="-9"/>
          <w:sz w:val="24"/>
          <w:szCs w:val="24"/>
          <w:u w:val="single" w:color="auto"/>
          <w:lang w:val="en-US" w:eastAsia="zh-CN"/>
        </w:rPr>
        <w:t>5</w:t>
      </w:r>
      <w:r>
        <w:rPr>
          <w:spacing w:val="-39"/>
          <w:sz w:val="24"/>
          <w:szCs w:val="24"/>
          <w:u w:val="single" w:color="auto"/>
        </w:rPr>
        <w:t xml:space="preserve"> </w:t>
      </w:r>
      <w:r>
        <w:rPr>
          <w:spacing w:val="-9"/>
          <w:sz w:val="24"/>
          <w:szCs w:val="24"/>
          <w:u w:val="single" w:color="auto"/>
        </w:rPr>
        <w:t>年</w:t>
      </w:r>
      <w:r>
        <w:rPr>
          <w:rFonts w:hint="eastAsia"/>
          <w:spacing w:val="-9"/>
          <w:sz w:val="24"/>
          <w:szCs w:val="24"/>
          <w:u w:val="single" w:color="auto"/>
          <w:lang w:val="en-US" w:eastAsia="zh-CN"/>
        </w:rPr>
        <w:t>2</w:t>
      </w:r>
      <w:r>
        <w:rPr>
          <w:spacing w:val="-9"/>
          <w:sz w:val="24"/>
          <w:szCs w:val="24"/>
          <w:u w:val="single" w:color="auto"/>
        </w:rPr>
        <w:t>月</w:t>
      </w:r>
      <w:r>
        <w:rPr>
          <w:rFonts w:hint="eastAsia"/>
          <w:spacing w:val="-9"/>
          <w:sz w:val="24"/>
          <w:szCs w:val="24"/>
          <w:u w:val="single" w:color="auto"/>
          <w:lang w:val="en-US" w:eastAsia="zh-CN"/>
        </w:rPr>
        <w:t>8</w:t>
      </w:r>
      <w:r>
        <w:rPr>
          <w:spacing w:val="-9"/>
          <w:sz w:val="24"/>
          <w:szCs w:val="24"/>
          <w:u w:val="single" w:color="auto"/>
        </w:rPr>
        <w:t>日</w:t>
      </w:r>
      <w:r>
        <w:rPr>
          <w:spacing w:val="-9"/>
          <w:sz w:val="24"/>
          <w:szCs w:val="24"/>
        </w:rPr>
        <w:t>，每天上午</w:t>
      </w:r>
      <w:r>
        <w:rPr>
          <w:spacing w:val="-50"/>
          <w:sz w:val="24"/>
          <w:szCs w:val="24"/>
        </w:rPr>
        <w:t xml:space="preserve"> </w:t>
      </w:r>
      <w:r>
        <w:rPr>
          <w:spacing w:val="-10"/>
          <w:sz w:val="24"/>
          <w:szCs w:val="24"/>
        </w:rPr>
        <w:t>00:00</w:t>
      </w:r>
      <w:r>
        <w:rPr>
          <w:spacing w:val="-36"/>
          <w:sz w:val="24"/>
          <w:szCs w:val="24"/>
        </w:rPr>
        <w:t xml:space="preserve"> </w:t>
      </w:r>
      <w:r>
        <w:rPr>
          <w:spacing w:val="-10"/>
          <w:sz w:val="24"/>
          <w:szCs w:val="24"/>
        </w:rPr>
        <w:t>至</w:t>
      </w:r>
      <w:r>
        <w:rPr>
          <w:spacing w:val="-34"/>
          <w:sz w:val="24"/>
          <w:szCs w:val="24"/>
        </w:rPr>
        <w:t xml:space="preserve"> </w:t>
      </w:r>
      <w:r>
        <w:rPr>
          <w:spacing w:val="-10"/>
          <w:sz w:val="24"/>
          <w:szCs w:val="24"/>
        </w:rPr>
        <w:t>12:00 ，下午</w:t>
      </w:r>
      <w:r>
        <w:rPr>
          <w:spacing w:val="-34"/>
          <w:sz w:val="24"/>
          <w:szCs w:val="24"/>
        </w:rPr>
        <w:t xml:space="preserve"> </w:t>
      </w:r>
      <w:r>
        <w:rPr>
          <w:spacing w:val="-10"/>
          <w:sz w:val="24"/>
          <w:szCs w:val="24"/>
        </w:rPr>
        <w:t>12:00</w:t>
      </w:r>
      <w:r>
        <w:rPr>
          <w:spacing w:val="-36"/>
          <w:sz w:val="24"/>
          <w:szCs w:val="24"/>
        </w:rPr>
        <w:t xml:space="preserve"> </w:t>
      </w:r>
      <w:r>
        <w:rPr>
          <w:spacing w:val="-10"/>
          <w:sz w:val="24"/>
          <w:szCs w:val="24"/>
        </w:rPr>
        <w:t>至</w:t>
      </w:r>
      <w:r>
        <w:rPr>
          <w:spacing w:val="-49"/>
          <w:sz w:val="24"/>
          <w:szCs w:val="24"/>
        </w:rPr>
        <w:t xml:space="preserve"> </w:t>
      </w:r>
      <w:r>
        <w:rPr>
          <w:spacing w:val="-10"/>
          <w:sz w:val="24"/>
          <w:szCs w:val="24"/>
        </w:rPr>
        <w:t>23:59（北</w:t>
      </w:r>
      <w:r>
        <w:rPr>
          <w:sz w:val="24"/>
          <w:szCs w:val="24"/>
        </w:rPr>
        <w:t xml:space="preserve"> </w:t>
      </w:r>
      <w:r>
        <w:rPr>
          <w:spacing w:val="-1"/>
          <w:sz w:val="24"/>
          <w:szCs w:val="24"/>
        </w:rPr>
        <w:t>京时间，线上获取法定节假日均可，线下获取文件法定节假日除外）</w:t>
      </w:r>
    </w:p>
    <w:p w14:paraId="137FADAC">
      <w:pPr>
        <w:pStyle w:val="3"/>
        <w:spacing w:before="44" w:line="215" w:lineRule="auto"/>
        <w:ind w:left="496"/>
        <w:rPr>
          <w:sz w:val="24"/>
          <w:szCs w:val="24"/>
        </w:rPr>
      </w:pPr>
      <w:r>
        <w:rPr>
          <w:b/>
          <w:bCs/>
          <w:spacing w:val="-1"/>
          <w:sz w:val="24"/>
          <w:szCs w:val="24"/>
        </w:rPr>
        <w:t>地点（网址</w:t>
      </w:r>
      <w:r>
        <w:rPr>
          <w:b/>
          <w:bCs/>
          <w:spacing w:val="7"/>
          <w:sz w:val="24"/>
          <w:szCs w:val="24"/>
        </w:rPr>
        <w:t>）：</w:t>
      </w:r>
      <w:r>
        <w:rPr>
          <w:spacing w:val="-1"/>
          <w:sz w:val="24"/>
          <w:szCs w:val="24"/>
        </w:rPr>
        <w:t>政采云平台（https://www.zc</w:t>
      </w:r>
      <w:r>
        <w:rPr>
          <w:spacing w:val="-2"/>
          <w:sz w:val="24"/>
          <w:szCs w:val="24"/>
        </w:rPr>
        <w:t>ygov.cn/）</w:t>
      </w:r>
    </w:p>
    <w:p w14:paraId="2146DF37">
      <w:pPr>
        <w:pStyle w:val="3"/>
        <w:spacing w:before="159" w:line="321" w:lineRule="auto"/>
        <w:ind w:left="15" w:firstLine="485"/>
        <w:rPr>
          <w:sz w:val="24"/>
          <w:szCs w:val="24"/>
        </w:rPr>
      </w:pPr>
      <w:r>
        <w:rPr>
          <w:b/>
          <w:bCs/>
          <w:spacing w:val="-5"/>
          <w:sz w:val="24"/>
          <w:szCs w:val="24"/>
        </w:rPr>
        <w:t>方式：</w:t>
      </w:r>
      <w:r>
        <w:rPr>
          <w:spacing w:val="-5"/>
          <w:sz w:val="24"/>
          <w:szCs w:val="24"/>
        </w:rPr>
        <w:t>供应商登录政采云平台</w:t>
      </w:r>
      <w:r>
        <w:rPr>
          <w:spacing w:val="-54"/>
          <w:sz w:val="24"/>
          <w:szCs w:val="24"/>
        </w:rPr>
        <w:t xml:space="preserve"> </w:t>
      </w:r>
      <w:r>
        <w:rPr>
          <w:spacing w:val="-5"/>
          <w:sz w:val="24"/>
          <w:szCs w:val="24"/>
        </w:rPr>
        <w:t>https://www.</w:t>
      </w:r>
      <w:r>
        <w:rPr>
          <w:spacing w:val="-6"/>
          <w:sz w:val="24"/>
          <w:szCs w:val="24"/>
        </w:rPr>
        <w:t>zcygov.cn/在线申请获取采购文件（进</w:t>
      </w:r>
      <w:r>
        <w:rPr>
          <w:sz w:val="24"/>
          <w:szCs w:val="24"/>
        </w:rPr>
        <w:t xml:space="preserve"> </w:t>
      </w:r>
      <w:r>
        <w:rPr>
          <w:spacing w:val="-3"/>
          <w:sz w:val="24"/>
          <w:szCs w:val="24"/>
        </w:rPr>
        <w:t>入“项目采购</w:t>
      </w:r>
      <w:r>
        <w:rPr>
          <w:spacing w:val="-82"/>
          <w:sz w:val="24"/>
          <w:szCs w:val="24"/>
        </w:rPr>
        <w:t xml:space="preserve"> </w:t>
      </w:r>
      <w:r>
        <w:rPr>
          <w:spacing w:val="-3"/>
          <w:sz w:val="24"/>
          <w:szCs w:val="24"/>
        </w:rPr>
        <w:t>”应用，在获取采购文件菜单中选择项目，</w:t>
      </w:r>
      <w:r>
        <w:rPr>
          <w:spacing w:val="-70"/>
          <w:sz w:val="24"/>
          <w:szCs w:val="24"/>
        </w:rPr>
        <w:t xml:space="preserve"> </w:t>
      </w:r>
      <w:r>
        <w:rPr>
          <w:spacing w:val="-3"/>
          <w:sz w:val="24"/>
          <w:szCs w:val="24"/>
        </w:rPr>
        <w:t>申请获取采购文件）。</w:t>
      </w:r>
    </w:p>
    <w:p w14:paraId="397855D7">
      <w:pPr>
        <w:pStyle w:val="3"/>
        <w:spacing w:before="46" w:line="221" w:lineRule="auto"/>
        <w:ind w:left="508"/>
        <w:rPr>
          <w:sz w:val="24"/>
          <w:szCs w:val="24"/>
        </w:rPr>
      </w:pPr>
      <w:r>
        <w:rPr>
          <w:b/>
          <w:bCs/>
          <w:spacing w:val="-8"/>
          <w:sz w:val="24"/>
          <w:szCs w:val="24"/>
        </w:rPr>
        <w:t>售价（元</w:t>
      </w:r>
      <w:r>
        <w:rPr>
          <w:b/>
          <w:bCs/>
          <w:spacing w:val="4"/>
          <w:sz w:val="24"/>
          <w:szCs w:val="24"/>
        </w:rPr>
        <w:t>）：</w:t>
      </w:r>
      <w:r>
        <w:rPr>
          <w:spacing w:val="-8"/>
          <w:sz w:val="24"/>
          <w:szCs w:val="24"/>
        </w:rPr>
        <w:t>0</w:t>
      </w:r>
    </w:p>
    <w:p w14:paraId="7515699C">
      <w:pPr>
        <w:pStyle w:val="3"/>
        <w:spacing w:before="153" w:line="222" w:lineRule="auto"/>
        <w:ind w:left="523"/>
        <w:rPr>
          <w:sz w:val="24"/>
          <w:szCs w:val="24"/>
        </w:rPr>
      </w:pPr>
      <w:r>
        <w:rPr>
          <w:b/>
          <w:bCs/>
          <w:spacing w:val="-4"/>
          <w:sz w:val="24"/>
          <w:szCs w:val="24"/>
        </w:rPr>
        <w:t>四、提交投标文件截止时间、开标时间和地点</w:t>
      </w:r>
    </w:p>
    <w:p w14:paraId="195A4323">
      <w:pPr>
        <w:pStyle w:val="3"/>
        <w:spacing w:before="151" w:line="321" w:lineRule="auto"/>
        <w:ind w:left="494" w:right="630" w:firstLine="2"/>
        <w:rPr>
          <w:sz w:val="24"/>
          <w:szCs w:val="24"/>
        </w:rPr>
      </w:pPr>
      <w:r>
        <w:rPr>
          <w:b/>
          <w:bCs/>
          <w:spacing w:val="-8"/>
          <w:sz w:val="24"/>
          <w:szCs w:val="24"/>
        </w:rPr>
        <w:t>提交投标文件截止时间：</w:t>
      </w:r>
      <w:r>
        <w:rPr>
          <w:spacing w:val="-8"/>
          <w:sz w:val="24"/>
          <w:szCs w:val="24"/>
          <w:u w:val="single" w:color="auto"/>
        </w:rPr>
        <w:t xml:space="preserve"> 202</w:t>
      </w:r>
      <w:r>
        <w:rPr>
          <w:rFonts w:hint="eastAsia"/>
          <w:spacing w:val="-8"/>
          <w:sz w:val="24"/>
          <w:szCs w:val="24"/>
          <w:u w:val="single" w:color="auto"/>
          <w:lang w:val="en-US" w:eastAsia="zh-CN"/>
        </w:rPr>
        <w:t>5</w:t>
      </w:r>
      <w:r>
        <w:rPr>
          <w:spacing w:val="-33"/>
          <w:sz w:val="24"/>
          <w:szCs w:val="24"/>
          <w:u w:val="single" w:color="auto"/>
        </w:rPr>
        <w:t xml:space="preserve"> </w:t>
      </w:r>
      <w:r>
        <w:rPr>
          <w:spacing w:val="-8"/>
          <w:sz w:val="24"/>
          <w:szCs w:val="24"/>
          <w:u w:val="single" w:color="auto"/>
        </w:rPr>
        <w:t xml:space="preserve">年 </w:t>
      </w:r>
      <w:r>
        <w:rPr>
          <w:rFonts w:hint="eastAsia"/>
          <w:spacing w:val="-8"/>
          <w:sz w:val="24"/>
          <w:szCs w:val="24"/>
          <w:u w:val="single" w:color="auto"/>
          <w:lang w:val="en-US" w:eastAsia="zh-CN"/>
        </w:rPr>
        <w:t xml:space="preserve">2 </w:t>
      </w:r>
      <w:r>
        <w:rPr>
          <w:spacing w:val="-8"/>
          <w:sz w:val="24"/>
          <w:szCs w:val="24"/>
          <w:u w:val="single" w:color="auto"/>
        </w:rPr>
        <w:t>月</w:t>
      </w:r>
      <w:r>
        <w:rPr>
          <w:rFonts w:hint="eastAsia"/>
          <w:spacing w:val="-8"/>
          <w:sz w:val="24"/>
          <w:szCs w:val="24"/>
          <w:u w:val="single" w:color="auto"/>
          <w:lang w:val="en-US" w:eastAsia="zh-CN"/>
        </w:rPr>
        <w:t xml:space="preserve"> 8 </w:t>
      </w:r>
      <w:r>
        <w:rPr>
          <w:spacing w:val="-8"/>
          <w:sz w:val="24"/>
          <w:szCs w:val="24"/>
          <w:u w:val="single" w:color="auto"/>
        </w:rPr>
        <w:t>日</w:t>
      </w:r>
      <w:r>
        <w:rPr>
          <w:spacing w:val="-34"/>
          <w:sz w:val="24"/>
          <w:szCs w:val="24"/>
          <w:u w:val="single" w:color="auto"/>
        </w:rPr>
        <w:t xml:space="preserve"> </w:t>
      </w:r>
      <w:r>
        <w:rPr>
          <w:spacing w:val="-8"/>
          <w:sz w:val="24"/>
          <w:szCs w:val="24"/>
          <w:u w:val="single" w:color="auto"/>
        </w:rPr>
        <w:t>14</w:t>
      </w:r>
      <w:r>
        <w:rPr>
          <w:spacing w:val="-31"/>
          <w:sz w:val="24"/>
          <w:szCs w:val="24"/>
          <w:u w:val="single" w:color="auto"/>
        </w:rPr>
        <w:t xml:space="preserve"> </w:t>
      </w:r>
      <w:r>
        <w:rPr>
          <w:spacing w:val="-8"/>
          <w:sz w:val="24"/>
          <w:szCs w:val="24"/>
          <w:u w:val="single" w:color="auto"/>
        </w:rPr>
        <w:t>点</w:t>
      </w:r>
      <w:r>
        <w:rPr>
          <w:spacing w:val="-47"/>
          <w:sz w:val="24"/>
          <w:szCs w:val="24"/>
          <w:u w:val="single" w:color="auto"/>
        </w:rPr>
        <w:t xml:space="preserve"> </w:t>
      </w:r>
      <w:r>
        <w:rPr>
          <w:spacing w:val="-8"/>
          <w:sz w:val="24"/>
          <w:szCs w:val="24"/>
          <w:u w:val="single" w:color="auto"/>
        </w:rPr>
        <w:t>30</w:t>
      </w:r>
      <w:r>
        <w:rPr>
          <w:spacing w:val="-41"/>
          <w:sz w:val="24"/>
          <w:szCs w:val="24"/>
          <w:u w:val="single" w:color="auto"/>
        </w:rPr>
        <w:t xml:space="preserve"> </w:t>
      </w:r>
      <w:r>
        <w:rPr>
          <w:spacing w:val="-8"/>
          <w:sz w:val="24"/>
          <w:szCs w:val="24"/>
          <w:u w:val="single" w:color="auto"/>
        </w:rPr>
        <w:t>分</w:t>
      </w:r>
      <w:r>
        <w:rPr>
          <w:spacing w:val="-50"/>
          <w:sz w:val="24"/>
          <w:szCs w:val="24"/>
          <w:u w:val="single" w:color="auto"/>
        </w:rPr>
        <w:t xml:space="preserve"> </w:t>
      </w:r>
      <w:r>
        <w:rPr>
          <w:spacing w:val="-8"/>
          <w:sz w:val="24"/>
          <w:szCs w:val="24"/>
          <w:u w:val="single" w:color="auto"/>
        </w:rPr>
        <w:t>00</w:t>
      </w:r>
      <w:r>
        <w:rPr>
          <w:spacing w:val="-42"/>
          <w:sz w:val="24"/>
          <w:szCs w:val="24"/>
          <w:u w:val="single" w:color="auto"/>
        </w:rPr>
        <w:t xml:space="preserve"> </w:t>
      </w:r>
      <w:r>
        <w:rPr>
          <w:spacing w:val="-8"/>
          <w:sz w:val="24"/>
          <w:szCs w:val="24"/>
          <w:u w:val="single" w:color="auto"/>
        </w:rPr>
        <w:t xml:space="preserve">秒 </w:t>
      </w:r>
      <w:r>
        <w:rPr>
          <w:spacing w:val="-8"/>
          <w:sz w:val="24"/>
          <w:szCs w:val="24"/>
        </w:rPr>
        <w:t>（北京时间）</w:t>
      </w:r>
      <w:r>
        <w:rPr>
          <w:sz w:val="24"/>
          <w:szCs w:val="24"/>
        </w:rPr>
        <w:t xml:space="preserve"> </w:t>
      </w:r>
      <w:r>
        <w:rPr>
          <w:b/>
          <w:bCs/>
          <w:spacing w:val="-1"/>
          <w:sz w:val="24"/>
          <w:szCs w:val="24"/>
        </w:rPr>
        <w:t>投标地点（网址</w:t>
      </w:r>
      <w:r>
        <w:rPr>
          <w:b/>
          <w:bCs/>
          <w:spacing w:val="7"/>
          <w:sz w:val="24"/>
          <w:szCs w:val="24"/>
        </w:rPr>
        <w:t>）：</w:t>
      </w:r>
      <w:r>
        <w:rPr>
          <w:spacing w:val="-1"/>
          <w:sz w:val="24"/>
          <w:szCs w:val="24"/>
        </w:rPr>
        <w:t>政采云平台（https://www.z</w:t>
      </w:r>
      <w:r>
        <w:rPr>
          <w:spacing w:val="-2"/>
          <w:sz w:val="24"/>
          <w:szCs w:val="24"/>
        </w:rPr>
        <w:t>cygov.cn/）</w:t>
      </w:r>
    </w:p>
    <w:p w14:paraId="0D4E475F">
      <w:pPr>
        <w:pStyle w:val="3"/>
        <w:spacing w:before="46" w:line="222" w:lineRule="auto"/>
        <w:ind w:left="495"/>
        <w:rPr>
          <w:sz w:val="24"/>
          <w:szCs w:val="24"/>
        </w:rPr>
      </w:pPr>
      <w:r>
        <w:rPr>
          <w:b/>
          <w:bCs/>
          <w:spacing w:val="-12"/>
          <w:sz w:val="24"/>
          <w:szCs w:val="24"/>
        </w:rPr>
        <w:t>开标时间：</w:t>
      </w:r>
      <w:r>
        <w:rPr>
          <w:spacing w:val="-12"/>
          <w:sz w:val="24"/>
          <w:szCs w:val="24"/>
          <w:u w:val="single" w:color="auto"/>
        </w:rPr>
        <w:t xml:space="preserve"> </w:t>
      </w:r>
      <w:r>
        <w:rPr>
          <w:spacing w:val="-8"/>
          <w:sz w:val="24"/>
          <w:szCs w:val="24"/>
          <w:u w:val="single" w:color="auto"/>
        </w:rPr>
        <w:t>202</w:t>
      </w:r>
      <w:r>
        <w:rPr>
          <w:rFonts w:hint="eastAsia"/>
          <w:spacing w:val="-8"/>
          <w:sz w:val="24"/>
          <w:szCs w:val="24"/>
          <w:u w:val="single" w:color="auto"/>
          <w:lang w:val="en-US" w:eastAsia="zh-CN"/>
        </w:rPr>
        <w:t>5</w:t>
      </w:r>
      <w:r>
        <w:rPr>
          <w:spacing w:val="-33"/>
          <w:sz w:val="24"/>
          <w:szCs w:val="24"/>
          <w:u w:val="single" w:color="auto"/>
        </w:rPr>
        <w:t xml:space="preserve"> </w:t>
      </w:r>
      <w:r>
        <w:rPr>
          <w:spacing w:val="-8"/>
          <w:sz w:val="24"/>
          <w:szCs w:val="24"/>
          <w:u w:val="single" w:color="auto"/>
        </w:rPr>
        <w:t xml:space="preserve">年 </w:t>
      </w:r>
      <w:r>
        <w:rPr>
          <w:rFonts w:hint="eastAsia"/>
          <w:spacing w:val="-8"/>
          <w:sz w:val="24"/>
          <w:szCs w:val="24"/>
          <w:u w:val="single" w:color="auto"/>
          <w:lang w:val="en-US" w:eastAsia="zh-CN"/>
        </w:rPr>
        <w:t xml:space="preserve">2 </w:t>
      </w:r>
      <w:r>
        <w:rPr>
          <w:spacing w:val="-8"/>
          <w:sz w:val="24"/>
          <w:szCs w:val="24"/>
          <w:u w:val="single" w:color="auto"/>
        </w:rPr>
        <w:t>月</w:t>
      </w:r>
      <w:r>
        <w:rPr>
          <w:rFonts w:hint="eastAsia"/>
          <w:spacing w:val="-8"/>
          <w:sz w:val="24"/>
          <w:szCs w:val="24"/>
          <w:u w:val="single" w:color="auto"/>
          <w:lang w:val="en-US" w:eastAsia="zh-CN"/>
        </w:rPr>
        <w:t xml:space="preserve"> 8 </w:t>
      </w:r>
      <w:r>
        <w:rPr>
          <w:spacing w:val="-8"/>
          <w:sz w:val="24"/>
          <w:szCs w:val="24"/>
          <w:u w:val="single" w:color="auto"/>
        </w:rPr>
        <w:t>日</w:t>
      </w:r>
      <w:r>
        <w:rPr>
          <w:spacing w:val="-12"/>
          <w:sz w:val="24"/>
          <w:szCs w:val="24"/>
          <w:u w:val="single" w:color="auto"/>
        </w:rPr>
        <w:t>14</w:t>
      </w:r>
      <w:r>
        <w:rPr>
          <w:spacing w:val="-31"/>
          <w:sz w:val="24"/>
          <w:szCs w:val="24"/>
          <w:u w:val="single" w:color="auto"/>
        </w:rPr>
        <w:t xml:space="preserve"> </w:t>
      </w:r>
      <w:r>
        <w:rPr>
          <w:spacing w:val="-12"/>
          <w:sz w:val="24"/>
          <w:szCs w:val="24"/>
          <w:u w:val="single" w:color="auto"/>
        </w:rPr>
        <w:t>点</w:t>
      </w:r>
      <w:r>
        <w:rPr>
          <w:spacing w:val="-47"/>
          <w:sz w:val="24"/>
          <w:szCs w:val="24"/>
          <w:u w:val="single" w:color="auto"/>
        </w:rPr>
        <w:t xml:space="preserve"> </w:t>
      </w:r>
      <w:r>
        <w:rPr>
          <w:spacing w:val="-12"/>
          <w:sz w:val="24"/>
          <w:szCs w:val="24"/>
          <w:u w:val="single" w:color="auto"/>
        </w:rPr>
        <w:t>30</w:t>
      </w:r>
      <w:r>
        <w:rPr>
          <w:spacing w:val="-41"/>
          <w:sz w:val="24"/>
          <w:szCs w:val="24"/>
          <w:u w:val="single" w:color="auto"/>
        </w:rPr>
        <w:t xml:space="preserve"> </w:t>
      </w:r>
      <w:r>
        <w:rPr>
          <w:spacing w:val="-12"/>
          <w:sz w:val="24"/>
          <w:szCs w:val="24"/>
          <w:u w:val="single" w:color="auto"/>
        </w:rPr>
        <w:t>分</w:t>
      </w:r>
      <w:r>
        <w:rPr>
          <w:spacing w:val="-50"/>
          <w:sz w:val="24"/>
          <w:szCs w:val="24"/>
          <w:u w:val="single" w:color="auto"/>
        </w:rPr>
        <w:t xml:space="preserve"> </w:t>
      </w:r>
      <w:r>
        <w:rPr>
          <w:spacing w:val="-12"/>
          <w:sz w:val="24"/>
          <w:szCs w:val="24"/>
          <w:u w:val="single" w:color="auto"/>
        </w:rPr>
        <w:t>00</w:t>
      </w:r>
      <w:r>
        <w:rPr>
          <w:spacing w:val="-42"/>
          <w:sz w:val="24"/>
          <w:szCs w:val="24"/>
          <w:u w:val="single" w:color="auto"/>
        </w:rPr>
        <w:t xml:space="preserve"> </w:t>
      </w:r>
      <w:r>
        <w:rPr>
          <w:spacing w:val="-12"/>
          <w:sz w:val="24"/>
          <w:szCs w:val="24"/>
          <w:u w:val="single" w:color="auto"/>
        </w:rPr>
        <w:t>秒</w:t>
      </w:r>
      <w:r>
        <w:rPr>
          <w:sz w:val="24"/>
          <w:szCs w:val="24"/>
          <w:u w:val="single" w:color="auto"/>
        </w:rPr>
        <w:t xml:space="preserve"> </w:t>
      </w:r>
    </w:p>
    <w:p w14:paraId="53E8A9EE">
      <w:pPr>
        <w:pStyle w:val="3"/>
        <w:spacing w:before="150" w:line="215" w:lineRule="auto"/>
        <w:ind w:left="495"/>
        <w:rPr>
          <w:sz w:val="24"/>
          <w:szCs w:val="24"/>
        </w:rPr>
      </w:pPr>
      <w:r>
        <w:rPr>
          <w:b/>
          <w:bCs/>
          <w:spacing w:val="-1"/>
          <w:sz w:val="24"/>
          <w:szCs w:val="24"/>
        </w:rPr>
        <w:t>开标地点（网址</w:t>
      </w:r>
      <w:r>
        <w:rPr>
          <w:b/>
          <w:bCs/>
          <w:spacing w:val="7"/>
          <w:sz w:val="24"/>
          <w:szCs w:val="24"/>
        </w:rPr>
        <w:t>）：</w:t>
      </w:r>
      <w:r>
        <w:rPr>
          <w:spacing w:val="-1"/>
          <w:sz w:val="24"/>
          <w:szCs w:val="24"/>
        </w:rPr>
        <w:t>政采云平台（https://www.</w:t>
      </w:r>
      <w:r>
        <w:rPr>
          <w:spacing w:val="-2"/>
          <w:sz w:val="24"/>
          <w:szCs w:val="24"/>
        </w:rPr>
        <w:t>zcygov.cn/）</w:t>
      </w:r>
    </w:p>
    <w:p w14:paraId="5C890C3A">
      <w:pPr>
        <w:spacing w:line="215" w:lineRule="auto"/>
        <w:rPr>
          <w:sz w:val="24"/>
          <w:szCs w:val="24"/>
        </w:rPr>
        <w:sectPr>
          <w:headerReference r:id="rId11" w:type="default"/>
          <w:footerReference r:id="rId12" w:type="default"/>
          <w:pgSz w:w="11906" w:h="16839"/>
          <w:pgMar w:top="1132" w:right="1473" w:bottom="1197" w:left="1473" w:header="864" w:footer="982" w:gutter="0"/>
          <w:cols w:space="720" w:num="1"/>
        </w:sectPr>
      </w:pPr>
    </w:p>
    <w:p w14:paraId="3CEE8231">
      <w:pPr>
        <w:spacing w:line="248" w:lineRule="auto"/>
        <w:rPr>
          <w:rFonts w:ascii="Arial"/>
          <w:sz w:val="21"/>
        </w:rPr>
      </w:pPr>
    </w:p>
    <w:p w14:paraId="6677B273">
      <w:pPr>
        <w:spacing w:line="248" w:lineRule="auto"/>
        <w:rPr>
          <w:rFonts w:ascii="Arial"/>
          <w:sz w:val="21"/>
        </w:rPr>
      </w:pPr>
    </w:p>
    <w:p w14:paraId="34CF597B">
      <w:pPr>
        <w:spacing w:line="249" w:lineRule="auto"/>
        <w:rPr>
          <w:rFonts w:ascii="Arial"/>
          <w:sz w:val="21"/>
        </w:rPr>
      </w:pPr>
    </w:p>
    <w:p w14:paraId="11ACF2B4">
      <w:pPr>
        <w:pStyle w:val="3"/>
        <w:spacing w:before="78" w:line="222" w:lineRule="auto"/>
        <w:ind w:left="499"/>
        <w:rPr>
          <w:sz w:val="24"/>
          <w:szCs w:val="24"/>
        </w:rPr>
      </w:pPr>
      <w:r>
        <w:rPr>
          <w:b/>
          <w:bCs/>
          <w:spacing w:val="-6"/>
          <w:sz w:val="24"/>
          <w:szCs w:val="24"/>
        </w:rPr>
        <w:t>五、公告期限</w:t>
      </w:r>
    </w:p>
    <w:p w14:paraId="6A66B95B">
      <w:pPr>
        <w:pStyle w:val="3"/>
        <w:spacing w:before="152" w:line="220" w:lineRule="auto"/>
        <w:ind w:left="540"/>
        <w:rPr>
          <w:sz w:val="24"/>
          <w:szCs w:val="24"/>
        </w:rPr>
      </w:pPr>
      <w:r>
        <w:rPr>
          <w:spacing w:val="-7"/>
          <w:sz w:val="24"/>
          <w:szCs w:val="24"/>
        </w:rPr>
        <w:t>自本公告发布之日起</w:t>
      </w:r>
      <w:r>
        <w:rPr>
          <w:spacing w:val="-34"/>
          <w:sz w:val="24"/>
          <w:szCs w:val="24"/>
        </w:rPr>
        <w:t xml:space="preserve"> </w:t>
      </w:r>
      <w:r>
        <w:rPr>
          <w:spacing w:val="-7"/>
          <w:sz w:val="24"/>
          <w:szCs w:val="24"/>
        </w:rPr>
        <w:t>5</w:t>
      </w:r>
      <w:r>
        <w:rPr>
          <w:spacing w:val="-43"/>
          <w:sz w:val="24"/>
          <w:szCs w:val="24"/>
        </w:rPr>
        <w:t xml:space="preserve"> </w:t>
      </w:r>
      <w:r>
        <w:rPr>
          <w:spacing w:val="-7"/>
          <w:sz w:val="24"/>
          <w:szCs w:val="24"/>
        </w:rPr>
        <w:t>个工作日。</w:t>
      </w:r>
    </w:p>
    <w:p w14:paraId="59DC2CB3">
      <w:pPr>
        <w:pStyle w:val="3"/>
        <w:spacing w:before="152" w:line="222" w:lineRule="auto"/>
        <w:ind w:left="497"/>
        <w:rPr>
          <w:sz w:val="24"/>
          <w:szCs w:val="24"/>
        </w:rPr>
      </w:pPr>
      <w:r>
        <w:rPr>
          <w:b/>
          <w:bCs/>
          <w:spacing w:val="-4"/>
          <w:sz w:val="24"/>
          <w:szCs w:val="24"/>
        </w:rPr>
        <w:t>六、其他补充事宜</w:t>
      </w:r>
    </w:p>
    <w:p w14:paraId="79BA85AB">
      <w:pPr>
        <w:pStyle w:val="3"/>
        <w:spacing w:before="154" w:line="333" w:lineRule="auto"/>
        <w:ind w:left="12" w:right="65" w:firstLine="612"/>
        <w:jc w:val="both"/>
        <w:rPr>
          <w:sz w:val="24"/>
          <w:szCs w:val="24"/>
        </w:rPr>
      </w:pPr>
      <w:r>
        <w:rPr>
          <w:spacing w:val="-2"/>
          <w:sz w:val="24"/>
          <w:szCs w:val="24"/>
        </w:rPr>
        <w:t>1.《浙江省财政厅关于进一步发挥政府采购政策功能全力推动经济稳进提质的通</w:t>
      </w:r>
      <w:r>
        <w:rPr>
          <w:spacing w:val="4"/>
          <w:sz w:val="24"/>
          <w:szCs w:val="24"/>
        </w:rPr>
        <w:t xml:space="preserve"> </w:t>
      </w:r>
      <w:r>
        <w:rPr>
          <w:sz w:val="24"/>
          <w:szCs w:val="24"/>
        </w:rPr>
        <w:t>知》 （浙财采监（2022）3</w:t>
      </w:r>
      <w:r>
        <w:rPr>
          <w:spacing w:val="-36"/>
          <w:sz w:val="24"/>
          <w:szCs w:val="24"/>
        </w:rPr>
        <w:t xml:space="preserve"> </w:t>
      </w:r>
      <w:r>
        <w:rPr>
          <w:sz w:val="24"/>
          <w:szCs w:val="24"/>
        </w:rPr>
        <w:t>号）、《浙</w:t>
      </w:r>
      <w:r>
        <w:rPr>
          <w:spacing w:val="-1"/>
          <w:sz w:val="24"/>
          <w:szCs w:val="24"/>
        </w:rPr>
        <w:t>江省财政厅关于进一步促进政府采购公平竞争</w:t>
      </w:r>
      <w:r>
        <w:rPr>
          <w:sz w:val="24"/>
          <w:szCs w:val="24"/>
        </w:rPr>
        <w:t xml:space="preserve"> </w:t>
      </w:r>
      <w:r>
        <w:rPr>
          <w:spacing w:val="-1"/>
          <w:sz w:val="24"/>
          <w:szCs w:val="24"/>
        </w:rPr>
        <w:t>打造最优营商环境的通知》（浙财采监（20</w:t>
      </w:r>
      <w:r>
        <w:rPr>
          <w:spacing w:val="-2"/>
          <w:sz w:val="24"/>
          <w:szCs w:val="24"/>
        </w:rPr>
        <w:t>21）22</w:t>
      </w:r>
      <w:r>
        <w:rPr>
          <w:spacing w:val="-38"/>
          <w:sz w:val="24"/>
          <w:szCs w:val="24"/>
        </w:rPr>
        <w:t xml:space="preserve"> </w:t>
      </w:r>
      <w:r>
        <w:rPr>
          <w:spacing w:val="-2"/>
          <w:sz w:val="24"/>
          <w:szCs w:val="24"/>
        </w:rPr>
        <w:t>号</w:t>
      </w:r>
      <w:r>
        <w:rPr>
          <w:spacing w:val="18"/>
          <w:sz w:val="24"/>
          <w:szCs w:val="24"/>
        </w:rPr>
        <w:t>））</w:t>
      </w:r>
      <w:r>
        <w:rPr>
          <w:spacing w:val="-2"/>
          <w:sz w:val="24"/>
          <w:szCs w:val="24"/>
        </w:rPr>
        <w:t>、《浙江省财政厅关于进一</w:t>
      </w:r>
      <w:r>
        <w:rPr>
          <w:sz w:val="24"/>
          <w:szCs w:val="24"/>
        </w:rPr>
        <w:t xml:space="preserve"> </w:t>
      </w:r>
      <w:r>
        <w:rPr>
          <w:spacing w:val="2"/>
          <w:sz w:val="24"/>
          <w:szCs w:val="24"/>
        </w:rPr>
        <w:t>步加大政府采购支持中小企业力度助力扎实稳住经济的</w:t>
      </w:r>
      <w:r>
        <w:rPr>
          <w:spacing w:val="1"/>
          <w:sz w:val="24"/>
          <w:szCs w:val="24"/>
        </w:rPr>
        <w:t>通知》 （浙财采监（2022）8</w:t>
      </w:r>
      <w:r>
        <w:rPr>
          <w:sz w:val="24"/>
          <w:szCs w:val="24"/>
        </w:rPr>
        <w:t xml:space="preserve"> </w:t>
      </w:r>
      <w:r>
        <w:rPr>
          <w:spacing w:val="-12"/>
          <w:sz w:val="24"/>
          <w:szCs w:val="24"/>
        </w:rPr>
        <w:t>号）已分别于</w:t>
      </w:r>
      <w:r>
        <w:rPr>
          <w:spacing w:val="-48"/>
          <w:sz w:val="24"/>
          <w:szCs w:val="24"/>
        </w:rPr>
        <w:t xml:space="preserve"> </w:t>
      </w:r>
      <w:r>
        <w:rPr>
          <w:spacing w:val="-12"/>
          <w:sz w:val="24"/>
          <w:szCs w:val="24"/>
        </w:rPr>
        <w:t>2022</w:t>
      </w:r>
      <w:r>
        <w:rPr>
          <w:spacing w:val="-40"/>
          <w:sz w:val="24"/>
          <w:szCs w:val="24"/>
        </w:rPr>
        <w:t xml:space="preserve"> </w:t>
      </w:r>
      <w:r>
        <w:rPr>
          <w:spacing w:val="-12"/>
          <w:sz w:val="24"/>
          <w:szCs w:val="24"/>
        </w:rPr>
        <w:t>年</w:t>
      </w:r>
      <w:r>
        <w:rPr>
          <w:spacing w:val="-33"/>
          <w:sz w:val="24"/>
          <w:szCs w:val="24"/>
        </w:rPr>
        <w:t xml:space="preserve"> </w:t>
      </w:r>
      <w:r>
        <w:rPr>
          <w:spacing w:val="-12"/>
          <w:sz w:val="24"/>
          <w:szCs w:val="24"/>
        </w:rPr>
        <w:t>1</w:t>
      </w:r>
      <w:r>
        <w:rPr>
          <w:spacing w:val="-33"/>
          <w:sz w:val="24"/>
          <w:szCs w:val="24"/>
        </w:rPr>
        <w:t xml:space="preserve"> </w:t>
      </w:r>
      <w:r>
        <w:rPr>
          <w:spacing w:val="-12"/>
          <w:sz w:val="24"/>
          <w:szCs w:val="24"/>
        </w:rPr>
        <w:t>月</w:t>
      </w:r>
      <w:r>
        <w:rPr>
          <w:spacing w:val="-49"/>
          <w:sz w:val="24"/>
          <w:szCs w:val="24"/>
        </w:rPr>
        <w:t xml:space="preserve"> </w:t>
      </w:r>
      <w:r>
        <w:rPr>
          <w:spacing w:val="-12"/>
          <w:sz w:val="24"/>
          <w:szCs w:val="24"/>
        </w:rPr>
        <w:t>29 日、202</w:t>
      </w:r>
      <w:r>
        <w:rPr>
          <w:spacing w:val="-13"/>
          <w:sz w:val="24"/>
          <w:szCs w:val="24"/>
        </w:rPr>
        <w:t>2</w:t>
      </w:r>
      <w:r>
        <w:rPr>
          <w:spacing w:val="-39"/>
          <w:sz w:val="24"/>
          <w:szCs w:val="24"/>
        </w:rPr>
        <w:t xml:space="preserve"> </w:t>
      </w:r>
      <w:r>
        <w:rPr>
          <w:spacing w:val="-13"/>
          <w:sz w:val="24"/>
          <w:szCs w:val="24"/>
        </w:rPr>
        <w:t>年</w:t>
      </w:r>
      <w:r>
        <w:rPr>
          <w:spacing w:val="-49"/>
          <w:sz w:val="24"/>
          <w:szCs w:val="24"/>
        </w:rPr>
        <w:t xml:space="preserve"> </w:t>
      </w:r>
      <w:r>
        <w:rPr>
          <w:spacing w:val="-13"/>
          <w:sz w:val="24"/>
          <w:szCs w:val="24"/>
        </w:rPr>
        <w:t>2</w:t>
      </w:r>
      <w:r>
        <w:rPr>
          <w:spacing w:val="-33"/>
          <w:sz w:val="24"/>
          <w:szCs w:val="24"/>
        </w:rPr>
        <w:t xml:space="preserve"> </w:t>
      </w:r>
      <w:r>
        <w:rPr>
          <w:spacing w:val="-13"/>
          <w:sz w:val="24"/>
          <w:szCs w:val="24"/>
        </w:rPr>
        <w:t>月</w:t>
      </w:r>
      <w:r>
        <w:rPr>
          <w:spacing w:val="-34"/>
          <w:sz w:val="24"/>
          <w:szCs w:val="24"/>
        </w:rPr>
        <w:t xml:space="preserve"> </w:t>
      </w:r>
      <w:r>
        <w:rPr>
          <w:spacing w:val="-13"/>
          <w:sz w:val="24"/>
          <w:szCs w:val="24"/>
        </w:rPr>
        <w:t>1 日和</w:t>
      </w:r>
      <w:r>
        <w:rPr>
          <w:spacing w:val="-49"/>
          <w:sz w:val="24"/>
          <w:szCs w:val="24"/>
        </w:rPr>
        <w:t xml:space="preserve"> </w:t>
      </w:r>
      <w:r>
        <w:rPr>
          <w:spacing w:val="-13"/>
          <w:sz w:val="24"/>
          <w:szCs w:val="24"/>
        </w:rPr>
        <w:t>2022</w:t>
      </w:r>
      <w:r>
        <w:rPr>
          <w:spacing w:val="-39"/>
          <w:sz w:val="24"/>
          <w:szCs w:val="24"/>
        </w:rPr>
        <w:t xml:space="preserve"> </w:t>
      </w:r>
      <w:r>
        <w:rPr>
          <w:spacing w:val="-13"/>
          <w:sz w:val="24"/>
          <w:szCs w:val="24"/>
        </w:rPr>
        <w:t>年</w:t>
      </w:r>
      <w:r>
        <w:rPr>
          <w:spacing w:val="-46"/>
          <w:sz w:val="24"/>
          <w:szCs w:val="24"/>
        </w:rPr>
        <w:t xml:space="preserve"> </w:t>
      </w:r>
      <w:r>
        <w:rPr>
          <w:spacing w:val="-13"/>
          <w:sz w:val="24"/>
          <w:szCs w:val="24"/>
        </w:rPr>
        <w:t>7</w:t>
      </w:r>
      <w:r>
        <w:rPr>
          <w:spacing w:val="-33"/>
          <w:sz w:val="24"/>
          <w:szCs w:val="24"/>
        </w:rPr>
        <w:t xml:space="preserve"> </w:t>
      </w:r>
      <w:r>
        <w:rPr>
          <w:spacing w:val="-13"/>
          <w:sz w:val="24"/>
          <w:szCs w:val="24"/>
        </w:rPr>
        <w:t>月</w:t>
      </w:r>
      <w:r>
        <w:rPr>
          <w:spacing w:val="-34"/>
          <w:sz w:val="24"/>
          <w:szCs w:val="24"/>
        </w:rPr>
        <w:t xml:space="preserve"> </w:t>
      </w:r>
      <w:r>
        <w:rPr>
          <w:spacing w:val="-13"/>
          <w:sz w:val="24"/>
          <w:szCs w:val="24"/>
        </w:rPr>
        <w:t>1 日开始实施，此前</w:t>
      </w:r>
      <w:r>
        <w:rPr>
          <w:sz w:val="24"/>
          <w:szCs w:val="24"/>
        </w:rPr>
        <w:t xml:space="preserve"> </w:t>
      </w:r>
      <w:r>
        <w:rPr>
          <w:spacing w:val="-1"/>
          <w:sz w:val="24"/>
          <w:szCs w:val="24"/>
        </w:rPr>
        <w:t>有关规定与上述文件内容不一致的，按上述文件要求执行。</w:t>
      </w:r>
    </w:p>
    <w:p w14:paraId="105EC5DF">
      <w:pPr>
        <w:pStyle w:val="3"/>
        <w:spacing w:before="39" w:line="334" w:lineRule="auto"/>
        <w:ind w:left="15" w:right="65" w:firstLine="595"/>
        <w:jc w:val="both"/>
        <w:rPr>
          <w:sz w:val="24"/>
          <w:szCs w:val="24"/>
        </w:rPr>
      </w:pPr>
      <w:r>
        <w:rPr>
          <w:spacing w:val="-2"/>
          <w:sz w:val="24"/>
          <w:szCs w:val="24"/>
        </w:rPr>
        <w:t>2.根据《浙江省财政厅关于进一步促进政府采购公平竞争打造最优营商环境的通</w:t>
      </w:r>
      <w:r>
        <w:rPr>
          <w:spacing w:val="18"/>
          <w:sz w:val="24"/>
          <w:szCs w:val="24"/>
        </w:rPr>
        <w:t xml:space="preserve"> </w:t>
      </w:r>
      <w:r>
        <w:rPr>
          <w:spacing w:val="-1"/>
          <w:sz w:val="24"/>
          <w:szCs w:val="24"/>
        </w:rPr>
        <w:t>知》（浙财采监（2021）22</w:t>
      </w:r>
      <w:r>
        <w:rPr>
          <w:spacing w:val="-39"/>
          <w:sz w:val="24"/>
          <w:szCs w:val="24"/>
        </w:rPr>
        <w:t xml:space="preserve"> </w:t>
      </w:r>
      <w:r>
        <w:rPr>
          <w:spacing w:val="-1"/>
          <w:sz w:val="24"/>
          <w:szCs w:val="24"/>
        </w:rPr>
        <w:t>号）文件关于“健全行政</w:t>
      </w:r>
      <w:r>
        <w:rPr>
          <w:spacing w:val="-2"/>
          <w:sz w:val="24"/>
          <w:szCs w:val="24"/>
        </w:rPr>
        <w:t>裁决机制</w:t>
      </w:r>
      <w:r>
        <w:rPr>
          <w:spacing w:val="-85"/>
          <w:sz w:val="24"/>
          <w:szCs w:val="24"/>
        </w:rPr>
        <w:t xml:space="preserve"> </w:t>
      </w:r>
      <w:r>
        <w:rPr>
          <w:spacing w:val="-2"/>
          <w:sz w:val="24"/>
          <w:szCs w:val="24"/>
        </w:rPr>
        <w:t>”要求，鼓励供应商在</w:t>
      </w:r>
      <w:r>
        <w:rPr>
          <w:sz w:val="24"/>
          <w:szCs w:val="24"/>
        </w:rPr>
        <w:t xml:space="preserve"> </w:t>
      </w:r>
      <w:r>
        <w:rPr>
          <w:spacing w:val="2"/>
          <w:sz w:val="24"/>
          <w:szCs w:val="24"/>
        </w:rPr>
        <w:t>线提起询问，路径为：政采云-项目采购-询</w:t>
      </w:r>
      <w:r>
        <w:rPr>
          <w:spacing w:val="1"/>
          <w:sz w:val="24"/>
          <w:szCs w:val="24"/>
        </w:rPr>
        <w:t>问质疑投诉-询问列表:鼓励供应商在线提</w:t>
      </w:r>
      <w:r>
        <w:rPr>
          <w:sz w:val="24"/>
          <w:szCs w:val="24"/>
        </w:rPr>
        <w:t xml:space="preserve"> </w:t>
      </w:r>
      <w:r>
        <w:rPr>
          <w:spacing w:val="-1"/>
          <w:sz w:val="24"/>
          <w:szCs w:val="24"/>
        </w:rPr>
        <w:t>起质疑，路径为：政采云-项目采购-询问质</w:t>
      </w:r>
      <w:r>
        <w:rPr>
          <w:spacing w:val="-2"/>
          <w:sz w:val="24"/>
          <w:szCs w:val="24"/>
        </w:rPr>
        <w:t>疑投诉-质疑列表。质疑供应商对在线质疑</w:t>
      </w:r>
      <w:r>
        <w:rPr>
          <w:sz w:val="24"/>
          <w:szCs w:val="24"/>
        </w:rPr>
        <w:t xml:space="preserve"> </w:t>
      </w:r>
      <w:r>
        <w:rPr>
          <w:spacing w:val="2"/>
          <w:sz w:val="24"/>
          <w:szCs w:val="24"/>
        </w:rPr>
        <w:t>答复不满意的，可在线提起投诉，路径为：浙江</w:t>
      </w:r>
      <w:r>
        <w:rPr>
          <w:spacing w:val="1"/>
          <w:sz w:val="24"/>
          <w:szCs w:val="24"/>
        </w:rPr>
        <w:t>政府服务网-政府采购投诉处理-在线</w:t>
      </w:r>
      <w:r>
        <w:rPr>
          <w:sz w:val="24"/>
          <w:szCs w:val="24"/>
        </w:rPr>
        <w:t xml:space="preserve"> </w:t>
      </w:r>
      <w:r>
        <w:rPr>
          <w:spacing w:val="-6"/>
          <w:sz w:val="24"/>
          <w:szCs w:val="24"/>
        </w:rPr>
        <w:t>办理。</w:t>
      </w:r>
    </w:p>
    <w:p w14:paraId="135AB73C">
      <w:pPr>
        <w:pStyle w:val="3"/>
        <w:spacing w:before="37" w:line="333" w:lineRule="auto"/>
        <w:ind w:left="14" w:right="65" w:firstLine="478"/>
        <w:rPr>
          <w:sz w:val="24"/>
          <w:szCs w:val="24"/>
        </w:rPr>
      </w:pPr>
      <w:r>
        <w:rPr>
          <w:spacing w:val="2"/>
          <w:sz w:val="24"/>
          <w:szCs w:val="24"/>
        </w:rPr>
        <w:t>3.供应商认为招标文件使自己的权益受到损害的，可以自获取</w:t>
      </w:r>
      <w:r>
        <w:rPr>
          <w:spacing w:val="1"/>
          <w:sz w:val="24"/>
          <w:szCs w:val="24"/>
        </w:rPr>
        <w:t>招标文件之日或者</w:t>
      </w:r>
      <w:r>
        <w:rPr>
          <w:sz w:val="24"/>
          <w:szCs w:val="24"/>
        </w:rPr>
        <w:t xml:space="preserve"> </w:t>
      </w:r>
      <w:r>
        <w:rPr>
          <w:spacing w:val="2"/>
          <w:sz w:val="24"/>
          <w:szCs w:val="24"/>
        </w:rPr>
        <w:t>招标文件公告期限届满之日（公告期限届满后获取招</w:t>
      </w:r>
      <w:r>
        <w:rPr>
          <w:spacing w:val="1"/>
          <w:sz w:val="24"/>
          <w:szCs w:val="24"/>
        </w:rPr>
        <w:t>标文件的，以公告期限届满之日</w:t>
      </w:r>
      <w:r>
        <w:rPr>
          <w:sz w:val="24"/>
          <w:szCs w:val="24"/>
        </w:rPr>
        <w:t xml:space="preserve"> </w:t>
      </w:r>
      <w:r>
        <w:rPr>
          <w:spacing w:val="1"/>
          <w:sz w:val="24"/>
          <w:szCs w:val="24"/>
        </w:rPr>
        <w:t>为准）起</w:t>
      </w:r>
      <w:r>
        <w:rPr>
          <w:spacing w:val="-46"/>
          <w:sz w:val="24"/>
          <w:szCs w:val="24"/>
        </w:rPr>
        <w:t xml:space="preserve"> </w:t>
      </w:r>
      <w:r>
        <w:rPr>
          <w:spacing w:val="1"/>
          <w:sz w:val="24"/>
          <w:szCs w:val="24"/>
        </w:rPr>
        <w:t>7</w:t>
      </w:r>
      <w:r>
        <w:rPr>
          <w:spacing w:val="-41"/>
          <w:sz w:val="24"/>
          <w:szCs w:val="24"/>
        </w:rPr>
        <w:t xml:space="preserve"> </w:t>
      </w:r>
      <w:r>
        <w:rPr>
          <w:spacing w:val="1"/>
          <w:sz w:val="24"/>
          <w:szCs w:val="24"/>
        </w:rPr>
        <w:t>个工作日内，以书面形式向采购人和采购代理机构</w:t>
      </w:r>
      <w:r>
        <w:rPr>
          <w:sz w:val="24"/>
          <w:szCs w:val="24"/>
        </w:rPr>
        <w:t xml:space="preserve">提出质疑。质疑供应商 </w:t>
      </w:r>
      <w:r>
        <w:rPr>
          <w:spacing w:val="2"/>
          <w:sz w:val="24"/>
          <w:szCs w:val="24"/>
        </w:rPr>
        <w:t>对采购人、采购代理机构的答复不满意或者采购人、</w:t>
      </w:r>
      <w:r>
        <w:rPr>
          <w:spacing w:val="1"/>
          <w:sz w:val="24"/>
          <w:szCs w:val="24"/>
        </w:rPr>
        <w:t>采购代理机构未在规定的时间内</w:t>
      </w:r>
      <w:r>
        <w:rPr>
          <w:sz w:val="24"/>
          <w:szCs w:val="24"/>
        </w:rPr>
        <w:t xml:space="preserve"> </w:t>
      </w:r>
      <w:r>
        <w:rPr>
          <w:spacing w:val="2"/>
          <w:sz w:val="24"/>
          <w:szCs w:val="24"/>
        </w:rPr>
        <w:t>作出答复的，可以在答复期满后十五个工作日内向同级政</w:t>
      </w:r>
      <w:r>
        <w:rPr>
          <w:spacing w:val="1"/>
          <w:sz w:val="24"/>
          <w:szCs w:val="24"/>
        </w:rPr>
        <w:t>府采购监督管理部门投诉。</w:t>
      </w:r>
      <w:r>
        <w:rPr>
          <w:sz w:val="24"/>
          <w:szCs w:val="24"/>
        </w:rPr>
        <w:t xml:space="preserve"> </w:t>
      </w:r>
      <w:r>
        <w:rPr>
          <w:spacing w:val="-1"/>
          <w:sz w:val="24"/>
          <w:szCs w:val="24"/>
        </w:rPr>
        <w:t>质疑函范本、投诉书范本请到浙江政府采购网下载专区下载。</w:t>
      </w:r>
    </w:p>
    <w:p w14:paraId="67A423F2">
      <w:pPr>
        <w:pStyle w:val="3"/>
        <w:spacing w:before="38" w:line="335" w:lineRule="auto"/>
        <w:ind w:left="8" w:firstLine="479"/>
        <w:rPr>
          <w:sz w:val="24"/>
          <w:szCs w:val="24"/>
        </w:rPr>
      </w:pPr>
      <w:r>
        <w:rPr>
          <w:sz w:val="24"/>
          <w:szCs w:val="24"/>
        </w:rPr>
        <w:t>4.其他事项</w:t>
      </w:r>
      <w:r>
        <w:rPr>
          <w:spacing w:val="-25"/>
          <w:sz w:val="24"/>
          <w:szCs w:val="24"/>
        </w:rPr>
        <w:t>：（</w:t>
      </w:r>
      <w:r>
        <w:rPr>
          <w:sz w:val="24"/>
          <w:szCs w:val="24"/>
        </w:rPr>
        <w:t>1）需要落实的政府采购政策：包括节约资源、保护环境、支持创 新、促进中小企业发展等。详见招标文件的第二部分总则。（2</w:t>
      </w:r>
      <w:r>
        <w:rPr>
          <w:spacing w:val="-1"/>
          <w:sz w:val="24"/>
          <w:szCs w:val="24"/>
        </w:rPr>
        <w:t>）电子招投标的说明：</w:t>
      </w:r>
      <w:r>
        <w:rPr>
          <w:sz w:val="24"/>
          <w:szCs w:val="24"/>
        </w:rPr>
        <w:t xml:space="preserve"> ①电子招投标：本项目以数据电文形式，依托“政府采购云平</w:t>
      </w:r>
      <w:r>
        <w:rPr>
          <w:spacing w:val="-1"/>
          <w:sz w:val="24"/>
          <w:szCs w:val="24"/>
        </w:rPr>
        <w:t>台（www.zcygov.cn）</w:t>
      </w:r>
      <w:r>
        <w:rPr>
          <w:spacing w:val="-88"/>
          <w:sz w:val="24"/>
          <w:szCs w:val="24"/>
        </w:rPr>
        <w:t xml:space="preserve"> </w:t>
      </w:r>
      <w:r>
        <w:rPr>
          <w:spacing w:val="-1"/>
          <w:sz w:val="24"/>
          <w:szCs w:val="24"/>
        </w:rPr>
        <w:t>”</w:t>
      </w:r>
      <w:r>
        <w:rPr>
          <w:sz w:val="24"/>
          <w:szCs w:val="24"/>
        </w:rPr>
        <w:t xml:space="preserve"> </w:t>
      </w:r>
      <w:r>
        <w:rPr>
          <w:spacing w:val="-3"/>
          <w:sz w:val="24"/>
          <w:szCs w:val="24"/>
        </w:rPr>
        <w:t>进行招投标活动，不接受纸质投标文件；②</w:t>
      </w:r>
      <w:r>
        <w:rPr>
          <w:spacing w:val="-4"/>
          <w:sz w:val="24"/>
          <w:szCs w:val="24"/>
        </w:rPr>
        <w:t>投标准备：注册账号--点击“商家入驻</w:t>
      </w:r>
      <w:r>
        <w:rPr>
          <w:spacing w:val="-88"/>
          <w:sz w:val="24"/>
          <w:szCs w:val="24"/>
        </w:rPr>
        <w:t xml:space="preserve"> </w:t>
      </w:r>
      <w:r>
        <w:rPr>
          <w:spacing w:val="-4"/>
          <w:sz w:val="24"/>
          <w:szCs w:val="24"/>
        </w:rPr>
        <w:t>”，</w:t>
      </w:r>
      <w:r>
        <w:rPr>
          <w:sz w:val="24"/>
          <w:szCs w:val="24"/>
        </w:rPr>
        <w:t xml:space="preserve"> </w:t>
      </w:r>
      <w:r>
        <w:rPr>
          <w:spacing w:val="-2"/>
          <w:sz w:val="24"/>
          <w:szCs w:val="24"/>
        </w:rPr>
        <w:t>进行政府采购供应商资料填写；申领</w:t>
      </w:r>
      <w:r>
        <w:rPr>
          <w:spacing w:val="-46"/>
          <w:sz w:val="24"/>
          <w:szCs w:val="24"/>
        </w:rPr>
        <w:t xml:space="preserve"> </w:t>
      </w:r>
      <w:r>
        <w:rPr>
          <w:spacing w:val="-2"/>
          <w:sz w:val="24"/>
          <w:szCs w:val="24"/>
        </w:rPr>
        <w:t>CA</w:t>
      </w:r>
      <w:r>
        <w:rPr>
          <w:spacing w:val="-45"/>
          <w:sz w:val="24"/>
          <w:szCs w:val="24"/>
        </w:rPr>
        <w:t xml:space="preserve"> </w:t>
      </w:r>
      <w:r>
        <w:rPr>
          <w:spacing w:val="-2"/>
          <w:sz w:val="24"/>
          <w:szCs w:val="24"/>
        </w:rPr>
        <w:t>数字证书---申领流程详见“浙江政府采购网-</w:t>
      </w:r>
      <w:r>
        <w:rPr>
          <w:sz w:val="24"/>
          <w:szCs w:val="24"/>
        </w:rPr>
        <w:t xml:space="preserve"> </w:t>
      </w:r>
      <w:r>
        <w:rPr>
          <w:spacing w:val="-7"/>
          <w:sz w:val="24"/>
          <w:szCs w:val="24"/>
        </w:rPr>
        <w:t>下载专区-电子交易客户端-CA</w:t>
      </w:r>
      <w:r>
        <w:rPr>
          <w:spacing w:val="-45"/>
          <w:sz w:val="24"/>
          <w:szCs w:val="24"/>
        </w:rPr>
        <w:t xml:space="preserve"> </w:t>
      </w:r>
      <w:r>
        <w:rPr>
          <w:spacing w:val="-7"/>
          <w:sz w:val="24"/>
          <w:szCs w:val="24"/>
        </w:rPr>
        <w:t>驱动和申领流程</w:t>
      </w:r>
      <w:r>
        <w:rPr>
          <w:spacing w:val="-88"/>
          <w:sz w:val="24"/>
          <w:szCs w:val="24"/>
        </w:rPr>
        <w:t xml:space="preserve"> </w:t>
      </w:r>
      <w:r>
        <w:rPr>
          <w:spacing w:val="-7"/>
          <w:sz w:val="24"/>
          <w:szCs w:val="24"/>
        </w:rPr>
        <w:t>”；安装</w:t>
      </w:r>
      <w:r>
        <w:rPr>
          <w:spacing w:val="-8"/>
          <w:sz w:val="24"/>
          <w:szCs w:val="24"/>
        </w:rPr>
        <w:t>“政采云电子交易客户端</w:t>
      </w:r>
      <w:r>
        <w:rPr>
          <w:spacing w:val="-88"/>
          <w:sz w:val="24"/>
          <w:szCs w:val="24"/>
        </w:rPr>
        <w:t xml:space="preserve"> </w:t>
      </w:r>
      <w:r>
        <w:rPr>
          <w:spacing w:val="-8"/>
          <w:sz w:val="24"/>
          <w:szCs w:val="24"/>
        </w:rPr>
        <w:t>”----</w:t>
      </w:r>
      <w:r>
        <w:rPr>
          <w:sz w:val="24"/>
          <w:szCs w:val="24"/>
        </w:rPr>
        <w:t xml:space="preserve"> </w:t>
      </w:r>
      <w:r>
        <w:rPr>
          <w:spacing w:val="1"/>
          <w:sz w:val="24"/>
          <w:szCs w:val="24"/>
        </w:rPr>
        <w:t>前往“浙江政府采购网-下载专区-电子交易客户端</w:t>
      </w:r>
      <w:r>
        <w:rPr>
          <w:spacing w:val="-86"/>
          <w:sz w:val="24"/>
          <w:szCs w:val="24"/>
        </w:rPr>
        <w:t xml:space="preserve"> </w:t>
      </w:r>
      <w:r>
        <w:rPr>
          <w:spacing w:val="1"/>
          <w:sz w:val="24"/>
          <w:szCs w:val="24"/>
        </w:rPr>
        <w:t>”进行下载并安装；③招标</w:t>
      </w:r>
      <w:r>
        <w:rPr>
          <w:sz w:val="24"/>
          <w:szCs w:val="24"/>
        </w:rPr>
        <w:t xml:space="preserve">文件的 </w:t>
      </w:r>
      <w:r>
        <w:rPr>
          <w:spacing w:val="-1"/>
          <w:sz w:val="24"/>
          <w:szCs w:val="24"/>
        </w:rPr>
        <w:t>获取：使用账号登录或者使用CA</w:t>
      </w:r>
      <w:r>
        <w:rPr>
          <w:spacing w:val="-40"/>
          <w:sz w:val="24"/>
          <w:szCs w:val="24"/>
        </w:rPr>
        <w:t xml:space="preserve"> </w:t>
      </w:r>
      <w:r>
        <w:rPr>
          <w:spacing w:val="-1"/>
          <w:sz w:val="24"/>
          <w:szCs w:val="24"/>
        </w:rPr>
        <w:t>登录政采云平台；进入“项目采购</w:t>
      </w:r>
      <w:r>
        <w:rPr>
          <w:spacing w:val="-88"/>
          <w:sz w:val="24"/>
          <w:szCs w:val="24"/>
        </w:rPr>
        <w:t xml:space="preserve"> </w:t>
      </w:r>
      <w:r>
        <w:rPr>
          <w:spacing w:val="-1"/>
          <w:sz w:val="24"/>
          <w:szCs w:val="24"/>
        </w:rPr>
        <w:t>”应用</w:t>
      </w:r>
      <w:r>
        <w:rPr>
          <w:spacing w:val="-2"/>
          <w:sz w:val="24"/>
          <w:szCs w:val="24"/>
        </w:rPr>
        <w:t>，在获取采</w:t>
      </w:r>
      <w:r>
        <w:rPr>
          <w:sz w:val="24"/>
          <w:szCs w:val="24"/>
        </w:rPr>
        <w:t xml:space="preserve"> </w:t>
      </w:r>
      <w:r>
        <w:rPr>
          <w:spacing w:val="2"/>
          <w:sz w:val="24"/>
          <w:szCs w:val="24"/>
        </w:rPr>
        <w:t>购文件菜单中选择项目，获取招标文件；④投标文件的制作：在“政</w:t>
      </w:r>
      <w:r>
        <w:rPr>
          <w:spacing w:val="1"/>
          <w:sz w:val="24"/>
          <w:szCs w:val="24"/>
        </w:rPr>
        <w:t>采云电子交易客</w:t>
      </w:r>
    </w:p>
    <w:p w14:paraId="5604C2F6">
      <w:pPr>
        <w:spacing w:line="335" w:lineRule="auto"/>
        <w:rPr>
          <w:sz w:val="24"/>
          <w:szCs w:val="24"/>
        </w:rPr>
        <w:sectPr>
          <w:headerReference r:id="rId13" w:type="default"/>
          <w:footerReference r:id="rId14" w:type="default"/>
          <w:pgSz w:w="11906" w:h="16839"/>
          <w:pgMar w:top="1132" w:right="1407" w:bottom="1197" w:left="1473" w:header="864" w:footer="982" w:gutter="0"/>
          <w:cols w:space="720" w:num="1"/>
        </w:sectPr>
      </w:pPr>
    </w:p>
    <w:p w14:paraId="3D9D61DC">
      <w:pPr>
        <w:spacing w:line="249" w:lineRule="auto"/>
        <w:rPr>
          <w:rFonts w:ascii="Arial"/>
          <w:sz w:val="21"/>
        </w:rPr>
      </w:pPr>
    </w:p>
    <w:p w14:paraId="2A7EE5A2">
      <w:pPr>
        <w:spacing w:line="249" w:lineRule="auto"/>
        <w:rPr>
          <w:rFonts w:ascii="Arial"/>
          <w:sz w:val="21"/>
        </w:rPr>
      </w:pPr>
    </w:p>
    <w:p w14:paraId="5154F2B0">
      <w:pPr>
        <w:spacing w:line="250" w:lineRule="auto"/>
        <w:rPr>
          <w:rFonts w:ascii="Arial"/>
          <w:sz w:val="21"/>
        </w:rPr>
      </w:pPr>
    </w:p>
    <w:p w14:paraId="6365C1B4">
      <w:pPr>
        <w:pStyle w:val="3"/>
        <w:spacing w:before="78" w:line="336" w:lineRule="auto"/>
        <w:ind w:firstLine="20"/>
        <w:rPr>
          <w:sz w:val="24"/>
          <w:szCs w:val="24"/>
        </w:rPr>
      </w:pPr>
      <w:r>
        <w:rPr>
          <w:spacing w:val="-7"/>
          <w:sz w:val="24"/>
          <w:szCs w:val="24"/>
        </w:rPr>
        <w:t>户端</w:t>
      </w:r>
      <w:r>
        <w:rPr>
          <w:spacing w:val="-83"/>
          <w:sz w:val="24"/>
          <w:szCs w:val="24"/>
        </w:rPr>
        <w:t xml:space="preserve"> </w:t>
      </w:r>
      <w:r>
        <w:rPr>
          <w:spacing w:val="-7"/>
          <w:sz w:val="24"/>
          <w:szCs w:val="24"/>
        </w:rPr>
        <w:t>”中完成“填写基本信息</w:t>
      </w:r>
      <w:r>
        <w:rPr>
          <w:spacing w:val="-88"/>
          <w:sz w:val="24"/>
          <w:szCs w:val="24"/>
        </w:rPr>
        <w:t xml:space="preserve"> </w:t>
      </w:r>
      <w:r>
        <w:rPr>
          <w:spacing w:val="-7"/>
          <w:sz w:val="24"/>
          <w:szCs w:val="24"/>
        </w:rPr>
        <w:t>”、“导入投标文件</w:t>
      </w:r>
      <w:r>
        <w:rPr>
          <w:spacing w:val="-88"/>
          <w:sz w:val="24"/>
          <w:szCs w:val="24"/>
        </w:rPr>
        <w:t xml:space="preserve"> </w:t>
      </w:r>
      <w:r>
        <w:rPr>
          <w:spacing w:val="-7"/>
          <w:sz w:val="24"/>
          <w:szCs w:val="24"/>
        </w:rPr>
        <w:t>”、“标书关联</w:t>
      </w:r>
      <w:r>
        <w:rPr>
          <w:spacing w:val="-88"/>
          <w:sz w:val="24"/>
          <w:szCs w:val="24"/>
        </w:rPr>
        <w:t xml:space="preserve"> </w:t>
      </w:r>
      <w:r>
        <w:rPr>
          <w:spacing w:val="-7"/>
          <w:sz w:val="24"/>
          <w:szCs w:val="24"/>
        </w:rPr>
        <w:t>”、“标书检查</w:t>
      </w:r>
      <w:r>
        <w:rPr>
          <w:spacing w:val="-89"/>
          <w:sz w:val="24"/>
          <w:szCs w:val="24"/>
        </w:rPr>
        <w:t xml:space="preserve"> </w:t>
      </w:r>
      <w:r>
        <w:rPr>
          <w:spacing w:val="-7"/>
          <w:sz w:val="24"/>
          <w:szCs w:val="24"/>
        </w:rPr>
        <w:t>”、</w:t>
      </w:r>
      <w:r>
        <w:rPr>
          <w:sz w:val="24"/>
          <w:szCs w:val="24"/>
        </w:rPr>
        <w:t xml:space="preserve"> </w:t>
      </w:r>
      <w:r>
        <w:rPr>
          <w:spacing w:val="-2"/>
          <w:sz w:val="24"/>
          <w:szCs w:val="24"/>
        </w:rPr>
        <w:t>“</w:t>
      </w:r>
      <w:r>
        <w:rPr>
          <w:spacing w:val="-65"/>
          <w:sz w:val="24"/>
          <w:szCs w:val="24"/>
        </w:rPr>
        <w:t xml:space="preserve"> </w:t>
      </w:r>
      <w:r>
        <w:rPr>
          <w:spacing w:val="-2"/>
          <w:sz w:val="24"/>
          <w:szCs w:val="24"/>
        </w:rPr>
        <w:t>电子签名</w:t>
      </w:r>
      <w:r>
        <w:rPr>
          <w:spacing w:val="-88"/>
          <w:sz w:val="24"/>
          <w:szCs w:val="24"/>
        </w:rPr>
        <w:t xml:space="preserve"> </w:t>
      </w:r>
      <w:r>
        <w:rPr>
          <w:spacing w:val="-2"/>
          <w:sz w:val="24"/>
          <w:szCs w:val="24"/>
        </w:rPr>
        <w:t>”、“</w:t>
      </w:r>
      <w:r>
        <w:rPr>
          <w:spacing w:val="-88"/>
          <w:sz w:val="24"/>
          <w:szCs w:val="24"/>
        </w:rPr>
        <w:t xml:space="preserve"> </w:t>
      </w:r>
      <w:r>
        <w:rPr>
          <w:spacing w:val="-2"/>
          <w:sz w:val="24"/>
          <w:szCs w:val="24"/>
        </w:rPr>
        <w:t>生成电子标书</w:t>
      </w:r>
      <w:r>
        <w:rPr>
          <w:spacing w:val="-85"/>
          <w:sz w:val="24"/>
          <w:szCs w:val="24"/>
        </w:rPr>
        <w:t xml:space="preserve"> </w:t>
      </w:r>
      <w:r>
        <w:rPr>
          <w:spacing w:val="-2"/>
          <w:sz w:val="24"/>
          <w:szCs w:val="24"/>
        </w:rPr>
        <w:t>”等操作；⑤采购人、采购代理机构将依托政采云平</w:t>
      </w:r>
      <w:r>
        <w:rPr>
          <w:sz w:val="24"/>
          <w:szCs w:val="24"/>
        </w:rPr>
        <w:t xml:space="preserve"> </w:t>
      </w:r>
      <w:r>
        <w:rPr>
          <w:spacing w:val="2"/>
          <w:sz w:val="24"/>
          <w:szCs w:val="24"/>
        </w:rPr>
        <w:t>台完成本项目的电子交易活动，平台不接受未按上述方式获取招标文件的供应商进行</w:t>
      </w:r>
      <w:r>
        <w:rPr>
          <w:spacing w:val="5"/>
          <w:sz w:val="24"/>
          <w:szCs w:val="24"/>
        </w:rPr>
        <w:t xml:space="preserve"> </w:t>
      </w:r>
      <w:r>
        <w:rPr>
          <w:spacing w:val="-1"/>
          <w:sz w:val="24"/>
          <w:szCs w:val="24"/>
        </w:rPr>
        <w:t>投标活动； ⑥对未按上述方式获取招标文件的供应商对该文件提出的质疑，采购人或</w:t>
      </w:r>
      <w:r>
        <w:rPr>
          <w:sz w:val="24"/>
          <w:szCs w:val="24"/>
        </w:rPr>
        <w:t xml:space="preserve"> </w:t>
      </w:r>
      <w:r>
        <w:rPr>
          <w:spacing w:val="2"/>
          <w:sz w:val="24"/>
          <w:szCs w:val="24"/>
        </w:rPr>
        <w:t>采购代理机构将不予处理；⑦不提供招标文件纸质版；⑧投标文件的传输递交：投标</w:t>
      </w:r>
      <w:r>
        <w:rPr>
          <w:spacing w:val="8"/>
          <w:sz w:val="24"/>
          <w:szCs w:val="24"/>
        </w:rPr>
        <w:t xml:space="preserve"> </w:t>
      </w:r>
      <w:r>
        <w:rPr>
          <w:spacing w:val="2"/>
          <w:sz w:val="24"/>
          <w:szCs w:val="24"/>
        </w:rPr>
        <w:t>人在投标截止时间前将加密的投标文件上传至政府采购云平台；⑨投标文件的解密：</w:t>
      </w:r>
      <w:r>
        <w:rPr>
          <w:spacing w:val="3"/>
          <w:sz w:val="24"/>
          <w:szCs w:val="24"/>
        </w:rPr>
        <w:t xml:space="preserve"> </w:t>
      </w:r>
      <w:r>
        <w:rPr>
          <w:spacing w:val="2"/>
          <w:sz w:val="24"/>
          <w:szCs w:val="24"/>
        </w:rPr>
        <w:t>投标人按照平台提示和招标文件的规定在半小时内完成在线解密。通过“政府采购云</w:t>
      </w:r>
      <w:r>
        <w:rPr>
          <w:spacing w:val="8"/>
          <w:sz w:val="24"/>
          <w:szCs w:val="24"/>
        </w:rPr>
        <w:t xml:space="preserve"> </w:t>
      </w:r>
      <w:r>
        <w:rPr>
          <w:spacing w:val="1"/>
          <w:sz w:val="24"/>
          <w:szCs w:val="24"/>
        </w:rPr>
        <w:t>平台</w:t>
      </w:r>
      <w:r>
        <w:rPr>
          <w:spacing w:val="-75"/>
          <w:sz w:val="24"/>
          <w:szCs w:val="24"/>
        </w:rPr>
        <w:t xml:space="preserve"> </w:t>
      </w:r>
      <w:r>
        <w:rPr>
          <w:spacing w:val="1"/>
          <w:sz w:val="24"/>
          <w:szCs w:val="24"/>
        </w:rPr>
        <w:t>”上传递交的投标文件无法按时解密，投标供应商递交了备份投标文件的，以备</w:t>
      </w:r>
      <w:r>
        <w:rPr>
          <w:sz w:val="24"/>
          <w:szCs w:val="24"/>
        </w:rPr>
        <w:t xml:space="preserve"> </w:t>
      </w:r>
      <w:r>
        <w:rPr>
          <w:spacing w:val="1"/>
          <w:sz w:val="24"/>
          <w:szCs w:val="24"/>
        </w:rPr>
        <w:t>份投标文件为依据，否则视为投标文件撤回。通过“政府采购云平台</w:t>
      </w:r>
      <w:r>
        <w:rPr>
          <w:spacing w:val="-75"/>
          <w:sz w:val="24"/>
          <w:szCs w:val="24"/>
        </w:rPr>
        <w:t xml:space="preserve"> </w:t>
      </w:r>
      <w:r>
        <w:rPr>
          <w:spacing w:val="1"/>
          <w:sz w:val="24"/>
          <w:szCs w:val="24"/>
        </w:rPr>
        <w:t>”上传递交的投</w:t>
      </w:r>
      <w:r>
        <w:rPr>
          <w:sz w:val="24"/>
          <w:szCs w:val="24"/>
        </w:rPr>
        <w:t xml:space="preserve"> </w:t>
      </w:r>
      <w:r>
        <w:rPr>
          <w:spacing w:val="2"/>
          <w:sz w:val="24"/>
          <w:szCs w:val="24"/>
        </w:rPr>
        <w:t>标文件已按时解密的，备份投标文件自动失效。投标人仅提交备份投标文件，未在电</w:t>
      </w:r>
      <w:r>
        <w:rPr>
          <w:spacing w:val="5"/>
          <w:sz w:val="24"/>
          <w:szCs w:val="24"/>
        </w:rPr>
        <w:t xml:space="preserve"> </w:t>
      </w:r>
      <w:r>
        <w:rPr>
          <w:spacing w:val="2"/>
          <w:sz w:val="24"/>
          <w:szCs w:val="24"/>
        </w:rPr>
        <w:t>子交易平台传输递交投标文件的，投标无效；⑩具体操作指南：详见政采云平台“服</w:t>
      </w:r>
      <w:r>
        <w:rPr>
          <w:spacing w:val="8"/>
          <w:sz w:val="24"/>
          <w:szCs w:val="24"/>
        </w:rPr>
        <w:t xml:space="preserve"> </w:t>
      </w:r>
      <w:r>
        <w:rPr>
          <w:spacing w:val="5"/>
          <w:sz w:val="24"/>
          <w:szCs w:val="24"/>
        </w:rPr>
        <w:t xml:space="preserve">务中心-帮助文档-项目采购-操作流程-电子招投标-政府采购项目电子交易管理操作 </w:t>
      </w:r>
      <w:r>
        <w:rPr>
          <w:spacing w:val="-1"/>
          <w:sz w:val="24"/>
          <w:szCs w:val="24"/>
        </w:rPr>
        <w:t>指南-供应商</w:t>
      </w:r>
      <w:r>
        <w:rPr>
          <w:spacing w:val="-85"/>
          <w:sz w:val="24"/>
          <w:szCs w:val="24"/>
        </w:rPr>
        <w:t xml:space="preserve"> </w:t>
      </w:r>
      <w:r>
        <w:rPr>
          <w:spacing w:val="-1"/>
          <w:sz w:val="24"/>
          <w:szCs w:val="24"/>
        </w:rPr>
        <w:t>”。（3）招标文件公告期限与招标公告的公告期限一致。</w:t>
      </w:r>
    </w:p>
    <w:p w14:paraId="554D5AA6">
      <w:pPr>
        <w:pStyle w:val="3"/>
        <w:spacing w:before="40" w:line="220" w:lineRule="auto"/>
        <w:ind w:left="25"/>
        <w:rPr>
          <w:sz w:val="24"/>
          <w:szCs w:val="24"/>
        </w:rPr>
      </w:pPr>
      <w:r>
        <w:rPr>
          <w:b/>
          <w:bCs/>
          <w:spacing w:val="-3"/>
          <w:sz w:val="24"/>
          <w:szCs w:val="24"/>
        </w:rPr>
        <w:t>七、对本次采购提出询问、质疑、投诉，请按以下方式联系</w:t>
      </w:r>
    </w:p>
    <w:p w14:paraId="44AEAE6B">
      <w:pPr>
        <w:pStyle w:val="3"/>
        <w:spacing w:before="152" w:line="222" w:lineRule="auto"/>
        <w:ind w:left="510"/>
        <w:outlineLvl w:val="1"/>
        <w:rPr>
          <w:sz w:val="24"/>
          <w:szCs w:val="24"/>
        </w:rPr>
      </w:pPr>
      <w:r>
        <w:rPr>
          <w:b/>
          <w:bCs/>
          <w:spacing w:val="-5"/>
          <w:sz w:val="24"/>
          <w:szCs w:val="24"/>
        </w:rPr>
        <w:t>1.采购人信息：</w:t>
      </w:r>
    </w:p>
    <w:p w14:paraId="18C32704">
      <w:pPr>
        <w:pStyle w:val="3"/>
        <w:spacing w:before="150" w:line="221" w:lineRule="auto"/>
        <w:ind w:left="501"/>
        <w:rPr>
          <w:sz w:val="24"/>
          <w:szCs w:val="24"/>
        </w:rPr>
      </w:pPr>
      <w:r>
        <w:rPr>
          <w:spacing w:val="-2"/>
          <w:sz w:val="24"/>
          <w:szCs w:val="24"/>
        </w:rPr>
        <w:t>名称：绍兴市妇幼保健院</w:t>
      </w:r>
    </w:p>
    <w:p w14:paraId="219F1157">
      <w:pPr>
        <w:pStyle w:val="3"/>
        <w:spacing w:before="310" w:line="222" w:lineRule="auto"/>
        <w:ind w:left="501"/>
        <w:rPr>
          <w:sz w:val="24"/>
          <w:szCs w:val="24"/>
        </w:rPr>
      </w:pPr>
      <w:r>
        <w:rPr>
          <w:spacing w:val="-2"/>
          <w:sz w:val="24"/>
          <w:szCs w:val="24"/>
        </w:rPr>
        <w:t>地址：绍兴市越城区凤林东路</w:t>
      </w:r>
      <w:r>
        <w:rPr>
          <w:spacing w:val="-44"/>
          <w:sz w:val="24"/>
          <w:szCs w:val="24"/>
        </w:rPr>
        <w:t xml:space="preserve"> </w:t>
      </w:r>
      <w:r>
        <w:rPr>
          <w:spacing w:val="-2"/>
          <w:sz w:val="24"/>
          <w:szCs w:val="24"/>
        </w:rPr>
        <w:t>222</w:t>
      </w:r>
      <w:r>
        <w:rPr>
          <w:spacing w:val="-39"/>
          <w:sz w:val="24"/>
          <w:szCs w:val="24"/>
        </w:rPr>
        <w:t xml:space="preserve"> </w:t>
      </w:r>
      <w:r>
        <w:rPr>
          <w:spacing w:val="-2"/>
          <w:sz w:val="24"/>
          <w:szCs w:val="24"/>
        </w:rPr>
        <w:t>号</w:t>
      </w:r>
    </w:p>
    <w:p w14:paraId="639CFB27">
      <w:pPr>
        <w:pStyle w:val="3"/>
        <w:spacing w:before="306" w:line="223" w:lineRule="auto"/>
        <w:ind w:left="503"/>
        <w:rPr>
          <w:sz w:val="24"/>
          <w:szCs w:val="24"/>
        </w:rPr>
      </w:pPr>
      <w:r>
        <w:rPr>
          <w:spacing w:val="-5"/>
          <w:sz w:val="24"/>
          <w:szCs w:val="24"/>
        </w:rPr>
        <w:t>传真：</w:t>
      </w:r>
      <w:r>
        <w:rPr>
          <w:spacing w:val="7"/>
          <w:sz w:val="24"/>
          <w:szCs w:val="24"/>
        </w:rPr>
        <w:t xml:space="preserve"> </w:t>
      </w:r>
      <w:r>
        <w:rPr>
          <w:spacing w:val="-5"/>
          <w:sz w:val="24"/>
          <w:szCs w:val="24"/>
        </w:rPr>
        <w:t>/</w:t>
      </w:r>
    </w:p>
    <w:p w14:paraId="1C381961">
      <w:pPr>
        <w:pStyle w:val="3"/>
        <w:spacing w:before="306" w:line="222" w:lineRule="auto"/>
        <w:ind w:left="501"/>
        <w:rPr>
          <w:sz w:val="24"/>
          <w:szCs w:val="24"/>
        </w:rPr>
      </w:pPr>
      <w:r>
        <w:rPr>
          <w:spacing w:val="-4"/>
          <w:sz w:val="24"/>
          <w:szCs w:val="24"/>
        </w:rPr>
        <w:t>项目联系人（询问</w:t>
      </w:r>
      <w:r>
        <w:rPr>
          <w:spacing w:val="11"/>
          <w:sz w:val="24"/>
          <w:szCs w:val="24"/>
        </w:rPr>
        <w:t>）：</w:t>
      </w:r>
      <w:r>
        <w:rPr>
          <w:spacing w:val="-4"/>
          <w:sz w:val="24"/>
          <w:szCs w:val="24"/>
        </w:rPr>
        <w:t>徐超</w:t>
      </w:r>
    </w:p>
    <w:p w14:paraId="519CF648">
      <w:pPr>
        <w:pStyle w:val="3"/>
        <w:spacing w:before="309" w:line="222" w:lineRule="auto"/>
        <w:ind w:left="501"/>
        <w:rPr>
          <w:sz w:val="24"/>
          <w:szCs w:val="24"/>
        </w:rPr>
      </w:pPr>
      <w:r>
        <w:rPr>
          <w:spacing w:val="-2"/>
          <w:sz w:val="24"/>
          <w:szCs w:val="24"/>
        </w:rPr>
        <w:t>项目联系方式（询问</w:t>
      </w:r>
      <w:r>
        <w:rPr>
          <w:spacing w:val="13"/>
          <w:sz w:val="24"/>
          <w:szCs w:val="24"/>
        </w:rPr>
        <w:t>）：</w:t>
      </w:r>
      <w:r>
        <w:rPr>
          <w:spacing w:val="-2"/>
          <w:sz w:val="24"/>
          <w:szCs w:val="24"/>
        </w:rPr>
        <w:t>0575-88216322</w:t>
      </w:r>
    </w:p>
    <w:p w14:paraId="5ACE1384">
      <w:pPr>
        <w:pStyle w:val="3"/>
        <w:spacing w:before="306" w:line="222" w:lineRule="auto"/>
        <w:ind w:left="505"/>
        <w:rPr>
          <w:sz w:val="24"/>
          <w:szCs w:val="24"/>
        </w:rPr>
      </w:pPr>
      <w:r>
        <w:rPr>
          <w:spacing w:val="-3"/>
          <w:sz w:val="24"/>
          <w:szCs w:val="24"/>
        </w:rPr>
        <w:t>质疑联系人：孔月华</w:t>
      </w:r>
    </w:p>
    <w:p w14:paraId="3D4D1852">
      <w:pPr>
        <w:pStyle w:val="3"/>
        <w:spacing w:before="306" w:line="456" w:lineRule="auto"/>
        <w:ind w:left="495" w:right="5315" w:firstLine="10"/>
        <w:rPr>
          <w:sz w:val="24"/>
          <w:szCs w:val="24"/>
        </w:rPr>
      </w:pPr>
      <w:r>
        <w:rPr>
          <w:spacing w:val="-2"/>
          <w:sz w:val="24"/>
          <w:szCs w:val="24"/>
        </w:rPr>
        <w:t>质疑联系方式：0575-88217331</w:t>
      </w:r>
      <w:r>
        <w:rPr>
          <w:spacing w:val="17"/>
          <w:sz w:val="24"/>
          <w:szCs w:val="24"/>
        </w:rPr>
        <w:t xml:space="preserve"> </w:t>
      </w:r>
      <w:r>
        <w:rPr>
          <w:spacing w:val="-2"/>
          <w:sz w:val="24"/>
          <w:szCs w:val="24"/>
        </w:rPr>
        <w:t>2.招标代理机构信息</w:t>
      </w:r>
    </w:p>
    <w:p w14:paraId="5595D678">
      <w:pPr>
        <w:pStyle w:val="3"/>
        <w:spacing w:before="8" w:line="221" w:lineRule="auto"/>
        <w:ind w:left="501"/>
        <w:rPr>
          <w:sz w:val="24"/>
          <w:szCs w:val="24"/>
        </w:rPr>
      </w:pPr>
      <w:r>
        <w:rPr>
          <w:spacing w:val="-1"/>
          <w:sz w:val="24"/>
          <w:szCs w:val="24"/>
        </w:rPr>
        <w:t>名称：浙江翔实建设项目管理有限公司</w:t>
      </w:r>
    </w:p>
    <w:p w14:paraId="51453B2A">
      <w:pPr>
        <w:pStyle w:val="3"/>
        <w:spacing w:before="174" w:line="222" w:lineRule="auto"/>
        <w:ind w:left="501"/>
        <w:rPr>
          <w:sz w:val="24"/>
          <w:szCs w:val="24"/>
        </w:rPr>
      </w:pPr>
      <w:r>
        <w:rPr>
          <w:spacing w:val="-2"/>
          <w:sz w:val="24"/>
          <w:szCs w:val="24"/>
        </w:rPr>
        <w:t>地址：绍兴市越城区阳明北路</w:t>
      </w:r>
      <w:r>
        <w:rPr>
          <w:spacing w:val="-44"/>
          <w:sz w:val="24"/>
          <w:szCs w:val="24"/>
        </w:rPr>
        <w:t xml:space="preserve"> </w:t>
      </w:r>
      <w:r>
        <w:rPr>
          <w:spacing w:val="-2"/>
          <w:sz w:val="24"/>
          <w:szCs w:val="24"/>
        </w:rPr>
        <w:t>692</w:t>
      </w:r>
      <w:r>
        <w:rPr>
          <w:spacing w:val="-39"/>
          <w:sz w:val="24"/>
          <w:szCs w:val="24"/>
        </w:rPr>
        <w:t xml:space="preserve"> </w:t>
      </w:r>
      <w:r>
        <w:rPr>
          <w:spacing w:val="-2"/>
          <w:sz w:val="24"/>
          <w:szCs w:val="24"/>
        </w:rPr>
        <w:t>号</w:t>
      </w:r>
    </w:p>
    <w:p w14:paraId="31207F6F">
      <w:pPr>
        <w:pStyle w:val="3"/>
        <w:spacing w:before="169" w:line="223" w:lineRule="auto"/>
        <w:ind w:left="503"/>
        <w:rPr>
          <w:sz w:val="24"/>
          <w:szCs w:val="24"/>
        </w:rPr>
      </w:pPr>
      <w:r>
        <w:rPr>
          <w:spacing w:val="-3"/>
          <w:sz w:val="24"/>
          <w:szCs w:val="24"/>
        </w:rPr>
        <w:t>传真：/</w:t>
      </w:r>
    </w:p>
    <w:p w14:paraId="445601B2">
      <w:pPr>
        <w:pStyle w:val="3"/>
        <w:spacing w:before="172" w:line="222" w:lineRule="auto"/>
        <w:ind w:left="501"/>
        <w:rPr>
          <w:sz w:val="24"/>
          <w:szCs w:val="24"/>
        </w:rPr>
      </w:pPr>
      <w:r>
        <w:rPr>
          <w:spacing w:val="-3"/>
          <w:sz w:val="24"/>
          <w:szCs w:val="24"/>
        </w:rPr>
        <w:t>项目联系人（询问</w:t>
      </w:r>
      <w:r>
        <w:rPr>
          <w:spacing w:val="13"/>
          <w:sz w:val="24"/>
          <w:szCs w:val="24"/>
        </w:rPr>
        <w:t>）：</w:t>
      </w:r>
      <w:r>
        <w:rPr>
          <w:spacing w:val="-3"/>
          <w:sz w:val="24"/>
          <w:szCs w:val="24"/>
        </w:rPr>
        <w:t>朱大力、娄佳琴</w:t>
      </w:r>
    </w:p>
    <w:p w14:paraId="14AB3E29">
      <w:pPr>
        <w:spacing w:line="222" w:lineRule="auto"/>
        <w:rPr>
          <w:sz w:val="24"/>
          <w:szCs w:val="24"/>
        </w:rPr>
        <w:sectPr>
          <w:headerReference r:id="rId15" w:type="default"/>
          <w:footerReference r:id="rId16" w:type="default"/>
          <w:pgSz w:w="11906" w:h="16839"/>
          <w:pgMar w:top="1132" w:right="1396" w:bottom="1197" w:left="1469" w:header="864" w:footer="982" w:gutter="0"/>
          <w:cols w:space="720" w:num="1"/>
        </w:sectPr>
      </w:pPr>
    </w:p>
    <w:p w14:paraId="3A7751AE">
      <w:pPr>
        <w:spacing w:line="253" w:lineRule="auto"/>
        <w:rPr>
          <w:rFonts w:ascii="Arial"/>
          <w:sz w:val="21"/>
        </w:rPr>
      </w:pPr>
    </w:p>
    <w:p w14:paraId="44310129">
      <w:pPr>
        <w:spacing w:line="253" w:lineRule="auto"/>
        <w:rPr>
          <w:rFonts w:ascii="Arial"/>
          <w:sz w:val="21"/>
        </w:rPr>
      </w:pPr>
    </w:p>
    <w:p w14:paraId="651123B5">
      <w:pPr>
        <w:spacing w:line="254" w:lineRule="auto"/>
        <w:rPr>
          <w:rFonts w:ascii="Arial"/>
          <w:sz w:val="21"/>
        </w:rPr>
      </w:pPr>
    </w:p>
    <w:p w14:paraId="28E012F3">
      <w:pPr>
        <w:pStyle w:val="3"/>
        <w:spacing w:before="78" w:line="339" w:lineRule="auto"/>
        <w:ind w:left="500" w:right="2838" w:hanging="4"/>
        <w:rPr>
          <w:sz w:val="24"/>
          <w:szCs w:val="24"/>
        </w:rPr>
      </w:pPr>
      <w:r>
        <w:rPr>
          <w:spacing w:val="-1"/>
          <w:sz w:val="24"/>
          <w:szCs w:val="24"/>
        </w:rPr>
        <w:t>项目联系方式（询问</w:t>
      </w:r>
      <w:r>
        <w:rPr>
          <w:spacing w:val="8"/>
          <w:sz w:val="24"/>
          <w:szCs w:val="24"/>
        </w:rPr>
        <w:t>）：</w:t>
      </w:r>
      <w:r>
        <w:rPr>
          <w:spacing w:val="-1"/>
          <w:sz w:val="24"/>
          <w:szCs w:val="24"/>
        </w:rPr>
        <w:t>0575-88979683/13376873230</w:t>
      </w:r>
      <w:r>
        <w:rPr>
          <w:sz w:val="24"/>
          <w:szCs w:val="24"/>
        </w:rPr>
        <w:t xml:space="preserve"> </w:t>
      </w:r>
      <w:r>
        <w:rPr>
          <w:spacing w:val="-3"/>
          <w:sz w:val="24"/>
          <w:szCs w:val="24"/>
        </w:rPr>
        <w:t>质疑联系人：孙莉</w:t>
      </w:r>
    </w:p>
    <w:p w14:paraId="3984D026">
      <w:pPr>
        <w:pStyle w:val="3"/>
        <w:spacing w:before="39" w:line="344" w:lineRule="auto"/>
        <w:ind w:left="492" w:right="5238" w:firstLine="8"/>
        <w:jc w:val="both"/>
        <w:rPr>
          <w:sz w:val="24"/>
          <w:szCs w:val="24"/>
        </w:rPr>
      </w:pPr>
      <w:r>
        <w:rPr>
          <w:spacing w:val="-2"/>
          <w:sz w:val="24"/>
          <w:szCs w:val="24"/>
        </w:rPr>
        <w:t>质疑联系方式：0575-88976639</w:t>
      </w:r>
      <w:r>
        <w:rPr>
          <w:spacing w:val="17"/>
          <w:sz w:val="24"/>
          <w:szCs w:val="24"/>
        </w:rPr>
        <w:t xml:space="preserve"> </w:t>
      </w:r>
      <w:r>
        <w:rPr>
          <w:spacing w:val="-1"/>
          <w:sz w:val="24"/>
          <w:szCs w:val="24"/>
        </w:rPr>
        <w:t>3.同级政府采购监督管理部门</w:t>
      </w:r>
      <w:r>
        <w:rPr>
          <w:sz w:val="24"/>
          <w:szCs w:val="24"/>
        </w:rPr>
        <w:t xml:space="preserve">  </w:t>
      </w:r>
      <w:r>
        <w:rPr>
          <w:spacing w:val="-2"/>
          <w:sz w:val="24"/>
          <w:szCs w:val="24"/>
        </w:rPr>
        <w:t>名称：绍兴市财政局</w:t>
      </w:r>
    </w:p>
    <w:p w14:paraId="2CC38A1A">
      <w:pPr>
        <w:pStyle w:val="3"/>
        <w:spacing w:before="38" w:line="340" w:lineRule="auto"/>
        <w:ind w:left="497" w:right="4638" w:hanging="1"/>
        <w:rPr>
          <w:sz w:val="24"/>
          <w:szCs w:val="24"/>
        </w:rPr>
      </w:pPr>
      <w:r>
        <w:rPr>
          <w:spacing w:val="-4"/>
          <w:sz w:val="24"/>
          <w:szCs w:val="24"/>
        </w:rPr>
        <w:t>地址：绍兴市越城区凤林西路</w:t>
      </w:r>
      <w:r>
        <w:rPr>
          <w:spacing w:val="-32"/>
          <w:sz w:val="24"/>
          <w:szCs w:val="24"/>
        </w:rPr>
        <w:t xml:space="preserve"> </w:t>
      </w:r>
      <w:r>
        <w:rPr>
          <w:spacing w:val="-4"/>
          <w:sz w:val="24"/>
          <w:szCs w:val="24"/>
        </w:rPr>
        <w:t>151</w:t>
      </w:r>
      <w:r>
        <w:rPr>
          <w:spacing w:val="-38"/>
          <w:sz w:val="24"/>
          <w:szCs w:val="24"/>
        </w:rPr>
        <w:t xml:space="preserve"> </w:t>
      </w:r>
      <w:r>
        <w:rPr>
          <w:spacing w:val="-4"/>
          <w:sz w:val="24"/>
          <w:szCs w:val="24"/>
        </w:rPr>
        <w:t>号</w:t>
      </w:r>
      <w:r>
        <w:rPr>
          <w:sz w:val="24"/>
          <w:szCs w:val="24"/>
        </w:rPr>
        <w:t xml:space="preserve"> </w:t>
      </w:r>
      <w:r>
        <w:rPr>
          <w:spacing w:val="-2"/>
          <w:sz w:val="24"/>
          <w:szCs w:val="24"/>
        </w:rPr>
        <w:t>传真：0575-85209697</w:t>
      </w:r>
    </w:p>
    <w:p w14:paraId="2DCD9387">
      <w:pPr>
        <w:pStyle w:val="3"/>
        <w:spacing w:before="30" w:line="223" w:lineRule="auto"/>
        <w:ind w:left="492"/>
        <w:rPr>
          <w:sz w:val="24"/>
          <w:szCs w:val="24"/>
        </w:rPr>
      </w:pPr>
      <w:r>
        <w:rPr>
          <w:spacing w:val="-2"/>
          <w:sz w:val="24"/>
          <w:szCs w:val="24"/>
        </w:rPr>
        <w:t>联系人：张婷婷</w:t>
      </w:r>
    </w:p>
    <w:p w14:paraId="6C5D7E2F">
      <w:pPr>
        <w:pStyle w:val="3"/>
        <w:spacing w:before="82" w:line="222" w:lineRule="auto"/>
        <w:ind w:left="502"/>
        <w:rPr>
          <w:sz w:val="24"/>
          <w:szCs w:val="24"/>
        </w:rPr>
      </w:pPr>
      <w:r>
        <w:rPr>
          <w:spacing w:val="-2"/>
          <w:sz w:val="24"/>
          <w:szCs w:val="24"/>
        </w:rPr>
        <w:t>监督投诉电话：0575-85209697</w:t>
      </w:r>
    </w:p>
    <w:p w14:paraId="5D5714CB">
      <w:pPr>
        <w:pStyle w:val="3"/>
        <w:spacing w:before="194" w:line="329" w:lineRule="auto"/>
        <w:ind w:left="19" w:right="1" w:firstLine="476"/>
        <w:rPr>
          <w:sz w:val="24"/>
          <w:szCs w:val="24"/>
        </w:rPr>
      </w:pPr>
      <w:r>
        <w:rPr>
          <w:spacing w:val="-22"/>
          <w:sz w:val="24"/>
          <w:szCs w:val="24"/>
        </w:rPr>
        <w:t>若 对</w:t>
      </w:r>
      <w:r>
        <w:rPr>
          <w:spacing w:val="-21"/>
          <w:sz w:val="24"/>
          <w:szCs w:val="24"/>
        </w:rPr>
        <w:t xml:space="preserve"> 项</w:t>
      </w:r>
      <w:r>
        <w:rPr>
          <w:spacing w:val="76"/>
          <w:sz w:val="24"/>
          <w:szCs w:val="24"/>
        </w:rPr>
        <w:t xml:space="preserve"> </w:t>
      </w:r>
      <w:r>
        <w:rPr>
          <w:spacing w:val="-21"/>
          <w:sz w:val="24"/>
          <w:szCs w:val="24"/>
        </w:rPr>
        <w:t>目</w:t>
      </w:r>
      <w:r>
        <w:rPr>
          <w:spacing w:val="15"/>
          <w:sz w:val="24"/>
          <w:szCs w:val="24"/>
        </w:rPr>
        <w:t xml:space="preserve"> </w:t>
      </w:r>
      <w:r>
        <w:rPr>
          <w:spacing w:val="-21"/>
          <w:sz w:val="24"/>
          <w:szCs w:val="24"/>
        </w:rPr>
        <w:t>采</w:t>
      </w:r>
      <w:r>
        <w:rPr>
          <w:spacing w:val="14"/>
          <w:sz w:val="24"/>
          <w:szCs w:val="24"/>
        </w:rPr>
        <w:t xml:space="preserve"> </w:t>
      </w:r>
      <w:r>
        <w:rPr>
          <w:spacing w:val="-21"/>
          <w:sz w:val="24"/>
          <w:szCs w:val="24"/>
        </w:rPr>
        <w:t>购</w:t>
      </w:r>
      <w:r>
        <w:rPr>
          <w:spacing w:val="40"/>
          <w:sz w:val="24"/>
          <w:szCs w:val="24"/>
        </w:rPr>
        <w:t xml:space="preserve"> </w:t>
      </w:r>
      <w:r>
        <w:rPr>
          <w:spacing w:val="-21"/>
          <w:sz w:val="24"/>
          <w:szCs w:val="24"/>
        </w:rPr>
        <w:t>电</w:t>
      </w:r>
      <w:r>
        <w:rPr>
          <w:spacing w:val="26"/>
          <w:sz w:val="24"/>
          <w:szCs w:val="24"/>
        </w:rPr>
        <w:t xml:space="preserve"> </w:t>
      </w:r>
      <w:r>
        <w:rPr>
          <w:spacing w:val="-21"/>
          <w:sz w:val="24"/>
          <w:szCs w:val="24"/>
        </w:rPr>
        <w:t>子</w:t>
      </w:r>
      <w:r>
        <w:rPr>
          <w:spacing w:val="19"/>
          <w:sz w:val="24"/>
          <w:szCs w:val="24"/>
        </w:rPr>
        <w:t xml:space="preserve"> </w:t>
      </w:r>
      <w:r>
        <w:rPr>
          <w:spacing w:val="-21"/>
          <w:sz w:val="24"/>
          <w:szCs w:val="24"/>
        </w:rPr>
        <w:t>交</w:t>
      </w:r>
      <w:r>
        <w:rPr>
          <w:spacing w:val="21"/>
          <w:sz w:val="24"/>
          <w:szCs w:val="24"/>
        </w:rPr>
        <w:t xml:space="preserve"> </w:t>
      </w:r>
      <w:r>
        <w:rPr>
          <w:spacing w:val="-21"/>
          <w:sz w:val="24"/>
          <w:szCs w:val="24"/>
        </w:rPr>
        <w:t>易</w:t>
      </w:r>
      <w:r>
        <w:rPr>
          <w:spacing w:val="23"/>
          <w:sz w:val="24"/>
          <w:szCs w:val="24"/>
        </w:rPr>
        <w:t xml:space="preserve"> </w:t>
      </w:r>
      <w:r>
        <w:rPr>
          <w:spacing w:val="-21"/>
          <w:sz w:val="24"/>
          <w:szCs w:val="24"/>
        </w:rPr>
        <w:t>系</w:t>
      </w:r>
      <w:r>
        <w:rPr>
          <w:spacing w:val="21"/>
          <w:sz w:val="24"/>
          <w:szCs w:val="24"/>
        </w:rPr>
        <w:t xml:space="preserve"> </w:t>
      </w:r>
      <w:r>
        <w:rPr>
          <w:spacing w:val="-21"/>
          <w:sz w:val="24"/>
          <w:szCs w:val="24"/>
        </w:rPr>
        <w:t>统</w:t>
      </w:r>
      <w:r>
        <w:rPr>
          <w:spacing w:val="13"/>
          <w:sz w:val="24"/>
          <w:szCs w:val="24"/>
        </w:rPr>
        <w:t xml:space="preserve"> </w:t>
      </w:r>
      <w:r>
        <w:rPr>
          <w:spacing w:val="-21"/>
          <w:sz w:val="24"/>
          <w:szCs w:val="24"/>
        </w:rPr>
        <w:t>操</w:t>
      </w:r>
      <w:r>
        <w:rPr>
          <w:spacing w:val="17"/>
          <w:sz w:val="24"/>
          <w:szCs w:val="24"/>
        </w:rPr>
        <w:t xml:space="preserve"> </w:t>
      </w:r>
      <w:r>
        <w:rPr>
          <w:spacing w:val="-21"/>
          <w:sz w:val="24"/>
          <w:szCs w:val="24"/>
        </w:rPr>
        <w:t>作</w:t>
      </w:r>
      <w:r>
        <w:rPr>
          <w:spacing w:val="11"/>
          <w:sz w:val="24"/>
          <w:szCs w:val="24"/>
        </w:rPr>
        <w:t xml:space="preserve"> </w:t>
      </w:r>
      <w:r>
        <w:rPr>
          <w:spacing w:val="-21"/>
          <w:sz w:val="24"/>
          <w:szCs w:val="24"/>
        </w:rPr>
        <w:t>有</w:t>
      </w:r>
      <w:r>
        <w:rPr>
          <w:spacing w:val="18"/>
          <w:sz w:val="24"/>
          <w:szCs w:val="24"/>
        </w:rPr>
        <w:t xml:space="preserve"> </w:t>
      </w:r>
      <w:r>
        <w:rPr>
          <w:spacing w:val="-21"/>
          <w:sz w:val="24"/>
          <w:szCs w:val="24"/>
        </w:rPr>
        <w:t>疑</w:t>
      </w:r>
      <w:r>
        <w:rPr>
          <w:spacing w:val="37"/>
          <w:sz w:val="24"/>
          <w:szCs w:val="24"/>
        </w:rPr>
        <w:t xml:space="preserve"> </w:t>
      </w:r>
      <w:r>
        <w:rPr>
          <w:spacing w:val="-21"/>
          <w:sz w:val="24"/>
          <w:szCs w:val="24"/>
        </w:rPr>
        <w:t>问</w:t>
      </w:r>
      <w:r>
        <w:rPr>
          <w:spacing w:val="30"/>
          <w:sz w:val="24"/>
          <w:szCs w:val="24"/>
        </w:rPr>
        <w:t xml:space="preserve"> </w:t>
      </w:r>
      <w:r>
        <w:rPr>
          <w:spacing w:val="-21"/>
          <w:sz w:val="24"/>
          <w:szCs w:val="24"/>
        </w:rPr>
        <w:t>，</w:t>
      </w:r>
      <w:r>
        <w:rPr>
          <w:spacing w:val="17"/>
          <w:sz w:val="24"/>
          <w:szCs w:val="24"/>
        </w:rPr>
        <w:t xml:space="preserve"> </w:t>
      </w:r>
      <w:r>
        <w:rPr>
          <w:spacing w:val="-21"/>
          <w:sz w:val="24"/>
          <w:szCs w:val="24"/>
        </w:rPr>
        <w:t>可</w:t>
      </w:r>
      <w:r>
        <w:rPr>
          <w:spacing w:val="21"/>
          <w:sz w:val="24"/>
          <w:szCs w:val="24"/>
        </w:rPr>
        <w:t xml:space="preserve"> </w:t>
      </w:r>
      <w:r>
        <w:rPr>
          <w:spacing w:val="-21"/>
          <w:sz w:val="24"/>
          <w:szCs w:val="24"/>
        </w:rPr>
        <w:t>登</w:t>
      </w:r>
      <w:r>
        <w:rPr>
          <w:spacing w:val="22"/>
          <w:sz w:val="24"/>
          <w:szCs w:val="24"/>
        </w:rPr>
        <w:t xml:space="preserve"> </w:t>
      </w:r>
      <w:r>
        <w:rPr>
          <w:spacing w:val="-21"/>
          <w:sz w:val="24"/>
          <w:szCs w:val="24"/>
        </w:rPr>
        <w:t>录</w:t>
      </w:r>
      <w:r>
        <w:rPr>
          <w:spacing w:val="15"/>
          <w:sz w:val="24"/>
          <w:szCs w:val="24"/>
        </w:rPr>
        <w:t xml:space="preserve"> </w:t>
      </w:r>
      <w:r>
        <w:rPr>
          <w:spacing w:val="-21"/>
          <w:sz w:val="24"/>
          <w:szCs w:val="24"/>
        </w:rPr>
        <w:t>政</w:t>
      </w:r>
      <w:r>
        <w:rPr>
          <w:spacing w:val="15"/>
          <w:sz w:val="24"/>
          <w:szCs w:val="24"/>
        </w:rPr>
        <w:t xml:space="preserve"> </w:t>
      </w:r>
      <w:r>
        <w:rPr>
          <w:spacing w:val="-21"/>
          <w:sz w:val="24"/>
          <w:szCs w:val="24"/>
        </w:rPr>
        <w:t>采</w:t>
      </w:r>
      <w:r>
        <w:rPr>
          <w:spacing w:val="14"/>
          <w:sz w:val="24"/>
          <w:szCs w:val="24"/>
        </w:rPr>
        <w:t xml:space="preserve"> </w:t>
      </w:r>
      <w:r>
        <w:rPr>
          <w:spacing w:val="-18"/>
          <w:sz w:val="24"/>
          <w:szCs w:val="24"/>
        </w:rPr>
        <w:t>云</w:t>
      </w:r>
      <w:r>
        <w:rPr>
          <w:sz w:val="24"/>
          <w:szCs w:val="24"/>
        </w:rPr>
        <w:t xml:space="preserve"> （</w:t>
      </w:r>
      <w:r>
        <w:fldChar w:fldCharType="begin"/>
      </w:r>
      <w:r>
        <w:instrText xml:space="preserve"> HYPERLINK "https://www.zcygov.cn/" </w:instrText>
      </w:r>
      <w:r>
        <w:fldChar w:fldCharType="separate"/>
      </w:r>
      <w:r>
        <w:rPr>
          <w:sz w:val="24"/>
          <w:szCs w:val="24"/>
        </w:rPr>
        <w:t>https://www.zcygov.cn/</w:t>
      </w:r>
      <w:r>
        <w:rPr>
          <w:sz w:val="24"/>
          <w:szCs w:val="24"/>
        </w:rPr>
        <w:fldChar w:fldCharType="end"/>
      </w:r>
      <w:r>
        <w:rPr>
          <w:spacing w:val="28"/>
          <w:sz w:val="24"/>
          <w:szCs w:val="24"/>
        </w:rPr>
        <w:t>），</w:t>
      </w:r>
      <w:r>
        <w:rPr>
          <w:sz w:val="24"/>
          <w:szCs w:val="24"/>
        </w:rPr>
        <w:t xml:space="preserve">点击右侧咨询小采，获取采小蜜智能服务管家帮助， </w:t>
      </w:r>
      <w:r>
        <w:rPr>
          <w:spacing w:val="-2"/>
          <w:sz w:val="24"/>
          <w:szCs w:val="24"/>
        </w:rPr>
        <w:t>或拨打政采云服务热线</w:t>
      </w:r>
      <w:r>
        <w:rPr>
          <w:spacing w:val="-51"/>
          <w:sz w:val="24"/>
          <w:szCs w:val="24"/>
        </w:rPr>
        <w:t xml:space="preserve"> </w:t>
      </w:r>
      <w:r>
        <w:rPr>
          <w:spacing w:val="-2"/>
          <w:sz w:val="24"/>
          <w:szCs w:val="24"/>
        </w:rPr>
        <w:t>95763</w:t>
      </w:r>
      <w:r>
        <w:rPr>
          <w:spacing w:val="-40"/>
          <w:sz w:val="24"/>
          <w:szCs w:val="24"/>
        </w:rPr>
        <w:t xml:space="preserve"> </w:t>
      </w:r>
      <w:r>
        <w:rPr>
          <w:spacing w:val="-2"/>
          <w:sz w:val="24"/>
          <w:szCs w:val="24"/>
        </w:rPr>
        <w:t>获取热线服务帮</w:t>
      </w:r>
      <w:r>
        <w:rPr>
          <w:spacing w:val="-3"/>
          <w:sz w:val="24"/>
          <w:szCs w:val="24"/>
        </w:rPr>
        <w:t>助。</w:t>
      </w:r>
    </w:p>
    <w:p w14:paraId="268D894F">
      <w:pPr>
        <w:pStyle w:val="3"/>
        <w:spacing w:before="37" w:line="222" w:lineRule="auto"/>
        <w:ind w:left="486"/>
        <w:rPr>
          <w:sz w:val="24"/>
          <w:szCs w:val="24"/>
        </w:rPr>
      </w:pPr>
      <w:r>
        <w:rPr>
          <w:spacing w:val="-2"/>
          <w:sz w:val="24"/>
          <w:szCs w:val="24"/>
        </w:rPr>
        <w:t>CA 问题联系电话（人工</w:t>
      </w:r>
      <w:r>
        <w:rPr>
          <w:spacing w:val="12"/>
          <w:sz w:val="24"/>
          <w:szCs w:val="24"/>
        </w:rPr>
        <w:t>）：</w:t>
      </w:r>
      <w:r>
        <w:rPr>
          <w:spacing w:val="-2"/>
          <w:sz w:val="24"/>
          <w:szCs w:val="24"/>
        </w:rPr>
        <w:t>汇信</w:t>
      </w:r>
      <w:r>
        <w:rPr>
          <w:spacing w:val="-53"/>
          <w:sz w:val="24"/>
          <w:szCs w:val="24"/>
        </w:rPr>
        <w:t xml:space="preserve"> </w:t>
      </w:r>
      <w:r>
        <w:rPr>
          <w:spacing w:val="-2"/>
          <w:sz w:val="24"/>
          <w:szCs w:val="24"/>
        </w:rPr>
        <w:t>CA 400-888-4636；天谷</w:t>
      </w:r>
      <w:r>
        <w:rPr>
          <w:spacing w:val="-54"/>
          <w:sz w:val="24"/>
          <w:szCs w:val="24"/>
        </w:rPr>
        <w:t xml:space="preserve"> </w:t>
      </w:r>
      <w:r>
        <w:rPr>
          <w:spacing w:val="-2"/>
          <w:sz w:val="24"/>
          <w:szCs w:val="24"/>
        </w:rPr>
        <w:t>CA 400-</w:t>
      </w:r>
      <w:r>
        <w:rPr>
          <w:spacing w:val="-3"/>
          <w:sz w:val="24"/>
          <w:szCs w:val="24"/>
        </w:rPr>
        <w:t>087-8198。</w:t>
      </w:r>
    </w:p>
    <w:p w14:paraId="1AB5D112">
      <w:pPr>
        <w:spacing w:line="222" w:lineRule="auto"/>
        <w:rPr>
          <w:sz w:val="24"/>
          <w:szCs w:val="24"/>
        </w:rPr>
        <w:sectPr>
          <w:headerReference r:id="rId17" w:type="default"/>
          <w:footerReference r:id="rId18" w:type="default"/>
          <w:pgSz w:w="11906" w:h="16839"/>
          <w:pgMar w:top="1132" w:right="1474" w:bottom="1197" w:left="1473" w:header="864" w:footer="982" w:gutter="0"/>
          <w:cols w:space="720" w:num="1"/>
        </w:sectPr>
      </w:pPr>
    </w:p>
    <w:p w14:paraId="5DCA1169">
      <w:pPr>
        <w:spacing w:line="295" w:lineRule="auto"/>
        <w:rPr>
          <w:rFonts w:ascii="Arial"/>
          <w:sz w:val="21"/>
        </w:rPr>
      </w:pPr>
    </w:p>
    <w:p w14:paraId="5DFC4F84">
      <w:pPr>
        <w:spacing w:line="296" w:lineRule="auto"/>
        <w:rPr>
          <w:rFonts w:ascii="Arial"/>
          <w:sz w:val="21"/>
        </w:rPr>
      </w:pPr>
    </w:p>
    <w:p w14:paraId="6C75C004">
      <w:pPr>
        <w:spacing w:line="296" w:lineRule="auto"/>
        <w:rPr>
          <w:rFonts w:ascii="Arial"/>
          <w:sz w:val="21"/>
        </w:rPr>
      </w:pPr>
    </w:p>
    <w:p w14:paraId="2DA6630C">
      <w:pPr>
        <w:pStyle w:val="3"/>
        <w:spacing w:before="114" w:line="228" w:lineRule="auto"/>
        <w:ind w:left="3127"/>
        <w:outlineLvl w:val="0"/>
        <w:rPr>
          <w:sz w:val="35"/>
          <w:szCs w:val="35"/>
        </w:rPr>
      </w:pPr>
      <w:r>
        <w:rPr>
          <w:b/>
          <w:bCs/>
          <w:spacing w:val="-1"/>
          <w:sz w:val="35"/>
          <w:szCs w:val="35"/>
        </w:rPr>
        <w:t>第二部分</w:t>
      </w:r>
      <w:r>
        <w:rPr>
          <w:spacing w:val="35"/>
          <w:sz w:val="35"/>
          <w:szCs w:val="35"/>
        </w:rPr>
        <w:t xml:space="preserve"> </w:t>
      </w:r>
      <w:r>
        <w:rPr>
          <w:b/>
          <w:bCs/>
          <w:spacing w:val="-1"/>
          <w:sz w:val="35"/>
          <w:szCs w:val="35"/>
        </w:rPr>
        <w:t>投标须知</w:t>
      </w:r>
    </w:p>
    <w:p w14:paraId="37209F3F">
      <w:pPr>
        <w:pStyle w:val="3"/>
        <w:spacing w:before="263" w:line="227" w:lineRule="auto"/>
        <w:ind w:left="4000"/>
        <w:outlineLvl w:val="0"/>
        <w:rPr>
          <w:sz w:val="31"/>
          <w:szCs w:val="31"/>
        </w:rPr>
      </w:pPr>
      <w:r>
        <w:rPr>
          <w:b/>
          <w:bCs/>
          <w:spacing w:val="-1"/>
          <w:sz w:val="31"/>
          <w:szCs w:val="31"/>
        </w:rPr>
        <w:t>前附表</w:t>
      </w:r>
    </w:p>
    <w:p w14:paraId="24B0FF46">
      <w:pPr>
        <w:spacing w:line="192" w:lineRule="exact"/>
      </w:pPr>
    </w:p>
    <w:tbl>
      <w:tblPr>
        <w:tblStyle w:val="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8370"/>
      </w:tblGrid>
      <w:tr w14:paraId="747F7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4" w:type="dxa"/>
            <w:vAlign w:val="top"/>
          </w:tcPr>
          <w:p w14:paraId="7FBEACD6">
            <w:pPr>
              <w:pStyle w:val="7"/>
              <w:spacing w:before="180" w:line="222" w:lineRule="auto"/>
              <w:ind w:left="211"/>
            </w:pPr>
            <w:r>
              <w:rPr>
                <w:spacing w:val="-8"/>
              </w:rPr>
              <w:t>序号</w:t>
            </w:r>
          </w:p>
        </w:tc>
        <w:tc>
          <w:tcPr>
            <w:tcW w:w="8370" w:type="dxa"/>
            <w:vAlign w:val="top"/>
          </w:tcPr>
          <w:p w14:paraId="02D0739D">
            <w:pPr>
              <w:pStyle w:val="7"/>
              <w:spacing w:before="180" w:line="222" w:lineRule="auto"/>
              <w:ind w:left="3506"/>
            </w:pPr>
            <w:r>
              <w:rPr>
                <w:spacing w:val="-14"/>
              </w:rPr>
              <w:t>内         容</w:t>
            </w:r>
          </w:p>
        </w:tc>
      </w:tr>
      <w:tr w14:paraId="59F49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874" w:type="dxa"/>
            <w:vAlign w:val="top"/>
          </w:tcPr>
          <w:p w14:paraId="0A1A0426">
            <w:pPr>
              <w:spacing w:line="246" w:lineRule="auto"/>
              <w:rPr>
                <w:rFonts w:ascii="Arial"/>
                <w:sz w:val="21"/>
              </w:rPr>
            </w:pPr>
          </w:p>
          <w:p w14:paraId="1EDC0082">
            <w:pPr>
              <w:spacing w:line="246" w:lineRule="auto"/>
              <w:rPr>
                <w:rFonts w:ascii="Arial"/>
                <w:sz w:val="21"/>
              </w:rPr>
            </w:pPr>
          </w:p>
          <w:p w14:paraId="35C3447D">
            <w:pPr>
              <w:spacing w:line="246" w:lineRule="auto"/>
              <w:rPr>
                <w:rFonts w:ascii="Arial"/>
                <w:sz w:val="21"/>
              </w:rPr>
            </w:pPr>
          </w:p>
          <w:p w14:paraId="5392833E">
            <w:pPr>
              <w:spacing w:line="246" w:lineRule="auto"/>
              <w:rPr>
                <w:rFonts w:ascii="Arial"/>
                <w:sz w:val="21"/>
              </w:rPr>
            </w:pPr>
          </w:p>
          <w:p w14:paraId="2DC54FB5">
            <w:pPr>
              <w:pStyle w:val="7"/>
              <w:spacing w:before="78" w:line="181" w:lineRule="auto"/>
              <w:ind w:left="401"/>
            </w:pPr>
            <w:r>
              <w:t>1</w:t>
            </w:r>
          </w:p>
        </w:tc>
        <w:tc>
          <w:tcPr>
            <w:tcW w:w="8370" w:type="dxa"/>
            <w:vAlign w:val="top"/>
          </w:tcPr>
          <w:p w14:paraId="66FD0C29">
            <w:pPr>
              <w:pStyle w:val="7"/>
              <w:spacing w:before="147" w:line="222" w:lineRule="auto"/>
              <w:ind w:left="119"/>
            </w:pPr>
            <w:r>
              <w:rPr>
                <w:b/>
                <w:bCs/>
                <w:spacing w:val="-3"/>
              </w:rPr>
              <w:t>投标人按照项目要求特许资格、资信证明文件（如果有</w:t>
            </w:r>
            <w:r>
              <w:rPr>
                <w:b/>
                <w:bCs/>
                <w:spacing w:val="5"/>
              </w:rPr>
              <w:t>）：</w:t>
            </w:r>
          </w:p>
          <w:p w14:paraId="522ACE72">
            <w:pPr>
              <w:pStyle w:val="7"/>
              <w:spacing w:before="151" w:line="309" w:lineRule="auto"/>
              <w:ind w:left="119" w:right="108" w:firstLine="488"/>
              <w:jc w:val="both"/>
            </w:pPr>
            <w:r>
              <w:rPr>
                <w:spacing w:val="7"/>
              </w:rPr>
              <w:t>法律和国务院行政法规规定或授权有关部门规定</w:t>
            </w:r>
            <w:r>
              <w:rPr>
                <w:spacing w:val="6"/>
              </w:rPr>
              <w:t>供应商或产品进入市场</w:t>
            </w:r>
            <w:r>
              <w:t xml:space="preserve"> </w:t>
            </w:r>
            <w:r>
              <w:rPr>
                <w:spacing w:val="-1"/>
              </w:rPr>
              <w:t>须先行取得相关认证或许可的，投标人须在投标文件中提供相关的认证或许可</w:t>
            </w:r>
            <w:r>
              <w:rPr>
                <w:spacing w:val="10"/>
              </w:rPr>
              <w:t xml:space="preserve"> </w:t>
            </w:r>
            <w:r>
              <w:rPr>
                <w:spacing w:val="-1"/>
              </w:rPr>
              <w:t>证明材料。未经认证、许可，或者虽经认证、许可但相关资质证书已经失效的</w:t>
            </w:r>
            <w:r>
              <w:rPr>
                <w:spacing w:val="10"/>
              </w:rPr>
              <w:t xml:space="preserve"> </w:t>
            </w:r>
            <w:r>
              <w:rPr>
                <w:spacing w:val="-1"/>
              </w:rPr>
              <w:t>投标人，不能推荐、确认为中标供应商。</w:t>
            </w:r>
          </w:p>
        </w:tc>
      </w:tr>
      <w:tr w14:paraId="7B361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874" w:type="dxa"/>
            <w:vAlign w:val="top"/>
          </w:tcPr>
          <w:p w14:paraId="24D5BA7D">
            <w:pPr>
              <w:rPr>
                <w:rFonts w:ascii="Arial"/>
                <w:sz w:val="21"/>
              </w:rPr>
            </w:pPr>
          </w:p>
          <w:p w14:paraId="36D54302">
            <w:pPr>
              <w:spacing w:line="241" w:lineRule="auto"/>
              <w:rPr>
                <w:rFonts w:ascii="Arial"/>
                <w:sz w:val="21"/>
              </w:rPr>
            </w:pPr>
          </w:p>
          <w:p w14:paraId="357921E2">
            <w:pPr>
              <w:spacing w:line="241" w:lineRule="auto"/>
              <w:rPr>
                <w:rFonts w:ascii="Arial"/>
                <w:sz w:val="21"/>
              </w:rPr>
            </w:pPr>
          </w:p>
          <w:p w14:paraId="29A5F2FD">
            <w:pPr>
              <w:spacing w:line="241" w:lineRule="auto"/>
              <w:rPr>
                <w:rFonts w:ascii="Arial"/>
                <w:sz w:val="21"/>
              </w:rPr>
            </w:pPr>
          </w:p>
          <w:p w14:paraId="46AC02F4">
            <w:pPr>
              <w:spacing w:line="241" w:lineRule="auto"/>
              <w:rPr>
                <w:rFonts w:ascii="Arial"/>
                <w:sz w:val="21"/>
              </w:rPr>
            </w:pPr>
          </w:p>
          <w:p w14:paraId="36058311">
            <w:pPr>
              <w:pStyle w:val="7"/>
              <w:spacing w:before="78" w:line="180" w:lineRule="auto"/>
              <w:ind w:left="386"/>
            </w:pPr>
            <w:r>
              <w:t>2</w:t>
            </w:r>
          </w:p>
        </w:tc>
        <w:tc>
          <w:tcPr>
            <w:tcW w:w="8370" w:type="dxa"/>
            <w:vAlign w:val="top"/>
          </w:tcPr>
          <w:p w14:paraId="7D4BC3ED">
            <w:pPr>
              <w:pStyle w:val="7"/>
              <w:spacing w:before="149" w:line="222" w:lineRule="auto"/>
              <w:ind w:left="132"/>
            </w:pPr>
            <w:r>
              <w:rPr>
                <w:b/>
                <w:bCs/>
                <w:spacing w:val="-6"/>
              </w:rPr>
              <w:t>资格审查方式：</w:t>
            </w:r>
          </w:p>
          <w:p w14:paraId="02254684">
            <w:pPr>
              <w:pStyle w:val="7"/>
              <w:spacing w:before="150" w:line="222" w:lineRule="auto"/>
              <w:ind w:left="130"/>
            </w:pPr>
            <w:r>
              <w:rPr>
                <w:b/>
                <w:bCs/>
                <w:spacing w:val="-6"/>
              </w:rPr>
              <w:t>1.资格后审。</w:t>
            </w:r>
          </w:p>
          <w:p w14:paraId="2874BEF9">
            <w:pPr>
              <w:pStyle w:val="7"/>
              <w:spacing w:before="155" w:line="308" w:lineRule="auto"/>
              <w:ind w:left="118" w:hanging="3"/>
              <w:jc w:val="both"/>
            </w:pPr>
            <w:r>
              <w:rPr>
                <w:b/>
                <w:bCs/>
                <w:spacing w:val="-3"/>
              </w:rPr>
              <w:t>2.法定代表人的被授权委托人必须是投标</w:t>
            </w:r>
            <w:r>
              <w:rPr>
                <w:b/>
                <w:bCs/>
                <w:spacing w:val="-4"/>
              </w:rPr>
              <w:t>单位职工。需在投标响应文件技术部</w:t>
            </w:r>
            <w:r>
              <w:t xml:space="preserve">  </w:t>
            </w:r>
            <w:r>
              <w:rPr>
                <w:b/>
                <w:bCs/>
                <w:spacing w:val="-4"/>
              </w:rPr>
              <w:t>分内提供由社保机构出具的该授权代表的社保证明（1.如该授权代表为离退休</w:t>
            </w:r>
            <w:r>
              <w:rPr>
                <w:spacing w:val="7"/>
              </w:rPr>
              <w:t xml:space="preserve">  </w:t>
            </w:r>
            <w:r>
              <w:rPr>
                <w:b/>
                <w:bCs/>
              </w:rPr>
              <w:t>返聘人员的，投标响应文件技术部分内需提供退休证明及单位聘用证</w:t>
            </w:r>
            <w:r>
              <w:rPr>
                <w:b/>
                <w:bCs/>
                <w:spacing w:val="-1"/>
              </w:rPr>
              <w:t>明;2.如</w:t>
            </w:r>
            <w:r>
              <w:t xml:space="preserve">  </w:t>
            </w:r>
            <w:r>
              <w:rPr>
                <w:b/>
                <w:bCs/>
                <w:spacing w:val="-7"/>
              </w:rPr>
              <w:t>由第三方代理社保事项的，则需提供加盖投标人公章的委托代理协议复印件）。</w:t>
            </w:r>
          </w:p>
        </w:tc>
      </w:tr>
      <w:tr w14:paraId="62B99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74" w:type="dxa"/>
            <w:vAlign w:val="top"/>
          </w:tcPr>
          <w:p w14:paraId="567358D3">
            <w:pPr>
              <w:spacing w:line="358" w:lineRule="auto"/>
              <w:rPr>
                <w:rFonts w:ascii="Arial"/>
                <w:sz w:val="21"/>
              </w:rPr>
            </w:pPr>
          </w:p>
          <w:p w14:paraId="59D18844">
            <w:pPr>
              <w:pStyle w:val="7"/>
              <w:spacing w:before="78" w:line="180" w:lineRule="auto"/>
              <w:ind w:left="388"/>
            </w:pPr>
            <w:r>
              <w:t>3</w:t>
            </w:r>
          </w:p>
        </w:tc>
        <w:tc>
          <w:tcPr>
            <w:tcW w:w="8370" w:type="dxa"/>
            <w:vAlign w:val="top"/>
          </w:tcPr>
          <w:p w14:paraId="74FA1B9E">
            <w:pPr>
              <w:pStyle w:val="7"/>
              <w:spacing w:before="150" w:line="299" w:lineRule="auto"/>
              <w:ind w:left="119" w:right="108"/>
            </w:pPr>
            <w:r>
              <w:rPr>
                <w:b/>
                <w:bCs/>
                <w:spacing w:val="-2"/>
              </w:rPr>
              <w:t>投标有效期：</w:t>
            </w:r>
            <w:r>
              <w:rPr>
                <w:spacing w:val="-2"/>
              </w:rPr>
              <w:t>投标有效期为从提交投标文件的截止之日起90天。</w:t>
            </w:r>
            <w:r>
              <w:rPr>
                <w:b/>
                <w:bCs/>
                <w:spacing w:val="-2"/>
              </w:rPr>
              <w:t>投标人的投标</w:t>
            </w:r>
            <w:r>
              <w:rPr>
                <w:spacing w:val="16"/>
              </w:rPr>
              <w:t xml:space="preserve"> </w:t>
            </w:r>
            <w:r>
              <w:rPr>
                <w:b/>
                <w:bCs/>
                <w:spacing w:val="-2"/>
              </w:rPr>
              <w:t>文件中承诺的投标有效期少于招标文件中载明的投标有效期的</w:t>
            </w:r>
            <w:r>
              <w:rPr>
                <w:b/>
                <w:bCs/>
                <w:spacing w:val="-3"/>
              </w:rPr>
              <w:t>，投标无效。</w:t>
            </w:r>
          </w:p>
        </w:tc>
      </w:tr>
      <w:tr w14:paraId="53226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874" w:type="dxa"/>
            <w:vAlign w:val="top"/>
          </w:tcPr>
          <w:p w14:paraId="17EE5575">
            <w:pPr>
              <w:pStyle w:val="7"/>
              <w:spacing w:before="304" w:line="180" w:lineRule="auto"/>
              <w:ind w:left="383"/>
            </w:pPr>
            <w:r>
              <w:t>4</w:t>
            </w:r>
          </w:p>
        </w:tc>
        <w:tc>
          <w:tcPr>
            <w:tcW w:w="8370" w:type="dxa"/>
            <w:vAlign w:val="top"/>
          </w:tcPr>
          <w:p w14:paraId="2E14D741">
            <w:pPr>
              <w:pStyle w:val="7"/>
              <w:spacing w:before="262" w:line="219" w:lineRule="auto"/>
              <w:ind w:left="122"/>
            </w:pPr>
            <w:r>
              <w:rPr>
                <w:b/>
                <w:bCs/>
                <w:spacing w:val="-3"/>
              </w:rPr>
              <w:t>转包：</w:t>
            </w:r>
            <w:r>
              <w:rPr>
                <w:spacing w:val="-3"/>
              </w:rPr>
              <w:t>本项目不得转包。</w:t>
            </w:r>
          </w:p>
        </w:tc>
      </w:tr>
      <w:tr w14:paraId="42007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874" w:type="dxa"/>
            <w:vAlign w:val="top"/>
          </w:tcPr>
          <w:p w14:paraId="0799E933">
            <w:pPr>
              <w:spacing w:line="332" w:lineRule="auto"/>
              <w:rPr>
                <w:rFonts w:ascii="Arial"/>
                <w:sz w:val="21"/>
              </w:rPr>
            </w:pPr>
          </w:p>
          <w:p w14:paraId="5100BBFC">
            <w:pPr>
              <w:pStyle w:val="7"/>
              <w:spacing w:before="78" w:line="179" w:lineRule="auto"/>
              <w:ind w:left="388"/>
            </w:pPr>
            <w:r>
              <w:t>5</w:t>
            </w:r>
          </w:p>
        </w:tc>
        <w:tc>
          <w:tcPr>
            <w:tcW w:w="8370" w:type="dxa"/>
            <w:vAlign w:val="top"/>
          </w:tcPr>
          <w:p w14:paraId="48C86051">
            <w:pPr>
              <w:pStyle w:val="7"/>
              <w:spacing w:before="152" w:line="278" w:lineRule="auto"/>
              <w:ind w:left="842" w:right="1395" w:hanging="720"/>
            </w:pPr>
            <w:r>
              <w:rPr>
                <w:b/>
                <w:bCs/>
                <w:spacing w:val="-5"/>
              </w:rPr>
              <w:t>分包：</w:t>
            </w:r>
            <w:r>
              <w:rPr>
                <w:spacing w:val="-84"/>
              </w:rPr>
              <w:t xml:space="preserve"> </w:t>
            </w:r>
            <w:r>
              <w:rPr>
                <w:rFonts w:ascii="MS UI Gothic" w:hAnsi="MS UI Gothic" w:eastAsia="MS UI Gothic" w:cs="MS UI Gothic"/>
                <w:spacing w:val="-5"/>
              </w:rPr>
              <w:t>☐</w:t>
            </w:r>
            <w:r>
              <w:rPr>
                <w:rFonts w:ascii="MS UI Gothic" w:hAnsi="MS UI Gothic" w:eastAsia="MS UI Gothic" w:cs="MS UI Gothic"/>
                <w:spacing w:val="46"/>
                <w:w w:val="101"/>
              </w:rPr>
              <w:t xml:space="preserve"> </w:t>
            </w:r>
            <w:r>
              <w:rPr>
                <w:spacing w:val="-5"/>
              </w:rPr>
              <w:t>A 同意将非主体、非关键性的</w:t>
            </w:r>
            <w:r>
              <w:rPr>
                <w:spacing w:val="-5"/>
                <w:u w:val="single" w:color="auto"/>
              </w:rPr>
              <w:t xml:space="preserve">             </w:t>
            </w:r>
            <w:r>
              <w:rPr>
                <w:spacing w:val="-98"/>
              </w:rPr>
              <w:t xml:space="preserve"> </w:t>
            </w:r>
            <w:r>
              <w:rPr>
                <w:spacing w:val="-5"/>
              </w:rPr>
              <w:t>工作分包。</w:t>
            </w:r>
            <w:r>
              <w:t xml:space="preserve"> </w:t>
            </w:r>
            <w:r>
              <w:rPr>
                <w:rFonts w:ascii="MS UI Gothic" w:hAnsi="MS UI Gothic" w:eastAsia="MS UI Gothic" w:cs="MS UI Gothic"/>
                <w:spacing w:val="-6"/>
              </w:rPr>
              <w:t>☑</w:t>
            </w:r>
            <w:r>
              <w:rPr>
                <w:rFonts w:ascii="MS UI Gothic" w:hAnsi="MS UI Gothic" w:eastAsia="MS UI Gothic" w:cs="MS UI Gothic"/>
                <w:spacing w:val="53"/>
              </w:rPr>
              <w:t xml:space="preserve"> </w:t>
            </w:r>
            <w:r>
              <w:rPr>
                <w:spacing w:val="-6"/>
              </w:rPr>
              <w:t>B</w:t>
            </w:r>
            <w:r>
              <w:rPr>
                <w:spacing w:val="-38"/>
              </w:rPr>
              <w:t xml:space="preserve"> </w:t>
            </w:r>
            <w:r>
              <w:rPr>
                <w:spacing w:val="-6"/>
              </w:rPr>
              <w:t>不同意分包。</w:t>
            </w:r>
          </w:p>
        </w:tc>
      </w:tr>
      <w:tr w14:paraId="5649A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874" w:type="dxa"/>
            <w:vAlign w:val="top"/>
          </w:tcPr>
          <w:p w14:paraId="774099CA">
            <w:pPr>
              <w:spacing w:line="332" w:lineRule="auto"/>
              <w:rPr>
                <w:rFonts w:ascii="Arial"/>
                <w:sz w:val="21"/>
              </w:rPr>
            </w:pPr>
          </w:p>
          <w:p w14:paraId="522566AF">
            <w:pPr>
              <w:pStyle w:val="7"/>
              <w:spacing w:before="78" w:line="180" w:lineRule="auto"/>
              <w:ind w:left="385"/>
            </w:pPr>
            <w:r>
              <w:t>6</w:t>
            </w:r>
          </w:p>
        </w:tc>
        <w:tc>
          <w:tcPr>
            <w:tcW w:w="8370" w:type="dxa"/>
            <w:vAlign w:val="top"/>
          </w:tcPr>
          <w:p w14:paraId="5381284E">
            <w:pPr>
              <w:pStyle w:val="7"/>
              <w:spacing w:before="149" w:line="279" w:lineRule="auto"/>
              <w:ind w:left="119" w:right="108"/>
            </w:pPr>
            <w:r>
              <w:rPr>
                <w:b/>
                <w:bCs/>
                <w:spacing w:val="-2"/>
              </w:rPr>
              <w:t>投标文件份数：</w:t>
            </w:r>
            <w:r>
              <w:rPr>
                <w:spacing w:val="-2"/>
              </w:rPr>
              <w:t>本项目实行网上投标，供应商于“政采云</w:t>
            </w:r>
            <w:r>
              <w:rPr>
                <w:spacing w:val="-88"/>
              </w:rPr>
              <w:t xml:space="preserve"> </w:t>
            </w:r>
            <w:r>
              <w:rPr>
                <w:spacing w:val="-2"/>
              </w:rPr>
              <w:t>”上提供</w:t>
            </w:r>
            <w:r>
              <w:rPr>
                <w:spacing w:val="-3"/>
              </w:rPr>
              <w:t>电子投标文</w:t>
            </w:r>
            <w:r>
              <w:t xml:space="preserve"> </w:t>
            </w:r>
            <w:r>
              <w:rPr>
                <w:spacing w:val="-8"/>
              </w:rPr>
              <w:t>件。</w:t>
            </w:r>
          </w:p>
        </w:tc>
      </w:tr>
      <w:tr w14:paraId="2F3B9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874" w:type="dxa"/>
            <w:vAlign w:val="top"/>
          </w:tcPr>
          <w:p w14:paraId="5D9D1EC6">
            <w:pPr>
              <w:spacing w:line="276" w:lineRule="auto"/>
              <w:rPr>
                <w:rFonts w:ascii="Arial"/>
                <w:sz w:val="21"/>
              </w:rPr>
            </w:pPr>
          </w:p>
          <w:p w14:paraId="26BE7F0A">
            <w:pPr>
              <w:spacing w:line="277" w:lineRule="auto"/>
              <w:rPr>
                <w:rFonts w:ascii="Arial"/>
                <w:sz w:val="21"/>
              </w:rPr>
            </w:pPr>
          </w:p>
          <w:p w14:paraId="1CF15851">
            <w:pPr>
              <w:pStyle w:val="7"/>
              <w:spacing w:before="78" w:line="179" w:lineRule="auto"/>
              <w:ind w:left="389"/>
            </w:pPr>
            <w:r>
              <w:t>7</w:t>
            </w:r>
          </w:p>
        </w:tc>
        <w:tc>
          <w:tcPr>
            <w:tcW w:w="8370" w:type="dxa"/>
            <w:vAlign w:val="top"/>
          </w:tcPr>
          <w:p w14:paraId="2187AF11">
            <w:pPr>
              <w:pStyle w:val="7"/>
              <w:spacing w:before="123" w:line="222" w:lineRule="auto"/>
              <w:ind w:left="119"/>
            </w:pPr>
            <w:r>
              <w:rPr>
                <w:b/>
                <w:bCs/>
                <w:spacing w:val="-4"/>
              </w:rPr>
              <w:t>开标前答疑会或现场考察：</w:t>
            </w:r>
          </w:p>
          <w:p w14:paraId="1CC1C83F">
            <w:pPr>
              <w:pStyle w:val="7"/>
              <w:spacing w:before="180" w:line="225" w:lineRule="auto"/>
              <w:ind w:left="122"/>
            </w:pPr>
            <w:r>
              <w:rPr>
                <w:rFonts w:ascii="MS UI Gothic" w:hAnsi="MS UI Gothic" w:eastAsia="MS UI Gothic" w:cs="MS UI Gothic"/>
                <w:spacing w:val="-7"/>
              </w:rPr>
              <w:t>☑</w:t>
            </w:r>
            <w:r>
              <w:rPr>
                <w:spacing w:val="-7"/>
              </w:rPr>
              <w:t>A</w:t>
            </w:r>
            <w:r>
              <w:rPr>
                <w:spacing w:val="-38"/>
              </w:rPr>
              <w:t xml:space="preserve"> </w:t>
            </w:r>
            <w:r>
              <w:rPr>
                <w:spacing w:val="-7"/>
              </w:rPr>
              <w:t>不组织。</w:t>
            </w:r>
          </w:p>
          <w:p w14:paraId="5A0300E7">
            <w:pPr>
              <w:pStyle w:val="7"/>
              <w:spacing w:before="120" w:line="223" w:lineRule="auto"/>
              <w:jc w:val="right"/>
            </w:pPr>
            <w:r>
              <w:rPr>
                <w:rFonts w:ascii="MS UI Gothic" w:hAnsi="MS UI Gothic" w:eastAsia="MS UI Gothic" w:cs="MS UI Gothic"/>
                <w:spacing w:val="-7"/>
              </w:rPr>
              <w:t>☐</w:t>
            </w:r>
            <w:r>
              <w:rPr>
                <w:spacing w:val="-7"/>
              </w:rPr>
              <w:t>B组织，时间：</w:t>
            </w:r>
            <w:r>
              <w:rPr>
                <w:spacing w:val="-7"/>
                <w:u w:val="single" w:color="auto"/>
              </w:rPr>
              <w:t xml:space="preserve">      </w:t>
            </w:r>
            <w:r>
              <w:rPr>
                <w:spacing w:val="-83"/>
              </w:rPr>
              <w:t xml:space="preserve"> </w:t>
            </w:r>
            <w:r>
              <w:rPr>
                <w:spacing w:val="-7"/>
              </w:rPr>
              <w:t>,地点</w:t>
            </w:r>
            <w:r>
              <w:rPr>
                <w:spacing w:val="-12"/>
              </w:rPr>
              <w:t>：</w:t>
            </w:r>
            <w:r>
              <w:rPr>
                <w:u w:val="single" w:color="auto"/>
              </w:rPr>
              <w:t xml:space="preserve">      </w:t>
            </w:r>
            <w:r>
              <w:rPr>
                <w:spacing w:val="-12"/>
              </w:rPr>
              <w:t>，</w:t>
            </w:r>
            <w:r>
              <w:rPr>
                <w:spacing w:val="-7"/>
              </w:rPr>
              <w:t>联系人</w:t>
            </w:r>
            <w:r>
              <w:rPr>
                <w:spacing w:val="-12"/>
              </w:rPr>
              <w:t>：</w:t>
            </w:r>
            <w:r>
              <w:rPr>
                <w:u w:val="single" w:color="auto"/>
              </w:rPr>
              <w:t xml:space="preserve">      </w:t>
            </w:r>
            <w:r>
              <w:rPr>
                <w:spacing w:val="-12"/>
              </w:rPr>
              <w:t>，</w:t>
            </w:r>
            <w:r>
              <w:rPr>
                <w:spacing w:val="-7"/>
              </w:rPr>
              <w:t>联</w:t>
            </w:r>
            <w:r>
              <w:rPr>
                <w:spacing w:val="-8"/>
              </w:rPr>
              <w:t>系方式：</w:t>
            </w:r>
            <w:r>
              <w:rPr>
                <w:u w:val="single" w:color="auto"/>
              </w:rPr>
              <w:t xml:space="preserve">      </w:t>
            </w:r>
            <w:r>
              <w:rPr>
                <w:spacing w:val="-8"/>
              </w:rPr>
              <w:t>。</w:t>
            </w:r>
          </w:p>
        </w:tc>
      </w:tr>
      <w:tr w14:paraId="7EC86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874" w:type="dxa"/>
            <w:vAlign w:val="top"/>
          </w:tcPr>
          <w:p w14:paraId="1829C998">
            <w:pPr>
              <w:spacing w:line="276" w:lineRule="auto"/>
              <w:rPr>
                <w:rFonts w:ascii="Arial"/>
                <w:sz w:val="21"/>
              </w:rPr>
            </w:pPr>
          </w:p>
          <w:p w14:paraId="7317A09F">
            <w:pPr>
              <w:spacing w:line="276" w:lineRule="auto"/>
              <w:rPr>
                <w:rFonts w:ascii="Arial"/>
                <w:sz w:val="21"/>
              </w:rPr>
            </w:pPr>
          </w:p>
          <w:p w14:paraId="1811232A">
            <w:pPr>
              <w:pStyle w:val="7"/>
              <w:spacing w:before="78" w:line="180" w:lineRule="auto"/>
              <w:ind w:left="384"/>
            </w:pPr>
            <w:r>
              <w:t>8</w:t>
            </w:r>
          </w:p>
        </w:tc>
        <w:tc>
          <w:tcPr>
            <w:tcW w:w="8370" w:type="dxa"/>
            <w:vAlign w:val="top"/>
          </w:tcPr>
          <w:p w14:paraId="402A86DA">
            <w:pPr>
              <w:pStyle w:val="7"/>
              <w:spacing w:before="151" w:line="219" w:lineRule="auto"/>
              <w:ind w:left="120"/>
            </w:pPr>
            <w:r>
              <w:rPr>
                <w:b/>
                <w:bCs/>
                <w:spacing w:val="-6"/>
              </w:rPr>
              <w:t>样品提供：</w:t>
            </w:r>
          </w:p>
          <w:p w14:paraId="10C8F572">
            <w:pPr>
              <w:pStyle w:val="7"/>
              <w:spacing w:before="155" w:line="279" w:lineRule="auto"/>
              <w:ind w:left="137" w:right="6437" w:hanging="15"/>
            </w:pPr>
            <w:r>
              <w:rPr>
                <w:rFonts w:ascii="MS UI Gothic" w:hAnsi="MS UI Gothic" w:eastAsia="MS UI Gothic" w:cs="MS UI Gothic"/>
                <w:spacing w:val="-10"/>
              </w:rPr>
              <w:t>☑</w:t>
            </w:r>
            <w:r>
              <w:rPr>
                <w:spacing w:val="-10"/>
              </w:rPr>
              <w:t>A</w:t>
            </w:r>
            <w:r>
              <w:rPr>
                <w:spacing w:val="-37"/>
              </w:rPr>
              <w:t xml:space="preserve"> </w:t>
            </w:r>
            <w:r>
              <w:rPr>
                <w:spacing w:val="-10"/>
              </w:rPr>
              <w:t>不要求提供。</w:t>
            </w:r>
            <w:r>
              <w:t xml:space="preserve"> </w:t>
            </w:r>
            <w:r>
              <w:rPr>
                <w:spacing w:val="-8"/>
              </w:rPr>
              <w:t>□B</w:t>
            </w:r>
            <w:r>
              <w:rPr>
                <w:spacing w:val="-39"/>
              </w:rPr>
              <w:t xml:space="preserve"> </w:t>
            </w:r>
            <w:r>
              <w:rPr>
                <w:spacing w:val="-8"/>
              </w:rPr>
              <w:t>要求提供，</w:t>
            </w:r>
          </w:p>
        </w:tc>
      </w:tr>
    </w:tbl>
    <w:p w14:paraId="7BD38B9A">
      <w:pPr>
        <w:rPr>
          <w:rFonts w:ascii="Arial"/>
          <w:sz w:val="21"/>
        </w:rPr>
      </w:pPr>
    </w:p>
    <w:p w14:paraId="1587BEFB">
      <w:pPr>
        <w:rPr>
          <w:rFonts w:ascii="Arial" w:hAnsi="Arial" w:eastAsia="Arial" w:cs="Arial"/>
          <w:sz w:val="21"/>
          <w:szCs w:val="21"/>
        </w:rPr>
        <w:sectPr>
          <w:headerReference r:id="rId19" w:type="default"/>
          <w:footerReference r:id="rId20" w:type="default"/>
          <w:pgSz w:w="11906" w:h="16839"/>
          <w:pgMar w:top="1132" w:right="1328" w:bottom="1197" w:left="1328" w:header="864" w:footer="982" w:gutter="0"/>
          <w:cols w:space="720" w:num="1"/>
        </w:sectPr>
      </w:pPr>
    </w:p>
    <w:p w14:paraId="33F51BC5">
      <w:pPr>
        <w:spacing w:before="99"/>
      </w:pPr>
    </w:p>
    <w:p w14:paraId="19F0667F">
      <w:pPr>
        <w:spacing w:before="99"/>
      </w:pPr>
    </w:p>
    <w:tbl>
      <w:tblPr>
        <w:tblStyle w:val="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854"/>
        <w:gridCol w:w="7516"/>
      </w:tblGrid>
      <w:tr w14:paraId="5D34A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8" w:hRule="atLeast"/>
        </w:trPr>
        <w:tc>
          <w:tcPr>
            <w:tcW w:w="874" w:type="dxa"/>
            <w:vAlign w:val="top"/>
          </w:tcPr>
          <w:p w14:paraId="2FD0E2EA">
            <w:pPr>
              <w:rPr>
                <w:rFonts w:ascii="Arial"/>
                <w:sz w:val="21"/>
              </w:rPr>
            </w:pPr>
          </w:p>
        </w:tc>
        <w:tc>
          <w:tcPr>
            <w:tcW w:w="8370" w:type="dxa"/>
            <w:gridSpan w:val="2"/>
            <w:vAlign w:val="top"/>
          </w:tcPr>
          <w:p w14:paraId="508ED86C">
            <w:pPr>
              <w:pStyle w:val="7"/>
              <w:spacing w:before="153" w:line="219" w:lineRule="auto"/>
              <w:ind w:left="124"/>
            </w:pPr>
            <w:r>
              <w:rPr>
                <w:spacing w:val="-5"/>
              </w:rPr>
              <w:t>（1）样品</w:t>
            </w:r>
            <w:r>
              <w:rPr>
                <w:spacing w:val="1"/>
              </w:rPr>
              <w:t>：</w:t>
            </w:r>
            <w:r>
              <w:rPr>
                <w:u w:val="single" w:color="auto"/>
              </w:rPr>
              <w:t xml:space="preserve">       </w:t>
            </w:r>
            <w:r>
              <w:rPr>
                <w:spacing w:val="1"/>
              </w:rPr>
              <w:t>；</w:t>
            </w:r>
          </w:p>
          <w:p w14:paraId="48D19622">
            <w:pPr>
              <w:pStyle w:val="7"/>
              <w:spacing w:before="154" w:line="219" w:lineRule="auto"/>
              <w:ind w:left="124"/>
            </w:pPr>
            <w:r>
              <w:rPr>
                <w:spacing w:val="-2"/>
              </w:rPr>
              <w:t>（2）样品制作的标准和要求</w:t>
            </w:r>
            <w:r>
              <w:rPr>
                <w:spacing w:val="1"/>
              </w:rPr>
              <w:t>：</w:t>
            </w:r>
            <w:r>
              <w:rPr>
                <w:u w:val="single" w:color="auto"/>
              </w:rPr>
              <w:t xml:space="preserve">    </w:t>
            </w:r>
            <w:r>
              <w:rPr>
                <w:spacing w:val="1"/>
              </w:rPr>
              <w:t>；</w:t>
            </w:r>
          </w:p>
          <w:p w14:paraId="711914AA">
            <w:pPr>
              <w:pStyle w:val="7"/>
              <w:spacing w:before="154" w:line="219" w:lineRule="auto"/>
              <w:ind w:left="124"/>
            </w:pPr>
            <w:r>
              <w:rPr>
                <w:spacing w:val="-1"/>
              </w:rPr>
              <w:t>（3）样品的评审方法以及评审标准：详见</w:t>
            </w:r>
            <w:r>
              <w:rPr>
                <w:spacing w:val="-1"/>
                <w:u w:val="single" w:color="auto"/>
              </w:rPr>
              <w:t>评标办法</w:t>
            </w:r>
            <w:r>
              <w:rPr>
                <w:spacing w:val="-1"/>
              </w:rPr>
              <w:t>；</w:t>
            </w:r>
          </w:p>
          <w:p w14:paraId="730A2356">
            <w:pPr>
              <w:pStyle w:val="7"/>
              <w:spacing w:before="156" w:line="279" w:lineRule="auto"/>
              <w:ind w:left="121" w:right="165" w:firstLine="3"/>
            </w:pPr>
            <w:r>
              <w:t>（4）是否需要随样品提交检测报告：</w:t>
            </w:r>
            <w:r>
              <w:rPr>
                <w:spacing w:val="-79"/>
              </w:rPr>
              <w:t xml:space="preserve"> </w:t>
            </w:r>
            <w:r>
              <w:t>□否；</w:t>
            </w:r>
            <w:r>
              <w:rPr>
                <w:spacing w:val="-81"/>
              </w:rPr>
              <w:t xml:space="preserve"> </w:t>
            </w:r>
            <w:r>
              <w:t>□</w:t>
            </w:r>
            <w:r>
              <w:rPr>
                <w:spacing w:val="-1"/>
              </w:rPr>
              <w:t>是，检测机构的要求</w:t>
            </w:r>
            <w:r>
              <w:rPr>
                <w:spacing w:val="-25"/>
              </w:rPr>
              <w:t>：</w:t>
            </w:r>
            <w:r>
              <w:rPr>
                <w:spacing w:val="3"/>
                <w:u w:val="single" w:color="auto"/>
              </w:rPr>
              <w:t xml:space="preserve">    </w:t>
            </w:r>
            <w:r>
              <w:rPr>
                <w:spacing w:val="-25"/>
              </w:rPr>
              <w:t>；</w:t>
            </w:r>
            <w:r>
              <w:t xml:space="preserve"> </w:t>
            </w:r>
            <w:r>
              <w:rPr>
                <w:spacing w:val="-2"/>
              </w:rPr>
              <w:t>检测内容：</w:t>
            </w:r>
            <w:r>
              <w:rPr>
                <w:spacing w:val="-2"/>
                <w:u w:val="single" w:color="auto"/>
              </w:rPr>
              <w:t xml:space="preserve">    </w:t>
            </w:r>
            <w:r>
              <w:rPr>
                <w:spacing w:val="-2"/>
              </w:rPr>
              <w:t>。</w:t>
            </w:r>
          </w:p>
          <w:p w14:paraId="458F2E05">
            <w:pPr>
              <w:pStyle w:val="7"/>
              <w:spacing w:before="152" w:line="299" w:lineRule="auto"/>
              <w:ind w:left="119" w:right="108" w:firstLine="5"/>
            </w:pPr>
            <w:r>
              <w:rPr>
                <w:spacing w:val="-3"/>
              </w:rPr>
              <w:t>（5）提供样品的时间</w:t>
            </w:r>
            <w:r>
              <w:rPr>
                <w:spacing w:val="-9"/>
              </w:rPr>
              <w:t>：</w:t>
            </w:r>
            <w:r>
              <w:rPr>
                <w:spacing w:val="40"/>
                <w:u w:val="single" w:color="auto"/>
              </w:rPr>
              <w:t xml:space="preserve">   </w:t>
            </w:r>
            <w:r>
              <w:rPr>
                <w:spacing w:val="-87"/>
              </w:rPr>
              <w:t xml:space="preserve"> </w:t>
            </w:r>
            <w:r>
              <w:rPr>
                <w:spacing w:val="-9"/>
              </w:rPr>
              <w:t>；</w:t>
            </w:r>
            <w:r>
              <w:rPr>
                <w:spacing w:val="-3"/>
              </w:rPr>
              <w:t>地点</w:t>
            </w:r>
            <w:r>
              <w:rPr>
                <w:spacing w:val="-9"/>
              </w:rPr>
              <w:t>：</w:t>
            </w:r>
            <w:r>
              <w:rPr>
                <w:u w:val="single" w:color="auto"/>
              </w:rPr>
              <w:t xml:space="preserve">    </w:t>
            </w:r>
            <w:r>
              <w:rPr>
                <w:spacing w:val="-87"/>
              </w:rPr>
              <w:t xml:space="preserve"> </w:t>
            </w:r>
            <w:r>
              <w:rPr>
                <w:spacing w:val="-9"/>
              </w:rPr>
              <w:t>；</w:t>
            </w:r>
            <w:r>
              <w:rPr>
                <w:spacing w:val="-3"/>
              </w:rPr>
              <w:t>联系人</w:t>
            </w:r>
            <w:r>
              <w:rPr>
                <w:spacing w:val="-9"/>
              </w:rPr>
              <w:t>：</w:t>
            </w:r>
            <w:r>
              <w:rPr>
                <w:u w:val="single" w:color="auto"/>
              </w:rPr>
              <w:t xml:space="preserve">   </w:t>
            </w:r>
            <w:r>
              <w:rPr>
                <w:spacing w:val="-87"/>
              </w:rPr>
              <w:t xml:space="preserve"> </w:t>
            </w:r>
            <w:r>
              <w:rPr>
                <w:spacing w:val="-9"/>
              </w:rPr>
              <w:t>，</w:t>
            </w:r>
            <w:r>
              <w:rPr>
                <w:spacing w:val="-3"/>
              </w:rPr>
              <w:t>联系电话：</w:t>
            </w:r>
            <w:r>
              <w:rPr>
                <w:spacing w:val="-3"/>
                <w:u w:val="single" w:color="auto"/>
              </w:rPr>
              <w:t xml:space="preserve">    </w:t>
            </w:r>
            <w:r>
              <w:rPr>
                <w:spacing w:val="-3"/>
              </w:rPr>
              <w:t>。</w:t>
            </w:r>
            <w:r>
              <w:t xml:space="preserve"> </w:t>
            </w:r>
            <w:r>
              <w:rPr>
                <w:spacing w:val="-1"/>
              </w:rPr>
              <w:t>请投标人在上述时间内提供样品并按规定位置安装完毕。超过截止时间的，采</w:t>
            </w:r>
            <w:r>
              <w:rPr>
                <w:spacing w:val="9"/>
              </w:rPr>
              <w:t xml:space="preserve"> </w:t>
            </w:r>
            <w:r>
              <w:rPr>
                <w:spacing w:val="-1"/>
              </w:rPr>
              <w:t>购人或采购代理机构将不予接收，并将清场并封闭样品现场。</w:t>
            </w:r>
          </w:p>
          <w:p w14:paraId="622C18CB">
            <w:pPr>
              <w:pStyle w:val="7"/>
              <w:spacing w:before="154" w:line="299" w:lineRule="auto"/>
              <w:ind w:left="121" w:right="45" w:firstLine="152"/>
            </w:pPr>
            <w:r>
              <w:rPr>
                <w:spacing w:val="-2"/>
              </w:rPr>
              <w:t>(6)采购活动结束后，对于未中标人提供的样品，采购人、采购机构将通知未</w:t>
            </w:r>
            <w:r>
              <w:rPr>
                <w:spacing w:val="11"/>
              </w:rPr>
              <w:t xml:space="preserve"> </w:t>
            </w:r>
            <w:r>
              <w:rPr>
                <w:spacing w:val="-6"/>
              </w:rPr>
              <w:t>中标人在规定的时间内取回，逾期未取回的，采购人、采购机构不负保管义务；</w:t>
            </w:r>
            <w:r>
              <w:rPr>
                <w:spacing w:val="6"/>
              </w:rPr>
              <w:t xml:space="preserve"> </w:t>
            </w:r>
            <w:r>
              <w:rPr>
                <w:spacing w:val="-1"/>
              </w:rPr>
              <w:t>对于中标人提供的样品，采购人将进行保管、封存，并作为履约验收的参考。</w:t>
            </w:r>
          </w:p>
          <w:p w14:paraId="191DD221">
            <w:pPr>
              <w:pStyle w:val="7"/>
              <w:spacing w:before="154" w:line="219" w:lineRule="auto"/>
              <w:ind w:left="124"/>
            </w:pPr>
            <w:r>
              <w:rPr>
                <w:spacing w:val="-1"/>
              </w:rPr>
              <w:t>（7）制作、运输、安装和保管样品所发生的一切费用由投标人自理。</w:t>
            </w:r>
          </w:p>
        </w:tc>
      </w:tr>
      <w:tr w14:paraId="049F2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2" w:hRule="atLeast"/>
        </w:trPr>
        <w:tc>
          <w:tcPr>
            <w:tcW w:w="874" w:type="dxa"/>
            <w:vAlign w:val="top"/>
          </w:tcPr>
          <w:p w14:paraId="7B04FAB7">
            <w:pPr>
              <w:spacing w:line="244" w:lineRule="auto"/>
              <w:rPr>
                <w:rFonts w:ascii="Arial"/>
                <w:sz w:val="21"/>
              </w:rPr>
            </w:pPr>
          </w:p>
          <w:p w14:paraId="5CF15266">
            <w:pPr>
              <w:spacing w:line="244" w:lineRule="auto"/>
              <w:rPr>
                <w:rFonts w:ascii="Arial"/>
                <w:sz w:val="21"/>
              </w:rPr>
            </w:pPr>
          </w:p>
          <w:p w14:paraId="78973FC5">
            <w:pPr>
              <w:spacing w:line="244" w:lineRule="auto"/>
              <w:rPr>
                <w:rFonts w:ascii="Arial"/>
                <w:sz w:val="21"/>
              </w:rPr>
            </w:pPr>
          </w:p>
          <w:p w14:paraId="1158E770">
            <w:pPr>
              <w:spacing w:line="244" w:lineRule="auto"/>
              <w:rPr>
                <w:rFonts w:ascii="Arial"/>
                <w:sz w:val="21"/>
              </w:rPr>
            </w:pPr>
          </w:p>
          <w:p w14:paraId="00B5B810">
            <w:pPr>
              <w:spacing w:line="244" w:lineRule="auto"/>
              <w:rPr>
                <w:rFonts w:ascii="Arial"/>
                <w:sz w:val="21"/>
              </w:rPr>
            </w:pPr>
          </w:p>
          <w:p w14:paraId="4CE6F16E">
            <w:pPr>
              <w:spacing w:line="244" w:lineRule="auto"/>
              <w:rPr>
                <w:rFonts w:ascii="Arial"/>
                <w:sz w:val="21"/>
              </w:rPr>
            </w:pPr>
          </w:p>
          <w:p w14:paraId="278B78E0">
            <w:pPr>
              <w:spacing w:line="244" w:lineRule="auto"/>
              <w:rPr>
                <w:rFonts w:ascii="Arial"/>
                <w:sz w:val="21"/>
              </w:rPr>
            </w:pPr>
          </w:p>
          <w:p w14:paraId="5B6C3FF2">
            <w:pPr>
              <w:spacing w:line="244" w:lineRule="auto"/>
              <w:rPr>
                <w:rFonts w:ascii="Arial"/>
                <w:sz w:val="21"/>
              </w:rPr>
            </w:pPr>
          </w:p>
          <w:p w14:paraId="0D3791B3">
            <w:pPr>
              <w:spacing w:line="244" w:lineRule="auto"/>
              <w:rPr>
                <w:rFonts w:ascii="Arial"/>
                <w:sz w:val="21"/>
              </w:rPr>
            </w:pPr>
          </w:p>
          <w:p w14:paraId="2D79BDB3">
            <w:pPr>
              <w:spacing w:line="244" w:lineRule="auto"/>
              <w:rPr>
                <w:rFonts w:ascii="Arial"/>
                <w:sz w:val="21"/>
              </w:rPr>
            </w:pPr>
          </w:p>
          <w:p w14:paraId="04A696D5">
            <w:pPr>
              <w:spacing w:line="244" w:lineRule="auto"/>
              <w:rPr>
                <w:rFonts w:ascii="Arial"/>
                <w:sz w:val="21"/>
              </w:rPr>
            </w:pPr>
          </w:p>
          <w:p w14:paraId="3678E0FC">
            <w:pPr>
              <w:spacing w:line="244" w:lineRule="auto"/>
              <w:rPr>
                <w:rFonts w:ascii="Arial"/>
                <w:sz w:val="21"/>
              </w:rPr>
            </w:pPr>
          </w:p>
          <w:p w14:paraId="09F425ED">
            <w:pPr>
              <w:spacing w:line="244" w:lineRule="auto"/>
              <w:rPr>
                <w:rFonts w:ascii="Arial"/>
                <w:sz w:val="21"/>
              </w:rPr>
            </w:pPr>
          </w:p>
          <w:p w14:paraId="6B9737F5">
            <w:pPr>
              <w:pStyle w:val="7"/>
              <w:spacing w:before="78" w:line="180" w:lineRule="auto"/>
              <w:ind w:left="384"/>
            </w:pPr>
            <w:r>
              <w:t>9</w:t>
            </w:r>
          </w:p>
        </w:tc>
        <w:tc>
          <w:tcPr>
            <w:tcW w:w="8370" w:type="dxa"/>
            <w:gridSpan w:val="2"/>
            <w:vAlign w:val="top"/>
          </w:tcPr>
          <w:p w14:paraId="2EC03924">
            <w:pPr>
              <w:pStyle w:val="7"/>
              <w:spacing w:before="149" w:line="222" w:lineRule="auto"/>
              <w:ind w:left="125"/>
            </w:pPr>
            <w:r>
              <w:rPr>
                <w:b/>
                <w:bCs/>
                <w:spacing w:val="-5"/>
              </w:rPr>
              <w:t>方案讲解演示：</w:t>
            </w:r>
          </w:p>
          <w:p w14:paraId="613EE6E0">
            <w:pPr>
              <w:pStyle w:val="7"/>
              <w:spacing w:before="150" w:line="323" w:lineRule="auto"/>
              <w:ind w:left="137" w:right="5957" w:hanging="15"/>
            </w:pPr>
            <w:r>
              <w:rPr>
                <w:rFonts w:ascii="MS UI Gothic" w:hAnsi="MS UI Gothic" w:eastAsia="MS UI Gothic" w:cs="MS UI Gothic"/>
                <w:spacing w:val="-8"/>
              </w:rPr>
              <w:t>☑</w:t>
            </w:r>
            <w:r>
              <w:rPr>
                <w:spacing w:val="-8"/>
              </w:rPr>
              <w:t>A</w:t>
            </w:r>
            <w:r>
              <w:rPr>
                <w:spacing w:val="-37"/>
              </w:rPr>
              <w:t xml:space="preserve"> </w:t>
            </w:r>
            <w:r>
              <w:rPr>
                <w:spacing w:val="-8"/>
              </w:rPr>
              <w:t>无方案讲解演示。</w:t>
            </w:r>
            <w:r>
              <w:t xml:space="preserve"> </w:t>
            </w:r>
            <w:r>
              <w:rPr>
                <w:spacing w:val="-11"/>
              </w:rPr>
              <w:t>□B</w:t>
            </w:r>
            <w:r>
              <w:rPr>
                <w:spacing w:val="-39"/>
              </w:rPr>
              <w:t xml:space="preserve"> </w:t>
            </w:r>
            <w:r>
              <w:rPr>
                <w:spacing w:val="-11"/>
              </w:rPr>
              <w:t>有方案讲解演示：</w:t>
            </w:r>
          </w:p>
          <w:p w14:paraId="6D6BACEC">
            <w:pPr>
              <w:pStyle w:val="7"/>
              <w:spacing w:before="42" w:line="299" w:lineRule="auto"/>
              <w:ind w:left="119" w:right="108" w:firstLine="5"/>
            </w:pPr>
            <w:r>
              <w:rPr>
                <w:spacing w:val="-1"/>
              </w:rPr>
              <w:t>（1）在评标时安排每个供应商进行方案讲解演</w:t>
            </w:r>
            <w:r>
              <w:rPr>
                <w:spacing w:val="-2"/>
              </w:rPr>
              <w:t>示。每个供应商时间不超过</w:t>
            </w:r>
            <w:r>
              <w:rPr>
                <w:spacing w:val="-60"/>
              </w:rPr>
              <w:t xml:space="preserve"> </w:t>
            </w:r>
            <w:r>
              <w:rPr>
                <w:spacing w:val="-93"/>
                <w:u w:val="single" w:color="auto"/>
              </w:rPr>
              <w:t xml:space="preserve"> </w:t>
            </w:r>
            <w:r>
              <w:rPr>
                <w:spacing w:val="-2"/>
                <w:u w:val="single" w:color="auto"/>
              </w:rPr>
              <w:t>15</w:t>
            </w:r>
            <w:r>
              <w:t xml:space="preserve"> </w:t>
            </w:r>
            <w:r>
              <w:rPr>
                <w:spacing w:val="-1"/>
              </w:rPr>
              <w:t>分钟，讲解次序以投标文件解密时间先后次序为准。讲解演示结束后按要求解</w:t>
            </w:r>
            <w:r>
              <w:rPr>
                <w:spacing w:val="9"/>
              </w:rPr>
              <w:t xml:space="preserve"> </w:t>
            </w:r>
            <w:r>
              <w:rPr>
                <w:spacing w:val="-2"/>
              </w:rPr>
              <w:t>答评标委员会提问。</w:t>
            </w:r>
          </w:p>
          <w:p w14:paraId="650CABD2">
            <w:pPr>
              <w:pStyle w:val="7"/>
              <w:spacing w:before="152" w:line="220" w:lineRule="auto"/>
              <w:ind w:left="124"/>
            </w:pPr>
            <w:r>
              <w:rPr>
                <w:spacing w:val="-1"/>
              </w:rPr>
              <w:t>（2）方案讲解演示可选择以下其中一种方式：</w:t>
            </w:r>
          </w:p>
          <w:p w14:paraId="55ED968D">
            <w:pPr>
              <w:pStyle w:val="7"/>
              <w:spacing w:before="153" w:line="279" w:lineRule="auto"/>
              <w:ind w:left="120" w:right="108" w:firstLine="17"/>
            </w:pPr>
            <w:r>
              <w:rPr>
                <w:spacing w:val="-1"/>
              </w:rPr>
              <w:t>□方式一：政采云平台在线讲解演示。政采云平台在线讲</w:t>
            </w:r>
            <w:r>
              <w:rPr>
                <w:spacing w:val="-2"/>
              </w:rPr>
              <w:t>解需供应商根据政采</w:t>
            </w:r>
            <w:r>
              <w:t xml:space="preserve"> </w:t>
            </w:r>
            <w:r>
              <w:rPr>
                <w:spacing w:val="-1"/>
              </w:rPr>
              <w:t>云平台操作要求做好准备工作，提前完善软硬件配置环境。</w:t>
            </w:r>
          </w:p>
          <w:p w14:paraId="50D2434B">
            <w:pPr>
              <w:pStyle w:val="7"/>
              <w:spacing w:before="154" w:line="299" w:lineRule="auto"/>
              <w:ind w:left="119" w:right="25" w:firstLine="18"/>
            </w:pPr>
            <w:r>
              <w:rPr>
                <w:spacing w:val="-5"/>
              </w:rPr>
              <w:t>□方式二：现场讲解演示。现场讲解地点为</w:t>
            </w:r>
            <w:r>
              <w:rPr>
                <w:spacing w:val="-5"/>
                <w:u w:val="single" w:color="auto"/>
              </w:rPr>
              <w:t xml:space="preserve">     </w:t>
            </w:r>
            <w:r>
              <w:rPr>
                <w:spacing w:val="-5"/>
              </w:rPr>
              <w:t>，讲解演示人员不超过</w:t>
            </w:r>
            <w:r>
              <w:rPr>
                <w:spacing w:val="-5"/>
                <w:u w:val="single" w:color="auto"/>
              </w:rPr>
              <w:t xml:space="preserve"> </w:t>
            </w:r>
            <w:r>
              <w:rPr>
                <w:spacing w:val="-6"/>
                <w:u w:val="single" w:color="auto"/>
              </w:rPr>
              <w:t xml:space="preserve">3 </w:t>
            </w:r>
            <w:r>
              <w:rPr>
                <w:spacing w:val="-6"/>
              </w:rPr>
              <w:t>人。</w:t>
            </w:r>
            <w:r>
              <w:t xml:space="preserve"> </w:t>
            </w:r>
            <w:r>
              <w:rPr>
                <w:spacing w:val="-1"/>
              </w:rPr>
              <w:t>讲解演示所用电脑等设备由供应商自备。现场讲解演示人员进场时提供讲解人</w:t>
            </w:r>
            <w:r>
              <w:rPr>
                <w:spacing w:val="10"/>
              </w:rPr>
              <w:t xml:space="preserve"> </w:t>
            </w:r>
            <w:r>
              <w:rPr>
                <w:spacing w:val="-1"/>
              </w:rPr>
              <w:t>员名单（加盖公章或授权代表签名）及身份证明，否则不得讲解演示。</w:t>
            </w:r>
          </w:p>
          <w:p w14:paraId="4D8C75FD">
            <w:pPr>
              <w:pStyle w:val="7"/>
              <w:spacing w:before="155" w:line="298" w:lineRule="auto"/>
              <w:ind w:left="141" w:right="108" w:hanging="15"/>
              <w:jc w:val="both"/>
            </w:pPr>
            <w:r>
              <w:rPr>
                <w:spacing w:val="-1"/>
              </w:rPr>
              <w:t>注：因供应商自身原因导致无法演示或者演示效果不理想的，责任自负。因平</w:t>
            </w:r>
            <w:r>
              <w:rPr>
                <w:spacing w:val="3"/>
              </w:rPr>
              <w:t xml:space="preserve"> </w:t>
            </w:r>
            <w:r>
              <w:rPr>
                <w:spacing w:val="-1"/>
              </w:rPr>
              <w:t>台原因导致本项目方案讲解演示环节无法顺利开</w:t>
            </w:r>
            <w:r>
              <w:rPr>
                <w:spacing w:val="-2"/>
              </w:rPr>
              <w:t>展，按照《浙江省政府采购项</w:t>
            </w:r>
            <w:r>
              <w:t xml:space="preserve"> </w:t>
            </w:r>
            <w:r>
              <w:rPr>
                <w:spacing w:val="-3"/>
              </w:rPr>
              <w:t>目电子交易管理暂行办法》相关规定执行。</w:t>
            </w:r>
          </w:p>
        </w:tc>
      </w:tr>
      <w:tr w14:paraId="6BB8B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74" w:type="dxa"/>
            <w:vAlign w:val="top"/>
          </w:tcPr>
          <w:p w14:paraId="7422C0DF">
            <w:pPr>
              <w:spacing w:line="333" w:lineRule="auto"/>
              <w:rPr>
                <w:rFonts w:ascii="Arial"/>
                <w:sz w:val="21"/>
              </w:rPr>
            </w:pPr>
          </w:p>
          <w:p w14:paraId="5291F378">
            <w:pPr>
              <w:pStyle w:val="7"/>
              <w:spacing w:before="78" w:line="181" w:lineRule="auto"/>
              <w:ind w:left="341"/>
            </w:pPr>
            <w:r>
              <w:rPr>
                <w:spacing w:val="-14"/>
              </w:rPr>
              <w:t>10</w:t>
            </w:r>
          </w:p>
        </w:tc>
        <w:tc>
          <w:tcPr>
            <w:tcW w:w="854" w:type="dxa"/>
            <w:vAlign w:val="top"/>
          </w:tcPr>
          <w:p w14:paraId="7668AA23">
            <w:pPr>
              <w:pStyle w:val="7"/>
              <w:spacing w:before="151" w:line="279" w:lineRule="auto"/>
              <w:ind w:left="121" w:right="106"/>
            </w:pPr>
            <w:r>
              <w:rPr>
                <w:b/>
                <w:bCs/>
                <w:spacing w:val="-41"/>
              </w:rPr>
              <w:t>进</w:t>
            </w:r>
            <w:r>
              <w:rPr>
                <w:spacing w:val="97"/>
              </w:rPr>
              <w:t xml:space="preserve"> </w:t>
            </w:r>
            <w:r>
              <w:rPr>
                <w:b/>
                <w:bCs/>
                <w:spacing w:val="-41"/>
              </w:rPr>
              <w:t>口</w:t>
            </w:r>
            <w:r>
              <w:t xml:space="preserve"> </w:t>
            </w:r>
            <w:r>
              <w:rPr>
                <w:b/>
                <w:bCs/>
                <w:spacing w:val="-12"/>
              </w:rPr>
              <w:t>产品</w:t>
            </w:r>
          </w:p>
        </w:tc>
        <w:tc>
          <w:tcPr>
            <w:tcW w:w="7516" w:type="dxa"/>
            <w:vAlign w:val="top"/>
          </w:tcPr>
          <w:p w14:paraId="6E889D92">
            <w:pPr>
              <w:pStyle w:val="7"/>
              <w:spacing w:before="152" w:line="222" w:lineRule="auto"/>
              <w:ind w:left="123"/>
            </w:pPr>
            <w:r>
              <w:rPr>
                <w:rFonts w:ascii="MS UI Gothic" w:hAnsi="MS UI Gothic" w:eastAsia="MS UI Gothic" w:cs="MS UI Gothic"/>
                <w:spacing w:val="-2"/>
              </w:rPr>
              <w:t>☑</w:t>
            </w:r>
            <w:r>
              <w:rPr>
                <w:spacing w:val="-2"/>
              </w:rPr>
              <w:t>本项目不允许采购进口产品。</w:t>
            </w:r>
          </w:p>
          <w:p w14:paraId="0FF8627D">
            <w:pPr>
              <w:pStyle w:val="7"/>
              <w:spacing w:before="149" w:line="219" w:lineRule="auto"/>
              <w:ind w:left="138"/>
            </w:pPr>
            <w:r>
              <w:rPr>
                <w:spacing w:val="2"/>
              </w:rPr>
              <w:t>□可以采购进口产品，优先采购向我国企业转让技术、与我国企业签</w:t>
            </w:r>
          </w:p>
        </w:tc>
      </w:tr>
    </w:tbl>
    <w:p w14:paraId="7F93D760">
      <w:pPr>
        <w:rPr>
          <w:rFonts w:ascii="Arial"/>
          <w:sz w:val="21"/>
        </w:rPr>
      </w:pPr>
    </w:p>
    <w:p w14:paraId="67DB88BD">
      <w:pPr>
        <w:rPr>
          <w:rFonts w:ascii="Arial" w:hAnsi="Arial" w:eastAsia="Arial" w:cs="Arial"/>
          <w:sz w:val="21"/>
          <w:szCs w:val="21"/>
        </w:rPr>
        <w:sectPr>
          <w:footerReference r:id="rId21" w:type="default"/>
          <w:pgSz w:w="11906" w:h="16839"/>
          <w:pgMar w:top="1132" w:right="1328" w:bottom="1197" w:left="1328" w:header="864" w:footer="982" w:gutter="0"/>
          <w:cols w:space="720" w:num="1"/>
        </w:sectPr>
      </w:pPr>
    </w:p>
    <w:p w14:paraId="24D43EFF">
      <w:pPr>
        <w:spacing w:before="99"/>
      </w:pPr>
    </w:p>
    <w:p w14:paraId="4724E9F2">
      <w:pPr>
        <w:spacing w:before="99"/>
      </w:pPr>
    </w:p>
    <w:tbl>
      <w:tblPr>
        <w:tblStyle w:val="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434"/>
        <w:gridCol w:w="420"/>
        <w:gridCol w:w="7516"/>
      </w:tblGrid>
      <w:tr w14:paraId="6CBDC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874" w:type="dxa"/>
            <w:vAlign w:val="top"/>
          </w:tcPr>
          <w:p w14:paraId="5AD22170">
            <w:pPr>
              <w:rPr>
                <w:rFonts w:ascii="Arial"/>
                <w:sz w:val="21"/>
              </w:rPr>
            </w:pPr>
          </w:p>
        </w:tc>
        <w:tc>
          <w:tcPr>
            <w:tcW w:w="854" w:type="dxa"/>
            <w:gridSpan w:val="2"/>
            <w:vAlign w:val="top"/>
          </w:tcPr>
          <w:p w14:paraId="0F59CDED">
            <w:pPr>
              <w:rPr>
                <w:rFonts w:ascii="Arial"/>
                <w:sz w:val="21"/>
              </w:rPr>
            </w:pPr>
          </w:p>
        </w:tc>
        <w:tc>
          <w:tcPr>
            <w:tcW w:w="7516" w:type="dxa"/>
            <w:vAlign w:val="top"/>
          </w:tcPr>
          <w:p w14:paraId="15E55484">
            <w:pPr>
              <w:pStyle w:val="7"/>
              <w:spacing w:before="152" w:line="299" w:lineRule="auto"/>
              <w:ind w:left="120" w:right="108"/>
              <w:jc w:val="both"/>
            </w:pPr>
            <w:r>
              <w:rPr>
                <w:spacing w:val="3"/>
              </w:rPr>
              <w:t>订消化吸收再创新方案的供应商的进口产品；</w:t>
            </w:r>
            <w:r>
              <w:rPr>
                <w:spacing w:val="2"/>
              </w:rPr>
              <w:t>但如果因信息不对称等</w:t>
            </w:r>
            <w:r>
              <w:t xml:space="preserve"> </w:t>
            </w:r>
            <w:r>
              <w:rPr>
                <w:spacing w:val="3"/>
              </w:rPr>
              <w:t>原因，仍有满足需求的国内产品要求参与采购竞</w:t>
            </w:r>
            <w:r>
              <w:rPr>
                <w:spacing w:val="2"/>
              </w:rPr>
              <w:t>争的，采购人及其委</w:t>
            </w:r>
            <w:r>
              <w:t xml:space="preserve"> </w:t>
            </w:r>
            <w:r>
              <w:rPr>
                <w:spacing w:val="-1"/>
              </w:rPr>
              <w:t>托的采购代理机构不对其加以限制，将按照公平竞争原则实施采购。</w:t>
            </w:r>
          </w:p>
        </w:tc>
      </w:tr>
      <w:tr w14:paraId="4A681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874" w:type="dxa"/>
            <w:vAlign w:val="top"/>
          </w:tcPr>
          <w:p w14:paraId="3DE9BCE6">
            <w:pPr>
              <w:spacing w:line="273" w:lineRule="auto"/>
              <w:rPr>
                <w:rFonts w:ascii="Arial"/>
                <w:sz w:val="21"/>
              </w:rPr>
            </w:pPr>
          </w:p>
          <w:p w14:paraId="4DFF68DA">
            <w:pPr>
              <w:spacing w:line="273" w:lineRule="auto"/>
              <w:rPr>
                <w:rFonts w:ascii="Arial"/>
                <w:sz w:val="21"/>
              </w:rPr>
            </w:pPr>
          </w:p>
          <w:p w14:paraId="59F59F04">
            <w:pPr>
              <w:pStyle w:val="7"/>
              <w:spacing w:before="78" w:line="181" w:lineRule="auto"/>
              <w:ind w:left="341"/>
            </w:pPr>
            <w:r>
              <w:rPr>
                <w:spacing w:val="-14"/>
              </w:rPr>
              <w:t>11</w:t>
            </w:r>
          </w:p>
        </w:tc>
        <w:tc>
          <w:tcPr>
            <w:tcW w:w="854" w:type="dxa"/>
            <w:gridSpan w:val="2"/>
            <w:vAlign w:val="top"/>
          </w:tcPr>
          <w:p w14:paraId="1D9F1B5D">
            <w:pPr>
              <w:pStyle w:val="7"/>
              <w:spacing w:before="147" w:line="299" w:lineRule="auto"/>
              <w:ind w:left="137" w:right="65" w:hanging="17"/>
              <w:jc w:val="both"/>
            </w:pPr>
            <w:r>
              <w:rPr>
                <w:b/>
                <w:bCs/>
                <w:spacing w:val="-23"/>
              </w:rPr>
              <w:t>项目属</w:t>
            </w:r>
            <w:r>
              <w:t xml:space="preserve"> </w:t>
            </w:r>
            <w:r>
              <w:rPr>
                <w:b/>
                <w:bCs/>
                <w:spacing w:val="-28"/>
              </w:rPr>
              <w:t>性与核</w:t>
            </w:r>
            <w:r>
              <w:t xml:space="preserve"> </w:t>
            </w:r>
            <w:r>
              <w:rPr>
                <w:b/>
                <w:bCs/>
                <w:spacing w:val="-36"/>
              </w:rPr>
              <w:t>心产品</w:t>
            </w:r>
          </w:p>
        </w:tc>
        <w:tc>
          <w:tcPr>
            <w:tcW w:w="7516" w:type="dxa"/>
            <w:vAlign w:val="top"/>
          </w:tcPr>
          <w:p w14:paraId="473E9588">
            <w:pPr>
              <w:spacing w:line="286" w:lineRule="auto"/>
              <w:rPr>
                <w:rFonts w:ascii="Arial"/>
                <w:sz w:val="21"/>
              </w:rPr>
            </w:pPr>
          </w:p>
          <w:p w14:paraId="188BB3D5">
            <w:pPr>
              <w:pStyle w:val="7"/>
              <w:spacing w:before="78" w:line="325" w:lineRule="auto"/>
              <w:ind w:left="135" w:right="1013" w:hanging="11"/>
            </w:pPr>
            <w:r>
              <w:drawing>
                <wp:inline distT="0" distB="0" distL="0" distR="0">
                  <wp:extent cx="122555" cy="1174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6"/>
                          <a:stretch>
                            <a:fillRect/>
                          </a:stretch>
                        </pic:blipFill>
                        <pic:spPr>
                          <a:xfrm>
                            <a:off x="0" y="0"/>
                            <a:ext cx="122986" cy="117805"/>
                          </a:xfrm>
                          <a:prstGeom prst="rect">
                            <a:avLst/>
                          </a:prstGeom>
                        </pic:spPr>
                      </pic:pic>
                    </a:graphicData>
                  </a:graphic>
                </wp:inline>
              </w:drawing>
            </w:r>
            <w:r>
              <w:rPr>
                <w:spacing w:val="-1"/>
              </w:rPr>
              <w:t>A</w:t>
            </w:r>
            <w:r>
              <w:rPr>
                <w:spacing w:val="-36"/>
              </w:rPr>
              <w:t xml:space="preserve"> </w:t>
            </w:r>
            <w:r>
              <w:rPr>
                <w:spacing w:val="-1"/>
              </w:rPr>
              <w:t>货物类，单一产品或核心产品为：</w:t>
            </w:r>
            <w:r>
              <w:rPr>
                <w:spacing w:val="-1"/>
                <w:u w:val="single" w:color="auto"/>
              </w:rPr>
              <w:t>一氧化氮气体控制仪。</w:t>
            </w:r>
            <w:r>
              <w:t xml:space="preserve"> </w:t>
            </w:r>
            <w:r>
              <w:rPr>
                <w:rFonts w:ascii="MS UI Gothic" w:hAnsi="MS UI Gothic" w:eastAsia="MS UI Gothic" w:cs="MS UI Gothic"/>
                <w:spacing w:val="-8"/>
              </w:rPr>
              <w:t>☐</w:t>
            </w:r>
            <w:r>
              <w:rPr>
                <w:spacing w:val="-8"/>
              </w:rPr>
              <w:t>B</w:t>
            </w:r>
            <w:r>
              <w:rPr>
                <w:spacing w:val="-45"/>
              </w:rPr>
              <w:t xml:space="preserve"> </w:t>
            </w:r>
            <w:r>
              <w:rPr>
                <w:spacing w:val="-8"/>
              </w:rPr>
              <w:t>服务类。</w:t>
            </w:r>
          </w:p>
        </w:tc>
      </w:tr>
      <w:tr w14:paraId="03FC6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874" w:type="dxa"/>
            <w:vAlign w:val="top"/>
          </w:tcPr>
          <w:p w14:paraId="607F1563">
            <w:pPr>
              <w:spacing w:line="284" w:lineRule="auto"/>
              <w:rPr>
                <w:rFonts w:ascii="Arial"/>
                <w:sz w:val="21"/>
              </w:rPr>
            </w:pPr>
          </w:p>
          <w:p w14:paraId="55EC25D5">
            <w:pPr>
              <w:spacing w:line="284" w:lineRule="auto"/>
              <w:rPr>
                <w:rFonts w:ascii="Arial"/>
                <w:sz w:val="21"/>
              </w:rPr>
            </w:pPr>
          </w:p>
          <w:p w14:paraId="4FDD9545">
            <w:pPr>
              <w:spacing w:line="284" w:lineRule="auto"/>
              <w:rPr>
                <w:rFonts w:ascii="Arial"/>
                <w:sz w:val="21"/>
              </w:rPr>
            </w:pPr>
          </w:p>
          <w:p w14:paraId="01B21D22">
            <w:pPr>
              <w:spacing w:line="285" w:lineRule="auto"/>
              <w:rPr>
                <w:rFonts w:ascii="Arial"/>
                <w:sz w:val="21"/>
              </w:rPr>
            </w:pPr>
          </w:p>
          <w:p w14:paraId="36797AA2">
            <w:pPr>
              <w:spacing w:line="285" w:lineRule="auto"/>
              <w:rPr>
                <w:rFonts w:ascii="Arial"/>
                <w:sz w:val="21"/>
              </w:rPr>
            </w:pPr>
          </w:p>
          <w:p w14:paraId="34CDFDA2">
            <w:pPr>
              <w:pStyle w:val="7"/>
              <w:spacing w:before="78" w:line="181" w:lineRule="auto"/>
              <w:ind w:left="341"/>
            </w:pPr>
            <w:r>
              <w:rPr>
                <w:spacing w:val="-14"/>
              </w:rPr>
              <w:t>12</w:t>
            </w:r>
          </w:p>
        </w:tc>
        <w:tc>
          <w:tcPr>
            <w:tcW w:w="854" w:type="dxa"/>
            <w:gridSpan w:val="2"/>
            <w:vAlign w:val="top"/>
          </w:tcPr>
          <w:p w14:paraId="2C0A1031">
            <w:pPr>
              <w:pStyle w:val="7"/>
              <w:spacing w:before="149" w:line="222" w:lineRule="auto"/>
              <w:ind w:left="138"/>
            </w:pPr>
            <w:r>
              <w:rPr>
                <w:b/>
                <w:bCs/>
                <w:spacing w:val="-22"/>
              </w:rPr>
              <w:t>采购标</w:t>
            </w:r>
          </w:p>
          <w:p w14:paraId="7986BAC4">
            <w:pPr>
              <w:pStyle w:val="7"/>
              <w:spacing w:before="149" w:line="224" w:lineRule="auto"/>
              <w:ind w:left="150"/>
            </w:pPr>
            <w:r>
              <w:rPr>
                <w:b/>
                <w:bCs/>
                <w:spacing w:val="-26"/>
              </w:rPr>
              <w:t>的对应</w:t>
            </w:r>
          </w:p>
          <w:p w14:paraId="4BABBA59">
            <w:pPr>
              <w:pStyle w:val="7"/>
              <w:spacing w:before="151" w:line="222" w:lineRule="auto"/>
              <w:ind w:left="150"/>
            </w:pPr>
            <w:r>
              <w:rPr>
                <w:b/>
                <w:bCs/>
                <w:spacing w:val="-26"/>
              </w:rPr>
              <w:t>的中小</w:t>
            </w:r>
          </w:p>
          <w:p w14:paraId="00580AC9">
            <w:pPr>
              <w:pStyle w:val="7"/>
              <w:spacing w:before="149" w:line="224" w:lineRule="auto"/>
              <w:ind w:left="137"/>
            </w:pPr>
            <w:r>
              <w:rPr>
                <w:b/>
                <w:bCs/>
                <w:spacing w:val="-21"/>
              </w:rPr>
              <w:t>企业划</w:t>
            </w:r>
          </w:p>
          <w:p w14:paraId="22F5D0C7">
            <w:pPr>
              <w:pStyle w:val="7"/>
              <w:spacing w:before="148" w:line="222" w:lineRule="auto"/>
              <w:ind w:left="139"/>
            </w:pPr>
            <w:r>
              <w:rPr>
                <w:b/>
                <w:bCs/>
                <w:spacing w:val="-22"/>
              </w:rPr>
              <w:t>分标准</w:t>
            </w:r>
          </w:p>
          <w:p w14:paraId="4C8459BC">
            <w:pPr>
              <w:pStyle w:val="7"/>
              <w:spacing w:before="153" w:line="221" w:lineRule="auto"/>
              <w:ind w:left="137"/>
            </w:pPr>
            <w:r>
              <w:rPr>
                <w:b/>
                <w:bCs/>
                <w:spacing w:val="-21"/>
              </w:rPr>
              <w:t>所属行</w:t>
            </w:r>
          </w:p>
          <w:p w14:paraId="24D04557">
            <w:pPr>
              <w:pStyle w:val="7"/>
              <w:spacing w:before="152" w:line="219" w:lineRule="auto"/>
              <w:ind w:left="338"/>
            </w:pPr>
            <w:r>
              <w:rPr>
                <w:b/>
                <w:bCs/>
                <w:spacing w:val="-3"/>
              </w:rPr>
              <w:t>业</w:t>
            </w:r>
          </w:p>
        </w:tc>
        <w:tc>
          <w:tcPr>
            <w:tcW w:w="7516" w:type="dxa"/>
            <w:vAlign w:val="top"/>
          </w:tcPr>
          <w:p w14:paraId="40935C31">
            <w:pPr>
              <w:spacing w:line="276" w:lineRule="auto"/>
              <w:rPr>
                <w:rFonts w:ascii="Arial"/>
                <w:sz w:val="21"/>
              </w:rPr>
            </w:pPr>
          </w:p>
          <w:p w14:paraId="54B85F40">
            <w:pPr>
              <w:spacing w:line="276" w:lineRule="auto"/>
              <w:rPr>
                <w:rFonts w:ascii="Arial"/>
                <w:sz w:val="21"/>
              </w:rPr>
            </w:pPr>
          </w:p>
          <w:p w14:paraId="1CCB8884">
            <w:pPr>
              <w:spacing w:line="276" w:lineRule="auto"/>
              <w:rPr>
                <w:rFonts w:ascii="Arial"/>
                <w:sz w:val="21"/>
              </w:rPr>
            </w:pPr>
          </w:p>
          <w:p w14:paraId="2A782480">
            <w:pPr>
              <w:spacing w:line="277" w:lineRule="auto"/>
              <w:rPr>
                <w:rFonts w:ascii="Arial"/>
                <w:sz w:val="21"/>
              </w:rPr>
            </w:pPr>
          </w:p>
          <w:p w14:paraId="2D67707D">
            <w:pPr>
              <w:spacing w:line="277" w:lineRule="auto"/>
              <w:rPr>
                <w:rFonts w:ascii="Arial"/>
                <w:sz w:val="21"/>
              </w:rPr>
            </w:pPr>
          </w:p>
          <w:p w14:paraId="242A8569">
            <w:pPr>
              <w:pStyle w:val="7"/>
              <w:spacing w:before="78" w:line="221" w:lineRule="auto"/>
              <w:ind w:left="125"/>
            </w:pPr>
            <w:r>
              <w:rPr>
                <w:spacing w:val="-5"/>
              </w:rPr>
              <w:t>（1）标的：</w:t>
            </w:r>
            <w:r>
              <w:rPr>
                <w:spacing w:val="-5"/>
                <w:u w:val="single" w:color="auto"/>
              </w:rPr>
              <w:t xml:space="preserve"> 标项一 </w:t>
            </w:r>
            <w:r>
              <w:rPr>
                <w:spacing w:val="-87"/>
              </w:rPr>
              <w:t xml:space="preserve"> </w:t>
            </w:r>
            <w:r>
              <w:rPr>
                <w:spacing w:val="-5"/>
              </w:rPr>
              <w:t>，属于</w:t>
            </w:r>
            <w:r>
              <w:rPr>
                <w:spacing w:val="22"/>
                <w:u w:val="single" w:color="auto"/>
              </w:rPr>
              <w:t xml:space="preserve"> </w:t>
            </w:r>
            <w:r>
              <w:rPr>
                <w:spacing w:val="-5"/>
                <w:u w:val="single" w:color="auto"/>
              </w:rPr>
              <w:t>工业</w:t>
            </w:r>
            <w:r>
              <w:rPr>
                <w:spacing w:val="18"/>
                <w:u w:val="single" w:color="auto"/>
              </w:rPr>
              <w:t xml:space="preserve"> </w:t>
            </w:r>
            <w:r>
              <w:rPr>
                <w:spacing w:val="-5"/>
              </w:rPr>
              <w:t>行业；</w:t>
            </w:r>
          </w:p>
        </w:tc>
      </w:tr>
      <w:tr w14:paraId="4D00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74" w:type="dxa"/>
            <w:vMerge w:val="restart"/>
            <w:tcBorders>
              <w:bottom w:val="nil"/>
            </w:tcBorders>
            <w:vAlign w:val="top"/>
          </w:tcPr>
          <w:p w14:paraId="301F0D52">
            <w:pPr>
              <w:spacing w:line="246" w:lineRule="auto"/>
              <w:rPr>
                <w:rFonts w:ascii="Arial"/>
                <w:sz w:val="21"/>
              </w:rPr>
            </w:pPr>
          </w:p>
          <w:p w14:paraId="1F521435">
            <w:pPr>
              <w:spacing w:line="247" w:lineRule="auto"/>
              <w:rPr>
                <w:rFonts w:ascii="Arial"/>
                <w:sz w:val="21"/>
              </w:rPr>
            </w:pPr>
          </w:p>
          <w:p w14:paraId="69D0E9B0">
            <w:pPr>
              <w:spacing w:line="247" w:lineRule="auto"/>
              <w:rPr>
                <w:rFonts w:ascii="Arial"/>
                <w:sz w:val="21"/>
              </w:rPr>
            </w:pPr>
          </w:p>
          <w:p w14:paraId="2361DBD4">
            <w:pPr>
              <w:spacing w:line="247" w:lineRule="auto"/>
              <w:rPr>
                <w:rFonts w:ascii="Arial"/>
                <w:sz w:val="21"/>
              </w:rPr>
            </w:pPr>
          </w:p>
          <w:p w14:paraId="7353170A">
            <w:pPr>
              <w:spacing w:line="247" w:lineRule="auto"/>
              <w:rPr>
                <w:rFonts w:ascii="Arial"/>
                <w:sz w:val="21"/>
              </w:rPr>
            </w:pPr>
          </w:p>
          <w:p w14:paraId="6D25F5A6">
            <w:pPr>
              <w:spacing w:line="247" w:lineRule="auto"/>
              <w:rPr>
                <w:rFonts w:ascii="Arial"/>
                <w:sz w:val="21"/>
              </w:rPr>
            </w:pPr>
          </w:p>
          <w:p w14:paraId="43D4F85B">
            <w:pPr>
              <w:spacing w:line="247" w:lineRule="auto"/>
              <w:rPr>
                <w:rFonts w:ascii="Arial"/>
                <w:sz w:val="21"/>
              </w:rPr>
            </w:pPr>
          </w:p>
          <w:p w14:paraId="51A8A3C0">
            <w:pPr>
              <w:spacing w:line="247" w:lineRule="auto"/>
              <w:rPr>
                <w:rFonts w:ascii="Arial"/>
                <w:sz w:val="21"/>
              </w:rPr>
            </w:pPr>
          </w:p>
          <w:p w14:paraId="59585385">
            <w:pPr>
              <w:spacing w:line="247" w:lineRule="auto"/>
              <w:rPr>
                <w:rFonts w:ascii="Arial"/>
                <w:sz w:val="21"/>
              </w:rPr>
            </w:pPr>
          </w:p>
          <w:p w14:paraId="34BC7515">
            <w:pPr>
              <w:spacing w:line="247" w:lineRule="auto"/>
              <w:rPr>
                <w:rFonts w:ascii="Arial"/>
                <w:sz w:val="21"/>
              </w:rPr>
            </w:pPr>
          </w:p>
          <w:p w14:paraId="3818BF8B">
            <w:pPr>
              <w:spacing w:line="247" w:lineRule="auto"/>
              <w:rPr>
                <w:rFonts w:ascii="Arial"/>
                <w:sz w:val="21"/>
              </w:rPr>
            </w:pPr>
          </w:p>
          <w:p w14:paraId="0F69A9BA">
            <w:pPr>
              <w:spacing w:line="247" w:lineRule="auto"/>
              <w:rPr>
                <w:rFonts w:ascii="Arial"/>
                <w:sz w:val="21"/>
              </w:rPr>
            </w:pPr>
          </w:p>
          <w:p w14:paraId="5F323236">
            <w:pPr>
              <w:pStyle w:val="7"/>
              <w:spacing w:before="78" w:line="181" w:lineRule="auto"/>
              <w:ind w:left="341"/>
            </w:pPr>
            <w:r>
              <w:rPr>
                <w:spacing w:val="-14"/>
              </w:rPr>
              <w:t>13</w:t>
            </w:r>
          </w:p>
        </w:tc>
        <w:tc>
          <w:tcPr>
            <w:tcW w:w="434" w:type="dxa"/>
            <w:vMerge w:val="restart"/>
            <w:tcBorders>
              <w:bottom w:val="nil"/>
              <w:right w:val="nil"/>
            </w:tcBorders>
            <w:textDirection w:val="tbRlV"/>
            <w:vAlign w:val="top"/>
          </w:tcPr>
          <w:p w14:paraId="1E9C79B7">
            <w:pPr>
              <w:pStyle w:val="7"/>
              <w:spacing w:before="86" w:line="204" w:lineRule="auto"/>
              <w:ind w:left="2140"/>
            </w:pPr>
            <w:r>
              <w:rPr>
                <w:b/>
                <w:bCs/>
                <w:spacing w:val="3"/>
              </w:rPr>
              <w:t>投</w:t>
            </w:r>
            <w:r>
              <w:rPr>
                <w:spacing w:val="73"/>
              </w:rPr>
              <w:t xml:space="preserve"> </w:t>
            </w:r>
            <w:r>
              <w:rPr>
                <w:b/>
                <w:bCs/>
                <w:spacing w:val="3"/>
              </w:rPr>
              <w:t>人</w:t>
            </w:r>
            <w:r>
              <w:rPr>
                <w:spacing w:val="73"/>
              </w:rPr>
              <w:t xml:space="preserve"> </w:t>
            </w:r>
            <w:r>
              <w:rPr>
                <w:b/>
                <w:bCs/>
                <w:spacing w:val="3"/>
              </w:rPr>
              <w:t>用</w:t>
            </w:r>
            <w:r>
              <w:rPr>
                <w:spacing w:val="76"/>
              </w:rPr>
              <w:t xml:space="preserve"> </w:t>
            </w:r>
            <w:r>
              <w:rPr>
                <w:b/>
                <w:bCs/>
                <w:spacing w:val="3"/>
              </w:rPr>
              <w:t>息</w:t>
            </w:r>
            <w:r>
              <w:rPr>
                <w:spacing w:val="74"/>
              </w:rPr>
              <w:t xml:space="preserve"> </w:t>
            </w:r>
            <w:r>
              <w:rPr>
                <w:b/>
                <w:bCs/>
                <w:spacing w:val="3"/>
              </w:rPr>
              <w:t>项</w:t>
            </w:r>
          </w:p>
        </w:tc>
        <w:tc>
          <w:tcPr>
            <w:tcW w:w="420" w:type="dxa"/>
            <w:vMerge w:val="restart"/>
            <w:tcBorders>
              <w:left w:val="nil"/>
              <w:bottom w:val="nil"/>
            </w:tcBorders>
            <w:textDirection w:val="tbRlV"/>
            <w:vAlign w:val="top"/>
          </w:tcPr>
          <w:p w14:paraId="0C5A41A9">
            <w:pPr>
              <w:pStyle w:val="7"/>
              <w:spacing w:before="107" w:line="201" w:lineRule="auto"/>
              <w:ind w:left="2140"/>
            </w:pPr>
            <w:r>
              <w:rPr>
                <w:b/>
                <w:bCs/>
                <w:spacing w:val="3"/>
              </w:rPr>
              <w:t>标</w:t>
            </w:r>
            <w:r>
              <w:rPr>
                <w:spacing w:val="73"/>
              </w:rPr>
              <w:t xml:space="preserve"> </w:t>
            </w:r>
            <w:r>
              <w:rPr>
                <w:b/>
                <w:bCs/>
                <w:spacing w:val="3"/>
              </w:rPr>
              <w:t>信</w:t>
            </w:r>
            <w:r>
              <w:rPr>
                <w:spacing w:val="73"/>
              </w:rPr>
              <w:t xml:space="preserve"> </w:t>
            </w:r>
            <w:r>
              <w:rPr>
                <w:b/>
                <w:bCs/>
                <w:spacing w:val="3"/>
              </w:rPr>
              <w:t>信</w:t>
            </w:r>
            <w:r>
              <w:rPr>
                <w:spacing w:val="76"/>
              </w:rPr>
              <w:t xml:space="preserve"> </w:t>
            </w:r>
            <w:r>
              <w:rPr>
                <w:b/>
                <w:bCs/>
                <w:spacing w:val="3"/>
              </w:rPr>
              <w:t>事</w:t>
            </w:r>
          </w:p>
        </w:tc>
        <w:tc>
          <w:tcPr>
            <w:tcW w:w="7516" w:type="dxa"/>
            <w:vAlign w:val="top"/>
          </w:tcPr>
          <w:p w14:paraId="66DBB7F0">
            <w:pPr>
              <w:pStyle w:val="7"/>
              <w:spacing w:before="147" w:line="309" w:lineRule="auto"/>
              <w:ind w:left="120" w:right="105"/>
              <w:jc w:val="both"/>
            </w:pPr>
            <w:r>
              <w:rPr>
                <w:b/>
                <w:bCs/>
                <w:spacing w:val="1"/>
              </w:rPr>
              <w:t>信用信息查询渠道及截止时间：</w:t>
            </w:r>
            <w:r>
              <w:rPr>
                <w:spacing w:val="1"/>
              </w:rPr>
              <w:t>采购人或采购人委托的评审小组或采</w:t>
            </w:r>
            <w:r>
              <w:rPr>
                <w:spacing w:val="18"/>
              </w:rPr>
              <w:t xml:space="preserve"> </w:t>
            </w:r>
            <w:r>
              <w:t>购代理机构将通过“信用中国</w:t>
            </w:r>
            <w:r>
              <w:rPr>
                <w:spacing w:val="-84"/>
              </w:rPr>
              <w:t xml:space="preserve"> </w:t>
            </w:r>
            <w:r>
              <w:t>”网站(www.creditchina.go</w:t>
            </w:r>
            <w:r>
              <w:rPr>
                <w:spacing w:val="-1"/>
              </w:rPr>
              <w:t>v.cn)、</w:t>
            </w:r>
            <w:r>
              <w:rPr>
                <w:spacing w:val="-68"/>
              </w:rPr>
              <w:t xml:space="preserve"> </w:t>
            </w:r>
            <w:r>
              <w:rPr>
                <w:spacing w:val="-1"/>
              </w:rPr>
              <w:t>中</w:t>
            </w:r>
            <w:r>
              <w:t xml:space="preserve"> </w:t>
            </w:r>
            <w:r>
              <w:rPr>
                <w:spacing w:val="7"/>
              </w:rPr>
              <w:t>国政府采购网(</w:t>
            </w:r>
            <w:r>
              <w:t>www</w:t>
            </w:r>
            <w:r>
              <w:rPr>
                <w:spacing w:val="7"/>
              </w:rPr>
              <w:t>.</w:t>
            </w:r>
            <w:r>
              <w:t>ccgp</w:t>
            </w:r>
            <w:r>
              <w:rPr>
                <w:spacing w:val="7"/>
              </w:rPr>
              <w:t>.</w:t>
            </w:r>
            <w:r>
              <w:t>gov</w:t>
            </w:r>
            <w:r>
              <w:rPr>
                <w:spacing w:val="7"/>
              </w:rPr>
              <w:t>.</w:t>
            </w:r>
            <w:r>
              <w:t>cn</w:t>
            </w:r>
            <w:r>
              <w:rPr>
                <w:spacing w:val="7"/>
              </w:rPr>
              <w:t>)渠道查询投标人</w:t>
            </w:r>
            <w:r>
              <w:rPr>
                <w:b/>
                <w:bCs/>
                <w:spacing w:val="7"/>
              </w:rPr>
              <w:t>开标当天</w:t>
            </w:r>
            <w:r>
              <w:rPr>
                <w:spacing w:val="7"/>
              </w:rPr>
              <w:t>的信用记</w:t>
            </w:r>
            <w:r>
              <w:rPr>
                <w:spacing w:val="9"/>
              </w:rPr>
              <w:t xml:space="preserve"> </w:t>
            </w:r>
            <w:r>
              <w:rPr>
                <w:spacing w:val="-8"/>
              </w:rPr>
              <w:t>录。</w:t>
            </w:r>
          </w:p>
        </w:tc>
      </w:tr>
      <w:tr w14:paraId="61A7E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874" w:type="dxa"/>
            <w:vMerge w:val="continue"/>
            <w:tcBorders>
              <w:top w:val="nil"/>
              <w:bottom w:val="nil"/>
            </w:tcBorders>
            <w:vAlign w:val="top"/>
          </w:tcPr>
          <w:p w14:paraId="43C8B328">
            <w:pPr>
              <w:rPr>
                <w:rFonts w:ascii="Arial"/>
                <w:sz w:val="21"/>
              </w:rPr>
            </w:pPr>
          </w:p>
        </w:tc>
        <w:tc>
          <w:tcPr>
            <w:tcW w:w="434" w:type="dxa"/>
            <w:vMerge w:val="continue"/>
            <w:tcBorders>
              <w:top w:val="nil"/>
              <w:bottom w:val="nil"/>
              <w:right w:val="nil"/>
            </w:tcBorders>
            <w:textDirection w:val="tbRlV"/>
            <w:vAlign w:val="top"/>
          </w:tcPr>
          <w:p w14:paraId="5FEE852F">
            <w:pPr>
              <w:rPr>
                <w:rFonts w:ascii="Arial"/>
                <w:sz w:val="21"/>
              </w:rPr>
            </w:pPr>
          </w:p>
        </w:tc>
        <w:tc>
          <w:tcPr>
            <w:tcW w:w="420" w:type="dxa"/>
            <w:vMerge w:val="continue"/>
            <w:tcBorders>
              <w:top w:val="nil"/>
              <w:left w:val="nil"/>
              <w:bottom w:val="nil"/>
            </w:tcBorders>
            <w:textDirection w:val="tbRlV"/>
            <w:vAlign w:val="top"/>
          </w:tcPr>
          <w:p w14:paraId="7FF36586">
            <w:pPr>
              <w:rPr>
                <w:rFonts w:ascii="Arial"/>
                <w:sz w:val="21"/>
              </w:rPr>
            </w:pPr>
          </w:p>
        </w:tc>
        <w:tc>
          <w:tcPr>
            <w:tcW w:w="7516" w:type="dxa"/>
            <w:vAlign w:val="top"/>
          </w:tcPr>
          <w:p w14:paraId="47315B01">
            <w:pPr>
              <w:pStyle w:val="7"/>
              <w:spacing w:before="148" w:line="299" w:lineRule="auto"/>
              <w:ind w:left="121" w:right="108" w:hanging="1"/>
              <w:jc w:val="both"/>
            </w:pPr>
            <w:r>
              <w:rPr>
                <w:b/>
                <w:bCs/>
                <w:spacing w:val="1"/>
              </w:rPr>
              <w:t>信用信息查询记录和证据留存的具体方式：</w:t>
            </w:r>
            <w:r>
              <w:rPr>
                <w:spacing w:val="1"/>
              </w:rPr>
              <w:t>采购人或采购人委托的评</w:t>
            </w:r>
            <w:r>
              <w:rPr>
                <w:spacing w:val="3"/>
              </w:rPr>
              <w:t xml:space="preserve"> 审小组或采购代理机构现场查询投标人的信</w:t>
            </w:r>
            <w:r>
              <w:rPr>
                <w:spacing w:val="2"/>
              </w:rPr>
              <w:t>用记录，查询结果经确认</w:t>
            </w:r>
            <w:r>
              <w:t xml:space="preserve"> </w:t>
            </w:r>
            <w:r>
              <w:rPr>
                <w:spacing w:val="-2"/>
              </w:rPr>
              <w:t>后与采购文件一起存档。</w:t>
            </w:r>
          </w:p>
        </w:tc>
      </w:tr>
      <w:tr w14:paraId="3E26D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874" w:type="dxa"/>
            <w:vMerge w:val="continue"/>
            <w:tcBorders>
              <w:top w:val="nil"/>
            </w:tcBorders>
            <w:vAlign w:val="top"/>
          </w:tcPr>
          <w:p w14:paraId="1F43C4D3">
            <w:pPr>
              <w:rPr>
                <w:rFonts w:ascii="Arial"/>
                <w:sz w:val="21"/>
              </w:rPr>
            </w:pPr>
          </w:p>
        </w:tc>
        <w:tc>
          <w:tcPr>
            <w:tcW w:w="434" w:type="dxa"/>
            <w:vMerge w:val="continue"/>
            <w:tcBorders>
              <w:top w:val="nil"/>
              <w:right w:val="nil"/>
            </w:tcBorders>
            <w:textDirection w:val="tbRlV"/>
            <w:vAlign w:val="top"/>
          </w:tcPr>
          <w:p w14:paraId="6D6A541C">
            <w:pPr>
              <w:rPr>
                <w:rFonts w:ascii="Arial"/>
                <w:sz w:val="21"/>
              </w:rPr>
            </w:pPr>
          </w:p>
        </w:tc>
        <w:tc>
          <w:tcPr>
            <w:tcW w:w="420" w:type="dxa"/>
            <w:vMerge w:val="continue"/>
            <w:tcBorders>
              <w:top w:val="nil"/>
              <w:left w:val="nil"/>
            </w:tcBorders>
            <w:textDirection w:val="tbRlV"/>
            <w:vAlign w:val="top"/>
          </w:tcPr>
          <w:p w14:paraId="34BC3C0F">
            <w:pPr>
              <w:rPr>
                <w:rFonts w:ascii="Arial"/>
                <w:sz w:val="21"/>
              </w:rPr>
            </w:pPr>
          </w:p>
        </w:tc>
        <w:tc>
          <w:tcPr>
            <w:tcW w:w="7516" w:type="dxa"/>
            <w:vAlign w:val="top"/>
          </w:tcPr>
          <w:p w14:paraId="6DCF0872">
            <w:pPr>
              <w:pStyle w:val="7"/>
              <w:spacing w:before="150" w:line="329" w:lineRule="auto"/>
              <w:ind w:left="119" w:right="105"/>
            </w:pPr>
            <w:r>
              <w:rPr>
                <w:b/>
                <w:bCs/>
                <w:spacing w:val="2"/>
              </w:rPr>
              <w:t>信用信息的使用规则：</w:t>
            </w:r>
            <w:r>
              <w:rPr>
                <w:spacing w:val="2"/>
              </w:rPr>
              <w:t>经查询列入失信被执行人名单、重大税收</w:t>
            </w:r>
            <w:r>
              <w:rPr>
                <w:spacing w:val="1"/>
              </w:rPr>
              <w:t>违法</w:t>
            </w:r>
            <w:r>
              <w:t xml:space="preserve"> </w:t>
            </w:r>
            <w:r>
              <w:rPr>
                <w:spacing w:val="3"/>
              </w:rPr>
              <w:t>案件当事人名单、政府采购严重违法失信行为记录</w:t>
            </w:r>
            <w:r>
              <w:rPr>
                <w:spacing w:val="2"/>
              </w:rPr>
              <w:t>名单的投标人将被</w:t>
            </w:r>
            <w:r>
              <w:t xml:space="preserve"> </w:t>
            </w:r>
            <w:r>
              <w:rPr>
                <w:spacing w:val="-2"/>
              </w:rPr>
              <w:t>拒绝参与政府采购活动。</w:t>
            </w:r>
          </w:p>
          <w:p w14:paraId="6C6FA386">
            <w:pPr>
              <w:pStyle w:val="7"/>
              <w:spacing w:before="39" w:line="308" w:lineRule="auto"/>
              <w:ind w:left="117" w:right="108"/>
            </w:pPr>
            <w:r>
              <w:rPr>
                <w:spacing w:val="3"/>
              </w:rPr>
              <w:t>联合体信用信息查询：两个以上的自然人、法人或者其</w:t>
            </w:r>
            <w:r>
              <w:rPr>
                <w:spacing w:val="2"/>
              </w:rPr>
              <w:t>他组织组成一</w:t>
            </w:r>
            <w:r>
              <w:t xml:space="preserve"> </w:t>
            </w:r>
            <w:r>
              <w:rPr>
                <w:spacing w:val="3"/>
              </w:rPr>
              <w:t>个联合体，以一个供应商的身份共同参加政府采购活动</w:t>
            </w:r>
            <w:r>
              <w:rPr>
                <w:spacing w:val="2"/>
              </w:rPr>
              <w:t>的，应当对所</w:t>
            </w:r>
            <w:r>
              <w:t xml:space="preserve"> </w:t>
            </w:r>
            <w:r>
              <w:rPr>
                <w:spacing w:val="3"/>
              </w:rPr>
              <w:t>有联合体成员进行信用记录查询，联合体成员存在不良</w:t>
            </w:r>
            <w:r>
              <w:rPr>
                <w:spacing w:val="2"/>
              </w:rPr>
              <w:t>信用记录的，</w:t>
            </w:r>
            <w:r>
              <w:t xml:space="preserve"> </w:t>
            </w:r>
            <w:r>
              <w:rPr>
                <w:spacing w:val="-1"/>
              </w:rPr>
              <w:t>视同联合体存在不良信用记录。</w:t>
            </w:r>
          </w:p>
        </w:tc>
      </w:tr>
      <w:tr w14:paraId="18A61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74" w:type="dxa"/>
            <w:vAlign w:val="top"/>
          </w:tcPr>
          <w:p w14:paraId="72E06A7A">
            <w:pPr>
              <w:spacing w:line="331" w:lineRule="auto"/>
              <w:rPr>
                <w:rFonts w:ascii="Arial"/>
                <w:sz w:val="21"/>
              </w:rPr>
            </w:pPr>
          </w:p>
          <w:p w14:paraId="4E1596FE">
            <w:pPr>
              <w:pStyle w:val="7"/>
              <w:spacing w:before="78" w:line="181" w:lineRule="auto"/>
              <w:ind w:left="341"/>
            </w:pPr>
            <w:r>
              <w:rPr>
                <w:spacing w:val="-14"/>
              </w:rPr>
              <w:t>14</w:t>
            </w:r>
          </w:p>
        </w:tc>
        <w:tc>
          <w:tcPr>
            <w:tcW w:w="8370" w:type="dxa"/>
            <w:gridSpan w:val="3"/>
            <w:vAlign w:val="top"/>
          </w:tcPr>
          <w:p w14:paraId="0A4A6783">
            <w:pPr>
              <w:pStyle w:val="7"/>
              <w:spacing w:before="152" w:line="221" w:lineRule="auto"/>
              <w:ind w:left="119"/>
            </w:pPr>
            <w:r>
              <w:rPr>
                <w:b/>
                <w:bCs/>
                <w:spacing w:val="-3"/>
              </w:rPr>
              <w:t>扰乱公共资源交易市场秩序行为：</w:t>
            </w:r>
          </w:p>
          <w:p w14:paraId="5241E3DF">
            <w:pPr>
              <w:pStyle w:val="7"/>
              <w:spacing w:before="152" w:line="219" w:lineRule="auto"/>
              <w:ind w:left="125"/>
            </w:pPr>
            <w:r>
              <w:rPr>
                <w:spacing w:val="-1"/>
              </w:rPr>
              <w:t>不诚信参加公共资源交易活动，扰乱市场秩序，被绍兴市公共资源交易平台责</w:t>
            </w:r>
          </w:p>
        </w:tc>
      </w:tr>
    </w:tbl>
    <w:p w14:paraId="76615C6C">
      <w:pPr>
        <w:rPr>
          <w:rFonts w:ascii="Arial"/>
          <w:sz w:val="21"/>
        </w:rPr>
      </w:pPr>
    </w:p>
    <w:p w14:paraId="2A6D7BF7">
      <w:pPr>
        <w:rPr>
          <w:rFonts w:ascii="Arial" w:hAnsi="Arial" w:eastAsia="Arial" w:cs="Arial"/>
          <w:sz w:val="21"/>
          <w:szCs w:val="21"/>
        </w:rPr>
        <w:sectPr>
          <w:footerReference r:id="rId22" w:type="default"/>
          <w:pgSz w:w="11906" w:h="16839"/>
          <w:pgMar w:top="1132" w:right="1328" w:bottom="1197" w:left="1328" w:header="864" w:footer="982" w:gutter="0"/>
          <w:cols w:space="720" w:num="1"/>
        </w:sectPr>
      </w:pPr>
    </w:p>
    <w:p w14:paraId="38C1B7B1">
      <w:pPr>
        <w:spacing w:before="99"/>
      </w:pPr>
    </w:p>
    <w:p w14:paraId="7AD4CF40">
      <w:pPr>
        <w:spacing w:before="99"/>
      </w:pPr>
    </w:p>
    <w:tbl>
      <w:tblPr>
        <w:tblStyle w:val="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8370"/>
      </w:tblGrid>
      <w:tr w14:paraId="04FEF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4" w:type="dxa"/>
            <w:vAlign w:val="top"/>
          </w:tcPr>
          <w:p w14:paraId="3D3C8964">
            <w:pPr>
              <w:rPr>
                <w:rFonts w:ascii="Arial"/>
                <w:sz w:val="21"/>
              </w:rPr>
            </w:pPr>
          </w:p>
        </w:tc>
        <w:tc>
          <w:tcPr>
            <w:tcW w:w="8370" w:type="dxa"/>
            <w:vAlign w:val="top"/>
          </w:tcPr>
          <w:p w14:paraId="73006FE5">
            <w:pPr>
              <w:pStyle w:val="7"/>
              <w:spacing w:before="153" w:line="219" w:lineRule="auto"/>
              <w:ind w:left="119"/>
            </w:pPr>
            <w:r>
              <w:rPr>
                <w:spacing w:val="-1"/>
              </w:rPr>
              <w:t>令整改、暂停交易的投标人，在此期间将被拒绝参与政府采购活动。</w:t>
            </w:r>
          </w:p>
        </w:tc>
      </w:tr>
      <w:tr w14:paraId="782FF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874" w:type="dxa"/>
            <w:vAlign w:val="top"/>
          </w:tcPr>
          <w:p w14:paraId="7AA1BAFA">
            <w:pPr>
              <w:spacing w:line="331" w:lineRule="auto"/>
              <w:rPr>
                <w:rFonts w:ascii="Arial"/>
                <w:sz w:val="21"/>
              </w:rPr>
            </w:pPr>
          </w:p>
          <w:p w14:paraId="30407A48">
            <w:pPr>
              <w:pStyle w:val="7"/>
              <w:spacing w:before="78" w:line="181" w:lineRule="auto"/>
              <w:ind w:left="341"/>
            </w:pPr>
            <w:r>
              <w:rPr>
                <w:spacing w:val="-14"/>
              </w:rPr>
              <w:t>15</w:t>
            </w:r>
          </w:p>
        </w:tc>
        <w:tc>
          <w:tcPr>
            <w:tcW w:w="8370" w:type="dxa"/>
            <w:vAlign w:val="top"/>
          </w:tcPr>
          <w:p w14:paraId="105F8B8A">
            <w:pPr>
              <w:pStyle w:val="7"/>
              <w:spacing w:before="151" w:line="281" w:lineRule="auto"/>
              <w:ind w:left="120" w:right="137" w:firstLine="8"/>
            </w:pPr>
            <w:r>
              <w:rPr>
                <w:spacing w:val="-2"/>
              </w:rPr>
              <w:t>需要落实的政府采购政策：包括保护环境、节约能源、促进中小企业发展等。</w:t>
            </w:r>
            <w:r>
              <w:rPr>
                <w:spacing w:val="4"/>
              </w:rPr>
              <w:t xml:space="preserve"> </w:t>
            </w:r>
            <w:r>
              <w:rPr>
                <w:spacing w:val="-2"/>
              </w:rPr>
              <w:t>详见招标文件第二部分总则。</w:t>
            </w:r>
          </w:p>
        </w:tc>
      </w:tr>
      <w:tr w14:paraId="102FD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74" w:type="dxa"/>
            <w:vAlign w:val="top"/>
          </w:tcPr>
          <w:p w14:paraId="2D5BA655">
            <w:pPr>
              <w:spacing w:line="272" w:lineRule="auto"/>
              <w:rPr>
                <w:rFonts w:ascii="Arial"/>
                <w:sz w:val="21"/>
              </w:rPr>
            </w:pPr>
          </w:p>
          <w:p w14:paraId="50571E25">
            <w:pPr>
              <w:pStyle w:val="7"/>
              <w:spacing w:before="78" w:line="181" w:lineRule="auto"/>
              <w:ind w:left="341"/>
            </w:pPr>
            <w:r>
              <w:rPr>
                <w:spacing w:val="-14"/>
              </w:rPr>
              <w:t>16</w:t>
            </w:r>
          </w:p>
        </w:tc>
        <w:tc>
          <w:tcPr>
            <w:tcW w:w="8370" w:type="dxa"/>
            <w:vAlign w:val="top"/>
          </w:tcPr>
          <w:p w14:paraId="7AF742A7">
            <w:pPr>
              <w:pStyle w:val="7"/>
              <w:spacing w:before="312" w:line="220" w:lineRule="auto"/>
              <w:ind w:left="122"/>
            </w:pPr>
            <w:r>
              <w:rPr>
                <w:spacing w:val="-1"/>
              </w:rPr>
              <w:t>更正补充公告请自行登录浙江政府采购网或绍兴公共资源交易网查看下载。</w:t>
            </w:r>
          </w:p>
        </w:tc>
      </w:tr>
      <w:tr w14:paraId="41DA7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2" w:hRule="atLeast"/>
        </w:trPr>
        <w:tc>
          <w:tcPr>
            <w:tcW w:w="874" w:type="dxa"/>
            <w:vAlign w:val="top"/>
          </w:tcPr>
          <w:p w14:paraId="05B56D8A">
            <w:pPr>
              <w:rPr>
                <w:rFonts w:ascii="Arial"/>
                <w:sz w:val="21"/>
              </w:rPr>
            </w:pPr>
          </w:p>
          <w:p w14:paraId="14C91276">
            <w:pPr>
              <w:rPr>
                <w:rFonts w:ascii="Arial"/>
                <w:sz w:val="21"/>
              </w:rPr>
            </w:pPr>
          </w:p>
          <w:p w14:paraId="60380871">
            <w:pPr>
              <w:rPr>
                <w:rFonts w:ascii="Arial"/>
                <w:sz w:val="21"/>
              </w:rPr>
            </w:pPr>
          </w:p>
          <w:p w14:paraId="613A7DF4">
            <w:pPr>
              <w:rPr>
                <w:rFonts w:ascii="Arial"/>
                <w:sz w:val="21"/>
              </w:rPr>
            </w:pPr>
          </w:p>
          <w:p w14:paraId="6929C577">
            <w:pPr>
              <w:rPr>
                <w:rFonts w:ascii="Arial"/>
                <w:sz w:val="21"/>
              </w:rPr>
            </w:pPr>
          </w:p>
          <w:p w14:paraId="34034C9F">
            <w:pPr>
              <w:rPr>
                <w:rFonts w:ascii="Arial"/>
                <w:sz w:val="21"/>
              </w:rPr>
            </w:pPr>
          </w:p>
          <w:p w14:paraId="6D19EA5E">
            <w:pPr>
              <w:rPr>
                <w:rFonts w:ascii="Arial"/>
                <w:sz w:val="21"/>
              </w:rPr>
            </w:pPr>
          </w:p>
          <w:p w14:paraId="0C2EA1CA">
            <w:pPr>
              <w:rPr>
                <w:rFonts w:ascii="Arial"/>
                <w:sz w:val="21"/>
              </w:rPr>
            </w:pPr>
          </w:p>
          <w:p w14:paraId="6D4D3FBD">
            <w:pPr>
              <w:spacing w:line="241" w:lineRule="auto"/>
              <w:rPr>
                <w:rFonts w:ascii="Arial"/>
                <w:sz w:val="21"/>
              </w:rPr>
            </w:pPr>
          </w:p>
          <w:p w14:paraId="1F6AE933">
            <w:pPr>
              <w:spacing w:line="241" w:lineRule="auto"/>
              <w:rPr>
                <w:rFonts w:ascii="Arial"/>
                <w:sz w:val="21"/>
              </w:rPr>
            </w:pPr>
          </w:p>
          <w:p w14:paraId="027378FE">
            <w:pPr>
              <w:spacing w:line="241" w:lineRule="auto"/>
              <w:rPr>
                <w:rFonts w:ascii="Arial"/>
                <w:sz w:val="21"/>
              </w:rPr>
            </w:pPr>
          </w:p>
          <w:p w14:paraId="6AA24E07">
            <w:pPr>
              <w:spacing w:line="241" w:lineRule="auto"/>
              <w:rPr>
                <w:rFonts w:ascii="Arial"/>
                <w:sz w:val="21"/>
              </w:rPr>
            </w:pPr>
          </w:p>
          <w:p w14:paraId="3503D3EB">
            <w:pPr>
              <w:spacing w:line="241" w:lineRule="auto"/>
              <w:rPr>
                <w:rFonts w:ascii="Arial"/>
                <w:sz w:val="21"/>
              </w:rPr>
            </w:pPr>
          </w:p>
          <w:p w14:paraId="42DD791F">
            <w:pPr>
              <w:spacing w:line="241" w:lineRule="auto"/>
              <w:rPr>
                <w:rFonts w:ascii="Arial"/>
                <w:sz w:val="21"/>
              </w:rPr>
            </w:pPr>
          </w:p>
          <w:p w14:paraId="42ED291E">
            <w:pPr>
              <w:spacing w:line="241" w:lineRule="auto"/>
              <w:rPr>
                <w:rFonts w:ascii="Arial"/>
                <w:sz w:val="21"/>
              </w:rPr>
            </w:pPr>
          </w:p>
          <w:p w14:paraId="79DDF3CB">
            <w:pPr>
              <w:pStyle w:val="7"/>
              <w:spacing w:before="78" w:line="181" w:lineRule="auto"/>
              <w:ind w:left="341"/>
            </w:pPr>
            <w:r>
              <w:rPr>
                <w:spacing w:val="-14"/>
              </w:rPr>
              <w:t>17</w:t>
            </w:r>
          </w:p>
        </w:tc>
        <w:tc>
          <w:tcPr>
            <w:tcW w:w="8370" w:type="dxa"/>
            <w:vAlign w:val="top"/>
          </w:tcPr>
          <w:p w14:paraId="52B67506">
            <w:pPr>
              <w:pStyle w:val="7"/>
              <w:spacing w:before="148" w:line="222" w:lineRule="auto"/>
              <w:ind w:left="119"/>
            </w:pPr>
            <w:r>
              <w:rPr>
                <w:spacing w:val="-2"/>
              </w:rPr>
              <w:t>投标与开标注意事项：</w:t>
            </w:r>
          </w:p>
          <w:p w14:paraId="4D1A7811">
            <w:pPr>
              <w:pStyle w:val="7"/>
              <w:spacing w:before="150" w:line="323" w:lineRule="auto"/>
              <w:ind w:left="119" w:right="108" w:firstLine="11"/>
            </w:pPr>
            <w:r>
              <w:rPr>
                <w:spacing w:val="-3"/>
              </w:rPr>
              <w:t>1.本项目实行网上投标，采用电子投标文件。若供应商参与投标，</w:t>
            </w:r>
            <w:r>
              <w:rPr>
                <w:spacing w:val="-50"/>
              </w:rPr>
              <w:t xml:space="preserve"> </w:t>
            </w:r>
            <w:r>
              <w:rPr>
                <w:spacing w:val="-3"/>
              </w:rPr>
              <w:t>自行承担投</w:t>
            </w:r>
            <w:r>
              <w:t xml:space="preserve"> </w:t>
            </w:r>
            <w:r>
              <w:rPr>
                <w:spacing w:val="-3"/>
              </w:rPr>
              <w:t>标一切费用。</w:t>
            </w:r>
          </w:p>
          <w:p w14:paraId="66568A4B">
            <w:pPr>
              <w:pStyle w:val="7"/>
              <w:spacing w:before="40" w:line="327" w:lineRule="auto"/>
              <w:ind w:left="119" w:right="105" w:hanging="4"/>
              <w:jc w:val="both"/>
            </w:pPr>
            <w:r>
              <w:rPr>
                <w:spacing w:val="4"/>
              </w:rPr>
              <w:t>2.标前准备：各供应商应在开标前完成</w:t>
            </w:r>
            <w:r>
              <w:t>CA</w:t>
            </w:r>
            <w:r>
              <w:rPr>
                <w:spacing w:val="-30"/>
              </w:rPr>
              <w:t xml:space="preserve"> </w:t>
            </w:r>
            <w:r>
              <w:rPr>
                <w:spacing w:val="4"/>
              </w:rPr>
              <w:t>数字证书办理。供应商将政采云电</w:t>
            </w:r>
            <w:r>
              <w:t xml:space="preserve"> </w:t>
            </w:r>
            <w:r>
              <w:rPr>
                <w:spacing w:val="4"/>
              </w:rPr>
              <w:t>子交易客户端下载、安装完成后，可通过账号密码或</w:t>
            </w:r>
            <w:r>
              <w:t>CA</w:t>
            </w:r>
            <w:r>
              <w:rPr>
                <w:spacing w:val="-33"/>
              </w:rPr>
              <w:t xml:space="preserve"> </w:t>
            </w:r>
            <w:r>
              <w:rPr>
                <w:spacing w:val="4"/>
              </w:rPr>
              <w:t>登录客户端进行投标</w:t>
            </w:r>
            <w:r>
              <w:t xml:space="preserve"> </w:t>
            </w:r>
            <w:r>
              <w:rPr>
                <w:spacing w:val="1"/>
              </w:rPr>
              <w:t>文件制作。在使用政采云投标客户端时，建议使用</w:t>
            </w:r>
            <w:r>
              <w:t>WIN</w:t>
            </w:r>
            <w:r>
              <w:rPr>
                <w:spacing w:val="1"/>
              </w:rPr>
              <w:t>7</w:t>
            </w:r>
            <w:r>
              <w:rPr>
                <w:spacing w:val="-41"/>
              </w:rPr>
              <w:t xml:space="preserve"> </w:t>
            </w:r>
            <w:r>
              <w:rPr>
                <w:spacing w:val="1"/>
              </w:rPr>
              <w:t>及</w:t>
            </w:r>
            <w:r>
              <w:t>以上操作系统。</w:t>
            </w:r>
          </w:p>
          <w:p w14:paraId="67207A52">
            <w:pPr>
              <w:pStyle w:val="7"/>
              <w:spacing w:before="45" w:line="327" w:lineRule="auto"/>
              <w:ind w:left="121" w:right="108" w:firstLine="4"/>
              <w:jc w:val="both"/>
            </w:pPr>
            <w:r>
              <w:rPr>
                <w:spacing w:val="2"/>
              </w:rPr>
              <w:t>注：供应商</w:t>
            </w:r>
            <w:r>
              <w:rPr>
                <w:spacing w:val="-37"/>
              </w:rPr>
              <w:t xml:space="preserve"> </w:t>
            </w:r>
            <w:r>
              <w:t>CA</w:t>
            </w:r>
            <w:r>
              <w:rPr>
                <w:spacing w:val="-38"/>
              </w:rPr>
              <w:t xml:space="preserve"> </w:t>
            </w:r>
            <w:r>
              <w:rPr>
                <w:spacing w:val="2"/>
              </w:rPr>
              <w:t>相关操作可参考政采云平台</w:t>
            </w:r>
            <w:r>
              <w:rPr>
                <w:spacing w:val="-52"/>
              </w:rPr>
              <w:t xml:space="preserve"> </w:t>
            </w:r>
            <w:r>
              <w:rPr>
                <w:sz w:val="20"/>
                <w:szCs w:val="20"/>
              </w:rPr>
              <w:t>https</w:t>
            </w:r>
            <w:r>
              <w:rPr>
                <w:spacing w:val="2"/>
                <w:sz w:val="20"/>
                <w:szCs w:val="20"/>
              </w:rPr>
              <w:t>://</w:t>
            </w:r>
            <w:r>
              <w:rPr>
                <w:sz w:val="20"/>
                <w:szCs w:val="20"/>
              </w:rPr>
              <w:t>www</w:t>
            </w:r>
            <w:r>
              <w:rPr>
                <w:spacing w:val="2"/>
                <w:sz w:val="20"/>
                <w:szCs w:val="20"/>
              </w:rPr>
              <w:t>.</w:t>
            </w:r>
            <w:r>
              <w:rPr>
                <w:sz w:val="20"/>
                <w:szCs w:val="20"/>
              </w:rPr>
              <w:t>zcygov</w:t>
            </w:r>
            <w:r>
              <w:rPr>
                <w:spacing w:val="2"/>
                <w:sz w:val="20"/>
                <w:szCs w:val="20"/>
              </w:rPr>
              <w:t>.</w:t>
            </w:r>
            <w:r>
              <w:rPr>
                <w:sz w:val="20"/>
                <w:szCs w:val="20"/>
              </w:rPr>
              <w:t>cn</w:t>
            </w:r>
            <w:r>
              <w:rPr>
                <w:spacing w:val="2"/>
                <w:sz w:val="20"/>
                <w:szCs w:val="20"/>
              </w:rPr>
              <w:t>/</w:t>
            </w:r>
            <w:r>
              <w:rPr>
                <w:spacing w:val="2"/>
              </w:rPr>
              <w:t>《</w:t>
            </w:r>
            <w:r>
              <w:t>CA</w:t>
            </w:r>
            <w:r>
              <w:rPr>
                <w:spacing w:val="2"/>
              </w:rPr>
              <w:t xml:space="preserve"> 申领操</w:t>
            </w:r>
            <w:r>
              <w:t xml:space="preserve"> </w:t>
            </w:r>
            <w:r>
              <w:rPr>
                <w:spacing w:val="1"/>
              </w:rPr>
              <w:t>作指南》和《</w:t>
            </w:r>
            <w:r>
              <w:t>CA</w:t>
            </w:r>
            <w:r>
              <w:rPr>
                <w:spacing w:val="-13"/>
              </w:rPr>
              <w:t xml:space="preserve"> </w:t>
            </w:r>
            <w:r>
              <w:rPr>
                <w:spacing w:val="1"/>
              </w:rPr>
              <w:t>管理操作指南》。完成</w:t>
            </w:r>
            <w:r>
              <w:t>CA</w:t>
            </w:r>
            <w:r>
              <w:rPr>
                <w:spacing w:val="-45"/>
              </w:rPr>
              <w:t xml:space="preserve"> </w:t>
            </w:r>
            <w:r>
              <w:rPr>
                <w:spacing w:val="1"/>
              </w:rPr>
              <w:t>数字证书办理在资料齐全的情况下</w:t>
            </w:r>
            <w:r>
              <w:t xml:space="preserve"> </w:t>
            </w:r>
            <w:r>
              <w:rPr>
                <w:spacing w:val="-2"/>
              </w:rPr>
              <w:t>预计</w:t>
            </w:r>
            <w:r>
              <w:rPr>
                <w:spacing w:val="-42"/>
              </w:rPr>
              <w:t xml:space="preserve"> </w:t>
            </w:r>
            <w:r>
              <w:rPr>
                <w:spacing w:val="-2"/>
              </w:rPr>
              <w:t>7</w:t>
            </w:r>
            <w:r>
              <w:rPr>
                <w:spacing w:val="-43"/>
              </w:rPr>
              <w:t xml:space="preserve"> </w:t>
            </w:r>
            <w:r>
              <w:rPr>
                <w:spacing w:val="-2"/>
              </w:rPr>
              <w:t>个工作日左右，建议供应商获取招标文件后立即办理。</w:t>
            </w:r>
          </w:p>
          <w:p w14:paraId="14CA1A90">
            <w:pPr>
              <w:pStyle w:val="7"/>
              <w:spacing w:before="44" w:line="220" w:lineRule="auto"/>
              <w:ind w:left="117"/>
            </w:pPr>
            <w:r>
              <w:rPr>
                <w:spacing w:val="-1"/>
              </w:rPr>
              <w:t>3.投标文件制作、递交、解密：</w:t>
            </w:r>
          </w:p>
          <w:p w14:paraId="0BA90E77">
            <w:pPr>
              <w:pStyle w:val="7"/>
              <w:spacing w:before="155" w:line="299" w:lineRule="auto"/>
              <w:ind w:left="119" w:right="108" w:hanging="2"/>
            </w:pPr>
            <w:r>
              <w:rPr>
                <w:spacing w:val="1"/>
              </w:rPr>
              <w:t>3.1</w:t>
            </w:r>
            <w:r>
              <w:rPr>
                <w:spacing w:val="-44"/>
              </w:rPr>
              <w:t xml:space="preserve"> </w:t>
            </w:r>
            <w:r>
              <w:rPr>
                <w:spacing w:val="1"/>
              </w:rPr>
              <w:t>应按照本项目招标文件和政采云平台的要求</w:t>
            </w:r>
            <w:r>
              <w:t xml:space="preserve">编制、加密传输投标文件。供 </w:t>
            </w:r>
            <w:r>
              <w:rPr>
                <w:spacing w:val="-1"/>
              </w:rPr>
              <w:t>应商在使用系统进行投标的过程中遇到涉及平台使用的任何问题，可致电政采</w:t>
            </w:r>
            <w:r>
              <w:rPr>
                <w:spacing w:val="9"/>
              </w:rPr>
              <w:t xml:space="preserve"> </w:t>
            </w:r>
            <w:r>
              <w:rPr>
                <w:spacing w:val="-1"/>
              </w:rPr>
              <w:t>云平台技术支持热线咨询，联系方式：95763。</w:t>
            </w:r>
          </w:p>
          <w:p w14:paraId="466539AE">
            <w:pPr>
              <w:pStyle w:val="7"/>
              <w:spacing w:before="152" w:line="279" w:lineRule="auto"/>
              <w:ind w:left="128" w:right="161" w:hanging="11"/>
            </w:pPr>
            <w:r>
              <w:rPr>
                <w:spacing w:val="-2"/>
              </w:rPr>
              <w:t>3.2</w:t>
            </w:r>
            <w:r>
              <w:rPr>
                <w:spacing w:val="-37"/>
              </w:rPr>
              <w:t xml:space="preserve"> </w:t>
            </w:r>
            <w:r>
              <w:rPr>
                <w:spacing w:val="-2"/>
              </w:rPr>
              <w:t>投标人通过“政采云</w:t>
            </w:r>
            <w:r>
              <w:rPr>
                <w:spacing w:val="-88"/>
              </w:rPr>
              <w:t xml:space="preserve"> </w:t>
            </w:r>
            <w:r>
              <w:rPr>
                <w:spacing w:val="-2"/>
              </w:rPr>
              <w:t>”平台制作电子投标文件，投标文件制作详见“供应</w:t>
            </w:r>
            <w:r>
              <w:t xml:space="preserve"> </w:t>
            </w:r>
            <w:r>
              <w:rPr>
                <w:spacing w:val="-2"/>
              </w:rPr>
              <w:t>商-政府采购项目电子交易操作指南。</w:t>
            </w:r>
          </w:p>
          <w:p w14:paraId="18BB444D">
            <w:pPr>
              <w:pStyle w:val="7"/>
              <w:spacing w:before="156" w:line="278" w:lineRule="auto"/>
              <w:ind w:left="118" w:right="25" w:hanging="1"/>
            </w:pPr>
            <w:r>
              <w:rPr>
                <w:spacing w:val="-1"/>
              </w:rPr>
              <w:t>3.3</w:t>
            </w:r>
            <w:r>
              <w:rPr>
                <w:spacing w:val="-45"/>
              </w:rPr>
              <w:t xml:space="preserve"> </w:t>
            </w:r>
            <w:r>
              <w:rPr>
                <w:spacing w:val="-1"/>
              </w:rPr>
              <w:t>开标时间后</w:t>
            </w:r>
            <w:r>
              <w:rPr>
                <w:spacing w:val="-44"/>
              </w:rPr>
              <w:t xml:space="preserve"> </w:t>
            </w:r>
            <w:r>
              <w:rPr>
                <w:spacing w:val="-1"/>
              </w:rPr>
              <w:t>30</w:t>
            </w:r>
            <w:r>
              <w:rPr>
                <w:spacing w:val="-41"/>
              </w:rPr>
              <w:t xml:space="preserve"> </w:t>
            </w:r>
            <w:r>
              <w:rPr>
                <w:spacing w:val="-1"/>
              </w:rPr>
              <w:t>分钟内供应商可以登录“政采云</w:t>
            </w:r>
            <w:r>
              <w:rPr>
                <w:spacing w:val="-86"/>
              </w:rPr>
              <w:t xml:space="preserve"> </w:t>
            </w:r>
            <w:r>
              <w:rPr>
                <w:spacing w:val="-1"/>
              </w:rPr>
              <w:t>”平</w:t>
            </w:r>
            <w:r>
              <w:rPr>
                <w:spacing w:val="-2"/>
              </w:rPr>
              <w:t>台，用“项目采购-开</w:t>
            </w:r>
            <w:r>
              <w:t xml:space="preserve"> </w:t>
            </w:r>
            <w:r>
              <w:rPr>
                <w:spacing w:val="-7"/>
              </w:rPr>
              <w:t>标评标</w:t>
            </w:r>
            <w:r>
              <w:rPr>
                <w:spacing w:val="-88"/>
              </w:rPr>
              <w:t xml:space="preserve"> </w:t>
            </w:r>
            <w:r>
              <w:rPr>
                <w:spacing w:val="-7"/>
              </w:rPr>
              <w:t>”功能进行解密投标文件。若供应商</w:t>
            </w:r>
            <w:r>
              <w:rPr>
                <w:b/>
                <w:bCs/>
                <w:spacing w:val="-7"/>
                <w:u w:val="single" w:color="auto"/>
              </w:rPr>
              <w:t>未按时解密的</w:t>
            </w:r>
            <w:r>
              <w:rPr>
                <w:spacing w:val="-7"/>
              </w:rPr>
              <w:t>，</w:t>
            </w:r>
            <w:r>
              <w:rPr>
                <w:b/>
                <w:bCs/>
                <w:spacing w:val="-7"/>
                <w:u w:val="single" w:color="auto"/>
              </w:rPr>
              <w:t>视为投标文件</w:t>
            </w:r>
            <w:r>
              <w:rPr>
                <w:b/>
                <w:bCs/>
                <w:spacing w:val="-8"/>
                <w:u w:val="single" w:color="auto"/>
              </w:rPr>
              <w:t>撤回</w:t>
            </w:r>
            <w:r>
              <w:rPr>
                <w:spacing w:val="-8"/>
              </w:rPr>
              <w:t>。</w:t>
            </w:r>
          </w:p>
        </w:tc>
      </w:tr>
      <w:tr w14:paraId="38092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74" w:type="dxa"/>
            <w:vMerge w:val="restart"/>
            <w:tcBorders>
              <w:bottom w:val="nil"/>
            </w:tcBorders>
            <w:vAlign w:val="top"/>
          </w:tcPr>
          <w:p w14:paraId="055FCB1E">
            <w:pPr>
              <w:spacing w:line="286" w:lineRule="auto"/>
              <w:rPr>
                <w:rFonts w:ascii="Arial"/>
                <w:sz w:val="21"/>
              </w:rPr>
            </w:pPr>
          </w:p>
          <w:p w14:paraId="0F2960E1">
            <w:pPr>
              <w:spacing w:line="286" w:lineRule="auto"/>
              <w:rPr>
                <w:rFonts w:ascii="Arial"/>
                <w:sz w:val="21"/>
              </w:rPr>
            </w:pPr>
          </w:p>
          <w:p w14:paraId="491D8018">
            <w:pPr>
              <w:spacing w:line="286" w:lineRule="auto"/>
              <w:rPr>
                <w:rFonts w:ascii="Arial"/>
                <w:sz w:val="21"/>
              </w:rPr>
            </w:pPr>
          </w:p>
          <w:p w14:paraId="1D90C90B">
            <w:pPr>
              <w:spacing w:line="286" w:lineRule="auto"/>
              <w:rPr>
                <w:rFonts w:ascii="Arial"/>
                <w:sz w:val="21"/>
              </w:rPr>
            </w:pPr>
          </w:p>
          <w:p w14:paraId="728542F0">
            <w:pPr>
              <w:spacing w:line="286" w:lineRule="auto"/>
              <w:rPr>
                <w:rFonts w:ascii="Arial"/>
                <w:sz w:val="21"/>
              </w:rPr>
            </w:pPr>
          </w:p>
          <w:p w14:paraId="436CD001">
            <w:pPr>
              <w:pStyle w:val="7"/>
              <w:spacing w:before="78" w:line="181" w:lineRule="auto"/>
              <w:ind w:left="341"/>
            </w:pPr>
            <w:r>
              <w:rPr>
                <w:spacing w:val="-14"/>
              </w:rPr>
              <w:t>18</w:t>
            </w:r>
          </w:p>
        </w:tc>
        <w:tc>
          <w:tcPr>
            <w:tcW w:w="8370" w:type="dxa"/>
            <w:vAlign w:val="top"/>
          </w:tcPr>
          <w:p w14:paraId="3156C286">
            <w:pPr>
              <w:pStyle w:val="7"/>
              <w:spacing w:before="151" w:line="223" w:lineRule="auto"/>
              <w:ind w:left="119"/>
            </w:pPr>
            <w:r>
              <w:rPr>
                <w:b/>
                <w:bCs/>
                <w:spacing w:val="-6"/>
              </w:rPr>
              <w:t>特别说明：</w:t>
            </w:r>
          </w:p>
          <w:p w14:paraId="12BEF441">
            <w:pPr>
              <w:pStyle w:val="7"/>
              <w:spacing w:before="150" w:line="298" w:lineRule="auto"/>
              <w:ind w:left="118" w:right="9" w:hanging="1"/>
              <w:jc w:val="both"/>
            </w:pPr>
            <w:r>
              <w:rPr>
                <w:spacing w:val="-5"/>
              </w:rPr>
              <w:t>联合体投标的或者以分包方式履行合同的，联合体各方（供应商与分包供应商）</w:t>
            </w:r>
            <w:r>
              <w:rPr>
                <w:spacing w:val="12"/>
              </w:rPr>
              <w:t xml:space="preserve"> </w:t>
            </w:r>
            <w:r>
              <w:rPr>
                <w:spacing w:val="-1"/>
              </w:rPr>
              <w:t>分别提供与联合体协议（分包意向协议）中规定的分工内容相应的业绩证明材</w:t>
            </w:r>
            <w:r>
              <w:rPr>
                <w:spacing w:val="10"/>
              </w:rPr>
              <w:t xml:space="preserve"> </w:t>
            </w:r>
            <w:r>
              <w:rPr>
                <w:spacing w:val="-1"/>
              </w:rPr>
              <w:t>料，业绩数量以提供材料较少的一方为准</w:t>
            </w:r>
            <w:r>
              <w:rPr>
                <w:b/>
                <w:bCs/>
                <w:spacing w:val="-1"/>
              </w:rPr>
              <w:t>。</w:t>
            </w:r>
          </w:p>
        </w:tc>
      </w:tr>
      <w:tr w14:paraId="742E3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874" w:type="dxa"/>
            <w:vMerge w:val="continue"/>
            <w:tcBorders>
              <w:top w:val="nil"/>
            </w:tcBorders>
            <w:vAlign w:val="top"/>
          </w:tcPr>
          <w:p w14:paraId="2E3F5591">
            <w:pPr>
              <w:rPr>
                <w:rFonts w:ascii="Arial"/>
                <w:sz w:val="21"/>
              </w:rPr>
            </w:pPr>
          </w:p>
        </w:tc>
        <w:tc>
          <w:tcPr>
            <w:tcW w:w="8370" w:type="dxa"/>
            <w:vAlign w:val="top"/>
          </w:tcPr>
          <w:p w14:paraId="0F5F7F6F">
            <w:pPr>
              <w:pStyle w:val="7"/>
              <w:spacing w:before="152" w:line="279" w:lineRule="auto"/>
              <w:ind w:left="119" w:right="108" w:firstLine="18"/>
            </w:pPr>
            <w:r>
              <w:rPr>
                <w:spacing w:val="-1"/>
              </w:rPr>
              <w:t>□联合体投标的，联合体各方均需按招标文件第五部分评</w:t>
            </w:r>
            <w:r>
              <w:rPr>
                <w:spacing w:val="-2"/>
              </w:rPr>
              <w:t>标标准要求提供资信</w:t>
            </w:r>
            <w:r>
              <w:t xml:space="preserve"> </w:t>
            </w:r>
            <w:r>
              <w:rPr>
                <w:spacing w:val="-1"/>
              </w:rPr>
              <w:t>证明文件，否则视为不符合相关要求。</w:t>
            </w:r>
          </w:p>
          <w:p w14:paraId="0B48BA0B">
            <w:pPr>
              <w:pStyle w:val="7"/>
              <w:spacing w:before="154" w:line="219" w:lineRule="auto"/>
              <w:ind w:left="124"/>
            </w:pPr>
            <w:r>
              <w:drawing>
                <wp:inline distT="0" distB="0" distL="0" distR="0">
                  <wp:extent cx="122555" cy="1174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7"/>
                          <a:stretch>
                            <a:fillRect/>
                          </a:stretch>
                        </pic:blipFill>
                        <pic:spPr>
                          <a:xfrm>
                            <a:off x="0" y="0"/>
                            <a:ext cx="122986" cy="117805"/>
                          </a:xfrm>
                          <a:prstGeom prst="rect">
                            <a:avLst/>
                          </a:prstGeom>
                        </pic:spPr>
                      </pic:pic>
                    </a:graphicData>
                  </a:graphic>
                </wp:inline>
              </w:drawing>
            </w:r>
            <w:r>
              <w:t>联合体投标的，联合体中有一方或者联合体成员根据分工按招标文件第五部</w:t>
            </w:r>
          </w:p>
        </w:tc>
      </w:tr>
    </w:tbl>
    <w:p w14:paraId="621028F2">
      <w:pPr>
        <w:rPr>
          <w:rFonts w:ascii="Arial"/>
          <w:sz w:val="21"/>
        </w:rPr>
      </w:pPr>
    </w:p>
    <w:p w14:paraId="1D5D0326">
      <w:pPr>
        <w:rPr>
          <w:rFonts w:ascii="Arial" w:hAnsi="Arial" w:eastAsia="Arial" w:cs="Arial"/>
          <w:sz w:val="21"/>
          <w:szCs w:val="21"/>
        </w:rPr>
        <w:sectPr>
          <w:footerReference r:id="rId23" w:type="default"/>
          <w:pgSz w:w="11906" w:h="16839"/>
          <w:pgMar w:top="1132" w:right="1328" w:bottom="1197" w:left="1328" w:header="864" w:footer="982" w:gutter="0"/>
          <w:cols w:space="720" w:num="1"/>
        </w:sectPr>
      </w:pPr>
    </w:p>
    <w:p w14:paraId="23CD9D5A">
      <w:pPr>
        <w:spacing w:before="99"/>
      </w:pPr>
    </w:p>
    <w:p w14:paraId="662157F4">
      <w:pPr>
        <w:spacing w:before="99"/>
      </w:pPr>
    </w:p>
    <w:tbl>
      <w:tblPr>
        <w:tblStyle w:val="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8370"/>
      </w:tblGrid>
      <w:tr w14:paraId="33D4C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4" w:type="dxa"/>
            <w:vAlign w:val="top"/>
          </w:tcPr>
          <w:p w14:paraId="371EF753">
            <w:pPr>
              <w:rPr>
                <w:rFonts w:ascii="Arial"/>
                <w:sz w:val="21"/>
              </w:rPr>
            </w:pPr>
          </w:p>
        </w:tc>
        <w:tc>
          <w:tcPr>
            <w:tcW w:w="8370" w:type="dxa"/>
            <w:vAlign w:val="top"/>
          </w:tcPr>
          <w:p w14:paraId="31BF5DB4">
            <w:pPr>
              <w:pStyle w:val="7"/>
              <w:spacing w:before="152" w:line="221" w:lineRule="auto"/>
              <w:ind w:left="122"/>
            </w:pPr>
            <w:r>
              <w:rPr>
                <w:spacing w:val="-1"/>
              </w:rPr>
              <w:t>分评标标准要求提供资信证明文件的，视为符合了相关要求。</w:t>
            </w:r>
          </w:p>
        </w:tc>
      </w:tr>
      <w:tr w14:paraId="7193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3" w:hRule="atLeast"/>
        </w:trPr>
        <w:tc>
          <w:tcPr>
            <w:tcW w:w="874" w:type="dxa"/>
            <w:vAlign w:val="top"/>
          </w:tcPr>
          <w:p w14:paraId="6417C295">
            <w:pPr>
              <w:spacing w:line="256" w:lineRule="auto"/>
              <w:rPr>
                <w:rFonts w:ascii="Arial"/>
                <w:sz w:val="21"/>
              </w:rPr>
            </w:pPr>
          </w:p>
          <w:p w14:paraId="76D5DE5B">
            <w:pPr>
              <w:spacing w:line="256" w:lineRule="auto"/>
              <w:rPr>
                <w:rFonts w:ascii="Arial"/>
                <w:sz w:val="21"/>
              </w:rPr>
            </w:pPr>
          </w:p>
          <w:p w14:paraId="0ED77BB8">
            <w:pPr>
              <w:spacing w:line="256" w:lineRule="auto"/>
              <w:rPr>
                <w:rFonts w:ascii="Arial"/>
                <w:sz w:val="21"/>
              </w:rPr>
            </w:pPr>
          </w:p>
          <w:p w14:paraId="4E945B47">
            <w:pPr>
              <w:spacing w:line="256" w:lineRule="auto"/>
              <w:rPr>
                <w:rFonts w:ascii="Arial"/>
                <w:sz w:val="21"/>
              </w:rPr>
            </w:pPr>
          </w:p>
          <w:p w14:paraId="311186D8">
            <w:pPr>
              <w:spacing w:line="256" w:lineRule="auto"/>
              <w:rPr>
                <w:rFonts w:ascii="Arial"/>
                <w:sz w:val="21"/>
              </w:rPr>
            </w:pPr>
          </w:p>
          <w:p w14:paraId="734EC1F8">
            <w:pPr>
              <w:spacing w:line="256" w:lineRule="auto"/>
              <w:rPr>
                <w:rFonts w:ascii="Arial"/>
                <w:sz w:val="21"/>
              </w:rPr>
            </w:pPr>
          </w:p>
          <w:p w14:paraId="5F6CCC98">
            <w:pPr>
              <w:spacing w:line="256" w:lineRule="auto"/>
              <w:rPr>
                <w:rFonts w:ascii="Arial"/>
                <w:sz w:val="21"/>
              </w:rPr>
            </w:pPr>
          </w:p>
          <w:p w14:paraId="6A1CE484">
            <w:pPr>
              <w:spacing w:line="256" w:lineRule="auto"/>
              <w:rPr>
                <w:rFonts w:ascii="Arial"/>
                <w:sz w:val="21"/>
              </w:rPr>
            </w:pPr>
          </w:p>
          <w:p w14:paraId="616A6D73">
            <w:pPr>
              <w:spacing w:line="256" w:lineRule="auto"/>
              <w:rPr>
                <w:rFonts w:ascii="Arial"/>
                <w:sz w:val="21"/>
              </w:rPr>
            </w:pPr>
          </w:p>
          <w:p w14:paraId="460EA683">
            <w:pPr>
              <w:spacing w:line="257" w:lineRule="auto"/>
              <w:rPr>
                <w:rFonts w:ascii="Arial"/>
                <w:sz w:val="21"/>
              </w:rPr>
            </w:pPr>
          </w:p>
          <w:p w14:paraId="2BB8C689">
            <w:pPr>
              <w:spacing w:line="257" w:lineRule="auto"/>
              <w:rPr>
                <w:rFonts w:ascii="Arial"/>
                <w:sz w:val="21"/>
              </w:rPr>
            </w:pPr>
          </w:p>
          <w:p w14:paraId="51591FEB">
            <w:pPr>
              <w:spacing w:line="257" w:lineRule="auto"/>
              <w:rPr>
                <w:rFonts w:ascii="Arial"/>
                <w:sz w:val="21"/>
              </w:rPr>
            </w:pPr>
          </w:p>
          <w:p w14:paraId="0913127F">
            <w:pPr>
              <w:pStyle w:val="7"/>
              <w:spacing w:before="78" w:line="181" w:lineRule="auto"/>
              <w:ind w:left="341"/>
            </w:pPr>
            <w:r>
              <w:rPr>
                <w:spacing w:val="-14"/>
              </w:rPr>
              <w:t>19</w:t>
            </w:r>
          </w:p>
        </w:tc>
        <w:tc>
          <w:tcPr>
            <w:tcW w:w="8370" w:type="dxa"/>
            <w:vAlign w:val="top"/>
          </w:tcPr>
          <w:p w14:paraId="697EF01A">
            <w:pPr>
              <w:pStyle w:val="7"/>
              <w:spacing w:before="36" w:line="222" w:lineRule="auto"/>
              <w:ind w:left="121"/>
            </w:pPr>
            <w:r>
              <w:rPr>
                <w:b/>
                <w:bCs/>
                <w:spacing w:val="-5"/>
              </w:rPr>
              <w:t>采购代理服务费：</w:t>
            </w:r>
          </w:p>
          <w:p w14:paraId="1B37DDBF">
            <w:pPr>
              <w:pStyle w:val="7"/>
              <w:spacing w:before="144" w:line="273" w:lineRule="auto"/>
              <w:ind w:left="164" w:right="108" w:hanging="14"/>
            </w:pPr>
            <w:r>
              <w:rPr>
                <w:spacing w:val="-2"/>
              </w:rPr>
              <w:t>中标人须向采购代理机构按如下标准和规定交纳代理服务费，并在投标报价中</w:t>
            </w:r>
            <w:r>
              <w:rPr>
                <w:spacing w:val="13"/>
              </w:rPr>
              <w:t xml:space="preserve"> </w:t>
            </w:r>
            <w:r>
              <w:rPr>
                <w:spacing w:val="-13"/>
              </w:rPr>
              <w:t>自行考虑：</w:t>
            </w:r>
          </w:p>
          <w:p w14:paraId="3CF243A9">
            <w:pPr>
              <w:pStyle w:val="7"/>
              <w:spacing w:before="41" w:line="277" w:lineRule="auto"/>
              <w:ind w:left="119" w:right="108" w:firstLine="5"/>
              <w:jc w:val="both"/>
            </w:pPr>
            <w:r>
              <w:rPr>
                <w:spacing w:val="1"/>
              </w:rPr>
              <w:t>（1）按代理协议约定的内容，</w:t>
            </w:r>
            <w:r>
              <w:rPr>
                <w:spacing w:val="-64"/>
              </w:rPr>
              <w:t xml:space="preserve"> </w:t>
            </w:r>
            <w:r>
              <w:rPr>
                <w:spacing w:val="1"/>
              </w:rPr>
              <w:t>中标单位需支付以下费用，根据项目的成交金</w:t>
            </w:r>
            <w:r>
              <w:t xml:space="preserve"> </w:t>
            </w:r>
            <w:r>
              <w:rPr>
                <w:spacing w:val="-6"/>
              </w:rPr>
              <w:t>额，采用差额定率累进法计取后由中标单位按50%支付，代理服务费用低于</w:t>
            </w:r>
            <w:r>
              <w:rPr>
                <w:spacing w:val="-36"/>
              </w:rPr>
              <w:t xml:space="preserve"> </w:t>
            </w:r>
            <w:r>
              <w:rPr>
                <w:spacing w:val="-6"/>
              </w:rPr>
              <w:t>3000</w:t>
            </w:r>
            <w:r>
              <w:t xml:space="preserve"> </w:t>
            </w:r>
            <w:r>
              <w:rPr>
                <w:spacing w:val="-5"/>
              </w:rPr>
              <w:t>元的按</w:t>
            </w:r>
            <w:r>
              <w:rPr>
                <w:spacing w:val="-43"/>
              </w:rPr>
              <w:t xml:space="preserve"> </w:t>
            </w:r>
            <w:r>
              <w:rPr>
                <w:spacing w:val="-5"/>
              </w:rPr>
              <w:t>3000</w:t>
            </w:r>
            <w:r>
              <w:rPr>
                <w:spacing w:val="-40"/>
              </w:rPr>
              <w:t xml:space="preserve"> </w:t>
            </w:r>
            <w:r>
              <w:rPr>
                <w:spacing w:val="-5"/>
              </w:rPr>
              <w:t>元收取，超过</w:t>
            </w:r>
            <w:r>
              <w:rPr>
                <w:spacing w:val="-34"/>
              </w:rPr>
              <w:t xml:space="preserve"> </w:t>
            </w:r>
            <w:r>
              <w:rPr>
                <w:spacing w:val="-5"/>
              </w:rPr>
              <w:t>15000</w:t>
            </w:r>
            <w:r>
              <w:rPr>
                <w:spacing w:val="-40"/>
              </w:rPr>
              <w:t xml:space="preserve"> </w:t>
            </w:r>
            <w:r>
              <w:rPr>
                <w:spacing w:val="-5"/>
              </w:rPr>
              <w:t>元按</w:t>
            </w:r>
            <w:r>
              <w:rPr>
                <w:spacing w:val="-34"/>
              </w:rPr>
              <w:t xml:space="preserve"> </w:t>
            </w:r>
            <w:r>
              <w:rPr>
                <w:spacing w:val="-5"/>
              </w:rPr>
              <w:t>15000</w:t>
            </w:r>
            <w:r>
              <w:rPr>
                <w:spacing w:val="-41"/>
              </w:rPr>
              <w:t xml:space="preserve"> </w:t>
            </w:r>
            <w:r>
              <w:rPr>
                <w:spacing w:val="-5"/>
              </w:rPr>
              <w:t>元计取。</w:t>
            </w:r>
          </w:p>
          <w:p w14:paraId="205DEDD9">
            <w:pPr>
              <w:pStyle w:val="7"/>
              <w:spacing w:before="41" w:line="279" w:lineRule="auto"/>
              <w:ind w:left="121" w:right="108"/>
            </w:pPr>
            <w:r>
              <w:rPr>
                <w:spacing w:val="-1"/>
              </w:rPr>
              <w:t>具体费率标准如下：成交金额</w:t>
            </w:r>
            <w:r>
              <w:rPr>
                <w:spacing w:val="-34"/>
              </w:rPr>
              <w:t xml:space="preserve"> </w:t>
            </w:r>
            <w:r>
              <w:rPr>
                <w:spacing w:val="-1"/>
              </w:rPr>
              <w:t>100</w:t>
            </w:r>
            <w:r>
              <w:rPr>
                <w:spacing w:val="-39"/>
              </w:rPr>
              <w:t xml:space="preserve"> </w:t>
            </w:r>
            <w:r>
              <w:rPr>
                <w:spacing w:val="-1"/>
              </w:rPr>
              <w:t>万元以下的部分，服务类采购</w:t>
            </w:r>
            <w:r>
              <w:rPr>
                <w:spacing w:val="-2"/>
              </w:rPr>
              <w:t>费率</w:t>
            </w:r>
            <w:r>
              <w:rPr>
                <w:spacing w:val="-29"/>
              </w:rPr>
              <w:t xml:space="preserve"> </w:t>
            </w:r>
            <w:r>
              <w:rPr>
                <w:spacing w:val="-2"/>
              </w:rPr>
              <w:t>1.50%；</w:t>
            </w:r>
            <w:r>
              <w:t xml:space="preserve"> </w:t>
            </w:r>
            <w:r>
              <w:rPr>
                <w:spacing w:val="-1"/>
              </w:rPr>
              <w:t>成交金额</w:t>
            </w:r>
            <w:r>
              <w:rPr>
                <w:spacing w:val="-19"/>
              </w:rPr>
              <w:t xml:space="preserve"> </w:t>
            </w:r>
            <w:r>
              <w:rPr>
                <w:spacing w:val="-1"/>
              </w:rPr>
              <w:t>100</w:t>
            </w:r>
            <w:r>
              <w:rPr>
                <w:spacing w:val="-40"/>
              </w:rPr>
              <w:t xml:space="preserve"> </w:t>
            </w:r>
            <w:r>
              <w:rPr>
                <w:spacing w:val="-1"/>
              </w:rPr>
              <w:t>万元至</w:t>
            </w:r>
            <w:r>
              <w:rPr>
                <w:spacing w:val="-42"/>
              </w:rPr>
              <w:t xml:space="preserve"> </w:t>
            </w:r>
            <w:r>
              <w:rPr>
                <w:spacing w:val="-1"/>
              </w:rPr>
              <w:t>500</w:t>
            </w:r>
            <w:r>
              <w:rPr>
                <w:spacing w:val="-37"/>
              </w:rPr>
              <w:t xml:space="preserve"> </w:t>
            </w:r>
            <w:r>
              <w:rPr>
                <w:spacing w:val="-1"/>
              </w:rPr>
              <w:t>万元的部分，服务类采购费率</w:t>
            </w:r>
            <w:r>
              <w:rPr>
                <w:spacing w:val="-45"/>
              </w:rPr>
              <w:t xml:space="preserve"> </w:t>
            </w:r>
            <w:r>
              <w:rPr>
                <w:spacing w:val="-1"/>
              </w:rPr>
              <w:t>0.80%；成交金额</w:t>
            </w:r>
            <w:r>
              <w:rPr>
                <w:spacing w:val="-44"/>
              </w:rPr>
              <w:t xml:space="preserve"> </w:t>
            </w:r>
            <w:r>
              <w:rPr>
                <w:spacing w:val="-1"/>
              </w:rPr>
              <w:t>500</w:t>
            </w:r>
            <w:r>
              <w:t xml:space="preserve"> </w:t>
            </w:r>
            <w:r>
              <w:rPr>
                <w:spacing w:val="-3"/>
              </w:rPr>
              <w:t>万元至</w:t>
            </w:r>
            <w:r>
              <w:rPr>
                <w:spacing w:val="-34"/>
              </w:rPr>
              <w:t xml:space="preserve"> </w:t>
            </w:r>
            <w:r>
              <w:rPr>
                <w:spacing w:val="-3"/>
              </w:rPr>
              <w:t>1000</w:t>
            </w:r>
            <w:r>
              <w:rPr>
                <w:spacing w:val="-42"/>
              </w:rPr>
              <w:t xml:space="preserve"> </w:t>
            </w:r>
            <w:r>
              <w:rPr>
                <w:spacing w:val="-3"/>
              </w:rPr>
              <w:t>万元的部分，服务类采购费率</w:t>
            </w:r>
            <w:r>
              <w:rPr>
                <w:spacing w:val="-50"/>
              </w:rPr>
              <w:t xml:space="preserve"> </w:t>
            </w:r>
            <w:r>
              <w:rPr>
                <w:spacing w:val="-3"/>
              </w:rPr>
              <w:t>0.45%；</w:t>
            </w:r>
            <w:r>
              <w:rPr>
                <w:spacing w:val="-4"/>
              </w:rPr>
              <w:t>成交金额</w:t>
            </w:r>
            <w:r>
              <w:rPr>
                <w:spacing w:val="-33"/>
              </w:rPr>
              <w:t xml:space="preserve"> </w:t>
            </w:r>
            <w:r>
              <w:rPr>
                <w:spacing w:val="-4"/>
              </w:rPr>
              <w:t>1000</w:t>
            </w:r>
            <w:r>
              <w:rPr>
                <w:spacing w:val="-43"/>
              </w:rPr>
              <w:t xml:space="preserve"> </w:t>
            </w:r>
            <w:r>
              <w:rPr>
                <w:spacing w:val="-4"/>
              </w:rPr>
              <w:t>万元至</w:t>
            </w:r>
            <w:r>
              <w:rPr>
                <w:spacing w:val="-46"/>
              </w:rPr>
              <w:t xml:space="preserve"> </w:t>
            </w:r>
            <w:r>
              <w:rPr>
                <w:spacing w:val="-4"/>
              </w:rPr>
              <w:t>5000</w:t>
            </w:r>
            <w:r>
              <w:t xml:space="preserve"> </w:t>
            </w:r>
            <w:r>
              <w:rPr>
                <w:spacing w:val="-2"/>
              </w:rPr>
              <w:t>万元的部分，服务类采购费率</w:t>
            </w:r>
            <w:r>
              <w:rPr>
                <w:spacing w:val="-41"/>
              </w:rPr>
              <w:t xml:space="preserve"> </w:t>
            </w:r>
            <w:r>
              <w:rPr>
                <w:spacing w:val="-2"/>
              </w:rPr>
              <w:t>0.25%。</w:t>
            </w:r>
          </w:p>
          <w:p w14:paraId="1C488AD6">
            <w:pPr>
              <w:pStyle w:val="7"/>
              <w:spacing w:before="40" w:line="222" w:lineRule="auto"/>
              <w:ind w:left="124"/>
            </w:pPr>
            <w:r>
              <w:rPr>
                <w:spacing w:val="-2"/>
              </w:rPr>
              <w:t>（2）招标代理服务费的交纳方式：</w:t>
            </w:r>
          </w:p>
          <w:p w14:paraId="43514049">
            <w:pPr>
              <w:pStyle w:val="7"/>
              <w:spacing w:before="84" w:line="271" w:lineRule="auto"/>
              <w:ind w:left="123" w:right="857" w:hanging="4"/>
            </w:pPr>
            <w:r>
              <w:rPr>
                <w:spacing w:val="-2"/>
              </w:rPr>
              <w:t>用银行支票、汇票、电汇、现金等付款方式直接交纳招标代理服务费。</w:t>
            </w:r>
            <w:r>
              <w:rPr>
                <w:spacing w:val="8"/>
              </w:rPr>
              <w:t xml:space="preserve"> </w:t>
            </w:r>
            <w:r>
              <w:rPr>
                <w:spacing w:val="-2"/>
              </w:rPr>
              <w:t>公司名称：浙江翔实建设项目管理有限公司</w:t>
            </w:r>
          </w:p>
          <w:p w14:paraId="2FA78BFC">
            <w:pPr>
              <w:pStyle w:val="7"/>
              <w:spacing w:before="43" w:line="221" w:lineRule="auto"/>
              <w:ind w:left="119"/>
            </w:pPr>
            <w:r>
              <w:rPr>
                <w:spacing w:val="-2"/>
              </w:rPr>
              <w:t>开户行：建行绍兴越城支行</w:t>
            </w:r>
          </w:p>
          <w:p w14:paraId="6AFD8E3E">
            <w:pPr>
              <w:pStyle w:val="7"/>
              <w:spacing w:before="87" w:line="224" w:lineRule="auto"/>
              <w:ind w:left="117"/>
            </w:pPr>
            <w:r>
              <w:rPr>
                <w:spacing w:val="-1"/>
              </w:rPr>
              <w:t>账  号：33001653549053003519</w:t>
            </w:r>
          </w:p>
          <w:p w14:paraId="7BF91385">
            <w:pPr>
              <w:pStyle w:val="7"/>
              <w:spacing w:before="81" w:line="270" w:lineRule="auto"/>
              <w:ind w:left="124" w:right="108"/>
            </w:pPr>
            <w:r>
              <w:rPr>
                <w:spacing w:val="-3"/>
              </w:rPr>
              <w:t>（3）结算方式及时间为:中标通知书发出之日起</w:t>
            </w:r>
            <w:r>
              <w:rPr>
                <w:spacing w:val="-42"/>
              </w:rPr>
              <w:t xml:space="preserve"> </w:t>
            </w:r>
            <w:r>
              <w:rPr>
                <w:spacing w:val="-3"/>
              </w:rPr>
              <w:t>7 日内由中标人一次性向采购</w:t>
            </w:r>
            <w:r>
              <w:t xml:space="preserve"> </w:t>
            </w:r>
            <w:r>
              <w:rPr>
                <w:spacing w:val="-3"/>
              </w:rPr>
              <w:t>代理机构付清。</w:t>
            </w:r>
          </w:p>
        </w:tc>
      </w:tr>
      <w:tr w14:paraId="021F1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44" w:type="dxa"/>
            <w:gridSpan w:val="2"/>
            <w:vAlign w:val="top"/>
          </w:tcPr>
          <w:p w14:paraId="6CFB0BB4">
            <w:pPr>
              <w:pStyle w:val="7"/>
              <w:spacing w:before="163" w:line="222" w:lineRule="auto"/>
              <w:ind w:left="124"/>
            </w:pPr>
            <w:r>
              <w:rPr>
                <w:spacing w:val="-1"/>
              </w:rPr>
              <w:t>解释：凡涉及本招标文件的解释权属于采购人。</w:t>
            </w:r>
          </w:p>
        </w:tc>
      </w:tr>
      <w:tr w14:paraId="15DA1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244" w:type="dxa"/>
            <w:gridSpan w:val="2"/>
            <w:vAlign w:val="top"/>
          </w:tcPr>
          <w:p w14:paraId="3C67187C">
            <w:pPr>
              <w:pStyle w:val="7"/>
              <w:spacing w:before="151" w:line="280" w:lineRule="auto"/>
              <w:ind w:left="129" w:right="110"/>
            </w:pPr>
            <w:r>
              <w:rPr>
                <w:b/>
                <w:bCs/>
                <w:spacing w:val="-1"/>
              </w:rPr>
              <w:t>注：</w:t>
            </w:r>
            <w:r>
              <w:rPr>
                <w:spacing w:val="-59"/>
              </w:rPr>
              <w:t xml:space="preserve"> </w:t>
            </w:r>
            <w:r>
              <w:rPr>
                <w:b/>
                <w:bCs/>
                <w:spacing w:val="-1"/>
              </w:rPr>
              <w:t>中标人放弃中标资格或因质疑、投诉被取消中标资格或不能履行合同的，本项目</w:t>
            </w:r>
            <w:r>
              <w:t xml:space="preserve"> </w:t>
            </w:r>
            <w:r>
              <w:rPr>
                <w:b/>
                <w:bCs/>
                <w:spacing w:val="-6"/>
              </w:rPr>
              <w:t>重新组织采购。</w:t>
            </w:r>
          </w:p>
        </w:tc>
      </w:tr>
    </w:tbl>
    <w:p w14:paraId="410E56AC">
      <w:pPr>
        <w:spacing w:line="283" w:lineRule="auto"/>
        <w:rPr>
          <w:rFonts w:ascii="Arial"/>
          <w:sz w:val="21"/>
        </w:rPr>
      </w:pPr>
    </w:p>
    <w:p w14:paraId="5E34CD50">
      <w:pPr>
        <w:spacing w:line="283" w:lineRule="auto"/>
        <w:rPr>
          <w:rFonts w:ascii="Arial"/>
          <w:sz w:val="21"/>
        </w:rPr>
      </w:pPr>
    </w:p>
    <w:p w14:paraId="588D9677">
      <w:pPr>
        <w:pStyle w:val="3"/>
        <w:spacing w:before="101" w:line="229" w:lineRule="auto"/>
        <w:ind w:left="4006"/>
        <w:outlineLvl w:val="0"/>
        <w:rPr>
          <w:sz w:val="31"/>
          <w:szCs w:val="31"/>
        </w:rPr>
      </w:pPr>
      <w:r>
        <w:rPr>
          <w:b/>
          <w:bCs/>
          <w:spacing w:val="1"/>
          <w:sz w:val="31"/>
          <w:szCs w:val="31"/>
        </w:rPr>
        <w:t>一、总则</w:t>
      </w:r>
    </w:p>
    <w:p w14:paraId="685F20BB">
      <w:pPr>
        <w:spacing w:line="256" w:lineRule="auto"/>
        <w:rPr>
          <w:rFonts w:ascii="Arial"/>
          <w:sz w:val="21"/>
        </w:rPr>
      </w:pPr>
    </w:p>
    <w:p w14:paraId="5DBCDDAE">
      <w:pPr>
        <w:pStyle w:val="3"/>
        <w:spacing w:before="78" w:line="223" w:lineRule="auto"/>
        <w:ind w:left="171"/>
        <w:outlineLvl w:val="1"/>
        <w:rPr>
          <w:sz w:val="24"/>
          <w:szCs w:val="24"/>
        </w:rPr>
      </w:pPr>
      <w:r>
        <w:rPr>
          <w:b/>
          <w:bCs/>
          <w:spacing w:val="-7"/>
          <w:sz w:val="24"/>
          <w:szCs w:val="24"/>
        </w:rPr>
        <w:t>1.适用范围</w:t>
      </w:r>
    </w:p>
    <w:p w14:paraId="446803B4">
      <w:pPr>
        <w:pStyle w:val="3"/>
        <w:spacing w:before="149" w:line="324" w:lineRule="auto"/>
        <w:ind w:left="166" w:right="68" w:firstLine="476"/>
        <w:rPr>
          <w:sz w:val="24"/>
          <w:szCs w:val="24"/>
        </w:rPr>
      </w:pPr>
      <w:r>
        <w:rPr>
          <w:spacing w:val="-3"/>
          <w:sz w:val="24"/>
          <w:szCs w:val="24"/>
        </w:rPr>
        <w:t>本招标文件适用于该项目的招标、投标、开标、资格审查及信用信息查询、评标、</w:t>
      </w:r>
      <w:r>
        <w:rPr>
          <w:spacing w:val="5"/>
          <w:sz w:val="24"/>
          <w:szCs w:val="24"/>
        </w:rPr>
        <w:t xml:space="preserve"> </w:t>
      </w:r>
      <w:r>
        <w:rPr>
          <w:spacing w:val="-1"/>
          <w:sz w:val="24"/>
          <w:szCs w:val="24"/>
        </w:rPr>
        <w:t>定标、合同、验收等行为（法律、法规另有规定的，从其规定）。</w:t>
      </w:r>
    </w:p>
    <w:p w14:paraId="1066DA67">
      <w:pPr>
        <w:pStyle w:val="3"/>
        <w:spacing w:before="37" w:line="226" w:lineRule="auto"/>
        <w:ind w:left="156"/>
        <w:outlineLvl w:val="0"/>
        <w:rPr>
          <w:sz w:val="24"/>
          <w:szCs w:val="24"/>
        </w:rPr>
      </w:pPr>
      <w:r>
        <w:rPr>
          <w:b/>
          <w:bCs/>
          <w:spacing w:val="-5"/>
          <w:sz w:val="24"/>
          <w:szCs w:val="24"/>
        </w:rPr>
        <w:t>2.定义</w:t>
      </w:r>
    </w:p>
    <w:p w14:paraId="0384B7CE">
      <w:pPr>
        <w:pStyle w:val="3"/>
        <w:spacing w:before="146" w:line="222" w:lineRule="auto"/>
        <w:ind w:left="636"/>
        <w:rPr>
          <w:sz w:val="24"/>
          <w:szCs w:val="24"/>
        </w:rPr>
      </w:pPr>
      <w:r>
        <w:rPr>
          <w:spacing w:val="-2"/>
          <w:sz w:val="24"/>
          <w:szCs w:val="24"/>
        </w:rPr>
        <w:t>2.1 “采购人</w:t>
      </w:r>
      <w:r>
        <w:rPr>
          <w:spacing w:val="-79"/>
          <w:sz w:val="24"/>
          <w:szCs w:val="24"/>
        </w:rPr>
        <w:t xml:space="preserve"> </w:t>
      </w:r>
      <w:r>
        <w:rPr>
          <w:spacing w:val="-2"/>
          <w:sz w:val="24"/>
          <w:szCs w:val="24"/>
        </w:rPr>
        <w:t>”系指招标公告中载明的本项目的采购人。</w:t>
      </w:r>
    </w:p>
    <w:p w14:paraId="78D7948E">
      <w:pPr>
        <w:pStyle w:val="3"/>
        <w:spacing w:before="153" w:line="222" w:lineRule="auto"/>
        <w:ind w:left="636"/>
        <w:rPr>
          <w:sz w:val="24"/>
          <w:szCs w:val="24"/>
        </w:rPr>
      </w:pPr>
      <w:r>
        <w:rPr>
          <w:spacing w:val="-1"/>
          <w:sz w:val="24"/>
          <w:szCs w:val="24"/>
        </w:rPr>
        <w:t>2.2 “采购代理机构</w:t>
      </w:r>
      <w:r>
        <w:rPr>
          <w:spacing w:val="-88"/>
          <w:sz w:val="24"/>
          <w:szCs w:val="24"/>
        </w:rPr>
        <w:t xml:space="preserve"> </w:t>
      </w:r>
      <w:r>
        <w:rPr>
          <w:spacing w:val="-1"/>
          <w:sz w:val="24"/>
          <w:szCs w:val="24"/>
        </w:rPr>
        <w:t>”系指招标公告中载明</w:t>
      </w:r>
      <w:r>
        <w:rPr>
          <w:spacing w:val="-2"/>
          <w:sz w:val="24"/>
          <w:szCs w:val="24"/>
        </w:rPr>
        <w:t>的本项目的采购代理机构。</w:t>
      </w:r>
    </w:p>
    <w:p w14:paraId="1336E338">
      <w:pPr>
        <w:pStyle w:val="3"/>
        <w:spacing w:before="152" w:line="280" w:lineRule="auto"/>
        <w:ind w:left="165" w:right="145" w:firstLine="471"/>
        <w:rPr>
          <w:sz w:val="24"/>
          <w:szCs w:val="24"/>
        </w:rPr>
      </w:pPr>
      <w:r>
        <w:rPr>
          <w:sz w:val="24"/>
          <w:szCs w:val="24"/>
        </w:rPr>
        <w:t>2.3 “投标人</w:t>
      </w:r>
      <w:r>
        <w:rPr>
          <w:spacing w:val="-86"/>
          <w:sz w:val="24"/>
          <w:szCs w:val="24"/>
        </w:rPr>
        <w:t xml:space="preserve"> </w:t>
      </w:r>
      <w:r>
        <w:rPr>
          <w:sz w:val="24"/>
          <w:szCs w:val="24"/>
        </w:rPr>
        <w:t>”“供应商</w:t>
      </w:r>
      <w:r>
        <w:rPr>
          <w:spacing w:val="-86"/>
          <w:sz w:val="24"/>
          <w:szCs w:val="24"/>
        </w:rPr>
        <w:t xml:space="preserve"> </w:t>
      </w:r>
      <w:r>
        <w:rPr>
          <w:sz w:val="24"/>
          <w:szCs w:val="24"/>
        </w:rPr>
        <w:t>”系指是指响应招标、参加投标竞争的法人、其他</w:t>
      </w:r>
      <w:r>
        <w:rPr>
          <w:spacing w:val="-1"/>
          <w:sz w:val="24"/>
          <w:szCs w:val="24"/>
        </w:rPr>
        <w:t>组织</w:t>
      </w:r>
      <w:r>
        <w:rPr>
          <w:sz w:val="24"/>
          <w:szCs w:val="24"/>
        </w:rPr>
        <w:t xml:space="preserve"> </w:t>
      </w:r>
      <w:r>
        <w:rPr>
          <w:spacing w:val="-4"/>
          <w:sz w:val="24"/>
          <w:szCs w:val="24"/>
        </w:rPr>
        <w:t>或者自然人。</w:t>
      </w:r>
    </w:p>
    <w:p w14:paraId="673F31E0">
      <w:pPr>
        <w:spacing w:line="280" w:lineRule="auto"/>
        <w:rPr>
          <w:sz w:val="24"/>
          <w:szCs w:val="24"/>
        </w:rPr>
        <w:sectPr>
          <w:footerReference r:id="rId24" w:type="default"/>
          <w:pgSz w:w="11906" w:h="16839"/>
          <w:pgMar w:top="1132" w:right="1328" w:bottom="1197" w:left="1328" w:header="864" w:footer="982" w:gutter="0"/>
          <w:cols w:space="720" w:num="1"/>
        </w:sectPr>
      </w:pPr>
    </w:p>
    <w:p w14:paraId="7F14BD77">
      <w:pPr>
        <w:spacing w:line="248" w:lineRule="auto"/>
        <w:rPr>
          <w:rFonts w:ascii="Arial"/>
          <w:sz w:val="21"/>
        </w:rPr>
      </w:pPr>
    </w:p>
    <w:p w14:paraId="0D7A9E9B">
      <w:pPr>
        <w:spacing w:line="248" w:lineRule="auto"/>
        <w:rPr>
          <w:rFonts w:ascii="Arial"/>
          <w:sz w:val="21"/>
        </w:rPr>
      </w:pPr>
    </w:p>
    <w:p w14:paraId="389A5526">
      <w:pPr>
        <w:spacing w:line="248" w:lineRule="auto"/>
        <w:rPr>
          <w:rFonts w:ascii="Arial"/>
          <w:sz w:val="21"/>
        </w:rPr>
      </w:pPr>
    </w:p>
    <w:p w14:paraId="0497FC37">
      <w:pPr>
        <w:pStyle w:val="3"/>
        <w:spacing w:before="78" w:line="221" w:lineRule="auto"/>
        <w:ind w:left="490"/>
        <w:rPr>
          <w:sz w:val="24"/>
          <w:szCs w:val="24"/>
        </w:rPr>
      </w:pPr>
      <w:r>
        <w:rPr>
          <w:spacing w:val="-2"/>
          <w:sz w:val="24"/>
          <w:szCs w:val="24"/>
        </w:rPr>
        <w:t>2.4“监督单位</w:t>
      </w:r>
      <w:r>
        <w:rPr>
          <w:spacing w:val="-83"/>
          <w:sz w:val="24"/>
          <w:szCs w:val="24"/>
        </w:rPr>
        <w:t xml:space="preserve"> </w:t>
      </w:r>
      <w:r>
        <w:rPr>
          <w:spacing w:val="-2"/>
          <w:sz w:val="24"/>
          <w:szCs w:val="24"/>
        </w:rPr>
        <w:t>”系指政府采购法定义监督管理部门。</w:t>
      </w:r>
    </w:p>
    <w:p w14:paraId="46326B7B">
      <w:pPr>
        <w:pStyle w:val="3"/>
        <w:spacing w:before="155" w:line="322" w:lineRule="auto"/>
        <w:ind w:left="20" w:right="65" w:firstLine="470"/>
        <w:rPr>
          <w:sz w:val="24"/>
          <w:szCs w:val="24"/>
        </w:rPr>
      </w:pPr>
      <w:r>
        <w:rPr>
          <w:spacing w:val="1"/>
          <w:sz w:val="24"/>
          <w:szCs w:val="24"/>
        </w:rPr>
        <w:t>2.5 “负责人</w:t>
      </w:r>
      <w:r>
        <w:rPr>
          <w:spacing w:val="-86"/>
          <w:sz w:val="24"/>
          <w:szCs w:val="24"/>
        </w:rPr>
        <w:t xml:space="preserve"> </w:t>
      </w:r>
      <w:r>
        <w:rPr>
          <w:spacing w:val="1"/>
          <w:sz w:val="24"/>
          <w:szCs w:val="24"/>
        </w:rPr>
        <w:t>”系指法人企业的法定负责人，或其他组织为法律、行</w:t>
      </w:r>
      <w:r>
        <w:rPr>
          <w:sz w:val="24"/>
          <w:szCs w:val="24"/>
        </w:rPr>
        <w:t xml:space="preserve">政法规规定 </w:t>
      </w:r>
      <w:r>
        <w:rPr>
          <w:spacing w:val="-1"/>
          <w:sz w:val="24"/>
          <w:szCs w:val="24"/>
        </w:rPr>
        <w:t>代表单位行使职权的主要负责人，或自然人本人。</w:t>
      </w:r>
    </w:p>
    <w:p w14:paraId="7D8507A8">
      <w:pPr>
        <w:pStyle w:val="3"/>
        <w:spacing w:before="42" w:line="328" w:lineRule="auto"/>
        <w:ind w:left="18" w:right="1" w:firstLine="472"/>
        <w:rPr>
          <w:sz w:val="24"/>
          <w:szCs w:val="24"/>
        </w:rPr>
      </w:pPr>
      <w:r>
        <w:rPr>
          <w:spacing w:val="-3"/>
          <w:sz w:val="24"/>
          <w:szCs w:val="24"/>
        </w:rPr>
        <w:t>2.6“</w:t>
      </w:r>
      <w:r>
        <w:rPr>
          <w:spacing w:val="-77"/>
          <w:sz w:val="24"/>
          <w:szCs w:val="24"/>
        </w:rPr>
        <w:t xml:space="preserve"> </w:t>
      </w:r>
      <w:r>
        <w:rPr>
          <w:spacing w:val="-3"/>
          <w:sz w:val="24"/>
          <w:szCs w:val="24"/>
        </w:rPr>
        <w:t>电子签名</w:t>
      </w:r>
      <w:r>
        <w:rPr>
          <w:spacing w:val="-89"/>
          <w:sz w:val="24"/>
          <w:szCs w:val="24"/>
        </w:rPr>
        <w:t xml:space="preserve"> </w:t>
      </w:r>
      <w:r>
        <w:rPr>
          <w:spacing w:val="-3"/>
          <w:sz w:val="24"/>
          <w:szCs w:val="24"/>
        </w:rPr>
        <w:t>”系指数据电文中以电子形</w:t>
      </w:r>
      <w:r>
        <w:rPr>
          <w:spacing w:val="-4"/>
          <w:sz w:val="24"/>
          <w:szCs w:val="24"/>
        </w:rPr>
        <w:t>式所含、所附用于识别签名人身份并表</w:t>
      </w:r>
      <w:r>
        <w:rPr>
          <w:sz w:val="24"/>
          <w:szCs w:val="24"/>
        </w:rPr>
        <w:t xml:space="preserve"> </w:t>
      </w:r>
      <w:r>
        <w:rPr>
          <w:spacing w:val="1"/>
          <w:sz w:val="24"/>
          <w:szCs w:val="24"/>
        </w:rPr>
        <w:t>明签名人认可其中内容的数据；“公章</w:t>
      </w:r>
      <w:r>
        <w:rPr>
          <w:spacing w:val="-86"/>
          <w:sz w:val="24"/>
          <w:szCs w:val="24"/>
        </w:rPr>
        <w:t xml:space="preserve"> </w:t>
      </w:r>
      <w:r>
        <w:rPr>
          <w:spacing w:val="1"/>
          <w:sz w:val="24"/>
          <w:szCs w:val="24"/>
        </w:rPr>
        <w:t>”系指单位</w:t>
      </w:r>
      <w:r>
        <w:rPr>
          <w:sz w:val="24"/>
          <w:szCs w:val="24"/>
        </w:rPr>
        <w:t>法定名称章。因特殊原因需要使用 冠以法定名称的业务专用章的，投标时须提供《业务专用章使用说明函》（附件4）。</w:t>
      </w:r>
    </w:p>
    <w:p w14:paraId="5A955938">
      <w:pPr>
        <w:pStyle w:val="3"/>
        <w:spacing w:before="39" w:line="321" w:lineRule="auto"/>
        <w:ind w:left="20" w:right="65" w:firstLine="470"/>
        <w:rPr>
          <w:sz w:val="24"/>
          <w:szCs w:val="24"/>
        </w:rPr>
      </w:pPr>
      <w:r>
        <w:rPr>
          <w:spacing w:val="6"/>
          <w:sz w:val="24"/>
          <w:szCs w:val="24"/>
        </w:rPr>
        <w:t>2.7</w:t>
      </w:r>
      <w:r>
        <w:rPr>
          <w:spacing w:val="-89"/>
          <w:sz w:val="24"/>
          <w:szCs w:val="24"/>
        </w:rPr>
        <w:t xml:space="preserve"> </w:t>
      </w:r>
      <w:r>
        <w:rPr>
          <w:spacing w:val="6"/>
          <w:sz w:val="24"/>
          <w:szCs w:val="24"/>
        </w:rPr>
        <w:t>“</w:t>
      </w:r>
      <w:r>
        <w:rPr>
          <w:spacing w:val="-47"/>
          <w:sz w:val="24"/>
          <w:szCs w:val="24"/>
        </w:rPr>
        <w:t xml:space="preserve"> </w:t>
      </w:r>
      <w:r>
        <w:rPr>
          <w:spacing w:val="6"/>
          <w:sz w:val="24"/>
          <w:szCs w:val="24"/>
        </w:rPr>
        <w:t>电</w:t>
      </w:r>
      <w:r>
        <w:rPr>
          <w:spacing w:val="-62"/>
          <w:sz w:val="24"/>
          <w:szCs w:val="24"/>
        </w:rPr>
        <w:t xml:space="preserve"> </w:t>
      </w:r>
      <w:r>
        <w:rPr>
          <w:spacing w:val="6"/>
          <w:sz w:val="24"/>
          <w:szCs w:val="24"/>
        </w:rPr>
        <w:t>子交</w:t>
      </w:r>
      <w:r>
        <w:rPr>
          <w:spacing w:val="-66"/>
          <w:sz w:val="24"/>
          <w:szCs w:val="24"/>
        </w:rPr>
        <w:t xml:space="preserve"> </w:t>
      </w:r>
      <w:r>
        <w:rPr>
          <w:spacing w:val="6"/>
          <w:sz w:val="24"/>
          <w:szCs w:val="24"/>
        </w:rPr>
        <w:t>易平</w:t>
      </w:r>
      <w:r>
        <w:rPr>
          <w:spacing w:val="-50"/>
          <w:sz w:val="24"/>
          <w:szCs w:val="24"/>
        </w:rPr>
        <w:t xml:space="preserve"> </w:t>
      </w:r>
      <w:r>
        <w:rPr>
          <w:spacing w:val="6"/>
          <w:sz w:val="24"/>
          <w:szCs w:val="24"/>
        </w:rPr>
        <w:t>台</w:t>
      </w:r>
      <w:r>
        <w:rPr>
          <w:spacing w:val="-59"/>
          <w:sz w:val="24"/>
          <w:szCs w:val="24"/>
        </w:rPr>
        <w:t xml:space="preserve"> </w:t>
      </w:r>
      <w:r>
        <w:rPr>
          <w:spacing w:val="6"/>
          <w:sz w:val="24"/>
          <w:szCs w:val="24"/>
        </w:rPr>
        <w:t>”系指本项</w:t>
      </w:r>
      <w:r>
        <w:rPr>
          <w:spacing w:val="-31"/>
          <w:sz w:val="24"/>
          <w:szCs w:val="24"/>
        </w:rPr>
        <w:t xml:space="preserve"> </w:t>
      </w:r>
      <w:r>
        <w:rPr>
          <w:spacing w:val="6"/>
          <w:sz w:val="24"/>
          <w:szCs w:val="24"/>
        </w:rPr>
        <w:t>目政府采购</w:t>
      </w:r>
      <w:r>
        <w:rPr>
          <w:spacing w:val="-66"/>
          <w:sz w:val="24"/>
          <w:szCs w:val="24"/>
        </w:rPr>
        <w:t xml:space="preserve"> </w:t>
      </w:r>
      <w:r>
        <w:rPr>
          <w:spacing w:val="6"/>
          <w:sz w:val="24"/>
          <w:szCs w:val="24"/>
        </w:rPr>
        <w:t>活</w:t>
      </w:r>
      <w:r>
        <w:rPr>
          <w:spacing w:val="-71"/>
          <w:sz w:val="24"/>
          <w:szCs w:val="24"/>
        </w:rPr>
        <w:t xml:space="preserve"> </w:t>
      </w:r>
      <w:r>
        <w:rPr>
          <w:spacing w:val="6"/>
          <w:sz w:val="24"/>
          <w:szCs w:val="24"/>
        </w:rPr>
        <w:t>动</w:t>
      </w:r>
      <w:r>
        <w:rPr>
          <w:spacing w:val="5"/>
          <w:sz w:val="24"/>
          <w:szCs w:val="24"/>
        </w:rPr>
        <w:t>所依托</w:t>
      </w:r>
      <w:r>
        <w:rPr>
          <w:spacing w:val="-58"/>
          <w:sz w:val="24"/>
          <w:szCs w:val="24"/>
        </w:rPr>
        <w:t xml:space="preserve"> </w:t>
      </w:r>
      <w:r>
        <w:rPr>
          <w:spacing w:val="5"/>
          <w:sz w:val="24"/>
          <w:szCs w:val="24"/>
        </w:rPr>
        <w:t>的政府</w:t>
      </w:r>
      <w:r>
        <w:rPr>
          <w:spacing w:val="-71"/>
          <w:sz w:val="24"/>
          <w:szCs w:val="24"/>
        </w:rPr>
        <w:t xml:space="preserve"> </w:t>
      </w:r>
      <w:r>
        <w:rPr>
          <w:spacing w:val="5"/>
          <w:sz w:val="24"/>
          <w:szCs w:val="24"/>
        </w:rPr>
        <w:t>采购云平</w:t>
      </w:r>
      <w:r>
        <w:rPr>
          <w:spacing w:val="-51"/>
          <w:sz w:val="24"/>
          <w:szCs w:val="24"/>
        </w:rPr>
        <w:t xml:space="preserve"> </w:t>
      </w:r>
      <w:r>
        <w:rPr>
          <w:spacing w:val="5"/>
          <w:sz w:val="24"/>
          <w:szCs w:val="24"/>
        </w:rPr>
        <w:t>台</w:t>
      </w:r>
      <w:r>
        <w:rPr>
          <w:sz w:val="24"/>
          <w:szCs w:val="24"/>
        </w:rPr>
        <w:t xml:space="preserve"> </w:t>
      </w:r>
      <w:r>
        <w:rPr>
          <w:spacing w:val="-1"/>
          <w:sz w:val="24"/>
          <w:szCs w:val="24"/>
        </w:rPr>
        <w:t>（</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w:t>
      </w:r>
    </w:p>
    <w:p w14:paraId="09F48B67">
      <w:pPr>
        <w:pStyle w:val="3"/>
        <w:spacing w:before="45" w:line="331" w:lineRule="auto"/>
        <w:ind w:left="17" w:right="2" w:firstLine="473"/>
        <w:jc w:val="both"/>
        <w:rPr>
          <w:sz w:val="24"/>
          <w:szCs w:val="24"/>
        </w:rPr>
      </w:pPr>
      <w:r>
        <w:rPr>
          <w:sz w:val="24"/>
          <w:szCs w:val="24"/>
        </w:rPr>
        <w:t>2.8“★</w:t>
      </w:r>
      <w:r>
        <w:rPr>
          <w:spacing w:val="-85"/>
          <w:sz w:val="24"/>
          <w:szCs w:val="24"/>
        </w:rPr>
        <w:t xml:space="preserve"> </w:t>
      </w:r>
      <w:r>
        <w:rPr>
          <w:sz w:val="24"/>
          <w:szCs w:val="24"/>
        </w:rPr>
        <w:t>”系指实质性指标要求条款，“▲</w:t>
      </w:r>
      <w:r>
        <w:rPr>
          <w:spacing w:val="-86"/>
          <w:sz w:val="24"/>
          <w:szCs w:val="24"/>
        </w:rPr>
        <w:t xml:space="preserve"> </w:t>
      </w:r>
      <w:r>
        <w:rPr>
          <w:sz w:val="24"/>
          <w:szCs w:val="24"/>
        </w:rPr>
        <w:t>” 系指主要性能指标要求</w:t>
      </w:r>
      <w:r>
        <w:rPr>
          <w:spacing w:val="-1"/>
          <w:sz w:val="24"/>
          <w:szCs w:val="24"/>
        </w:rPr>
        <w:t>条款。如任</w:t>
      </w:r>
      <w:r>
        <w:rPr>
          <w:sz w:val="24"/>
          <w:szCs w:val="24"/>
        </w:rPr>
        <w:t xml:space="preserve"> </w:t>
      </w:r>
      <w:r>
        <w:rPr>
          <w:spacing w:val="-4"/>
          <w:sz w:val="24"/>
          <w:szCs w:val="24"/>
        </w:rPr>
        <w:t>意一条打“★</w:t>
      </w:r>
      <w:r>
        <w:rPr>
          <w:spacing w:val="-86"/>
          <w:sz w:val="24"/>
          <w:szCs w:val="24"/>
        </w:rPr>
        <w:t xml:space="preserve"> </w:t>
      </w:r>
      <w:r>
        <w:rPr>
          <w:spacing w:val="-4"/>
          <w:sz w:val="24"/>
          <w:szCs w:val="24"/>
        </w:rPr>
        <w:t>”的指标出现负偏离视为实质性不响应招标文件要求，作无效投标处理；</w:t>
      </w:r>
      <w:r>
        <w:rPr>
          <w:sz w:val="24"/>
          <w:szCs w:val="24"/>
        </w:rPr>
        <w:t xml:space="preserve"> </w:t>
      </w:r>
      <w:r>
        <w:rPr>
          <w:spacing w:val="-3"/>
          <w:sz w:val="24"/>
          <w:szCs w:val="24"/>
        </w:rPr>
        <w:t>如任意一条打“▲</w:t>
      </w:r>
      <w:r>
        <w:rPr>
          <w:spacing w:val="-88"/>
          <w:sz w:val="24"/>
          <w:szCs w:val="24"/>
        </w:rPr>
        <w:t xml:space="preserve"> </w:t>
      </w:r>
      <w:r>
        <w:rPr>
          <w:spacing w:val="-3"/>
          <w:sz w:val="24"/>
          <w:szCs w:val="24"/>
        </w:rPr>
        <w:t>”的指标出现负偏离按评分标准作扣分处理。“</w:t>
      </w:r>
      <w:r>
        <w:rPr>
          <w:rFonts w:ascii="MS UI Gothic" w:hAnsi="MS UI Gothic" w:eastAsia="MS UI Gothic" w:cs="MS UI Gothic"/>
          <w:spacing w:val="-3"/>
          <w:sz w:val="24"/>
          <w:szCs w:val="24"/>
        </w:rPr>
        <w:t>☑</w:t>
      </w:r>
      <w:r>
        <w:rPr>
          <w:rFonts w:ascii="MS UI Gothic" w:hAnsi="MS UI Gothic" w:eastAsia="MS UI Gothic" w:cs="MS UI Gothic"/>
          <w:spacing w:val="-43"/>
          <w:sz w:val="24"/>
          <w:szCs w:val="24"/>
        </w:rPr>
        <w:t xml:space="preserve"> </w:t>
      </w:r>
      <w:r>
        <w:rPr>
          <w:spacing w:val="-4"/>
          <w:sz w:val="24"/>
          <w:szCs w:val="24"/>
        </w:rPr>
        <w:t>” 系指适用本项</w:t>
      </w:r>
      <w:r>
        <w:rPr>
          <w:sz w:val="24"/>
          <w:szCs w:val="24"/>
        </w:rPr>
        <w:t xml:space="preserve"> </w:t>
      </w:r>
      <w:r>
        <w:rPr>
          <w:spacing w:val="-4"/>
          <w:sz w:val="24"/>
          <w:szCs w:val="24"/>
        </w:rPr>
        <w:t>目的要求，“</w:t>
      </w:r>
      <w:r>
        <w:rPr>
          <w:spacing w:val="-87"/>
          <w:sz w:val="24"/>
          <w:szCs w:val="24"/>
        </w:rPr>
        <w:t xml:space="preserve"> </w:t>
      </w:r>
      <w:r>
        <w:rPr>
          <w:rFonts w:ascii="MS UI Gothic" w:hAnsi="MS UI Gothic" w:eastAsia="MS UI Gothic" w:cs="MS UI Gothic"/>
          <w:spacing w:val="-4"/>
          <w:sz w:val="24"/>
          <w:szCs w:val="24"/>
        </w:rPr>
        <w:t>□</w:t>
      </w:r>
      <w:r>
        <w:rPr>
          <w:rFonts w:ascii="MS UI Gothic" w:hAnsi="MS UI Gothic" w:eastAsia="MS UI Gothic" w:cs="MS UI Gothic"/>
          <w:spacing w:val="-41"/>
          <w:sz w:val="24"/>
          <w:szCs w:val="24"/>
        </w:rPr>
        <w:t xml:space="preserve"> </w:t>
      </w:r>
      <w:r>
        <w:rPr>
          <w:spacing w:val="-4"/>
          <w:sz w:val="24"/>
          <w:szCs w:val="24"/>
        </w:rPr>
        <w:t>” 系指不适用本项目的要求。</w:t>
      </w:r>
    </w:p>
    <w:p w14:paraId="4008E4CB">
      <w:pPr>
        <w:pStyle w:val="3"/>
        <w:spacing w:before="38" w:line="222" w:lineRule="auto"/>
        <w:ind w:left="12"/>
        <w:rPr>
          <w:sz w:val="24"/>
          <w:szCs w:val="24"/>
        </w:rPr>
      </w:pPr>
      <w:r>
        <w:rPr>
          <w:b/>
          <w:bCs/>
          <w:spacing w:val="-3"/>
          <w:sz w:val="24"/>
          <w:szCs w:val="24"/>
        </w:rPr>
        <w:t>3.采购项目需要落实的政府采购政策</w:t>
      </w:r>
    </w:p>
    <w:p w14:paraId="6FC27469">
      <w:pPr>
        <w:pStyle w:val="3"/>
        <w:spacing w:before="153" w:line="315" w:lineRule="auto"/>
        <w:ind w:left="12" w:right="65"/>
        <w:rPr>
          <w:sz w:val="24"/>
          <w:szCs w:val="24"/>
        </w:rPr>
      </w:pPr>
      <w:r>
        <w:rPr>
          <w:spacing w:val="2"/>
          <w:sz w:val="24"/>
          <w:szCs w:val="24"/>
        </w:rPr>
        <w:t>3.1 本项目原则上采购本国生产的货物、工程和服务</w:t>
      </w:r>
      <w:r>
        <w:rPr>
          <w:spacing w:val="1"/>
          <w:sz w:val="24"/>
          <w:szCs w:val="24"/>
        </w:rPr>
        <w:t>，不允许采购进口产品。除非采</w:t>
      </w:r>
      <w:r>
        <w:rPr>
          <w:sz w:val="24"/>
          <w:szCs w:val="24"/>
        </w:rPr>
        <w:t xml:space="preserve"> 购人采购进口产品，</w:t>
      </w:r>
      <w:r>
        <w:rPr>
          <w:spacing w:val="-58"/>
          <w:sz w:val="24"/>
          <w:szCs w:val="24"/>
        </w:rPr>
        <w:t xml:space="preserve"> </w:t>
      </w:r>
      <w:r>
        <w:rPr>
          <w:sz w:val="24"/>
          <w:szCs w:val="24"/>
        </w:rPr>
        <w:t xml:space="preserve">已经在采购活动开始前向财政部门提出申请并获得财政部门审核 </w:t>
      </w:r>
      <w:r>
        <w:rPr>
          <w:spacing w:val="2"/>
          <w:sz w:val="24"/>
          <w:szCs w:val="24"/>
        </w:rPr>
        <w:t>同意，且在采购需求中明确规定可以采购进口产品（但如</w:t>
      </w:r>
      <w:r>
        <w:rPr>
          <w:spacing w:val="1"/>
          <w:sz w:val="24"/>
          <w:szCs w:val="24"/>
        </w:rPr>
        <w:t>果因信息不对称等原因，仍</w:t>
      </w:r>
      <w:r>
        <w:rPr>
          <w:sz w:val="24"/>
          <w:szCs w:val="24"/>
        </w:rPr>
        <w:t xml:space="preserve"> </w:t>
      </w:r>
      <w:r>
        <w:rPr>
          <w:spacing w:val="2"/>
          <w:sz w:val="24"/>
          <w:szCs w:val="24"/>
        </w:rPr>
        <w:t>有满足需求的国内产品要求参与采购竞争的，采购人、采购机</w:t>
      </w:r>
      <w:r>
        <w:rPr>
          <w:spacing w:val="1"/>
          <w:sz w:val="24"/>
          <w:szCs w:val="24"/>
        </w:rPr>
        <w:t>构不会对其加以限制，</w:t>
      </w:r>
      <w:r>
        <w:rPr>
          <w:sz w:val="24"/>
          <w:szCs w:val="24"/>
        </w:rPr>
        <w:t xml:space="preserve"> </w:t>
      </w:r>
      <w:r>
        <w:rPr>
          <w:spacing w:val="-1"/>
          <w:sz w:val="24"/>
          <w:szCs w:val="24"/>
        </w:rPr>
        <w:t>仍将按照公平竞争原则实施采购）。</w:t>
      </w:r>
    </w:p>
    <w:p w14:paraId="4A9B5444">
      <w:pPr>
        <w:pStyle w:val="3"/>
        <w:spacing w:before="151" w:line="222" w:lineRule="auto"/>
        <w:ind w:left="12"/>
        <w:rPr>
          <w:sz w:val="24"/>
          <w:szCs w:val="24"/>
        </w:rPr>
      </w:pPr>
      <w:r>
        <w:rPr>
          <w:spacing w:val="-4"/>
          <w:sz w:val="24"/>
          <w:szCs w:val="24"/>
        </w:rPr>
        <w:t>3.2</w:t>
      </w:r>
      <w:r>
        <w:rPr>
          <w:spacing w:val="21"/>
          <w:sz w:val="24"/>
          <w:szCs w:val="24"/>
        </w:rPr>
        <w:t xml:space="preserve"> </w:t>
      </w:r>
      <w:r>
        <w:rPr>
          <w:spacing w:val="-4"/>
          <w:sz w:val="24"/>
          <w:szCs w:val="24"/>
        </w:rPr>
        <w:t>支持绿色发展</w:t>
      </w:r>
    </w:p>
    <w:p w14:paraId="510E8C92">
      <w:pPr>
        <w:pStyle w:val="3"/>
        <w:spacing w:before="152" w:line="310" w:lineRule="auto"/>
        <w:ind w:left="15" w:hanging="3"/>
        <w:rPr>
          <w:sz w:val="24"/>
          <w:szCs w:val="24"/>
        </w:rPr>
      </w:pPr>
      <w:r>
        <w:rPr>
          <w:spacing w:val="-3"/>
          <w:sz w:val="24"/>
          <w:szCs w:val="24"/>
        </w:rPr>
        <w:t>3.2.1</w:t>
      </w:r>
      <w:r>
        <w:rPr>
          <w:spacing w:val="-42"/>
          <w:sz w:val="24"/>
          <w:szCs w:val="24"/>
        </w:rPr>
        <w:t xml:space="preserve"> </w:t>
      </w:r>
      <w:r>
        <w:rPr>
          <w:spacing w:val="-3"/>
          <w:sz w:val="24"/>
          <w:szCs w:val="24"/>
        </w:rPr>
        <w:t>采购人拟采购的产品属于品目清单范围的，采购人</w:t>
      </w:r>
      <w:r>
        <w:rPr>
          <w:spacing w:val="-4"/>
          <w:sz w:val="24"/>
          <w:szCs w:val="24"/>
        </w:rPr>
        <w:t>及其委托的采购代理机构将依</w:t>
      </w:r>
      <w:r>
        <w:rPr>
          <w:sz w:val="24"/>
          <w:szCs w:val="24"/>
        </w:rPr>
        <w:t xml:space="preserve"> </w:t>
      </w:r>
      <w:r>
        <w:rPr>
          <w:spacing w:val="-3"/>
          <w:sz w:val="24"/>
          <w:szCs w:val="24"/>
        </w:rPr>
        <w:t>据国家确定的认证机构出具的、处于有效期之内的节能产品、环境标志产品认证证书，</w:t>
      </w:r>
      <w:r>
        <w:rPr>
          <w:sz w:val="24"/>
          <w:szCs w:val="24"/>
        </w:rPr>
        <w:t xml:space="preserve"> </w:t>
      </w:r>
      <w:r>
        <w:rPr>
          <w:spacing w:val="2"/>
          <w:sz w:val="24"/>
          <w:szCs w:val="24"/>
        </w:rPr>
        <w:t>对获得证书的产品实施政府优先采购或强制采购</w:t>
      </w:r>
      <w:r>
        <w:rPr>
          <w:spacing w:val="1"/>
          <w:sz w:val="24"/>
          <w:szCs w:val="24"/>
        </w:rPr>
        <w:t>。投标人须按招标文件要求提供相关</w:t>
      </w:r>
      <w:r>
        <w:rPr>
          <w:sz w:val="24"/>
          <w:szCs w:val="24"/>
        </w:rPr>
        <w:t xml:space="preserve"> </w:t>
      </w:r>
      <w:r>
        <w:rPr>
          <w:spacing w:val="-3"/>
          <w:sz w:val="24"/>
          <w:szCs w:val="24"/>
        </w:rPr>
        <w:t>产品认证证书。</w:t>
      </w:r>
    </w:p>
    <w:p w14:paraId="20166CC8">
      <w:pPr>
        <w:pStyle w:val="3"/>
        <w:spacing w:before="148" w:line="300" w:lineRule="auto"/>
        <w:ind w:left="14" w:right="67" w:hanging="2"/>
        <w:rPr>
          <w:sz w:val="24"/>
          <w:szCs w:val="24"/>
        </w:rPr>
      </w:pPr>
      <w:r>
        <w:rPr>
          <w:spacing w:val="-1"/>
          <w:sz w:val="24"/>
          <w:szCs w:val="24"/>
        </w:rPr>
        <w:t>3.2.2</w:t>
      </w:r>
      <w:r>
        <w:rPr>
          <w:spacing w:val="-40"/>
          <w:sz w:val="24"/>
          <w:szCs w:val="24"/>
        </w:rPr>
        <w:t xml:space="preserve"> </w:t>
      </w:r>
      <w:r>
        <w:rPr>
          <w:b/>
          <w:bCs/>
          <w:spacing w:val="-1"/>
          <w:sz w:val="24"/>
          <w:szCs w:val="24"/>
        </w:rPr>
        <w:t>采购人拟采购的产品属于政府强制采购的节能产品品</w:t>
      </w:r>
      <w:r>
        <w:rPr>
          <w:spacing w:val="-57"/>
          <w:sz w:val="24"/>
          <w:szCs w:val="24"/>
        </w:rPr>
        <w:t xml:space="preserve"> </w:t>
      </w:r>
      <w:r>
        <w:rPr>
          <w:b/>
          <w:bCs/>
          <w:spacing w:val="-1"/>
          <w:sz w:val="24"/>
          <w:szCs w:val="24"/>
        </w:rPr>
        <w:t>目清单</w:t>
      </w:r>
      <w:r>
        <w:rPr>
          <w:b/>
          <w:bCs/>
          <w:spacing w:val="-2"/>
          <w:sz w:val="24"/>
          <w:szCs w:val="24"/>
        </w:rPr>
        <w:t>范围的，投标人未</w:t>
      </w:r>
      <w:r>
        <w:rPr>
          <w:sz w:val="24"/>
          <w:szCs w:val="24"/>
        </w:rPr>
        <w:t xml:space="preserve"> </w:t>
      </w:r>
      <w:r>
        <w:rPr>
          <w:b/>
          <w:bCs/>
          <w:spacing w:val="-1"/>
          <w:sz w:val="24"/>
          <w:szCs w:val="24"/>
        </w:rPr>
        <w:t>按招标文件要求提供国家确定的认证机构出具的、处于有效期之内的节能产品认证证</w:t>
      </w:r>
      <w:r>
        <w:rPr>
          <w:spacing w:val="3"/>
          <w:sz w:val="24"/>
          <w:szCs w:val="24"/>
        </w:rPr>
        <w:t xml:space="preserve"> </w:t>
      </w:r>
      <w:r>
        <w:rPr>
          <w:b/>
          <w:bCs/>
          <w:spacing w:val="-5"/>
          <w:sz w:val="24"/>
          <w:szCs w:val="24"/>
        </w:rPr>
        <w:t>书，投标无效。</w:t>
      </w:r>
    </w:p>
    <w:p w14:paraId="7977F63A">
      <w:pPr>
        <w:pStyle w:val="3"/>
        <w:spacing w:before="152" w:line="299" w:lineRule="auto"/>
        <w:ind w:left="13" w:right="65" w:hanging="1"/>
        <w:rPr>
          <w:sz w:val="24"/>
          <w:szCs w:val="24"/>
        </w:rPr>
      </w:pPr>
      <w:r>
        <w:rPr>
          <w:spacing w:val="2"/>
          <w:sz w:val="24"/>
          <w:szCs w:val="24"/>
        </w:rPr>
        <w:t>3.2.3 纳入政府采购管理的修缮、装修类项目采</w:t>
      </w:r>
      <w:r>
        <w:rPr>
          <w:spacing w:val="1"/>
          <w:sz w:val="24"/>
          <w:szCs w:val="24"/>
        </w:rPr>
        <w:t>购建材的，采购单位应将绿色建材性</w:t>
      </w:r>
      <w:r>
        <w:rPr>
          <w:sz w:val="24"/>
          <w:szCs w:val="24"/>
        </w:rPr>
        <w:t xml:space="preserve"> </w:t>
      </w:r>
      <w:r>
        <w:rPr>
          <w:spacing w:val="2"/>
          <w:sz w:val="24"/>
          <w:szCs w:val="24"/>
        </w:rPr>
        <w:t>能、指标等作为实质性条件纳入采购文件和合同，具体性能</w:t>
      </w:r>
      <w:r>
        <w:rPr>
          <w:spacing w:val="1"/>
          <w:sz w:val="24"/>
          <w:szCs w:val="24"/>
        </w:rPr>
        <w:t>指标要求按照相关绿色建</w:t>
      </w:r>
      <w:r>
        <w:rPr>
          <w:sz w:val="24"/>
          <w:szCs w:val="24"/>
        </w:rPr>
        <w:t xml:space="preserve"> </w:t>
      </w:r>
      <w:r>
        <w:rPr>
          <w:spacing w:val="-2"/>
          <w:sz w:val="24"/>
          <w:szCs w:val="24"/>
        </w:rPr>
        <w:t>材政府采购需求标准执行。</w:t>
      </w:r>
    </w:p>
    <w:p w14:paraId="0E9612FB">
      <w:pPr>
        <w:pStyle w:val="3"/>
        <w:spacing w:before="152" w:line="221" w:lineRule="auto"/>
        <w:ind w:left="12"/>
        <w:rPr>
          <w:sz w:val="24"/>
          <w:szCs w:val="24"/>
        </w:rPr>
      </w:pPr>
      <w:r>
        <w:rPr>
          <w:spacing w:val="-3"/>
          <w:sz w:val="24"/>
          <w:szCs w:val="24"/>
        </w:rPr>
        <w:t>3.2.4</w:t>
      </w:r>
      <w:r>
        <w:rPr>
          <w:spacing w:val="-35"/>
          <w:sz w:val="24"/>
          <w:szCs w:val="24"/>
        </w:rPr>
        <w:t xml:space="preserve"> </w:t>
      </w:r>
      <w:r>
        <w:rPr>
          <w:spacing w:val="-3"/>
          <w:sz w:val="24"/>
          <w:szCs w:val="24"/>
        </w:rPr>
        <w:t>为助力打好污染防治攻坚战，推广</w:t>
      </w:r>
      <w:r>
        <w:rPr>
          <w:spacing w:val="-4"/>
          <w:sz w:val="24"/>
          <w:szCs w:val="24"/>
        </w:rPr>
        <w:t>使用绿色包装，政府采购货物、工程和服务项</w:t>
      </w:r>
    </w:p>
    <w:p w14:paraId="3E444E22">
      <w:pPr>
        <w:spacing w:line="221" w:lineRule="auto"/>
        <w:rPr>
          <w:sz w:val="24"/>
          <w:szCs w:val="24"/>
        </w:rPr>
        <w:sectPr>
          <w:headerReference r:id="rId25" w:type="default"/>
          <w:footerReference r:id="rId26" w:type="default"/>
          <w:pgSz w:w="11906" w:h="16839"/>
          <w:pgMar w:top="1132" w:right="1407" w:bottom="1197" w:left="1473" w:header="864" w:footer="982" w:gutter="0"/>
          <w:cols w:space="720" w:num="1"/>
        </w:sectPr>
      </w:pPr>
    </w:p>
    <w:p w14:paraId="39133D1D">
      <w:pPr>
        <w:spacing w:line="249" w:lineRule="auto"/>
        <w:rPr>
          <w:rFonts w:ascii="Arial"/>
          <w:sz w:val="21"/>
        </w:rPr>
      </w:pPr>
    </w:p>
    <w:p w14:paraId="74324ED3">
      <w:pPr>
        <w:spacing w:line="249" w:lineRule="auto"/>
        <w:rPr>
          <w:rFonts w:ascii="Arial"/>
          <w:sz w:val="21"/>
        </w:rPr>
      </w:pPr>
    </w:p>
    <w:p w14:paraId="1BDA9688">
      <w:pPr>
        <w:spacing w:line="249" w:lineRule="auto"/>
        <w:rPr>
          <w:rFonts w:ascii="Arial"/>
          <w:sz w:val="21"/>
        </w:rPr>
      </w:pPr>
    </w:p>
    <w:p w14:paraId="195394FA">
      <w:pPr>
        <w:pStyle w:val="3"/>
        <w:spacing w:before="78" w:line="333" w:lineRule="auto"/>
        <w:ind w:left="12" w:firstLine="44"/>
        <w:jc w:val="both"/>
        <w:rPr>
          <w:sz w:val="24"/>
          <w:szCs w:val="24"/>
        </w:rPr>
      </w:pPr>
      <w:r>
        <w:rPr>
          <w:spacing w:val="-1"/>
          <w:sz w:val="24"/>
          <w:szCs w:val="24"/>
        </w:rPr>
        <w:t>目</w:t>
      </w:r>
      <w:r>
        <w:rPr>
          <w:spacing w:val="-66"/>
          <w:sz w:val="24"/>
          <w:szCs w:val="24"/>
        </w:rPr>
        <w:t xml:space="preserve"> </w:t>
      </w:r>
      <w:r>
        <w:rPr>
          <w:spacing w:val="-1"/>
          <w:sz w:val="24"/>
          <w:szCs w:val="24"/>
        </w:rPr>
        <w:t>中涉及商品包装和快递包装的，供应商提供产品及相关快递服务的具体包装要求要</w:t>
      </w:r>
      <w:r>
        <w:rPr>
          <w:sz w:val="24"/>
          <w:szCs w:val="24"/>
        </w:rPr>
        <w:t xml:space="preserve"> </w:t>
      </w:r>
      <w:r>
        <w:rPr>
          <w:spacing w:val="-14"/>
          <w:sz w:val="24"/>
          <w:szCs w:val="24"/>
        </w:rPr>
        <w:t>参考《商品包装政府采购需求标准（试行）》、《快递包装政府</w:t>
      </w:r>
      <w:r>
        <w:rPr>
          <w:spacing w:val="-15"/>
          <w:sz w:val="24"/>
          <w:szCs w:val="24"/>
        </w:rPr>
        <w:t>采购需求标准（试行）》。</w:t>
      </w:r>
      <w:r>
        <w:rPr>
          <w:sz w:val="24"/>
          <w:szCs w:val="24"/>
        </w:rPr>
        <w:t xml:space="preserve"> </w:t>
      </w:r>
      <w:r>
        <w:rPr>
          <w:spacing w:val="-3"/>
          <w:sz w:val="24"/>
          <w:szCs w:val="24"/>
        </w:rPr>
        <w:t>3.2.5</w:t>
      </w:r>
      <w:r>
        <w:rPr>
          <w:spacing w:val="-43"/>
          <w:sz w:val="24"/>
          <w:szCs w:val="24"/>
        </w:rPr>
        <w:t xml:space="preserve"> </w:t>
      </w:r>
      <w:r>
        <w:rPr>
          <w:spacing w:val="-3"/>
          <w:sz w:val="24"/>
          <w:szCs w:val="24"/>
        </w:rPr>
        <w:t>根据《绍兴市柴油动力移动源排气污染防治办法》第</w:t>
      </w:r>
      <w:r>
        <w:rPr>
          <w:spacing w:val="-4"/>
          <w:sz w:val="24"/>
          <w:szCs w:val="24"/>
        </w:rPr>
        <w:t>九条、第十三条的规定，使</w:t>
      </w:r>
      <w:r>
        <w:rPr>
          <w:sz w:val="24"/>
          <w:szCs w:val="24"/>
        </w:rPr>
        <w:t xml:space="preserve"> </w:t>
      </w:r>
      <w:r>
        <w:rPr>
          <w:spacing w:val="2"/>
          <w:sz w:val="24"/>
          <w:szCs w:val="24"/>
        </w:rPr>
        <w:t>用的柴油动力移动源（柴油货车、非道路移动机械）必须</w:t>
      </w:r>
      <w:r>
        <w:rPr>
          <w:spacing w:val="1"/>
          <w:sz w:val="24"/>
          <w:szCs w:val="24"/>
        </w:rPr>
        <w:t>符合低排放要求并已向生态</w:t>
      </w:r>
      <w:r>
        <w:rPr>
          <w:sz w:val="24"/>
          <w:szCs w:val="24"/>
        </w:rPr>
        <w:t xml:space="preserve"> </w:t>
      </w:r>
      <w:r>
        <w:rPr>
          <w:spacing w:val="2"/>
          <w:sz w:val="24"/>
          <w:szCs w:val="24"/>
        </w:rPr>
        <w:t>环境部门申领绿色编码，在进入作业现场前须如实向采购</w:t>
      </w:r>
      <w:r>
        <w:rPr>
          <w:spacing w:val="1"/>
          <w:sz w:val="24"/>
          <w:szCs w:val="24"/>
        </w:rPr>
        <w:t>人登记报备绿色编码，未申</w:t>
      </w:r>
      <w:r>
        <w:rPr>
          <w:sz w:val="24"/>
          <w:szCs w:val="24"/>
        </w:rPr>
        <w:t xml:space="preserve"> </w:t>
      </w:r>
      <w:r>
        <w:rPr>
          <w:spacing w:val="-1"/>
          <w:sz w:val="24"/>
          <w:szCs w:val="24"/>
        </w:rPr>
        <w:t>领绿色编码的柴油动力移动源不得进入作业现场施工。</w:t>
      </w:r>
    </w:p>
    <w:p w14:paraId="7FE1B6B1">
      <w:pPr>
        <w:pStyle w:val="3"/>
        <w:spacing w:before="40" w:line="222" w:lineRule="auto"/>
        <w:ind w:left="12"/>
        <w:rPr>
          <w:sz w:val="24"/>
          <w:szCs w:val="24"/>
        </w:rPr>
      </w:pPr>
      <w:r>
        <w:rPr>
          <w:spacing w:val="-3"/>
          <w:sz w:val="24"/>
          <w:szCs w:val="24"/>
        </w:rPr>
        <w:t>3.3</w:t>
      </w:r>
      <w:r>
        <w:rPr>
          <w:spacing w:val="-42"/>
          <w:sz w:val="24"/>
          <w:szCs w:val="24"/>
        </w:rPr>
        <w:t xml:space="preserve"> </w:t>
      </w:r>
      <w:r>
        <w:rPr>
          <w:spacing w:val="-3"/>
          <w:sz w:val="24"/>
          <w:szCs w:val="24"/>
        </w:rPr>
        <w:t>小微企业价格扣除</w:t>
      </w:r>
    </w:p>
    <w:p w14:paraId="42EC7215">
      <w:pPr>
        <w:pStyle w:val="3"/>
        <w:spacing w:before="150" w:line="300" w:lineRule="auto"/>
        <w:ind w:left="13" w:right="83" w:hanging="1"/>
        <w:rPr>
          <w:sz w:val="24"/>
          <w:szCs w:val="24"/>
        </w:rPr>
      </w:pPr>
      <w:r>
        <w:rPr>
          <w:spacing w:val="-3"/>
          <w:sz w:val="24"/>
          <w:szCs w:val="24"/>
        </w:rPr>
        <w:t>3.3.1</w:t>
      </w:r>
      <w:r>
        <w:rPr>
          <w:spacing w:val="-44"/>
          <w:sz w:val="24"/>
          <w:szCs w:val="24"/>
        </w:rPr>
        <w:t xml:space="preserve"> </w:t>
      </w:r>
      <w:r>
        <w:rPr>
          <w:spacing w:val="-3"/>
          <w:sz w:val="24"/>
          <w:szCs w:val="24"/>
        </w:rPr>
        <w:t>小微企业是指在中华人民共和国境内依法设立，依据国</w:t>
      </w:r>
      <w:r>
        <w:rPr>
          <w:spacing w:val="-4"/>
          <w:sz w:val="24"/>
          <w:szCs w:val="24"/>
        </w:rPr>
        <w:t>务院批准的中小企业划分</w:t>
      </w:r>
      <w:r>
        <w:rPr>
          <w:sz w:val="24"/>
          <w:szCs w:val="24"/>
        </w:rPr>
        <w:t xml:space="preserve"> </w:t>
      </w:r>
      <w:r>
        <w:rPr>
          <w:spacing w:val="2"/>
          <w:sz w:val="24"/>
          <w:szCs w:val="24"/>
        </w:rPr>
        <w:t>标准确定的小型企业和微型企业，但与大企业的负责</w:t>
      </w:r>
      <w:r>
        <w:rPr>
          <w:spacing w:val="1"/>
          <w:sz w:val="24"/>
          <w:szCs w:val="24"/>
        </w:rPr>
        <w:t>人为同一人，或者与大企业存在</w:t>
      </w:r>
      <w:r>
        <w:rPr>
          <w:sz w:val="24"/>
          <w:szCs w:val="24"/>
        </w:rPr>
        <w:t xml:space="preserve"> </w:t>
      </w:r>
      <w:r>
        <w:rPr>
          <w:spacing w:val="-2"/>
          <w:sz w:val="24"/>
          <w:szCs w:val="24"/>
        </w:rPr>
        <w:t>直接控股、管理关系的除外。</w:t>
      </w:r>
    </w:p>
    <w:p w14:paraId="6D25F7C7">
      <w:pPr>
        <w:pStyle w:val="3"/>
        <w:spacing w:before="152" w:line="219" w:lineRule="auto"/>
        <w:ind w:left="501"/>
        <w:rPr>
          <w:sz w:val="24"/>
          <w:szCs w:val="24"/>
        </w:rPr>
      </w:pPr>
      <w:r>
        <w:rPr>
          <w:spacing w:val="-1"/>
          <w:sz w:val="24"/>
          <w:szCs w:val="24"/>
        </w:rPr>
        <w:t>符合中小企业划分标准的个体工商户，在政府采购活动中视同中小企业。</w:t>
      </w:r>
    </w:p>
    <w:p w14:paraId="74BF54DA">
      <w:pPr>
        <w:pStyle w:val="3"/>
        <w:spacing w:before="155" w:line="299" w:lineRule="auto"/>
        <w:ind w:left="13" w:right="83" w:hanging="1"/>
        <w:rPr>
          <w:sz w:val="24"/>
          <w:szCs w:val="24"/>
        </w:rPr>
      </w:pPr>
      <w:r>
        <w:rPr>
          <w:spacing w:val="-3"/>
          <w:sz w:val="24"/>
          <w:szCs w:val="24"/>
        </w:rPr>
        <w:t>3.3.2</w:t>
      </w:r>
      <w:r>
        <w:rPr>
          <w:spacing w:val="-42"/>
          <w:sz w:val="24"/>
          <w:szCs w:val="24"/>
        </w:rPr>
        <w:t xml:space="preserve"> </w:t>
      </w:r>
      <w:r>
        <w:rPr>
          <w:spacing w:val="-3"/>
          <w:sz w:val="24"/>
          <w:szCs w:val="24"/>
        </w:rPr>
        <w:t>在货物采购项目中，货物由小微企业制造，即货物</w:t>
      </w:r>
      <w:r>
        <w:rPr>
          <w:spacing w:val="-4"/>
          <w:sz w:val="24"/>
          <w:szCs w:val="24"/>
        </w:rPr>
        <w:t>由小微企业生产且使用该小微</w:t>
      </w:r>
      <w:r>
        <w:rPr>
          <w:sz w:val="24"/>
          <w:szCs w:val="24"/>
        </w:rPr>
        <w:t xml:space="preserve"> 企业商号或者注册商标。</w:t>
      </w:r>
      <w:r>
        <w:rPr>
          <w:b/>
          <w:bCs/>
          <w:sz w:val="24"/>
          <w:szCs w:val="24"/>
        </w:rPr>
        <w:t>供应商提供的货物既有中小企业制造货物，也</w:t>
      </w:r>
      <w:r>
        <w:rPr>
          <w:b/>
          <w:bCs/>
          <w:spacing w:val="-1"/>
          <w:sz w:val="24"/>
          <w:szCs w:val="24"/>
        </w:rPr>
        <w:t>有大型企业制</w:t>
      </w:r>
      <w:r>
        <w:rPr>
          <w:sz w:val="24"/>
          <w:szCs w:val="24"/>
        </w:rPr>
        <w:t xml:space="preserve"> </w:t>
      </w:r>
      <w:r>
        <w:rPr>
          <w:b/>
          <w:bCs/>
          <w:spacing w:val="-3"/>
          <w:sz w:val="24"/>
          <w:szCs w:val="24"/>
        </w:rPr>
        <w:t>造货物的，不享受中小企业扶持政策。</w:t>
      </w:r>
    </w:p>
    <w:p w14:paraId="1E366539">
      <w:pPr>
        <w:pStyle w:val="3"/>
        <w:spacing w:before="152" w:line="280" w:lineRule="auto"/>
        <w:ind w:left="21" w:right="83" w:hanging="9"/>
        <w:rPr>
          <w:sz w:val="24"/>
          <w:szCs w:val="24"/>
        </w:rPr>
      </w:pPr>
      <w:r>
        <w:rPr>
          <w:spacing w:val="-9"/>
          <w:sz w:val="24"/>
          <w:szCs w:val="24"/>
        </w:rPr>
        <w:t>3.3.3</w:t>
      </w:r>
      <w:r>
        <w:rPr>
          <w:spacing w:val="-42"/>
          <w:sz w:val="24"/>
          <w:szCs w:val="24"/>
        </w:rPr>
        <w:t xml:space="preserve"> </w:t>
      </w:r>
      <w:r>
        <w:rPr>
          <w:spacing w:val="-9"/>
          <w:sz w:val="24"/>
          <w:szCs w:val="24"/>
        </w:rPr>
        <w:t>在服务采购项目中，服务由小微企业承接，即提供服务的人员为小微企业</w:t>
      </w:r>
      <w:r>
        <w:rPr>
          <w:spacing w:val="-10"/>
          <w:sz w:val="24"/>
          <w:szCs w:val="24"/>
        </w:rPr>
        <w:t>依照《中</w:t>
      </w:r>
      <w:r>
        <w:rPr>
          <w:sz w:val="24"/>
          <w:szCs w:val="24"/>
        </w:rPr>
        <w:t xml:space="preserve"> </w:t>
      </w:r>
      <w:r>
        <w:rPr>
          <w:spacing w:val="-1"/>
          <w:sz w:val="24"/>
          <w:szCs w:val="24"/>
        </w:rPr>
        <w:t>华人民共和国劳动合同法》订立劳动合同的从业人员。</w:t>
      </w:r>
    </w:p>
    <w:p w14:paraId="316B453D">
      <w:pPr>
        <w:pStyle w:val="3"/>
        <w:spacing w:before="154" w:line="222" w:lineRule="auto"/>
        <w:ind w:left="12"/>
        <w:rPr>
          <w:sz w:val="24"/>
          <w:szCs w:val="24"/>
        </w:rPr>
      </w:pPr>
      <w:r>
        <w:rPr>
          <w:spacing w:val="-1"/>
          <w:sz w:val="24"/>
          <w:szCs w:val="24"/>
        </w:rPr>
        <w:t>3.3.4</w:t>
      </w:r>
      <w:r>
        <w:rPr>
          <w:spacing w:val="-43"/>
          <w:sz w:val="24"/>
          <w:szCs w:val="24"/>
        </w:rPr>
        <w:t xml:space="preserve"> </w:t>
      </w:r>
      <w:r>
        <w:rPr>
          <w:spacing w:val="-1"/>
          <w:sz w:val="24"/>
          <w:szCs w:val="24"/>
        </w:rPr>
        <w:t>小微企业应按照招标文件格式要求提供《中小企业声明函》。</w:t>
      </w:r>
    </w:p>
    <w:p w14:paraId="785AA1AB">
      <w:pPr>
        <w:pStyle w:val="3"/>
        <w:spacing w:before="150" w:line="300" w:lineRule="auto"/>
        <w:ind w:left="14" w:right="83" w:hanging="2"/>
        <w:rPr>
          <w:sz w:val="24"/>
          <w:szCs w:val="24"/>
        </w:rPr>
      </w:pPr>
      <w:r>
        <w:rPr>
          <w:spacing w:val="-3"/>
          <w:sz w:val="24"/>
          <w:szCs w:val="24"/>
        </w:rPr>
        <w:t>3.3.5</w:t>
      </w:r>
      <w:r>
        <w:rPr>
          <w:spacing w:val="-42"/>
          <w:sz w:val="24"/>
          <w:szCs w:val="24"/>
        </w:rPr>
        <w:t xml:space="preserve"> </w:t>
      </w:r>
      <w:r>
        <w:rPr>
          <w:spacing w:val="-3"/>
          <w:sz w:val="24"/>
          <w:szCs w:val="24"/>
        </w:rPr>
        <w:t>对于经主管预算单位统筹后未预留份额专门面向中</w:t>
      </w:r>
      <w:r>
        <w:rPr>
          <w:spacing w:val="-4"/>
          <w:sz w:val="24"/>
          <w:szCs w:val="24"/>
        </w:rPr>
        <w:t>小企业采购的采购项目，以及</w:t>
      </w:r>
      <w:r>
        <w:rPr>
          <w:sz w:val="24"/>
          <w:szCs w:val="24"/>
        </w:rPr>
        <w:t xml:space="preserve"> </w:t>
      </w:r>
      <w:r>
        <w:rPr>
          <w:spacing w:val="2"/>
          <w:sz w:val="24"/>
          <w:szCs w:val="24"/>
        </w:rPr>
        <w:t>预留份额项目中的非预留部分采购包，采购人、采</w:t>
      </w:r>
      <w:r>
        <w:rPr>
          <w:spacing w:val="1"/>
          <w:sz w:val="24"/>
          <w:szCs w:val="24"/>
        </w:rPr>
        <w:t>购代理机构将对符合规定的小微企</w:t>
      </w:r>
      <w:r>
        <w:rPr>
          <w:sz w:val="24"/>
          <w:szCs w:val="24"/>
        </w:rPr>
        <w:t xml:space="preserve"> </w:t>
      </w:r>
      <w:r>
        <w:rPr>
          <w:spacing w:val="-2"/>
          <w:sz w:val="24"/>
          <w:szCs w:val="24"/>
        </w:rPr>
        <w:t>业报价给予</w:t>
      </w:r>
      <w:r>
        <w:rPr>
          <w:spacing w:val="-29"/>
          <w:sz w:val="24"/>
          <w:szCs w:val="24"/>
        </w:rPr>
        <w:t xml:space="preserve"> </w:t>
      </w:r>
      <w:r>
        <w:rPr>
          <w:spacing w:val="-2"/>
          <w:sz w:val="24"/>
          <w:szCs w:val="24"/>
        </w:rPr>
        <w:t>10%的扣除，用扣除后的价格参加评审。</w:t>
      </w:r>
    </w:p>
    <w:p w14:paraId="7D7B7010">
      <w:pPr>
        <w:pStyle w:val="3"/>
        <w:spacing w:before="147" w:line="315" w:lineRule="auto"/>
        <w:ind w:left="13" w:hanging="1"/>
        <w:rPr>
          <w:sz w:val="24"/>
          <w:szCs w:val="24"/>
        </w:rPr>
      </w:pPr>
      <w:r>
        <w:rPr>
          <w:spacing w:val="3"/>
          <w:sz w:val="24"/>
          <w:szCs w:val="24"/>
        </w:rPr>
        <w:t>3.3.6</w:t>
      </w:r>
      <w:r>
        <w:rPr>
          <w:spacing w:val="-39"/>
          <w:sz w:val="24"/>
          <w:szCs w:val="24"/>
        </w:rPr>
        <w:t xml:space="preserve"> </w:t>
      </w:r>
      <w:r>
        <w:rPr>
          <w:spacing w:val="3"/>
          <w:sz w:val="24"/>
          <w:szCs w:val="24"/>
        </w:rPr>
        <w:t>接受大中型企业与小微企业组成联合体或者允</w:t>
      </w:r>
      <w:r>
        <w:rPr>
          <w:spacing w:val="2"/>
          <w:sz w:val="24"/>
          <w:szCs w:val="24"/>
        </w:rPr>
        <w:t>许大中型企业向一家或者多家小</w:t>
      </w:r>
      <w:r>
        <w:rPr>
          <w:sz w:val="24"/>
          <w:szCs w:val="24"/>
        </w:rPr>
        <w:t xml:space="preserve"> </w:t>
      </w:r>
      <w:r>
        <w:rPr>
          <w:spacing w:val="2"/>
          <w:sz w:val="24"/>
          <w:szCs w:val="24"/>
        </w:rPr>
        <w:t>微企业分包的采购项目，对于联合协议或者分包意向</w:t>
      </w:r>
      <w:r>
        <w:rPr>
          <w:spacing w:val="1"/>
          <w:sz w:val="24"/>
          <w:szCs w:val="24"/>
        </w:rPr>
        <w:t>协议约定小微企业的合同份额占</w:t>
      </w:r>
      <w:r>
        <w:rPr>
          <w:sz w:val="24"/>
          <w:szCs w:val="24"/>
        </w:rPr>
        <w:t xml:space="preserve"> </w:t>
      </w:r>
      <w:r>
        <w:rPr>
          <w:spacing w:val="-1"/>
          <w:sz w:val="24"/>
          <w:szCs w:val="24"/>
        </w:rPr>
        <w:t>到合同总金额30%以上的，采购人、采购代理</w:t>
      </w:r>
      <w:r>
        <w:rPr>
          <w:spacing w:val="-2"/>
          <w:sz w:val="24"/>
          <w:szCs w:val="24"/>
        </w:rPr>
        <w:t>机构将对联合体或者大中型企业的报价给</w:t>
      </w:r>
      <w:r>
        <w:rPr>
          <w:sz w:val="24"/>
          <w:szCs w:val="24"/>
        </w:rPr>
        <w:t xml:space="preserve"> 予</w:t>
      </w:r>
      <w:r>
        <w:rPr>
          <w:spacing w:val="-52"/>
          <w:sz w:val="24"/>
          <w:szCs w:val="24"/>
        </w:rPr>
        <w:t xml:space="preserve"> </w:t>
      </w:r>
      <w:r>
        <w:rPr>
          <w:sz w:val="24"/>
          <w:szCs w:val="24"/>
        </w:rPr>
        <w:t>4%的扣除，用扣除后的价格参加评审。组成联合体或者接受分包的小微</w:t>
      </w:r>
      <w:r>
        <w:rPr>
          <w:spacing w:val="-1"/>
          <w:sz w:val="24"/>
          <w:szCs w:val="24"/>
        </w:rPr>
        <w:t>企业与联合</w:t>
      </w:r>
      <w:r>
        <w:rPr>
          <w:sz w:val="24"/>
          <w:szCs w:val="24"/>
        </w:rPr>
        <w:t xml:space="preserve"> </w:t>
      </w:r>
      <w:r>
        <w:rPr>
          <w:spacing w:val="-2"/>
          <w:sz w:val="24"/>
          <w:szCs w:val="24"/>
        </w:rPr>
        <w:t>体内其他企业、分包企业之间存在直接控股、</w:t>
      </w:r>
      <w:r>
        <w:rPr>
          <w:spacing w:val="-3"/>
          <w:sz w:val="24"/>
          <w:szCs w:val="24"/>
        </w:rPr>
        <w:t>管理关系的，不享受价格扣除优惠政策。</w:t>
      </w:r>
    </w:p>
    <w:p w14:paraId="1BA5558D">
      <w:pPr>
        <w:pStyle w:val="3"/>
        <w:spacing w:before="156" w:line="323" w:lineRule="auto"/>
        <w:ind w:left="16" w:right="85" w:firstLine="503"/>
        <w:rPr>
          <w:sz w:val="24"/>
          <w:szCs w:val="24"/>
        </w:rPr>
      </w:pPr>
      <w:r>
        <w:rPr>
          <w:b/>
          <w:bCs/>
          <w:spacing w:val="-4"/>
          <w:sz w:val="24"/>
          <w:szCs w:val="24"/>
        </w:rPr>
        <w:t>以联合体形式参加政府采购活动，</w:t>
      </w:r>
      <w:r>
        <w:rPr>
          <w:spacing w:val="-25"/>
          <w:sz w:val="24"/>
          <w:szCs w:val="24"/>
        </w:rPr>
        <w:t xml:space="preserve"> </w:t>
      </w:r>
      <w:r>
        <w:rPr>
          <w:b/>
          <w:bCs/>
          <w:spacing w:val="-4"/>
          <w:sz w:val="24"/>
          <w:szCs w:val="24"/>
        </w:rPr>
        <w:t>联合体各方均为中小企业的</w:t>
      </w:r>
      <w:r>
        <w:rPr>
          <w:b/>
          <w:bCs/>
          <w:spacing w:val="-5"/>
          <w:sz w:val="24"/>
          <w:szCs w:val="24"/>
        </w:rPr>
        <w:t>，联合体视同中小</w:t>
      </w:r>
      <w:r>
        <w:rPr>
          <w:sz w:val="24"/>
          <w:szCs w:val="24"/>
        </w:rPr>
        <w:t xml:space="preserve"> </w:t>
      </w:r>
      <w:r>
        <w:rPr>
          <w:b/>
          <w:bCs/>
          <w:spacing w:val="-2"/>
          <w:sz w:val="24"/>
          <w:szCs w:val="24"/>
        </w:rPr>
        <w:t>企业。其中，联合体各方均为小微企业的，联合体</w:t>
      </w:r>
      <w:r>
        <w:rPr>
          <w:b/>
          <w:bCs/>
          <w:spacing w:val="-3"/>
          <w:sz w:val="24"/>
          <w:szCs w:val="24"/>
        </w:rPr>
        <w:t>视同小微企业。</w:t>
      </w:r>
    </w:p>
    <w:p w14:paraId="087AD44C">
      <w:pPr>
        <w:pStyle w:val="3"/>
        <w:spacing w:before="39" w:line="280" w:lineRule="auto"/>
        <w:ind w:left="28" w:right="83" w:hanging="16"/>
        <w:rPr>
          <w:sz w:val="24"/>
          <w:szCs w:val="24"/>
        </w:rPr>
      </w:pPr>
      <w:r>
        <w:rPr>
          <w:spacing w:val="-2"/>
          <w:sz w:val="24"/>
          <w:szCs w:val="24"/>
        </w:rPr>
        <w:t>3.3.7</w:t>
      </w:r>
      <w:r>
        <w:rPr>
          <w:spacing w:val="-38"/>
          <w:sz w:val="24"/>
          <w:szCs w:val="24"/>
        </w:rPr>
        <w:t xml:space="preserve"> </w:t>
      </w:r>
      <w:r>
        <w:rPr>
          <w:spacing w:val="-2"/>
          <w:sz w:val="24"/>
          <w:szCs w:val="24"/>
        </w:rPr>
        <w:t>符合《关于促进残疾人就业政府采购政策的通知》（财库</w:t>
      </w:r>
      <w:r>
        <w:rPr>
          <w:spacing w:val="-3"/>
          <w:sz w:val="24"/>
          <w:szCs w:val="24"/>
        </w:rPr>
        <w:t>〔2017〕141</w:t>
      </w:r>
      <w:r>
        <w:rPr>
          <w:spacing w:val="-38"/>
          <w:sz w:val="24"/>
          <w:szCs w:val="24"/>
        </w:rPr>
        <w:t xml:space="preserve"> </w:t>
      </w:r>
      <w:r>
        <w:rPr>
          <w:spacing w:val="-3"/>
          <w:sz w:val="24"/>
          <w:szCs w:val="24"/>
        </w:rPr>
        <w:t>号）规定</w:t>
      </w:r>
      <w:r>
        <w:rPr>
          <w:sz w:val="24"/>
          <w:szCs w:val="24"/>
        </w:rPr>
        <w:t xml:space="preserve"> </w:t>
      </w:r>
      <w:r>
        <w:rPr>
          <w:spacing w:val="-1"/>
          <w:sz w:val="24"/>
          <w:szCs w:val="24"/>
        </w:rPr>
        <w:t>的条件并提供《残疾人福利性单位声明函》的残疾人福利性单位视同小微企业；</w:t>
      </w:r>
    </w:p>
    <w:p w14:paraId="1DB52030">
      <w:pPr>
        <w:pStyle w:val="3"/>
        <w:spacing w:before="152" w:line="221" w:lineRule="auto"/>
        <w:ind w:left="12"/>
        <w:rPr>
          <w:sz w:val="24"/>
          <w:szCs w:val="24"/>
        </w:rPr>
      </w:pPr>
      <w:r>
        <w:rPr>
          <w:sz w:val="24"/>
          <w:szCs w:val="24"/>
        </w:rPr>
        <w:t>3.3.8</w:t>
      </w:r>
      <w:r>
        <w:rPr>
          <w:spacing w:val="-24"/>
          <w:sz w:val="24"/>
          <w:szCs w:val="24"/>
        </w:rPr>
        <w:t xml:space="preserve"> </w:t>
      </w:r>
      <w:r>
        <w:rPr>
          <w:sz w:val="24"/>
          <w:szCs w:val="24"/>
        </w:rPr>
        <w:t>符合《关于政府采购支持监狱企业发展有关问题的通知》（财库[2014]68</w:t>
      </w:r>
      <w:r>
        <w:rPr>
          <w:spacing w:val="-36"/>
          <w:sz w:val="24"/>
          <w:szCs w:val="24"/>
        </w:rPr>
        <w:t xml:space="preserve"> </w:t>
      </w:r>
      <w:r>
        <w:rPr>
          <w:sz w:val="24"/>
          <w:szCs w:val="24"/>
        </w:rPr>
        <w:t>号）</w:t>
      </w:r>
    </w:p>
    <w:p w14:paraId="27C98AE0">
      <w:pPr>
        <w:spacing w:line="221" w:lineRule="auto"/>
        <w:rPr>
          <w:sz w:val="24"/>
          <w:szCs w:val="24"/>
        </w:rPr>
        <w:sectPr>
          <w:headerReference r:id="rId27" w:type="default"/>
          <w:footerReference r:id="rId28" w:type="default"/>
          <w:pgSz w:w="11906" w:h="16839"/>
          <w:pgMar w:top="1132" w:right="1390" w:bottom="1197" w:left="1473" w:header="864" w:footer="982" w:gutter="0"/>
          <w:cols w:space="720" w:num="1"/>
        </w:sectPr>
      </w:pPr>
    </w:p>
    <w:p w14:paraId="1C038583">
      <w:pPr>
        <w:spacing w:line="248" w:lineRule="auto"/>
        <w:rPr>
          <w:rFonts w:ascii="Arial"/>
          <w:sz w:val="21"/>
        </w:rPr>
      </w:pPr>
    </w:p>
    <w:p w14:paraId="0E9ECE01">
      <w:pPr>
        <w:spacing w:line="248" w:lineRule="auto"/>
        <w:rPr>
          <w:rFonts w:ascii="Arial"/>
          <w:sz w:val="21"/>
        </w:rPr>
      </w:pPr>
    </w:p>
    <w:p w14:paraId="657EEBA5">
      <w:pPr>
        <w:spacing w:line="248" w:lineRule="auto"/>
        <w:rPr>
          <w:rFonts w:ascii="Arial"/>
          <w:sz w:val="21"/>
        </w:rPr>
      </w:pPr>
    </w:p>
    <w:p w14:paraId="69E16DB8">
      <w:pPr>
        <w:pStyle w:val="3"/>
        <w:spacing w:before="78" w:line="325" w:lineRule="auto"/>
        <w:ind w:left="39" w:right="87" w:hanging="25"/>
        <w:rPr>
          <w:sz w:val="24"/>
          <w:szCs w:val="24"/>
        </w:rPr>
      </w:pPr>
      <w:r>
        <w:rPr>
          <w:spacing w:val="1"/>
          <w:sz w:val="24"/>
          <w:szCs w:val="24"/>
        </w:rPr>
        <w:t>规定的监狱企业并提供由省级以上监狱管理局、戒毒管理局（含新疆生产建设兵团）</w:t>
      </w:r>
      <w:r>
        <w:rPr>
          <w:spacing w:val="2"/>
          <w:sz w:val="24"/>
          <w:szCs w:val="24"/>
        </w:rPr>
        <w:t xml:space="preserve"> </w:t>
      </w:r>
      <w:r>
        <w:rPr>
          <w:spacing w:val="-2"/>
          <w:sz w:val="24"/>
          <w:szCs w:val="24"/>
        </w:rPr>
        <w:t>出具的属于监狱企业证明文件的，视同为小微企业。</w:t>
      </w:r>
    </w:p>
    <w:p w14:paraId="05A46869">
      <w:pPr>
        <w:pStyle w:val="3"/>
        <w:spacing w:before="36" w:line="222" w:lineRule="auto"/>
        <w:ind w:left="12"/>
        <w:rPr>
          <w:sz w:val="24"/>
          <w:szCs w:val="24"/>
        </w:rPr>
      </w:pPr>
      <w:r>
        <w:rPr>
          <w:spacing w:val="-3"/>
          <w:sz w:val="24"/>
          <w:szCs w:val="24"/>
        </w:rPr>
        <w:t>3.4</w:t>
      </w:r>
      <w:r>
        <w:rPr>
          <w:spacing w:val="-36"/>
          <w:sz w:val="24"/>
          <w:szCs w:val="24"/>
        </w:rPr>
        <w:t xml:space="preserve"> </w:t>
      </w:r>
      <w:r>
        <w:rPr>
          <w:spacing w:val="-3"/>
          <w:sz w:val="24"/>
          <w:szCs w:val="24"/>
        </w:rPr>
        <w:t>支持科技创新创新发展</w:t>
      </w:r>
    </w:p>
    <w:p w14:paraId="46626CA5">
      <w:pPr>
        <w:pStyle w:val="3"/>
        <w:spacing w:before="150" w:line="324" w:lineRule="auto"/>
        <w:ind w:left="44" w:right="66" w:firstLine="452"/>
        <w:rPr>
          <w:sz w:val="24"/>
          <w:szCs w:val="24"/>
        </w:rPr>
      </w:pPr>
      <w:r>
        <w:rPr>
          <w:sz w:val="24"/>
          <w:szCs w:val="24"/>
        </w:rPr>
        <w:t>对省级以上主管部门认定的首台套产品，</w:t>
      </w:r>
      <w:r>
        <w:rPr>
          <w:spacing w:val="-57"/>
          <w:sz w:val="24"/>
          <w:szCs w:val="24"/>
        </w:rPr>
        <w:t xml:space="preserve"> </w:t>
      </w:r>
      <w:r>
        <w:rPr>
          <w:sz w:val="24"/>
          <w:szCs w:val="24"/>
        </w:rPr>
        <w:t>自纳入《省推广应用指导</w:t>
      </w:r>
      <w:r>
        <w:rPr>
          <w:spacing w:val="-1"/>
          <w:sz w:val="24"/>
          <w:szCs w:val="24"/>
        </w:rPr>
        <w:t>目录》起三年</w:t>
      </w:r>
      <w:r>
        <w:rPr>
          <w:sz w:val="24"/>
          <w:szCs w:val="24"/>
        </w:rPr>
        <w:t xml:space="preserve"> </w:t>
      </w:r>
      <w:r>
        <w:rPr>
          <w:spacing w:val="-2"/>
          <w:sz w:val="24"/>
          <w:szCs w:val="24"/>
        </w:rPr>
        <w:t>内参加政府采购活动，视同已具备相应销售业绩，业绩分为满分。</w:t>
      </w:r>
    </w:p>
    <w:p w14:paraId="0C1B045F">
      <w:pPr>
        <w:pStyle w:val="3"/>
        <w:spacing w:before="37" w:line="221" w:lineRule="auto"/>
        <w:ind w:left="12"/>
        <w:rPr>
          <w:sz w:val="24"/>
          <w:szCs w:val="24"/>
        </w:rPr>
      </w:pPr>
      <w:r>
        <w:rPr>
          <w:spacing w:val="-2"/>
          <w:sz w:val="24"/>
          <w:szCs w:val="24"/>
        </w:rPr>
        <w:t>3.5</w:t>
      </w:r>
      <w:r>
        <w:rPr>
          <w:spacing w:val="-27"/>
          <w:sz w:val="24"/>
          <w:szCs w:val="24"/>
        </w:rPr>
        <w:t xml:space="preserve"> </w:t>
      </w:r>
      <w:r>
        <w:rPr>
          <w:spacing w:val="-2"/>
          <w:sz w:val="24"/>
          <w:szCs w:val="24"/>
        </w:rPr>
        <w:t>平等对待内外资企业和符合条件的破产重整企业</w:t>
      </w:r>
    </w:p>
    <w:p w14:paraId="46CC13FD">
      <w:pPr>
        <w:pStyle w:val="3"/>
        <w:spacing w:before="42" w:line="221" w:lineRule="auto"/>
        <w:ind w:left="495"/>
        <w:rPr>
          <w:sz w:val="24"/>
          <w:szCs w:val="24"/>
        </w:rPr>
      </w:pPr>
      <w:r>
        <w:rPr>
          <w:spacing w:val="2"/>
          <w:sz w:val="24"/>
          <w:szCs w:val="24"/>
        </w:rPr>
        <w:t>平等对待内外资企业和符合条件的破产重整企业，切实</w:t>
      </w:r>
      <w:r>
        <w:rPr>
          <w:spacing w:val="1"/>
          <w:sz w:val="24"/>
          <w:szCs w:val="24"/>
        </w:rPr>
        <w:t>保障企业公平竞争，平等</w:t>
      </w:r>
    </w:p>
    <w:p w14:paraId="70EF83DC">
      <w:pPr>
        <w:pStyle w:val="3"/>
        <w:spacing w:before="148" w:line="380" w:lineRule="auto"/>
        <w:ind w:left="12" w:right="6660" w:firstLine="7"/>
        <w:rPr>
          <w:sz w:val="24"/>
          <w:szCs w:val="24"/>
        </w:rPr>
      </w:pPr>
      <w:r>
        <w:rPr>
          <w:spacing w:val="-6"/>
          <w:sz w:val="24"/>
          <w:szCs w:val="24"/>
        </w:rPr>
        <w:t>维护企业的合法利益。</w:t>
      </w:r>
      <w:r>
        <w:rPr>
          <w:spacing w:val="1"/>
          <w:sz w:val="24"/>
          <w:szCs w:val="24"/>
        </w:rPr>
        <w:t xml:space="preserve"> </w:t>
      </w:r>
      <w:r>
        <w:rPr>
          <w:spacing w:val="-4"/>
          <w:sz w:val="24"/>
          <w:szCs w:val="24"/>
        </w:rPr>
        <w:t>★</w:t>
      </w:r>
      <w:r>
        <w:rPr>
          <w:b/>
          <w:bCs/>
          <w:spacing w:val="-4"/>
          <w:sz w:val="24"/>
          <w:szCs w:val="24"/>
        </w:rPr>
        <w:t>4.特别说明：</w:t>
      </w:r>
    </w:p>
    <w:p w14:paraId="4987357F">
      <w:pPr>
        <w:pStyle w:val="3"/>
        <w:spacing w:before="1" w:line="279" w:lineRule="auto"/>
        <w:ind w:left="16" w:hanging="9"/>
        <w:rPr>
          <w:sz w:val="24"/>
          <w:szCs w:val="24"/>
        </w:rPr>
      </w:pPr>
      <w:r>
        <w:rPr>
          <w:spacing w:val="-2"/>
          <w:sz w:val="24"/>
          <w:szCs w:val="24"/>
        </w:rPr>
        <w:t>4.1</w:t>
      </w:r>
      <w:r>
        <w:rPr>
          <w:spacing w:val="-28"/>
          <w:sz w:val="24"/>
          <w:szCs w:val="24"/>
        </w:rPr>
        <w:t xml:space="preserve"> </w:t>
      </w:r>
      <w:r>
        <w:rPr>
          <w:spacing w:val="-2"/>
          <w:sz w:val="24"/>
          <w:szCs w:val="24"/>
        </w:rPr>
        <w:t>供应商投标所使用的资格、信誉、荣誉、业绩与企业认证必须为投标单位所拥有。</w:t>
      </w:r>
      <w:r>
        <w:rPr>
          <w:sz w:val="24"/>
          <w:szCs w:val="24"/>
        </w:rPr>
        <w:t xml:space="preserve"> </w:t>
      </w:r>
      <w:r>
        <w:rPr>
          <w:spacing w:val="-1"/>
          <w:sz w:val="24"/>
          <w:szCs w:val="24"/>
        </w:rPr>
        <w:t>供应商投标所使用的采购项目实施人员必须为投标单位正式员工。</w:t>
      </w:r>
    </w:p>
    <w:p w14:paraId="4D908C2B">
      <w:pPr>
        <w:pStyle w:val="3"/>
        <w:spacing w:before="151" w:line="280" w:lineRule="auto"/>
        <w:ind w:left="16" w:right="63" w:hanging="9"/>
        <w:rPr>
          <w:sz w:val="24"/>
          <w:szCs w:val="24"/>
        </w:rPr>
      </w:pPr>
      <w:r>
        <w:rPr>
          <w:spacing w:val="-3"/>
          <w:sz w:val="24"/>
          <w:szCs w:val="24"/>
        </w:rPr>
        <w:t>4.2</w:t>
      </w:r>
      <w:r>
        <w:rPr>
          <w:spacing w:val="-43"/>
          <w:sz w:val="24"/>
          <w:szCs w:val="24"/>
        </w:rPr>
        <w:t xml:space="preserve"> </w:t>
      </w:r>
      <w:r>
        <w:rPr>
          <w:spacing w:val="-3"/>
          <w:sz w:val="24"/>
          <w:szCs w:val="24"/>
        </w:rPr>
        <w:t>供应商应仔细阅读招标文件的所有内容，按照招标文件的要</w:t>
      </w:r>
      <w:r>
        <w:rPr>
          <w:spacing w:val="-4"/>
          <w:sz w:val="24"/>
          <w:szCs w:val="24"/>
        </w:rPr>
        <w:t>求提交投标文件，并对</w:t>
      </w:r>
      <w:r>
        <w:rPr>
          <w:sz w:val="24"/>
          <w:szCs w:val="24"/>
        </w:rPr>
        <w:t xml:space="preserve"> </w:t>
      </w:r>
      <w:r>
        <w:rPr>
          <w:spacing w:val="-1"/>
          <w:sz w:val="24"/>
          <w:szCs w:val="24"/>
        </w:rPr>
        <w:t>所提供的全部资料的真实性承担法律责任。</w:t>
      </w:r>
    </w:p>
    <w:p w14:paraId="26A788AB">
      <w:pPr>
        <w:pStyle w:val="3"/>
        <w:spacing w:before="154" w:line="299" w:lineRule="auto"/>
        <w:ind w:left="17" w:right="63" w:hanging="10"/>
        <w:rPr>
          <w:sz w:val="24"/>
          <w:szCs w:val="24"/>
        </w:rPr>
      </w:pPr>
      <w:r>
        <w:rPr>
          <w:sz w:val="24"/>
          <w:szCs w:val="24"/>
        </w:rPr>
        <w:t>4.3</w:t>
      </w:r>
      <w:r>
        <w:rPr>
          <w:spacing w:val="-43"/>
          <w:sz w:val="24"/>
          <w:szCs w:val="24"/>
        </w:rPr>
        <w:t xml:space="preserve"> </w:t>
      </w:r>
      <w:r>
        <w:rPr>
          <w:sz w:val="24"/>
          <w:szCs w:val="24"/>
        </w:rPr>
        <w:t>供应商在投标活动中提供任何虚假材料,其投标无效，并报监管部</w:t>
      </w:r>
      <w:r>
        <w:rPr>
          <w:spacing w:val="-1"/>
          <w:sz w:val="24"/>
          <w:szCs w:val="24"/>
        </w:rPr>
        <w:t>门查处；中标后</w:t>
      </w:r>
      <w:r>
        <w:rPr>
          <w:sz w:val="24"/>
          <w:szCs w:val="24"/>
        </w:rPr>
        <w:t xml:space="preserve"> </w:t>
      </w:r>
      <w:r>
        <w:rPr>
          <w:spacing w:val="-2"/>
          <w:sz w:val="24"/>
          <w:szCs w:val="24"/>
        </w:rPr>
        <w:t>发现的,中标人须依照《中华人民共和国消费者权益保护法》规定赔偿采购人，且民事</w:t>
      </w:r>
      <w:r>
        <w:rPr>
          <w:spacing w:val="16"/>
          <w:sz w:val="24"/>
          <w:szCs w:val="24"/>
        </w:rPr>
        <w:t xml:space="preserve"> </w:t>
      </w:r>
      <w:r>
        <w:rPr>
          <w:spacing w:val="-1"/>
          <w:sz w:val="24"/>
          <w:szCs w:val="24"/>
        </w:rPr>
        <w:t>赔偿并不免除违法供应商的行政与刑事责任。</w:t>
      </w:r>
    </w:p>
    <w:p w14:paraId="3F7EC137">
      <w:pPr>
        <w:spacing w:line="349" w:lineRule="auto"/>
        <w:rPr>
          <w:rFonts w:ascii="Arial"/>
          <w:sz w:val="21"/>
        </w:rPr>
      </w:pPr>
    </w:p>
    <w:p w14:paraId="084B3DDD">
      <w:pPr>
        <w:spacing w:line="350" w:lineRule="auto"/>
        <w:rPr>
          <w:rFonts w:ascii="Arial"/>
          <w:sz w:val="21"/>
        </w:rPr>
      </w:pPr>
    </w:p>
    <w:p w14:paraId="3DCAD410">
      <w:pPr>
        <w:pStyle w:val="3"/>
        <w:spacing w:before="102" w:line="228" w:lineRule="auto"/>
        <w:ind w:left="3546"/>
        <w:outlineLvl w:val="0"/>
        <w:rPr>
          <w:sz w:val="31"/>
          <w:szCs w:val="31"/>
        </w:rPr>
      </w:pPr>
      <w:r>
        <w:rPr>
          <w:b/>
          <w:bCs/>
          <w:spacing w:val="2"/>
          <w:sz w:val="31"/>
          <w:szCs w:val="31"/>
        </w:rPr>
        <w:t>二、招标文件</w:t>
      </w:r>
    </w:p>
    <w:p w14:paraId="044CE645">
      <w:pPr>
        <w:spacing w:line="261" w:lineRule="auto"/>
        <w:rPr>
          <w:rFonts w:ascii="Arial"/>
          <w:sz w:val="21"/>
        </w:rPr>
      </w:pPr>
    </w:p>
    <w:p w14:paraId="19DFCDC3">
      <w:pPr>
        <w:pStyle w:val="3"/>
        <w:spacing w:before="78" w:line="222" w:lineRule="auto"/>
        <w:ind w:left="25"/>
        <w:rPr>
          <w:sz w:val="24"/>
          <w:szCs w:val="24"/>
        </w:rPr>
      </w:pPr>
      <w:r>
        <w:rPr>
          <w:b/>
          <w:bCs/>
          <w:spacing w:val="-7"/>
          <w:sz w:val="24"/>
          <w:szCs w:val="24"/>
        </w:rPr>
        <w:t>1．招标方式</w:t>
      </w:r>
    </w:p>
    <w:p w14:paraId="21B69C6C">
      <w:pPr>
        <w:pStyle w:val="3"/>
        <w:spacing w:before="150" w:line="221" w:lineRule="auto"/>
        <w:ind w:left="505"/>
        <w:rPr>
          <w:sz w:val="24"/>
          <w:szCs w:val="24"/>
        </w:rPr>
      </w:pPr>
      <w:r>
        <w:rPr>
          <w:spacing w:val="-2"/>
          <w:sz w:val="24"/>
          <w:szCs w:val="24"/>
        </w:rPr>
        <w:t>1.1 本次招标采用公开招标方式进行。</w:t>
      </w:r>
    </w:p>
    <w:p w14:paraId="55AFEE41">
      <w:pPr>
        <w:pStyle w:val="3"/>
        <w:spacing w:before="152" w:line="281" w:lineRule="auto"/>
        <w:ind w:left="14" w:right="64" w:firstLine="491"/>
        <w:rPr>
          <w:sz w:val="24"/>
          <w:szCs w:val="24"/>
        </w:rPr>
      </w:pPr>
      <w:r>
        <w:rPr>
          <w:sz w:val="24"/>
          <w:szCs w:val="24"/>
        </w:rPr>
        <w:t>1.2 如某一标项投标人或实质性响应招标文件的投标人不足三家时，</w:t>
      </w:r>
      <w:r>
        <w:rPr>
          <w:spacing w:val="-69"/>
          <w:sz w:val="24"/>
          <w:szCs w:val="24"/>
        </w:rPr>
        <w:t xml:space="preserve"> </w:t>
      </w:r>
      <w:r>
        <w:rPr>
          <w:sz w:val="24"/>
          <w:szCs w:val="24"/>
        </w:rPr>
        <w:t xml:space="preserve">由采购人重 </w:t>
      </w:r>
      <w:r>
        <w:rPr>
          <w:spacing w:val="-2"/>
          <w:sz w:val="24"/>
          <w:szCs w:val="24"/>
        </w:rPr>
        <w:t>新组织招标或按有关规定实施。</w:t>
      </w:r>
    </w:p>
    <w:p w14:paraId="567B282B">
      <w:pPr>
        <w:pStyle w:val="3"/>
        <w:spacing w:before="150" w:line="280" w:lineRule="auto"/>
        <w:ind w:left="16" w:right="64" w:firstLine="489"/>
        <w:rPr>
          <w:sz w:val="24"/>
          <w:szCs w:val="24"/>
        </w:rPr>
      </w:pPr>
      <w:r>
        <w:rPr>
          <w:spacing w:val="1"/>
          <w:sz w:val="24"/>
          <w:szCs w:val="24"/>
        </w:rPr>
        <w:t>1.3 本次招标设定限价，即招标公告中公布的各标项预算金额或最高限价（各标</w:t>
      </w:r>
      <w:r>
        <w:rPr>
          <w:spacing w:val="14"/>
          <w:sz w:val="24"/>
          <w:szCs w:val="24"/>
        </w:rPr>
        <w:t xml:space="preserve"> </w:t>
      </w:r>
      <w:r>
        <w:rPr>
          <w:spacing w:val="-2"/>
          <w:sz w:val="24"/>
          <w:szCs w:val="24"/>
        </w:rPr>
        <w:t>项之间的预算金额不能互相调整）。</w:t>
      </w:r>
    </w:p>
    <w:p w14:paraId="1C4F9AA6">
      <w:pPr>
        <w:pStyle w:val="3"/>
        <w:spacing w:before="154" w:line="222" w:lineRule="auto"/>
        <w:ind w:left="10"/>
        <w:rPr>
          <w:sz w:val="24"/>
          <w:szCs w:val="24"/>
        </w:rPr>
      </w:pPr>
      <w:r>
        <w:rPr>
          <w:b/>
          <w:bCs/>
          <w:spacing w:val="-4"/>
          <w:sz w:val="24"/>
          <w:szCs w:val="24"/>
        </w:rPr>
        <w:t>2.授权委托</w:t>
      </w:r>
    </w:p>
    <w:p w14:paraId="0E8EB089">
      <w:pPr>
        <w:pStyle w:val="3"/>
        <w:spacing w:before="150" w:line="323" w:lineRule="auto"/>
        <w:ind w:left="19" w:right="66" w:firstLine="477"/>
        <w:rPr>
          <w:sz w:val="24"/>
          <w:szCs w:val="24"/>
        </w:rPr>
      </w:pPr>
      <w:r>
        <w:rPr>
          <w:spacing w:val="2"/>
          <w:sz w:val="24"/>
          <w:szCs w:val="24"/>
        </w:rPr>
        <w:t>本项目为电子投标项目，投标人的法定代表人或其授</w:t>
      </w:r>
      <w:r>
        <w:rPr>
          <w:spacing w:val="1"/>
          <w:sz w:val="24"/>
          <w:szCs w:val="24"/>
        </w:rPr>
        <w:t>权代表或个体工商户不需要</w:t>
      </w:r>
      <w:r>
        <w:rPr>
          <w:sz w:val="24"/>
          <w:szCs w:val="24"/>
        </w:rPr>
        <w:t xml:space="preserve"> </w:t>
      </w:r>
      <w:r>
        <w:rPr>
          <w:spacing w:val="-2"/>
          <w:sz w:val="24"/>
          <w:szCs w:val="24"/>
        </w:rPr>
        <w:t>参加现场投标和开标。</w:t>
      </w:r>
    </w:p>
    <w:p w14:paraId="5AEE203C">
      <w:pPr>
        <w:pStyle w:val="3"/>
        <w:spacing w:before="41" w:line="222" w:lineRule="auto"/>
        <w:ind w:left="12"/>
        <w:rPr>
          <w:sz w:val="24"/>
          <w:szCs w:val="24"/>
        </w:rPr>
      </w:pPr>
      <w:r>
        <w:rPr>
          <w:b/>
          <w:bCs/>
          <w:spacing w:val="-7"/>
          <w:sz w:val="24"/>
          <w:szCs w:val="24"/>
        </w:rPr>
        <w:t>3.</w:t>
      </w:r>
      <w:r>
        <w:rPr>
          <w:spacing w:val="17"/>
          <w:sz w:val="24"/>
          <w:szCs w:val="24"/>
        </w:rPr>
        <w:t xml:space="preserve"> </w:t>
      </w:r>
      <w:r>
        <w:rPr>
          <w:b/>
          <w:bCs/>
          <w:spacing w:val="-7"/>
          <w:sz w:val="24"/>
          <w:szCs w:val="24"/>
        </w:rPr>
        <w:t>投标费用</w:t>
      </w:r>
    </w:p>
    <w:p w14:paraId="320C3D4F">
      <w:pPr>
        <w:spacing w:line="222" w:lineRule="auto"/>
        <w:rPr>
          <w:sz w:val="24"/>
          <w:szCs w:val="24"/>
        </w:rPr>
        <w:sectPr>
          <w:headerReference r:id="rId29" w:type="default"/>
          <w:footerReference r:id="rId30" w:type="default"/>
          <w:pgSz w:w="11906" w:h="16839"/>
          <w:pgMar w:top="1132" w:right="1409" w:bottom="1197" w:left="1473" w:header="864" w:footer="982" w:gutter="0"/>
          <w:cols w:space="720" w:num="1"/>
        </w:sectPr>
      </w:pPr>
    </w:p>
    <w:p w14:paraId="3444B5DE">
      <w:pPr>
        <w:spacing w:line="248" w:lineRule="auto"/>
        <w:rPr>
          <w:rFonts w:ascii="Arial"/>
          <w:sz w:val="21"/>
        </w:rPr>
      </w:pPr>
    </w:p>
    <w:p w14:paraId="57521E57">
      <w:pPr>
        <w:spacing w:line="248" w:lineRule="auto"/>
        <w:rPr>
          <w:rFonts w:ascii="Arial"/>
          <w:sz w:val="21"/>
        </w:rPr>
      </w:pPr>
    </w:p>
    <w:p w14:paraId="575F742F">
      <w:pPr>
        <w:spacing w:line="248" w:lineRule="auto"/>
        <w:rPr>
          <w:rFonts w:ascii="Arial"/>
          <w:sz w:val="21"/>
        </w:rPr>
      </w:pPr>
    </w:p>
    <w:p w14:paraId="34A7EB56">
      <w:pPr>
        <w:pStyle w:val="3"/>
        <w:spacing w:before="78" w:line="325" w:lineRule="auto"/>
        <w:ind w:left="17" w:right="68" w:firstLine="477"/>
        <w:rPr>
          <w:sz w:val="24"/>
          <w:szCs w:val="24"/>
        </w:rPr>
      </w:pPr>
      <w:r>
        <w:rPr>
          <w:spacing w:val="2"/>
          <w:sz w:val="24"/>
          <w:szCs w:val="24"/>
        </w:rPr>
        <w:t>投标人应自行承担编制投标文件及参加本次投标所涉及的</w:t>
      </w:r>
      <w:r>
        <w:rPr>
          <w:spacing w:val="1"/>
          <w:sz w:val="24"/>
          <w:szCs w:val="24"/>
        </w:rPr>
        <w:t>一切费用。不管投标结</w:t>
      </w:r>
      <w:r>
        <w:rPr>
          <w:sz w:val="24"/>
          <w:szCs w:val="24"/>
        </w:rPr>
        <w:t xml:space="preserve"> </w:t>
      </w:r>
      <w:r>
        <w:rPr>
          <w:spacing w:val="-1"/>
          <w:sz w:val="24"/>
          <w:szCs w:val="24"/>
        </w:rPr>
        <w:t>果如何，招标人对上述费用不负任何责任。</w:t>
      </w:r>
    </w:p>
    <w:p w14:paraId="2764C3AC">
      <w:pPr>
        <w:pStyle w:val="3"/>
        <w:spacing w:before="36" w:line="222" w:lineRule="auto"/>
        <w:ind w:left="7"/>
        <w:rPr>
          <w:sz w:val="24"/>
          <w:szCs w:val="24"/>
        </w:rPr>
      </w:pPr>
      <w:r>
        <w:rPr>
          <w:b/>
          <w:bCs/>
          <w:spacing w:val="-3"/>
          <w:sz w:val="24"/>
          <w:szCs w:val="24"/>
        </w:rPr>
        <w:t>4.</w:t>
      </w:r>
      <w:r>
        <w:rPr>
          <w:spacing w:val="-3"/>
          <w:sz w:val="24"/>
          <w:szCs w:val="24"/>
        </w:rPr>
        <w:t xml:space="preserve"> </w:t>
      </w:r>
      <w:r>
        <w:rPr>
          <w:b/>
          <w:bCs/>
          <w:spacing w:val="-3"/>
          <w:sz w:val="24"/>
          <w:szCs w:val="24"/>
        </w:rPr>
        <w:t>招标文件的修改</w:t>
      </w:r>
    </w:p>
    <w:p w14:paraId="2E30A566">
      <w:pPr>
        <w:pStyle w:val="3"/>
        <w:spacing w:before="148" w:line="284" w:lineRule="auto"/>
        <w:ind w:left="20" w:right="65" w:firstLine="466"/>
        <w:rPr>
          <w:sz w:val="24"/>
          <w:szCs w:val="24"/>
        </w:rPr>
      </w:pPr>
      <w:r>
        <w:rPr>
          <w:spacing w:val="-3"/>
          <w:sz w:val="24"/>
          <w:szCs w:val="24"/>
        </w:rPr>
        <w:t>4.1</w:t>
      </w:r>
      <w:r>
        <w:rPr>
          <w:spacing w:val="-45"/>
          <w:sz w:val="24"/>
          <w:szCs w:val="24"/>
        </w:rPr>
        <w:t xml:space="preserve"> </w:t>
      </w:r>
      <w:r>
        <w:rPr>
          <w:spacing w:val="-3"/>
          <w:sz w:val="24"/>
          <w:szCs w:val="24"/>
        </w:rPr>
        <w:t>招标文件包括本招标文件及所有的招标答疑记</w:t>
      </w:r>
      <w:r>
        <w:rPr>
          <w:spacing w:val="-4"/>
          <w:sz w:val="24"/>
          <w:szCs w:val="24"/>
        </w:rPr>
        <w:t>录（澄清、修改）和发出的补充</w:t>
      </w:r>
      <w:r>
        <w:rPr>
          <w:sz w:val="24"/>
          <w:szCs w:val="24"/>
        </w:rPr>
        <w:t xml:space="preserve"> </w:t>
      </w:r>
      <w:r>
        <w:rPr>
          <w:spacing w:val="-7"/>
          <w:sz w:val="24"/>
          <w:szCs w:val="24"/>
        </w:rPr>
        <w:t>通知。</w:t>
      </w:r>
    </w:p>
    <w:p w14:paraId="2295D96F">
      <w:pPr>
        <w:pStyle w:val="3"/>
        <w:spacing w:before="144" w:line="222" w:lineRule="auto"/>
        <w:ind w:left="487"/>
        <w:rPr>
          <w:sz w:val="24"/>
          <w:szCs w:val="24"/>
        </w:rPr>
      </w:pPr>
      <w:r>
        <w:rPr>
          <w:spacing w:val="-3"/>
          <w:sz w:val="24"/>
          <w:szCs w:val="24"/>
        </w:rPr>
        <w:t>4.2</w:t>
      </w:r>
      <w:r>
        <w:rPr>
          <w:spacing w:val="-39"/>
          <w:sz w:val="24"/>
          <w:szCs w:val="24"/>
        </w:rPr>
        <w:t xml:space="preserve"> </w:t>
      </w:r>
      <w:r>
        <w:rPr>
          <w:spacing w:val="-3"/>
          <w:sz w:val="24"/>
          <w:szCs w:val="24"/>
        </w:rPr>
        <w:t>招标文件的澄清</w:t>
      </w:r>
    </w:p>
    <w:p w14:paraId="4FBF3C82">
      <w:pPr>
        <w:pStyle w:val="3"/>
        <w:spacing w:before="149" w:line="331" w:lineRule="auto"/>
        <w:ind w:left="15" w:firstLine="479"/>
        <w:rPr>
          <w:sz w:val="24"/>
          <w:szCs w:val="24"/>
        </w:rPr>
      </w:pPr>
      <w:r>
        <w:rPr>
          <w:spacing w:val="2"/>
          <w:sz w:val="24"/>
          <w:szCs w:val="24"/>
        </w:rPr>
        <w:t>投标人对招标文件如有疑点要求澄清，可用书面形式（包</w:t>
      </w:r>
      <w:r>
        <w:rPr>
          <w:spacing w:val="1"/>
          <w:sz w:val="24"/>
          <w:szCs w:val="24"/>
        </w:rPr>
        <w:t>括并不仅限于纸质、信</w:t>
      </w:r>
      <w:r>
        <w:rPr>
          <w:sz w:val="24"/>
          <w:szCs w:val="24"/>
        </w:rPr>
        <w:t xml:space="preserve"> </w:t>
      </w:r>
      <w:r>
        <w:rPr>
          <w:spacing w:val="2"/>
          <w:sz w:val="24"/>
          <w:szCs w:val="24"/>
        </w:rPr>
        <w:t>件和数据电文(包括电报、电传、传真、电子数据交换和电子邮件）)等通知招标人，</w:t>
      </w:r>
      <w:r>
        <w:rPr>
          <w:spacing w:val="16"/>
          <w:sz w:val="24"/>
          <w:szCs w:val="24"/>
        </w:rPr>
        <w:t xml:space="preserve"> </w:t>
      </w:r>
      <w:r>
        <w:rPr>
          <w:spacing w:val="-5"/>
          <w:sz w:val="24"/>
          <w:szCs w:val="24"/>
        </w:rPr>
        <w:t>但通知不得迟于开标前</w:t>
      </w:r>
      <w:r>
        <w:rPr>
          <w:spacing w:val="-38"/>
          <w:sz w:val="24"/>
          <w:szCs w:val="24"/>
        </w:rPr>
        <w:t xml:space="preserve"> </w:t>
      </w:r>
      <w:r>
        <w:rPr>
          <w:spacing w:val="-5"/>
          <w:sz w:val="24"/>
          <w:szCs w:val="24"/>
        </w:rPr>
        <w:t>7 日使招标人收到，招标人将用书面形式予以答复。如有必要，</w:t>
      </w:r>
      <w:r>
        <w:rPr>
          <w:sz w:val="24"/>
          <w:szCs w:val="24"/>
        </w:rPr>
        <w:t xml:space="preserve"> </w:t>
      </w:r>
      <w:r>
        <w:rPr>
          <w:spacing w:val="-1"/>
          <w:sz w:val="24"/>
          <w:szCs w:val="24"/>
        </w:rPr>
        <w:t>可将不说明来源的答复发给所有投标人。</w:t>
      </w:r>
    </w:p>
    <w:p w14:paraId="368635D2">
      <w:pPr>
        <w:pStyle w:val="3"/>
        <w:spacing w:before="42" w:line="222" w:lineRule="auto"/>
        <w:ind w:left="487"/>
        <w:rPr>
          <w:sz w:val="24"/>
          <w:szCs w:val="24"/>
        </w:rPr>
      </w:pPr>
      <w:r>
        <w:rPr>
          <w:spacing w:val="-3"/>
          <w:sz w:val="24"/>
          <w:szCs w:val="24"/>
        </w:rPr>
        <w:t>4.3</w:t>
      </w:r>
      <w:r>
        <w:rPr>
          <w:spacing w:val="-39"/>
          <w:sz w:val="24"/>
          <w:szCs w:val="24"/>
        </w:rPr>
        <w:t xml:space="preserve"> </w:t>
      </w:r>
      <w:r>
        <w:rPr>
          <w:spacing w:val="-3"/>
          <w:sz w:val="24"/>
          <w:szCs w:val="24"/>
        </w:rPr>
        <w:t>招标文件的修改</w:t>
      </w:r>
    </w:p>
    <w:p w14:paraId="1C370FA0">
      <w:pPr>
        <w:pStyle w:val="3"/>
        <w:spacing w:before="151" w:line="315" w:lineRule="auto"/>
        <w:ind w:left="13" w:right="65" w:firstLine="473"/>
        <w:rPr>
          <w:sz w:val="24"/>
          <w:szCs w:val="24"/>
        </w:rPr>
      </w:pPr>
      <w:r>
        <w:rPr>
          <w:spacing w:val="-3"/>
          <w:sz w:val="24"/>
          <w:szCs w:val="24"/>
        </w:rPr>
        <w:t>4.3.1</w:t>
      </w:r>
      <w:r>
        <w:rPr>
          <w:spacing w:val="-43"/>
          <w:sz w:val="24"/>
          <w:szCs w:val="24"/>
        </w:rPr>
        <w:t xml:space="preserve"> </w:t>
      </w:r>
      <w:r>
        <w:rPr>
          <w:spacing w:val="-3"/>
          <w:sz w:val="24"/>
          <w:szCs w:val="24"/>
        </w:rPr>
        <w:t>在投标截止时间前，招标人有权修改招标文件</w:t>
      </w:r>
      <w:r>
        <w:rPr>
          <w:spacing w:val="-4"/>
          <w:sz w:val="24"/>
          <w:szCs w:val="24"/>
        </w:rPr>
        <w:t>，并以书面形式通知所有投标</w:t>
      </w:r>
      <w:r>
        <w:rPr>
          <w:sz w:val="24"/>
          <w:szCs w:val="24"/>
        </w:rPr>
        <w:t xml:space="preserve"> </w:t>
      </w:r>
      <w:r>
        <w:rPr>
          <w:spacing w:val="2"/>
          <w:sz w:val="24"/>
          <w:szCs w:val="24"/>
        </w:rPr>
        <w:t>人，通知中没有注明更改投标截止时间的视为截止时间</w:t>
      </w:r>
      <w:r>
        <w:rPr>
          <w:spacing w:val="1"/>
          <w:sz w:val="24"/>
          <w:szCs w:val="24"/>
        </w:rPr>
        <w:t>不变。修改的文件作为招标文</w:t>
      </w:r>
      <w:r>
        <w:rPr>
          <w:sz w:val="24"/>
          <w:szCs w:val="24"/>
        </w:rPr>
        <w:t xml:space="preserve"> </w:t>
      </w:r>
      <w:r>
        <w:rPr>
          <w:spacing w:val="2"/>
          <w:sz w:val="24"/>
          <w:szCs w:val="24"/>
        </w:rPr>
        <w:t>件的补充和组成部分，对所有投标人均有约束力。投标</w:t>
      </w:r>
      <w:r>
        <w:rPr>
          <w:spacing w:val="1"/>
          <w:sz w:val="24"/>
          <w:szCs w:val="24"/>
        </w:rPr>
        <w:t>人应在两天内以书面形式确认</w:t>
      </w:r>
      <w:r>
        <w:rPr>
          <w:sz w:val="24"/>
          <w:szCs w:val="24"/>
        </w:rPr>
        <w:t xml:space="preserve"> </w:t>
      </w:r>
      <w:r>
        <w:rPr>
          <w:spacing w:val="2"/>
          <w:sz w:val="24"/>
          <w:szCs w:val="24"/>
        </w:rPr>
        <w:t>已收到的修改文件，并需附法定代表人或其授权代表的</w:t>
      </w:r>
      <w:r>
        <w:rPr>
          <w:spacing w:val="1"/>
          <w:sz w:val="24"/>
          <w:szCs w:val="24"/>
        </w:rPr>
        <w:t>签字加盖公章，逾期不确认的</w:t>
      </w:r>
      <w:r>
        <w:rPr>
          <w:sz w:val="24"/>
          <w:szCs w:val="24"/>
        </w:rPr>
        <w:t xml:space="preserve"> </w:t>
      </w:r>
      <w:r>
        <w:rPr>
          <w:spacing w:val="-3"/>
          <w:sz w:val="24"/>
          <w:szCs w:val="24"/>
        </w:rPr>
        <w:t>视同认可。</w:t>
      </w:r>
    </w:p>
    <w:p w14:paraId="20C125C9">
      <w:pPr>
        <w:pStyle w:val="3"/>
        <w:spacing w:before="154" w:line="298" w:lineRule="auto"/>
        <w:ind w:left="14" w:right="65" w:firstLine="472"/>
        <w:rPr>
          <w:sz w:val="24"/>
          <w:szCs w:val="24"/>
        </w:rPr>
      </w:pPr>
      <w:r>
        <w:rPr>
          <w:spacing w:val="-4"/>
          <w:sz w:val="24"/>
          <w:szCs w:val="24"/>
        </w:rPr>
        <w:t>4.3.2</w:t>
      </w:r>
      <w:r>
        <w:rPr>
          <w:spacing w:val="-18"/>
          <w:sz w:val="24"/>
          <w:szCs w:val="24"/>
        </w:rPr>
        <w:t xml:space="preserve"> </w:t>
      </w:r>
      <w:r>
        <w:rPr>
          <w:spacing w:val="-4"/>
          <w:sz w:val="24"/>
          <w:szCs w:val="24"/>
        </w:rPr>
        <w:t>为使投标人有足够的时间按修改文件要求修正投标文件，招标人可酌情推迟</w:t>
      </w:r>
      <w:r>
        <w:rPr>
          <w:sz w:val="24"/>
          <w:szCs w:val="24"/>
        </w:rPr>
        <w:t xml:space="preserve"> </w:t>
      </w:r>
      <w:r>
        <w:rPr>
          <w:spacing w:val="2"/>
          <w:sz w:val="24"/>
          <w:szCs w:val="24"/>
        </w:rPr>
        <w:t>投标截止时间和开标时间，并将此变更通知投标人。</w:t>
      </w:r>
      <w:r>
        <w:rPr>
          <w:spacing w:val="1"/>
          <w:sz w:val="24"/>
          <w:szCs w:val="24"/>
        </w:rPr>
        <w:t>在这种情况下，招标人与投标人</w:t>
      </w:r>
      <w:r>
        <w:rPr>
          <w:sz w:val="24"/>
          <w:szCs w:val="24"/>
        </w:rPr>
        <w:t xml:space="preserve"> 以前在投标截止期方面的全部权力、责任和义</w:t>
      </w:r>
      <w:r>
        <w:rPr>
          <w:spacing w:val="-1"/>
          <w:sz w:val="24"/>
          <w:szCs w:val="24"/>
        </w:rPr>
        <w:t>务，将适用于延长后新的投标截止期。</w:t>
      </w:r>
    </w:p>
    <w:p w14:paraId="01780573">
      <w:pPr>
        <w:pStyle w:val="3"/>
        <w:spacing w:before="156" w:line="222" w:lineRule="auto"/>
        <w:ind w:left="12"/>
        <w:rPr>
          <w:sz w:val="24"/>
          <w:szCs w:val="24"/>
        </w:rPr>
      </w:pPr>
      <w:r>
        <w:rPr>
          <w:b/>
          <w:bCs/>
          <w:spacing w:val="-4"/>
          <w:sz w:val="24"/>
          <w:szCs w:val="24"/>
        </w:rPr>
        <w:t>5.参考品牌</w:t>
      </w:r>
    </w:p>
    <w:p w14:paraId="1DAA5191">
      <w:pPr>
        <w:pStyle w:val="3"/>
        <w:spacing w:before="150" w:line="334" w:lineRule="auto"/>
        <w:ind w:left="15" w:right="65" w:firstLine="480"/>
        <w:jc w:val="both"/>
        <w:rPr>
          <w:sz w:val="24"/>
          <w:szCs w:val="24"/>
        </w:rPr>
      </w:pPr>
      <w:r>
        <w:rPr>
          <w:spacing w:val="2"/>
          <w:sz w:val="24"/>
          <w:szCs w:val="24"/>
        </w:rPr>
        <w:t>本招标文件如涉及各类品牌、型号，则所述品牌、型</w:t>
      </w:r>
      <w:r>
        <w:rPr>
          <w:spacing w:val="1"/>
          <w:sz w:val="24"/>
          <w:szCs w:val="24"/>
        </w:rPr>
        <w:t>号是结合实际现有情况的推</w:t>
      </w:r>
      <w:r>
        <w:rPr>
          <w:sz w:val="24"/>
          <w:szCs w:val="24"/>
        </w:rPr>
        <w:t xml:space="preserve"> </w:t>
      </w:r>
      <w:r>
        <w:rPr>
          <w:spacing w:val="2"/>
          <w:sz w:val="24"/>
          <w:szCs w:val="24"/>
        </w:rPr>
        <w:t>荐性参考方案，投标方也可根据招标文件得要求推</w:t>
      </w:r>
      <w:r>
        <w:rPr>
          <w:spacing w:val="1"/>
          <w:sz w:val="24"/>
          <w:szCs w:val="24"/>
        </w:rPr>
        <w:t>荐性能相当或高于、服务条款相等</w:t>
      </w:r>
      <w:r>
        <w:rPr>
          <w:sz w:val="24"/>
          <w:szCs w:val="24"/>
        </w:rPr>
        <w:t xml:space="preserve"> </w:t>
      </w:r>
      <w:r>
        <w:rPr>
          <w:spacing w:val="2"/>
          <w:sz w:val="24"/>
          <w:szCs w:val="24"/>
        </w:rPr>
        <w:t>或高于、符合招标方实际业务需求其他同档次优质</w:t>
      </w:r>
      <w:r>
        <w:rPr>
          <w:spacing w:val="1"/>
          <w:sz w:val="24"/>
          <w:szCs w:val="24"/>
        </w:rPr>
        <w:t>品牌的产品，进行方案优化。所投</w:t>
      </w:r>
      <w:r>
        <w:rPr>
          <w:sz w:val="24"/>
          <w:szCs w:val="24"/>
        </w:rPr>
        <w:t xml:space="preserve"> </w:t>
      </w:r>
      <w:r>
        <w:rPr>
          <w:spacing w:val="2"/>
          <w:sz w:val="24"/>
          <w:szCs w:val="24"/>
        </w:rPr>
        <w:t>产品不在推荐品牌范围内的，需提供加盖原厂商公</w:t>
      </w:r>
      <w:r>
        <w:rPr>
          <w:spacing w:val="1"/>
          <w:sz w:val="24"/>
          <w:szCs w:val="24"/>
        </w:rPr>
        <w:t>章的产品性能指标详细材料和证明</w:t>
      </w:r>
      <w:r>
        <w:rPr>
          <w:sz w:val="24"/>
          <w:szCs w:val="24"/>
        </w:rPr>
        <w:t xml:space="preserve"> </w:t>
      </w:r>
      <w:r>
        <w:rPr>
          <w:spacing w:val="-2"/>
          <w:sz w:val="24"/>
          <w:szCs w:val="24"/>
        </w:rPr>
        <w:t>其产品与推荐品牌同档次、具有可比性,且品牌、型号性能相当或高于、服务条款相等</w:t>
      </w:r>
      <w:r>
        <w:rPr>
          <w:spacing w:val="18"/>
          <w:sz w:val="24"/>
          <w:szCs w:val="24"/>
        </w:rPr>
        <w:t xml:space="preserve"> </w:t>
      </w:r>
      <w:r>
        <w:rPr>
          <w:spacing w:val="2"/>
          <w:sz w:val="24"/>
          <w:szCs w:val="24"/>
        </w:rPr>
        <w:t>或高于、符合招标方实际业务需求同档次优质品牌</w:t>
      </w:r>
      <w:r>
        <w:rPr>
          <w:spacing w:val="1"/>
          <w:sz w:val="24"/>
          <w:szCs w:val="24"/>
        </w:rPr>
        <w:t>的说明书，无法在投标文件中提供</w:t>
      </w:r>
      <w:r>
        <w:rPr>
          <w:sz w:val="24"/>
          <w:szCs w:val="24"/>
        </w:rPr>
        <w:t xml:space="preserve"> </w:t>
      </w:r>
      <w:r>
        <w:rPr>
          <w:spacing w:val="-1"/>
          <w:sz w:val="24"/>
          <w:szCs w:val="24"/>
        </w:rPr>
        <w:t>的，其投标可能会被拒绝（或作无效投标）。</w:t>
      </w:r>
    </w:p>
    <w:p w14:paraId="237CCB55">
      <w:pPr>
        <w:spacing w:line="334" w:lineRule="auto"/>
        <w:rPr>
          <w:sz w:val="24"/>
          <w:szCs w:val="24"/>
        </w:rPr>
        <w:sectPr>
          <w:headerReference r:id="rId31" w:type="default"/>
          <w:footerReference r:id="rId32" w:type="default"/>
          <w:pgSz w:w="11906" w:h="16839"/>
          <w:pgMar w:top="1132" w:right="1407" w:bottom="1197" w:left="1473" w:header="864" w:footer="982" w:gutter="0"/>
          <w:cols w:space="720" w:num="1"/>
        </w:sectPr>
      </w:pPr>
    </w:p>
    <w:p w14:paraId="13C3B987">
      <w:pPr>
        <w:spacing w:line="266" w:lineRule="auto"/>
        <w:rPr>
          <w:rFonts w:ascii="Arial"/>
          <w:sz w:val="21"/>
        </w:rPr>
      </w:pPr>
    </w:p>
    <w:p w14:paraId="27F4E56F">
      <w:pPr>
        <w:spacing w:line="266" w:lineRule="auto"/>
        <w:rPr>
          <w:rFonts w:ascii="Arial"/>
          <w:sz w:val="21"/>
        </w:rPr>
      </w:pPr>
    </w:p>
    <w:p w14:paraId="68D15E54">
      <w:pPr>
        <w:spacing w:line="266" w:lineRule="auto"/>
        <w:rPr>
          <w:rFonts w:ascii="Arial"/>
          <w:sz w:val="21"/>
        </w:rPr>
      </w:pPr>
    </w:p>
    <w:p w14:paraId="293BBABC">
      <w:pPr>
        <w:spacing w:line="266" w:lineRule="auto"/>
        <w:rPr>
          <w:rFonts w:ascii="Arial"/>
          <w:sz w:val="21"/>
        </w:rPr>
      </w:pPr>
    </w:p>
    <w:p w14:paraId="5CE89410">
      <w:pPr>
        <w:spacing w:line="266" w:lineRule="auto"/>
        <w:rPr>
          <w:rFonts w:ascii="Arial"/>
          <w:sz w:val="21"/>
        </w:rPr>
      </w:pPr>
    </w:p>
    <w:p w14:paraId="13551898">
      <w:pPr>
        <w:spacing w:line="266" w:lineRule="auto"/>
        <w:rPr>
          <w:rFonts w:ascii="Arial"/>
          <w:sz w:val="21"/>
        </w:rPr>
      </w:pPr>
    </w:p>
    <w:p w14:paraId="0C226FD6">
      <w:pPr>
        <w:spacing w:line="267" w:lineRule="auto"/>
        <w:rPr>
          <w:rFonts w:ascii="Arial"/>
          <w:sz w:val="21"/>
        </w:rPr>
      </w:pPr>
    </w:p>
    <w:p w14:paraId="75098432">
      <w:pPr>
        <w:pStyle w:val="3"/>
        <w:spacing w:before="101" w:line="228" w:lineRule="auto"/>
        <w:ind w:left="3545"/>
        <w:outlineLvl w:val="0"/>
        <w:rPr>
          <w:sz w:val="31"/>
          <w:szCs w:val="31"/>
        </w:rPr>
      </w:pPr>
      <w:r>
        <w:rPr>
          <w:b/>
          <w:bCs/>
          <w:spacing w:val="2"/>
          <w:sz w:val="31"/>
          <w:szCs w:val="31"/>
        </w:rPr>
        <w:t>三、投标文件</w:t>
      </w:r>
    </w:p>
    <w:p w14:paraId="389C87CA">
      <w:pPr>
        <w:spacing w:line="256" w:lineRule="auto"/>
        <w:rPr>
          <w:rFonts w:ascii="Arial"/>
          <w:sz w:val="21"/>
        </w:rPr>
      </w:pPr>
    </w:p>
    <w:p w14:paraId="29FB086F">
      <w:pPr>
        <w:pStyle w:val="3"/>
        <w:spacing w:before="78" w:line="221" w:lineRule="auto"/>
        <w:ind w:left="25"/>
        <w:rPr>
          <w:sz w:val="24"/>
          <w:szCs w:val="24"/>
        </w:rPr>
      </w:pPr>
      <w:r>
        <w:rPr>
          <w:b/>
          <w:bCs/>
          <w:spacing w:val="-3"/>
          <w:sz w:val="24"/>
          <w:szCs w:val="24"/>
        </w:rPr>
        <w:t>1.投标文件的语言、计量单位、形式及效力</w:t>
      </w:r>
    </w:p>
    <w:p w14:paraId="2A3891DC">
      <w:pPr>
        <w:pStyle w:val="3"/>
        <w:spacing w:before="154" w:line="279" w:lineRule="auto"/>
        <w:ind w:left="15" w:right="35" w:firstLine="490"/>
        <w:rPr>
          <w:sz w:val="24"/>
          <w:szCs w:val="24"/>
        </w:rPr>
      </w:pPr>
      <w:r>
        <w:rPr>
          <w:spacing w:val="-4"/>
          <w:sz w:val="24"/>
          <w:szCs w:val="24"/>
        </w:rPr>
        <w:t>1.1</w:t>
      </w:r>
      <w:r>
        <w:rPr>
          <w:spacing w:val="-40"/>
          <w:sz w:val="24"/>
          <w:szCs w:val="24"/>
        </w:rPr>
        <w:t xml:space="preserve"> </w:t>
      </w:r>
      <w:r>
        <w:rPr>
          <w:spacing w:val="-4"/>
          <w:sz w:val="24"/>
          <w:szCs w:val="24"/>
        </w:rPr>
        <w:t>投标人应仔细阅读招标文件中的所有内容，按照招标文件要求，详细编制投标</w:t>
      </w:r>
      <w:r>
        <w:rPr>
          <w:sz w:val="24"/>
          <w:szCs w:val="24"/>
        </w:rPr>
        <w:t xml:space="preserve"> </w:t>
      </w:r>
      <w:r>
        <w:rPr>
          <w:spacing w:val="-1"/>
          <w:sz w:val="24"/>
          <w:szCs w:val="24"/>
        </w:rPr>
        <w:t>文件，并保证投标文件的正确性和真实性。</w:t>
      </w:r>
    </w:p>
    <w:p w14:paraId="3AB6258E">
      <w:pPr>
        <w:pStyle w:val="3"/>
        <w:spacing w:before="153" w:line="281" w:lineRule="auto"/>
        <w:ind w:left="26" w:right="115" w:firstLine="479"/>
        <w:rPr>
          <w:sz w:val="24"/>
          <w:szCs w:val="24"/>
        </w:rPr>
      </w:pPr>
      <w:r>
        <w:rPr>
          <w:spacing w:val="-1"/>
          <w:sz w:val="24"/>
          <w:szCs w:val="24"/>
        </w:rPr>
        <w:t>1.2 投标文件以及投标方与招标方就有关投标事宜的所有来往函电，均应以中文</w:t>
      </w:r>
      <w:r>
        <w:rPr>
          <w:spacing w:val="9"/>
          <w:sz w:val="24"/>
          <w:szCs w:val="24"/>
        </w:rPr>
        <w:t xml:space="preserve"> </w:t>
      </w:r>
      <w:r>
        <w:rPr>
          <w:spacing w:val="-3"/>
          <w:sz w:val="24"/>
          <w:szCs w:val="24"/>
        </w:rPr>
        <w:t>书写（技术术语除外）。</w:t>
      </w:r>
    </w:p>
    <w:p w14:paraId="29087D21">
      <w:pPr>
        <w:pStyle w:val="3"/>
        <w:spacing w:before="151" w:line="279" w:lineRule="auto"/>
        <w:ind w:left="19" w:right="115" w:firstLine="486"/>
        <w:rPr>
          <w:sz w:val="24"/>
          <w:szCs w:val="24"/>
        </w:rPr>
      </w:pPr>
      <w:r>
        <w:rPr>
          <w:spacing w:val="-1"/>
          <w:sz w:val="24"/>
          <w:szCs w:val="24"/>
        </w:rPr>
        <w:t>1.3 投标计量单位，除招标文件中有特殊要求外，应采用中华人民共和国法定计</w:t>
      </w:r>
      <w:r>
        <w:rPr>
          <w:spacing w:val="9"/>
          <w:sz w:val="24"/>
          <w:szCs w:val="24"/>
        </w:rPr>
        <w:t xml:space="preserve"> </w:t>
      </w:r>
      <w:r>
        <w:rPr>
          <w:spacing w:val="-2"/>
          <w:sz w:val="24"/>
          <w:szCs w:val="24"/>
        </w:rPr>
        <w:t>量单位，货币单位：人民币元。</w:t>
      </w:r>
    </w:p>
    <w:p w14:paraId="75B21865">
      <w:pPr>
        <w:pStyle w:val="3"/>
        <w:spacing w:before="153" w:line="222" w:lineRule="auto"/>
        <w:ind w:left="505"/>
        <w:rPr>
          <w:sz w:val="24"/>
          <w:szCs w:val="24"/>
        </w:rPr>
      </w:pPr>
      <w:r>
        <w:rPr>
          <w:spacing w:val="-2"/>
          <w:sz w:val="24"/>
          <w:szCs w:val="24"/>
        </w:rPr>
        <w:t>1.4</w:t>
      </w:r>
      <w:r>
        <w:rPr>
          <w:spacing w:val="-34"/>
          <w:sz w:val="24"/>
          <w:szCs w:val="24"/>
        </w:rPr>
        <w:t xml:space="preserve"> </w:t>
      </w:r>
      <w:r>
        <w:rPr>
          <w:spacing w:val="-2"/>
          <w:sz w:val="24"/>
          <w:szCs w:val="24"/>
        </w:rPr>
        <w:t>不按招标文件的要求提供的投标文件可能导致被拒绝。</w:t>
      </w:r>
    </w:p>
    <w:p w14:paraId="1D5750B7">
      <w:pPr>
        <w:pStyle w:val="3"/>
        <w:spacing w:before="151" w:line="222" w:lineRule="auto"/>
        <w:ind w:left="505"/>
        <w:rPr>
          <w:sz w:val="24"/>
          <w:szCs w:val="24"/>
        </w:rPr>
      </w:pPr>
      <w:r>
        <w:rPr>
          <w:b/>
          <w:bCs/>
          <w:spacing w:val="-5"/>
          <w:sz w:val="24"/>
          <w:szCs w:val="24"/>
        </w:rPr>
        <w:t>1.5</w:t>
      </w:r>
      <w:r>
        <w:rPr>
          <w:spacing w:val="-43"/>
          <w:sz w:val="24"/>
          <w:szCs w:val="24"/>
        </w:rPr>
        <w:t xml:space="preserve"> </w:t>
      </w:r>
      <w:r>
        <w:rPr>
          <w:b/>
          <w:bCs/>
          <w:spacing w:val="-5"/>
          <w:sz w:val="24"/>
          <w:szCs w:val="24"/>
        </w:rPr>
        <w:t>投标文件的形式和效力</w:t>
      </w:r>
    </w:p>
    <w:p w14:paraId="46A7A53A">
      <w:pPr>
        <w:pStyle w:val="3"/>
        <w:spacing w:before="150" w:line="324" w:lineRule="auto"/>
        <w:ind w:left="25" w:right="38" w:firstLine="720"/>
        <w:rPr>
          <w:sz w:val="24"/>
          <w:szCs w:val="24"/>
        </w:rPr>
      </w:pPr>
      <w:r>
        <w:rPr>
          <w:b/>
          <w:bCs/>
          <w:spacing w:val="-3"/>
          <w:sz w:val="24"/>
          <w:szCs w:val="24"/>
        </w:rPr>
        <w:t>1.5.1</w:t>
      </w:r>
      <w:r>
        <w:rPr>
          <w:spacing w:val="-45"/>
          <w:sz w:val="24"/>
          <w:szCs w:val="24"/>
        </w:rPr>
        <w:t xml:space="preserve"> </w:t>
      </w:r>
      <w:r>
        <w:rPr>
          <w:b/>
          <w:bCs/>
          <w:spacing w:val="-3"/>
          <w:sz w:val="24"/>
          <w:szCs w:val="24"/>
        </w:rPr>
        <w:t>投标文件为电子投标文件，电子投标文件按“政采云供</w:t>
      </w:r>
      <w:r>
        <w:rPr>
          <w:b/>
          <w:bCs/>
          <w:spacing w:val="-4"/>
          <w:sz w:val="24"/>
          <w:szCs w:val="24"/>
        </w:rPr>
        <w:t>应商项目采购-电</w:t>
      </w:r>
      <w:r>
        <w:rPr>
          <w:sz w:val="24"/>
          <w:szCs w:val="24"/>
        </w:rPr>
        <w:t xml:space="preserve"> </w:t>
      </w:r>
      <w:r>
        <w:rPr>
          <w:b/>
          <w:bCs/>
          <w:spacing w:val="-4"/>
          <w:sz w:val="24"/>
          <w:szCs w:val="24"/>
        </w:rPr>
        <w:t>子招投标操作指南</w:t>
      </w:r>
      <w:r>
        <w:rPr>
          <w:spacing w:val="-89"/>
          <w:sz w:val="24"/>
          <w:szCs w:val="24"/>
        </w:rPr>
        <w:t xml:space="preserve"> </w:t>
      </w:r>
      <w:r>
        <w:rPr>
          <w:b/>
          <w:bCs/>
          <w:spacing w:val="-4"/>
          <w:sz w:val="24"/>
          <w:szCs w:val="24"/>
        </w:rPr>
        <w:t>”及本招标文件要求制作、加密</w:t>
      </w:r>
      <w:r>
        <w:rPr>
          <w:b/>
          <w:bCs/>
          <w:spacing w:val="-5"/>
          <w:sz w:val="24"/>
          <w:szCs w:val="24"/>
        </w:rPr>
        <w:t>传输。</w:t>
      </w:r>
    </w:p>
    <w:p w14:paraId="3E4DC6C9">
      <w:pPr>
        <w:pStyle w:val="3"/>
        <w:spacing w:before="39" w:line="222" w:lineRule="auto"/>
        <w:ind w:left="745"/>
        <w:rPr>
          <w:sz w:val="24"/>
          <w:szCs w:val="24"/>
        </w:rPr>
      </w:pPr>
      <w:r>
        <w:rPr>
          <w:b/>
          <w:bCs/>
          <w:spacing w:val="-5"/>
          <w:sz w:val="24"/>
          <w:szCs w:val="24"/>
          <w:u w:val="single" w:color="auto"/>
        </w:rPr>
        <w:t>1.5.2</w:t>
      </w:r>
      <w:r>
        <w:rPr>
          <w:spacing w:val="-44"/>
          <w:sz w:val="24"/>
          <w:szCs w:val="24"/>
          <w:u w:val="single" w:color="auto"/>
        </w:rPr>
        <w:t xml:space="preserve"> </w:t>
      </w:r>
      <w:r>
        <w:rPr>
          <w:b/>
          <w:bCs/>
          <w:spacing w:val="-5"/>
          <w:sz w:val="24"/>
          <w:szCs w:val="24"/>
          <w:u w:val="single" w:color="auto"/>
        </w:rPr>
        <w:t>投标文件的效力：</w:t>
      </w:r>
    </w:p>
    <w:p w14:paraId="6D1038E8">
      <w:pPr>
        <w:pStyle w:val="3"/>
        <w:spacing w:before="150" w:line="325" w:lineRule="auto"/>
        <w:ind w:left="32" w:right="83" w:firstLine="702"/>
        <w:rPr>
          <w:sz w:val="24"/>
          <w:szCs w:val="24"/>
        </w:rPr>
      </w:pPr>
      <w:r>
        <w:rPr>
          <w:b/>
          <w:bCs/>
          <w:spacing w:val="-2"/>
          <w:sz w:val="24"/>
          <w:szCs w:val="24"/>
          <w:u w:val="single" w:color="auto"/>
        </w:rPr>
        <w:t>投标文件未在投标截止时间前完成传输的，视为投标文件撤回；投标文</w:t>
      </w:r>
      <w:r>
        <w:rPr>
          <w:b/>
          <w:bCs/>
          <w:spacing w:val="-3"/>
          <w:sz w:val="24"/>
          <w:szCs w:val="24"/>
          <w:u w:val="single" w:color="auto"/>
        </w:rPr>
        <w:t>件未按</w:t>
      </w:r>
      <w:r>
        <w:rPr>
          <w:sz w:val="24"/>
          <w:szCs w:val="24"/>
        </w:rPr>
        <w:t xml:space="preserve"> </w:t>
      </w:r>
      <w:r>
        <w:rPr>
          <w:b/>
          <w:bCs/>
          <w:spacing w:val="-2"/>
          <w:sz w:val="24"/>
          <w:szCs w:val="24"/>
          <w:u w:val="single" w:color="auto"/>
        </w:rPr>
        <w:t>时解密，亦视为投标文件撤回。</w:t>
      </w:r>
    </w:p>
    <w:p w14:paraId="2162DBB3">
      <w:pPr>
        <w:pStyle w:val="3"/>
        <w:spacing w:before="37" w:line="222" w:lineRule="auto"/>
        <w:ind w:left="10"/>
        <w:rPr>
          <w:sz w:val="24"/>
          <w:szCs w:val="24"/>
        </w:rPr>
      </w:pPr>
      <w:r>
        <w:rPr>
          <w:b/>
          <w:bCs/>
          <w:spacing w:val="-5"/>
          <w:sz w:val="24"/>
          <w:szCs w:val="24"/>
        </w:rPr>
        <w:t>2.</w:t>
      </w:r>
      <w:r>
        <w:rPr>
          <w:spacing w:val="17"/>
          <w:sz w:val="24"/>
          <w:szCs w:val="24"/>
        </w:rPr>
        <w:t xml:space="preserve"> </w:t>
      </w:r>
      <w:r>
        <w:rPr>
          <w:b/>
          <w:bCs/>
          <w:spacing w:val="-5"/>
          <w:sz w:val="24"/>
          <w:szCs w:val="24"/>
        </w:rPr>
        <w:t>投标文件的组成</w:t>
      </w:r>
    </w:p>
    <w:p w14:paraId="0CBB6359">
      <w:pPr>
        <w:pStyle w:val="3"/>
        <w:spacing w:before="150" w:line="325" w:lineRule="auto"/>
        <w:ind w:left="22" w:firstLine="472"/>
        <w:rPr>
          <w:sz w:val="24"/>
          <w:szCs w:val="24"/>
        </w:rPr>
      </w:pPr>
      <w:r>
        <w:rPr>
          <w:spacing w:val="-1"/>
          <w:sz w:val="24"/>
          <w:szCs w:val="24"/>
        </w:rPr>
        <w:t>投标文件由“</w:t>
      </w:r>
      <w:r>
        <w:rPr>
          <w:spacing w:val="-82"/>
          <w:sz w:val="24"/>
          <w:szCs w:val="24"/>
        </w:rPr>
        <w:t xml:space="preserve"> </w:t>
      </w:r>
      <w:r>
        <w:rPr>
          <w:spacing w:val="-1"/>
          <w:sz w:val="24"/>
          <w:szCs w:val="24"/>
        </w:rPr>
        <w:t>资格文件</w:t>
      </w:r>
      <w:r>
        <w:rPr>
          <w:spacing w:val="-88"/>
          <w:sz w:val="24"/>
          <w:szCs w:val="24"/>
        </w:rPr>
        <w:t xml:space="preserve"> </w:t>
      </w:r>
      <w:r>
        <w:rPr>
          <w:spacing w:val="-1"/>
          <w:sz w:val="24"/>
          <w:szCs w:val="24"/>
        </w:rPr>
        <w:t>”、“商务技术（资信）文件资料</w:t>
      </w:r>
      <w:r>
        <w:rPr>
          <w:spacing w:val="-89"/>
          <w:sz w:val="24"/>
          <w:szCs w:val="24"/>
        </w:rPr>
        <w:t xml:space="preserve"> </w:t>
      </w:r>
      <w:r>
        <w:rPr>
          <w:spacing w:val="-1"/>
          <w:sz w:val="24"/>
          <w:szCs w:val="24"/>
        </w:rPr>
        <w:t>”、“报价文件资料</w:t>
      </w:r>
      <w:r>
        <w:rPr>
          <w:spacing w:val="-88"/>
          <w:sz w:val="24"/>
          <w:szCs w:val="24"/>
        </w:rPr>
        <w:t xml:space="preserve"> </w:t>
      </w:r>
      <w:r>
        <w:rPr>
          <w:spacing w:val="-1"/>
          <w:sz w:val="24"/>
          <w:szCs w:val="24"/>
        </w:rPr>
        <w:t>”</w:t>
      </w:r>
      <w:r>
        <w:rPr>
          <w:sz w:val="24"/>
          <w:szCs w:val="24"/>
        </w:rPr>
        <w:t xml:space="preserve"> </w:t>
      </w:r>
      <w:r>
        <w:rPr>
          <w:spacing w:val="-2"/>
          <w:sz w:val="24"/>
          <w:szCs w:val="24"/>
        </w:rPr>
        <w:t>三部分组成，其中</w:t>
      </w:r>
      <w:r>
        <w:rPr>
          <w:b/>
          <w:bCs/>
          <w:spacing w:val="-2"/>
          <w:sz w:val="24"/>
          <w:szCs w:val="24"/>
        </w:rPr>
        <w:t>电子投标文件中所须加盖公章部分均应采用电子签章。</w:t>
      </w:r>
    </w:p>
    <w:p w14:paraId="7296B044">
      <w:pPr>
        <w:pStyle w:val="3"/>
        <w:spacing w:before="36" w:line="222" w:lineRule="auto"/>
        <w:ind w:left="490"/>
        <w:rPr>
          <w:sz w:val="24"/>
          <w:szCs w:val="24"/>
        </w:rPr>
      </w:pPr>
      <w:r>
        <w:rPr>
          <w:b/>
          <w:bCs/>
          <w:spacing w:val="-7"/>
          <w:sz w:val="24"/>
          <w:szCs w:val="24"/>
        </w:rPr>
        <w:t>2.1</w:t>
      </w:r>
      <w:r>
        <w:rPr>
          <w:spacing w:val="-32"/>
          <w:sz w:val="24"/>
          <w:szCs w:val="24"/>
        </w:rPr>
        <w:t xml:space="preserve"> </w:t>
      </w:r>
      <w:r>
        <w:rPr>
          <w:b/>
          <w:bCs/>
          <w:spacing w:val="-7"/>
          <w:sz w:val="24"/>
          <w:szCs w:val="24"/>
        </w:rPr>
        <w:t>资格文件：</w:t>
      </w:r>
    </w:p>
    <w:p w14:paraId="79AA3920">
      <w:pPr>
        <w:pStyle w:val="3"/>
        <w:spacing w:before="150" w:line="221" w:lineRule="auto"/>
        <w:ind w:left="730"/>
        <w:rPr>
          <w:sz w:val="24"/>
          <w:szCs w:val="24"/>
        </w:rPr>
      </w:pPr>
      <w:r>
        <w:rPr>
          <w:spacing w:val="-1"/>
          <w:sz w:val="24"/>
          <w:szCs w:val="24"/>
        </w:rPr>
        <w:t>2.1.1</w:t>
      </w:r>
      <w:r>
        <w:rPr>
          <w:spacing w:val="-39"/>
          <w:sz w:val="24"/>
          <w:szCs w:val="24"/>
        </w:rPr>
        <w:t xml:space="preserve"> </w:t>
      </w:r>
      <w:r>
        <w:rPr>
          <w:spacing w:val="-1"/>
          <w:sz w:val="24"/>
          <w:szCs w:val="24"/>
        </w:rPr>
        <w:t>符合参加政府采购活动应当具备的一般条件</w:t>
      </w:r>
      <w:r>
        <w:rPr>
          <w:spacing w:val="-2"/>
          <w:sz w:val="24"/>
          <w:szCs w:val="24"/>
        </w:rPr>
        <w:t>的承诺函；</w:t>
      </w:r>
    </w:p>
    <w:p w14:paraId="1A272D84">
      <w:pPr>
        <w:pStyle w:val="3"/>
        <w:spacing w:before="155" w:line="222" w:lineRule="auto"/>
        <w:ind w:left="730"/>
        <w:rPr>
          <w:sz w:val="24"/>
          <w:szCs w:val="24"/>
        </w:rPr>
      </w:pPr>
      <w:r>
        <w:rPr>
          <w:spacing w:val="-2"/>
          <w:sz w:val="24"/>
          <w:szCs w:val="24"/>
        </w:rPr>
        <w:t>2.1.2</w:t>
      </w:r>
      <w:r>
        <w:rPr>
          <w:spacing w:val="-43"/>
          <w:sz w:val="24"/>
          <w:szCs w:val="24"/>
        </w:rPr>
        <w:t xml:space="preserve"> </w:t>
      </w:r>
      <w:r>
        <w:rPr>
          <w:spacing w:val="-2"/>
          <w:sz w:val="24"/>
          <w:szCs w:val="24"/>
        </w:rPr>
        <w:t>联合协议（如果有)；</w:t>
      </w:r>
    </w:p>
    <w:p w14:paraId="453B76D6">
      <w:pPr>
        <w:pStyle w:val="3"/>
        <w:spacing w:before="151" w:line="222" w:lineRule="auto"/>
        <w:ind w:left="730"/>
        <w:rPr>
          <w:sz w:val="24"/>
          <w:szCs w:val="24"/>
        </w:rPr>
      </w:pPr>
      <w:r>
        <w:rPr>
          <w:spacing w:val="-2"/>
          <w:sz w:val="24"/>
          <w:szCs w:val="24"/>
        </w:rPr>
        <w:t>2.1.3</w:t>
      </w:r>
      <w:r>
        <w:rPr>
          <w:spacing w:val="-39"/>
          <w:sz w:val="24"/>
          <w:szCs w:val="24"/>
        </w:rPr>
        <w:t xml:space="preserve"> </w:t>
      </w:r>
      <w:r>
        <w:rPr>
          <w:spacing w:val="-2"/>
          <w:sz w:val="24"/>
          <w:szCs w:val="24"/>
        </w:rPr>
        <w:t>分包意向协议（如果有)；</w:t>
      </w:r>
    </w:p>
    <w:p w14:paraId="2C98BA38">
      <w:pPr>
        <w:pStyle w:val="3"/>
        <w:spacing w:before="150" w:line="222" w:lineRule="auto"/>
        <w:ind w:left="730"/>
        <w:rPr>
          <w:sz w:val="24"/>
          <w:szCs w:val="24"/>
        </w:rPr>
      </w:pPr>
      <w:r>
        <w:rPr>
          <w:spacing w:val="-1"/>
          <w:sz w:val="24"/>
          <w:szCs w:val="24"/>
        </w:rPr>
        <w:t>2.1.4</w:t>
      </w:r>
      <w:r>
        <w:rPr>
          <w:spacing w:val="-33"/>
          <w:sz w:val="24"/>
          <w:szCs w:val="24"/>
        </w:rPr>
        <w:t xml:space="preserve"> </w:t>
      </w:r>
      <w:r>
        <w:rPr>
          <w:spacing w:val="-1"/>
          <w:sz w:val="24"/>
          <w:szCs w:val="24"/>
        </w:rPr>
        <w:t>落实政府采购政策需满足的资格要求（</w:t>
      </w:r>
      <w:r>
        <w:rPr>
          <w:spacing w:val="-2"/>
          <w:sz w:val="24"/>
          <w:szCs w:val="24"/>
        </w:rPr>
        <w:t>中小企业声明函)；</w:t>
      </w:r>
    </w:p>
    <w:p w14:paraId="1B8A78B2">
      <w:pPr>
        <w:pStyle w:val="3"/>
        <w:spacing w:before="153" w:line="222" w:lineRule="auto"/>
        <w:ind w:left="730"/>
        <w:rPr>
          <w:sz w:val="24"/>
          <w:szCs w:val="24"/>
        </w:rPr>
      </w:pPr>
      <w:r>
        <w:rPr>
          <w:spacing w:val="-2"/>
          <w:sz w:val="24"/>
          <w:szCs w:val="24"/>
        </w:rPr>
        <w:t>2.1.5</w:t>
      </w:r>
      <w:r>
        <w:rPr>
          <w:spacing w:val="-31"/>
          <w:sz w:val="24"/>
          <w:szCs w:val="24"/>
        </w:rPr>
        <w:t xml:space="preserve"> </w:t>
      </w:r>
      <w:r>
        <w:rPr>
          <w:spacing w:val="-2"/>
          <w:sz w:val="24"/>
          <w:szCs w:val="24"/>
        </w:rPr>
        <w:t>本项目的特定资格要求（如果有)。</w:t>
      </w:r>
    </w:p>
    <w:p w14:paraId="23799C86">
      <w:pPr>
        <w:pStyle w:val="3"/>
        <w:spacing w:before="151" w:line="222" w:lineRule="auto"/>
        <w:ind w:left="490"/>
        <w:rPr>
          <w:sz w:val="24"/>
          <w:szCs w:val="24"/>
        </w:rPr>
      </w:pPr>
      <w:r>
        <w:rPr>
          <w:b/>
          <w:bCs/>
          <w:spacing w:val="-6"/>
          <w:sz w:val="24"/>
          <w:szCs w:val="24"/>
        </w:rPr>
        <w:t>2.2</w:t>
      </w:r>
      <w:r>
        <w:rPr>
          <w:spacing w:val="-31"/>
          <w:sz w:val="24"/>
          <w:szCs w:val="24"/>
        </w:rPr>
        <w:t xml:space="preserve"> </w:t>
      </w:r>
      <w:r>
        <w:rPr>
          <w:b/>
          <w:bCs/>
          <w:spacing w:val="-6"/>
          <w:sz w:val="24"/>
          <w:szCs w:val="24"/>
        </w:rPr>
        <w:t>商务技术文件：</w:t>
      </w:r>
    </w:p>
    <w:p w14:paraId="294917D2">
      <w:pPr>
        <w:pStyle w:val="3"/>
        <w:spacing w:before="150" w:line="222" w:lineRule="auto"/>
        <w:ind w:left="730"/>
        <w:rPr>
          <w:sz w:val="24"/>
          <w:szCs w:val="24"/>
        </w:rPr>
      </w:pPr>
      <w:r>
        <w:rPr>
          <w:spacing w:val="-3"/>
          <w:sz w:val="24"/>
          <w:szCs w:val="24"/>
        </w:rPr>
        <w:t>2.2.1</w:t>
      </w:r>
      <w:r>
        <w:rPr>
          <w:spacing w:val="-45"/>
          <w:sz w:val="24"/>
          <w:szCs w:val="24"/>
        </w:rPr>
        <w:t xml:space="preserve"> </w:t>
      </w:r>
      <w:r>
        <w:rPr>
          <w:spacing w:val="-3"/>
          <w:sz w:val="24"/>
          <w:szCs w:val="24"/>
        </w:rPr>
        <w:t>投标函；</w:t>
      </w:r>
    </w:p>
    <w:p w14:paraId="09B346A7">
      <w:pPr>
        <w:pStyle w:val="3"/>
        <w:spacing w:before="41" w:line="222" w:lineRule="auto"/>
        <w:ind w:left="730"/>
        <w:rPr>
          <w:sz w:val="24"/>
          <w:szCs w:val="24"/>
        </w:rPr>
      </w:pPr>
      <w:r>
        <w:rPr>
          <w:spacing w:val="-3"/>
          <w:sz w:val="24"/>
          <w:szCs w:val="24"/>
        </w:rPr>
        <w:t>2.2.2</w:t>
      </w:r>
      <w:r>
        <w:rPr>
          <w:spacing w:val="-25"/>
          <w:sz w:val="24"/>
          <w:szCs w:val="24"/>
        </w:rPr>
        <w:t xml:space="preserve"> </w:t>
      </w:r>
      <w:r>
        <w:rPr>
          <w:spacing w:val="-3"/>
          <w:sz w:val="24"/>
          <w:szCs w:val="24"/>
        </w:rPr>
        <w:t>法定代表人授权委托书；</w:t>
      </w:r>
    </w:p>
    <w:p w14:paraId="792F461F">
      <w:pPr>
        <w:spacing w:line="222" w:lineRule="auto"/>
        <w:rPr>
          <w:sz w:val="24"/>
          <w:szCs w:val="24"/>
        </w:rPr>
        <w:sectPr>
          <w:headerReference r:id="rId33" w:type="default"/>
          <w:footerReference r:id="rId34" w:type="default"/>
          <w:pgSz w:w="11906" w:h="16839"/>
          <w:pgMar w:top="1132" w:right="1437" w:bottom="1197" w:left="1473" w:header="864" w:footer="982" w:gutter="0"/>
          <w:cols w:space="720" w:num="1"/>
        </w:sectPr>
      </w:pPr>
    </w:p>
    <w:p w14:paraId="34014552">
      <w:pPr>
        <w:spacing w:line="317" w:lineRule="auto"/>
        <w:rPr>
          <w:rFonts w:ascii="Arial"/>
          <w:sz w:val="21"/>
        </w:rPr>
      </w:pPr>
    </w:p>
    <w:p w14:paraId="2052C4A2">
      <w:pPr>
        <w:spacing w:line="318" w:lineRule="auto"/>
        <w:rPr>
          <w:rFonts w:ascii="Arial"/>
          <w:sz w:val="21"/>
        </w:rPr>
      </w:pPr>
    </w:p>
    <w:p w14:paraId="02B1A85C">
      <w:pPr>
        <w:pStyle w:val="3"/>
        <w:spacing w:before="78" w:line="221" w:lineRule="auto"/>
        <w:ind w:left="730"/>
        <w:rPr>
          <w:sz w:val="24"/>
          <w:szCs w:val="24"/>
        </w:rPr>
      </w:pPr>
      <w:r>
        <w:rPr>
          <w:spacing w:val="-2"/>
          <w:sz w:val="24"/>
          <w:szCs w:val="24"/>
        </w:rPr>
        <w:t>2.2.3</w:t>
      </w:r>
      <w:r>
        <w:rPr>
          <w:spacing w:val="-45"/>
          <w:sz w:val="24"/>
          <w:szCs w:val="24"/>
        </w:rPr>
        <w:t xml:space="preserve"> </w:t>
      </w:r>
      <w:r>
        <w:rPr>
          <w:spacing w:val="-2"/>
          <w:sz w:val="24"/>
          <w:szCs w:val="24"/>
        </w:rPr>
        <w:t>授权代表社保证明；</w:t>
      </w:r>
    </w:p>
    <w:p w14:paraId="5643EEC8">
      <w:pPr>
        <w:pStyle w:val="3"/>
        <w:spacing w:before="147" w:line="222" w:lineRule="auto"/>
        <w:ind w:left="730"/>
        <w:rPr>
          <w:sz w:val="24"/>
          <w:szCs w:val="24"/>
        </w:rPr>
      </w:pPr>
      <w:r>
        <w:rPr>
          <w:spacing w:val="-3"/>
          <w:sz w:val="24"/>
          <w:szCs w:val="24"/>
        </w:rPr>
        <w:t>2.2.4</w:t>
      </w:r>
      <w:r>
        <w:rPr>
          <w:spacing w:val="-25"/>
          <w:sz w:val="24"/>
          <w:szCs w:val="24"/>
        </w:rPr>
        <w:t xml:space="preserve"> </w:t>
      </w:r>
      <w:r>
        <w:rPr>
          <w:spacing w:val="-3"/>
          <w:sz w:val="24"/>
          <w:szCs w:val="24"/>
        </w:rPr>
        <w:t>法定代表人身份证明书；</w:t>
      </w:r>
    </w:p>
    <w:p w14:paraId="50B83DC9">
      <w:pPr>
        <w:pStyle w:val="3"/>
        <w:spacing w:before="150" w:line="312" w:lineRule="auto"/>
        <w:ind w:left="14" w:right="62" w:firstLine="716"/>
        <w:rPr>
          <w:sz w:val="24"/>
          <w:szCs w:val="24"/>
        </w:rPr>
      </w:pPr>
      <w:r>
        <w:rPr>
          <w:spacing w:val="-4"/>
          <w:sz w:val="24"/>
          <w:szCs w:val="24"/>
        </w:rPr>
        <w:t>2.2.5</w:t>
      </w:r>
      <w:r>
        <w:rPr>
          <w:spacing w:val="-26"/>
          <w:sz w:val="24"/>
          <w:szCs w:val="24"/>
        </w:rPr>
        <w:t xml:space="preserve"> </w:t>
      </w:r>
      <w:r>
        <w:rPr>
          <w:spacing w:val="-4"/>
          <w:sz w:val="24"/>
          <w:szCs w:val="24"/>
        </w:rPr>
        <w:t>供应商在投标文件技术偏离说明表中，应对项目技术规范和服务要求中所</w:t>
      </w:r>
      <w:r>
        <w:rPr>
          <w:sz w:val="24"/>
          <w:szCs w:val="24"/>
        </w:rPr>
        <w:t xml:space="preserve"> </w:t>
      </w:r>
      <w:r>
        <w:rPr>
          <w:spacing w:val="2"/>
          <w:sz w:val="24"/>
          <w:szCs w:val="24"/>
        </w:rPr>
        <w:t>提出各项要求进行答复、说明和解释。如果供应商在</w:t>
      </w:r>
      <w:r>
        <w:rPr>
          <w:spacing w:val="1"/>
          <w:sz w:val="24"/>
          <w:szCs w:val="24"/>
        </w:rPr>
        <w:t>技术偏离表中注明无偏离，评标</w:t>
      </w:r>
      <w:r>
        <w:rPr>
          <w:sz w:val="24"/>
          <w:szCs w:val="24"/>
        </w:rPr>
        <w:t xml:space="preserve"> </w:t>
      </w:r>
      <w:r>
        <w:rPr>
          <w:spacing w:val="2"/>
          <w:sz w:val="24"/>
          <w:szCs w:val="24"/>
        </w:rPr>
        <w:t>结束后、签订采购合同前又认为其实际产品与投标技</w:t>
      </w:r>
      <w:r>
        <w:rPr>
          <w:spacing w:val="1"/>
          <w:sz w:val="24"/>
          <w:szCs w:val="24"/>
        </w:rPr>
        <w:t>术需求不一致的，视为供应商在</w:t>
      </w:r>
      <w:r>
        <w:rPr>
          <w:sz w:val="24"/>
          <w:szCs w:val="24"/>
        </w:rPr>
        <w:t xml:space="preserve"> </w:t>
      </w:r>
      <w:r>
        <w:rPr>
          <w:spacing w:val="2"/>
          <w:sz w:val="24"/>
          <w:szCs w:val="24"/>
        </w:rPr>
        <w:t>投标有效期内对其投标文件进行了实质性修改，采购</w:t>
      </w:r>
      <w:r>
        <w:rPr>
          <w:spacing w:val="1"/>
          <w:sz w:val="24"/>
          <w:szCs w:val="24"/>
        </w:rPr>
        <w:t>机构将把这一情况报送采购监管</w:t>
      </w:r>
      <w:r>
        <w:rPr>
          <w:sz w:val="24"/>
          <w:szCs w:val="24"/>
        </w:rPr>
        <w:t xml:space="preserve"> </w:t>
      </w:r>
      <w:r>
        <w:rPr>
          <w:spacing w:val="-6"/>
          <w:sz w:val="24"/>
          <w:szCs w:val="24"/>
        </w:rPr>
        <w:t>部门。</w:t>
      </w:r>
    </w:p>
    <w:p w14:paraId="6148F7BC">
      <w:pPr>
        <w:pStyle w:val="3"/>
        <w:spacing w:before="149" w:line="222" w:lineRule="auto"/>
        <w:ind w:left="730"/>
        <w:rPr>
          <w:sz w:val="24"/>
          <w:szCs w:val="24"/>
        </w:rPr>
      </w:pPr>
      <w:r>
        <w:rPr>
          <w:spacing w:val="-2"/>
          <w:sz w:val="24"/>
          <w:szCs w:val="24"/>
        </w:rPr>
        <w:t>2.2.6</w:t>
      </w:r>
      <w:r>
        <w:rPr>
          <w:spacing w:val="-43"/>
          <w:sz w:val="24"/>
          <w:szCs w:val="24"/>
        </w:rPr>
        <w:t xml:space="preserve"> </w:t>
      </w:r>
      <w:r>
        <w:rPr>
          <w:spacing w:val="-2"/>
          <w:sz w:val="24"/>
          <w:szCs w:val="24"/>
        </w:rPr>
        <w:t>廉政承诺书（格式见第六部分附件</w:t>
      </w:r>
      <w:r>
        <w:rPr>
          <w:spacing w:val="5"/>
          <w:sz w:val="24"/>
          <w:szCs w:val="24"/>
        </w:rPr>
        <w:t>）；</w:t>
      </w:r>
    </w:p>
    <w:p w14:paraId="592D4A61">
      <w:pPr>
        <w:pStyle w:val="3"/>
        <w:spacing w:before="148" w:line="316" w:lineRule="auto"/>
        <w:ind w:left="15" w:right="62" w:firstLine="715"/>
        <w:rPr>
          <w:sz w:val="24"/>
          <w:szCs w:val="24"/>
        </w:rPr>
      </w:pPr>
      <w:r>
        <w:rPr>
          <w:spacing w:val="-4"/>
          <w:sz w:val="24"/>
          <w:szCs w:val="24"/>
        </w:rPr>
        <w:t>2.2.7</w:t>
      </w:r>
      <w:r>
        <w:rPr>
          <w:spacing w:val="-26"/>
          <w:sz w:val="24"/>
          <w:szCs w:val="24"/>
        </w:rPr>
        <w:t xml:space="preserve"> </w:t>
      </w:r>
      <w:r>
        <w:rPr>
          <w:spacing w:val="-4"/>
          <w:sz w:val="24"/>
          <w:szCs w:val="24"/>
        </w:rPr>
        <w:t>提供相关标段成功案例。应有需方名称及联系电话，提供最终用户合同复</w:t>
      </w:r>
      <w:r>
        <w:rPr>
          <w:sz w:val="24"/>
          <w:szCs w:val="24"/>
        </w:rPr>
        <w:t xml:space="preserve"> </w:t>
      </w:r>
      <w:r>
        <w:rPr>
          <w:spacing w:val="2"/>
          <w:sz w:val="24"/>
          <w:szCs w:val="24"/>
        </w:rPr>
        <w:t>印件（加盖单位公章）。如无独立法人资格的分公</w:t>
      </w:r>
      <w:r>
        <w:rPr>
          <w:spacing w:val="1"/>
          <w:sz w:val="24"/>
          <w:szCs w:val="24"/>
        </w:rPr>
        <w:t>司（如金融、保险、通讯等特定行</w:t>
      </w:r>
      <w:r>
        <w:rPr>
          <w:sz w:val="24"/>
          <w:szCs w:val="24"/>
        </w:rPr>
        <w:t xml:space="preserve"> </w:t>
      </w:r>
      <w:r>
        <w:rPr>
          <w:spacing w:val="2"/>
          <w:sz w:val="24"/>
          <w:szCs w:val="24"/>
        </w:rPr>
        <w:t>业的全国性企业所设立的区域性分支机构）参加投标的，</w:t>
      </w:r>
      <w:r>
        <w:rPr>
          <w:spacing w:val="1"/>
          <w:sz w:val="24"/>
          <w:szCs w:val="24"/>
        </w:rPr>
        <w:t>投标时提供的人员、业绩、</w:t>
      </w:r>
      <w:r>
        <w:rPr>
          <w:sz w:val="24"/>
          <w:szCs w:val="24"/>
        </w:rPr>
        <w:t xml:space="preserve"> </w:t>
      </w:r>
      <w:r>
        <w:rPr>
          <w:spacing w:val="2"/>
          <w:sz w:val="24"/>
          <w:szCs w:val="24"/>
        </w:rPr>
        <w:t>荣誉、知识产权、项目案例等，必须为投标分公司</w:t>
      </w:r>
      <w:r>
        <w:rPr>
          <w:spacing w:val="1"/>
          <w:sz w:val="24"/>
          <w:szCs w:val="24"/>
        </w:rPr>
        <w:t>本身所具有，总公司或其他分公司</w:t>
      </w:r>
      <w:r>
        <w:rPr>
          <w:sz w:val="24"/>
          <w:szCs w:val="24"/>
        </w:rPr>
        <w:t xml:space="preserve"> </w:t>
      </w:r>
      <w:r>
        <w:rPr>
          <w:spacing w:val="2"/>
          <w:sz w:val="24"/>
          <w:szCs w:val="24"/>
        </w:rPr>
        <w:t>的人员、业绩、荣誉、知识产权、项目案例等，不</w:t>
      </w:r>
      <w:r>
        <w:rPr>
          <w:spacing w:val="1"/>
          <w:sz w:val="24"/>
          <w:szCs w:val="24"/>
        </w:rPr>
        <w:t>能作为该投标分公司的文件予以确</w:t>
      </w:r>
      <w:r>
        <w:rPr>
          <w:sz w:val="24"/>
          <w:szCs w:val="24"/>
        </w:rPr>
        <w:t xml:space="preserve"> </w:t>
      </w:r>
      <w:r>
        <w:rPr>
          <w:spacing w:val="9"/>
          <w:sz w:val="24"/>
          <w:szCs w:val="24"/>
        </w:rPr>
        <w:t>认。</w:t>
      </w:r>
      <w:r>
        <w:rPr>
          <w:spacing w:val="-18"/>
          <w:sz w:val="24"/>
          <w:szCs w:val="24"/>
        </w:rPr>
        <w:t>）；</w:t>
      </w:r>
    </w:p>
    <w:p w14:paraId="735951D8">
      <w:pPr>
        <w:pStyle w:val="3"/>
        <w:spacing w:before="148" w:line="222" w:lineRule="auto"/>
        <w:ind w:left="730"/>
        <w:rPr>
          <w:sz w:val="24"/>
          <w:szCs w:val="24"/>
        </w:rPr>
      </w:pPr>
      <w:r>
        <w:rPr>
          <w:spacing w:val="-1"/>
          <w:sz w:val="24"/>
          <w:szCs w:val="24"/>
        </w:rPr>
        <w:t>2.2.8</w:t>
      </w:r>
      <w:r>
        <w:rPr>
          <w:spacing w:val="-43"/>
          <w:sz w:val="24"/>
          <w:szCs w:val="24"/>
        </w:rPr>
        <w:t xml:space="preserve"> </w:t>
      </w:r>
      <w:r>
        <w:rPr>
          <w:spacing w:val="-1"/>
          <w:sz w:val="24"/>
          <w:szCs w:val="24"/>
        </w:rPr>
        <w:t>供应商应提供针对项目的完整技术</w:t>
      </w:r>
      <w:r>
        <w:rPr>
          <w:spacing w:val="-2"/>
          <w:sz w:val="24"/>
          <w:szCs w:val="24"/>
        </w:rPr>
        <w:t>解决方案：</w:t>
      </w:r>
    </w:p>
    <w:p w14:paraId="42A8BFA2">
      <w:pPr>
        <w:pStyle w:val="3"/>
        <w:spacing w:before="147" w:line="319" w:lineRule="auto"/>
        <w:ind w:left="22" w:firstLine="712"/>
        <w:rPr>
          <w:sz w:val="24"/>
          <w:szCs w:val="24"/>
        </w:rPr>
      </w:pPr>
      <w:r>
        <w:rPr>
          <w:spacing w:val="2"/>
          <w:sz w:val="24"/>
          <w:szCs w:val="24"/>
        </w:rPr>
        <w:t>针对本项目的完整技术解决方案和实施方案；详细阐述项目</w:t>
      </w:r>
      <w:r>
        <w:rPr>
          <w:spacing w:val="1"/>
          <w:sz w:val="24"/>
          <w:szCs w:val="24"/>
        </w:rPr>
        <w:t>方案的实现思路及</w:t>
      </w:r>
      <w:r>
        <w:rPr>
          <w:sz w:val="24"/>
          <w:szCs w:val="24"/>
        </w:rPr>
        <w:t xml:space="preserve"> </w:t>
      </w:r>
      <w:r>
        <w:rPr>
          <w:spacing w:val="-3"/>
          <w:sz w:val="24"/>
          <w:szCs w:val="24"/>
        </w:rPr>
        <w:t>关键技术；符合本项目对当前和未来发展的要求；以及对功能设计和</w:t>
      </w:r>
      <w:r>
        <w:rPr>
          <w:spacing w:val="-4"/>
          <w:sz w:val="24"/>
          <w:szCs w:val="24"/>
        </w:rPr>
        <w:t>实施计划的建议；</w:t>
      </w:r>
    </w:p>
    <w:p w14:paraId="02FD3F34">
      <w:pPr>
        <w:pStyle w:val="3"/>
        <w:spacing w:before="42" w:line="330" w:lineRule="auto"/>
        <w:ind w:left="12" w:right="65" w:firstLine="724"/>
        <w:rPr>
          <w:sz w:val="24"/>
          <w:szCs w:val="24"/>
        </w:rPr>
      </w:pPr>
      <w:r>
        <w:rPr>
          <w:spacing w:val="2"/>
          <w:sz w:val="24"/>
          <w:szCs w:val="24"/>
        </w:rPr>
        <w:t>如果本项目涉及硬件设备采购，还需提供相关设备完</w:t>
      </w:r>
      <w:r>
        <w:rPr>
          <w:spacing w:val="1"/>
          <w:sz w:val="24"/>
          <w:szCs w:val="24"/>
        </w:rPr>
        <w:t>整配置方案（设备名称、</w:t>
      </w:r>
      <w:r>
        <w:rPr>
          <w:sz w:val="24"/>
          <w:szCs w:val="24"/>
        </w:rPr>
        <w:t xml:space="preserve"> </w:t>
      </w:r>
      <w:r>
        <w:rPr>
          <w:spacing w:val="1"/>
          <w:sz w:val="24"/>
          <w:szCs w:val="24"/>
        </w:rPr>
        <w:t>品牌、规格型号、数量、主要技术参数等</w:t>
      </w:r>
      <w:r>
        <w:rPr>
          <w:spacing w:val="13"/>
          <w:sz w:val="24"/>
          <w:szCs w:val="24"/>
        </w:rPr>
        <w:t>），</w:t>
      </w:r>
      <w:r>
        <w:rPr>
          <w:spacing w:val="1"/>
          <w:sz w:val="24"/>
          <w:szCs w:val="24"/>
        </w:rPr>
        <w:t>提供主要投标产品的技术参数证明材料 （如原厂技术说明、官网截图、产品彩页等</w:t>
      </w:r>
      <w:r>
        <w:rPr>
          <w:spacing w:val="19"/>
          <w:sz w:val="24"/>
          <w:szCs w:val="24"/>
        </w:rPr>
        <w:t>），</w:t>
      </w:r>
      <w:r>
        <w:rPr>
          <w:spacing w:val="1"/>
          <w:sz w:val="24"/>
          <w:szCs w:val="24"/>
        </w:rPr>
        <w:t>明确表示该</w:t>
      </w:r>
      <w:r>
        <w:rPr>
          <w:sz w:val="24"/>
          <w:szCs w:val="24"/>
        </w:rPr>
        <w:t xml:space="preserve">项指标所涉及的软硬件是 </w:t>
      </w:r>
      <w:r>
        <w:rPr>
          <w:spacing w:val="2"/>
          <w:sz w:val="24"/>
          <w:szCs w:val="24"/>
        </w:rPr>
        <w:t>标准配置还是选择配置（所有技术指标表述均应采用中文</w:t>
      </w:r>
      <w:r>
        <w:rPr>
          <w:spacing w:val="1"/>
          <w:sz w:val="24"/>
          <w:szCs w:val="24"/>
        </w:rPr>
        <w:t>，如当前公布的技术指标只</w:t>
      </w:r>
      <w:r>
        <w:rPr>
          <w:sz w:val="24"/>
          <w:szCs w:val="24"/>
        </w:rPr>
        <w:t xml:space="preserve"> </w:t>
      </w:r>
      <w:r>
        <w:rPr>
          <w:spacing w:val="2"/>
          <w:sz w:val="24"/>
          <w:szCs w:val="24"/>
        </w:rPr>
        <w:t>有英文表述的，必须由供应商作出中文注释，否则任何含</w:t>
      </w:r>
      <w:r>
        <w:rPr>
          <w:spacing w:val="1"/>
          <w:sz w:val="24"/>
          <w:szCs w:val="24"/>
        </w:rPr>
        <w:t>糊不清的表述导致投标小组</w:t>
      </w:r>
      <w:r>
        <w:rPr>
          <w:sz w:val="24"/>
          <w:szCs w:val="24"/>
        </w:rPr>
        <w:t xml:space="preserve"> </w:t>
      </w:r>
      <w:r>
        <w:rPr>
          <w:spacing w:val="-1"/>
          <w:sz w:val="24"/>
          <w:szCs w:val="24"/>
        </w:rPr>
        <w:t>技术扣分直至认定为投标无效都将是供应商的责任）。</w:t>
      </w:r>
    </w:p>
    <w:p w14:paraId="2E0B9993">
      <w:pPr>
        <w:pStyle w:val="3"/>
        <w:spacing w:before="40" w:line="321" w:lineRule="auto"/>
        <w:ind w:left="41" w:right="65" w:firstLine="694"/>
        <w:rPr>
          <w:sz w:val="24"/>
          <w:szCs w:val="24"/>
        </w:rPr>
      </w:pPr>
      <w:r>
        <w:rPr>
          <w:spacing w:val="2"/>
          <w:sz w:val="24"/>
          <w:szCs w:val="24"/>
        </w:rPr>
        <w:t>本项目如需采购政府强制采购的节能产品的或投标人提</w:t>
      </w:r>
      <w:r>
        <w:rPr>
          <w:spacing w:val="1"/>
          <w:sz w:val="24"/>
          <w:szCs w:val="24"/>
        </w:rPr>
        <w:t>供的产品是环境标志产</w:t>
      </w:r>
      <w:r>
        <w:rPr>
          <w:sz w:val="24"/>
          <w:szCs w:val="24"/>
        </w:rPr>
        <w:t xml:space="preserve"> </w:t>
      </w:r>
      <w:r>
        <w:rPr>
          <w:spacing w:val="-2"/>
          <w:sz w:val="24"/>
          <w:szCs w:val="24"/>
        </w:rPr>
        <w:t>品，投标人须按格式提供节能产品、环境标志产品认证证书复印件。</w:t>
      </w:r>
    </w:p>
    <w:p w14:paraId="2A703B57">
      <w:pPr>
        <w:pStyle w:val="3"/>
        <w:spacing w:before="35" w:line="297" w:lineRule="auto"/>
        <w:ind w:left="21" w:right="62" w:firstLine="709"/>
        <w:rPr>
          <w:sz w:val="24"/>
          <w:szCs w:val="24"/>
        </w:rPr>
      </w:pPr>
      <w:r>
        <w:rPr>
          <w:spacing w:val="-7"/>
          <w:sz w:val="24"/>
          <w:szCs w:val="24"/>
        </w:rPr>
        <w:t>2.2.9</w:t>
      </w:r>
      <w:r>
        <w:rPr>
          <w:spacing w:val="-28"/>
          <w:sz w:val="24"/>
          <w:szCs w:val="24"/>
        </w:rPr>
        <w:t xml:space="preserve"> </w:t>
      </w:r>
      <w:r>
        <w:rPr>
          <w:spacing w:val="-7"/>
          <w:sz w:val="24"/>
          <w:szCs w:val="24"/>
        </w:rPr>
        <w:t>针对本项目建设的详细实施计划。本项目详细工作实施组织方案，包括(但</w:t>
      </w:r>
      <w:r>
        <w:rPr>
          <w:sz w:val="24"/>
          <w:szCs w:val="24"/>
        </w:rPr>
        <w:t xml:space="preserve"> </w:t>
      </w:r>
      <w:r>
        <w:rPr>
          <w:spacing w:val="-2"/>
          <w:sz w:val="24"/>
          <w:szCs w:val="24"/>
        </w:rPr>
        <w:t>不限于)以下内容：组织机构、工作时间进度表、工作程序和步骤、管理和协调方法、</w:t>
      </w:r>
      <w:r>
        <w:rPr>
          <w:spacing w:val="12"/>
          <w:sz w:val="24"/>
          <w:szCs w:val="24"/>
        </w:rPr>
        <w:t xml:space="preserve"> </w:t>
      </w:r>
      <w:r>
        <w:rPr>
          <w:spacing w:val="-2"/>
          <w:sz w:val="24"/>
          <w:szCs w:val="24"/>
        </w:rPr>
        <w:t>关键步骤的思路和要点。</w:t>
      </w:r>
    </w:p>
    <w:p w14:paraId="4F428950">
      <w:pPr>
        <w:pStyle w:val="3"/>
        <w:spacing w:before="150" w:line="278" w:lineRule="auto"/>
        <w:ind w:left="16" w:right="64" w:firstLine="714"/>
        <w:rPr>
          <w:sz w:val="24"/>
          <w:szCs w:val="24"/>
        </w:rPr>
      </w:pPr>
      <w:r>
        <w:rPr>
          <w:sz w:val="24"/>
          <w:szCs w:val="24"/>
        </w:rPr>
        <w:t>2.2.10</w:t>
      </w:r>
      <w:r>
        <w:rPr>
          <w:spacing w:val="-43"/>
          <w:sz w:val="24"/>
          <w:szCs w:val="24"/>
        </w:rPr>
        <w:t xml:space="preserve"> </w:t>
      </w:r>
      <w:r>
        <w:rPr>
          <w:sz w:val="24"/>
          <w:szCs w:val="24"/>
        </w:rPr>
        <w:t>项目验收之前、验收之后的维护方案；针</w:t>
      </w:r>
      <w:r>
        <w:rPr>
          <w:spacing w:val="-1"/>
          <w:sz w:val="24"/>
          <w:szCs w:val="24"/>
        </w:rPr>
        <w:t>对本项目的维护方案，包括本</w:t>
      </w:r>
      <w:r>
        <w:rPr>
          <w:sz w:val="24"/>
          <w:szCs w:val="24"/>
        </w:rPr>
        <w:t xml:space="preserve"> </w:t>
      </w:r>
      <w:r>
        <w:rPr>
          <w:spacing w:val="2"/>
          <w:sz w:val="24"/>
          <w:szCs w:val="24"/>
        </w:rPr>
        <w:t>地(绍兴)售后服务机构及人员情况等。供应</w:t>
      </w:r>
      <w:r>
        <w:rPr>
          <w:spacing w:val="1"/>
          <w:sz w:val="24"/>
          <w:szCs w:val="24"/>
        </w:rPr>
        <w:t>商应以书面形式完整准确地表述售后服务</w:t>
      </w:r>
    </w:p>
    <w:p w14:paraId="052B0D86">
      <w:pPr>
        <w:spacing w:line="278" w:lineRule="auto"/>
        <w:rPr>
          <w:sz w:val="24"/>
          <w:szCs w:val="24"/>
        </w:rPr>
        <w:sectPr>
          <w:headerReference r:id="rId35" w:type="default"/>
          <w:footerReference r:id="rId36" w:type="default"/>
          <w:pgSz w:w="11906" w:h="16839"/>
          <w:pgMar w:top="1132" w:right="1410" w:bottom="1197" w:left="1473" w:header="864" w:footer="982" w:gutter="0"/>
          <w:cols w:space="720" w:num="1"/>
        </w:sectPr>
      </w:pPr>
    </w:p>
    <w:p w14:paraId="4DAD402D">
      <w:pPr>
        <w:spacing w:line="317" w:lineRule="auto"/>
        <w:rPr>
          <w:rFonts w:ascii="Arial"/>
          <w:sz w:val="21"/>
        </w:rPr>
      </w:pPr>
    </w:p>
    <w:p w14:paraId="4A3FB18A">
      <w:pPr>
        <w:spacing w:line="318" w:lineRule="auto"/>
        <w:rPr>
          <w:rFonts w:ascii="Arial"/>
          <w:sz w:val="21"/>
        </w:rPr>
      </w:pPr>
    </w:p>
    <w:p w14:paraId="6EA26926">
      <w:pPr>
        <w:pStyle w:val="3"/>
        <w:spacing w:before="78" w:line="325" w:lineRule="auto"/>
        <w:ind w:left="17" w:right="79" w:hanging="2"/>
        <w:jc w:val="both"/>
        <w:rPr>
          <w:sz w:val="24"/>
          <w:szCs w:val="24"/>
        </w:rPr>
      </w:pPr>
      <w:r>
        <w:rPr>
          <w:spacing w:val="2"/>
          <w:sz w:val="24"/>
          <w:szCs w:val="24"/>
        </w:rPr>
        <w:t>承诺(范围、标准及期限等)、供应商可能增加</w:t>
      </w:r>
      <w:r>
        <w:rPr>
          <w:spacing w:val="1"/>
          <w:sz w:val="24"/>
          <w:szCs w:val="24"/>
        </w:rPr>
        <w:t>的服务承诺等。并明示服务承诺可能涉</w:t>
      </w:r>
      <w:r>
        <w:rPr>
          <w:sz w:val="24"/>
          <w:szCs w:val="24"/>
        </w:rPr>
        <w:t xml:space="preserve"> </w:t>
      </w:r>
      <w:r>
        <w:rPr>
          <w:spacing w:val="2"/>
          <w:sz w:val="24"/>
          <w:szCs w:val="24"/>
        </w:rPr>
        <w:t>及的前提设定和费用，否则将被认为是无条</w:t>
      </w:r>
      <w:r>
        <w:rPr>
          <w:spacing w:val="1"/>
          <w:sz w:val="24"/>
          <w:szCs w:val="24"/>
        </w:rPr>
        <w:t>件和免费的。承诺质保期内均提供免费上</w:t>
      </w:r>
      <w:r>
        <w:rPr>
          <w:sz w:val="24"/>
          <w:szCs w:val="24"/>
        </w:rPr>
        <w:t xml:space="preserve"> </w:t>
      </w:r>
      <w:r>
        <w:rPr>
          <w:spacing w:val="-5"/>
          <w:sz w:val="24"/>
          <w:szCs w:val="24"/>
        </w:rPr>
        <w:t>门服务。</w:t>
      </w:r>
    </w:p>
    <w:p w14:paraId="7193A168">
      <w:pPr>
        <w:pStyle w:val="3"/>
        <w:spacing w:before="42" w:line="297" w:lineRule="auto"/>
        <w:ind w:left="17" w:right="79" w:firstLine="713"/>
        <w:rPr>
          <w:sz w:val="24"/>
          <w:szCs w:val="24"/>
        </w:rPr>
      </w:pPr>
      <w:r>
        <w:rPr>
          <w:sz w:val="24"/>
          <w:szCs w:val="24"/>
        </w:rPr>
        <w:t>2.2.11</w:t>
      </w:r>
      <w:r>
        <w:rPr>
          <w:spacing w:val="-43"/>
          <w:sz w:val="24"/>
          <w:szCs w:val="24"/>
        </w:rPr>
        <w:t xml:space="preserve"> </w:t>
      </w:r>
      <w:r>
        <w:rPr>
          <w:sz w:val="24"/>
          <w:szCs w:val="24"/>
        </w:rPr>
        <w:t>供应商售后服务证明材料：合作单位营业</w:t>
      </w:r>
      <w:r>
        <w:rPr>
          <w:spacing w:val="-1"/>
          <w:sz w:val="24"/>
          <w:szCs w:val="24"/>
        </w:rPr>
        <w:t>执照或供应商在本地（绍兴市</w:t>
      </w:r>
      <w:r>
        <w:rPr>
          <w:sz w:val="24"/>
          <w:szCs w:val="24"/>
        </w:rPr>
        <w:t xml:space="preserve"> </w:t>
      </w:r>
      <w:r>
        <w:rPr>
          <w:spacing w:val="2"/>
          <w:sz w:val="24"/>
          <w:szCs w:val="24"/>
        </w:rPr>
        <w:t>行政区域范围内）设立的项目部、办公室、办</w:t>
      </w:r>
      <w:r>
        <w:rPr>
          <w:spacing w:val="1"/>
          <w:sz w:val="24"/>
          <w:szCs w:val="24"/>
        </w:rPr>
        <w:t>事处等机构的证明材料或供应商作出的</w:t>
      </w:r>
      <w:r>
        <w:rPr>
          <w:sz w:val="24"/>
          <w:szCs w:val="24"/>
        </w:rPr>
        <w:t xml:space="preserve"> </w:t>
      </w:r>
      <w:r>
        <w:rPr>
          <w:spacing w:val="-2"/>
          <w:sz w:val="24"/>
          <w:szCs w:val="24"/>
        </w:rPr>
        <w:t>成交后提供本地化服务的承诺；</w:t>
      </w:r>
    </w:p>
    <w:p w14:paraId="3E76A99B">
      <w:pPr>
        <w:pStyle w:val="3"/>
        <w:spacing w:before="147" w:line="312" w:lineRule="auto"/>
        <w:ind w:left="14" w:firstLine="716"/>
        <w:rPr>
          <w:sz w:val="24"/>
          <w:szCs w:val="24"/>
        </w:rPr>
      </w:pPr>
      <w:r>
        <w:rPr>
          <w:sz w:val="24"/>
          <w:szCs w:val="24"/>
        </w:rPr>
        <w:t>2.2.12</w:t>
      </w:r>
      <w:r>
        <w:rPr>
          <w:spacing w:val="-43"/>
          <w:sz w:val="24"/>
          <w:szCs w:val="24"/>
        </w:rPr>
        <w:t xml:space="preserve"> </w:t>
      </w:r>
      <w:r>
        <w:rPr>
          <w:sz w:val="24"/>
          <w:szCs w:val="24"/>
        </w:rPr>
        <w:t>供应商为完成本项目组建的工作小组名单</w:t>
      </w:r>
      <w:r>
        <w:rPr>
          <w:spacing w:val="-1"/>
          <w:sz w:val="24"/>
          <w:szCs w:val="24"/>
        </w:rPr>
        <w:t>，每个专业人员的情况和人员</w:t>
      </w:r>
      <w:r>
        <w:rPr>
          <w:sz w:val="24"/>
          <w:szCs w:val="24"/>
        </w:rPr>
        <w:t xml:space="preserve"> </w:t>
      </w:r>
      <w:r>
        <w:rPr>
          <w:spacing w:val="2"/>
          <w:sz w:val="24"/>
          <w:szCs w:val="24"/>
        </w:rPr>
        <w:t>数应该明确表示，明确各阶段投入人数，在提交的投</w:t>
      </w:r>
      <w:r>
        <w:rPr>
          <w:spacing w:val="1"/>
          <w:sz w:val="24"/>
          <w:szCs w:val="24"/>
        </w:rPr>
        <w:t>标文件中安排的人员，须为公司</w:t>
      </w:r>
      <w:r>
        <w:rPr>
          <w:sz w:val="24"/>
          <w:szCs w:val="24"/>
        </w:rPr>
        <w:t xml:space="preserve"> </w:t>
      </w:r>
      <w:r>
        <w:rPr>
          <w:spacing w:val="-3"/>
          <w:sz w:val="24"/>
          <w:szCs w:val="24"/>
        </w:rPr>
        <w:t>的固定职员；每个参加项目人员的履历表应随投标文件一并提交，主要内容包括学历、</w:t>
      </w:r>
      <w:r>
        <w:rPr>
          <w:spacing w:val="13"/>
          <w:sz w:val="24"/>
          <w:szCs w:val="24"/>
        </w:rPr>
        <w:t xml:space="preserve"> </w:t>
      </w:r>
      <w:r>
        <w:rPr>
          <w:spacing w:val="-1"/>
          <w:sz w:val="24"/>
          <w:szCs w:val="24"/>
        </w:rPr>
        <w:t>技术职称、工作特长、经验与业绩(包括从</w:t>
      </w:r>
      <w:r>
        <w:rPr>
          <w:spacing w:val="-2"/>
          <w:sz w:val="24"/>
          <w:szCs w:val="24"/>
        </w:rPr>
        <w:t>事相关项目的经验，对每一个项目有一个简</w:t>
      </w:r>
      <w:r>
        <w:rPr>
          <w:sz w:val="24"/>
          <w:szCs w:val="24"/>
        </w:rPr>
        <w:t xml:space="preserve"> </w:t>
      </w:r>
      <w:r>
        <w:rPr>
          <w:spacing w:val="-1"/>
          <w:sz w:val="24"/>
          <w:szCs w:val="24"/>
        </w:rPr>
        <w:t>要的描述，该人员参与的时间以及在项目中的责任)，资质情况等。</w:t>
      </w:r>
    </w:p>
    <w:p w14:paraId="733B1ABB">
      <w:pPr>
        <w:pStyle w:val="3"/>
        <w:spacing w:before="149" w:line="297" w:lineRule="auto"/>
        <w:ind w:left="17" w:right="79" w:firstLine="713"/>
        <w:rPr>
          <w:sz w:val="24"/>
          <w:szCs w:val="24"/>
        </w:rPr>
      </w:pPr>
      <w:r>
        <w:rPr>
          <w:sz w:val="24"/>
          <w:szCs w:val="24"/>
        </w:rPr>
        <w:t>2.2.13</w:t>
      </w:r>
      <w:r>
        <w:rPr>
          <w:spacing w:val="-44"/>
          <w:sz w:val="24"/>
          <w:szCs w:val="24"/>
        </w:rPr>
        <w:t xml:space="preserve"> </w:t>
      </w:r>
      <w:r>
        <w:rPr>
          <w:sz w:val="24"/>
          <w:szCs w:val="24"/>
        </w:rPr>
        <w:t>优惠条件：供应商承诺给予采购人的各种优</w:t>
      </w:r>
      <w:r>
        <w:rPr>
          <w:spacing w:val="-1"/>
          <w:sz w:val="24"/>
          <w:szCs w:val="24"/>
        </w:rPr>
        <w:t>惠条件，包括设备价格、运</w:t>
      </w:r>
      <w:r>
        <w:rPr>
          <w:sz w:val="24"/>
          <w:szCs w:val="24"/>
        </w:rPr>
        <w:t xml:space="preserve"> </w:t>
      </w:r>
      <w:r>
        <w:rPr>
          <w:spacing w:val="2"/>
          <w:sz w:val="24"/>
          <w:szCs w:val="24"/>
        </w:rPr>
        <w:t>输、保险、安装调试、付款条件、技术服务、</w:t>
      </w:r>
      <w:r>
        <w:rPr>
          <w:spacing w:val="1"/>
          <w:sz w:val="24"/>
          <w:szCs w:val="24"/>
        </w:rPr>
        <w:t>售后服务等方面的优惠；当优惠条件涉</w:t>
      </w:r>
      <w:r>
        <w:rPr>
          <w:sz w:val="24"/>
          <w:szCs w:val="24"/>
        </w:rPr>
        <w:t xml:space="preserve"> 及“报价单</w:t>
      </w:r>
      <w:r>
        <w:rPr>
          <w:spacing w:val="-87"/>
          <w:sz w:val="24"/>
          <w:szCs w:val="24"/>
        </w:rPr>
        <w:t xml:space="preserve"> </w:t>
      </w:r>
      <w:r>
        <w:rPr>
          <w:sz w:val="24"/>
          <w:szCs w:val="24"/>
        </w:rPr>
        <w:t>”中的各项费用时，必须与最后报价相统一</w:t>
      </w:r>
      <w:r>
        <w:rPr>
          <w:spacing w:val="-26"/>
          <w:sz w:val="24"/>
          <w:szCs w:val="24"/>
        </w:rPr>
        <w:t>；（</w:t>
      </w:r>
      <w:r>
        <w:rPr>
          <w:sz w:val="24"/>
          <w:szCs w:val="24"/>
        </w:rPr>
        <w:t>如有）</w:t>
      </w:r>
    </w:p>
    <w:p w14:paraId="4BD06FAA">
      <w:pPr>
        <w:pStyle w:val="3"/>
        <w:spacing w:before="151" w:line="297" w:lineRule="auto"/>
        <w:ind w:left="17" w:right="79" w:firstLine="713"/>
        <w:rPr>
          <w:sz w:val="24"/>
          <w:szCs w:val="24"/>
        </w:rPr>
      </w:pPr>
      <w:r>
        <w:rPr>
          <w:sz w:val="24"/>
          <w:szCs w:val="24"/>
        </w:rPr>
        <w:t>2.2.14</w:t>
      </w:r>
      <w:r>
        <w:rPr>
          <w:spacing w:val="-42"/>
          <w:sz w:val="24"/>
          <w:szCs w:val="24"/>
        </w:rPr>
        <w:t xml:space="preserve"> </w:t>
      </w:r>
      <w:r>
        <w:rPr>
          <w:sz w:val="24"/>
          <w:szCs w:val="24"/>
        </w:rPr>
        <w:t>备品备件清单（含随机自带的备品备件</w:t>
      </w:r>
      <w:r>
        <w:rPr>
          <w:spacing w:val="-1"/>
          <w:sz w:val="24"/>
          <w:szCs w:val="24"/>
        </w:rPr>
        <w:t>和质保期后供采购人选择的备品</w:t>
      </w:r>
      <w:r>
        <w:rPr>
          <w:sz w:val="24"/>
          <w:szCs w:val="24"/>
        </w:rPr>
        <w:t xml:space="preserve"> </w:t>
      </w:r>
      <w:r>
        <w:rPr>
          <w:spacing w:val="2"/>
          <w:sz w:val="24"/>
          <w:szCs w:val="24"/>
        </w:rPr>
        <w:t>备件及配套零部件，明细备品备件及价格，且</w:t>
      </w:r>
      <w:r>
        <w:rPr>
          <w:spacing w:val="1"/>
          <w:sz w:val="24"/>
          <w:szCs w:val="24"/>
        </w:rPr>
        <w:t>供货价格不高于成交价格；成交货物设</w:t>
      </w:r>
      <w:r>
        <w:rPr>
          <w:sz w:val="24"/>
          <w:szCs w:val="24"/>
        </w:rPr>
        <w:t xml:space="preserve"> 备应提供易损部件的备件和整机备品</w:t>
      </w:r>
      <w:r>
        <w:rPr>
          <w:spacing w:val="-7"/>
          <w:sz w:val="24"/>
          <w:szCs w:val="24"/>
        </w:rPr>
        <w:t>）；（</w:t>
      </w:r>
      <w:r>
        <w:rPr>
          <w:sz w:val="24"/>
          <w:szCs w:val="24"/>
        </w:rPr>
        <w:t>如果有）</w:t>
      </w:r>
    </w:p>
    <w:p w14:paraId="2C12229F">
      <w:pPr>
        <w:pStyle w:val="3"/>
        <w:spacing w:before="145" w:line="222" w:lineRule="auto"/>
        <w:ind w:left="730"/>
        <w:rPr>
          <w:sz w:val="24"/>
          <w:szCs w:val="24"/>
        </w:rPr>
      </w:pPr>
      <w:r>
        <w:rPr>
          <w:spacing w:val="-3"/>
          <w:sz w:val="24"/>
          <w:szCs w:val="24"/>
        </w:rPr>
        <w:t>2.2.15</w:t>
      </w:r>
      <w:r>
        <w:rPr>
          <w:spacing w:val="-42"/>
          <w:sz w:val="24"/>
          <w:szCs w:val="24"/>
        </w:rPr>
        <w:t xml:space="preserve"> </w:t>
      </w:r>
      <w:r>
        <w:rPr>
          <w:spacing w:val="-3"/>
          <w:sz w:val="24"/>
          <w:szCs w:val="24"/>
        </w:rPr>
        <w:t>培训计划（如有</w:t>
      </w:r>
      <w:r>
        <w:rPr>
          <w:spacing w:val="4"/>
          <w:sz w:val="24"/>
          <w:szCs w:val="24"/>
        </w:rPr>
        <w:t>）；</w:t>
      </w:r>
    </w:p>
    <w:p w14:paraId="7D09B5CA">
      <w:pPr>
        <w:pStyle w:val="3"/>
        <w:spacing w:before="148" w:line="222" w:lineRule="auto"/>
        <w:ind w:left="730"/>
        <w:rPr>
          <w:sz w:val="24"/>
          <w:szCs w:val="24"/>
        </w:rPr>
      </w:pPr>
      <w:r>
        <w:rPr>
          <w:spacing w:val="-3"/>
          <w:sz w:val="24"/>
          <w:szCs w:val="24"/>
        </w:rPr>
        <w:t>2.2.16</w:t>
      </w:r>
      <w:r>
        <w:rPr>
          <w:spacing w:val="-40"/>
          <w:sz w:val="24"/>
          <w:szCs w:val="24"/>
        </w:rPr>
        <w:t xml:space="preserve"> </w:t>
      </w:r>
      <w:r>
        <w:rPr>
          <w:spacing w:val="-3"/>
          <w:sz w:val="24"/>
          <w:szCs w:val="24"/>
        </w:rPr>
        <w:t>验收方案；</w:t>
      </w:r>
    </w:p>
    <w:p w14:paraId="6485B88F">
      <w:pPr>
        <w:pStyle w:val="3"/>
        <w:spacing w:before="148" w:line="220" w:lineRule="auto"/>
        <w:ind w:left="730"/>
        <w:rPr>
          <w:sz w:val="24"/>
          <w:szCs w:val="24"/>
        </w:rPr>
      </w:pPr>
      <w:r>
        <w:rPr>
          <w:spacing w:val="-1"/>
          <w:sz w:val="24"/>
          <w:szCs w:val="24"/>
        </w:rPr>
        <w:t>2.2.17</w:t>
      </w:r>
      <w:r>
        <w:rPr>
          <w:spacing w:val="-39"/>
          <w:sz w:val="24"/>
          <w:szCs w:val="24"/>
        </w:rPr>
        <w:t xml:space="preserve"> </w:t>
      </w:r>
      <w:r>
        <w:rPr>
          <w:spacing w:val="-1"/>
          <w:sz w:val="24"/>
          <w:szCs w:val="24"/>
          <w:u w:val="single" w:color="auto"/>
        </w:rPr>
        <w:t>未尽事宜请各投标单位按评分标准和相对应标项相关要求制作；</w:t>
      </w:r>
    </w:p>
    <w:p w14:paraId="4520ADE2">
      <w:pPr>
        <w:pStyle w:val="3"/>
        <w:spacing w:before="148" w:line="222" w:lineRule="auto"/>
        <w:ind w:left="730"/>
        <w:rPr>
          <w:sz w:val="24"/>
          <w:szCs w:val="24"/>
        </w:rPr>
      </w:pPr>
      <w:r>
        <w:rPr>
          <w:spacing w:val="-1"/>
          <w:sz w:val="24"/>
          <w:szCs w:val="24"/>
        </w:rPr>
        <w:t>2.2.18</w:t>
      </w:r>
      <w:r>
        <w:rPr>
          <w:spacing w:val="-45"/>
          <w:sz w:val="24"/>
          <w:szCs w:val="24"/>
        </w:rPr>
        <w:t xml:space="preserve"> </w:t>
      </w:r>
      <w:r>
        <w:rPr>
          <w:spacing w:val="-1"/>
          <w:sz w:val="24"/>
          <w:szCs w:val="24"/>
        </w:rPr>
        <w:t>投标人需要说明的其他文件和说明（格式自拟）。</w:t>
      </w:r>
    </w:p>
    <w:p w14:paraId="2F840767">
      <w:pPr>
        <w:pStyle w:val="3"/>
        <w:spacing w:before="260" w:line="222" w:lineRule="auto"/>
        <w:ind w:left="490"/>
        <w:rPr>
          <w:sz w:val="24"/>
          <w:szCs w:val="24"/>
        </w:rPr>
      </w:pPr>
      <w:r>
        <w:rPr>
          <w:b/>
          <w:bCs/>
          <w:spacing w:val="-6"/>
          <w:sz w:val="24"/>
          <w:szCs w:val="24"/>
        </w:rPr>
        <w:t>2.3</w:t>
      </w:r>
      <w:r>
        <w:rPr>
          <w:spacing w:val="-40"/>
          <w:sz w:val="24"/>
          <w:szCs w:val="24"/>
        </w:rPr>
        <w:t xml:space="preserve"> </w:t>
      </w:r>
      <w:r>
        <w:rPr>
          <w:b/>
          <w:bCs/>
          <w:spacing w:val="-6"/>
          <w:sz w:val="24"/>
          <w:szCs w:val="24"/>
        </w:rPr>
        <w:t>报价文件：</w:t>
      </w:r>
    </w:p>
    <w:p w14:paraId="4278B411">
      <w:pPr>
        <w:pStyle w:val="3"/>
        <w:spacing w:before="150" w:line="222" w:lineRule="auto"/>
        <w:ind w:left="730"/>
        <w:rPr>
          <w:sz w:val="24"/>
          <w:szCs w:val="24"/>
        </w:rPr>
      </w:pPr>
      <w:r>
        <w:rPr>
          <w:spacing w:val="-2"/>
          <w:sz w:val="24"/>
          <w:szCs w:val="24"/>
        </w:rPr>
        <w:t>2.3.1</w:t>
      </w:r>
      <w:r>
        <w:rPr>
          <w:spacing w:val="-45"/>
          <w:sz w:val="24"/>
          <w:szCs w:val="24"/>
        </w:rPr>
        <w:t xml:space="preserve"> </w:t>
      </w:r>
      <w:r>
        <w:rPr>
          <w:spacing w:val="-2"/>
          <w:sz w:val="24"/>
          <w:szCs w:val="24"/>
        </w:rPr>
        <w:t>开标一览表（报价表</w:t>
      </w:r>
      <w:r>
        <w:rPr>
          <w:sz w:val="24"/>
          <w:szCs w:val="24"/>
        </w:rPr>
        <w:t>）；</w:t>
      </w:r>
    </w:p>
    <w:p w14:paraId="46C570D8">
      <w:pPr>
        <w:pStyle w:val="3"/>
        <w:spacing w:before="153" w:line="222" w:lineRule="auto"/>
        <w:ind w:left="730"/>
        <w:rPr>
          <w:sz w:val="24"/>
          <w:szCs w:val="24"/>
        </w:rPr>
      </w:pPr>
      <w:r>
        <w:rPr>
          <w:spacing w:val="-4"/>
          <w:sz w:val="24"/>
          <w:szCs w:val="24"/>
        </w:rPr>
        <w:t>2.3.2 中小企业声明函（如果有）。</w:t>
      </w:r>
    </w:p>
    <w:p w14:paraId="59625274">
      <w:pPr>
        <w:pStyle w:val="3"/>
        <w:spacing w:before="151" w:line="220" w:lineRule="auto"/>
        <w:ind w:left="730"/>
        <w:rPr>
          <w:sz w:val="24"/>
          <w:szCs w:val="24"/>
        </w:rPr>
      </w:pPr>
      <w:r>
        <w:rPr>
          <w:spacing w:val="-1"/>
          <w:sz w:val="24"/>
          <w:szCs w:val="24"/>
        </w:rPr>
        <w:t>2.3.3 残疾人福利性单位声明函（如果有）</w:t>
      </w:r>
    </w:p>
    <w:p w14:paraId="3FE01CC4">
      <w:pPr>
        <w:pStyle w:val="3"/>
        <w:spacing w:before="153" w:line="222" w:lineRule="auto"/>
        <w:ind w:left="12"/>
        <w:rPr>
          <w:sz w:val="24"/>
          <w:szCs w:val="24"/>
        </w:rPr>
      </w:pPr>
      <w:r>
        <w:rPr>
          <w:b/>
          <w:bCs/>
          <w:spacing w:val="-4"/>
          <w:sz w:val="24"/>
          <w:szCs w:val="24"/>
        </w:rPr>
        <w:t>3.投标报价</w:t>
      </w:r>
    </w:p>
    <w:p w14:paraId="5C03B2C0">
      <w:pPr>
        <w:pStyle w:val="3"/>
        <w:spacing w:before="153" w:line="279" w:lineRule="auto"/>
        <w:ind w:left="23" w:right="79" w:firstLine="709"/>
        <w:rPr>
          <w:sz w:val="24"/>
          <w:szCs w:val="24"/>
        </w:rPr>
      </w:pPr>
      <w:r>
        <w:rPr>
          <w:spacing w:val="-4"/>
          <w:sz w:val="24"/>
          <w:szCs w:val="24"/>
        </w:rPr>
        <w:t>3.1</w:t>
      </w:r>
      <w:r>
        <w:rPr>
          <w:spacing w:val="-34"/>
          <w:sz w:val="24"/>
          <w:szCs w:val="24"/>
        </w:rPr>
        <w:t xml:space="preserve"> </w:t>
      </w:r>
      <w:r>
        <w:rPr>
          <w:spacing w:val="-4"/>
          <w:sz w:val="24"/>
          <w:szCs w:val="24"/>
        </w:rPr>
        <w:t>报价为采购人可以合格使用产品的价格，包括货款、包装、运输、保险、货</w:t>
      </w:r>
      <w:r>
        <w:rPr>
          <w:sz w:val="24"/>
          <w:szCs w:val="24"/>
        </w:rPr>
        <w:t xml:space="preserve"> </w:t>
      </w:r>
      <w:r>
        <w:rPr>
          <w:spacing w:val="-1"/>
          <w:sz w:val="24"/>
          <w:szCs w:val="24"/>
        </w:rPr>
        <w:t>到就位以及安装、调试、培训、保修及产品知识产权等一切费用。</w:t>
      </w:r>
    </w:p>
    <w:p w14:paraId="7EF84F0F">
      <w:pPr>
        <w:pStyle w:val="3"/>
        <w:spacing w:before="153" w:line="222" w:lineRule="auto"/>
        <w:ind w:left="732"/>
        <w:rPr>
          <w:sz w:val="24"/>
          <w:szCs w:val="24"/>
        </w:rPr>
      </w:pPr>
      <w:r>
        <w:rPr>
          <w:spacing w:val="-1"/>
          <w:sz w:val="24"/>
          <w:szCs w:val="24"/>
        </w:rPr>
        <w:t>3.2</w:t>
      </w:r>
      <w:r>
        <w:rPr>
          <w:spacing w:val="-45"/>
          <w:sz w:val="24"/>
          <w:szCs w:val="24"/>
        </w:rPr>
        <w:t xml:space="preserve"> </w:t>
      </w:r>
      <w:r>
        <w:rPr>
          <w:spacing w:val="-1"/>
          <w:sz w:val="24"/>
          <w:szCs w:val="24"/>
        </w:rPr>
        <w:t>招标文件未列明，而投标人认为必需的费用也需列入报价。</w:t>
      </w:r>
    </w:p>
    <w:p w14:paraId="09257B7F">
      <w:pPr>
        <w:pStyle w:val="3"/>
        <w:spacing w:before="153" w:line="220" w:lineRule="auto"/>
        <w:ind w:left="732"/>
        <w:rPr>
          <w:sz w:val="24"/>
          <w:szCs w:val="24"/>
        </w:rPr>
      </w:pPr>
      <w:r>
        <w:rPr>
          <w:spacing w:val="-1"/>
          <w:sz w:val="24"/>
          <w:szCs w:val="24"/>
        </w:rPr>
        <w:t>3.3</w:t>
      </w:r>
      <w:r>
        <w:rPr>
          <w:spacing w:val="-41"/>
          <w:sz w:val="24"/>
          <w:szCs w:val="24"/>
        </w:rPr>
        <w:t xml:space="preserve"> </w:t>
      </w:r>
      <w:r>
        <w:rPr>
          <w:spacing w:val="-1"/>
          <w:sz w:val="24"/>
          <w:szCs w:val="24"/>
        </w:rPr>
        <w:t>投标报价只允许有一个报价，有选择的报价将不予接受（除指定外）。</w:t>
      </w:r>
    </w:p>
    <w:p w14:paraId="5E90D293">
      <w:pPr>
        <w:spacing w:line="220" w:lineRule="auto"/>
        <w:rPr>
          <w:sz w:val="24"/>
          <w:szCs w:val="24"/>
        </w:rPr>
        <w:sectPr>
          <w:headerReference r:id="rId37" w:type="default"/>
          <w:footerReference r:id="rId38" w:type="default"/>
          <w:pgSz w:w="11906" w:h="16839"/>
          <w:pgMar w:top="1132" w:right="1396" w:bottom="1197" w:left="1473" w:header="864" w:footer="982" w:gutter="0"/>
          <w:cols w:space="720" w:num="1"/>
        </w:sectPr>
      </w:pPr>
    </w:p>
    <w:p w14:paraId="4D80CFAA">
      <w:pPr>
        <w:spacing w:line="248" w:lineRule="auto"/>
        <w:rPr>
          <w:rFonts w:ascii="Arial"/>
          <w:sz w:val="21"/>
        </w:rPr>
      </w:pPr>
    </w:p>
    <w:p w14:paraId="41AE405D">
      <w:pPr>
        <w:spacing w:line="248" w:lineRule="auto"/>
        <w:rPr>
          <w:rFonts w:ascii="Arial"/>
          <w:sz w:val="21"/>
        </w:rPr>
      </w:pPr>
    </w:p>
    <w:p w14:paraId="4131DE5D">
      <w:pPr>
        <w:spacing w:line="249" w:lineRule="auto"/>
        <w:rPr>
          <w:rFonts w:ascii="Arial"/>
          <w:sz w:val="21"/>
        </w:rPr>
      </w:pPr>
    </w:p>
    <w:p w14:paraId="2AD43B55">
      <w:pPr>
        <w:pStyle w:val="3"/>
        <w:spacing w:before="78" w:line="220" w:lineRule="auto"/>
        <w:ind w:left="732"/>
        <w:rPr>
          <w:sz w:val="24"/>
          <w:szCs w:val="24"/>
        </w:rPr>
      </w:pPr>
      <w:r>
        <w:rPr>
          <w:spacing w:val="-2"/>
          <w:sz w:val="24"/>
          <w:szCs w:val="24"/>
        </w:rPr>
        <w:t>3.4</w:t>
      </w:r>
      <w:r>
        <w:rPr>
          <w:spacing w:val="-33"/>
          <w:sz w:val="24"/>
          <w:szCs w:val="24"/>
        </w:rPr>
        <w:t xml:space="preserve"> </w:t>
      </w:r>
      <w:r>
        <w:rPr>
          <w:spacing w:val="-2"/>
          <w:sz w:val="24"/>
          <w:szCs w:val="24"/>
        </w:rPr>
        <w:t>投标人提供虚假材料投标的，投标无效。</w:t>
      </w:r>
    </w:p>
    <w:p w14:paraId="42DE1E15">
      <w:pPr>
        <w:pStyle w:val="3"/>
        <w:spacing w:before="154" w:line="222" w:lineRule="auto"/>
        <w:ind w:left="7"/>
        <w:outlineLvl w:val="0"/>
        <w:rPr>
          <w:sz w:val="24"/>
          <w:szCs w:val="24"/>
        </w:rPr>
      </w:pPr>
      <w:r>
        <w:rPr>
          <w:b/>
          <w:bCs/>
          <w:spacing w:val="-3"/>
          <w:sz w:val="24"/>
          <w:szCs w:val="24"/>
        </w:rPr>
        <w:t>4.</w:t>
      </w:r>
      <w:r>
        <w:rPr>
          <w:spacing w:val="-3"/>
          <w:sz w:val="24"/>
          <w:szCs w:val="24"/>
        </w:rPr>
        <w:t xml:space="preserve"> </w:t>
      </w:r>
      <w:r>
        <w:rPr>
          <w:b/>
          <w:bCs/>
          <w:spacing w:val="-3"/>
          <w:sz w:val="24"/>
          <w:szCs w:val="24"/>
        </w:rPr>
        <w:t>投标文件的编制和签署</w:t>
      </w:r>
    </w:p>
    <w:p w14:paraId="1FCED428">
      <w:pPr>
        <w:pStyle w:val="3"/>
        <w:spacing w:before="150" w:line="300" w:lineRule="auto"/>
        <w:ind w:left="14" w:right="63" w:firstLine="472"/>
        <w:rPr>
          <w:sz w:val="24"/>
          <w:szCs w:val="24"/>
        </w:rPr>
      </w:pPr>
      <w:r>
        <w:rPr>
          <w:spacing w:val="-3"/>
          <w:sz w:val="24"/>
          <w:szCs w:val="24"/>
        </w:rPr>
        <w:t>4.1</w:t>
      </w:r>
      <w:r>
        <w:rPr>
          <w:spacing w:val="-45"/>
          <w:sz w:val="24"/>
          <w:szCs w:val="24"/>
        </w:rPr>
        <w:t xml:space="preserve"> </w:t>
      </w:r>
      <w:r>
        <w:rPr>
          <w:spacing w:val="-3"/>
          <w:sz w:val="24"/>
          <w:szCs w:val="24"/>
        </w:rPr>
        <w:t>投标文件分为资格文件、商务技术文件、报价</w:t>
      </w:r>
      <w:r>
        <w:rPr>
          <w:spacing w:val="-4"/>
          <w:sz w:val="24"/>
          <w:szCs w:val="24"/>
        </w:rPr>
        <w:t>文件三部分。各投标人在编制投</w:t>
      </w:r>
      <w:r>
        <w:rPr>
          <w:sz w:val="24"/>
          <w:szCs w:val="24"/>
        </w:rPr>
        <w:t xml:space="preserve"> 标文件时请按照招标文件第六部分规定的格式</w:t>
      </w:r>
      <w:r>
        <w:rPr>
          <w:spacing w:val="-1"/>
          <w:sz w:val="24"/>
          <w:szCs w:val="24"/>
        </w:rPr>
        <w:t>进行，混乱的编排导致投标文件被误读</w:t>
      </w:r>
      <w:r>
        <w:rPr>
          <w:sz w:val="24"/>
          <w:szCs w:val="24"/>
        </w:rPr>
        <w:t xml:space="preserve"> </w:t>
      </w:r>
      <w:r>
        <w:rPr>
          <w:spacing w:val="-1"/>
          <w:sz w:val="24"/>
          <w:szCs w:val="24"/>
        </w:rPr>
        <w:t>或评标委员会查找不到有效文件是投标人的风险。</w:t>
      </w:r>
    </w:p>
    <w:p w14:paraId="399CD27C">
      <w:pPr>
        <w:pStyle w:val="3"/>
        <w:spacing w:before="151" w:line="299" w:lineRule="auto"/>
        <w:ind w:left="14" w:right="63" w:firstLine="472"/>
        <w:rPr>
          <w:sz w:val="24"/>
          <w:szCs w:val="24"/>
        </w:rPr>
      </w:pPr>
      <w:r>
        <w:rPr>
          <w:spacing w:val="-4"/>
          <w:sz w:val="24"/>
          <w:szCs w:val="24"/>
        </w:rPr>
        <w:t>4.2</w:t>
      </w:r>
      <w:r>
        <w:rPr>
          <w:spacing w:val="-45"/>
          <w:sz w:val="24"/>
          <w:szCs w:val="24"/>
        </w:rPr>
        <w:t xml:space="preserve"> </w:t>
      </w:r>
      <w:r>
        <w:rPr>
          <w:spacing w:val="-4"/>
          <w:sz w:val="24"/>
          <w:szCs w:val="24"/>
        </w:rPr>
        <w:t>投标人进行电子投标应安装客户端软件—“政采云电子交</w:t>
      </w:r>
      <w:r>
        <w:rPr>
          <w:spacing w:val="-5"/>
          <w:sz w:val="24"/>
          <w:szCs w:val="24"/>
        </w:rPr>
        <w:t>易客户端</w:t>
      </w:r>
      <w:r>
        <w:rPr>
          <w:spacing w:val="-88"/>
          <w:sz w:val="24"/>
          <w:szCs w:val="24"/>
        </w:rPr>
        <w:t xml:space="preserve"> </w:t>
      </w:r>
      <w:r>
        <w:rPr>
          <w:spacing w:val="-5"/>
          <w:sz w:val="24"/>
          <w:szCs w:val="24"/>
        </w:rPr>
        <w:t>”，并按照</w:t>
      </w:r>
      <w:r>
        <w:rPr>
          <w:sz w:val="24"/>
          <w:szCs w:val="24"/>
        </w:rPr>
        <w:t xml:space="preserve"> 招标文件和电子交易平台的要求编制并加密投</w:t>
      </w:r>
      <w:r>
        <w:rPr>
          <w:spacing w:val="-1"/>
          <w:sz w:val="24"/>
          <w:szCs w:val="24"/>
        </w:rPr>
        <w:t>标文件。投标人未按规定加密的投标文</w:t>
      </w:r>
      <w:r>
        <w:rPr>
          <w:sz w:val="24"/>
          <w:szCs w:val="24"/>
        </w:rPr>
        <w:t xml:space="preserve"> </w:t>
      </w:r>
      <w:r>
        <w:rPr>
          <w:spacing w:val="-2"/>
          <w:sz w:val="24"/>
          <w:szCs w:val="24"/>
        </w:rPr>
        <w:t>件，电子交易平台将拒收并提示。</w:t>
      </w:r>
    </w:p>
    <w:p w14:paraId="2E7247DB">
      <w:pPr>
        <w:pStyle w:val="3"/>
        <w:spacing w:before="153" w:line="279" w:lineRule="auto"/>
        <w:ind w:left="18" w:right="83" w:firstLine="468"/>
        <w:rPr>
          <w:sz w:val="24"/>
          <w:szCs w:val="24"/>
        </w:rPr>
      </w:pPr>
      <w:r>
        <w:rPr>
          <w:spacing w:val="-3"/>
          <w:sz w:val="24"/>
          <w:szCs w:val="24"/>
        </w:rPr>
        <w:t>4.3</w:t>
      </w:r>
      <w:r>
        <w:rPr>
          <w:spacing w:val="-43"/>
          <w:sz w:val="24"/>
          <w:szCs w:val="24"/>
        </w:rPr>
        <w:t xml:space="preserve"> </w:t>
      </w:r>
      <w:r>
        <w:rPr>
          <w:spacing w:val="-3"/>
          <w:sz w:val="24"/>
          <w:szCs w:val="24"/>
        </w:rPr>
        <w:t>使用“政采云电子交易客户端</w:t>
      </w:r>
      <w:r>
        <w:rPr>
          <w:spacing w:val="-88"/>
          <w:sz w:val="24"/>
          <w:szCs w:val="24"/>
        </w:rPr>
        <w:t xml:space="preserve"> </w:t>
      </w:r>
      <w:r>
        <w:rPr>
          <w:spacing w:val="-3"/>
          <w:sz w:val="24"/>
          <w:szCs w:val="24"/>
        </w:rPr>
        <w:t>”需要</w:t>
      </w:r>
      <w:r>
        <w:rPr>
          <w:spacing w:val="-4"/>
          <w:sz w:val="24"/>
          <w:szCs w:val="24"/>
        </w:rPr>
        <w:t>提前申领</w:t>
      </w:r>
      <w:r>
        <w:rPr>
          <w:spacing w:val="-54"/>
          <w:sz w:val="24"/>
          <w:szCs w:val="24"/>
        </w:rPr>
        <w:t xml:space="preserve"> </w:t>
      </w:r>
      <w:r>
        <w:rPr>
          <w:spacing w:val="-4"/>
          <w:sz w:val="24"/>
          <w:szCs w:val="24"/>
        </w:rPr>
        <w:t>CA</w:t>
      </w:r>
      <w:r>
        <w:rPr>
          <w:spacing w:val="-45"/>
          <w:sz w:val="24"/>
          <w:szCs w:val="24"/>
        </w:rPr>
        <w:t xml:space="preserve"> </w:t>
      </w:r>
      <w:r>
        <w:rPr>
          <w:spacing w:val="-4"/>
          <w:sz w:val="24"/>
          <w:szCs w:val="24"/>
        </w:rPr>
        <w:t>数字证书，</w:t>
      </w:r>
      <w:r>
        <w:rPr>
          <w:spacing w:val="-70"/>
          <w:sz w:val="24"/>
          <w:szCs w:val="24"/>
        </w:rPr>
        <w:t xml:space="preserve"> </w:t>
      </w:r>
      <w:r>
        <w:rPr>
          <w:spacing w:val="-4"/>
          <w:sz w:val="24"/>
          <w:szCs w:val="24"/>
        </w:rPr>
        <w:t>申领流程请自行</w:t>
      </w:r>
      <w:r>
        <w:rPr>
          <w:sz w:val="24"/>
          <w:szCs w:val="24"/>
        </w:rPr>
        <w:t xml:space="preserve"> </w:t>
      </w:r>
      <w:r>
        <w:rPr>
          <w:spacing w:val="-2"/>
          <w:sz w:val="24"/>
          <w:szCs w:val="24"/>
        </w:rPr>
        <w:t>前往“浙江政府采购网-下载专区-电子交易客户端-CA</w:t>
      </w:r>
      <w:r>
        <w:rPr>
          <w:spacing w:val="-34"/>
          <w:sz w:val="24"/>
          <w:szCs w:val="24"/>
        </w:rPr>
        <w:t xml:space="preserve"> </w:t>
      </w:r>
      <w:r>
        <w:rPr>
          <w:spacing w:val="-2"/>
          <w:sz w:val="24"/>
          <w:szCs w:val="24"/>
        </w:rPr>
        <w:t>驱动和申领流程</w:t>
      </w:r>
      <w:r>
        <w:rPr>
          <w:spacing w:val="-88"/>
          <w:sz w:val="24"/>
          <w:szCs w:val="24"/>
        </w:rPr>
        <w:t xml:space="preserve"> </w:t>
      </w:r>
      <w:r>
        <w:rPr>
          <w:spacing w:val="-2"/>
          <w:sz w:val="24"/>
          <w:szCs w:val="24"/>
        </w:rPr>
        <w:t>”进行查阅。</w:t>
      </w:r>
    </w:p>
    <w:p w14:paraId="2FBC523F">
      <w:pPr>
        <w:pStyle w:val="3"/>
        <w:spacing w:before="155" w:line="280" w:lineRule="auto"/>
        <w:ind w:left="17" w:right="63" w:firstLine="469"/>
        <w:rPr>
          <w:sz w:val="24"/>
          <w:szCs w:val="24"/>
        </w:rPr>
      </w:pPr>
      <w:r>
        <w:rPr>
          <w:spacing w:val="-3"/>
          <w:sz w:val="24"/>
          <w:szCs w:val="24"/>
        </w:rPr>
        <w:t>4.4</w:t>
      </w:r>
      <w:r>
        <w:rPr>
          <w:spacing w:val="-45"/>
          <w:sz w:val="24"/>
          <w:szCs w:val="24"/>
        </w:rPr>
        <w:t xml:space="preserve"> </w:t>
      </w:r>
      <w:r>
        <w:rPr>
          <w:spacing w:val="-3"/>
          <w:sz w:val="24"/>
          <w:szCs w:val="24"/>
        </w:rPr>
        <w:t>投标文件按照招标文件第六部分格式要求进行</w:t>
      </w:r>
      <w:r>
        <w:rPr>
          <w:spacing w:val="-4"/>
          <w:sz w:val="24"/>
          <w:szCs w:val="24"/>
        </w:rPr>
        <w:t>签署、盖章。投标人的投标文件</w:t>
      </w:r>
      <w:r>
        <w:rPr>
          <w:sz w:val="24"/>
          <w:szCs w:val="24"/>
        </w:rPr>
        <w:t xml:space="preserve"> </w:t>
      </w:r>
      <w:r>
        <w:rPr>
          <w:spacing w:val="-1"/>
          <w:sz w:val="24"/>
          <w:szCs w:val="24"/>
        </w:rPr>
        <w:t>未按照招标文件要求签署、盖章的，其投标无效。</w:t>
      </w:r>
    </w:p>
    <w:p w14:paraId="07628A3A">
      <w:pPr>
        <w:pStyle w:val="3"/>
        <w:spacing w:before="150" w:line="300" w:lineRule="auto"/>
        <w:ind w:left="16" w:right="63" w:firstLine="470"/>
        <w:rPr>
          <w:sz w:val="24"/>
          <w:szCs w:val="24"/>
        </w:rPr>
      </w:pPr>
      <w:r>
        <w:rPr>
          <w:spacing w:val="-4"/>
          <w:sz w:val="24"/>
          <w:szCs w:val="24"/>
        </w:rPr>
        <w:t>4.5</w:t>
      </w:r>
      <w:r>
        <w:rPr>
          <w:spacing w:val="-22"/>
          <w:sz w:val="24"/>
          <w:szCs w:val="24"/>
        </w:rPr>
        <w:t xml:space="preserve"> </w:t>
      </w:r>
      <w:r>
        <w:rPr>
          <w:spacing w:val="-4"/>
          <w:sz w:val="24"/>
          <w:szCs w:val="24"/>
        </w:rPr>
        <w:t>为确保网上操作合法、有效和安全，投标人应当在投标截止时间前完成在“政</w:t>
      </w:r>
      <w:r>
        <w:rPr>
          <w:sz w:val="24"/>
          <w:szCs w:val="24"/>
        </w:rPr>
        <w:t xml:space="preserve"> </w:t>
      </w:r>
      <w:r>
        <w:rPr>
          <w:spacing w:val="-1"/>
          <w:sz w:val="24"/>
          <w:szCs w:val="24"/>
        </w:rPr>
        <w:t>府采购云平台</w:t>
      </w:r>
      <w:r>
        <w:rPr>
          <w:spacing w:val="-88"/>
          <w:sz w:val="24"/>
          <w:szCs w:val="24"/>
        </w:rPr>
        <w:t xml:space="preserve"> </w:t>
      </w:r>
      <w:r>
        <w:rPr>
          <w:spacing w:val="-1"/>
          <w:sz w:val="24"/>
          <w:szCs w:val="24"/>
        </w:rPr>
        <w:t>”的身份认证，确保在电子投标过程中能</w:t>
      </w:r>
      <w:r>
        <w:rPr>
          <w:spacing w:val="-2"/>
          <w:sz w:val="24"/>
          <w:szCs w:val="24"/>
        </w:rPr>
        <w:t>够对相关数据电文进行加密和</w:t>
      </w:r>
      <w:r>
        <w:rPr>
          <w:sz w:val="24"/>
          <w:szCs w:val="24"/>
        </w:rPr>
        <w:t xml:space="preserve"> </w:t>
      </w:r>
      <w:r>
        <w:rPr>
          <w:spacing w:val="-3"/>
          <w:sz w:val="24"/>
          <w:szCs w:val="24"/>
        </w:rPr>
        <w:t>使用电子签名。</w:t>
      </w:r>
    </w:p>
    <w:p w14:paraId="4AE0E30B">
      <w:pPr>
        <w:pStyle w:val="3"/>
        <w:spacing w:before="151" w:line="222" w:lineRule="auto"/>
        <w:ind w:left="487"/>
        <w:rPr>
          <w:sz w:val="24"/>
          <w:szCs w:val="24"/>
        </w:rPr>
      </w:pPr>
      <w:r>
        <w:rPr>
          <w:spacing w:val="-1"/>
          <w:sz w:val="24"/>
          <w:szCs w:val="24"/>
        </w:rPr>
        <w:t>4.6</w:t>
      </w:r>
      <w:r>
        <w:rPr>
          <w:spacing w:val="-41"/>
          <w:sz w:val="24"/>
          <w:szCs w:val="24"/>
        </w:rPr>
        <w:t xml:space="preserve"> </w:t>
      </w:r>
      <w:r>
        <w:rPr>
          <w:spacing w:val="-1"/>
          <w:sz w:val="24"/>
          <w:szCs w:val="24"/>
        </w:rPr>
        <w:t>招标文件对投标文件签署、盖章的要求适用于电子签名。</w:t>
      </w:r>
    </w:p>
    <w:p w14:paraId="5C662A96">
      <w:pPr>
        <w:pStyle w:val="3"/>
        <w:spacing w:before="152" w:line="222" w:lineRule="auto"/>
        <w:ind w:left="12"/>
        <w:rPr>
          <w:sz w:val="24"/>
          <w:szCs w:val="24"/>
        </w:rPr>
      </w:pPr>
      <w:r>
        <w:rPr>
          <w:b/>
          <w:bCs/>
          <w:spacing w:val="-3"/>
          <w:sz w:val="24"/>
          <w:szCs w:val="24"/>
        </w:rPr>
        <w:t>5.</w:t>
      </w:r>
      <w:r>
        <w:rPr>
          <w:spacing w:val="-3"/>
          <w:sz w:val="24"/>
          <w:szCs w:val="24"/>
        </w:rPr>
        <w:t xml:space="preserve"> </w:t>
      </w:r>
      <w:r>
        <w:rPr>
          <w:b/>
          <w:bCs/>
          <w:spacing w:val="-3"/>
          <w:sz w:val="24"/>
          <w:szCs w:val="24"/>
        </w:rPr>
        <w:t>投标文件的提交、补充、修改、撤回</w:t>
      </w:r>
    </w:p>
    <w:p w14:paraId="117ED69D">
      <w:pPr>
        <w:pStyle w:val="3"/>
        <w:spacing w:before="151" w:line="309" w:lineRule="auto"/>
        <w:ind w:left="18" w:right="143" w:firstLine="474"/>
        <w:rPr>
          <w:sz w:val="24"/>
          <w:szCs w:val="24"/>
        </w:rPr>
      </w:pPr>
      <w:r>
        <w:rPr>
          <w:sz w:val="24"/>
          <w:szCs w:val="24"/>
        </w:rPr>
        <w:t>5.1 供应商应当在投标截止时间前完成投标文</w:t>
      </w:r>
      <w:r>
        <w:rPr>
          <w:spacing w:val="-1"/>
          <w:sz w:val="24"/>
          <w:szCs w:val="24"/>
        </w:rPr>
        <w:t>件的传输递交，并可以补充、修改</w:t>
      </w:r>
      <w:r>
        <w:rPr>
          <w:sz w:val="24"/>
          <w:szCs w:val="24"/>
        </w:rPr>
        <w:t xml:space="preserve"> </w:t>
      </w:r>
      <w:r>
        <w:rPr>
          <w:spacing w:val="-1"/>
          <w:sz w:val="24"/>
          <w:szCs w:val="24"/>
        </w:rPr>
        <w:t>或者撤回投标文件。补充或者修改投标文件的，应当先行撤回原文件，补充、修改后</w:t>
      </w:r>
      <w:r>
        <w:rPr>
          <w:spacing w:val="17"/>
          <w:sz w:val="24"/>
          <w:szCs w:val="24"/>
        </w:rPr>
        <w:t xml:space="preserve"> </w:t>
      </w:r>
      <w:r>
        <w:rPr>
          <w:spacing w:val="-1"/>
          <w:sz w:val="24"/>
          <w:szCs w:val="24"/>
        </w:rPr>
        <w:t>重新传输递交。投标截止时间前未完成传输的，视为撤回投标文件。投标截止时间后</w:t>
      </w:r>
      <w:r>
        <w:rPr>
          <w:spacing w:val="17"/>
          <w:sz w:val="24"/>
          <w:szCs w:val="24"/>
        </w:rPr>
        <w:t xml:space="preserve"> </w:t>
      </w:r>
      <w:r>
        <w:rPr>
          <w:spacing w:val="-2"/>
          <w:sz w:val="24"/>
          <w:szCs w:val="24"/>
        </w:rPr>
        <w:t>递交的投标文件，电子交易平台将拒收。</w:t>
      </w:r>
    </w:p>
    <w:p w14:paraId="7183453B">
      <w:pPr>
        <w:pStyle w:val="3"/>
        <w:spacing w:before="152" w:line="300" w:lineRule="auto"/>
        <w:ind w:left="17" w:firstLine="475"/>
        <w:rPr>
          <w:sz w:val="24"/>
          <w:szCs w:val="24"/>
        </w:rPr>
      </w:pPr>
      <w:r>
        <w:rPr>
          <w:spacing w:val="-3"/>
          <w:sz w:val="24"/>
          <w:szCs w:val="24"/>
        </w:rPr>
        <w:t>5.2 电子交易平台收到投标文件，将妥善保存并即时向供应商发出确认回执通知。</w:t>
      </w:r>
      <w:r>
        <w:rPr>
          <w:spacing w:val="2"/>
          <w:sz w:val="24"/>
          <w:szCs w:val="24"/>
        </w:rPr>
        <w:t xml:space="preserve"> </w:t>
      </w:r>
      <w:r>
        <w:rPr>
          <w:spacing w:val="-1"/>
          <w:sz w:val="24"/>
          <w:szCs w:val="24"/>
        </w:rPr>
        <w:t>在投标截止时间前，除供应商补充、修改或者撤回投标文件外，任何单位和个人不得</w:t>
      </w:r>
      <w:r>
        <w:rPr>
          <w:spacing w:val="9"/>
          <w:sz w:val="24"/>
          <w:szCs w:val="24"/>
        </w:rPr>
        <w:t xml:space="preserve">  </w:t>
      </w:r>
      <w:r>
        <w:rPr>
          <w:spacing w:val="-2"/>
          <w:sz w:val="24"/>
          <w:szCs w:val="24"/>
        </w:rPr>
        <w:t>解密或提取投标文件。</w:t>
      </w:r>
    </w:p>
    <w:p w14:paraId="6558808F">
      <w:pPr>
        <w:pStyle w:val="3"/>
        <w:spacing w:before="150" w:line="300" w:lineRule="auto"/>
        <w:ind w:left="20" w:right="63" w:firstLine="472"/>
        <w:rPr>
          <w:sz w:val="24"/>
          <w:szCs w:val="24"/>
        </w:rPr>
      </w:pPr>
      <w:r>
        <w:rPr>
          <w:spacing w:val="-4"/>
          <w:sz w:val="24"/>
          <w:szCs w:val="24"/>
        </w:rPr>
        <w:t>5.3</w:t>
      </w:r>
      <w:r>
        <w:rPr>
          <w:spacing w:val="-27"/>
          <w:sz w:val="24"/>
          <w:szCs w:val="24"/>
        </w:rPr>
        <w:t xml:space="preserve"> </w:t>
      </w:r>
      <w:r>
        <w:rPr>
          <w:spacing w:val="-4"/>
          <w:sz w:val="24"/>
          <w:szCs w:val="24"/>
        </w:rPr>
        <w:t>采购人、采购代理机构可以视情况延长投标文件提交的截止时间。在上述情况</w:t>
      </w:r>
      <w:r>
        <w:rPr>
          <w:sz w:val="24"/>
          <w:szCs w:val="24"/>
        </w:rPr>
        <w:t xml:space="preserve"> </w:t>
      </w:r>
      <w:r>
        <w:rPr>
          <w:spacing w:val="-1"/>
          <w:sz w:val="24"/>
          <w:szCs w:val="24"/>
        </w:rPr>
        <w:t>下，采购代理机构与投标人以前在投标截止期方面的全部权利、责任和义务，将适用</w:t>
      </w:r>
      <w:r>
        <w:rPr>
          <w:spacing w:val="15"/>
          <w:sz w:val="24"/>
          <w:szCs w:val="24"/>
        </w:rPr>
        <w:t xml:space="preserve"> </w:t>
      </w:r>
      <w:r>
        <w:rPr>
          <w:spacing w:val="-2"/>
          <w:sz w:val="24"/>
          <w:szCs w:val="24"/>
        </w:rPr>
        <w:t>于延长至新的投标截止期。</w:t>
      </w:r>
    </w:p>
    <w:p w14:paraId="11C0ECAA">
      <w:pPr>
        <w:pStyle w:val="3"/>
        <w:spacing w:before="151" w:line="222" w:lineRule="auto"/>
        <w:ind w:left="9"/>
        <w:rPr>
          <w:sz w:val="24"/>
          <w:szCs w:val="24"/>
        </w:rPr>
      </w:pPr>
      <w:r>
        <w:rPr>
          <w:b/>
          <w:bCs/>
          <w:spacing w:val="-3"/>
          <w:sz w:val="24"/>
          <w:szCs w:val="24"/>
        </w:rPr>
        <w:t>6.投标有效期</w:t>
      </w:r>
    </w:p>
    <w:p w14:paraId="533ECC33">
      <w:pPr>
        <w:pStyle w:val="3"/>
        <w:spacing w:before="153" w:line="323" w:lineRule="auto"/>
        <w:ind w:left="29" w:right="83" w:firstLine="460"/>
        <w:rPr>
          <w:sz w:val="24"/>
          <w:szCs w:val="24"/>
        </w:rPr>
      </w:pPr>
      <w:r>
        <w:rPr>
          <w:spacing w:val="-1"/>
          <w:sz w:val="24"/>
          <w:szCs w:val="24"/>
        </w:rPr>
        <w:t>6.1</w:t>
      </w:r>
      <w:r>
        <w:rPr>
          <w:spacing w:val="-45"/>
          <w:sz w:val="24"/>
          <w:szCs w:val="24"/>
        </w:rPr>
        <w:t xml:space="preserve"> </w:t>
      </w:r>
      <w:r>
        <w:rPr>
          <w:spacing w:val="-1"/>
          <w:sz w:val="24"/>
          <w:szCs w:val="24"/>
        </w:rPr>
        <w:t>投标有效期为从提交投标文件的截止之日</w:t>
      </w:r>
      <w:r>
        <w:rPr>
          <w:spacing w:val="-2"/>
          <w:sz w:val="24"/>
          <w:szCs w:val="24"/>
        </w:rPr>
        <w:t>起</w:t>
      </w:r>
      <w:r>
        <w:rPr>
          <w:spacing w:val="-51"/>
          <w:sz w:val="24"/>
          <w:szCs w:val="24"/>
        </w:rPr>
        <w:t xml:space="preserve"> </w:t>
      </w:r>
      <w:r>
        <w:rPr>
          <w:spacing w:val="-2"/>
          <w:sz w:val="24"/>
          <w:szCs w:val="24"/>
        </w:rPr>
        <w:t>90</w:t>
      </w:r>
      <w:r>
        <w:rPr>
          <w:spacing w:val="-43"/>
          <w:sz w:val="24"/>
          <w:szCs w:val="24"/>
        </w:rPr>
        <w:t xml:space="preserve"> </w:t>
      </w:r>
      <w:r>
        <w:rPr>
          <w:spacing w:val="-2"/>
          <w:sz w:val="24"/>
          <w:szCs w:val="24"/>
        </w:rPr>
        <w:t>天。投标人的投标文件中承诺</w:t>
      </w:r>
      <w:r>
        <w:rPr>
          <w:sz w:val="24"/>
          <w:szCs w:val="24"/>
        </w:rPr>
        <w:t xml:space="preserve"> </w:t>
      </w:r>
      <w:r>
        <w:rPr>
          <w:spacing w:val="-1"/>
          <w:sz w:val="24"/>
          <w:szCs w:val="24"/>
        </w:rPr>
        <w:t>的投标有效期少于招标文件中载明的投标有效期的，投</w:t>
      </w:r>
      <w:r>
        <w:rPr>
          <w:spacing w:val="-2"/>
          <w:sz w:val="24"/>
          <w:szCs w:val="24"/>
        </w:rPr>
        <w:t>标无效。</w:t>
      </w:r>
    </w:p>
    <w:p w14:paraId="665AA775">
      <w:pPr>
        <w:spacing w:line="323" w:lineRule="auto"/>
        <w:rPr>
          <w:sz w:val="24"/>
          <w:szCs w:val="24"/>
        </w:rPr>
        <w:sectPr>
          <w:headerReference r:id="rId39" w:type="default"/>
          <w:footerReference r:id="rId40" w:type="default"/>
          <w:pgSz w:w="11906" w:h="16839"/>
          <w:pgMar w:top="1132" w:right="1409" w:bottom="1197" w:left="1473" w:header="864" w:footer="982" w:gutter="0"/>
          <w:cols w:space="720" w:num="1"/>
        </w:sectPr>
      </w:pPr>
    </w:p>
    <w:p w14:paraId="1821A24B">
      <w:pPr>
        <w:spacing w:line="248" w:lineRule="auto"/>
        <w:rPr>
          <w:rFonts w:ascii="Arial"/>
          <w:sz w:val="21"/>
        </w:rPr>
      </w:pPr>
    </w:p>
    <w:p w14:paraId="775490C0">
      <w:pPr>
        <w:spacing w:line="248" w:lineRule="auto"/>
        <w:rPr>
          <w:rFonts w:ascii="Arial"/>
          <w:sz w:val="21"/>
        </w:rPr>
      </w:pPr>
    </w:p>
    <w:p w14:paraId="1EEBB564">
      <w:pPr>
        <w:spacing w:line="249" w:lineRule="auto"/>
        <w:rPr>
          <w:rFonts w:ascii="Arial"/>
          <w:sz w:val="21"/>
        </w:rPr>
      </w:pPr>
    </w:p>
    <w:p w14:paraId="74E6E1D9">
      <w:pPr>
        <w:pStyle w:val="3"/>
        <w:spacing w:before="78" w:line="219" w:lineRule="auto"/>
        <w:ind w:left="489"/>
        <w:rPr>
          <w:sz w:val="24"/>
          <w:szCs w:val="24"/>
        </w:rPr>
      </w:pPr>
      <w:r>
        <w:rPr>
          <w:spacing w:val="-3"/>
          <w:sz w:val="24"/>
          <w:szCs w:val="24"/>
        </w:rPr>
        <w:t>6.2</w:t>
      </w:r>
      <w:r>
        <w:rPr>
          <w:spacing w:val="-37"/>
          <w:sz w:val="24"/>
          <w:szCs w:val="24"/>
        </w:rPr>
        <w:t xml:space="preserve"> </w:t>
      </w:r>
      <w:r>
        <w:rPr>
          <w:spacing w:val="-3"/>
          <w:sz w:val="24"/>
          <w:szCs w:val="24"/>
        </w:rPr>
        <w:t>投标文件合格投递后，</w:t>
      </w:r>
      <w:r>
        <w:rPr>
          <w:spacing w:val="-59"/>
          <w:sz w:val="24"/>
          <w:szCs w:val="24"/>
        </w:rPr>
        <w:t xml:space="preserve"> </w:t>
      </w:r>
      <w:r>
        <w:rPr>
          <w:spacing w:val="-3"/>
          <w:sz w:val="24"/>
          <w:szCs w:val="24"/>
        </w:rPr>
        <w:t>自投标截止日期起，在投标有效期内有效。</w:t>
      </w:r>
    </w:p>
    <w:p w14:paraId="21BD6170">
      <w:pPr>
        <w:pStyle w:val="3"/>
        <w:spacing w:before="45" w:line="313" w:lineRule="auto"/>
        <w:ind w:left="14" w:right="17" w:firstLine="475"/>
        <w:rPr>
          <w:sz w:val="24"/>
          <w:szCs w:val="24"/>
        </w:rPr>
      </w:pPr>
      <w:r>
        <w:rPr>
          <w:spacing w:val="-4"/>
          <w:sz w:val="24"/>
          <w:szCs w:val="24"/>
        </w:rPr>
        <w:t>6.3</w:t>
      </w:r>
      <w:r>
        <w:rPr>
          <w:spacing w:val="-25"/>
          <w:sz w:val="24"/>
          <w:szCs w:val="24"/>
        </w:rPr>
        <w:t xml:space="preserve"> </w:t>
      </w:r>
      <w:r>
        <w:rPr>
          <w:spacing w:val="-4"/>
          <w:sz w:val="24"/>
          <w:szCs w:val="24"/>
        </w:rPr>
        <w:t>在原定投标有效期满之前，如果出现特殊情况，采购代理机构可以以书面形式</w:t>
      </w:r>
      <w:r>
        <w:rPr>
          <w:sz w:val="24"/>
          <w:szCs w:val="24"/>
        </w:rPr>
        <w:t xml:space="preserve"> </w:t>
      </w:r>
      <w:r>
        <w:rPr>
          <w:spacing w:val="-3"/>
          <w:sz w:val="24"/>
          <w:szCs w:val="24"/>
        </w:rPr>
        <w:t>通知投标人延长投标有效期。投标人同意延长的，不得要求或被允许修改其投标文件，</w:t>
      </w:r>
      <w:r>
        <w:rPr>
          <w:spacing w:val="2"/>
          <w:sz w:val="24"/>
          <w:szCs w:val="24"/>
        </w:rPr>
        <w:t xml:space="preserve"> </w:t>
      </w:r>
      <w:r>
        <w:rPr>
          <w:spacing w:val="-2"/>
          <w:sz w:val="24"/>
          <w:szCs w:val="24"/>
        </w:rPr>
        <w:t>投标人拒绝延长的，其投标无效。</w:t>
      </w:r>
    </w:p>
    <w:p w14:paraId="7B1BAF93">
      <w:pPr>
        <w:pStyle w:val="3"/>
        <w:spacing w:before="192" w:line="228" w:lineRule="auto"/>
        <w:ind w:left="3413"/>
        <w:rPr>
          <w:sz w:val="31"/>
          <w:szCs w:val="31"/>
        </w:rPr>
      </w:pPr>
      <w:r>
        <w:rPr>
          <w:b/>
          <w:bCs/>
          <w:spacing w:val="-1"/>
          <w:sz w:val="31"/>
          <w:szCs w:val="31"/>
        </w:rPr>
        <w:t>四、开标和评标</w:t>
      </w:r>
    </w:p>
    <w:p w14:paraId="162B3CA0">
      <w:pPr>
        <w:spacing w:line="258" w:lineRule="auto"/>
        <w:rPr>
          <w:rFonts w:ascii="Arial"/>
          <w:sz w:val="21"/>
        </w:rPr>
      </w:pPr>
    </w:p>
    <w:p w14:paraId="1950DE57">
      <w:pPr>
        <w:pStyle w:val="3"/>
        <w:spacing w:before="78" w:line="222" w:lineRule="auto"/>
        <w:ind w:left="25"/>
        <w:rPr>
          <w:sz w:val="24"/>
          <w:szCs w:val="24"/>
        </w:rPr>
      </w:pPr>
      <w:r>
        <w:rPr>
          <w:b/>
          <w:bCs/>
          <w:spacing w:val="-4"/>
          <w:sz w:val="24"/>
          <w:szCs w:val="24"/>
        </w:rPr>
        <w:t>1．电子招投标开标及评审程序</w:t>
      </w:r>
    </w:p>
    <w:p w14:paraId="63B10D1F">
      <w:pPr>
        <w:pStyle w:val="3"/>
        <w:spacing w:before="150" w:line="220" w:lineRule="auto"/>
        <w:ind w:left="505"/>
        <w:rPr>
          <w:sz w:val="24"/>
          <w:szCs w:val="24"/>
        </w:rPr>
      </w:pPr>
      <w:r>
        <w:rPr>
          <w:spacing w:val="-2"/>
          <w:sz w:val="24"/>
          <w:szCs w:val="24"/>
        </w:rPr>
        <w:t>1.1</w:t>
      </w:r>
      <w:r>
        <w:rPr>
          <w:spacing w:val="-44"/>
          <w:sz w:val="24"/>
          <w:szCs w:val="24"/>
        </w:rPr>
        <w:t xml:space="preserve"> </w:t>
      </w:r>
      <w:r>
        <w:rPr>
          <w:spacing w:val="-2"/>
          <w:sz w:val="24"/>
          <w:szCs w:val="24"/>
        </w:rPr>
        <w:t>投标截止时间后，主持人宣布开标会开始。</w:t>
      </w:r>
    </w:p>
    <w:p w14:paraId="06A35219">
      <w:pPr>
        <w:pStyle w:val="3"/>
        <w:spacing w:before="152" w:line="280" w:lineRule="auto"/>
        <w:ind w:left="17" w:right="102" w:firstLine="488"/>
        <w:rPr>
          <w:sz w:val="24"/>
          <w:szCs w:val="24"/>
        </w:rPr>
      </w:pPr>
      <w:r>
        <w:rPr>
          <w:spacing w:val="-2"/>
          <w:sz w:val="24"/>
          <w:szCs w:val="24"/>
        </w:rPr>
        <w:t>1.2</w:t>
      </w:r>
      <w:r>
        <w:rPr>
          <w:spacing w:val="-45"/>
          <w:sz w:val="24"/>
          <w:szCs w:val="24"/>
        </w:rPr>
        <w:t xml:space="preserve"> </w:t>
      </w:r>
      <w:r>
        <w:rPr>
          <w:spacing w:val="-2"/>
          <w:sz w:val="24"/>
          <w:szCs w:val="24"/>
        </w:rPr>
        <w:t>投标人登录政采云平台，用“项目采购-开标评标</w:t>
      </w:r>
      <w:r>
        <w:rPr>
          <w:spacing w:val="-89"/>
          <w:sz w:val="24"/>
          <w:szCs w:val="24"/>
        </w:rPr>
        <w:t xml:space="preserve"> </w:t>
      </w:r>
      <w:r>
        <w:rPr>
          <w:spacing w:val="-2"/>
          <w:sz w:val="24"/>
          <w:szCs w:val="24"/>
        </w:rPr>
        <w:t>”功能对电子投标文件进行</w:t>
      </w:r>
      <w:r>
        <w:rPr>
          <w:sz w:val="24"/>
          <w:szCs w:val="24"/>
        </w:rPr>
        <w:t xml:space="preserve"> </w:t>
      </w:r>
      <w:r>
        <w:rPr>
          <w:spacing w:val="-2"/>
          <w:sz w:val="24"/>
          <w:szCs w:val="24"/>
        </w:rPr>
        <w:t>在线解密。在线解密电子投标文件时间为开标时间起</w:t>
      </w:r>
      <w:r>
        <w:rPr>
          <w:spacing w:val="-40"/>
          <w:sz w:val="24"/>
          <w:szCs w:val="24"/>
        </w:rPr>
        <w:t xml:space="preserve"> </w:t>
      </w:r>
      <w:r>
        <w:rPr>
          <w:spacing w:val="-2"/>
          <w:sz w:val="24"/>
          <w:szCs w:val="24"/>
        </w:rPr>
        <w:t>30</w:t>
      </w:r>
      <w:r>
        <w:rPr>
          <w:spacing w:val="-41"/>
          <w:sz w:val="24"/>
          <w:szCs w:val="24"/>
        </w:rPr>
        <w:t xml:space="preserve"> </w:t>
      </w:r>
      <w:r>
        <w:rPr>
          <w:spacing w:val="-2"/>
          <w:sz w:val="24"/>
          <w:szCs w:val="24"/>
        </w:rPr>
        <w:t>分钟内。</w:t>
      </w:r>
    </w:p>
    <w:p w14:paraId="61FB213A">
      <w:pPr>
        <w:pStyle w:val="3"/>
        <w:spacing w:before="154" w:line="221" w:lineRule="auto"/>
        <w:ind w:left="505"/>
        <w:rPr>
          <w:sz w:val="24"/>
          <w:szCs w:val="24"/>
        </w:rPr>
      </w:pPr>
      <w:r>
        <w:rPr>
          <w:spacing w:val="-2"/>
          <w:sz w:val="24"/>
          <w:szCs w:val="24"/>
        </w:rPr>
        <w:t>1.3</w:t>
      </w:r>
      <w:r>
        <w:rPr>
          <w:spacing w:val="-38"/>
          <w:sz w:val="24"/>
          <w:szCs w:val="24"/>
        </w:rPr>
        <w:t xml:space="preserve"> </w:t>
      </w:r>
      <w:r>
        <w:rPr>
          <w:spacing w:val="-2"/>
          <w:sz w:val="24"/>
          <w:szCs w:val="24"/>
        </w:rPr>
        <w:t>评标委员会对资格和商务技术响应文件进行评审。</w:t>
      </w:r>
    </w:p>
    <w:p w14:paraId="4EA2A698">
      <w:pPr>
        <w:pStyle w:val="3"/>
        <w:spacing w:before="153" w:line="280" w:lineRule="auto"/>
        <w:ind w:left="15" w:right="83" w:firstLine="490"/>
        <w:rPr>
          <w:sz w:val="24"/>
          <w:szCs w:val="24"/>
        </w:rPr>
      </w:pPr>
      <w:r>
        <w:rPr>
          <w:spacing w:val="-8"/>
          <w:sz w:val="24"/>
          <w:szCs w:val="24"/>
        </w:rPr>
        <w:t>1.4</w:t>
      </w:r>
      <w:r>
        <w:rPr>
          <w:spacing w:val="-36"/>
          <w:sz w:val="24"/>
          <w:szCs w:val="24"/>
        </w:rPr>
        <w:t xml:space="preserve"> </w:t>
      </w:r>
      <w:r>
        <w:rPr>
          <w:spacing w:val="-8"/>
          <w:sz w:val="24"/>
          <w:szCs w:val="24"/>
        </w:rPr>
        <w:t>主持人宣布商务技术得分及无效（废）投标情形（如有</w:t>
      </w:r>
      <w:r>
        <w:rPr>
          <w:spacing w:val="-49"/>
          <w:sz w:val="24"/>
          <w:szCs w:val="24"/>
        </w:rPr>
        <w:t>），</w:t>
      </w:r>
      <w:r>
        <w:rPr>
          <w:spacing w:val="-8"/>
          <w:sz w:val="24"/>
          <w:szCs w:val="24"/>
        </w:rPr>
        <w:t>公布经</w:t>
      </w:r>
      <w:r>
        <w:rPr>
          <w:spacing w:val="-9"/>
          <w:sz w:val="24"/>
          <w:szCs w:val="24"/>
        </w:rPr>
        <w:t>商务技术（资</w:t>
      </w:r>
      <w:r>
        <w:rPr>
          <w:sz w:val="24"/>
          <w:szCs w:val="24"/>
        </w:rPr>
        <w:t xml:space="preserve"> </w:t>
      </w:r>
      <w:r>
        <w:rPr>
          <w:spacing w:val="-1"/>
          <w:sz w:val="24"/>
          <w:szCs w:val="24"/>
        </w:rPr>
        <w:t>信）评审符合招标文件要求的投标人名单及其商务技术得分。</w:t>
      </w:r>
    </w:p>
    <w:p w14:paraId="56C41252">
      <w:pPr>
        <w:pStyle w:val="3"/>
        <w:spacing w:before="153" w:line="300" w:lineRule="auto"/>
        <w:ind w:left="15" w:firstLine="490"/>
        <w:rPr>
          <w:sz w:val="24"/>
          <w:szCs w:val="24"/>
        </w:rPr>
      </w:pPr>
      <w:r>
        <w:rPr>
          <w:spacing w:val="-8"/>
          <w:sz w:val="24"/>
          <w:szCs w:val="24"/>
        </w:rPr>
        <w:t>1.5</w:t>
      </w:r>
      <w:r>
        <w:rPr>
          <w:spacing w:val="-41"/>
          <w:sz w:val="24"/>
          <w:szCs w:val="24"/>
        </w:rPr>
        <w:t xml:space="preserve"> </w:t>
      </w:r>
      <w:r>
        <w:rPr>
          <w:spacing w:val="-8"/>
          <w:sz w:val="24"/>
          <w:szCs w:val="24"/>
        </w:rPr>
        <w:t>启封报价文件资料，主持人宣读投标人名称、投标价格和投标文件的其他内容。</w:t>
      </w:r>
      <w:r>
        <w:rPr>
          <w:sz w:val="24"/>
          <w:szCs w:val="24"/>
        </w:rPr>
        <w:t xml:space="preserve"> 未宣读的投标报价和招标文件未允许提供的备</w:t>
      </w:r>
      <w:r>
        <w:rPr>
          <w:spacing w:val="-1"/>
          <w:sz w:val="24"/>
          <w:szCs w:val="24"/>
        </w:rPr>
        <w:t>选投标方案等实质性内容，评标时不予</w:t>
      </w:r>
      <w:r>
        <w:rPr>
          <w:sz w:val="24"/>
          <w:szCs w:val="24"/>
        </w:rPr>
        <w:t xml:space="preserve">  </w:t>
      </w:r>
      <w:r>
        <w:rPr>
          <w:spacing w:val="-6"/>
          <w:sz w:val="24"/>
          <w:szCs w:val="24"/>
        </w:rPr>
        <w:t>承认。</w:t>
      </w:r>
    </w:p>
    <w:p w14:paraId="4A1543DF">
      <w:pPr>
        <w:pStyle w:val="3"/>
        <w:spacing w:before="150" w:line="279" w:lineRule="auto"/>
        <w:ind w:left="24" w:right="36" w:firstLine="481"/>
        <w:rPr>
          <w:sz w:val="24"/>
          <w:szCs w:val="24"/>
        </w:rPr>
      </w:pPr>
      <w:r>
        <w:rPr>
          <w:spacing w:val="-3"/>
          <w:sz w:val="24"/>
          <w:szCs w:val="24"/>
        </w:rPr>
        <w:t>1.6</w:t>
      </w:r>
      <w:r>
        <w:rPr>
          <w:spacing w:val="-31"/>
          <w:sz w:val="24"/>
          <w:szCs w:val="24"/>
        </w:rPr>
        <w:t xml:space="preserve"> </w:t>
      </w:r>
      <w:r>
        <w:rPr>
          <w:spacing w:val="-3"/>
          <w:sz w:val="24"/>
          <w:szCs w:val="24"/>
        </w:rPr>
        <w:t>评标委员会对投标文件报价文件资料进行评审，核准投标报价及计算价格分，</w:t>
      </w:r>
      <w:r>
        <w:rPr>
          <w:sz w:val="24"/>
          <w:szCs w:val="24"/>
        </w:rPr>
        <w:t xml:space="preserve"> </w:t>
      </w:r>
      <w:r>
        <w:rPr>
          <w:spacing w:val="-1"/>
          <w:sz w:val="24"/>
          <w:szCs w:val="24"/>
        </w:rPr>
        <w:t>汇总商务技术分、价格分，根据得分排序确定中标候选人。</w:t>
      </w:r>
    </w:p>
    <w:p w14:paraId="411C80DE">
      <w:pPr>
        <w:pStyle w:val="3"/>
        <w:spacing w:before="154" w:line="220" w:lineRule="auto"/>
        <w:ind w:left="505"/>
        <w:rPr>
          <w:sz w:val="24"/>
          <w:szCs w:val="24"/>
        </w:rPr>
      </w:pPr>
      <w:r>
        <w:rPr>
          <w:spacing w:val="-4"/>
          <w:sz w:val="24"/>
          <w:szCs w:val="24"/>
        </w:rPr>
        <w:t>1.7</w:t>
      </w:r>
      <w:r>
        <w:rPr>
          <w:spacing w:val="-36"/>
          <w:sz w:val="24"/>
          <w:szCs w:val="24"/>
        </w:rPr>
        <w:t xml:space="preserve"> </w:t>
      </w:r>
      <w:r>
        <w:rPr>
          <w:spacing w:val="-4"/>
          <w:sz w:val="24"/>
          <w:szCs w:val="24"/>
        </w:rPr>
        <w:t>主持人公布评标结果。</w:t>
      </w:r>
    </w:p>
    <w:p w14:paraId="164E8383">
      <w:pPr>
        <w:pStyle w:val="3"/>
        <w:spacing w:before="153" w:line="322" w:lineRule="auto"/>
        <w:ind w:left="19" w:right="131" w:firstLine="475"/>
        <w:rPr>
          <w:sz w:val="24"/>
          <w:szCs w:val="24"/>
        </w:rPr>
      </w:pPr>
      <w:r>
        <w:rPr>
          <w:b/>
          <w:bCs/>
          <w:spacing w:val="-2"/>
          <w:sz w:val="24"/>
          <w:szCs w:val="24"/>
        </w:rPr>
        <w:t>特别说明：政采云公司如对电子化开标及评审程序有调整的，按调整后</w:t>
      </w:r>
      <w:r>
        <w:rPr>
          <w:b/>
          <w:bCs/>
          <w:spacing w:val="-3"/>
          <w:sz w:val="24"/>
          <w:szCs w:val="24"/>
        </w:rPr>
        <w:t>的程序操</w:t>
      </w:r>
      <w:r>
        <w:rPr>
          <w:sz w:val="24"/>
          <w:szCs w:val="24"/>
        </w:rPr>
        <w:t xml:space="preserve"> </w:t>
      </w:r>
      <w:r>
        <w:rPr>
          <w:b/>
          <w:bCs/>
          <w:spacing w:val="-13"/>
          <w:sz w:val="24"/>
          <w:szCs w:val="24"/>
        </w:rPr>
        <w:t>作。</w:t>
      </w:r>
    </w:p>
    <w:p w14:paraId="7A173C8D">
      <w:pPr>
        <w:pStyle w:val="3"/>
        <w:spacing w:before="44" w:line="323" w:lineRule="auto"/>
        <w:ind w:left="22" w:right="126" w:hanging="12"/>
        <w:rPr>
          <w:sz w:val="24"/>
          <w:szCs w:val="24"/>
        </w:rPr>
      </w:pPr>
      <w:r>
        <w:rPr>
          <w:b/>
          <w:bCs/>
          <w:spacing w:val="-2"/>
          <w:sz w:val="24"/>
          <w:szCs w:val="24"/>
        </w:rPr>
        <w:t>2.采购过程中出现以下情形，导致电子交易平台无法正常运行，或者无法保证电子交</w:t>
      </w:r>
      <w:r>
        <w:rPr>
          <w:spacing w:val="3"/>
          <w:sz w:val="24"/>
          <w:szCs w:val="24"/>
        </w:rPr>
        <w:t xml:space="preserve"> </w:t>
      </w:r>
      <w:r>
        <w:rPr>
          <w:b/>
          <w:bCs/>
          <w:spacing w:val="-3"/>
          <w:sz w:val="24"/>
          <w:szCs w:val="24"/>
        </w:rPr>
        <w:t>易的公平、公正和安全时，采购组织机构可中止电子交易活动：</w:t>
      </w:r>
    </w:p>
    <w:p w14:paraId="3B4DF487">
      <w:pPr>
        <w:pStyle w:val="3"/>
        <w:spacing w:before="38" w:line="221" w:lineRule="auto"/>
        <w:ind w:left="490"/>
        <w:rPr>
          <w:sz w:val="24"/>
          <w:szCs w:val="24"/>
        </w:rPr>
      </w:pPr>
      <w:r>
        <w:rPr>
          <w:spacing w:val="-3"/>
          <w:sz w:val="24"/>
          <w:szCs w:val="24"/>
        </w:rPr>
        <w:t>2.1 电子交易平台发生故障而无法登录</w:t>
      </w:r>
      <w:r>
        <w:rPr>
          <w:spacing w:val="-4"/>
          <w:sz w:val="24"/>
          <w:szCs w:val="24"/>
        </w:rPr>
        <w:t>访问的；</w:t>
      </w:r>
    </w:p>
    <w:p w14:paraId="6C7070DF">
      <w:pPr>
        <w:pStyle w:val="3"/>
        <w:spacing w:before="155" w:line="220" w:lineRule="auto"/>
        <w:ind w:left="490"/>
        <w:rPr>
          <w:sz w:val="24"/>
          <w:szCs w:val="24"/>
        </w:rPr>
      </w:pPr>
      <w:r>
        <w:rPr>
          <w:spacing w:val="-2"/>
          <w:sz w:val="24"/>
          <w:szCs w:val="24"/>
        </w:rPr>
        <w:t>2.2 电子交易平台应用或数据库出现错误</w:t>
      </w:r>
      <w:r>
        <w:rPr>
          <w:spacing w:val="-3"/>
          <w:sz w:val="24"/>
          <w:szCs w:val="24"/>
        </w:rPr>
        <w:t>，不能进行正常操作的；</w:t>
      </w:r>
    </w:p>
    <w:p w14:paraId="7E8738C4">
      <w:pPr>
        <w:pStyle w:val="3"/>
        <w:spacing w:before="154" w:line="219" w:lineRule="auto"/>
        <w:ind w:left="490"/>
        <w:rPr>
          <w:sz w:val="24"/>
          <w:szCs w:val="24"/>
        </w:rPr>
      </w:pPr>
      <w:r>
        <w:rPr>
          <w:spacing w:val="-3"/>
          <w:sz w:val="24"/>
          <w:szCs w:val="24"/>
        </w:rPr>
        <w:t>2.3 电子交易平台发现严重安全漏洞，有潜在泄密危险的；</w:t>
      </w:r>
    </w:p>
    <w:p w14:paraId="6880EECC">
      <w:pPr>
        <w:pStyle w:val="3"/>
        <w:spacing w:before="154" w:line="220" w:lineRule="auto"/>
        <w:ind w:left="490"/>
        <w:rPr>
          <w:sz w:val="24"/>
          <w:szCs w:val="24"/>
        </w:rPr>
      </w:pPr>
      <w:r>
        <w:rPr>
          <w:spacing w:val="-2"/>
          <w:sz w:val="24"/>
          <w:szCs w:val="24"/>
        </w:rPr>
        <w:t>2.4</w:t>
      </w:r>
      <w:r>
        <w:rPr>
          <w:spacing w:val="-35"/>
          <w:sz w:val="24"/>
          <w:szCs w:val="24"/>
        </w:rPr>
        <w:t xml:space="preserve"> </w:t>
      </w:r>
      <w:r>
        <w:rPr>
          <w:spacing w:val="-2"/>
          <w:sz w:val="24"/>
          <w:szCs w:val="24"/>
        </w:rPr>
        <w:t>病毒发作导致不能进行正常操作的；</w:t>
      </w:r>
    </w:p>
    <w:p w14:paraId="1FA6388C">
      <w:pPr>
        <w:pStyle w:val="3"/>
        <w:spacing w:before="155" w:line="221" w:lineRule="auto"/>
        <w:ind w:left="490"/>
        <w:rPr>
          <w:sz w:val="24"/>
          <w:szCs w:val="24"/>
        </w:rPr>
      </w:pPr>
      <w:r>
        <w:rPr>
          <w:spacing w:val="-1"/>
          <w:sz w:val="24"/>
          <w:szCs w:val="24"/>
        </w:rPr>
        <w:t>2.5</w:t>
      </w:r>
      <w:r>
        <w:rPr>
          <w:spacing w:val="-42"/>
          <w:sz w:val="24"/>
          <w:szCs w:val="24"/>
        </w:rPr>
        <w:t xml:space="preserve"> </w:t>
      </w:r>
      <w:r>
        <w:rPr>
          <w:spacing w:val="-1"/>
          <w:sz w:val="24"/>
          <w:szCs w:val="24"/>
        </w:rPr>
        <w:t>其他无法保证电子交易的公平、公正和安</w:t>
      </w:r>
      <w:r>
        <w:rPr>
          <w:spacing w:val="-2"/>
          <w:sz w:val="24"/>
          <w:szCs w:val="24"/>
        </w:rPr>
        <w:t>全的情况。</w:t>
      </w:r>
    </w:p>
    <w:p w14:paraId="32C0B519">
      <w:pPr>
        <w:pStyle w:val="3"/>
        <w:spacing w:before="153" w:line="322" w:lineRule="auto"/>
        <w:ind w:left="21" w:right="162" w:firstLine="498"/>
        <w:rPr>
          <w:sz w:val="24"/>
          <w:szCs w:val="24"/>
        </w:rPr>
      </w:pPr>
      <w:r>
        <w:rPr>
          <w:spacing w:val="-1"/>
          <w:sz w:val="24"/>
          <w:szCs w:val="24"/>
        </w:rPr>
        <w:t>出现前款规定情形，不影响采购公平、公正性的，采购组织机构</w:t>
      </w:r>
      <w:r>
        <w:rPr>
          <w:spacing w:val="-2"/>
          <w:sz w:val="24"/>
          <w:szCs w:val="24"/>
        </w:rPr>
        <w:t>可以待上述情形</w:t>
      </w:r>
      <w:r>
        <w:rPr>
          <w:sz w:val="24"/>
          <w:szCs w:val="24"/>
        </w:rPr>
        <w:t xml:space="preserve"> </w:t>
      </w:r>
      <w:r>
        <w:rPr>
          <w:spacing w:val="-1"/>
          <w:sz w:val="24"/>
          <w:szCs w:val="24"/>
        </w:rPr>
        <w:t>消除后继续组织电子交易活动，也可以决定某些环节以纸质形式进行；影响或可能影</w:t>
      </w:r>
    </w:p>
    <w:p w14:paraId="7171C757">
      <w:pPr>
        <w:spacing w:line="322" w:lineRule="auto"/>
        <w:rPr>
          <w:sz w:val="24"/>
          <w:szCs w:val="24"/>
        </w:rPr>
        <w:sectPr>
          <w:headerReference r:id="rId41" w:type="default"/>
          <w:footerReference r:id="rId42" w:type="default"/>
          <w:pgSz w:w="11906" w:h="16839"/>
          <w:pgMar w:top="1132" w:right="1390" w:bottom="1197" w:left="1473" w:header="864" w:footer="982" w:gutter="0"/>
          <w:cols w:space="720" w:num="1"/>
        </w:sectPr>
      </w:pPr>
    </w:p>
    <w:p w14:paraId="1702233C">
      <w:pPr>
        <w:spacing w:line="248" w:lineRule="auto"/>
        <w:rPr>
          <w:rFonts w:ascii="Arial"/>
          <w:sz w:val="21"/>
        </w:rPr>
      </w:pPr>
    </w:p>
    <w:p w14:paraId="100D4AF6">
      <w:pPr>
        <w:spacing w:line="248" w:lineRule="auto"/>
        <w:rPr>
          <w:rFonts w:ascii="Arial"/>
          <w:sz w:val="21"/>
        </w:rPr>
      </w:pPr>
    </w:p>
    <w:p w14:paraId="45B7F0FF">
      <w:pPr>
        <w:spacing w:line="249" w:lineRule="auto"/>
        <w:rPr>
          <w:rFonts w:ascii="Arial"/>
          <w:sz w:val="21"/>
        </w:rPr>
      </w:pPr>
    </w:p>
    <w:p w14:paraId="1F3781DB">
      <w:pPr>
        <w:pStyle w:val="3"/>
        <w:spacing w:before="78" w:line="220" w:lineRule="auto"/>
        <w:ind w:left="23"/>
        <w:rPr>
          <w:sz w:val="24"/>
          <w:szCs w:val="24"/>
        </w:rPr>
      </w:pPr>
      <w:r>
        <w:rPr>
          <w:spacing w:val="-2"/>
          <w:sz w:val="24"/>
          <w:szCs w:val="24"/>
        </w:rPr>
        <w:t>响采购公平、公正性的，应当重新采购。</w:t>
      </w:r>
    </w:p>
    <w:p w14:paraId="2B660457">
      <w:pPr>
        <w:pStyle w:val="3"/>
        <w:spacing w:before="155" w:line="222" w:lineRule="auto"/>
        <w:ind w:left="12"/>
        <w:rPr>
          <w:sz w:val="24"/>
          <w:szCs w:val="24"/>
        </w:rPr>
      </w:pPr>
      <w:r>
        <w:rPr>
          <w:b/>
          <w:bCs/>
          <w:spacing w:val="-6"/>
          <w:sz w:val="24"/>
          <w:szCs w:val="24"/>
        </w:rPr>
        <w:t>3．评标</w:t>
      </w:r>
    </w:p>
    <w:p w14:paraId="4C2D660C">
      <w:pPr>
        <w:pStyle w:val="3"/>
        <w:spacing w:before="150" w:line="279" w:lineRule="auto"/>
        <w:ind w:left="20" w:right="25" w:firstLine="472"/>
        <w:rPr>
          <w:sz w:val="24"/>
          <w:szCs w:val="24"/>
        </w:rPr>
      </w:pPr>
      <w:r>
        <w:rPr>
          <w:spacing w:val="-2"/>
          <w:sz w:val="24"/>
          <w:szCs w:val="24"/>
        </w:rPr>
        <w:t>3.1</w:t>
      </w:r>
      <w:r>
        <w:rPr>
          <w:spacing w:val="-44"/>
          <w:sz w:val="24"/>
          <w:szCs w:val="24"/>
        </w:rPr>
        <w:t xml:space="preserve"> </w:t>
      </w:r>
      <w:r>
        <w:rPr>
          <w:spacing w:val="-2"/>
          <w:sz w:val="24"/>
          <w:szCs w:val="24"/>
        </w:rPr>
        <w:t>评标委员会由招标采购单位依法组建，负责评标活动。评标委员会遵循公开、</w:t>
      </w:r>
      <w:r>
        <w:rPr>
          <w:sz w:val="24"/>
          <w:szCs w:val="24"/>
        </w:rPr>
        <w:t xml:space="preserve"> </w:t>
      </w:r>
      <w:r>
        <w:rPr>
          <w:spacing w:val="-2"/>
          <w:sz w:val="24"/>
          <w:szCs w:val="24"/>
        </w:rPr>
        <w:t>公平、公正、科学合理、竞争择优的原则。</w:t>
      </w:r>
    </w:p>
    <w:p w14:paraId="0A1E3243">
      <w:pPr>
        <w:pStyle w:val="3"/>
        <w:spacing w:before="155" w:line="221" w:lineRule="auto"/>
        <w:jc w:val="right"/>
        <w:rPr>
          <w:sz w:val="24"/>
          <w:szCs w:val="24"/>
        </w:rPr>
      </w:pPr>
      <w:r>
        <w:rPr>
          <w:spacing w:val="-2"/>
          <w:sz w:val="24"/>
          <w:szCs w:val="24"/>
        </w:rPr>
        <w:t>3.2</w:t>
      </w:r>
      <w:r>
        <w:rPr>
          <w:spacing w:val="-38"/>
          <w:sz w:val="24"/>
          <w:szCs w:val="24"/>
        </w:rPr>
        <w:t xml:space="preserve"> </w:t>
      </w:r>
      <w:r>
        <w:rPr>
          <w:spacing w:val="-2"/>
          <w:sz w:val="24"/>
          <w:szCs w:val="24"/>
        </w:rPr>
        <w:t>评标委员会由采购人代表和有关方面的专家组成，成员人数为五人以上单数。</w:t>
      </w:r>
    </w:p>
    <w:p w14:paraId="5D8678A8">
      <w:pPr>
        <w:pStyle w:val="3"/>
        <w:spacing w:before="152" w:line="222" w:lineRule="auto"/>
        <w:ind w:left="492"/>
        <w:rPr>
          <w:sz w:val="24"/>
          <w:szCs w:val="24"/>
        </w:rPr>
      </w:pPr>
      <w:r>
        <w:rPr>
          <w:spacing w:val="-2"/>
          <w:sz w:val="24"/>
          <w:szCs w:val="24"/>
        </w:rPr>
        <w:t>3.3</w:t>
      </w:r>
      <w:r>
        <w:rPr>
          <w:spacing w:val="-31"/>
          <w:sz w:val="24"/>
          <w:szCs w:val="24"/>
        </w:rPr>
        <w:t xml:space="preserve"> </w:t>
      </w:r>
      <w:r>
        <w:rPr>
          <w:spacing w:val="-2"/>
          <w:sz w:val="24"/>
          <w:szCs w:val="24"/>
        </w:rPr>
        <w:t>评标委员会负责对投标人资格的最终审定。</w:t>
      </w:r>
    </w:p>
    <w:p w14:paraId="53D3D7D1">
      <w:pPr>
        <w:pStyle w:val="3"/>
        <w:spacing w:before="149" w:line="280" w:lineRule="auto"/>
        <w:ind w:left="19" w:firstLine="473"/>
        <w:rPr>
          <w:sz w:val="24"/>
          <w:szCs w:val="24"/>
        </w:rPr>
      </w:pPr>
      <w:r>
        <w:rPr>
          <w:spacing w:val="-1"/>
          <w:sz w:val="24"/>
          <w:szCs w:val="24"/>
        </w:rPr>
        <w:t>3.4</w:t>
      </w:r>
      <w:r>
        <w:rPr>
          <w:spacing w:val="-39"/>
          <w:sz w:val="24"/>
          <w:szCs w:val="24"/>
        </w:rPr>
        <w:t xml:space="preserve"> </w:t>
      </w:r>
      <w:r>
        <w:rPr>
          <w:spacing w:val="-1"/>
          <w:sz w:val="24"/>
          <w:szCs w:val="24"/>
        </w:rPr>
        <w:t>评标委员会可以要求投标人对其投标文件中含义不明确的内容作必要的澄清</w:t>
      </w:r>
      <w:r>
        <w:rPr>
          <w:sz w:val="24"/>
          <w:szCs w:val="24"/>
        </w:rPr>
        <w:t xml:space="preserve">   </w:t>
      </w:r>
      <w:r>
        <w:rPr>
          <w:spacing w:val="-3"/>
          <w:sz w:val="24"/>
          <w:szCs w:val="24"/>
        </w:rPr>
        <w:t>或者说明，但澄清或者说明不得超过投标文件的范围或者改变投标文件的实质性内容。</w:t>
      </w:r>
    </w:p>
    <w:p w14:paraId="662654F1">
      <w:pPr>
        <w:pStyle w:val="3"/>
        <w:spacing w:before="155" w:line="328" w:lineRule="auto"/>
        <w:ind w:left="15" w:right="162" w:firstLine="480"/>
        <w:jc w:val="both"/>
        <w:rPr>
          <w:sz w:val="24"/>
          <w:szCs w:val="24"/>
        </w:rPr>
      </w:pPr>
      <w:r>
        <w:rPr>
          <w:spacing w:val="-1"/>
          <w:sz w:val="24"/>
          <w:szCs w:val="24"/>
        </w:rPr>
        <w:t>评审中需要供应商对投标、响应文件作出澄清、说明或者补正的，评标委员会和</w:t>
      </w:r>
      <w:r>
        <w:rPr>
          <w:spacing w:val="17"/>
          <w:sz w:val="24"/>
          <w:szCs w:val="24"/>
        </w:rPr>
        <w:t xml:space="preserve"> </w:t>
      </w:r>
      <w:r>
        <w:rPr>
          <w:sz w:val="24"/>
          <w:szCs w:val="24"/>
        </w:rPr>
        <w:t>供应商应当通过政采云平台交换数据电文。给</w:t>
      </w:r>
      <w:r>
        <w:rPr>
          <w:spacing w:val="-1"/>
          <w:sz w:val="24"/>
          <w:szCs w:val="24"/>
        </w:rPr>
        <w:t>予供应商提交澄清说明或补正的时间不</w:t>
      </w:r>
      <w:r>
        <w:rPr>
          <w:sz w:val="24"/>
          <w:szCs w:val="24"/>
        </w:rPr>
        <w:t xml:space="preserve"> </w:t>
      </w:r>
      <w:r>
        <w:rPr>
          <w:spacing w:val="-1"/>
          <w:sz w:val="24"/>
          <w:szCs w:val="24"/>
        </w:rPr>
        <w:t>少于半小时，供应商已经明确表示澄清说明或补正完毕的除外。</w:t>
      </w:r>
    </w:p>
    <w:p w14:paraId="1CBD112B">
      <w:pPr>
        <w:pStyle w:val="3"/>
        <w:spacing w:before="39" w:line="221" w:lineRule="auto"/>
        <w:ind w:left="496"/>
        <w:rPr>
          <w:sz w:val="24"/>
          <w:szCs w:val="24"/>
        </w:rPr>
      </w:pPr>
      <w:r>
        <w:rPr>
          <w:spacing w:val="-1"/>
          <w:sz w:val="24"/>
          <w:szCs w:val="24"/>
        </w:rPr>
        <w:t>供应商通过政采云平台交换的数据电文必须进行电子签章。</w:t>
      </w:r>
    </w:p>
    <w:p w14:paraId="45F1C9D6">
      <w:pPr>
        <w:pStyle w:val="3"/>
        <w:spacing w:before="156" w:line="321" w:lineRule="auto"/>
        <w:ind w:left="15" w:right="162" w:firstLine="477"/>
        <w:rPr>
          <w:sz w:val="24"/>
          <w:szCs w:val="24"/>
        </w:rPr>
      </w:pPr>
      <w:r>
        <w:rPr>
          <w:spacing w:val="-1"/>
          <w:sz w:val="24"/>
          <w:szCs w:val="24"/>
        </w:rPr>
        <w:t>3.5</w:t>
      </w:r>
      <w:r>
        <w:rPr>
          <w:spacing w:val="-39"/>
          <w:sz w:val="24"/>
          <w:szCs w:val="24"/>
        </w:rPr>
        <w:t xml:space="preserve"> </w:t>
      </w:r>
      <w:r>
        <w:rPr>
          <w:spacing w:val="-1"/>
          <w:sz w:val="24"/>
          <w:szCs w:val="24"/>
        </w:rPr>
        <w:t>评审小组组长组织评审人员独立评审。评审小组对拟认定为采购响应文件无</w:t>
      </w:r>
      <w:r>
        <w:rPr>
          <w:sz w:val="24"/>
          <w:szCs w:val="24"/>
        </w:rPr>
        <w:t xml:space="preserve"> 效、供应商资格不符合的，应组织相关供应商</w:t>
      </w:r>
      <w:r>
        <w:rPr>
          <w:spacing w:val="-1"/>
          <w:sz w:val="24"/>
          <w:szCs w:val="24"/>
        </w:rPr>
        <w:t>代表进行陈述、澄清或申辩；采购组织</w:t>
      </w:r>
      <w:r>
        <w:rPr>
          <w:sz w:val="24"/>
          <w:szCs w:val="24"/>
        </w:rPr>
        <w:t xml:space="preserve"> 机构可协助评审小组组长对打分结果进行校对</w:t>
      </w:r>
      <w:r>
        <w:rPr>
          <w:spacing w:val="-1"/>
          <w:sz w:val="24"/>
          <w:szCs w:val="24"/>
        </w:rPr>
        <w:t>、核对并汇总统计；对明显畸高、畸低</w:t>
      </w:r>
      <w:r>
        <w:rPr>
          <w:sz w:val="24"/>
          <w:szCs w:val="24"/>
        </w:rPr>
        <w:t xml:space="preserve"> </w:t>
      </w:r>
      <w:r>
        <w:rPr>
          <w:spacing w:val="1"/>
          <w:sz w:val="24"/>
          <w:szCs w:val="24"/>
        </w:rPr>
        <w:t>的评分情形（评审小组成员个人主观打分偏离所有评审小组成员主观打分平均值30%</w:t>
      </w:r>
      <w:r>
        <w:rPr>
          <w:spacing w:val="5"/>
          <w:sz w:val="24"/>
          <w:szCs w:val="24"/>
        </w:rPr>
        <w:t xml:space="preserve"> </w:t>
      </w:r>
      <w:r>
        <w:rPr>
          <w:spacing w:val="-1"/>
          <w:sz w:val="24"/>
          <w:szCs w:val="24"/>
        </w:rPr>
        <w:t>以上</w:t>
      </w:r>
      <w:r>
        <w:rPr>
          <w:spacing w:val="10"/>
          <w:sz w:val="24"/>
          <w:szCs w:val="24"/>
        </w:rPr>
        <w:t>），</w:t>
      </w:r>
      <w:r>
        <w:rPr>
          <w:spacing w:val="-1"/>
          <w:sz w:val="24"/>
          <w:szCs w:val="24"/>
        </w:rPr>
        <w:t>启动评分畸高、畸低行为认定程序，评审小组组长应提醒相关评审人员</w:t>
      </w:r>
      <w:r>
        <w:rPr>
          <w:spacing w:val="-2"/>
          <w:sz w:val="24"/>
          <w:szCs w:val="24"/>
        </w:rPr>
        <w:t>进行</w:t>
      </w:r>
      <w:r>
        <w:rPr>
          <w:sz w:val="24"/>
          <w:szCs w:val="24"/>
        </w:rPr>
        <w:t xml:space="preserve"> 复核或书面说明理由，评审人员拒绝说明的，</w:t>
      </w:r>
      <w:r>
        <w:rPr>
          <w:spacing w:val="-1"/>
          <w:sz w:val="24"/>
          <w:szCs w:val="24"/>
        </w:rPr>
        <w:t>由现场监督员据实记录；评审人员的评</w:t>
      </w:r>
      <w:r>
        <w:rPr>
          <w:sz w:val="24"/>
          <w:szCs w:val="24"/>
        </w:rPr>
        <w:t xml:space="preserve"> </w:t>
      </w:r>
      <w:r>
        <w:rPr>
          <w:spacing w:val="-1"/>
          <w:sz w:val="24"/>
          <w:szCs w:val="24"/>
        </w:rPr>
        <w:t>审、修改记录应保留原件，随项目其他资料一并存档。</w:t>
      </w:r>
    </w:p>
    <w:p w14:paraId="22E74D8F">
      <w:pPr>
        <w:pStyle w:val="3"/>
        <w:spacing w:before="156" w:line="280" w:lineRule="auto"/>
        <w:ind w:left="15" w:right="83" w:firstLine="477"/>
        <w:rPr>
          <w:sz w:val="24"/>
          <w:szCs w:val="24"/>
        </w:rPr>
      </w:pPr>
      <w:r>
        <w:rPr>
          <w:spacing w:val="-4"/>
          <w:sz w:val="24"/>
          <w:szCs w:val="24"/>
        </w:rPr>
        <w:t>3.6</w:t>
      </w:r>
      <w:r>
        <w:rPr>
          <w:spacing w:val="-27"/>
          <w:sz w:val="24"/>
          <w:szCs w:val="24"/>
        </w:rPr>
        <w:t xml:space="preserve"> </w:t>
      </w:r>
      <w:r>
        <w:rPr>
          <w:spacing w:val="-4"/>
          <w:sz w:val="24"/>
          <w:szCs w:val="24"/>
        </w:rPr>
        <w:t>评标委员会对投标文件的判定，只依据投标文件和招标文件内容本身，不依据</w:t>
      </w:r>
      <w:r>
        <w:rPr>
          <w:sz w:val="24"/>
          <w:szCs w:val="24"/>
        </w:rPr>
        <w:t xml:space="preserve"> </w:t>
      </w:r>
      <w:r>
        <w:rPr>
          <w:spacing w:val="-3"/>
          <w:sz w:val="24"/>
          <w:szCs w:val="24"/>
        </w:rPr>
        <w:t>任何外来证明。</w:t>
      </w:r>
    </w:p>
    <w:p w14:paraId="1860590F">
      <w:pPr>
        <w:pStyle w:val="3"/>
        <w:spacing w:before="151" w:line="222" w:lineRule="auto"/>
        <w:ind w:left="492"/>
        <w:rPr>
          <w:sz w:val="24"/>
          <w:szCs w:val="24"/>
        </w:rPr>
      </w:pPr>
      <w:r>
        <w:rPr>
          <w:spacing w:val="-2"/>
          <w:sz w:val="24"/>
          <w:szCs w:val="24"/>
        </w:rPr>
        <w:t>3.7</w:t>
      </w:r>
      <w:r>
        <w:rPr>
          <w:spacing w:val="-33"/>
          <w:sz w:val="24"/>
          <w:szCs w:val="24"/>
        </w:rPr>
        <w:t xml:space="preserve"> </w:t>
      </w:r>
      <w:r>
        <w:rPr>
          <w:spacing w:val="-2"/>
          <w:sz w:val="24"/>
          <w:szCs w:val="24"/>
        </w:rPr>
        <w:t>评标委员会不向落标方解释落标的原因。</w:t>
      </w:r>
    </w:p>
    <w:p w14:paraId="573C0EAA">
      <w:pPr>
        <w:pStyle w:val="3"/>
        <w:spacing w:before="153" w:line="222" w:lineRule="auto"/>
        <w:ind w:left="7"/>
        <w:rPr>
          <w:sz w:val="24"/>
          <w:szCs w:val="24"/>
        </w:rPr>
      </w:pPr>
      <w:r>
        <w:rPr>
          <w:b/>
          <w:bCs/>
          <w:spacing w:val="-3"/>
          <w:sz w:val="24"/>
          <w:szCs w:val="24"/>
        </w:rPr>
        <w:t>4．投标文件的初审鉴定</w:t>
      </w:r>
    </w:p>
    <w:p w14:paraId="12610369">
      <w:pPr>
        <w:pStyle w:val="3"/>
        <w:spacing w:before="151" w:line="220" w:lineRule="auto"/>
        <w:ind w:left="487"/>
        <w:rPr>
          <w:sz w:val="24"/>
          <w:szCs w:val="24"/>
        </w:rPr>
      </w:pPr>
      <w:r>
        <w:rPr>
          <w:spacing w:val="-5"/>
          <w:sz w:val="24"/>
          <w:szCs w:val="24"/>
        </w:rPr>
        <w:t>4.1</w:t>
      </w:r>
      <w:r>
        <w:rPr>
          <w:spacing w:val="-29"/>
          <w:sz w:val="24"/>
          <w:szCs w:val="24"/>
        </w:rPr>
        <w:t xml:space="preserve"> </w:t>
      </w:r>
      <w:r>
        <w:rPr>
          <w:spacing w:val="-5"/>
          <w:sz w:val="24"/>
          <w:szCs w:val="24"/>
        </w:rPr>
        <w:t>资格性审查</w:t>
      </w:r>
    </w:p>
    <w:p w14:paraId="2EE7BB18">
      <w:pPr>
        <w:pStyle w:val="3"/>
        <w:spacing w:before="153" w:line="281" w:lineRule="auto"/>
        <w:ind w:left="17" w:right="83" w:firstLine="469"/>
        <w:rPr>
          <w:sz w:val="24"/>
          <w:szCs w:val="24"/>
        </w:rPr>
      </w:pPr>
      <w:r>
        <w:rPr>
          <w:spacing w:val="-3"/>
          <w:sz w:val="24"/>
          <w:szCs w:val="24"/>
        </w:rPr>
        <w:t>4.1.1</w:t>
      </w:r>
      <w:r>
        <w:rPr>
          <w:spacing w:val="-43"/>
          <w:sz w:val="24"/>
          <w:szCs w:val="24"/>
        </w:rPr>
        <w:t xml:space="preserve"> </w:t>
      </w:r>
      <w:r>
        <w:rPr>
          <w:spacing w:val="-3"/>
          <w:sz w:val="24"/>
          <w:szCs w:val="24"/>
        </w:rPr>
        <w:t>依据法律、法规和招标文件规定，采购人或采</w:t>
      </w:r>
      <w:r>
        <w:rPr>
          <w:spacing w:val="-4"/>
          <w:sz w:val="24"/>
          <w:szCs w:val="24"/>
        </w:rPr>
        <w:t>购人代表对投标人进行资格审</w:t>
      </w:r>
      <w:r>
        <w:rPr>
          <w:sz w:val="24"/>
          <w:szCs w:val="24"/>
        </w:rPr>
        <w:t xml:space="preserve"> </w:t>
      </w:r>
      <w:r>
        <w:rPr>
          <w:spacing w:val="-2"/>
          <w:sz w:val="24"/>
          <w:szCs w:val="24"/>
        </w:rPr>
        <w:t>查，以确定投标人是否具备投标资格。</w:t>
      </w:r>
    </w:p>
    <w:p w14:paraId="7055A6A3">
      <w:pPr>
        <w:pStyle w:val="3"/>
        <w:spacing w:before="150" w:line="220" w:lineRule="auto"/>
        <w:ind w:left="487"/>
        <w:rPr>
          <w:sz w:val="24"/>
          <w:szCs w:val="24"/>
        </w:rPr>
      </w:pPr>
      <w:r>
        <w:rPr>
          <w:spacing w:val="-4"/>
          <w:sz w:val="24"/>
          <w:szCs w:val="24"/>
        </w:rPr>
        <w:t>4.2</w:t>
      </w:r>
      <w:r>
        <w:rPr>
          <w:spacing w:val="-37"/>
          <w:sz w:val="24"/>
          <w:szCs w:val="24"/>
        </w:rPr>
        <w:t xml:space="preserve"> </w:t>
      </w:r>
      <w:r>
        <w:rPr>
          <w:spacing w:val="-4"/>
          <w:sz w:val="24"/>
          <w:szCs w:val="24"/>
        </w:rPr>
        <w:t>符合性审查</w:t>
      </w:r>
    </w:p>
    <w:p w14:paraId="4DA8C219">
      <w:pPr>
        <w:pStyle w:val="3"/>
        <w:spacing w:before="155" w:line="299" w:lineRule="auto"/>
        <w:ind w:left="17" w:right="83" w:firstLine="469"/>
        <w:rPr>
          <w:sz w:val="24"/>
          <w:szCs w:val="24"/>
        </w:rPr>
      </w:pPr>
      <w:r>
        <w:rPr>
          <w:spacing w:val="-3"/>
          <w:sz w:val="24"/>
          <w:szCs w:val="24"/>
        </w:rPr>
        <w:t>4.2.1</w:t>
      </w:r>
      <w:r>
        <w:rPr>
          <w:spacing w:val="-43"/>
          <w:sz w:val="24"/>
          <w:szCs w:val="24"/>
        </w:rPr>
        <w:t xml:space="preserve"> </w:t>
      </w:r>
      <w:r>
        <w:rPr>
          <w:spacing w:val="-3"/>
          <w:sz w:val="24"/>
          <w:szCs w:val="24"/>
        </w:rPr>
        <w:t>评标时，评标委员会将首先评定每份投标文件</w:t>
      </w:r>
      <w:r>
        <w:rPr>
          <w:spacing w:val="-4"/>
          <w:sz w:val="24"/>
          <w:szCs w:val="24"/>
        </w:rPr>
        <w:t>是否在实质上响应了招标文件</w:t>
      </w:r>
      <w:r>
        <w:rPr>
          <w:sz w:val="24"/>
          <w:szCs w:val="24"/>
        </w:rPr>
        <w:t xml:space="preserve"> </w:t>
      </w:r>
      <w:r>
        <w:rPr>
          <w:spacing w:val="-1"/>
          <w:sz w:val="24"/>
          <w:szCs w:val="24"/>
        </w:rPr>
        <w:t>要求。所谓实质上的响应，是指投标文件与招标文件的所有实质性条款、条件和要求</w:t>
      </w:r>
      <w:r>
        <w:rPr>
          <w:spacing w:val="18"/>
          <w:sz w:val="24"/>
          <w:szCs w:val="24"/>
        </w:rPr>
        <w:t xml:space="preserve"> </w:t>
      </w:r>
      <w:r>
        <w:rPr>
          <w:spacing w:val="-1"/>
          <w:sz w:val="24"/>
          <w:szCs w:val="24"/>
        </w:rPr>
        <w:t>相符，无显著差异或保留，或者对合同中约定的采购人的权利和投标人的义务方面造</w:t>
      </w:r>
    </w:p>
    <w:p w14:paraId="60BCE1C5">
      <w:pPr>
        <w:spacing w:line="299" w:lineRule="auto"/>
        <w:rPr>
          <w:sz w:val="24"/>
          <w:szCs w:val="24"/>
        </w:rPr>
        <w:sectPr>
          <w:footerReference r:id="rId43" w:type="default"/>
          <w:pgSz w:w="11906" w:h="16839"/>
          <w:pgMar w:top="1132" w:right="1390" w:bottom="1197" w:left="1473" w:header="864" w:footer="982" w:gutter="0"/>
          <w:cols w:space="720" w:num="1"/>
        </w:sectPr>
      </w:pPr>
    </w:p>
    <w:p w14:paraId="7372727C">
      <w:pPr>
        <w:spacing w:line="248" w:lineRule="auto"/>
        <w:rPr>
          <w:rFonts w:ascii="Arial"/>
          <w:sz w:val="21"/>
        </w:rPr>
      </w:pPr>
    </w:p>
    <w:p w14:paraId="7B1B6F88">
      <w:pPr>
        <w:spacing w:line="248" w:lineRule="auto"/>
        <w:rPr>
          <w:rFonts w:ascii="Arial"/>
          <w:sz w:val="21"/>
        </w:rPr>
      </w:pPr>
    </w:p>
    <w:p w14:paraId="38B5C624">
      <w:pPr>
        <w:spacing w:line="248" w:lineRule="auto"/>
        <w:rPr>
          <w:rFonts w:ascii="Arial"/>
          <w:sz w:val="21"/>
        </w:rPr>
      </w:pPr>
    </w:p>
    <w:p w14:paraId="73835999">
      <w:pPr>
        <w:pStyle w:val="3"/>
        <w:spacing w:before="78" w:line="329" w:lineRule="auto"/>
        <w:ind w:left="15" w:right="79" w:firstLine="3"/>
        <w:jc w:val="both"/>
        <w:rPr>
          <w:sz w:val="24"/>
          <w:szCs w:val="24"/>
        </w:rPr>
      </w:pPr>
      <w:r>
        <w:rPr>
          <w:spacing w:val="-1"/>
          <w:sz w:val="24"/>
          <w:szCs w:val="24"/>
        </w:rPr>
        <w:t>成重大的限制，纠正这些显著差异或保留将会对其他实质上响应招标文件要求的投标</w:t>
      </w:r>
      <w:r>
        <w:rPr>
          <w:spacing w:val="16"/>
          <w:sz w:val="24"/>
          <w:szCs w:val="24"/>
        </w:rPr>
        <w:t xml:space="preserve"> </w:t>
      </w:r>
      <w:r>
        <w:rPr>
          <w:sz w:val="24"/>
          <w:szCs w:val="24"/>
        </w:rPr>
        <w:t>文件的投标人的竞争地位产生不公正的影响。</w:t>
      </w:r>
      <w:r>
        <w:rPr>
          <w:spacing w:val="-1"/>
          <w:sz w:val="24"/>
          <w:szCs w:val="24"/>
        </w:rPr>
        <w:t>评标委员会决定投标文件的响应性只根</w:t>
      </w:r>
      <w:r>
        <w:rPr>
          <w:sz w:val="24"/>
          <w:szCs w:val="24"/>
        </w:rPr>
        <w:t xml:space="preserve"> </w:t>
      </w:r>
      <w:r>
        <w:rPr>
          <w:spacing w:val="-1"/>
          <w:sz w:val="24"/>
          <w:szCs w:val="24"/>
        </w:rPr>
        <w:t>据投标文件本身的内容，而不寻求外部证据。</w:t>
      </w:r>
    </w:p>
    <w:p w14:paraId="746E592A">
      <w:pPr>
        <w:pStyle w:val="3"/>
        <w:spacing w:before="36" w:line="329" w:lineRule="auto"/>
        <w:ind w:left="21" w:firstLine="465"/>
        <w:jc w:val="both"/>
        <w:rPr>
          <w:sz w:val="24"/>
          <w:szCs w:val="24"/>
        </w:rPr>
      </w:pPr>
      <w:r>
        <w:rPr>
          <w:spacing w:val="-3"/>
          <w:sz w:val="24"/>
          <w:szCs w:val="24"/>
        </w:rPr>
        <w:t>4.3</w:t>
      </w:r>
      <w:r>
        <w:rPr>
          <w:spacing w:val="-43"/>
          <w:sz w:val="24"/>
          <w:szCs w:val="24"/>
        </w:rPr>
        <w:t xml:space="preserve"> </w:t>
      </w:r>
      <w:r>
        <w:rPr>
          <w:spacing w:val="-3"/>
          <w:sz w:val="24"/>
          <w:szCs w:val="24"/>
        </w:rPr>
        <w:t>如果投标文件实质不响应招标文件的各项</w:t>
      </w:r>
      <w:r>
        <w:rPr>
          <w:spacing w:val="-4"/>
          <w:sz w:val="24"/>
          <w:szCs w:val="24"/>
        </w:rPr>
        <w:t>要求，评标委员会将予以拒绝，并且</w:t>
      </w:r>
      <w:r>
        <w:rPr>
          <w:sz w:val="24"/>
          <w:szCs w:val="24"/>
        </w:rPr>
        <w:t xml:space="preserve"> </w:t>
      </w:r>
      <w:r>
        <w:rPr>
          <w:spacing w:val="-1"/>
          <w:sz w:val="24"/>
          <w:szCs w:val="24"/>
        </w:rPr>
        <w:t>不允许投标人通过修改或撤销其不符合要求的差异或保留，使之成为具有实质性响应</w:t>
      </w:r>
      <w:r>
        <w:rPr>
          <w:spacing w:val="14"/>
          <w:sz w:val="24"/>
          <w:szCs w:val="24"/>
        </w:rPr>
        <w:t xml:space="preserve"> </w:t>
      </w:r>
      <w:r>
        <w:rPr>
          <w:spacing w:val="-6"/>
          <w:sz w:val="24"/>
          <w:szCs w:val="24"/>
        </w:rPr>
        <w:t>的投标。</w:t>
      </w:r>
    </w:p>
    <w:p w14:paraId="10E6EFC9">
      <w:pPr>
        <w:pStyle w:val="3"/>
        <w:spacing w:before="36" w:line="222" w:lineRule="auto"/>
        <w:ind w:left="12"/>
        <w:rPr>
          <w:sz w:val="24"/>
          <w:szCs w:val="24"/>
        </w:rPr>
      </w:pPr>
      <w:r>
        <w:rPr>
          <w:b/>
          <w:bCs/>
          <w:spacing w:val="-2"/>
          <w:sz w:val="24"/>
          <w:szCs w:val="24"/>
        </w:rPr>
        <w:t>5.</w:t>
      </w:r>
      <w:r>
        <w:rPr>
          <w:spacing w:val="-2"/>
          <w:sz w:val="24"/>
          <w:szCs w:val="24"/>
        </w:rPr>
        <w:t xml:space="preserve"> </w:t>
      </w:r>
      <w:r>
        <w:rPr>
          <w:b/>
          <w:bCs/>
          <w:spacing w:val="-2"/>
          <w:sz w:val="24"/>
          <w:szCs w:val="24"/>
        </w:rPr>
        <w:t>投标文件报价出现前后不一致的，按照下列规定修</w:t>
      </w:r>
      <w:r>
        <w:rPr>
          <w:b/>
          <w:bCs/>
          <w:spacing w:val="-3"/>
          <w:sz w:val="24"/>
          <w:szCs w:val="24"/>
        </w:rPr>
        <w:t>正：</w:t>
      </w:r>
    </w:p>
    <w:p w14:paraId="20CD72D5">
      <w:pPr>
        <w:pStyle w:val="3"/>
        <w:spacing w:before="153" w:line="280" w:lineRule="auto"/>
        <w:ind w:left="14" w:firstLine="478"/>
        <w:rPr>
          <w:sz w:val="24"/>
          <w:szCs w:val="24"/>
        </w:rPr>
      </w:pPr>
      <w:r>
        <w:rPr>
          <w:spacing w:val="-4"/>
          <w:sz w:val="24"/>
          <w:szCs w:val="24"/>
        </w:rPr>
        <w:t>5.1</w:t>
      </w:r>
      <w:r>
        <w:rPr>
          <w:spacing w:val="-28"/>
          <w:sz w:val="24"/>
          <w:szCs w:val="24"/>
        </w:rPr>
        <w:t xml:space="preserve"> </w:t>
      </w:r>
      <w:r>
        <w:rPr>
          <w:spacing w:val="-4"/>
          <w:sz w:val="24"/>
          <w:szCs w:val="24"/>
        </w:rPr>
        <w:t>投标文件中开标一览表（报价表）内容与投标文件中相应内容不一致的，以开</w:t>
      </w:r>
      <w:r>
        <w:rPr>
          <w:sz w:val="24"/>
          <w:szCs w:val="24"/>
        </w:rPr>
        <w:t xml:space="preserve"> </w:t>
      </w:r>
      <w:r>
        <w:rPr>
          <w:spacing w:val="-2"/>
          <w:sz w:val="24"/>
          <w:szCs w:val="24"/>
        </w:rPr>
        <w:t>标一览表（报价表）为准；</w:t>
      </w:r>
    </w:p>
    <w:p w14:paraId="1EAD6FF9">
      <w:pPr>
        <w:pStyle w:val="3"/>
        <w:spacing w:before="151" w:line="222" w:lineRule="auto"/>
        <w:ind w:left="492"/>
        <w:rPr>
          <w:sz w:val="24"/>
          <w:szCs w:val="24"/>
        </w:rPr>
      </w:pPr>
      <w:r>
        <w:rPr>
          <w:spacing w:val="-2"/>
          <w:sz w:val="24"/>
          <w:szCs w:val="24"/>
        </w:rPr>
        <w:t>5.2</w:t>
      </w:r>
      <w:r>
        <w:rPr>
          <w:spacing w:val="-25"/>
          <w:sz w:val="24"/>
          <w:szCs w:val="24"/>
        </w:rPr>
        <w:t xml:space="preserve"> </w:t>
      </w:r>
      <w:r>
        <w:rPr>
          <w:spacing w:val="-2"/>
          <w:sz w:val="24"/>
          <w:szCs w:val="24"/>
        </w:rPr>
        <w:t>大写金额和小写金额不一致的，以大写金额为准；</w:t>
      </w:r>
    </w:p>
    <w:p w14:paraId="67F2291D">
      <w:pPr>
        <w:pStyle w:val="3"/>
        <w:spacing w:before="154" w:line="279" w:lineRule="auto"/>
        <w:ind w:left="20" w:firstLine="472"/>
        <w:rPr>
          <w:sz w:val="24"/>
          <w:szCs w:val="24"/>
        </w:rPr>
      </w:pPr>
      <w:r>
        <w:rPr>
          <w:spacing w:val="-4"/>
          <w:sz w:val="24"/>
          <w:szCs w:val="24"/>
        </w:rPr>
        <w:t>5.3</w:t>
      </w:r>
      <w:r>
        <w:rPr>
          <w:spacing w:val="-28"/>
          <w:sz w:val="24"/>
          <w:szCs w:val="24"/>
        </w:rPr>
        <w:t xml:space="preserve"> </w:t>
      </w:r>
      <w:r>
        <w:rPr>
          <w:spacing w:val="-4"/>
          <w:sz w:val="24"/>
          <w:szCs w:val="24"/>
        </w:rPr>
        <w:t>单价金额小数点或者百分比有明显错位的，以开标一览表的总价为准，并修改</w:t>
      </w:r>
      <w:r>
        <w:rPr>
          <w:sz w:val="24"/>
          <w:szCs w:val="24"/>
        </w:rPr>
        <w:t xml:space="preserve"> </w:t>
      </w:r>
      <w:r>
        <w:rPr>
          <w:spacing w:val="-7"/>
          <w:sz w:val="24"/>
          <w:szCs w:val="24"/>
        </w:rPr>
        <w:t>单价；</w:t>
      </w:r>
    </w:p>
    <w:p w14:paraId="15718723">
      <w:pPr>
        <w:pStyle w:val="3"/>
        <w:spacing w:before="151" w:line="221" w:lineRule="auto"/>
        <w:ind w:left="492"/>
        <w:rPr>
          <w:sz w:val="24"/>
          <w:szCs w:val="24"/>
        </w:rPr>
      </w:pPr>
      <w:r>
        <w:rPr>
          <w:spacing w:val="-1"/>
          <w:sz w:val="24"/>
          <w:szCs w:val="24"/>
        </w:rPr>
        <w:t>5.4</w:t>
      </w:r>
      <w:r>
        <w:rPr>
          <w:spacing w:val="-34"/>
          <w:sz w:val="24"/>
          <w:szCs w:val="24"/>
        </w:rPr>
        <w:t xml:space="preserve"> </w:t>
      </w:r>
      <w:r>
        <w:rPr>
          <w:spacing w:val="-1"/>
          <w:sz w:val="24"/>
          <w:szCs w:val="24"/>
        </w:rPr>
        <w:t>总价金额与按单价汇总金额不一致的，以单价</w:t>
      </w:r>
      <w:r>
        <w:rPr>
          <w:spacing w:val="-2"/>
          <w:sz w:val="24"/>
          <w:szCs w:val="24"/>
        </w:rPr>
        <w:t>金额计算结果为准。</w:t>
      </w:r>
    </w:p>
    <w:p w14:paraId="7F9FF9F7">
      <w:pPr>
        <w:pStyle w:val="3"/>
        <w:spacing w:before="156" w:line="327" w:lineRule="auto"/>
        <w:ind w:left="16" w:right="79" w:firstLine="507"/>
        <w:jc w:val="both"/>
        <w:rPr>
          <w:sz w:val="24"/>
          <w:szCs w:val="24"/>
        </w:rPr>
      </w:pPr>
      <w:r>
        <w:rPr>
          <w:spacing w:val="-1"/>
          <w:sz w:val="24"/>
          <w:szCs w:val="24"/>
        </w:rPr>
        <w:t>同时出现两种以上不一致的，按照前款规定的顺序修正</w:t>
      </w:r>
      <w:r>
        <w:rPr>
          <w:spacing w:val="-2"/>
          <w:sz w:val="24"/>
          <w:szCs w:val="24"/>
        </w:rPr>
        <w:t>。修正后的报价按照财政</w:t>
      </w:r>
      <w:r>
        <w:rPr>
          <w:sz w:val="24"/>
          <w:szCs w:val="24"/>
        </w:rPr>
        <w:t xml:space="preserve"> </w:t>
      </w:r>
      <w:r>
        <w:rPr>
          <w:spacing w:val="-1"/>
          <w:sz w:val="24"/>
          <w:szCs w:val="24"/>
        </w:rPr>
        <w:t>部公布第</w:t>
      </w:r>
      <w:r>
        <w:rPr>
          <w:spacing w:val="-51"/>
          <w:sz w:val="24"/>
          <w:szCs w:val="24"/>
        </w:rPr>
        <w:t xml:space="preserve"> </w:t>
      </w:r>
      <w:r>
        <w:rPr>
          <w:spacing w:val="-1"/>
          <w:sz w:val="24"/>
          <w:szCs w:val="24"/>
        </w:rPr>
        <w:t>87</w:t>
      </w:r>
      <w:r>
        <w:rPr>
          <w:spacing w:val="-38"/>
          <w:sz w:val="24"/>
          <w:szCs w:val="24"/>
        </w:rPr>
        <w:t xml:space="preserve"> </w:t>
      </w:r>
      <w:r>
        <w:rPr>
          <w:spacing w:val="-1"/>
          <w:sz w:val="24"/>
          <w:szCs w:val="24"/>
        </w:rPr>
        <w:t>号令 《政府采购货物和服务招标投标管理办法</w:t>
      </w:r>
      <w:r>
        <w:rPr>
          <w:spacing w:val="-2"/>
          <w:sz w:val="24"/>
          <w:szCs w:val="24"/>
        </w:rPr>
        <w:t>》第五十一条第二款的规</w:t>
      </w:r>
      <w:r>
        <w:rPr>
          <w:sz w:val="24"/>
          <w:szCs w:val="24"/>
        </w:rPr>
        <w:t xml:space="preserve"> </w:t>
      </w:r>
      <w:r>
        <w:rPr>
          <w:spacing w:val="-1"/>
          <w:sz w:val="24"/>
          <w:szCs w:val="24"/>
        </w:rPr>
        <w:t>定经投标人确认后产生约束力，投标人不确认的，其投标无效。</w:t>
      </w:r>
    </w:p>
    <w:p w14:paraId="3D9D4C3D">
      <w:pPr>
        <w:pStyle w:val="3"/>
        <w:spacing w:before="43" w:line="222" w:lineRule="auto"/>
        <w:ind w:left="9"/>
        <w:rPr>
          <w:sz w:val="24"/>
          <w:szCs w:val="24"/>
        </w:rPr>
      </w:pPr>
      <w:r>
        <w:rPr>
          <w:b/>
          <w:bCs/>
          <w:spacing w:val="-3"/>
          <w:sz w:val="24"/>
          <w:szCs w:val="24"/>
        </w:rPr>
        <w:t>6.投标文件的评审、比较和否决</w:t>
      </w:r>
    </w:p>
    <w:p w14:paraId="2B1B98D9">
      <w:pPr>
        <w:pStyle w:val="3"/>
        <w:spacing w:before="152" w:line="219" w:lineRule="auto"/>
        <w:ind w:left="489"/>
        <w:rPr>
          <w:sz w:val="24"/>
          <w:szCs w:val="24"/>
        </w:rPr>
      </w:pPr>
      <w:r>
        <w:rPr>
          <w:spacing w:val="-1"/>
          <w:sz w:val="24"/>
          <w:szCs w:val="24"/>
        </w:rPr>
        <w:t>6.1</w:t>
      </w:r>
      <w:r>
        <w:rPr>
          <w:spacing w:val="-37"/>
          <w:sz w:val="24"/>
          <w:szCs w:val="24"/>
        </w:rPr>
        <w:t xml:space="preserve"> </w:t>
      </w:r>
      <w:r>
        <w:rPr>
          <w:spacing w:val="-1"/>
          <w:sz w:val="24"/>
          <w:szCs w:val="24"/>
        </w:rPr>
        <w:t>评标委员会将对在实质上响应招标文件要求的投标文件进行评估和比较。</w:t>
      </w:r>
    </w:p>
    <w:p w14:paraId="620458DF">
      <w:pPr>
        <w:pStyle w:val="3"/>
        <w:spacing w:before="155" w:line="299" w:lineRule="auto"/>
        <w:ind w:left="39" w:firstLine="450"/>
        <w:rPr>
          <w:sz w:val="24"/>
          <w:szCs w:val="24"/>
        </w:rPr>
      </w:pPr>
      <w:r>
        <w:rPr>
          <w:spacing w:val="-4"/>
          <w:sz w:val="24"/>
          <w:szCs w:val="24"/>
        </w:rPr>
        <w:t>6.2</w:t>
      </w:r>
      <w:r>
        <w:rPr>
          <w:spacing w:val="-25"/>
          <w:sz w:val="24"/>
          <w:szCs w:val="24"/>
        </w:rPr>
        <w:t xml:space="preserve"> </w:t>
      </w:r>
      <w:r>
        <w:rPr>
          <w:spacing w:val="-4"/>
          <w:sz w:val="24"/>
          <w:szCs w:val="24"/>
        </w:rPr>
        <w:t>在评审过程中，评标委员会可以书面形式要求投标人就投标文件含义不明确的</w:t>
      </w:r>
      <w:r>
        <w:rPr>
          <w:sz w:val="24"/>
          <w:szCs w:val="24"/>
        </w:rPr>
        <w:t xml:space="preserve"> </w:t>
      </w:r>
      <w:r>
        <w:rPr>
          <w:spacing w:val="-1"/>
          <w:sz w:val="24"/>
          <w:szCs w:val="24"/>
        </w:rPr>
        <w:t>内容可对其通过政采云平台进行书面说明并提供相关材料，但不得超过投</w:t>
      </w:r>
      <w:r>
        <w:rPr>
          <w:spacing w:val="-2"/>
          <w:sz w:val="24"/>
          <w:szCs w:val="24"/>
        </w:rPr>
        <w:t>标文件的范</w:t>
      </w:r>
      <w:r>
        <w:rPr>
          <w:sz w:val="24"/>
          <w:szCs w:val="24"/>
        </w:rPr>
        <w:t xml:space="preserve"> </w:t>
      </w:r>
      <w:r>
        <w:rPr>
          <w:spacing w:val="-3"/>
          <w:sz w:val="24"/>
          <w:szCs w:val="24"/>
        </w:rPr>
        <w:t>围或者改变投标文件的实质性内容。</w:t>
      </w:r>
    </w:p>
    <w:p w14:paraId="45B20453">
      <w:pPr>
        <w:pStyle w:val="3"/>
        <w:spacing w:before="153" w:line="280" w:lineRule="auto"/>
        <w:ind w:left="17" w:firstLine="472"/>
        <w:rPr>
          <w:sz w:val="24"/>
          <w:szCs w:val="24"/>
        </w:rPr>
      </w:pPr>
      <w:r>
        <w:rPr>
          <w:spacing w:val="-4"/>
          <w:sz w:val="24"/>
          <w:szCs w:val="24"/>
        </w:rPr>
        <w:t>6.3</w:t>
      </w:r>
      <w:r>
        <w:rPr>
          <w:spacing w:val="-25"/>
          <w:sz w:val="24"/>
          <w:szCs w:val="24"/>
        </w:rPr>
        <w:t xml:space="preserve"> </w:t>
      </w:r>
      <w:r>
        <w:rPr>
          <w:spacing w:val="-4"/>
          <w:sz w:val="24"/>
          <w:szCs w:val="24"/>
        </w:rPr>
        <w:t>在评标过程中，如发现与招标文件要求相偏离的，评标委员会可对其偏离情形</w:t>
      </w:r>
      <w:r>
        <w:rPr>
          <w:sz w:val="24"/>
          <w:szCs w:val="24"/>
        </w:rPr>
        <w:t xml:space="preserve"> </w:t>
      </w:r>
      <w:r>
        <w:rPr>
          <w:spacing w:val="-3"/>
          <w:sz w:val="24"/>
          <w:szCs w:val="24"/>
        </w:rPr>
        <w:t>进行必要的核实。</w:t>
      </w:r>
    </w:p>
    <w:p w14:paraId="6E44842F">
      <w:pPr>
        <w:pStyle w:val="3"/>
        <w:spacing w:before="153" w:line="300" w:lineRule="auto"/>
        <w:ind w:left="14" w:firstLine="475"/>
        <w:rPr>
          <w:sz w:val="24"/>
          <w:szCs w:val="24"/>
        </w:rPr>
      </w:pPr>
      <w:r>
        <w:rPr>
          <w:spacing w:val="-4"/>
          <w:sz w:val="24"/>
          <w:szCs w:val="24"/>
        </w:rPr>
        <w:t>6.4</w:t>
      </w:r>
      <w:r>
        <w:rPr>
          <w:spacing w:val="-25"/>
          <w:sz w:val="24"/>
          <w:szCs w:val="24"/>
        </w:rPr>
        <w:t xml:space="preserve"> </w:t>
      </w:r>
      <w:r>
        <w:rPr>
          <w:spacing w:val="-4"/>
          <w:sz w:val="24"/>
          <w:szCs w:val="24"/>
        </w:rPr>
        <w:t>在评审过程中，如属于实质性偏离或符合无效响应条件的，应当询问相关投标</w:t>
      </w:r>
      <w:r>
        <w:rPr>
          <w:sz w:val="24"/>
          <w:szCs w:val="24"/>
        </w:rPr>
        <w:t xml:space="preserve"> 人，并可对其通过政采云平台进行线上确认，</w:t>
      </w:r>
      <w:r>
        <w:rPr>
          <w:spacing w:val="-1"/>
          <w:sz w:val="24"/>
          <w:szCs w:val="24"/>
        </w:rPr>
        <w:t>但不允许对偏离条款进行补充、修正或</w:t>
      </w:r>
      <w:r>
        <w:rPr>
          <w:sz w:val="24"/>
          <w:szCs w:val="24"/>
        </w:rPr>
        <w:t xml:space="preserve"> </w:t>
      </w:r>
      <w:r>
        <w:rPr>
          <w:spacing w:val="-6"/>
          <w:sz w:val="24"/>
          <w:szCs w:val="24"/>
        </w:rPr>
        <w:t>撤回。</w:t>
      </w:r>
    </w:p>
    <w:p w14:paraId="14D54A07">
      <w:pPr>
        <w:pStyle w:val="3"/>
        <w:spacing w:before="149" w:line="279" w:lineRule="auto"/>
        <w:ind w:left="17" w:firstLine="472"/>
        <w:rPr>
          <w:sz w:val="24"/>
          <w:szCs w:val="24"/>
        </w:rPr>
      </w:pPr>
      <w:r>
        <w:rPr>
          <w:spacing w:val="-5"/>
          <w:sz w:val="24"/>
          <w:szCs w:val="24"/>
        </w:rPr>
        <w:t>6.5 比较与评价。评标委员会应当按照评标标准，对符合性审查合格的投标文件进</w:t>
      </w:r>
      <w:r>
        <w:rPr>
          <w:spacing w:val="17"/>
          <w:sz w:val="24"/>
          <w:szCs w:val="24"/>
        </w:rPr>
        <w:t xml:space="preserve"> </w:t>
      </w:r>
      <w:r>
        <w:rPr>
          <w:spacing w:val="-2"/>
          <w:sz w:val="24"/>
          <w:szCs w:val="24"/>
        </w:rPr>
        <w:t>行商务和技术评估，综合比较与评价。</w:t>
      </w:r>
    </w:p>
    <w:p w14:paraId="0B66060E">
      <w:pPr>
        <w:pStyle w:val="3"/>
        <w:spacing w:before="156" w:line="279" w:lineRule="auto"/>
        <w:ind w:left="16" w:firstLine="473"/>
        <w:rPr>
          <w:sz w:val="24"/>
          <w:szCs w:val="24"/>
        </w:rPr>
      </w:pPr>
      <w:r>
        <w:rPr>
          <w:spacing w:val="-4"/>
          <w:sz w:val="24"/>
          <w:szCs w:val="24"/>
        </w:rPr>
        <w:t>6.6</w:t>
      </w:r>
      <w:r>
        <w:rPr>
          <w:spacing w:val="-25"/>
          <w:sz w:val="24"/>
          <w:szCs w:val="24"/>
        </w:rPr>
        <w:t xml:space="preserve"> </w:t>
      </w:r>
      <w:r>
        <w:rPr>
          <w:spacing w:val="-4"/>
          <w:sz w:val="24"/>
          <w:szCs w:val="24"/>
        </w:rPr>
        <w:t>汇总（商务技术得分情况）。评标委员会各成员应当独立对每个投标人的商务</w:t>
      </w:r>
      <w:r>
        <w:rPr>
          <w:sz w:val="24"/>
          <w:szCs w:val="24"/>
        </w:rPr>
        <w:t xml:space="preserve"> </w:t>
      </w:r>
      <w:r>
        <w:rPr>
          <w:spacing w:val="-1"/>
          <w:sz w:val="24"/>
          <w:szCs w:val="24"/>
        </w:rPr>
        <w:t>技术（资信）文件进行评价，并汇总商务技术得分情况。</w:t>
      </w:r>
    </w:p>
    <w:p w14:paraId="3201203C">
      <w:pPr>
        <w:spacing w:line="279" w:lineRule="auto"/>
        <w:rPr>
          <w:sz w:val="24"/>
          <w:szCs w:val="24"/>
        </w:rPr>
        <w:sectPr>
          <w:headerReference r:id="rId44" w:type="default"/>
          <w:footerReference r:id="rId45" w:type="default"/>
          <w:pgSz w:w="11906" w:h="16839"/>
          <w:pgMar w:top="1132" w:right="1473" w:bottom="1197" w:left="1473" w:header="864" w:footer="982" w:gutter="0"/>
          <w:cols w:space="720" w:num="1"/>
        </w:sectPr>
      </w:pPr>
    </w:p>
    <w:p w14:paraId="2E7455E2">
      <w:pPr>
        <w:spacing w:line="248" w:lineRule="auto"/>
        <w:rPr>
          <w:rFonts w:ascii="Arial"/>
          <w:sz w:val="21"/>
        </w:rPr>
      </w:pPr>
    </w:p>
    <w:p w14:paraId="48F311D2">
      <w:pPr>
        <w:spacing w:line="248" w:lineRule="auto"/>
        <w:rPr>
          <w:rFonts w:ascii="Arial"/>
          <w:sz w:val="21"/>
        </w:rPr>
      </w:pPr>
    </w:p>
    <w:p w14:paraId="5C9B5963">
      <w:pPr>
        <w:spacing w:line="248" w:lineRule="auto"/>
        <w:rPr>
          <w:rFonts w:ascii="Arial"/>
          <w:sz w:val="21"/>
        </w:rPr>
      </w:pPr>
    </w:p>
    <w:p w14:paraId="5330C2B7">
      <w:pPr>
        <w:pStyle w:val="3"/>
        <w:spacing w:before="78" w:line="280" w:lineRule="auto"/>
        <w:ind w:left="22" w:right="125" w:firstLine="467"/>
        <w:rPr>
          <w:sz w:val="24"/>
          <w:szCs w:val="24"/>
        </w:rPr>
      </w:pPr>
      <w:r>
        <w:rPr>
          <w:sz w:val="24"/>
          <w:szCs w:val="24"/>
        </w:rPr>
        <w:t>6.7 报价审核。对符合采购需求且通过商务技术（资</w:t>
      </w:r>
      <w:r>
        <w:rPr>
          <w:spacing w:val="-1"/>
          <w:sz w:val="24"/>
          <w:szCs w:val="24"/>
        </w:rPr>
        <w:t>信）评审的投标人的报价的</w:t>
      </w:r>
      <w:r>
        <w:rPr>
          <w:sz w:val="24"/>
          <w:szCs w:val="24"/>
        </w:rPr>
        <w:t xml:space="preserve"> </w:t>
      </w:r>
      <w:r>
        <w:rPr>
          <w:spacing w:val="-2"/>
          <w:sz w:val="24"/>
          <w:szCs w:val="24"/>
        </w:rPr>
        <w:t>合理性、准确性等进行审查核实。</w:t>
      </w:r>
    </w:p>
    <w:p w14:paraId="4EDB7C88">
      <w:pPr>
        <w:pStyle w:val="3"/>
        <w:spacing w:before="153" w:line="299" w:lineRule="auto"/>
        <w:ind w:left="12" w:firstLine="477"/>
        <w:rPr>
          <w:sz w:val="24"/>
          <w:szCs w:val="24"/>
        </w:rPr>
      </w:pPr>
      <w:r>
        <w:rPr>
          <w:spacing w:val="-2"/>
          <w:sz w:val="24"/>
          <w:szCs w:val="24"/>
        </w:rPr>
        <w:t>6.7.1</w:t>
      </w:r>
      <w:r>
        <w:rPr>
          <w:spacing w:val="-44"/>
          <w:sz w:val="24"/>
          <w:szCs w:val="24"/>
        </w:rPr>
        <w:t xml:space="preserve"> </w:t>
      </w:r>
      <w:r>
        <w:rPr>
          <w:spacing w:val="-2"/>
          <w:sz w:val="24"/>
          <w:szCs w:val="24"/>
        </w:rPr>
        <w:t>评标委员会认为投标人的报价明显低于其他通过符合性审查</w:t>
      </w:r>
      <w:r>
        <w:rPr>
          <w:spacing w:val="-3"/>
          <w:sz w:val="24"/>
          <w:szCs w:val="24"/>
        </w:rPr>
        <w:t>投标人的报价，</w:t>
      </w:r>
      <w:r>
        <w:rPr>
          <w:sz w:val="24"/>
          <w:szCs w:val="24"/>
        </w:rPr>
        <w:t xml:space="preserve"> 有可能影响产品质量或者不能诚信履约的，应当要</w:t>
      </w:r>
      <w:r>
        <w:rPr>
          <w:spacing w:val="-1"/>
          <w:sz w:val="24"/>
          <w:szCs w:val="24"/>
        </w:rPr>
        <w:t>求其在评标现场合理的时间内通过</w:t>
      </w:r>
      <w:r>
        <w:rPr>
          <w:sz w:val="24"/>
          <w:szCs w:val="24"/>
        </w:rPr>
        <w:t xml:space="preserve">  </w:t>
      </w:r>
      <w:r>
        <w:rPr>
          <w:spacing w:val="-1"/>
          <w:sz w:val="24"/>
          <w:szCs w:val="24"/>
        </w:rPr>
        <w:t>政采云平台提供线上说明，必要时提交相关证明材料。</w:t>
      </w:r>
    </w:p>
    <w:p w14:paraId="2E5707FD">
      <w:pPr>
        <w:pStyle w:val="3"/>
        <w:spacing w:before="152" w:line="300" w:lineRule="auto"/>
        <w:ind w:left="16" w:right="46" w:firstLine="473"/>
        <w:rPr>
          <w:sz w:val="24"/>
          <w:szCs w:val="24"/>
        </w:rPr>
      </w:pPr>
      <w:r>
        <w:rPr>
          <w:spacing w:val="-3"/>
          <w:sz w:val="24"/>
          <w:szCs w:val="24"/>
        </w:rPr>
        <w:t>6.7.2</w:t>
      </w:r>
      <w:r>
        <w:rPr>
          <w:spacing w:val="-44"/>
          <w:sz w:val="24"/>
          <w:szCs w:val="24"/>
        </w:rPr>
        <w:t xml:space="preserve"> </w:t>
      </w:r>
      <w:r>
        <w:rPr>
          <w:spacing w:val="-3"/>
          <w:sz w:val="24"/>
          <w:szCs w:val="24"/>
        </w:rPr>
        <w:t>根据财政部发布的《政府采购促进中小企</w:t>
      </w:r>
      <w:r>
        <w:rPr>
          <w:spacing w:val="-4"/>
          <w:sz w:val="24"/>
          <w:szCs w:val="24"/>
        </w:rPr>
        <w:t>业发展暂行办法》规定，对于非专</w:t>
      </w:r>
      <w:r>
        <w:rPr>
          <w:sz w:val="24"/>
          <w:szCs w:val="24"/>
        </w:rPr>
        <w:t xml:space="preserve"> 门面向中小企业的项目，对小型和微型企业</w:t>
      </w:r>
      <w:r>
        <w:rPr>
          <w:spacing w:val="-1"/>
          <w:sz w:val="24"/>
          <w:szCs w:val="24"/>
        </w:rPr>
        <w:t>产品的价格给予一定的扣除，用扣除后的</w:t>
      </w:r>
      <w:r>
        <w:rPr>
          <w:sz w:val="24"/>
          <w:szCs w:val="24"/>
        </w:rPr>
        <w:t xml:space="preserve"> </w:t>
      </w:r>
      <w:r>
        <w:rPr>
          <w:spacing w:val="-3"/>
          <w:sz w:val="24"/>
          <w:szCs w:val="24"/>
        </w:rPr>
        <w:t>价格参与评审。</w:t>
      </w:r>
    </w:p>
    <w:p w14:paraId="42C53AEA">
      <w:pPr>
        <w:pStyle w:val="3"/>
        <w:spacing w:before="150" w:line="287" w:lineRule="auto"/>
        <w:ind w:left="18" w:right="65" w:firstLine="471"/>
        <w:rPr>
          <w:sz w:val="24"/>
          <w:szCs w:val="24"/>
        </w:rPr>
      </w:pPr>
      <w:r>
        <w:rPr>
          <w:spacing w:val="-2"/>
          <w:sz w:val="24"/>
          <w:szCs w:val="24"/>
        </w:rPr>
        <w:t>6.7.3</w:t>
      </w:r>
      <w:r>
        <w:rPr>
          <w:spacing w:val="-27"/>
          <w:sz w:val="24"/>
          <w:szCs w:val="24"/>
        </w:rPr>
        <w:t xml:space="preserve"> </w:t>
      </w:r>
      <w:r>
        <w:rPr>
          <w:spacing w:val="-2"/>
          <w:sz w:val="24"/>
          <w:szCs w:val="24"/>
        </w:rPr>
        <w:t>如需投标价格修正，按财政部</w:t>
      </w:r>
      <w:r>
        <w:rPr>
          <w:spacing w:val="-50"/>
          <w:sz w:val="24"/>
          <w:szCs w:val="24"/>
        </w:rPr>
        <w:t xml:space="preserve"> </w:t>
      </w:r>
      <w:r>
        <w:rPr>
          <w:spacing w:val="-2"/>
          <w:sz w:val="24"/>
          <w:szCs w:val="24"/>
        </w:rPr>
        <w:t>87</w:t>
      </w:r>
      <w:r>
        <w:rPr>
          <w:spacing w:val="-39"/>
          <w:sz w:val="24"/>
          <w:szCs w:val="24"/>
        </w:rPr>
        <w:t xml:space="preserve"> </w:t>
      </w:r>
      <w:r>
        <w:rPr>
          <w:spacing w:val="-2"/>
          <w:sz w:val="24"/>
          <w:szCs w:val="24"/>
        </w:rPr>
        <w:t>号令第五十九条的规定对投标价格进行修</w:t>
      </w:r>
      <w:r>
        <w:rPr>
          <w:sz w:val="24"/>
          <w:szCs w:val="24"/>
        </w:rPr>
        <w:t xml:space="preserve"> </w:t>
      </w:r>
      <w:r>
        <w:rPr>
          <w:spacing w:val="-10"/>
          <w:sz w:val="24"/>
          <w:szCs w:val="24"/>
        </w:rPr>
        <w:t>正。</w:t>
      </w:r>
    </w:p>
    <w:p w14:paraId="166F7D7E">
      <w:pPr>
        <w:pStyle w:val="3"/>
        <w:spacing w:before="135" w:line="299" w:lineRule="auto"/>
        <w:ind w:left="14" w:right="46" w:firstLine="475"/>
        <w:rPr>
          <w:sz w:val="24"/>
          <w:szCs w:val="24"/>
        </w:rPr>
      </w:pPr>
      <w:r>
        <w:rPr>
          <w:spacing w:val="-3"/>
          <w:sz w:val="24"/>
          <w:szCs w:val="24"/>
        </w:rPr>
        <w:t>6.8</w:t>
      </w:r>
      <w:r>
        <w:rPr>
          <w:spacing w:val="-44"/>
          <w:sz w:val="24"/>
          <w:szCs w:val="24"/>
        </w:rPr>
        <w:t xml:space="preserve"> </w:t>
      </w:r>
      <w:r>
        <w:rPr>
          <w:spacing w:val="-3"/>
          <w:sz w:val="24"/>
          <w:szCs w:val="24"/>
        </w:rPr>
        <w:t>评标委员会依据招标文件规定的评标</w:t>
      </w:r>
      <w:r>
        <w:rPr>
          <w:spacing w:val="-4"/>
          <w:sz w:val="24"/>
          <w:szCs w:val="24"/>
        </w:rPr>
        <w:t>标准和方法，对投标文件进行评审和比较</w:t>
      </w:r>
      <w:r>
        <w:rPr>
          <w:sz w:val="24"/>
          <w:szCs w:val="24"/>
        </w:rPr>
        <w:t xml:space="preserve"> 后，向采购人或其委托的采购代理机构提供书</w:t>
      </w:r>
      <w:r>
        <w:rPr>
          <w:spacing w:val="-1"/>
          <w:sz w:val="24"/>
          <w:szCs w:val="24"/>
        </w:rPr>
        <w:t>面评标报告，并按得分高低排序推荐中</w:t>
      </w:r>
      <w:r>
        <w:rPr>
          <w:sz w:val="24"/>
          <w:szCs w:val="24"/>
        </w:rPr>
        <w:t xml:space="preserve"> </w:t>
      </w:r>
      <w:r>
        <w:rPr>
          <w:spacing w:val="-3"/>
          <w:sz w:val="24"/>
          <w:szCs w:val="24"/>
        </w:rPr>
        <w:t>标候选供应商。</w:t>
      </w:r>
    </w:p>
    <w:p w14:paraId="574348C1">
      <w:pPr>
        <w:pStyle w:val="3"/>
        <w:spacing w:before="154" w:line="222" w:lineRule="auto"/>
        <w:ind w:left="13"/>
        <w:rPr>
          <w:sz w:val="24"/>
          <w:szCs w:val="24"/>
        </w:rPr>
      </w:pPr>
      <w:r>
        <w:rPr>
          <w:b/>
          <w:bCs/>
          <w:spacing w:val="-4"/>
          <w:sz w:val="24"/>
          <w:szCs w:val="24"/>
        </w:rPr>
        <w:t>7.投标文件的澄清</w:t>
      </w:r>
    </w:p>
    <w:p w14:paraId="309A8B89">
      <w:pPr>
        <w:pStyle w:val="3"/>
        <w:spacing w:before="271" w:line="328" w:lineRule="auto"/>
        <w:ind w:left="14" w:right="125" w:firstLine="482"/>
        <w:jc w:val="both"/>
        <w:rPr>
          <w:sz w:val="24"/>
          <w:szCs w:val="24"/>
        </w:rPr>
      </w:pPr>
      <w:r>
        <w:rPr>
          <w:spacing w:val="-1"/>
          <w:sz w:val="24"/>
          <w:szCs w:val="24"/>
        </w:rPr>
        <w:t>对投标文件中含义不明、表述不一致或有明显计算错误等内容，评标委员会将对</w:t>
      </w:r>
      <w:r>
        <w:rPr>
          <w:spacing w:val="16"/>
          <w:sz w:val="24"/>
          <w:szCs w:val="24"/>
        </w:rPr>
        <w:t xml:space="preserve"> </w:t>
      </w:r>
      <w:r>
        <w:rPr>
          <w:sz w:val="24"/>
          <w:szCs w:val="24"/>
        </w:rPr>
        <w:t>投标人进行询标，并可要求投标人作澄清，作</w:t>
      </w:r>
      <w:r>
        <w:rPr>
          <w:spacing w:val="-1"/>
          <w:sz w:val="24"/>
          <w:szCs w:val="24"/>
        </w:rPr>
        <w:t>为投标文件的补充部分，但澄清的内容</w:t>
      </w:r>
      <w:r>
        <w:rPr>
          <w:sz w:val="24"/>
          <w:szCs w:val="24"/>
        </w:rPr>
        <w:t xml:space="preserve"> </w:t>
      </w:r>
      <w:r>
        <w:rPr>
          <w:spacing w:val="-2"/>
          <w:sz w:val="24"/>
          <w:szCs w:val="24"/>
        </w:rPr>
        <w:t>不得改变投标文件的实质性内容。</w:t>
      </w:r>
    </w:p>
    <w:p w14:paraId="2322C160">
      <w:pPr>
        <w:pStyle w:val="3"/>
        <w:spacing w:before="160" w:line="222" w:lineRule="auto"/>
        <w:ind w:left="8"/>
        <w:rPr>
          <w:sz w:val="24"/>
          <w:szCs w:val="24"/>
        </w:rPr>
      </w:pPr>
      <w:r>
        <w:rPr>
          <w:b/>
          <w:bCs/>
          <w:spacing w:val="-3"/>
          <w:sz w:val="24"/>
          <w:szCs w:val="24"/>
        </w:rPr>
        <w:t>8.无效投标的情形</w:t>
      </w:r>
    </w:p>
    <w:p w14:paraId="12570441">
      <w:pPr>
        <w:pStyle w:val="3"/>
        <w:spacing w:before="151" w:line="220" w:lineRule="auto"/>
        <w:ind w:left="494"/>
        <w:rPr>
          <w:sz w:val="24"/>
          <w:szCs w:val="24"/>
        </w:rPr>
      </w:pPr>
      <w:r>
        <w:rPr>
          <w:spacing w:val="-1"/>
          <w:sz w:val="24"/>
          <w:szCs w:val="24"/>
        </w:rPr>
        <w:t>投标文件有下列情形之一的作无效投标处理：</w:t>
      </w:r>
    </w:p>
    <w:p w14:paraId="474FC5F5">
      <w:pPr>
        <w:pStyle w:val="3"/>
        <w:spacing w:before="156" w:line="222" w:lineRule="auto"/>
        <w:ind w:left="488"/>
        <w:rPr>
          <w:sz w:val="24"/>
          <w:szCs w:val="24"/>
        </w:rPr>
      </w:pPr>
      <w:r>
        <w:rPr>
          <w:b/>
          <w:bCs/>
          <w:spacing w:val="-3"/>
          <w:sz w:val="24"/>
          <w:szCs w:val="24"/>
        </w:rPr>
        <w:t>8.1</w:t>
      </w:r>
      <w:r>
        <w:rPr>
          <w:spacing w:val="-37"/>
          <w:sz w:val="24"/>
          <w:szCs w:val="24"/>
        </w:rPr>
        <w:t xml:space="preserve"> </w:t>
      </w:r>
      <w:r>
        <w:rPr>
          <w:b/>
          <w:bCs/>
          <w:spacing w:val="-3"/>
          <w:sz w:val="24"/>
          <w:szCs w:val="24"/>
        </w:rPr>
        <w:t>未按照招标文件规定要求电子签章、签字或盖章的；</w:t>
      </w:r>
    </w:p>
    <w:p w14:paraId="0CDF7D6E">
      <w:pPr>
        <w:pStyle w:val="3"/>
        <w:spacing w:before="150" w:line="323" w:lineRule="auto"/>
        <w:ind w:left="43" w:right="154" w:firstLine="445"/>
        <w:rPr>
          <w:sz w:val="24"/>
          <w:szCs w:val="24"/>
        </w:rPr>
      </w:pPr>
      <w:r>
        <w:rPr>
          <w:b/>
          <w:bCs/>
          <w:spacing w:val="-3"/>
          <w:sz w:val="24"/>
          <w:szCs w:val="24"/>
        </w:rPr>
        <w:t>8.2</w:t>
      </w:r>
      <w:r>
        <w:rPr>
          <w:spacing w:val="-22"/>
          <w:sz w:val="24"/>
          <w:szCs w:val="24"/>
        </w:rPr>
        <w:t xml:space="preserve"> </w:t>
      </w:r>
      <w:r>
        <w:rPr>
          <w:b/>
          <w:bCs/>
          <w:spacing w:val="-3"/>
          <w:sz w:val="24"/>
          <w:szCs w:val="24"/>
        </w:rPr>
        <w:t>单位负责人为同一人或者存在直接控股、管理关系的不同供应商参加同一合</w:t>
      </w:r>
      <w:r>
        <w:rPr>
          <w:sz w:val="24"/>
          <w:szCs w:val="24"/>
        </w:rPr>
        <w:t xml:space="preserve"> </w:t>
      </w:r>
      <w:r>
        <w:rPr>
          <w:b/>
          <w:bCs/>
          <w:spacing w:val="-5"/>
          <w:sz w:val="24"/>
          <w:szCs w:val="24"/>
        </w:rPr>
        <w:t>同项下的政府采购活动的（均无效</w:t>
      </w:r>
      <w:r>
        <w:rPr>
          <w:b/>
          <w:bCs/>
          <w:spacing w:val="-1"/>
          <w:sz w:val="24"/>
          <w:szCs w:val="24"/>
        </w:rPr>
        <w:t>）；</w:t>
      </w:r>
    </w:p>
    <w:p w14:paraId="54F75D33">
      <w:pPr>
        <w:pStyle w:val="3"/>
        <w:spacing w:before="40" w:line="323" w:lineRule="auto"/>
        <w:ind w:left="15" w:right="154" w:firstLine="473"/>
        <w:rPr>
          <w:sz w:val="24"/>
          <w:szCs w:val="24"/>
        </w:rPr>
      </w:pPr>
      <w:r>
        <w:rPr>
          <w:b/>
          <w:bCs/>
          <w:spacing w:val="-3"/>
          <w:sz w:val="24"/>
          <w:szCs w:val="24"/>
        </w:rPr>
        <w:t>8.3</w:t>
      </w:r>
      <w:r>
        <w:rPr>
          <w:spacing w:val="-22"/>
          <w:sz w:val="24"/>
          <w:szCs w:val="24"/>
        </w:rPr>
        <w:t xml:space="preserve"> </w:t>
      </w:r>
      <w:r>
        <w:rPr>
          <w:b/>
          <w:bCs/>
          <w:spacing w:val="-3"/>
          <w:sz w:val="24"/>
          <w:szCs w:val="24"/>
        </w:rPr>
        <w:t>为采购项目提供整体设计、规范编制或者项目管理、监理、检测等服务的供</w:t>
      </w:r>
      <w:r>
        <w:rPr>
          <w:sz w:val="24"/>
          <w:szCs w:val="24"/>
        </w:rPr>
        <w:t xml:space="preserve"> </w:t>
      </w:r>
      <w:r>
        <w:rPr>
          <w:b/>
          <w:bCs/>
          <w:spacing w:val="-3"/>
          <w:sz w:val="24"/>
          <w:szCs w:val="24"/>
        </w:rPr>
        <w:t>应商参加该采购项目的其他采购活动的；</w:t>
      </w:r>
    </w:p>
    <w:p w14:paraId="6C7752CD">
      <w:pPr>
        <w:pStyle w:val="3"/>
        <w:spacing w:before="39" w:line="325" w:lineRule="auto"/>
        <w:ind w:left="16" w:right="154" w:firstLine="472"/>
        <w:rPr>
          <w:sz w:val="24"/>
          <w:szCs w:val="24"/>
        </w:rPr>
      </w:pPr>
      <w:r>
        <w:rPr>
          <w:b/>
          <w:bCs/>
          <w:spacing w:val="-2"/>
          <w:sz w:val="24"/>
          <w:szCs w:val="24"/>
        </w:rPr>
        <w:t>8.4</w:t>
      </w:r>
      <w:r>
        <w:rPr>
          <w:spacing w:val="-44"/>
          <w:sz w:val="24"/>
          <w:szCs w:val="24"/>
        </w:rPr>
        <w:t xml:space="preserve"> </w:t>
      </w:r>
      <w:r>
        <w:rPr>
          <w:b/>
          <w:bCs/>
          <w:spacing w:val="-2"/>
          <w:sz w:val="24"/>
          <w:szCs w:val="24"/>
        </w:rPr>
        <w:t>投标人未提供招标文件中规定的基本资格条</w:t>
      </w:r>
      <w:r>
        <w:rPr>
          <w:b/>
          <w:bCs/>
          <w:spacing w:val="-3"/>
          <w:sz w:val="24"/>
          <w:szCs w:val="24"/>
        </w:rPr>
        <w:t>件书面承诺函的，或投标人未提</w:t>
      </w:r>
      <w:r>
        <w:rPr>
          <w:sz w:val="24"/>
          <w:szCs w:val="24"/>
        </w:rPr>
        <w:t xml:space="preserve"> </w:t>
      </w:r>
      <w:r>
        <w:rPr>
          <w:b/>
          <w:bCs/>
          <w:spacing w:val="-2"/>
          <w:sz w:val="24"/>
          <w:szCs w:val="24"/>
        </w:rPr>
        <w:t>供有效的特定资格证明文件的，视为投标人不具备招标文件中规定的</w:t>
      </w:r>
      <w:r>
        <w:rPr>
          <w:b/>
          <w:bCs/>
          <w:spacing w:val="-3"/>
          <w:sz w:val="24"/>
          <w:szCs w:val="24"/>
        </w:rPr>
        <w:t>资格要求；</w:t>
      </w:r>
    </w:p>
    <w:p w14:paraId="6B8C991B">
      <w:pPr>
        <w:pStyle w:val="3"/>
        <w:spacing w:before="37" w:line="322" w:lineRule="auto"/>
        <w:ind w:left="15" w:right="46" w:firstLine="473"/>
        <w:rPr>
          <w:sz w:val="24"/>
          <w:szCs w:val="24"/>
        </w:rPr>
      </w:pPr>
      <w:r>
        <w:rPr>
          <w:b/>
          <w:bCs/>
          <w:spacing w:val="-4"/>
          <w:sz w:val="24"/>
          <w:szCs w:val="24"/>
        </w:rPr>
        <w:t>8.5《法定代表人身份证明书》与提供的身份证复印件信息不符的；《法定代表人</w:t>
      </w:r>
      <w:r>
        <w:rPr>
          <w:spacing w:val="3"/>
          <w:sz w:val="24"/>
          <w:szCs w:val="24"/>
        </w:rPr>
        <w:t xml:space="preserve"> </w:t>
      </w:r>
      <w:r>
        <w:rPr>
          <w:b/>
          <w:bCs/>
          <w:spacing w:val="-3"/>
          <w:sz w:val="24"/>
          <w:szCs w:val="24"/>
        </w:rPr>
        <w:t>授权委托书》与提供的身份证复印件信息不符的；</w:t>
      </w:r>
    </w:p>
    <w:p w14:paraId="400CCD7A">
      <w:pPr>
        <w:pStyle w:val="3"/>
        <w:spacing w:before="43" w:line="222" w:lineRule="auto"/>
        <w:ind w:right="30"/>
        <w:jc w:val="right"/>
        <w:rPr>
          <w:sz w:val="24"/>
          <w:szCs w:val="24"/>
        </w:rPr>
      </w:pPr>
      <w:r>
        <w:rPr>
          <w:b/>
          <w:bCs/>
          <w:spacing w:val="-4"/>
          <w:sz w:val="24"/>
          <w:szCs w:val="24"/>
        </w:rPr>
        <w:t>8.6《法定代表人授权委托书》或《法定代表人身份证明书》填写不全、错误、未</w:t>
      </w:r>
    </w:p>
    <w:p w14:paraId="128C88FD">
      <w:pPr>
        <w:spacing w:line="222" w:lineRule="auto"/>
        <w:rPr>
          <w:sz w:val="24"/>
          <w:szCs w:val="24"/>
        </w:rPr>
        <w:sectPr>
          <w:headerReference r:id="rId46" w:type="default"/>
          <w:footerReference r:id="rId47" w:type="default"/>
          <w:pgSz w:w="11906" w:h="16839"/>
          <w:pgMar w:top="1132" w:right="1427" w:bottom="1197" w:left="1473" w:header="864" w:footer="982" w:gutter="0"/>
          <w:cols w:space="720" w:num="1"/>
        </w:sectPr>
      </w:pPr>
    </w:p>
    <w:p w14:paraId="4156DCB3">
      <w:pPr>
        <w:spacing w:line="248" w:lineRule="auto"/>
        <w:rPr>
          <w:rFonts w:ascii="Arial"/>
          <w:sz w:val="21"/>
        </w:rPr>
      </w:pPr>
    </w:p>
    <w:p w14:paraId="2929290E">
      <w:pPr>
        <w:spacing w:line="248" w:lineRule="auto"/>
        <w:rPr>
          <w:rFonts w:ascii="Arial"/>
          <w:sz w:val="21"/>
        </w:rPr>
      </w:pPr>
    </w:p>
    <w:p w14:paraId="3AE2B752">
      <w:pPr>
        <w:spacing w:line="248" w:lineRule="auto"/>
        <w:rPr>
          <w:rFonts w:ascii="Arial"/>
          <w:sz w:val="21"/>
        </w:rPr>
      </w:pPr>
    </w:p>
    <w:p w14:paraId="0C1D6731">
      <w:pPr>
        <w:pStyle w:val="3"/>
        <w:spacing w:before="78" w:line="325" w:lineRule="auto"/>
        <w:ind w:left="29" w:firstLine="12"/>
        <w:rPr>
          <w:sz w:val="24"/>
          <w:szCs w:val="24"/>
        </w:rPr>
      </w:pPr>
      <w:r>
        <w:rPr>
          <w:b/>
          <w:bCs/>
          <w:spacing w:val="-6"/>
          <w:sz w:val="24"/>
          <w:szCs w:val="24"/>
        </w:rPr>
        <w:t>电子签章(《法定代表人授权委托书》要求“</w:t>
      </w:r>
      <w:r>
        <w:rPr>
          <w:spacing w:val="-76"/>
          <w:sz w:val="24"/>
          <w:szCs w:val="24"/>
        </w:rPr>
        <w:t xml:space="preserve"> </w:t>
      </w:r>
      <w:r>
        <w:rPr>
          <w:b/>
          <w:bCs/>
          <w:spacing w:val="-6"/>
          <w:sz w:val="24"/>
          <w:szCs w:val="24"/>
        </w:rPr>
        <w:t>电子签章</w:t>
      </w:r>
      <w:r>
        <w:rPr>
          <w:spacing w:val="-88"/>
          <w:sz w:val="24"/>
          <w:szCs w:val="24"/>
        </w:rPr>
        <w:t xml:space="preserve"> </w:t>
      </w:r>
      <w:r>
        <w:rPr>
          <w:b/>
          <w:bCs/>
          <w:spacing w:val="-6"/>
          <w:sz w:val="24"/>
          <w:szCs w:val="24"/>
        </w:rPr>
        <w:t>”和“签字或盖</w:t>
      </w:r>
      <w:r>
        <w:rPr>
          <w:b/>
          <w:bCs/>
          <w:spacing w:val="-7"/>
          <w:sz w:val="24"/>
          <w:szCs w:val="24"/>
        </w:rPr>
        <w:t>章</w:t>
      </w:r>
      <w:r>
        <w:rPr>
          <w:spacing w:val="-88"/>
          <w:sz w:val="24"/>
          <w:szCs w:val="24"/>
        </w:rPr>
        <w:t xml:space="preserve"> </w:t>
      </w:r>
      <w:r>
        <w:rPr>
          <w:b/>
          <w:bCs/>
          <w:spacing w:val="-7"/>
          <w:sz w:val="24"/>
          <w:szCs w:val="24"/>
        </w:rPr>
        <w:t>”缺一不可）</w:t>
      </w:r>
      <w:r>
        <w:rPr>
          <w:sz w:val="24"/>
          <w:szCs w:val="24"/>
        </w:rPr>
        <w:t xml:space="preserve"> </w:t>
      </w:r>
      <w:r>
        <w:rPr>
          <w:b/>
          <w:bCs/>
          <w:spacing w:val="-18"/>
          <w:sz w:val="24"/>
          <w:szCs w:val="24"/>
        </w:rPr>
        <w:t>的；</w:t>
      </w:r>
    </w:p>
    <w:p w14:paraId="5DDF6318">
      <w:pPr>
        <w:pStyle w:val="3"/>
        <w:spacing w:before="35" w:line="322" w:lineRule="auto"/>
        <w:ind w:left="15" w:right="161" w:firstLine="473"/>
        <w:rPr>
          <w:sz w:val="24"/>
          <w:szCs w:val="24"/>
        </w:rPr>
      </w:pPr>
      <w:r>
        <w:rPr>
          <w:b/>
          <w:bCs/>
          <w:spacing w:val="-2"/>
          <w:sz w:val="24"/>
          <w:szCs w:val="24"/>
        </w:rPr>
        <w:t>8.7</w:t>
      </w:r>
      <w:r>
        <w:rPr>
          <w:spacing w:val="-44"/>
          <w:sz w:val="24"/>
          <w:szCs w:val="24"/>
        </w:rPr>
        <w:t xml:space="preserve"> </w:t>
      </w:r>
      <w:r>
        <w:rPr>
          <w:b/>
          <w:bCs/>
          <w:spacing w:val="-2"/>
          <w:sz w:val="24"/>
          <w:szCs w:val="24"/>
        </w:rPr>
        <w:t>授权代表非投标单位正式职工的（以社保证</w:t>
      </w:r>
      <w:r>
        <w:rPr>
          <w:b/>
          <w:bCs/>
          <w:spacing w:val="-3"/>
          <w:sz w:val="24"/>
          <w:szCs w:val="24"/>
        </w:rPr>
        <w:t>明为准，如授权代表为离退休返</w:t>
      </w:r>
      <w:r>
        <w:rPr>
          <w:sz w:val="24"/>
          <w:szCs w:val="24"/>
        </w:rPr>
        <w:t xml:space="preserve"> </w:t>
      </w:r>
      <w:r>
        <w:rPr>
          <w:b/>
          <w:bCs/>
          <w:spacing w:val="-3"/>
          <w:sz w:val="24"/>
          <w:szCs w:val="24"/>
        </w:rPr>
        <w:t>聘人员的，需提供退休证明及单位聘用证明</w:t>
      </w:r>
      <w:r>
        <w:rPr>
          <w:b/>
          <w:bCs/>
          <w:spacing w:val="12"/>
          <w:sz w:val="24"/>
          <w:szCs w:val="24"/>
        </w:rPr>
        <w:t>），</w:t>
      </w:r>
      <w:r>
        <w:rPr>
          <w:b/>
          <w:bCs/>
          <w:spacing w:val="-3"/>
          <w:sz w:val="24"/>
          <w:szCs w:val="24"/>
        </w:rPr>
        <w:t>法定代表人及个体工商户除外；</w:t>
      </w:r>
    </w:p>
    <w:p w14:paraId="3B154875">
      <w:pPr>
        <w:pStyle w:val="3"/>
        <w:spacing w:before="43" w:line="222" w:lineRule="auto"/>
        <w:ind w:left="488"/>
        <w:rPr>
          <w:sz w:val="24"/>
          <w:szCs w:val="24"/>
        </w:rPr>
      </w:pPr>
      <w:r>
        <w:rPr>
          <w:b/>
          <w:bCs/>
          <w:spacing w:val="-3"/>
          <w:sz w:val="24"/>
          <w:szCs w:val="24"/>
        </w:rPr>
        <w:t>8.8</w:t>
      </w:r>
      <w:r>
        <w:rPr>
          <w:spacing w:val="-34"/>
          <w:sz w:val="24"/>
          <w:szCs w:val="24"/>
        </w:rPr>
        <w:t xml:space="preserve"> </w:t>
      </w:r>
      <w:r>
        <w:rPr>
          <w:b/>
          <w:bCs/>
          <w:spacing w:val="-3"/>
          <w:sz w:val="24"/>
          <w:szCs w:val="24"/>
        </w:rPr>
        <w:t>投标文件中的投标函无投标人的电子签章或填写不全的；</w:t>
      </w:r>
    </w:p>
    <w:p w14:paraId="36C016B9">
      <w:pPr>
        <w:pStyle w:val="3"/>
        <w:spacing w:before="151" w:line="323" w:lineRule="auto"/>
        <w:ind w:left="20" w:right="161" w:firstLine="468"/>
        <w:rPr>
          <w:sz w:val="24"/>
          <w:szCs w:val="24"/>
        </w:rPr>
      </w:pPr>
      <w:r>
        <w:rPr>
          <w:b/>
          <w:bCs/>
          <w:spacing w:val="-2"/>
          <w:sz w:val="24"/>
          <w:szCs w:val="24"/>
        </w:rPr>
        <w:t>8.9</w:t>
      </w:r>
      <w:r>
        <w:rPr>
          <w:spacing w:val="-44"/>
          <w:sz w:val="24"/>
          <w:szCs w:val="24"/>
        </w:rPr>
        <w:t xml:space="preserve"> </w:t>
      </w:r>
      <w:r>
        <w:rPr>
          <w:b/>
          <w:bCs/>
          <w:spacing w:val="-2"/>
          <w:sz w:val="24"/>
          <w:szCs w:val="24"/>
        </w:rPr>
        <w:t>报价一经涂改，未在涂改处加盖投标单位公</w:t>
      </w:r>
      <w:r>
        <w:rPr>
          <w:b/>
          <w:bCs/>
          <w:spacing w:val="-3"/>
          <w:sz w:val="24"/>
          <w:szCs w:val="24"/>
        </w:rPr>
        <w:t>章或者未经法定代表人或其授权</w:t>
      </w:r>
      <w:r>
        <w:rPr>
          <w:sz w:val="24"/>
          <w:szCs w:val="24"/>
        </w:rPr>
        <w:t xml:space="preserve"> </w:t>
      </w:r>
      <w:r>
        <w:rPr>
          <w:b/>
          <w:bCs/>
          <w:spacing w:val="-5"/>
          <w:sz w:val="24"/>
          <w:szCs w:val="24"/>
        </w:rPr>
        <w:t>代表签字或盖章的；</w:t>
      </w:r>
    </w:p>
    <w:p w14:paraId="7A08DBAA">
      <w:pPr>
        <w:pStyle w:val="3"/>
        <w:spacing w:before="41" w:line="323" w:lineRule="auto"/>
        <w:ind w:left="15" w:right="56" w:firstLine="473"/>
        <w:rPr>
          <w:sz w:val="24"/>
          <w:szCs w:val="24"/>
        </w:rPr>
      </w:pPr>
      <w:r>
        <w:rPr>
          <w:b/>
          <w:bCs/>
          <w:spacing w:val="-3"/>
          <w:sz w:val="24"/>
          <w:szCs w:val="24"/>
        </w:rPr>
        <w:t>8.10</w:t>
      </w:r>
      <w:r>
        <w:rPr>
          <w:spacing w:val="-36"/>
          <w:sz w:val="24"/>
          <w:szCs w:val="24"/>
        </w:rPr>
        <w:t xml:space="preserve"> </w:t>
      </w:r>
      <w:r>
        <w:rPr>
          <w:b/>
          <w:bCs/>
          <w:spacing w:val="-3"/>
          <w:sz w:val="24"/>
          <w:szCs w:val="24"/>
        </w:rPr>
        <w:t>未按招标文件规定的格式填写，或对招标服务或技术或产品等要求未详细应</w:t>
      </w:r>
      <w:r>
        <w:rPr>
          <w:sz w:val="24"/>
          <w:szCs w:val="24"/>
        </w:rPr>
        <w:t xml:space="preserve"> </w:t>
      </w:r>
      <w:r>
        <w:rPr>
          <w:b/>
          <w:bCs/>
          <w:spacing w:val="-2"/>
          <w:sz w:val="24"/>
          <w:szCs w:val="24"/>
        </w:rPr>
        <w:t>答或应答内容不全、有缺失的,经评标委员会认定为</w:t>
      </w:r>
      <w:r>
        <w:rPr>
          <w:b/>
          <w:bCs/>
          <w:spacing w:val="-3"/>
          <w:sz w:val="24"/>
          <w:szCs w:val="24"/>
        </w:rPr>
        <w:t>无法评审的；</w:t>
      </w:r>
    </w:p>
    <w:p w14:paraId="03F963EA">
      <w:pPr>
        <w:pStyle w:val="3"/>
        <w:spacing w:before="38" w:line="329" w:lineRule="auto"/>
        <w:ind w:left="22" w:right="55" w:firstLine="466"/>
        <w:rPr>
          <w:sz w:val="24"/>
          <w:szCs w:val="24"/>
        </w:rPr>
      </w:pPr>
      <w:r>
        <w:rPr>
          <w:b/>
          <w:bCs/>
          <w:spacing w:val="-3"/>
          <w:sz w:val="24"/>
          <w:szCs w:val="24"/>
        </w:rPr>
        <w:t>8.11</w:t>
      </w:r>
      <w:r>
        <w:rPr>
          <w:spacing w:val="-35"/>
          <w:sz w:val="24"/>
          <w:szCs w:val="24"/>
        </w:rPr>
        <w:t xml:space="preserve"> </w:t>
      </w:r>
      <w:r>
        <w:rPr>
          <w:b/>
          <w:bCs/>
          <w:spacing w:val="-3"/>
          <w:sz w:val="24"/>
          <w:szCs w:val="24"/>
        </w:rPr>
        <w:t>出现同一标的物或本次招标产品(服务)内的主要产品(重要组成部分)出现商</w:t>
      </w:r>
      <w:r>
        <w:rPr>
          <w:sz w:val="24"/>
          <w:szCs w:val="24"/>
        </w:rPr>
        <w:t xml:space="preserve"> </w:t>
      </w:r>
      <w:r>
        <w:rPr>
          <w:b/>
          <w:bCs/>
          <w:spacing w:val="-2"/>
          <w:sz w:val="24"/>
          <w:szCs w:val="24"/>
        </w:rPr>
        <w:t>务技术（资信）文件资料、报价文件资料描述不一致或前后描</w:t>
      </w:r>
      <w:r>
        <w:rPr>
          <w:b/>
          <w:bCs/>
          <w:spacing w:val="-3"/>
          <w:sz w:val="24"/>
          <w:szCs w:val="24"/>
        </w:rPr>
        <w:t>述不一致，经评标委员</w:t>
      </w:r>
      <w:r>
        <w:rPr>
          <w:sz w:val="24"/>
          <w:szCs w:val="24"/>
        </w:rPr>
        <w:t xml:space="preserve">  </w:t>
      </w:r>
      <w:r>
        <w:rPr>
          <w:b/>
          <w:bCs/>
          <w:spacing w:val="-4"/>
          <w:sz w:val="24"/>
          <w:szCs w:val="24"/>
        </w:rPr>
        <w:t>会认定后为无法评审的；</w:t>
      </w:r>
    </w:p>
    <w:p w14:paraId="2CD69042">
      <w:pPr>
        <w:pStyle w:val="3"/>
        <w:spacing w:before="37" w:line="220" w:lineRule="auto"/>
        <w:ind w:left="488"/>
        <w:rPr>
          <w:sz w:val="24"/>
          <w:szCs w:val="24"/>
        </w:rPr>
      </w:pPr>
      <w:r>
        <w:rPr>
          <w:b/>
          <w:bCs/>
          <w:spacing w:val="-2"/>
          <w:sz w:val="24"/>
          <w:szCs w:val="24"/>
        </w:rPr>
        <w:t>8.12《技术偏离说明表》不真实填写或弄</w:t>
      </w:r>
      <w:r>
        <w:rPr>
          <w:b/>
          <w:bCs/>
          <w:spacing w:val="-3"/>
          <w:sz w:val="24"/>
          <w:szCs w:val="24"/>
        </w:rPr>
        <w:t>虚作假的；</w:t>
      </w:r>
    </w:p>
    <w:p w14:paraId="32C17B43">
      <w:pPr>
        <w:pStyle w:val="3"/>
        <w:spacing w:before="155" w:line="222" w:lineRule="auto"/>
        <w:ind w:left="488"/>
        <w:rPr>
          <w:sz w:val="24"/>
          <w:szCs w:val="24"/>
        </w:rPr>
      </w:pPr>
      <w:r>
        <w:rPr>
          <w:b/>
          <w:bCs/>
          <w:spacing w:val="-3"/>
          <w:sz w:val="24"/>
          <w:szCs w:val="24"/>
        </w:rPr>
        <w:t>8.13</w:t>
      </w:r>
      <w:r>
        <w:rPr>
          <w:spacing w:val="-41"/>
          <w:sz w:val="24"/>
          <w:szCs w:val="24"/>
        </w:rPr>
        <w:t xml:space="preserve"> </w:t>
      </w:r>
      <w:r>
        <w:rPr>
          <w:b/>
          <w:bCs/>
          <w:spacing w:val="-3"/>
          <w:sz w:val="24"/>
          <w:szCs w:val="24"/>
        </w:rPr>
        <w:t>投标文件含有采购人不能接受的附加条件；</w:t>
      </w:r>
    </w:p>
    <w:p w14:paraId="1EDFAD08">
      <w:pPr>
        <w:pStyle w:val="3"/>
        <w:spacing w:before="152" w:line="328" w:lineRule="auto"/>
        <w:ind w:left="12" w:right="93" w:firstLine="476"/>
        <w:rPr>
          <w:sz w:val="24"/>
          <w:szCs w:val="24"/>
        </w:rPr>
      </w:pPr>
      <w:r>
        <w:rPr>
          <w:b/>
          <w:bCs/>
          <w:spacing w:val="-4"/>
          <w:sz w:val="24"/>
          <w:szCs w:val="24"/>
        </w:rPr>
        <w:t>8.14</w:t>
      </w:r>
      <w:r>
        <w:rPr>
          <w:spacing w:val="-37"/>
          <w:sz w:val="24"/>
          <w:szCs w:val="24"/>
        </w:rPr>
        <w:t xml:space="preserve"> </w:t>
      </w:r>
      <w:r>
        <w:rPr>
          <w:b/>
          <w:bCs/>
          <w:spacing w:val="-4"/>
          <w:sz w:val="24"/>
          <w:szCs w:val="24"/>
        </w:rPr>
        <w:t>评标委员会认为投标人的报价明显低于其他通过符合性审查投标人的报价，</w:t>
      </w:r>
      <w:r>
        <w:rPr>
          <w:sz w:val="24"/>
          <w:szCs w:val="24"/>
        </w:rPr>
        <w:t xml:space="preserve"> </w:t>
      </w:r>
      <w:r>
        <w:rPr>
          <w:b/>
          <w:bCs/>
          <w:spacing w:val="-2"/>
          <w:sz w:val="24"/>
          <w:szCs w:val="24"/>
        </w:rPr>
        <w:t>有可能影响产品质量或者不能诚信履约的，未能按要求提供书面说明或者提交相关证</w:t>
      </w:r>
      <w:r>
        <w:rPr>
          <w:sz w:val="24"/>
          <w:szCs w:val="24"/>
        </w:rPr>
        <w:t xml:space="preserve"> </w:t>
      </w:r>
      <w:r>
        <w:rPr>
          <w:b/>
          <w:bCs/>
          <w:spacing w:val="-3"/>
          <w:sz w:val="24"/>
          <w:szCs w:val="24"/>
        </w:rPr>
        <w:t>明材料证明其报价合理性的;</w:t>
      </w:r>
    </w:p>
    <w:p w14:paraId="09B3C33F">
      <w:pPr>
        <w:pStyle w:val="3"/>
        <w:spacing w:before="39" w:line="222" w:lineRule="auto"/>
        <w:ind w:left="488"/>
        <w:rPr>
          <w:sz w:val="24"/>
          <w:szCs w:val="24"/>
        </w:rPr>
      </w:pPr>
      <w:r>
        <w:rPr>
          <w:b/>
          <w:bCs/>
          <w:spacing w:val="-3"/>
          <w:sz w:val="24"/>
          <w:szCs w:val="24"/>
        </w:rPr>
        <w:t>8.15</w:t>
      </w:r>
      <w:r>
        <w:rPr>
          <w:spacing w:val="-36"/>
          <w:sz w:val="24"/>
          <w:szCs w:val="24"/>
        </w:rPr>
        <w:t xml:space="preserve"> </w:t>
      </w:r>
      <w:r>
        <w:rPr>
          <w:b/>
          <w:bCs/>
          <w:spacing w:val="-3"/>
          <w:sz w:val="24"/>
          <w:szCs w:val="24"/>
        </w:rPr>
        <w:t>报价超过招标文件中规定的预算金额或最高限价的；</w:t>
      </w:r>
    </w:p>
    <w:p w14:paraId="2951A0D6">
      <w:pPr>
        <w:pStyle w:val="3"/>
        <w:spacing w:before="151" w:line="325" w:lineRule="auto"/>
        <w:ind w:left="18" w:right="55" w:firstLine="470"/>
        <w:rPr>
          <w:sz w:val="24"/>
          <w:szCs w:val="24"/>
        </w:rPr>
      </w:pPr>
      <w:r>
        <w:rPr>
          <w:b/>
          <w:bCs/>
          <w:spacing w:val="-4"/>
          <w:sz w:val="24"/>
          <w:szCs w:val="24"/>
        </w:rPr>
        <w:t>8.16</w:t>
      </w:r>
      <w:r>
        <w:rPr>
          <w:spacing w:val="-34"/>
          <w:sz w:val="24"/>
          <w:szCs w:val="24"/>
        </w:rPr>
        <w:t xml:space="preserve"> </w:t>
      </w:r>
      <w:r>
        <w:rPr>
          <w:b/>
          <w:bCs/>
          <w:spacing w:val="-4"/>
          <w:sz w:val="24"/>
          <w:szCs w:val="24"/>
        </w:rPr>
        <w:t>投标文件“商务技术（资信）文件资料</w:t>
      </w:r>
      <w:r>
        <w:rPr>
          <w:spacing w:val="-85"/>
          <w:sz w:val="24"/>
          <w:szCs w:val="24"/>
        </w:rPr>
        <w:t xml:space="preserve"> </w:t>
      </w:r>
      <w:r>
        <w:rPr>
          <w:b/>
          <w:bCs/>
          <w:spacing w:val="-4"/>
          <w:sz w:val="24"/>
          <w:szCs w:val="24"/>
        </w:rPr>
        <w:t>”部分中出现《开标一览表》相关内</w:t>
      </w:r>
      <w:r>
        <w:rPr>
          <w:sz w:val="24"/>
          <w:szCs w:val="24"/>
        </w:rPr>
        <w:t xml:space="preserve"> </w:t>
      </w:r>
      <w:r>
        <w:rPr>
          <w:b/>
          <w:bCs/>
          <w:spacing w:val="-9"/>
          <w:sz w:val="24"/>
          <w:szCs w:val="24"/>
        </w:rPr>
        <w:t>容的；</w:t>
      </w:r>
    </w:p>
    <w:p w14:paraId="0EA7DE70">
      <w:pPr>
        <w:pStyle w:val="3"/>
        <w:spacing w:before="36" w:line="329" w:lineRule="auto"/>
        <w:ind w:left="14" w:right="55" w:firstLine="474"/>
        <w:jc w:val="both"/>
        <w:rPr>
          <w:sz w:val="24"/>
          <w:szCs w:val="24"/>
        </w:rPr>
      </w:pPr>
      <w:r>
        <w:rPr>
          <w:b/>
          <w:bCs/>
          <w:spacing w:val="-4"/>
          <w:sz w:val="24"/>
          <w:szCs w:val="24"/>
        </w:rPr>
        <w:t>8.17</w:t>
      </w:r>
      <w:r>
        <w:rPr>
          <w:spacing w:val="-44"/>
          <w:sz w:val="24"/>
          <w:szCs w:val="24"/>
        </w:rPr>
        <w:t xml:space="preserve"> </w:t>
      </w:r>
      <w:r>
        <w:rPr>
          <w:b/>
          <w:bCs/>
          <w:spacing w:val="-4"/>
          <w:sz w:val="24"/>
          <w:szCs w:val="24"/>
        </w:rPr>
        <w:t>采购人拟采购的产品属于政府强制采购的节能</w:t>
      </w:r>
      <w:r>
        <w:rPr>
          <w:b/>
          <w:bCs/>
          <w:spacing w:val="-5"/>
          <w:sz w:val="24"/>
          <w:szCs w:val="24"/>
        </w:rPr>
        <w:t>产品品</w:t>
      </w:r>
      <w:r>
        <w:rPr>
          <w:spacing w:val="-62"/>
          <w:sz w:val="24"/>
          <w:szCs w:val="24"/>
        </w:rPr>
        <w:t xml:space="preserve"> </w:t>
      </w:r>
      <w:r>
        <w:rPr>
          <w:b/>
          <w:bCs/>
          <w:spacing w:val="-5"/>
          <w:sz w:val="24"/>
          <w:szCs w:val="24"/>
        </w:rPr>
        <w:t>目清单范围的，投标人</w:t>
      </w:r>
      <w:r>
        <w:rPr>
          <w:sz w:val="24"/>
          <w:szCs w:val="24"/>
        </w:rPr>
        <w:t xml:space="preserve"> </w:t>
      </w:r>
      <w:r>
        <w:rPr>
          <w:b/>
          <w:bCs/>
          <w:spacing w:val="-2"/>
          <w:sz w:val="24"/>
          <w:szCs w:val="24"/>
        </w:rPr>
        <w:t>未按招标文件要求提供国家确定的认证机构出具的、处于有效期之内的节能产品</w:t>
      </w:r>
      <w:r>
        <w:rPr>
          <w:b/>
          <w:bCs/>
          <w:spacing w:val="-3"/>
          <w:sz w:val="24"/>
          <w:szCs w:val="24"/>
        </w:rPr>
        <w:t>认证</w:t>
      </w:r>
      <w:r>
        <w:rPr>
          <w:sz w:val="24"/>
          <w:szCs w:val="24"/>
        </w:rPr>
        <w:t xml:space="preserve">  </w:t>
      </w:r>
      <w:r>
        <w:rPr>
          <w:b/>
          <w:bCs/>
          <w:spacing w:val="-6"/>
          <w:sz w:val="24"/>
          <w:szCs w:val="24"/>
        </w:rPr>
        <w:t>证书的；</w:t>
      </w:r>
    </w:p>
    <w:p w14:paraId="2BA9C501">
      <w:pPr>
        <w:pStyle w:val="3"/>
        <w:spacing w:before="38" w:line="323" w:lineRule="auto"/>
        <w:ind w:left="15" w:right="101" w:firstLine="473"/>
        <w:rPr>
          <w:sz w:val="24"/>
          <w:szCs w:val="24"/>
        </w:rPr>
      </w:pPr>
      <w:r>
        <w:rPr>
          <w:b/>
          <w:bCs/>
          <w:spacing w:val="-2"/>
          <w:sz w:val="24"/>
          <w:szCs w:val="24"/>
        </w:rPr>
        <w:t>8.18《开标一览表》填写不完整或字迹不能辨认或有漏项的，经评标委员会认定</w:t>
      </w:r>
      <w:r>
        <w:rPr>
          <w:spacing w:val="1"/>
          <w:sz w:val="24"/>
          <w:szCs w:val="24"/>
        </w:rPr>
        <w:t xml:space="preserve"> </w:t>
      </w:r>
      <w:r>
        <w:rPr>
          <w:b/>
          <w:bCs/>
          <w:spacing w:val="-4"/>
          <w:sz w:val="24"/>
          <w:szCs w:val="24"/>
        </w:rPr>
        <w:t>属于重大偏差的；</w:t>
      </w:r>
    </w:p>
    <w:p w14:paraId="394AFF21">
      <w:pPr>
        <w:pStyle w:val="3"/>
        <w:spacing w:before="40" w:line="221" w:lineRule="auto"/>
        <w:ind w:left="488"/>
        <w:rPr>
          <w:sz w:val="24"/>
          <w:szCs w:val="24"/>
        </w:rPr>
      </w:pPr>
      <w:r>
        <w:rPr>
          <w:b/>
          <w:bCs/>
          <w:spacing w:val="-3"/>
          <w:sz w:val="24"/>
          <w:szCs w:val="24"/>
        </w:rPr>
        <w:t>8.19</w:t>
      </w:r>
      <w:r>
        <w:rPr>
          <w:spacing w:val="-40"/>
          <w:sz w:val="24"/>
          <w:szCs w:val="24"/>
        </w:rPr>
        <w:t xml:space="preserve"> </w:t>
      </w:r>
      <w:r>
        <w:rPr>
          <w:b/>
          <w:bCs/>
          <w:spacing w:val="-3"/>
          <w:sz w:val="24"/>
          <w:szCs w:val="24"/>
        </w:rPr>
        <w:t>投标人对根据修正原则修正后的报价不确认的；</w:t>
      </w:r>
    </w:p>
    <w:p w14:paraId="0B6CF513">
      <w:pPr>
        <w:pStyle w:val="3"/>
        <w:spacing w:before="152" w:line="220" w:lineRule="auto"/>
        <w:ind w:left="488"/>
        <w:rPr>
          <w:sz w:val="24"/>
          <w:szCs w:val="24"/>
        </w:rPr>
      </w:pPr>
      <w:r>
        <w:rPr>
          <w:b/>
          <w:bCs/>
          <w:spacing w:val="-3"/>
          <w:sz w:val="24"/>
          <w:szCs w:val="24"/>
        </w:rPr>
        <w:t>8.20</w:t>
      </w:r>
      <w:r>
        <w:rPr>
          <w:spacing w:val="-47"/>
          <w:sz w:val="24"/>
          <w:szCs w:val="24"/>
        </w:rPr>
        <w:t xml:space="preserve"> </w:t>
      </w:r>
      <w:r>
        <w:rPr>
          <w:b/>
          <w:bCs/>
          <w:spacing w:val="-3"/>
          <w:sz w:val="24"/>
          <w:szCs w:val="24"/>
        </w:rPr>
        <w:t>投标人提供虚假材料投标的（包括但不限于以下情节</w:t>
      </w:r>
      <w:r>
        <w:rPr>
          <w:b/>
          <w:bCs/>
          <w:spacing w:val="4"/>
          <w:sz w:val="24"/>
          <w:szCs w:val="24"/>
        </w:rPr>
        <w:t>）；</w:t>
      </w:r>
    </w:p>
    <w:p w14:paraId="39256098">
      <w:pPr>
        <w:pStyle w:val="3"/>
        <w:spacing w:before="153" w:line="222" w:lineRule="auto"/>
        <w:ind w:left="728"/>
        <w:rPr>
          <w:sz w:val="24"/>
          <w:szCs w:val="24"/>
        </w:rPr>
      </w:pPr>
      <w:r>
        <w:rPr>
          <w:spacing w:val="-2"/>
          <w:sz w:val="24"/>
          <w:szCs w:val="24"/>
        </w:rPr>
        <w:t>8.20.1</w:t>
      </w:r>
      <w:r>
        <w:rPr>
          <w:spacing w:val="-33"/>
          <w:sz w:val="24"/>
          <w:szCs w:val="24"/>
        </w:rPr>
        <w:t xml:space="preserve"> </w:t>
      </w:r>
      <w:r>
        <w:rPr>
          <w:spacing w:val="-2"/>
          <w:sz w:val="24"/>
          <w:szCs w:val="24"/>
        </w:rPr>
        <w:t>使用伪造、变造的许可证件；</w:t>
      </w:r>
    </w:p>
    <w:p w14:paraId="7D5FC6A8">
      <w:pPr>
        <w:pStyle w:val="3"/>
        <w:spacing w:before="154" w:line="220" w:lineRule="auto"/>
        <w:ind w:left="728"/>
        <w:rPr>
          <w:sz w:val="24"/>
          <w:szCs w:val="24"/>
        </w:rPr>
      </w:pPr>
      <w:r>
        <w:rPr>
          <w:spacing w:val="-2"/>
          <w:sz w:val="24"/>
          <w:szCs w:val="24"/>
        </w:rPr>
        <w:t>8.20.2</w:t>
      </w:r>
      <w:r>
        <w:rPr>
          <w:spacing w:val="-31"/>
          <w:sz w:val="24"/>
          <w:szCs w:val="24"/>
        </w:rPr>
        <w:t xml:space="preserve"> </w:t>
      </w:r>
      <w:r>
        <w:rPr>
          <w:spacing w:val="-2"/>
          <w:sz w:val="24"/>
          <w:szCs w:val="24"/>
        </w:rPr>
        <w:t>提供虚假的财务状况或者业绩；</w:t>
      </w:r>
    </w:p>
    <w:p w14:paraId="2157F3FB">
      <w:pPr>
        <w:pStyle w:val="3"/>
        <w:spacing w:before="153" w:line="220" w:lineRule="auto"/>
        <w:ind w:left="728"/>
        <w:rPr>
          <w:sz w:val="24"/>
          <w:szCs w:val="24"/>
        </w:rPr>
      </w:pPr>
      <w:r>
        <w:rPr>
          <w:spacing w:val="-1"/>
          <w:sz w:val="24"/>
          <w:szCs w:val="24"/>
        </w:rPr>
        <w:t>8.20.3</w:t>
      </w:r>
      <w:r>
        <w:rPr>
          <w:spacing w:val="-37"/>
          <w:sz w:val="24"/>
          <w:szCs w:val="24"/>
        </w:rPr>
        <w:t xml:space="preserve"> </w:t>
      </w:r>
      <w:r>
        <w:rPr>
          <w:spacing w:val="-1"/>
          <w:sz w:val="24"/>
          <w:szCs w:val="24"/>
        </w:rPr>
        <w:t>提供虚假的项目负责人或者主要技术人员简历、劳动关系证明；</w:t>
      </w:r>
    </w:p>
    <w:p w14:paraId="375733B1">
      <w:pPr>
        <w:spacing w:line="220" w:lineRule="auto"/>
        <w:rPr>
          <w:sz w:val="24"/>
          <w:szCs w:val="24"/>
        </w:rPr>
        <w:sectPr>
          <w:headerReference r:id="rId48" w:type="default"/>
          <w:footerReference r:id="rId49" w:type="default"/>
          <w:pgSz w:w="11906" w:h="16839"/>
          <w:pgMar w:top="1132" w:right="1419" w:bottom="1197" w:left="1473" w:header="864" w:footer="982" w:gutter="0"/>
          <w:cols w:space="720" w:num="1"/>
        </w:sectPr>
      </w:pPr>
    </w:p>
    <w:p w14:paraId="2F3320A1">
      <w:pPr>
        <w:spacing w:line="248" w:lineRule="auto"/>
        <w:rPr>
          <w:rFonts w:ascii="Arial"/>
          <w:sz w:val="21"/>
        </w:rPr>
      </w:pPr>
    </w:p>
    <w:p w14:paraId="54EA2192">
      <w:pPr>
        <w:spacing w:line="248" w:lineRule="auto"/>
        <w:rPr>
          <w:rFonts w:ascii="Arial"/>
          <w:sz w:val="21"/>
        </w:rPr>
      </w:pPr>
    </w:p>
    <w:p w14:paraId="06B1F2B5">
      <w:pPr>
        <w:spacing w:line="249" w:lineRule="auto"/>
        <w:rPr>
          <w:rFonts w:ascii="Arial"/>
          <w:sz w:val="21"/>
        </w:rPr>
      </w:pPr>
    </w:p>
    <w:p w14:paraId="7A89F193">
      <w:pPr>
        <w:pStyle w:val="3"/>
        <w:spacing w:before="78" w:line="220" w:lineRule="auto"/>
        <w:ind w:left="728"/>
        <w:rPr>
          <w:sz w:val="24"/>
          <w:szCs w:val="24"/>
        </w:rPr>
      </w:pPr>
      <w:r>
        <w:rPr>
          <w:spacing w:val="-2"/>
          <w:sz w:val="24"/>
          <w:szCs w:val="24"/>
        </w:rPr>
        <w:t>8.20.4</w:t>
      </w:r>
      <w:r>
        <w:rPr>
          <w:spacing w:val="-39"/>
          <w:sz w:val="24"/>
          <w:szCs w:val="24"/>
        </w:rPr>
        <w:t xml:space="preserve"> </w:t>
      </w:r>
      <w:r>
        <w:rPr>
          <w:spacing w:val="-2"/>
          <w:sz w:val="24"/>
          <w:szCs w:val="24"/>
        </w:rPr>
        <w:t>提供虚假的信用状况；</w:t>
      </w:r>
    </w:p>
    <w:p w14:paraId="300B8E2B">
      <w:pPr>
        <w:pStyle w:val="3"/>
        <w:spacing w:before="155" w:line="220" w:lineRule="auto"/>
        <w:ind w:left="728"/>
        <w:rPr>
          <w:sz w:val="24"/>
          <w:szCs w:val="24"/>
        </w:rPr>
      </w:pPr>
      <w:r>
        <w:rPr>
          <w:spacing w:val="-2"/>
          <w:sz w:val="24"/>
          <w:szCs w:val="24"/>
        </w:rPr>
        <w:t>8.20.5</w:t>
      </w:r>
      <w:r>
        <w:rPr>
          <w:spacing w:val="-39"/>
          <w:sz w:val="24"/>
          <w:szCs w:val="24"/>
        </w:rPr>
        <w:t xml:space="preserve"> </w:t>
      </w:r>
      <w:r>
        <w:rPr>
          <w:spacing w:val="-2"/>
          <w:sz w:val="24"/>
          <w:szCs w:val="24"/>
        </w:rPr>
        <w:t>其他弄虚作假的行为。</w:t>
      </w:r>
    </w:p>
    <w:p w14:paraId="3780FB00">
      <w:pPr>
        <w:pStyle w:val="3"/>
        <w:spacing w:before="153" w:line="219" w:lineRule="auto"/>
        <w:ind w:left="488"/>
        <w:rPr>
          <w:sz w:val="24"/>
          <w:szCs w:val="24"/>
        </w:rPr>
      </w:pPr>
      <w:r>
        <w:rPr>
          <w:b/>
          <w:bCs/>
          <w:spacing w:val="-3"/>
          <w:sz w:val="24"/>
          <w:szCs w:val="24"/>
        </w:rPr>
        <w:t>8.21</w:t>
      </w:r>
      <w:r>
        <w:rPr>
          <w:spacing w:val="-34"/>
          <w:sz w:val="24"/>
          <w:szCs w:val="24"/>
        </w:rPr>
        <w:t xml:space="preserve"> </w:t>
      </w:r>
      <w:r>
        <w:rPr>
          <w:b/>
          <w:bCs/>
          <w:spacing w:val="-3"/>
          <w:sz w:val="24"/>
          <w:szCs w:val="24"/>
        </w:rPr>
        <w:t>下列情形之一的，视为投标人串通投标，其投标无效：</w:t>
      </w:r>
    </w:p>
    <w:p w14:paraId="4DA365C9">
      <w:pPr>
        <w:pStyle w:val="3"/>
        <w:spacing w:before="153" w:line="221" w:lineRule="auto"/>
        <w:ind w:left="728"/>
        <w:rPr>
          <w:sz w:val="24"/>
          <w:szCs w:val="24"/>
        </w:rPr>
      </w:pPr>
      <w:r>
        <w:rPr>
          <w:spacing w:val="-1"/>
          <w:sz w:val="24"/>
          <w:szCs w:val="24"/>
        </w:rPr>
        <w:t>8.21.1</w:t>
      </w:r>
      <w:r>
        <w:rPr>
          <w:spacing w:val="-39"/>
          <w:sz w:val="24"/>
          <w:szCs w:val="24"/>
        </w:rPr>
        <w:t xml:space="preserve"> </w:t>
      </w:r>
      <w:r>
        <w:rPr>
          <w:spacing w:val="-1"/>
          <w:sz w:val="24"/>
          <w:szCs w:val="24"/>
        </w:rPr>
        <w:t>不同投标人的投标文件由同一单位或者个</w:t>
      </w:r>
      <w:r>
        <w:rPr>
          <w:spacing w:val="-2"/>
          <w:sz w:val="24"/>
          <w:szCs w:val="24"/>
        </w:rPr>
        <w:t>人编制；</w:t>
      </w:r>
    </w:p>
    <w:p w14:paraId="6268BBC8">
      <w:pPr>
        <w:pStyle w:val="3"/>
        <w:spacing w:before="154" w:line="221" w:lineRule="auto"/>
        <w:ind w:left="728"/>
        <w:rPr>
          <w:sz w:val="24"/>
          <w:szCs w:val="24"/>
        </w:rPr>
      </w:pPr>
      <w:r>
        <w:rPr>
          <w:spacing w:val="-1"/>
          <w:sz w:val="24"/>
          <w:szCs w:val="24"/>
        </w:rPr>
        <w:t>8.21.2</w:t>
      </w:r>
      <w:r>
        <w:rPr>
          <w:spacing w:val="-39"/>
          <w:sz w:val="24"/>
          <w:szCs w:val="24"/>
        </w:rPr>
        <w:t xml:space="preserve"> </w:t>
      </w:r>
      <w:r>
        <w:rPr>
          <w:spacing w:val="-1"/>
          <w:sz w:val="24"/>
          <w:szCs w:val="24"/>
        </w:rPr>
        <w:t>不同投标人委托同一单位或者个人办理投</w:t>
      </w:r>
      <w:r>
        <w:rPr>
          <w:spacing w:val="-2"/>
          <w:sz w:val="24"/>
          <w:szCs w:val="24"/>
        </w:rPr>
        <w:t>标事宜；</w:t>
      </w:r>
    </w:p>
    <w:p w14:paraId="11D30515">
      <w:pPr>
        <w:pStyle w:val="3"/>
        <w:spacing w:before="152" w:line="222" w:lineRule="auto"/>
        <w:ind w:left="728"/>
        <w:rPr>
          <w:sz w:val="24"/>
          <w:szCs w:val="24"/>
        </w:rPr>
      </w:pPr>
      <w:r>
        <w:rPr>
          <w:spacing w:val="-1"/>
          <w:sz w:val="24"/>
          <w:szCs w:val="24"/>
        </w:rPr>
        <w:t>8.21.3</w:t>
      </w:r>
      <w:r>
        <w:rPr>
          <w:spacing w:val="-35"/>
          <w:sz w:val="24"/>
          <w:szCs w:val="24"/>
        </w:rPr>
        <w:t xml:space="preserve"> </w:t>
      </w:r>
      <w:r>
        <w:rPr>
          <w:spacing w:val="-1"/>
          <w:sz w:val="24"/>
          <w:szCs w:val="24"/>
        </w:rPr>
        <w:t>不同投标人的投标文件载明的项目管理成员或者联系人员为同一人；</w:t>
      </w:r>
    </w:p>
    <w:p w14:paraId="3E0BA2B8">
      <w:pPr>
        <w:pStyle w:val="3"/>
        <w:spacing w:before="151" w:line="220" w:lineRule="auto"/>
        <w:ind w:left="728"/>
        <w:rPr>
          <w:sz w:val="24"/>
          <w:szCs w:val="24"/>
        </w:rPr>
      </w:pPr>
      <w:r>
        <w:rPr>
          <w:spacing w:val="-1"/>
          <w:sz w:val="24"/>
          <w:szCs w:val="24"/>
        </w:rPr>
        <w:t>8.21.4</w:t>
      </w:r>
      <w:r>
        <w:rPr>
          <w:spacing w:val="-38"/>
          <w:sz w:val="24"/>
          <w:szCs w:val="24"/>
        </w:rPr>
        <w:t xml:space="preserve"> </w:t>
      </w:r>
      <w:r>
        <w:rPr>
          <w:spacing w:val="-1"/>
          <w:sz w:val="24"/>
          <w:szCs w:val="24"/>
        </w:rPr>
        <w:t>不同投标人的投标文件异常一致或者投标报价呈规律性差异；</w:t>
      </w:r>
    </w:p>
    <w:p w14:paraId="465C61AF">
      <w:pPr>
        <w:pStyle w:val="3"/>
        <w:spacing w:before="155" w:line="222" w:lineRule="auto"/>
        <w:ind w:left="728"/>
        <w:rPr>
          <w:sz w:val="24"/>
          <w:szCs w:val="24"/>
        </w:rPr>
      </w:pPr>
      <w:r>
        <w:rPr>
          <w:spacing w:val="-2"/>
          <w:sz w:val="24"/>
          <w:szCs w:val="24"/>
        </w:rPr>
        <w:t>8.21.5</w:t>
      </w:r>
      <w:r>
        <w:rPr>
          <w:spacing w:val="-29"/>
          <w:sz w:val="24"/>
          <w:szCs w:val="24"/>
        </w:rPr>
        <w:t xml:space="preserve"> </w:t>
      </w:r>
      <w:r>
        <w:rPr>
          <w:spacing w:val="-2"/>
          <w:sz w:val="24"/>
          <w:szCs w:val="24"/>
        </w:rPr>
        <w:t>不同投标人的投标文件相互混装；</w:t>
      </w:r>
    </w:p>
    <w:p w14:paraId="2BDAD779">
      <w:pPr>
        <w:pStyle w:val="3"/>
        <w:spacing w:before="151" w:line="299" w:lineRule="auto"/>
        <w:ind w:left="14" w:right="81" w:firstLine="714"/>
        <w:rPr>
          <w:sz w:val="24"/>
          <w:szCs w:val="24"/>
        </w:rPr>
      </w:pPr>
      <w:r>
        <w:rPr>
          <w:spacing w:val="-1"/>
          <w:sz w:val="24"/>
          <w:szCs w:val="24"/>
        </w:rPr>
        <w:t>8.21.6</w:t>
      </w:r>
      <w:r>
        <w:rPr>
          <w:spacing w:val="-34"/>
          <w:sz w:val="24"/>
          <w:szCs w:val="24"/>
        </w:rPr>
        <w:t xml:space="preserve"> </w:t>
      </w:r>
      <w:r>
        <w:rPr>
          <w:spacing w:val="-1"/>
          <w:sz w:val="24"/>
          <w:szCs w:val="24"/>
        </w:rPr>
        <w:t>有二份及二份以上投标文件的相互之间有特别相同或相似之处，且经询</w:t>
      </w:r>
      <w:r>
        <w:rPr>
          <w:sz w:val="24"/>
          <w:szCs w:val="24"/>
        </w:rPr>
        <w:t xml:space="preserve"> 标澄清投标人无令人信服的理由和可靠证据证</w:t>
      </w:r>
      <w:r>
        <w:rPr>
          <w:spacing w:val="-1"/>
          <w:sz w:val="24"/>
          <w:szCs w:val="24"/>
        </w:rPr>
        <w:t>明其合理性的，经评标委员会半数以上</w:t>
      </w:r>
      <w:r>
        <w:rPr>
          <w:sz w:val="24"/>
          <w:szCs w:val="24"/>
        </w:rPr>
        <w:t xml:space="preserve"> </w:t>
      </w:r>
      <w:r>
        <w:rPr>
          <w:spacing w:val="-2"/>
          <w:sz w:val="24"/>
          <w:szCs w:val="24"/>
        </w:rPr>
        <w:t>成员确认有串通投标嫌疑的；</w:t>
      </w:r>
    </w:p>
    <w:p w14:paraId="6042799F">
      <w:pPr>
        <w:pStyle w:val="3"/>
        <w:spacing w:before="154" w:line="219" w:lineRule="auto"/>
        <w:ind w:left="488"/>
        <w:rPr>
          <w:sz w:val="24"/>
          <w:szCs w:val="24"/>
        </w:rPr>
      </w:pPr>
      <w:r>
        <w:rPr>
          <w:b/>
          <w:bCs/>
          <w:spacing w:val="-3"/>
          <w:sz w:val="24"/>
          <w:szCs w:val="24"/>
        </w:rPr>
        <w:t>8.22</w:t>
      </w:r>
      <w:r>
        <w:rPr>
          <w:spacing w:val="-37"/>
          <w:sz w:val="24"/>
          <w:szCs w:val="24"/>
        </w:rPr>
        <w:t xml:space="preserve"> </w:t>
      </w:r>
      <w:r>
        <w:rPr>
          <w:b/>
          <w:bCs/>
          <w:spacing w:val="-3"/>
          <w:sz w:val="24"/>
          <w:szCs w:val="24"/>
        </w:rPr>
        <w:t>有下列情形之一的，属于恶意串通，其投标无效：</w:t>
      </w:r>
    </w:p>
    <w:p w14:paraId="17B74AF5">
      <w:pPr>
        <w:pStyle w:val="3"/>
        <w:spacing w:before="154" w:line="280" w:lineRule="auto"/>
        <w:ind w:left="16" w:right="81" w:firstLine="712"/>
        <w:rPr>
          <w:sz w:val="24"/>
          <w:szCs w:val="24"/>
        </w:rPr>
      </w:pPr>
      <w:r>
        <w:rPr>
          <w:spacing w:val="-1"/>
          <w:sz w:val="24"/>
          <w:szCs w:val="24"/>
        </w:rPr>
        <w:t>8.22.1</w:t>
      </w:r>
      <w:r>
        <w:rPr>
          <w:spacing w:val="-34"/>
          <w:sz w:val="24"/>
          <w:szCs w:val="24"/>
        </w:rPr>
        <w:t xml:space="preserve"> </w:t>
      </w:r>
      <w:r>
        <w:rPr>
          <w:spacing w:val="-1"/>
          <w:sz w:val="24"/>
          <w:szCs w:val="24"/>
        </w:rPr>
        <w:t>供应商直接或者间接从采购人或者采购机构处获得其他供应商的相关情</w:t>
      </w:r>
      <w:r>
        <w:rPr>
          <w:sz w:val="24"/>
          <w:szCs w:val="24"/>
        </w:rPr>
        <w:t xml:space="preserve"> </w:t>
      </w:r>
      <w:r>
        <w:rPr>
          <w:spacing w:val="-2"/>
          <w:sz w:val="24"/>
          <w:szCs w:val="24"/>
        </w:rPr>
        <w:t>况并修改其投标文件或者响应文件；</w:t>
      </w:r>
    </w:p>
    <w:p w14:paraId="70B290DE">
      <w:pPr>
        <w:pStyle w:val="3"/>
        <w:spacing w:before="153" w:line="280" w:lineRule="auto"/>
        <w:ind w:left="15" w:right="81" w:firstLine="713"/>
        <w:rPr>
          <w:sz w:val="24"/>
          <w:szCs w:val="24"/>
        </w:rPr>
      </w:pPr>
      <w:r>
        <w:rPr>
          <w:spacing w:val="-1"/>
          <w:sz w:val="24"/>
          <w:szCs w:val="24"/>
        </w:rPr>
        <w:t>8.22.2</w:t>
      </w:r>
      <w:r>
        <w:rPr>
          <w:spacing w:val="-34"/>
          <w:sz w:val="24"/>
          <w:szCs w:val="24"/>
        </w:rPr>
        <w:t xml:space="preserve"> </w:t>
      </w:r>
      <w:r>
        <w:rPr>
          <w:spacing w:val="-1"/>
          <w:sz w:val="24"/>
          <w:szCs w:val="24"/>
        </w:rPr>
        <w:t>供应商按照采购人或者采购机构的授意撤换、修改投标文件或者响应文</w:t>
      </w:r>
      <w:r>
        <w:rPr>
          <w:sz w:val="24"/>
          <w:szCs w:val="24"/>
        </w:rPr>
        <w:t xml:space="preserve"> </w:t>
      </w:r>
      <w:r>
        <w:rPr>
          <w:spacing w:val="-8"/>
          <w:sz w:val="24"/>
          <w:szCs w:val="24"/>
        </w:rPr>
        <w:t>件；</w:t>
      </w:r>
    </w:p>
    <w:p w14:paraId="32ACEEC3">
      <w:pPr>
        <w:pStyle w:val="3"/>
        <w:spacing w:before="153" w:line="220" w:lineRule="auto"/>
        <w:jc w:val="right"/>
        <w:rPr>
          <w:sz w:val="24"/>
          <w:szCs w:val="24"/>
        </w:rPr>
      </w:pPr>
      <w:r>
        <w:rPr>
          <w:spacing w:val="-5"/>
          <w:sz w:val="24"/>
          <w:szCs w:val="24"/>
        </w:rPr>
        <w:t>8.22.3</w:t>
      </w:r>
      <w:r>
        <w:rPr>
          <w:spacing w:val="-39"/>
          <w:sz w:val="24"/>
          <w:szCs w:val="24"/>
        </w:rPr>
        <w:t xml:space="preserve"> </w:t>
      </w:r>
      <w:r>
        <w:rPr>
          <w:spacing w:val="-5"/>
          <w:sz w:val="24"/>
          <w:szCs w:val="24"/>
        </w:rPr>
        <w:t>供应商之间协商报价、技术方案等投标文件或者响应文件的实质性内容；</w:t>
      </w:r>
    </w:p>
    <w:p w14:paraId="6DB427D0">
      <w:pPr>
        <w:pStyle w:val="3"/>
        <w:spacing w:before="153" w:line="280" w:lineRule="auto"/>
        <w:ind w:left="14" w:right="81" w:firstLine="714"/>
        <w:rPr>
          <w:sz w:val="24"/>
          <w:szCs w:val="24"/>
        </w:rPr>
      </w:pPr>
      <w:r>
        <w:rPr>
          <w:spacing w:val="-1"/>
          <w:sz w:val="24"/>
          <w:szCs w:val="24"/>
        </w:rPr>
        <w:t>8.22.4</w:t>
      </w:r>
      <w:r>
        <w:rPr>
          <w:spacing w:val="-34"/>
          <w:sz w:val="24"/>
          <w:szCs w:val="24"/>
        </w:rPr>
        <w:t xml:space="preserve"> </w:t>
      </w:r>
      <w:r>
        <w:rPr>
          <w:spacing w:val="-1"/>
          <w:sz w:val="24"/>
          <w:szCs w:val="24"/>
        </w:rPr>
        <w:t>属于同一集团、协会、商会等组织成员的供应商按照该组织要求协同参</w:t>
      </w:r>
      <w:r>
        <w:rPr>
          <w:sz w:val="24"/>
          <w:szCs w:val="24"/>
        </w:rPr>
        <w:t xml:space="preserve"> </w:t>
      </w:r>
      <w:r>
        <w:rPr>
          <w:spacing w:val="-2"/>
          <w:sz w:val="24"/>
          <w:szCs w:val="24"/>
        </w:rPr>
        <w:t>加政府采购活动；</w:t>
      </w:r>
    </w:p>
    <w:p w14:paraId="3D92BA7C">
      <w:pPr>
        <w:pStyle w:val="3"/>
        <w:spacing w:before="152" w:line="222" w:lineRule="auto"/>
        <w:ind w:left="728"/>
        <w:rPr>
          <w:sz w:val="24"/>
          <w:szCs w:val="24"/>
        </w:rPr>
      </w:pPr>
      <w:r>
        <w:rPr>
          <w:spacing w:val="-1"/>
          <w:sz w:val="24"/>
          <w:szCs w:val="24"/>
        </w:rPr>
        <w:t>8.22.5</w:t>
      </w:r>
      <w:r>
        <w:rPr>
          <w:spacing w:val="-42"/>
          <w:sz w:val="24"/>
          <w:szCs w:val="24"/>
        </w:rPr>
        <w:t xml:space="preserve"> </w:t>
      </w:r>
      <w:r>
        <w:rPr>
          <w:spacing w:val="-1"/>
          <w:sz w:val="24"/>
          <w:szCs w:val="24"/>
        </w:rPr>
        <w:t>供应商之间事先约定由某一特定供应商中标、成交；</w:t>
      </w:r>
    </w:p>
    <w:p w14:paraId="2322D77C">
      <w:pPr>
        <w:pStyle w:val="3"/>
        <w:spacing w:before="152" w:line="222" w:lineRule="auto"/>
        <w:jc w:val="right"/>
        <w:rPr>
          <w:sz w:val="24"/>
          <w:szCs w:val="24"/>
        </w:rPr>
      </w:pPr>
      <w:r>
        <w:rPr>
          <w:spacing w:val="-5"/>
          <w:sz w:val="24"/>
          <w:szCs w:val="24"/>
        </w:rPr>
        <w:t>8.22.6</w:t>
      </w:r>
      <w:r>
        <w:rPr>
          <w:spacing w:val="-39"/>
          <w:sz w:val="24"/>
          <w:szCs w:val="24"/>
        </w:rPr>
        <w:t xml:space="preserve"> </w:t>
      </w:r>
      <w:r>
        <w:rPr>
          <w:spacing w:val="-5"/>
          <w:sz w:val="24"/>
          <w:szCs w:val="24"/>
        </w:rPr>
        <w:t>供应商之间商定部分供应商放弃参加政府采购活动或者放弃中标、成交；</w:t>
      </w:r>
    </w:p>
    <w:p w14:paraId="6B760562">
      <w:pPr>
        <w:pStyle w:val="3"/>
        <w:spacing w:before="149" w:line="280" w:lineRule="auto"/>
        <w:ind w:left="24" w:right="81" w:firstLine="704"/>
        <w:rPr>
          <w:sz w:val="24"/>
          <w:szCs w:val="24"/>
        </w:rPr>
      </w:pPr>
      <w:r>
        <w:rPr>
          <w:spacing w:val="-1"/>
          <w:sz w:val="24"/>
          <w:szCs w:val="24"/>
        </w:rPr>
        <w:t>8.22.7</w:t>
      </w:r>
      <w:r>
        <w:rPr>
          <w:spacing w:val="-34"/>
          <w:sz w:val="24"/>
          <w:szCs w:val="24"/>
        </w:rPr>
        <w:t xml:space="preserve"> </w:t>
      </w:r>
      <w:r>
        <w:rPr>
          <w:spacing w:val="-1"/>
          <w:sz w:val="24"/>
          <w:szCs w:val="24"/>
        </w:rPr>
        <w:t>供应商与采购人或者采购机构之间、供应商相互之间，为谋求特定供应</w:t>
      </w:r>
      <w:r>
        <w:rPr>
          <w:sz w:val="24"/>
          <w:szCs w:val="24"/>
        </w:rPr>
        <w:t xml:space="preserve"> </w:t>
      </w:r>
      <w:r>
        <w:rPr>
          <w:spacing w:val="-1"/>
          <w:sz w:val="24"/>
          <w:szCs w:val="24"/>
        </w:rPr>
        <w:t>商中标、成交或者排斥其他供应商的其他串通</w:t>
      </w:r>
      <w:r>
        <w:rPr>
          <w:spacing w:val="-2"/>
          <w:sz w:val="24"/>
          <w:szCs w:val="24"/>
        </w:rPr>
        <w:t>行为。</w:t>
      </w:r>
    </w:p>
    <w:p w14:paraId="0E50E47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8.23评标委员会认定有重大偏差或实质性不响应招标文件要求的；</w:t>
      </w:r>
    </w:p>
    <w:p w14:paraId="4D7F018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8.24投标文件出现不是唯一的、有选择性投标报价的；</w:t>
      </w:r>
    </w:p>
    <w:p w14:paraId="3DD5BAC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不同供应商的电子投标(响应)文件上传计算机的网卡MAC地址、CPU序列号和硬盘序列号等硬件信息相同的;</w:t>
      </w:r>
    </w:p>
    <w:p w14:paraId="7A689F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lang w:val="en-US" w:eastAsia="zh-CN"/>
        </w:rPr>
        <w:t>8.26</w:t>
      </w:r>
      <w:r>
        <w:rPr>
          <w:rFonts w:hint="eastAsia" w:ascii="仿宋" w:hAnsi="仿宋" w:eastAsia="仿宋" w:cs="仿宋"/>
          <w:b/>
          <w:color w:val="auto"/>
          <w:sz w:val="24"/>
          <w:highlight w:val="none"/>
        </w:rPr>
        <w:t>不同供应商联系人为同一人或不同联系人的联系电话一致，且无法合理解释的。</w:t>
      </w:r>
    </w:p>
    <w:p w14:paraId="1535A5C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其他违反法律、法规的情形。</w:t>
      </w:r>
    </w:p>
    <w:p w14:paraId="7C9E71B1">
      <w:pPr>
        <w:pStyle w:val="3"/>
        <w:spacing w:before="151" w:line="221" w:lineRule="auto"/>
        <w:ind w:left="8"/>
        <w:rPr>
          <w:sz w:val="24"/>
          <w:szCs w:val="24"/>
        </w:rPr>
      </w:pPr>
      <w:bookmarkStart w:id="0" w:name="_GoBack"/>
      <w:bookmarkEnd w:id="0"/>
      <w:r>
        <w:rPr>
          <w:b/>
          <w:bCs/>
          <w:spacing w:val="-5"/>
          <w:sz w:val="24"/>
          <w:szCs w:val="24"/>
        </w:rPr>
        <w:t>9.</w:t>
      </w:r>
      <w:r>
        <w:rPr>
          <w:spacing w:val="16"/>
          <w:sz w:val="24"/>
          <w:szCs w:val="24"/>
        </w:rPr>
        <w:t xml:space="preserve"> </w:t>
      </w:r>
      <w:r>
        <w:rPr>
          <w:b/>
          <w:bCs/>
          <w:spacing w:val="-5"/>
          <w:sz w:val="24"/>
          <w:szCs w:val="24"/>
        </w:rPr>
        <w:t>评标过程保密</w:t>
      </w:r>
    </w:p>
    <w:p w14:paraId="07629E65">
      <w:pPr>
        <w:pStyle w:val="3"/>
        <w:spacing w:before="153" w:line="328" w:lineRule="auto"/>
        <w:ind w:left="15" w:right="62" w:firstLine="473"/>
        <w:jc w:val="both"/>
        <w:rPr>
          <w:sz w:val="24"/>
          <w:szCs w:val="24"/>
        </w:rPr>
      </w:pPr>
      <w:r>
        <w:rPr>
          <w:spacing w:val="-3"/>
          <w:sz w:val="24"/>
          <w:szCs w:val="24"/>
        </w:rPr>
        <w:t>9.1</w:t>
      </w:r>
      <w:r>
        <w:rPr>
          <w:spacing w:val="-44"/>
          <w:sz w:val="24"/>
          <w:szCs w:val="24"/>
        </w:rPr>
        <w:t xml:space="preserve"> </w:t>
      </w:r>
      <w:r>
        <w:rPr>
          <w:spacing w:val="-3"/>
          <w:sz w:val="24"/>
          <w:szCs w:val="24"/>
        </w:rPr>
        <w:t>评审活动在严格保密的情况下进行。评</w:t>
      </w:r>
      <w:r>
        <w:rPr>
          <w:spacing w:val="-4"/>
          <w:sz w:val="24"/>
          <w:szCs w:val="24"/>
        </w:rPr>
        <w:t>审过程中凡是与采购响应文件评审和比</w:t>
      </w:r>
      <w:r>
        <w:rPr>
          <w:sz w:val="24"/>
          <w:szCs w:val="24"/>
        </w:rPr>
        <w:t xml:space="preserve"> 较、</w:t>
      </w:r>
      <w:r>
        <w:rPr>
          <w:spacing w:val="-61"/>
          <w:sz w:val="24"/>
          <w:szCs w:val="24"/>
        </w:rPr>
        <w:t xml:space="preserve"> </w:t>
      </w:r>
      <w:r>
        <w:rPr>
          <w:sz w:val="24"/>
          <w:szCs w:val="24"/>
        </w:rPr>
        <w:t xml:space="preserve">中标成交供应商推荐等评审有关的情况和评审文件的，以及涉及国家秘密和商业 </w:t>
      </w:r>
      <w:r>
        <w:rPr>
          <w:spacing w:val="2"/>
          <w:sz w:val="24"/>
          <w:szCs w:val="24"/>
        </w:rPr>
        <w:t>秘密等信息，评审委员会成员、采购人和采购机构</w:t>
      </w:r>
      <w:r>
        <w:rPr>
          <w:spacing w:val="1"/>
          <w:sz w:val="24"/>
          <w:szCs w:val="24"/>
        </w:rPr>
        <w:t>工作人员、相关监督人员等与评审</w:t>
      </w:r>
    </w:p>
    <w:p w14:paraId="2DC8909E">
      <w:pPr>
        <w:spacing w:line="328" w:lineRule="auto"/>
        <w:rPr>
          <w:sz w:val="24"/>
          <w:szCs w:val="24"/>
        </w:rPr>
        <w:sectPr>
          <w:headerReference r:id="rId50" w:type="default"/>
          <w:footerReference r:id="rId51" w:type="default"/>
          <w:pgSz w:w="11906" w:h="16839"/>
          <w:pgMar w:top="1132" w:right="1410" w:bottom="1197" w:left="1473" w:header="864" w:footer="982" w:gutter="0"/>
          <w:cols w:space="720" w:num="1"/>
        </w:sectPr>
      </w:pPr>
    </w:p>
    <w:p w14:paraId="55A0F1A0">
      <w:pPr>
        <w:spacing w:line="248" w:lineRule="auto"/>
        <w:rPr>
          <w:rFonts w:ascii="Arial"/>
          <w:sz w:val="21"/>
        </w:rPr>
      </w:pPr>
    </w:p>
    <w:p w14:paraId="0CF35DB8">
      <w:pPr>
        <w:spacing w:line="248" w:lineRule="auto"/>
        <w:rPr>
          <w:rFonts w:ascii="Arial"/>
          <w:sz w:val="21"/>
        </w:rPr>
      </w:pPr>
    </w:p>
    <w:p w14:paraId="5208F240">
      <w:pPr>
        <w:spacing w:line="248" w:lineRule="auto"/>
        <w:rPr>
          <w:rFonts w:ascii="Arial"/>
          <w:sz w:val="21"/>
        </w:rPr>
      </w:pPr>
    </w:p>
    <w:p w14:paraId="6AB6098F">
      <w:pPr>
        <w:pStyle w:val="3"/>
        <w:spacing w:before="78" w:line="221" w:lineRule="auto"/>
        <w:ind w:left="12"/>
        <w:rPr>
          <w:sz w:val="24"/>
          <w:szCs w:val="24"/>
        </w:rPr>
      </w:pPr>
      <w:r>
        <w:rPr>
          <w:spacing w:val="-2"/>
          <w:sz w:val="24"/>
          <w:szCs w:val="24"/>
        </w:rPr>
        <w:t>有关的人员应当予以保密。</w:t>
      </w:r>
    </w:p>
    <w:p w14:paraId="52936FA1">
      <w:pPr>
        <w:pStyle w:val="3"/>
        <w:spacing w:before="154" w:line="322" w:lineRule="auto"/>
        <w:ind w:left="14" w:firstLine="474"/>
        <w:rPr>
          <w:sz w:val="24"/>
          <w:szCs w:val="24"/>
        </w:rPr>
      </w:pPr>
      <w:r>
        <w:rPr>
          <w:spacing w:val="2"/>
          <w:sz w:val="24"/>
          <w:szCs w:val="24"/>
        </w:rPr>
        <w:t>9.2 在评标期间，投标人企图影响招标人或评标委员会的任何活动</w:t>
      </w:r>
      <w:r>
        <w:rPr>
          <w:spacing w:val="1"/>
          <w:sz w:val="24"/>
          <w:szCs w:val="24"/>
        </w:rPr>
        <w:t>，都将导致投</w:t>
      </w:r>
      <w:r>
        <w:rPr>
          <w:sz w:val="24"/>
          <w:szCs w:val="24"/>
        </w:rPr>
        <w:t xml:space="preserve"> </w:t>
      </w:r>
      <w:r>
        <w:rPr>
          <w:spacing w:val="-1"/>
          <w:sz w:val="24"/>
          <w:szCs w:val="24"/>
        </w:rPr>
        <w:t>标被拒绝，并由其承担相应的法律责任。</w:t>
      </w:r>
    </w:p>
    <w:p w14:paraId="6A35F19D">
      <w:pPr>
        <w:spacing w:line="461" w:lineRule="auto"/>
        <w:rPr>
          <w:rFonts w:ascii="Arial"/>
          <w:sz w:val="21"/>
        </w:rPr>
      </w:pPr>
    </w:p>
    <w:p w14:paraId="73142C62">
      <w:pPr>
        <w:pStyle w:val="3"/>
        <w:spacing w:before="101" w:line="229" w:lineRule="auto"/>
        <w:ind w:left="3904"/>
        <w:rPr>
          <w:sz w:val="31"/>
          <w:szCs w:val="31"/>
        </w:rPr>
      </w:pPr>
      <w:r>
        <w:rPr>
          <w:b/>
          <w:bCs/>
          <w:spacing w:val="3"/>
          <w:sz w:val="31"/>
          <w:szCs w:val="31"/>
        </w:rPr>
        <w:t>五、授予合同</w:t>
      </w:r>
    </w:p>
    <w:p w14:paraId="5D986E76">
      <w:pPr>
        <w:spacing w:line="257" w:lineRule="auto"/>
        <w:rPr>
          <w:rFonts w:ascii="Arial"/>
          <w:sz w:val="21"/>
        </w:rPr>
      </w:pPr>
    </w:p>
    <w:p w14:paraId="572D7AEA">
      <w:pPr>
        <w:pStyle w:val="3"/>
        <w:spacing w:before="78" w:line="222" w:lineRule="auto"/>
        <w:ind w:left="25"/>
        <w:rPr>
          <w:sz w:val="24"/>
          <w:szCs w:val="24"/>
        </w:rPr>
      </w:pPr>
      <w:r>
        <w:rPr>
          <w:b/>
          <w:bCs/>
          <w:spacing w:val="-7"/>
          <w:sz w:val="24"/>
          <w:szCs w:val="24"/>
        </w:rPr>
        <w:t>1.中标条件</w:t>
      </w:r>
    </w:p>
    <w:p w14:paraId="658EAE84">
      <w:pPr>
        <w:pStyle w:val="3"/>
        <w:spacing w:before="272" w:line="221" w:lineRule="auto"/>
        <w:ind w:left="505"/>
        <w:rPr>
          <w:sz w:val="24"/>
          <w:szCs w:val="24"/>
        </w:rPr>
      </w:pPr>
      <w:r>
        <w:rPr>
          <w:spacing w:val="-3"/>
          <w:sz w:val="24"/>
          <w:szCs w:val="24"/>
        </w:rPr>
        <w:t>1.1</w:t>
      </w:r>
      <w:r>
        <w:rPr>
          <w:spacing w:val="-34"/>
          <w:sz w:val="24"/>
          <w:szCs w:val="24"/>
        </w:rPr>
        <w:t xml:space="preserve"> </w:t>
      </w:r>
      <w:r>
        <w:rPr>
          <w:spacing w:val="-3"/>
          <w:sz w:val="24"/>
          <w:szCs w:val="24"/>
        </w:rPr>
        <w:t>投标文件基本符合招标文件要求；</w:t>
      </w:r>
    </w:p>
    <w:p w14:paraId="28F073E5">
      <w:pPr>
        <w:pStyle w:val="3"/>
        <w:spacing w:before="152" w:line="221" w:lineRule="auto"/>
        <w:ind w:left="505"/>
        <w:rPr>
          <w:sz w:val="24"/>
          <w:szCs w:val="24"/>
        </w:rPr>
      </w:pPr>
      <w:r>
        <w:rPr>
          <w:spacing w:val="-3"/>
          <w:sz w:val="24"/>
          <w:szCs w:val="24"/>
        </w:rPr>
        <w:t>1.2</w:t>
      </w:r>
      <w:r>
        <w:rPr>
          <w:spacing w:val="-34"/>
          <w:sz w:val="24"/>
          <w:szCs w:val="24"/>
        </w:rPr>
        <w:t xml:space="preserve"> </w:t>
      </w:r>
      <w:r>
        <w:rPr>
          <w:spacing w:val="-3"/>
          <w:sz w:val="24"/>
          <w:szCs w:val="24"/>
        </w:rPr>
        <w:t>投标人有很好的执行合同的能力；</w:t>
      </w:r>
    </w:p>
    <w:p w14:paraId="44868630">
      <w:pPr>
        <w:pStyle w:val="3"/>
        <w:spacing w:before="153" w:line="220" w:lineRule="auto"/>
        <w:ind w:left="505"/>
        <w:rPr>
          <w:sz w:val="24"/>
          <w:szCs w:val="24"/>
        </w:rPr>
      </w:pPr>
      <w:r>
        <w:rPr>
          <w:spacing w:val="-1"/>
          <w:sz w:val="24"/>
          <w:szCs w:val="24"/>
        </w:rPr>
        <w:t>1.3</w:t>
      </w:r>
      <w:r>
        <w:rPr>
          <w:spacing w:val="-40"/>
          <w:sz w:val="24"/>
          <w:szCs w:val="24"/>
        </w:rPr>
        <w:t xml:space="preserve"> </w:t>
      </w:r>
      <w:r>
        <w:rPr>
          <w:spacing w:val="-1"/>
          <w:sz w:val="24"/>
          <w:szCs w:val="24"/>
        </w:rPr>
        <w:t>实施方案最合理并对招标人最为有利，</w:t>
      </w:r>
      <w:r>
        <w:rPr>
          <w:spacing w:val="-2"/>
          <w:sz w:val="24"/>
          <w:szCs w:val="24"/>
        </w:rPr>
        <w:t>最大限度满足招标文件的要求；</w:t>
      </w:r>
    </w:p>
    <w:p w14:paraId="50644BDA">
      <w:pPr>
        <w:pStyle w:val="3"/>
        <w:spacing w:before="155" w:line="221" w:lineRule="auto"/>
        <w:ind w:left="505"/>
        <w:rPr>
          <w:sz w:val="24"/>
          <w:szCs w:val="24"/>
        </w:rPr>
      </w:pPr>
      <w:r>
        <w:rPr>
          <w:spacing w:val="-1"/>
          <w:sz w:val="24"/>
          <w:szCs w:val="24"/>
        </w:rPr>
        <w:t>1.4</w:t>
      </w:r>
      <w:r>
        <w:rPr>
          <w:spacing w:val="-45"/>
          <w:sz w:val="24"/>
          <w:szCs w:val="24"/>
        </w:rPr>
        <w:t xml:space="preserve"> </w:t>
      </w:r>
      <w:r>
        <w:rPr>
          <w:spacing w:val="-1"/>
          <w:sz w:val="24"/>
          <w:szCs w:val="24"/>
        </w:rPr>
        <w:t>投标人能够提供质量技术、商务经济</w:t>
      </w:r>
      <w:r>
        <w:rPr>
          <w:spacing w:val="-2"/>
          <w:sz w:val="24"/>
          <w:szCs w:val="24"/>
        </w:rPr>
        <w:t>占综合优势的系统及服务。</w:t>
      </w:r>
    </w:p>
    <w:p w14:paraId="4D27A9BB">
      <w:pPr>
        <w:pStyle w:val="3"/>
        <w:spacing w:before="152" w:line="221" w:lineRule="auto"/>
        <w:ind w:left="505"/>
        <w:rPr>
          <w:sz w:val="24"/>
          <w:szCs w:val="24"/>
        </w:rPr>
      </w:pPr>
      <w:r>
        <w:rPr>
          <w:spacing w:val="-1"/>
          <w:sz w:val="24"/>
          <w:szCs w:val="24"/>
        </w:rPr>
        <w:t>1.5</w:t>
      </w:r>
      <w:r>
        <w:rPr>
          <w:spacing w:val="-45"/>
          <w:sz w:val="24"/>
          <w:szCs w:val="24"/>
        </w:rPr>
        <w:t xml:space="preserve"> </w:t>
      </w:r>
      <w:r>
        <w:rPr>
          <w:spacing w:val="-1"/>
          <w:sz w:val="24"/>
          <w:szCs w:val="24"/>
        </w:rPr>
        <w:t>招标人将把中标通知书授予最佳投标者，但最低价不是</w:t>
      </w:r>
      <w:r>
        <w:rPr>
          <w:spacing w:val="-2"/>
          <w:sz w:val="24"/>
          <w:szCs w:val="24"/>
        </w:rPr>
        <w:t>中标的绝对保证。</w:t>
      </w:r>
    </w:p>
    <w:p w14:paraId="4CE0B7BE">
      <w:pPr>
        <w:pStyle w:val="3"/>
        <w:spacing w:before="152" w:line="222" w:lineRule="auto"/>
        <w:ind w:left="10"/>
        <w:rPr>
          <w:sz w:val="24"/>
          <w:szCs w:val="24"/>
        </w:rPr>
      </w:pPr>
      <w:r>
        <w:rPr>
          <w:b/>
          <w:bCs/>
          <w:spacing w:val="-4"/>
          <w:sz w:val="24"/>
          <w:szCs w:val="24"/>
        </w:rPr>
        <w:t>2.中标确认</w:t>
      </w:r>
    </w:p>
    <w:p w14:paraId="10E7E9FC">
      <w:pPr>
        <w:pStyle w:val="3"/>
        <w:spacing w:before="154" w:line="279" w:lineRule="auto"/>
        <w:ind w:left="19" w:firstLine="471"/>
        <w:rPr>
          <w:sz w:val="24"/>
          <w:szCs w:val="24"/>
        </w:rPr>
      </w:pPr>
      <w:r>
        <w:rPr>
          <w:sz w:val="24"/>
          <w:szCs w:val="24"/>
        </w:rPr>
        <w:t>2.1</w:t>
      </w:r>
      <w:r>
        <w:rPr>
          <w:spacing w:val="-43"/>
          <w:sz w:val="24"/>
          <w:szCs w:val="24"/>
        </w:rPr>
        <w:t xml:space="preserve"> </w:t>
      </w:r>
      <w:r>
        <w:rPr>
          <w:sz w:val="24"/>
          <w:szCs w:val="24"/>
        </w:rPr>
        <w:t>采购人应当自收到评标报告之日起5个工作日内，在</w:t>
      </w:r>
      <w:r>
        <w:rPr>
          <w:spacing w:val="-1"/>
          <w:sz w:val="24"/>
          <w:szCs w:val="24"/>
        </w:rPr>
        <w:t>评标报告确定的中标候选</w:t>
      </w:r>
      <w:r>
        <w:rPr>
          <w:sz w:val="24"/>
          <w:szCs w:val="24"/>
        </w:rPr>
        <w:t xml:space="preserve"> </w:t>
      </w:r>
      <w:r>
        <w:rPr>
          <w:spacing w:val="-2"/>
          <w:sz w:val="24"/>
          <w:szCs w:val="24"/>
        </w:rPr>
        <w:t>人名单中按顺序确定中标人。</w:t>
      </w:r>
    </w:p>
    <w:p w14:paraId="56ED2E57">
      <w:pPr>
        <w:pStyle w:val="3"/>
        <w:spacing w:before="151" w:line="281" w:lineRule="auto"/>
        <w:ind w:left="20" w:firstLine="470"/>
        <w:rPr>
          <w:sz w:val="24"/>
          <w:szCs w:val="24"/>
        </w:rPr>
      </w:pPr>
      <w:r>
        <w:rPr>
          <w:sz w:val="24"/>
          <w:szCs w:val="24"/>
        </w:rPr>
        <w:t>2.2</w:t>
      </w:r>
      <w:r>
        <w:rPr>
          <w:spacing w:val="-21"/>
          <w:sz w:val="24"/>
          <w:szCs w:val="24"/>
        </w:rPr>
        <w:t xml:space="preserve"> </w:t>
      </w:r>
      <w:r>
        <w:rPr>
          <w:sz w:val="24"/>
          <w:szCs w:val="24"/>
        </w:rPr>
        <w:t>采购人在收到评标报告</w:t>
      </w:r>
      <w:r>
        <w:rPr>
          <w:spacing w:val="-44"/>
          <w:sz w:val="24"/>
          <w:szCs w:val="24"/>
        </w:rPr>
        <w:t xml:space="preserve"> </w:t>
      </w:r>
      <w:r>
        <w:rPr>
          <w:sz w:val="24"/>
          <w:szCs w:val="24"/>
        </w:rPr>
        <w:t>5</w:t>
      </w:r>
      <w:r>
        <w:rPr>
          <w:spacing w:val="-39"/>
          <w:sz w:val="24"/>
          <w:szCs w:val="24"/>
        </w:rPr>
        <w:t xml:space="preserve"> </w:t>
      </w:r>
      <w:r>
        <w:rPr>
          <w:sz w:val="24"/>
          <w:szCs w:val="24"/>
        </w:rPr>
        <w:t>个工作日</w:t>
      </w:r>
      <w:r>
        <w:rPr>
          <w:spacing w:val="-70"/>
          <w:sz w:val="24"/>
          <w:szCs w:val="24"/>
        </w:rPr>
        <w:t xml:space="preserve"> </w:t>
      </w:r>
      <w:r>
        <w:rPr>
          <w:sz w:val="24"/>
          <w:szCs w:val="24"/>
        </w:rPr>
        <w:t xml:space="preserve">内未按评标报告推荐的中标候选人顺序确 </w:t>
      </w:r>
      <w:r>
        <w:rPr>
          <w:spacing w:val="-1"/>
          <w:sz w:val="24"/>
          <w:szCs w:val="24"/>
        </w:rPr>
        <w:t>定中标人，视同按评标报告推荐的顺序确定的中标候选人为中标人。</w:t>
      </w:r>
    </w:p>
    <w:p w14:paraId="507346BE">
      <w:pPr>
        <w:pStyle w:val="3"/>
        <w:spacing w:before="152" w:line="219" w:lineRule="auto"/>
        <w:ind w:left="490"/>
        <w:rPr>
          <w:sz w:val="24"/>
          <w:szCs w:val="24"/>
        </w:rPr>
      </w:pPr>
      <w:r>
        <w:rPr>
          <w:spacing w:val="-1"/>
          <w:sz w:val="24"/>
          <w:szCs w:val="24"/>
        </w:rPr>
        <w:t>2.3</w:t>
      </w:r>
      <w:r>
        <w:rPr>
          <w:spacing w:val="-37"/>
          <w:sz w:val="24"/>
          <w:szCs w:val="24"/>
        </w:rPr>
        <w:t xml:space="preserve"> </w:t>
      </w:r>
      <w:r>
        <w:rPr>
          <w:spacing w:val="-1"/>
          <w:sz w:val="24"/>
          <w:szCs w:val="24"/>
        </w:rPr>
        <w:t>采购人应在确认中标人前再次对资格条件和相关证件材料进一步查验核实。</w:t>
      </w:r>
    </w:p>
    <w:p w14:paraId="64196868">
      <w:pPr>
        <w:pStyle w:val="3"/>
        <w:spacing w:before="154" w:line="222" w:lineRule="auto"/>
        <w:ind w:left="12"/>
        <w:rPr>
          <w:sz w:val="24"/>
          <w:szCs w:val="24"/>
        </w:rPr>
      </w:pPr>
      <w:r>
        <w:rPr>
          <w:b/>
          <w:bCs/>
          <w:spacing w:val="-4"/>
          <w:sz w:val="24"/>
          <w:szCs w:val="24"/>
        </w:rPr>
        <w:t>3．中标通知</w:t>
      </w:r>
    </w:p>
    <w:p w14:paraId="46FCF490">
      <w:pPr>
        <w:pStyle w:val="3"/>
        <w:spacing w:before="151" w:line="299" w:lineRule="auto"/>
        <w:ind w:left="5" w:firstLine="487"/>
        <w:jc w:val="both"/>
        <w:rPr>
          <w:sz w:val="24"/>
          <w:szCs w:val="24"/>
        </w:rPr>
      </w:pPr>
      <w:r>
        <w:rPr>
          <w:spacing w:val="-13"/>
          <w:sz w:val="24"/>
          <w:szCs w:val="24"/>
        </w:rPr>
        <w:t>3.1</w:t>
      </w:r>
      <w:r>
        <w:rPr>
          <w:spacing w:val="54"/>
          <w:sz w:val="24"/>
          <w:szCs w:val="24"/>
        </w:rPr>
        <w:t xml:space="preserve"> </w:t>
      </w:r>
      <w:r>
        <w:rPr>
          <w:spacing w:val="-13"/>
          <w:sz w:val="24"/>
          <w:szCs w:val="24"/>
        </w:rPr>
        <w:t>采 购 代 理 机 构 对</w:t>
      </w:r>
      <w:r>
        <w:rPr>
          <w:spacing w:val="23"/>
          <w:sz w:val="24"/>
          <w:szCs w:val="24"/>
        </w:rPr>
        <w:t xml:space="preserve"> </w:t>
      </w:r>
      <w:r>
        <w:rPr>
          <w:spacing w:val="-13"/>
          <w:sz w:val="24"/>
          <w:szCs w:val="24"/>
        </w:rPr>
        <w:t>中 标 结 果 在 指 定 媒</w:t>
      </w:r>
      <w:r>
        <w:rPr>
          <w:spacing w:val="-14"/>
          <w:sz w:val="24"/>
          <w:szCs w:val="24"/>
        </w:rPr>
        <w:t xml:space="preserve"> 体 （</w:t>
      </w:r>
      <w:r>
        <w:rPr>
          <w:spacing w:val="29"/>
          <w:sz w:val="24"/>
          <w:szCs w:val="24"/>
        </w:rPr>
        <w:t xml:space="preserve"> </w:t>
      </w:r>
      <w:r>
        <w:rPr>
          <w:spacing w:val="-14"/>
          <w:sz w:val="24"/>
          <w:szCs w:val="24"/>
        </w:rPr>
        <w:t>浙 江 政 府 采 购 网</w:t>
      </w:r>
      <w:r>
        <w:rPr>
          <w:sz w:val="24"/>
          <w:szCs w:val="24"/>
        </w:rPr>
        <w:t xml:space="preserve"> </w:t>
      </w:r>
      <w:r>
        <w:fldChar w:fldCharType="begin"/>
      </w:r>
      <w:r>
        <w:instrText xml:space="preserve"> HYPERLINK "http://www.zjzfcg.gov.cn" </w:instrText>
      </w:r>
      <w:r>
        <w:fldChar w:fldCharType="separate"/>
      </w:r>
      <w:r>
        <w:rPr>
          <w:sz w:val="24"/>
          <w:szCs w:val="24"/>
        </w:rPr>
        <w:t>http://zfcg.czt.zj.gov.cn/</w:t>
      </w:r>
      <w:r>
        <w:rPr>
          <w:sz w:val="24"/>
          <w:szCs w:val="24"/>
        </w:rPr>
        <w:fldChar w:fldCharType="end"/>
      </w:r>
      <w:r>
        <w:rPr>
          <w:sz w:val="24"/>
          <w:szCs w:val="24"/>
        </w:rPr>
        <w:t>、绍兴公共资源交易网</w:t>
      </w:r>
      <w:r>
        <w:rPr>
          <w:spacing w:val="-50"/>
          <w:sz w:val="24"/>
          <w:szCs w:val="24"/>
        </w:rPr>
        <w:t xml:space="preserve"> </w:t>
      </w:r>
      <w:r>
        <w:fldChar w:fldCharType="begin"/>
      </w:r>
      <w:r>
        <w:instrText xml:space="preserve"> HYPERLINK "http://ggb.sx.gov.cn" </w:instrText>
      </w:r>
      <w:r>
        <w:fldChar w:fldCharType="separate"/>
      </w:r>
      <w:r>
        <w:rPr>
          <w:sz w:val="24"/>
          <w:szCs w:val="24"/>
        </w:rPr>
        <w:t>http://ggb.sx.gov.cn</w:t>
      </w:r>
      <w:r>
        <w:rPr>
          <w:sz w:val="24"/>
          <w:szCs w:val="24"/>
        </w:rPr>
        <w:fldChar w:fldCharType="end"/>
      </w:r>
      <w:r>
        <w:rPr>
          <w:sz w:val="24"/>
          <w:szCs w:val="24"/>
        </w:rPr>
        <w:t xml:space="preserve">）发布中 </w:t>
      </w:r>
      <w:r>
        <w:rPr>
          <w:spacing w:val="-3"/>
          <w:sz w:val="24"/>
          <w:szCs w:val="24"/>
        </w:rPr>
        <w:t>标公告，中标公告期限为</w:t>
      </w:r>
      <w:r>
        <w:rPr>
          <w:spacing w:val="-33"/>
          <w:sz w:val="24"/>
          <w:szCs w:val="24"/>
        </w:rPr>
        <w:t xml:space="preserve"> </w:t>
      </w:r>
      <w:r>
        <w:rPr>
          <w:spacing w:val="-3"/>
          <w:sz w:val="24"/>
          <w:szCs w:val="24"/>
        </w:rPr>
        <w:t>1</w:t>
      </w:r>
      <w:r>
        <w:rPr>
          <w:spacing w:val="-43"/>
          <w:sz w:val="24"/>
          <w:szCs w:val="24"/>
        </w:rPr>
        <w:t xml:space="preserve"> </w:t>
      </w:r>
      <w:r>
        <w:rPr>
          <w:spacing w:val="-3"/>
          <w:sz w:val="24"/>
          <w:szCs w:val="24"/>
        </w:rPr>
        <w:t>个工作日。</w:t>
      </w:r>
    </w:p>
    <w:p w14:paraId="6B2007D0">
      <w:pPr>
        <w:pStyle w:val="3"/>
        <w:spacing w:before="155" w:line="299" w:lineRule="auto"/>
        <w:ind w:left="24" w:firstLine="468"/>
        <w:rPr>
          <w:sz w:val="24"/>
          <w:szCs w:val="24"/>
        </w:rPr>
      </w:pPr>
      <w:r>
        <w:rPr>
          <w:spacing w:val="-4"/>
          <w:sz w:val="24"/>
          <w:szCs w:val="24"/>
        </w:rPr>
        <w:t>3.2</w:t>
      </w:r>
      <w:r>
        <w:rPr>
          <w:spacing w:val="-27"/>
          <w:sz w:val="24"/>
          <w:szCs w:val="24"/>
        </w:rPr>
        <w:t xml:space="preserve"> </w:t>
      </w:r>
      <w:r>
        <w:rPr>
          <w:spacing w:val="-4"/>
          <w:sz w:val="24"/>
          <w:szCs w:val="24"/>
        </w:rPr>
        <w:t>采购机构通过政采云平台向中标供应商签发中标通知书。请中标供应商自行登</w:t>
      </w:r>
      <w:r>
        <w:rPr>
          <w:sz w:val="24"/>
          <w:szCs w:val="24"/>
        </w:rPr>
        <w:t xml:space="preserve"> 录政采云平台下载并打印中标通知书。在采购代理机构发出中标通知书前，</w:t>
      </w:r>
      <w:r>
        <w:rPr>
          <w:spacing w:val="-69"/>
          <w:sz w:val="24"/>
          <w:szCs w:val="24"/>
        </w:rPr>
        <w:t xml:space="preserve"> </w:t>
      </w:r>
      <w:r>
        <w:rPr>
          <w:sz w:val="24"/>
          <w:szCs w:val="24"/>
        </w:rPr>
        <w:t xml:space="preserve">中标供应 </w:t>
      </w:r>
      <w:r>
        <w:rPr>
          <w:spacing w:val="-1"/>
          <w:sz w:val="24"/>
          <w:szCs w:val="24"/>
        </w:rPr>
        <w:t>商如有违反有关法律法规和本项目要求行为的，则取消该投标人的中标资格。</w:t>
      </w:r>
    </w:p>
    <w:p w14:paraId="3E230FBE">
      <w:pPr>
        <w:pStyle w:val="3"/>
        <w:spacing w:before="154" w:line="220" w:lineRule="auto"/>
        <w:ind w:left="492"/>
        <w:rPr>
          <w:sz w:val="24"/>
          <w:szCs w:val="24"/>
        </w:rPr>
      </w:pPr>
      <w:r>
        <w:rPr>
          <w:spacing w:val="-1"/>
          <w:sz w:val="24"/>
          <w:szCs w:val="24"/>
        </w:rPr>
        <w:t>3.3</w:t>
      </w:r>
      <w:r>
        <w:rPr>
          <w:spacing w:val="-42"/>
          <w:sz w:val="24"/>
          <w:szCs w:val="24"/>
        </w:rPr>
        <w:t xml:space="preserve"> </w:t>
      </w:r>
      <w:r>
        <w:rPr>
          <w:spacing w:val="-1"/>
          <w:sz w:val="24"/>
          <w:szCs w:val="24"/>
        </w:rPr>
        <w:t>采购代理机构对中标结果不作任何说明和解释，也不回答任何提问。</w:t>
      </w:r>
    </w:p>
    <w:p w14:paraId="22490D57">
      <w:pPr>
        <w:pStyle w:val="3"/>
        <w:spacing w:before="153" w:line="221" w:lineRule="auto"/>
        <w:ind w:left="7"/>
        <w:rPr>
          <w:sz w:val="24"/>
          <w:szCs w:val="24"/>
        </w:rPr>
      </w:pPr>
      <w:r>
        <w:rPr>
          <w:b/>
          <w:bCs/>
          <w:spacing w:val="-3"/>
          <w:sz w:val="24"/>
          <w:szCs w:val="24"/>
        </w:rPr>
        <w:t>4．履约保证金</w:t>
      </w:r>
    </w:p>
    <w:p w14:paraId="5682A309">
      <w:pPr>
        <w:pStyle w:val="3"/>
        <w:spacing w:before="152" w:line="324" w:lineRule="auto"/>
        <w:ind w:left="15" w:right="2" w:firstLine="471"/>
        <w:rPr>
          <w:sz w:val="24"/>
          <w:szCs w:val="24"/>
        </w:rPr>
      </w:pPr>
      <w:r>
        <w:rPr>
          <w:spacing w:val="1"/>
          <w:sz w:val="24"/>
          <w:szCs w:val="24"/>
        </w:rPr>
        <w:t>4.1</w:t>
      </w:r>
      <w:r>
        <w:rPr>
          <w:spacing w:val="-40"/>
          <w:sz w:val="24"/>
          <w:szCs w:val="24"/>
        </w:rPr>
        <w:t xml:space="preserve"> </w:t>
      </w:r>
      <w:r>
        <w:rPr>
          <w:spacing w:val="1"/>
          <w:sz w:val="24"/>
          <w:szCs w:val="24"/>
        </w:rPr>
        <w:t>采购人在签订合同时，按规定可向中</w:t>
      </w:r>
      <w:r>
        <w:rPr>
          <w:sz w:val="24"/>
          <w:szCs w:val="24"/>
        </w:rPr>
        <w:t>标人收取不高于中标额的</w:t>
      </w:r>
      <w:r>
        <w:rPr>
          <w:spacing w:val="-31"/>
          <w:sz w:val="24"/>
          <w:szCs w:val="24"/>
        </w:rPr>
        <w:t xml:space="preserve"> </w:t>
      </w:r>
      <w:r>
        <w:rPr>
          <w:sz w:val="24"/>
          <w:szCs w:val="24"/>
        </w:rPr>
        <w:t xml:space="preserve">1%的履约保证 </w:t>
      </w:r>
      <w:r>
        <w:rPr>
          <w:spacing w:val="2"/>
          <w:sz w:val="24"/>
          <w:szCs w:val="24"/>
        </w:rPr>
        <w:t>金，采购人不得以供应商事先提交履约保证金作为</w:t>
      </w:r>
      <w:r>
        <w:rPr>
          <w:spacing w:val="1"/>
          <w:sz w:val="24"/>
          <w:szCs w:val="24"/>
        </w:rPr>
        <w:t>签订合同的条件。鼓励采购人根据</w:t>
      </w:r>
    </w:p>
    <w:p w14:paraId="4E1213FC">
      <w:pPr>
        <w:spacing w:line="324" w:lineRule="auto"/>
        <w:rPr>
          <w:sz w:val="24"/>
          <w:szCs w:val="24"/>
        </w:rPr>
        <w:sectPr>
          <w:headerReference r:id="rId52" w:type="default"/>
          <w:footerReference r:id="rId53" w:type="default"/>
          <w:pgSz w:w="11906" w:h="16839"/>
          <w:pgMar w:top="1132" w:right="1473" w:bottom="1197" w:left="1473" w:header="864" w:footer="982" w:gutter="0"/>
          <w:cols w:space="720" w:num="1"/>
        </w:sectPr>
      </w:pPr>
    </w:p>
    <w:p w14:paraId="0EFC9B23">
      <w:pPr>
        <w:spacing w:line="248" w:lineRule="auto"/>
        <w:rPr>
          <w:rFonts w:ascii="Arial"/>
          <w:sz w:val="21"/>
        </w:rPr>
      </w:pPr>
    </w:p>
    <w:p w14:paraId="0D1233FD">
      <w:pPr>
        <w:spacing w:line="248" w:lineRule="auto"/>
        <w:rPr>
          <w:rFonts w:ascii="Arial"/>
          <w:sz w:val="21"/>
        </w:rPr>
      </w:pPr>
    </w:p>
    <w:p w14:paraId="28549629">
      <w:pPr>
        <w:spacing w:line="248" w:lineRule="auto"/>
        <w:rPr>
          <w:rFonts w:ascii="Arial"/>
          <w:sz w:val="21"/>
        </w:rPr>
      </w:pPr>
    </w:p>
    <w:p w14:paraId="35832766">
      <w:pPr>
        <w:pStyle w:val="3"/>
        <w:spacing w:before="78" w:line="221" w:lineRule="auto"/>
        <w:ind w:left="16"/>
        <w:rPr>
          <w:sz w:val="24"/>
          <w:szCs w:val="24"/>
        </w:rPr>
      </w:pPr>
      <w:r>
        <w:rPr>
          <w:spacing w:val="-1"/>
          <w:sz w:val="24"/>
          <w:szCs w:val="24"/>
        </w:rPr>
        <w:t>项目特点、供应商诚信等情况免收履约保证金或降低缴纳比例。</w:t>
      </w:r>
    </w:p>
    <w:p w14:paraId="60CB1EB0">
      <w:pPr>
        <w:pStyle w:val="3"/>
        <w:spacing w:before="154" w:line="220" w:lineRule="auto"/>
        <w:ind w:left="487"/>
        <w:rPr>
          <w:sz w:val="24"/>
          <w:szCs w:val="24"/>
        </w:rPr>
      </w:pPr>
      <w:r>
        <w:rPr>
          <w:spacing w:val="-1"/>
          <w:sz w:val="24"/>
          <w:szCs w:val="24"/>
        </w:rPr>
        <w:t>4.2</w:t>
      </w:r>
      <w:r>
        <w:rPr>
          <w:spacing w:val="-44"/>
          <w:sz w:val="24"/>
          <w:szCs w:val="24"/>
        </w:rPr>
        <w:t xml:space="preserve"> </w:t>
      </w:r>
      <w:r>
        <w:rPr>
          <w:spacing w:val="-1"/>
          <w:sz w:val="24"/>
          <w:szCs w:val="24"/>
        </w:rPr>
        <w:t>项目验收结束后，采购人应及时退还履约保证金。</w:t>
      </w:r>
    </w:p>
    <w:p w14:paraId="241FFF31">
      <w:pPr>
        <w:pStyle w:val="3"/>
        <w:spacing w:before="152" w:line="221" w:lineRule="auto"/>
        <w:ind w:right="4"/>
        <w:jc w:val="right"/>
        <w:rPr>
          <w:sz w:val="24"/>
          <w:szCs w:val="24"/>
        </w:rPr>
      </w:pPr>
      <w:r>
        <w:rPr>
          <w:spacing w:val="-1"/>
          <w:sz w:val="24"/>
          <w:szCs w:val="24"/>
        </w:rPr>
        <w:t>4.3</w:t>
      </w:r>
      <w:r>
        <w:rPr>
          <w:spacing w:val="-32"/>
          <w:sz w:val="24"/>
          <w:szCs w:val="24"/>
        </w:rPr>
        <w:t xml:space="preserve"> </w:t>
      </w:r>
      <w:r>
        <w:rPr>
          <w:spacing w:val="-1"/>
          <w:sz w:val="24"/>
          <w:szCs w:val="24"/>
        </w:rPr>
        <w:t>供应商以银行、保险公司出具保函形式提交履约保证金的，采购人不得拒收。</w:t>
      </w:r>
    </w:p>
    <w:p w14:paraId="78ED7F72">
      <w:pPr>
        <w:pStyle w:val="3"/>
        <w:spacing w:before="152" w:line="221" w:lineRule="auto"/>
        <w:ind w:left="487"/>
        <w:rPr>
          <w:sz w:val="24"/>
          <w:szCs w:val="24"/>
        </w:rPr>
      </w:pPr>
      <w:r>
        <w:rPr>
          <w:spacing w:val="-1"/>
          <w:sz w:val="24"/>
          <w:szCs w:val="24"/>
        </w:rPr>
        <w:t>4.4</w:t>
      </w:r>
      <w:r>
        <w:rPr>
          <w:spacing w:val="-43"/>
          <w:sz w:val="24"/>
          <w:szCs w:val="24"/>
        </w:rPr>
        <w:t xml:space="preserve"> </w:t>
      </w:r>
      <w:r>
        <w:rPr>
          <w:spacing w:val="-1"/>
          <w:sz w:val="24"/>
          <w:szCs w:val="24"/>
        </w:rPr>
        <w:t>政府采购货物和服务项目不得收取质量保证</w:t>
      </w:r>
      <w:r>
        <w:rPr>
          <w:spacing w:val="-2"/>
          <w:sz w:val="24"/>
          <w:szCs w:val="24"/>
        </w:rPr>
        <w:t>金。</w:t>
      </w:r>
    </w:p>
    <w:p w14:paraId="71BB9FD5">
      <w:pPr>
        <w:pStyle w:val="3"/>
        <w:spacing w:before="154" w:line="223" w:lineRule="auto"/>
        <w:ind w:left="12"/>
        <w:rPr>
          <w:sz w:val="24"/>
          <w:szCs w:val="24"/>
        </w:rPr>
      </w:pPr>
      <w:r>
        <w:rPr>
          <w:b/>
          <w:bCs/>
          <w:spacing w:val="-4"/>
          <w:sz w:val="24"/>
          <w:szCs w:val="24"/>
        </w:rPr>
        <w:t>5．合同签订及备案</w:t>
      </w:r>
    </w:p>
    <w:p w14:paraId="593E7C8F">
      <w:pPr>
        <w:pStyle w:val="3"/>
        <w:spacing w:before="149" w:line="279" w:lineRule="auto"/>
        <w:ind w:left="21" w:right="108" w:firstLine="471"/>
        <w:rPr>
          <w:sz w:val="24"/>
          <w:szCs w:val="24"/>
        </w:rPr>
      </w:pPr>
      <w:r>
        <w:rPr>
          <w:spacing w:val="-4"/>
          <w:sz w:val="24"/>
          <w:szCs w:val="24"/>
        </w:rPr>
        <w:t>5.1 中标人应当在中标通知书发出之日起</w:t>
      </w:r>
      <w:r>
        <w:rPr>
          <w:spacing w:val="-44"/>
          <w:sz w:val="24"/>
          <w:szCs w:val="24"/>
        </w:rPr>
        <w:t xml:space="preserve"> </w:t>
      </w:r>
      <w:r>
        <w:rPr>
          <w:spacing w:val="-4"/>
          <w:sz w:val="24"/>
          <w:szCs w:val="24"/>
        </w:rPr>
        <w:t>30</w:t>
      </w:r>
      <w:r>
        <w:rPr>
          <w:spacing w:val="-43"/>
          <w:sz w:val="24"/>
          <w:szCs w:val="24"/>
        </w:rPr>
        <w:t xml:space="preserve"> </w:t>
      </w:r>
      <w:r>
        <w:rPr>
          <w:spacing w:val="-4"/>
          <w:sz w:val="24"/>
          <w:szCs w:val="24"/>
        </w:rPr>
        <w:t>天内与采购人签订合同，</w:t>
      </w:r>
      <w:r>
        <w:rPr>
          <w:spacing w:val="-59"/>
          <w:sz w:val="24"/>
          <w:szCs w:val="24"/>
        </w:rPr>
        <w:t xml:space="preserve"> </w:t>
      </w:r>
      <w:r>
        <w:rPr>
          <w:spacing w:val="-4"/>
          <w:sz w:val="24"/>
          <w:szCs w:val="24"/>
        </w:rPr>
        <w:t>自采购合同</w:t>
      </w:r>
      <w:r>
        <w:rPr>
          <w:sz w:val="24"/>
          <w:szCs w:val="24"/>
        </w:rPr>
        <w:t xml:space="preserve"> </w:t>
      </w:r>
      <w:r>
        <w:rPr>
          <w:spacing w:val="-3"/>
          <w:sz w:val="24"/>
          <w:szCs w:val="24"/>
        </w:rPr>
        <w:t>签订之日起</w:t>
      </w:r>
      <w:r>
        <w:rPr>
          <w:spacing w:val="-35"/>
          <w:sz w:val="24"/>
          <w:szCs w:val="24"/>
        </w:rPr>
        <w:t xml:space="preserve"> </w:t>
      </w:r>
      <w:r>
        <w:rPr>
          <w:b/>
          <w:bCs/>
          <w:spacing w:val="-3"/>
          <w:sz w:val="24"/>
          <w:szCs w:val="24"/>
        </w:rPr>
        <w:t>3</w:t>
      </w:r>
      <w:r>
        <w:rPr>
          <w:spacing w:val="-43"/>
          <w:sz w:val="24"/>
          <w:szCs w:val="24"/>
        </w:rPr>
        <w:t xml:space="preserve"> </w:t>
      </w:r>
      <w:r>
        <w:rPr>
          <w:b/>
          <w:bCs/>
          <w:spacing w:val="-3"/>
          <w:sz w:val="24"/>
          <w:szCs w:val="24"/>
        </w:rPr>
        <w:t>个工作日内</w:t>
      </w:r>
      <w:r>
        <w:rPr>
          <w:spacing w:val="-3"/>
          <w:sz w:val="24"/>
          <w:szCs w:val="24"/>
        </w:rPr>
        <w:t>，通过电子交易平台进行备案。</w:t>
      </w:r>
    </w:p>
    <w:p w14:paraId="47E5B4A9">
      <w:pPr>
        <w:pStyle w:val="3"/>
        <w:spacing w:before="155" w:line="281" w:lineRule="auto"/>
        <w:ind w:left="17" w:right="105" w:firstLine="475"/>
        <w:rPr>
          <w:sz w:val="24"/>
          <w:szCs w:val="24"/>
        </w:rPr>
      </w:pPr>
      <w:r>
        <w:rPr>
          <w:spacing w:val="-4"/>
          <w:sz w:val="24"/>
          <w:szCs w:val="24"/>
        </w:rPr>
        <w:t>5.2</w:t>
      </w:r>
      <w:r>
        <w:rPr>
          <w:spacing w:val="-28"/>
          <w:sz w:val="24"/>
          <w:szCs w:val="24"/>
        </w:rPr>
        <w:t xml:space="preserve"> </w:t>
      </w:r>
      <w:r>
        <w:rPr>
          <w:spacing w:val="-4"/>
          <w:sz w:val="24"/>
          <w:szCs w:val="24"/>
        </w:rPr>
        <w:t>如中标人为联合体的，由联合体成员各方法定代表人或其授权代表与采购人代</w:t>
      </w:r>
      <w:r>
        <w:rPr>
          <w:sz w:val="24"/>
          <w:szCs w:val="24"/>
        </w:rPr>
        <w:t xml:space="preserve"> </w:t>
      </w:r>
      <w:r>
        <w:rPr>
          <w:spacing w:val="-3"/>
          <w:sz w:val="24"/>
          <w:szCs w:val="24"/>
        </w:rPr>
        <w:t>表签订合同。</w:t>
      </w:r>
    </w:p>
    <w:p w14:paraId="1DB1DA2D">
      <w:pPr>
        <w:pStyle w:val="3"/>
        <w:spacing w:before="149" w:line="223" w:lineRule="auto"/>
        <w:ind w:left="9"/>
        <w:rPr>
          <w:sz w:val="24"/>
          <w:szCs w:val="24"/>
        </w:rPr>
      </w:pPr>
      <w:r>
        <w:rPr>
          <w:b/>
          <w:bCs/>
          <w:spacing w:val="-5"/>
          <w:sz w:val="24"/>
          <w:szCs w:val="24"/>
        </w:rPr>
        <w:t>6.验收</w:t>
      </w:r>
    </w:p>
    <w:p w14:paraId="169BB325">
      <w:pPr>
        <w:pStyle w:val="3"/>
        <w:spacing w:before="151" w:line="309" w:lineRule="auto"/>
        <w:ind w:left="18" w:right="40" w:firstLine="471"/>
        <w:rPr>
          <w:sz w:val="24"/>
          <w:szCs w:val="24"/>
        </w:rPr>
      </w:pPr>
      <w:r>
        <w:rPr>
          <w:spacing w:val="-4"/>
          <w:sz w:val="24"/>
          <w:szCs w:val="24"/>
        </w:rPr>
        <w:t>6.1</w:t>
      </w:r>
      <w:r>
        <w:rPr>
          <w:spacing w:val="-25"/>
          <w:sz w:val="24"/>
          <w:szCs w:val="24"/>
        </w:rPr>
        <w:t xml:space="preserve"> </w:t>
      </w:r>
      <w:r>
        <w:rPr>
          <w:spacing w:val="-4"/>
          <w:sz w:val="24"/>
          <w:szCs w:val="24"/>
        </w:rPr>
        <w:t>采购人组织对供应商履约的验收。大型或者复杂的政府采购项目，应当邀请国</w:t>
      </w:r>
      <w:r>
        <w:rPr>
          <w:sz w:val="24"/>
          <w:szCs w:val="24"/>
        </w:rPr>
        <w:t xml:space="preserve"> </w:t>
      </w:r>
      <w:r>
        <w:rPr>
          <w:spacing w:val="2"/>
          <w:sz w:val="24"/>
          <w:szCs w:val="24"/>
        </w:rPr>
        <w:t>家认可的质量检测机构参加验收工作。验收</w:t>
      </w:r>
      <w:r>
        <w:rPr>
          <w:spacing w:val="1"/>
          <w:sz w:val="24"/>
          <w:szCs w:val="24"/>
        </w:rPr>
        <w:t>方成员应当在验收书上签字，并承担相应</w:t>
      </w:r>
      <w:r>
        <w:rPr>
          <w:sz w:val="24"/>
          <w:szCs w:val="24"/>
        </w:rPr>
        <w:t xml:space="preserve"> </w:t>
      </w:r>
      <w:r>
        <w:rPr>
          <w:spacing w:val="-3"/>
          <w:sz w:val="24"/>
          <w:szCs w:val="24"/>
        </w:rPr>
        <w:t>的法律责任。如果发现与合同中要求不符，供应商须承担由此发生的一切损失和费</w:t>
      </w:r>
      <w:r>
        <w:rPr>
          <w:spacing w:val="-4"/>
          <w:sz w:val="24"/>
          <w:szCs w:val="24"/>
        </w:rPr>
        <w:t>用，</w:t>
      </w:r>
      <w:r>
        <w:rPr>
          <w:sz w:val="24"/>
          <w:szCs w:val="24"/>
        </w:rPr>
        <w:t xml:space="preserve"> </w:t>
      </w:r>
      <w:r>
        <w:rPr>
          <w:spacing w:val="-2"/>
          <w:sz w:val="24"/>
          <w:szCs w:val="24"/>
        </w:rPr>
        <w:t>并承担相应的法律责任。</w:t>
      </w:r>
    </w:p>
    <w:p w14:paraId="35F85CE8">
      <w:pPr>
        <w:pStyle w:val="3"/>
        <w:spacing w:before="152" w:line="279" w:lineRule="auto"/>
        <w:ind w:left="29" w:right="105" w:firstLine="460"/>
        <w:rPr>
          <w:sz w:val="24"/>
          <w:szCs w:val="24"/>
        </w:rPr>
      </w:pPr>
      <w:r>
        <w:rPr>
          <w:spacing w:val="-4"/>
          <w:sz w:val="24"/>
          <w:szCs w:val="24"/>
        </w:rPr>
        <w:t>6.2</w:t>
      </w:r>
      <w:r>
        <w:rPr>
          <w:spacing w:val="-25"/>
          <w:sz w:val="24"/>
          <w:szCs w:val="24"/>
        </w:rPr>
        <w:t xml:space="preserve"> </w:t>
      </w:r>
      <w:r>
        <w:rPr>
          <w:spacing w:val="-4"/>
          <w:sz w:val="24"/>
          <w:szCs w:val="24"/>
        </w:rPr>
        <w:t>采购人可以邀请参加本项目的其他投标人或者第三方机构参与验收。参与验收</w:t>
      </w:r>
      <w:r>
        <w:rPr>
          <w:sz w:val="24"/>
          <w:szCs w:val="24"/>
        </w:rPr>
        <w:t xml:space="preserve"> </w:t>
      </w:r>
      <w:r>
        <w:rPr>
          <w:spacing w:val="-1"/>
          <w:sz w:val="24"/>
          <w:szCs w:val="24"/>
        </w:rPr>
        <w:t>的投标人或者第三方机构的意见作为验收书的参考资料一并</w:t>
      </w:r>
      <w:r>
        <w:rPr>
          <w:spacing w:val="-2"/>
          <w:sz w:val="24"/>
          <w:szCs w:val="24"/>
        </w:rPr>
        <w:t>存档。</w:t>
      </w:r>
    </w:p>
    <w:p w14:paraId="4CC9987A">
      <w:pPr>
        <w:pStyle w:val="3"/>
        <w:spacing w:before="154" w:line="300" w:lineRule="auto"/>
        <w:ind w:left="15" w:right="105" w:firstLine="474"/>
        <w:rPr>
          <w:sz w:val="24"/>
          <w:szCs w:val="24"/>
        </w:rPr>
      </w:pPr>
      <w:r>
        <w:rPr>
          <w:spacing w:val="2"/>
          <w:sz w:val="24"/>
          <w:szCs w:val="24"/>
        </w:rPr>
        <w:t>6.3 采购人负责加强对中标人的履约管理，并按照采购合同约定</w:t>
      </w:r>
      <w:r>
        <w:rPr>
          <w:spacing w:val="1"/>
          <w:sz w:val="24"/>
          <w:szCs w:val="24"/>
        </w:rPr>
        <w:t>，及时向中标人</w:t>
      </w:r>
      <w:r>
        <w:rPr>
          <w:sz w:val="24"/>
          <w:szCs w:val="24"/>
        </w:rPr>
        <w:t xml:space="preserve"> </w:t>
      </w:r>
      <w:r>
        <w:rPr>
          <w:spacing w:val="2"/>
          <w:sz w:val="24"/>
          <w:szCs w:val="24"/>
        </w:rPr>
        <w:t>支付采购资金。对于中标人违反采购合同约定的行</w:t>
      </w:r>
      <w:r>
        <w:rPr>
          <w:spacing w:val="1"/>
          <w:sz w:val="24"/>
          <w:szCs w:val="24"/>
        </w:rPr>
        <w:t>为，采购人应当及时处理，依法追</w:t>
      </w:r>
      <w:r>
        <w:rPr>
          <w:sz w:val="24"/>
          <w:szCs w:val="24"/>
        </w:rPr>
        <w:t xml:space="preserve"> </w:t>
      </w:r>
      <w:r>
        <w:rPr>
          <w:spacing w:val="-3"/>
          <w:sz w:val="24"/>
          <w:szCs w:val="24"/>
        </w:rPr>
        <w:t>究其违约责任。</w:t>
      </w:r>
    </w:p>
    <w:p w14:paraId="7D251E0E">
      <w:pPr>
        <w:pStyle w:val="3"/>
        <w:spacing w:before="152" w:line="221" w:lineRule="auto"/>
        <w:ind w:left="13"/>
        <w:rPr>
          <w:sz w:val="24"/>
          <w:szCs w:val="24"/>
        </w:rPr>
      </w:pPr>
      <w:r>
        <w:rPr>
          <w:b/>
          <w:bCs/>
          <w:spacing w:val="-4"/>
          <w:sz w:val="24"/>
          <w:szCs w:val="24"/>
        </w:rPr>
        <w:t>7.售后服务考核</w:t>
      </w:r>
    </w:p>
    <w:p w14:paraId="1A26B4D3">
      <w:pPr>
        <w:pStyle w:val="3"/>
        <w:spacing w:before="152" w:line="331" w:lineRule="auto"/>
        <w:ind w:left="12" w:right="108" w:firstLine="484"/>
        <w:jc w:val="both"/>
        <w:rPr>
          <w:sz w:val="24"/>
          <w:szCs w:val="24"/>
        </w:rPr>
      </w:pPr>
      <w:r>
        <w:rPr>
          <w:spacing w:val="2"/>
          <w:sz w:val="24"/>
          <w:szCs w:val="24"/>
        </w:rPr>
        <w:t>采购机构将联合政府采购监管部门不定期对合同的</w:t>
      </w:r>
      <w:r>
        <w:rPr>
          <w:spacing w:val="1"/>
          <w:sz w:val="24"/>
          <w:szCs w:val="24"/>
        </w:rPr>
        <w:t>履约情况进行检查，发现未按</w:t>
      </w:r>
      <w:r>
        <w:rPr>
          <w:sz w:val="24"/>
          <w:szCs w:val="24"/>
        </w:rPr>
        <w:t xml:space="preserve"> </w:t>
      </w:r>
      <w:r>
        <w:rPr>
          <w:spacing w:val="2"/>
          <w:sz w:val="24"/>
          <w:szCs w:val="24"/>
        </w:rPr>
        <w:t>合同规定进行履约的，有弄虚作假，偷工减料，以次充好</w:t>
      </w:r>
      <w:r>
        <w:rPr>
          <w:spacing w:val="1"/>
          <w:sz w:val="24"/>
          <w:szCs w:val="24"/>
        </w:rPr>
        <w:t>等情形，达不到国家、行业</w:t>
      </w:r>
      <w:r>
        <w:rPr>
          <w:sz w:val="24"/>
          <w:szCs w:val="24"/>
        </w:rPr>
        <w:t xml:space="preserve"> 有关标准和商务技术（资信）文件规定的，一经查实，</w:t>
      </w:r>
      <w:r>
        <w:rPr>
          <w:spacing w:val="-58"/>
          <w:sz w:val="24"/>
          <w:szCs w:val="24"/>
        </w:rPr>
        <w:t xml:space="preserve"> </w:t>
      </w:r>
      <w:r>
        <w:rPr>
          <w:sz w:val="24"/>
          <w:szCs w:val="24"/>
        </w:rPr>
        <w:t xml:space="preserve">由政府采购监督管理部门给予 </w:t>
      </w:r>
      <w:r>
        <w:rPr>
          <w:spacing w:val="-3"/>
          <w:sz w:val="24"/>
          <w:szCs w:val="24"/>
        </w:rPr>
        <w:t>相应处罚。</w:t>
      </w:r>
    </w:p>
    <w:p w14:paraId="7518B6AE">
      <w:pPr>
        <w:spacing w:line="304" w:lineRule="auto"/>
        <w:rPr>
          <w:rFonts w:ascii="Arial"/>
          <w:sz w:val="21"/>
        </w:rPr>
      </w:pPr>
    </w:p>
    <w:p w14:paraId="6BCAA615">
      <w:pPr>
        <w:pStyle w:val="3"/>
        <w:spacing w:before="101" w:line="228" w:lineRule="auto"/>
        <w:ind w:left="2896"/>
        <w:outlineLvl w:val="0"/>
        <w:rPr>
          <w:sz w:val="31"/>
          <w:szCs w:val="31"/>
        </w:rPr>
      </w:pPr>
      <w:r>
        <w:rPr>
          <w:b/>
          <w:bCs/>
          <w:spacing w:val="5"/>
          <w:sz w:val="31"/>
          <w:szCs w:val="31"/>
        </w:rPr>
        <w:t>六、询问、质疑与投诉</w:t>
      </w:r>
    </w:p>
    <w:p w14:paraId="3C7B4506">
      <w:pPr>
        <w:pStyle w:val="3"/>
        <w:spacing w:before="185" w:line="219" w:lineRule="auto"/>
        <w:ind w:left="25"/>
        <w:rPr>
          <w:sz w:val="24"/>
          <w:szCs w:val="24"/>
        </w:rPr>
      </w:pPr>
      <w:r>
        <w:rPr>
          <w:b/>
          <w:bCs/>
          <w:spacing w:val="-4"/>
          <w:sz w:val="24"/>
          <w:szCs w:val="24"/>
        </w:rPr>
        <w:t>1.在线询问、质疑、投诉</w:t>
      </w:r>
    </w:p>
    <w:p w14:paraId="4AB5BAF1">
      <w:pPr>
        <w:pStyle w:val="3"/>
        <w:spacing w:before="151" w:line="320" w:lineRule="auto"/>
        <w:ind w:left="20" w:firstLine="475"/>
        <w:rPr>
          <w:sz w:val="24"/>
          <w:szCs w:val="24"/>
        </w:rPr>
      </w:pPr>
      <w:r>
        <w:rPr>
          <w:spacing w:val="-2"/>
          <w:sz w:val="24"/>
          <w:szCs w:val="24"/>
        </w:rPr>
        <w:t>根据《浙江省财政厅关于进一步促进政府采购公平竞争打造最优营商环境的通知》</w:t>
      </w:r>
      <w:r>
        <w:rPr>
          <w:sz w:val="24"/>
          <w:szCs w:val="24"/>
        </w:rPr>
        <w:t xml:space="preserve"> </w:t>
      </w:r>
      <w:r>
        <w:rPr>
          <w:spacing w:val="-1"/>
          <w:sz w:val="24"/>
          <w:szCs w:val="24"/>
        </w:rPr>
        <w:t>（浙财采监（2021）22</w:t>
      </w:r>
      <w:r>
        <w:rPr>
          <w:spacing w:val="-39"/>
          <w:sz w:val="24"/>
          <w:szCs w:val="24"/>
        </w:rPr>
        <w:t xml:space="preserve"> </w:t>
      </w:r>
      <w:r>
        <w:rPr>
          <w:spacing w:val="-1"/>
          <w:sz w:val="24"/>
          <w:szCs w:val="24"/>
        </w:rPr>
        <w:t>号）文件关于</w:t>
      </w:r>
      <w:r>
        <w:rPr>
          <w:spacing w:val="-2"/>
          <w:sz w:val="24"/>
          <w:szCs w:val="24"/>
        </w:rPr>
        <w:t>“健全行政裁决机制</w:t>
      </w:r>
      <w:r>
        <w:rPr>
          <w:spacing w:val="-86"/>
          <w:sz w:val="24"/>
          <w:szCs w:val="24"/>
        </w:rPr>
        <w:t xml:space="preserve"> </w:t>
      </w:r>
      <w:r>
        <w:rPr>
          <w:spacing w:val="-2"/>
          <w:sz w:val="24"/>
          <w:szCs w:val="24"/>
        </w:rPr>
        <w:t>”要求，鼓励供应商在线提</w:t>
      </w:r>
    </w:p>
    <w:p w14:paraId="033D6FB1">
      <w:pPr>
        <w:spacing w:line="320" w:lineRule="auto"/>
        <w:rPr>
          <w:sz w:val="24"/>
          <w:szCs w:val="24"/>
        </w:rPr>
        <w:sectPr>
          <w:headerReference r:id="rId54" w:type="default"/>
          <w:footerReference r:id="rId55" w:type="default"/>
          <w:pgSz w:w="11906" w:h="16839"/>
          <w:pgMar w:top="1132" w:right="1367" w:bottom="1197" w:left="1473" w:header="864" w:footer="982" w:gutter="0"/>
          <w:cols w:space="720" w:num="1"/>
        </w:sectPr>
      </w:pPr>
    </w:p>
    <w:p w14:paraId="7D074AF8">
      <w:pPr>
        <w:spacing w:line="318" w:lineRule="auto"/>
        <w:rPr>
          <w:rFonts w:ascii="Arial"/>
          <w:sz w:val="21"/>
        </w:rPr>
      </w:pPr>
    </w:p>
    <w:p w14:paraId="6993C3D5">
      <w:pPr>
        <w:spacing w:line="318" w:lineRule="auto"/>
        <w:rPr>
          <w:rFonts w:ascii="Arial"/>
          <w:sz w:val="21"/>
        </w:rPr>
      </w:pPr>
    </w:p>
    <w:p w14:paraId="448BAA17">
      <w:pPr>
        <w:pStyle w:val="3"/>
        <w:spacing w:before="78" w:line="324" w:lineRule="auto"/>
        <w:ind w:left="16"/>
        <w:jc w:val="both"/>
        <w:rPr>
          <w:sz w:val="24"/>
          <w:szCs w:val="24"/>
        </w:rPr>
      </w:pPr>
      <w:r>
        <w:rPr>
          <w:spacing w:val="-1"/>
          <w:sz w:val="24"/>
          <w:szCs w:val="24"/>
        </w:rPr>
        <w:t>起询问，路径为：政采云-项目采购-询问</w:t>
      </w:r>
      <w:r>
        <w:rPr>
          <w:spacing w:val="-2"/>
          <w:sz w:val="24"/>
          <w:szCs w:val="24"/>
        </w:rPr>
        <w:t>质疑投诉-询问列表；鼓励供应商在线提起质</w:t>
      </w:r>
      <w:r>
        <w:rPr>
          <w:sz w:val="24"/>
          <w:szCs w:val="24"/>
        </w:rPr>
        <w:t xml:space="preserve"> </w:t>
      </w:r>
      <w:r>
        <w:rPr>
          <w:spacing w:val="-2"/>
          <w:sz w:val="24"/>
          <w:szCs w:val="24"/>
        </w:rPr>
        <w:t>疑，路径为：政采云-项目采购-询问质疑投诉-质疑列表。质疑供应商对在线质疑答复</w:t>
      </w:r>
      <w:r>
        <w:rPr>
          <w:spacing w:val="18"/>
          <w:sz w:val="24"/>
          <w:szCs w:val="24"/>
        </w:rPr>
        <w:t xml:space="preserve"> </w:t>
      </w:r>
      <w:r>
        <w:rPr>
          <w:spacing w:val="-2"/>
          <w:sz w:val="24"/>
          <w:szCs w:val="24"/>
        </w:rPr>
        <w:t>不满意的，可在线提起投诉，路径为：浙江政</w:t>
      </w:r>
      <w:r>
        <w:rPr>
          <w:spacing w:val="-3"/>
          <w:sz w:val="24"/>
          <w:szCs w:val="24"/>
        </w:rPr>
        <w:t>府服务网-政府采购投诉处理-在线办理。</w:t>
      </w:r>
    </w:p>
    <w:p w14:paraId="3C22C997">
      <w:pPr>
        <w:pStyle w:val="3"/>
        <w:spacing w:before="43" w:line="222" w:lineRule="auto"/>
        <w:ind w:left="10"/>
        <w:rPr>
          <w:sz w:val="24"/>
          <w:szCs w:val="24"/>
        </w:rPr>
      </w:pPr>
      <w:r>
        <w:rPr>
          <w:b/>
          <w:bCs/>
          <w:spacing w:val="-6"/>
          <w:sz w:val="24"/>
          <w:szCs w:val="24"/>
        </w:rPr>
        <w:t>2.</w:t>
      </w:r>
      <w:r>
        <w:rPr>
          <w:spacing w:val="19"/>
          <w:sz w:val="24"/>
          <w:szCs w:val="24"/>
        </w:rPr>
        <w:t xml:space="preserve"> </w:t>
      </w:r>
      <w:r>
        <w:rPr>
          <w:b/>
          <w:bCs/>
          <w:spacing w:val="-6"/>
          <w:sz w:val="24"/>
          <w:szCs w:val="24"/>
        </w:rPr>
        <w:t>供应商询问</w:t>
      </w:r>
    </w:p>
    <w:p w14:paraId="0F05A27A">
      <w:pPr>
        <w:pStyle w:val="3"/>
        <w:spacing w:before="145" w:line="328" w:lineRule="auto"/>
        <w:ind w:left="15" w:right="83" w:firstLine="480"/>
        <w:jc w:val="both"/>
        <w:rPr>
          <w:sz w:val="24"/>
          <w:szCs w:val="24"/>
        </w:rPr>
      </w:pPr>
      <w:r>
        <w:rPr>
          <w:spacing w:val="-1"/>
          <w:sz w:val="24"/>
          <w:szCs w:val="24"/>
        </w:rPr>
        <w:t>供应商对政府采购活动事项有疑问的，可以提出询问，采购人或者采购代理机构</w:t>
      </w:r>
      <w:r>
        <w:rPr>
          <w:spacing w:val="17"/>
          <w:sz w:val="24"/>
          <w:szCs w:val="24"/>
        </w:rPr>
        <w:t xml:space="preserve"> </w:t>
      </w:r>
      <w:r>
        <w:rPr>
          <w:spacing w:val="-2"/>
          <w:sz w:val="24"/>
          <w:szCs w:val="24"/>
        </w:rPr>
        <w:t>应当在3个工作日内对供应商依法提出的询问作出答复，但答复的内容不得涉及商业秘</w:t>
      </w:r>
      <w:r>
        <w:rPr>
          <w:spacing w:val="18"/>
          <w:sz w:val="24"/>
          <w:szCs w:val="24"/>
        </w:rPr>
        <w:t xml:space="preserve"> </w:t>
      </w:r>
      <w:r>
        <w:rPr>
          <w:sz w:val="24"/>
          <w:szCs w:val="24"/>
        </w:rPr>
        <w:t>密。供应商提出的询问超出采购人对采购代理</w:t>
      </w:r>
      <w:r>
        <w:rPr>
          <w:spacing w:val="-1"/>
          <w:sz w:val="24"/>
          <w:szCs w:val="24"/>
        </w:rPr>
        <w:t>机构委托授权范围的，采购代理机构应</w:t>
      </w:r>
      <w:r>
        <w:rPr>
          <w:sz w:val="24"/>
          <w:szCs w:val="24"/>
        </w:rPr>
        <w:t xml:space="preserve"> </w:t>
      </w:r>
      <w:r>
        <w:rPr>
          <w:spacing w:val="-2"/>
          <w:sz w:val="24"/>
          <w:szCs w:val="24"/>
        </w:rPr>
        <w:t>当告知供应商向采购人提出。</w:t>
      </w:r>
    </w:p>
    <w:p w14:paraId="25985D72">
      <w:pPr>
        <w:pStyle w:val="3"/>
        <w:spacing w:before="39" w:line="223" w:lineRule="auto"/>
        <w:ind w:left="12"/>
        <w:rPr>
          <w:sz w:val="24"/>
          <w:szCs w:val="24"/>
        </w:rPr>
      </w:pPr>
      <w:r>
        <w:rPr>
          <w:b/>
          <w:bCs/>
          <w:spacing w:val="-6"/>
          <w:sz w:val="24"/>
          <w:szCs w:val="24"/>
        </w:rPr>
        <w:t>3.</w:t>
      </w:r>
      <w:r>
        <w:rPr>
          <w:spacing w:val="17"/>
          <w:sz w:val="24"/>
          <w:szCs w:val="24"/>
        </w:rPr>
        <w:t xml:space="preserve"> </w:t>
      </w:r>
      <w:r>
        <w:rPr>
          <w:b/>
          <w:bCs/>
          <w:spacing w:val="-6"/>
          <w:sz w:val="24"/>
          <w:szCs w:val="24"/>
        </w:rPr>
        <w:t>供应商质疑</w:t>
      </w:r>
    </w:p>
    <w:p w14:paraId="41EA0041">
      <w:pPr>
        <w:pStyle w:val="3"/>
        <w:spacing w:before="144" w:line="223" w:lineRule="auto"/>
        <w:ind w:left="492"/>
        <w:rPr>
          <w:sz w:val="24"/>
          <w:szCs w:val="24"/>
        </w:rPr>
      </w:pPr>
      <w:r>
        <w:rPr>
          <w:b/>
          <w:bCs/>
          <w:spacing w:val="-6"/>
          <w:sz w:val="24"/>
          <w:szCs w:val="24"/>
        </w:rPr>
        <w:t>3.1</w:t>
      </w:r>
      <w:r>
        <w:rPr>
          <w:spacing w:val="-36"/>
          <w:sz w:val="24"/>
          <w:szCs w:val="24"/>
        </w:rPr>
        <w:t xml:space="preserve"> </w:t>
      </w:r>
      <w:r>
        <w:rPr>
          <w:b/>
          <w:bCs/>
          <w:spacing w:val="-6"/>
          <w:sz w:val="24"/>
          <w:szCs w:val="24"/>
        </w:rPr>
        <w:t>质疑提出时效</w:t>
      </w:r>
    </w:p>
    <w:p w14:paraId="79FA4EA4">
      <w:pPr>
        <w:pStyle w:val="3"/>
        <w:spacing w:before="147" w:line="278" w:lineRule="auto"/>
        <w:ind w:left="16" w:right="83" w:firstLine="476"/>
        <w:rPr>
          <w:sz w:val="24"/>
          <w:szCs w:val="24"/>
        </w:rPr>
      </w:pPr>
      <w:r>
        <w:rPr>
          <w:spacing w:val="-3"/>
          <w:sz w:val="24"/>
          <w:szCs w:val="24"/>
        </w:rPr>
        <w:t>3.1.1</w:t>
      </w:r>
      <w:r>
        <w:rPr>
          <w:spacing w:val="-42"/>
          <w:sz w:val="24"/>
          <w:szCs w:val="24"/>
        </w:rPr>
        <w:t xml:space="preserve"> </w:t>
      </w:r>
      <w:r>
        <w:rPr>
          <w:spacing w:val="-3"/>
          <w:sz w:val="24"/>
          <w:szCs w:val="24"/>
        </w:rPr>
        <w:t>提出质疑的供应商应当是参与所</w:t>
      </w:r>
      <w:r>
        <w:rPr>
          <w:spacing w:val="-4"/>
          <w:sz w:val="24"/>
          <w:szCs w:val="24"/>
        </w:rPr>
        <w:t>质疑项目采购活动的供应商。潜在供应商已</w:t>
      </w:r>
      <w:r>
        <w:rPr>
          <w:sz w:val="24"/>
          <w:szCs w:val="24"/>
        </w:rPr>
        <w:t xml:space="preserve"> </w:t>
      </w:r>
      <w:r>
        <w:rPr>
          <w:spacing w:val="-1"/>
          <w:sz w:val="24"/>
          <w:szCs w:val="24"/>
        </w:rPr>
        <w:t>依法获取其可质疑的采购文件的，可以对该文件提出质疑。</w:t>
      </w:r>
    </w:p>
    <w:p w14:paraId="602B8A1D">
      <w:pPr>
        <w:pStyle w:val="3"/>
        <w:spacing w:before="150" w:line="297" w:lineRule="auto"/>
        <w:ind w:left="17" w:right="83" w:firstLine="475"/>
        <w:rPr>
          <w:sz w:val="24"/>
          <w:szCs w:val="24"/>
        </w:rPr>
      </w:pPr>
      <w:r>
        <w:rPr>
          <w:spacing w:val="-3"/>
          <w:sz w:val="24"/>
          <w:szCs w:val="24"/>
        </w:rPr>
        <w:t>3.1.2</w:t>
      </w:r>
      <w:r>
        <w:rPr>
          <w:spacing w:val="-43"/>
          <w:sz w:val="24"/>
          <w:szCs w:val="24"/>
        </w:rPr>
        <w:t xml:space="preserve"> </w:t>
      </w:r>
      <w:r>
        <w:rPr>
          <w:spacing w:val="-3"/>
          <w:sz w:val="24"/>
          <w:szCs w:val="24"/>
        </w:rPr>
        <w:t>供应商认为采购文件、采购过程和</w:t>
      </w:r>
      <w:r>
        <w:rPr>
          <w:spacing w:val="-4"/>
          <w:sz w:val="24"/>
          <w:szCs w:val="24"/>
        </w:rPr>
        <w:t>成交结果使自己的权益受到损害的，可以</w:t>
      </w:r>
      <w:r>
        <w:rPr>
          <w:sz w:val="24"/>
          <w:szCs w:val="24"/>
        </w:rPr>
        <w:t xml:space="preserve"> </w:t>
      </w:r>
      <w:r>
        <w:rPr>
          <w:spacing w:val="2"/>
          <w:sz w:val="24"/>
          <w:szCs w:val="24"/>
        </w:rPr>
        <w:t>在知道或者应知其权益受到损害之日起七个工</w:t>
      </w:r>
      <w:r>
        <w:rPr>
          <w:spacing w:val="1"/>
          <w:sz w:val="24"/>
          <w:szCs w:val="24"/>
        </w:rPr>
        <w:t>作日内，以书面形式向采购人或者采购</w:t>
      </w:r>
      <w:r>
        <w:rPr>
          <w:sz w:val="24"/>
          <w:szCs w:val="24"/>
        </w:rPr>
        <w:t xml:space="preserve"> </w:t>
      </w:r>
      <w:r>
        <w:rPr>
          <w:spacing w:val="-1"/>
          <w:sz w:val="24"/>
          <w:szCs w:val="24"/>
        </w:rPr>
        <w:t>代理机构提出质疑，否则，采购人或者采购代理机构不予受理：</w:t>
      </w:r>
    </w:p>
    <w:p w14:paraId="4A93C049">
      <w:pPr>
        <w:pStyle w:val="3"/>
        <w:spacing w:before="146" w:line="297" w:lineRule="auto"/>
        <w:ind w:left="15" w:right="83" w:firstLine="431"/>
        <w:rPr>
          <w:sz w:val="24"/>
          <w:szCs w:val="24"/>
        </w:rPr>
      </w:pPr>
      <w:r>
        <w:fldChar w:fldCharType="begin"/>
      </w:r>
      <w:r>
        <w:instrText xml:space="preserve"> HYPERLINK "3.1.2.1" </w:instrText>
      </w:r>
      <w:r>
        <w:fldChar w:fldCharType="separate"/>
      </w:r>
      <w:r>
        <w:rPr>
          <w:spacing w:val="-2"/>
          <w:sz w:val="24"/>
          <w:szCs w:val="24"/>
        </w:rPr>
        <w:t>3.1.2.1</w:t>
      </w:r>
      <w:r>
        <w:rPr>
          <w:spacing w:val="-2"/>
          <w:sz w:val="24"/>
          <w:szCs w:val="24"/>
        </w:rPr>
        <w:fldChar w:fldCharType="end"/>
      </w:r>
      <w:r>
        <w:rPr>
          <w:spacing w:val="-42"/>
          <w:sz w:val="24"/>
          <w:szCs w:val="24"/>
        </w:rPr>
        <w:t xml:space="preserve"> </w:t>
      </w:r>
      <w:r>
        <w:rPr>
          <w:spacing w:val="-2"/>
          <w:sz w:val="24"/>
          <w:szCs w:val="24"/>
        </w:rPr>
        <w:t>对采购文件提出质疑的，质疑期限为供应商获得采</w:t>
      </w:r>
      <w:r>
        <w:rPr>
          <w:spacing w:val="-3"/>
          <w:sz w:val="24"/>
          <w:szCs w:val="24"/>
        </w:rPr>
        <w:t>购文件之日或者采购文</w:t>
      </w:r>
      <w:r>
        <w:rPr>
          <w:sz w:val="24"/>
          <w:szCs w:val="24"/>
        </w:rPr>
        <w:t xml:space="preserve"> </w:t>
      </w:r>
      <w:r>
        <w:rPr>
          <w:spacing w:val="2"/>
          <w:sz w:val="24"/>
          <w:szCs w:val="24"/>
        </w:rPr>
        <w:t>件公告期限届满之日起计算，采购文件在获取截止</w:t>
      </w:r>
      <w:r>
        <w:rPr>
          <w:spacing w:val="1"/>
          <w:sz w:val="24"/>
          <w:szCs w:val="24"/>
        </w:rPr>
        <w:t>之日后获得的，应当自采购文件公</w:t>
      </w:r>
      <w:r>
        <w:rPr>
          <w:sz w:val="24"/>
          <w:szCs w:val="24"/>
        </w:rPr>
        <w:t xml:space="preserve"> </w:t>
      </w:r>
      <w:r>
        <w:rPr>
          <w:spacing w:val="-2"/>
          <w:sz w:val="24"/>
          <w:szCs w:val="24"/>
        </w:rPr>
        <w:t>告期限届满之日起计算。</w:t>
      </w:r>
    </w:p>
    <w:p w14:paraId="046AF4F4">
      <w:pPr>
        <w:pStyle w:val="3"/>
        <w:spacing w:before="149" w:line="220" w:lineRule="auto"/>
        <w:ind w:left="492"/>
        <w:rPr>
          <w:sz w:val="24"/>
          <w:szCs w:val="24"/>
        </w:rPr>
      </w:pPr>
      <w:r>
        <w:fldChar w:fldCharType="begin"/>
      </w:r>
      <w:r>
        <w:instrText xml:space="preserve"> HYPERLINK "3.1.2.2" </w:instrText>
      </w:r>
      <w:r>
        <w:fldChar w:fldCharType="separate"/>
      </w:r>
      <w:r>
        <w:rPr>
          <w:spacing w:val="-1"/>
          <w:sz w:val="24"/>
          <w:szCs w:val="24"/>
        </w:rPr>
        <w:t>3.1.2.2</w:t>
      </w:r>
      <w:r>
        <w:rPr>
          <w:spacing w:val="-1"/>
          <w:sz w:val="24"/>
          <w:szCs w:val="24"/>
        </w:rPr>
        <w:fldChar w:fldCharType="end"/>
      </w:r>
      <w:r>
        <w:rPr>
          <w:spacing w:val="-37"/>
          <w:sz w:val="24"/>
          <w:szCs w:val="24"/>
        </w:rPr>
        <w:t xml:space="preserve"> </w:t>
      </w:r>
      <w:r>
        <w:rPr>
          <w:spacing w:val="-1"/>
          <w:sz w:val="24"/>
          <w:szCs w:val="24"/>
        </w:rPr>
        <w:t>对采购过程提出质疑的，质疑期限为各采购程序环节结束之日起计算。</w:t>
      </w:r>
    </w:p>
    <w:p w14:paraId="7734793C">
      <w:pPr>
        <w:pStyle w:val="3"/>
        <w:spacing w:before="150" w:line="222" w:lineRule="auto"/>
        <w:jc w:val="right"/>
        <w:rPr>
          <w:sz w:val="24"/>
          <w:szCs w:val="24"/>
        </w:rPr>
      </w:pPr>
      <w:r>
        <w:fldChar w:fldCharType="begin"/>
      </w:r>
      <w:r>
        <w:instrText xml:space="preserve"> HYPERLINK "3.1.2.3" </w:instrText>
      </w:r>
      <w:r>
        <w:fldChar w:fldCharType="separate"/>
      </w:r>
      <w:r>
        <w:rPr>
          <w:spacing w:val="-2"/>
          <w:sz w:val="24"/>
          <w:szCs w:val="24"/>
        </w:rPr>
        <w:t>3.1.2.3</w:t>
      </w:r>
      <w:r>
        <w:rPr>
          <w:spacing w:val="-2"/>
          <w:sz w:val="24"/>
          <w:szCs w:val="24"/>
        </w:rPr>
        <w:fldChar w:fldCharType="end"/>
      </w:r>
      <w:r>
        <w:rPr>
          <w:spacing w:val="-34"/>
          <w:sz w:val="24"/>
          <w:szCs w:val="24"/>
        </w:rPr>
        <w:t xml:space="preserve"> </w:t>
      </w:r>
      <w:r>
        <w:rPr>
          <w:spacing w:val="-2"/>
          <w:sz w:val="24"/>
          <w:szCs w:val="24"/>
        </w:rPr>
        <w:t>对采购结果提出质疑的，质疑期限自采购结果公告期限届满之日起计算。</w:t>
      </w:r>
    </w:p>
    <w:p w14:paraId="0A375399">
      <w:pPr>
        <w:pStyle w:val="3"/>
        <w:spacing w:before="147" w:line="220" w:lineRule="auto"/>
        <w:ind w:left="492"/>
        <w:rPr>
          <w:sz w:val="24"/>
          <w:szCs w:val="24"/>
        </w:rPr>
      </w:pPr>
      <w:r>
        <w:fldChar w:fldCharType="begin"/>
      </w:r>
      <w:r>
        <w:instrText xml:space="preserve"> HYPERLINK "3.1.2.4" </w:instrText>
      </w:r>
      <w:r>
        <w:fldChar w:fldCharType="separate"/>
      </w:r>
      <w:r>
        <w:rPr>
          <w:spacing w:val="-1"/>
          <w:sz w:val="24"/>
          <w:szCs w:val="24"/>
        </w:rPr>
        <w:t>3.1.2.4</w:t>
      </w:r>
      <w:r>
        <w:rPr>
          <w:spacing w:val="-1"/>
          <w:sz w:val="24"/>
          <w:szCs w:val="24"/>
        </w:rPr>
        <w:fldChar w:fldCharType="end"/>
      </w:r>
      <w:r>
        <w:rPr>
          <w:spacing w:val="-43"/>
          <w:sz w:val="24"/>
          <w:szCs w:val="24"/>
        </w:rPr>
        <w:t xml:space="preserve"> </w:t>
      </w:r>
      <w:r>
        <w:rPr>
          <w:spacing w:val="-1"/>
          <w:sz w:val="24"/>
          <w:szCs w:val="24"/>
        </w:rPr>
        <w:t>对同一采购程序环节的质疑，供应商须一次性提</w:t>
      </w:r>
      <w:r>
        <w:rPr>
          <w:spacing w:val="-2"/>
          <w:sz w:val="24"/>
          <w:szCs w:val="24"/>
        </w:rPr>
        <w:t>出。</w:t>
      </w:r>
    </w:p>
    <w:p w14:paraId="4CAE1F8F">
      <w:pPr>
        <w:pStyle w:val="3"/>
        <w:spacing w:before="150" w:line="223" w:lineRule="auto"/>
        <w:ind w:left="492"/>
        <w:rPr>
          <w:sz w:val="24"/>
          <w:szCs w:val="24"/>
        </w:rPr>
      </w:pPr>
      <w:r>
        <w:rPr>
          <w:b/>
          <w:bCs/>
          <w:spacing w:val="-8"/>
          <w:sz w:val="24"/>
          <w:szCs w:val="24"/>
        </w:rPr>
        <w:t>3.2</w:t>
      </w:r>
      <w:r>
        <w:rPr>
          <w:spacing w:val="-37"/>
          <w:sz w:val="24"/>
          <w:szCs w:val="24"/>
        </w:rPr>
        <w:t xml:space="preserve"> </w:t>
      </w:r>
      <w:r>
        <w:rPr>
          <w:b/>
          <w:bCs/>
          <w:spacing w:val="-8"/>
          <w:sz w:val="24"/>
          <w:szCs w:val="24"/>
        </w:rPr>
        <w:t>质疑函</w:t>
      </w:r>
    </w:p>
    <w:p w14:paraId="34438F0D">
      <w:pPr>
        <w:pStyle w:val="3"/>
        <w:spacing w:before="145" w:line="322" w:lineRule="auto"/>
        <w:ind w:left="18" w:right="83" w:firstLine="474"/>
        <w:rPr>
          <w:sz w:val="24"/>
          <w:szCs w:val="24"/>
        </w:rPr>
      </w:pPr>
      <w:r>
        <w:rPr>
          <w:spacing w:val="-3"/>
          <w:sz w:val="24"/>
          <w:szCs w:val="24"/>
        </w:rPr>
        <w:t>3.2.1</w:t>
      </w:r>
      <w:r>
        <w:rPr>
          <w:spacing w:val="-43"/>
          <w:sz w:val="24"/>
          <w:szCs w:val="24"/>
        </w:rPr>
        <w:t xml:space="preserve"> </w:t>
      </w:r>
      <w:r>
        <w:rPr>
          <w:spacing w:val="-3"/>
          <w:sz w:val="24"/>
          <w:szCs w:val="24"/>
        </w:rPr>
        <w:t>供应商提出质疑应当提交质疑函和</w:t>
      </w:r>
      <w:r>
        <w:rPr>
          <w:spacing w:val="-4"/>
          <w:sz w:val="24"/>
          <w:szCs w:val="24"/>
        </w:rPr>
        <w:t>必要的证明材料。质疑函应当包括下列内</w:t>
      </w:r>
      <w:r>
        <w:rPr>
          <w:sz w:val="24"/>
          <w:szCs w:val="24"/>
        </w:rPr>
        <w:t xml:space="preserve"> </w:t>
      </w:r>
      <w:r>
        <w:rPr>
          <w:spacing w:val="-10"/>
          <w:sz w:val="24"/>
          <w:szCs w:val="24"/>
        </w:rPr>
        <w:t>容：</w:t>
      </w:r>
    </w:p>
    <w:p w14:paraId="089ECD4E">
      <w:pPr>
        <w:pStyle w:val="3"/>
        <w:spacing w:before="35" w:line="319" w:lineRule="auto"/>
        <w:ind w:left="500" w:right="2379" w:hanging="4"/>
        <w:rPr>
          <w:sz w:val="24"/>
          <w:szCs w:val="24"/>
        </w:rPr>
      </w:pPr>
      <w:r>
        <w:rPr>
          <w:spacing w:val="-3"/>
          <w:sz w:val="24"/>
          <w:szCs w:val="24"/>
        </w:rPr>
        <w:t>供应商的姓名或者名称、地址、邮编、联系人及联系电话；</w:t>
      </w:r>
      <w:r>
        <w:rPr>
          <w:spacing w:val="2"/>
          <w:sz w:val="24"/>
          <w:szCs w:val="24"/>
        </w:rPr>
        <w:t xml:space="preserve"> </w:t>
      </w:r>
      <w:r>
        <w:rPr>
          <w:spacing w:val="-2"/>
          <w:sz w:val="24"/>
          <w:szCs w:val="24"/>
        </w:rPr>
        <w:t>质疑项目的名称、编号；</w:t>
      </w:r>
    </w:p>
    <w:p w14:paraId="3298E325">
      <w:pPr>
        <w:pStyle w:val="3"/>
        <w:spacing w:before="44" w:line="319" w:lineRule="auto"/>
        <w:ind w:left="495" w:right="3339" w:firstLine="2"/>
        <w:rPr>
          <w:sz w:val="24"/>
          <w:szCs w:val="24"/>
        </w:rPr>
      </w:pPr>
      <w:r>
        <w:rPr>
          <w:spacing w:val="-4"/>
          <w:sz w:val="24"/>
          <w:szCs w:val="24"/>
        </w:rPr>
        <w:t>具体、明确的质疑事项和与质疑事项相关的请求；</w:t>
      </w:r>
      <w:r>
        <w:rPr>
          <w:spacing w:val="10"/>
          <w:sz w:val="24"/>
          <w:szCs w:val="24"/>
        </w:rPr>
        <w:t xml:space="preserve"> </w:t>
      </w:r>
      <w:r>
        <w:rPr>
          <w:spacing w:val="-4"/>
          <w:sz w:val="24"/>
          <w:szCs w:val="24"/>
        </w:rPr>
        <w:t>事实依据；</w:t>
      </w:r>
    </w:p>
    <w:p w14:paraId="2F01FACC">
      <w:pPr>
        <w:pStyle w:val="3"/>
        <w:spacing w:before="40" w:line="320" w:lineRule="auto"/>
        <w:ind w:left="497" w:right="6679" w:firstLine="1"/>
        <w:rPr>
          <w:sz w:val="24"/>
          <w:szCs w:val="24"/>
        </w:rPr>
      </w:pPr>
      <w:r>
        <w:rPr>
          <w:spacing w:val="-8"/>
          <w:sz w:val="24"/>
          <w:szCs w:val="24"/>
        </w:rPr>
        <w:t>必要的法律依据；</w:t>
      </w:r>
      <w:r>
        <w:rPr>
          <w:spacing w:val="6"/>
          <w:sz w:val="24"/>
          <w:szCs w:val="24"/>
        </w:rPr>
        <w:t xml:space="preserve"> </w:t>
      </w:r>
      <w:r>
        <w:rPr>
          <w:spacing w:val="-7"/>
          <w:sz w:val="24"/>
          <w:szCs w:val="24"/>
        </w:rPr>
        <w:t>提出质疑的日期。</w:t>
      </w:r>
    </w:p>
    <w:p w14:paraId="1B0B4D1E">
      <w:pPr>
        <w:spacing w:line="320" w:lineRule="auto"/>
        <w:rPr>
          <w:sz w:val="24"/>
          <w:szCs w:val="24"/>
        </w:rPr>
        <w:sectPr>
          <w:headerReference r:id="rId56" w:type="default"/>
          <w:footerReference r:id="rId57" w:type="default"/>
          <w:pgSz w:w="11906" w:h="16839"/>
          <w:pgMar w:top="1132" w:right="1390" w:bottom="1197" w:left="1473" w:header="864" w:footer="982" w:gutter="0"/>
          <w:cols w:space="720" w:num="1"/>
        </w:sectPr>
      </w:pPr>
    </w:p>
    <w:p w14:paraId="68D5B504">
      <w:pPr>
        <w:spacing w:line="316" w:lineRule="auto"/>
        <w:rPr>
          <w:rFonts w:ascii="Arial"/>
          <w:sz w:val="21"/>
        </w:rPr>
      </w:pPr>
    </w:p>
    <w:p w14:paraId="7642F881">
      <w:pPr>
        <w:spacing w:line="317" w:lineRule="auto"/>
        <w:rPr>
          <w:rFonts w:ascii="Arial"/>
          <w:sz w:val="21"/>
        </w:rPr>
      </w:pPr>
    </w:p>
    <w:p w14:paraId="781A3A7D">
      <w:pPr>
        <w:pStyle w:val="3"/>
        <w:spacing w:before="78" w:line="325" w:lineRule="auto"/>
        <w:ind w:left="21" w:right="2" w:firstLine="475"/>
        <w:jc w:val="both"/>
        <w:rPr>
          <w:sz w:val="24"/>
          <w:szCs w:val="24"/>
        </w:rPr>
      </w:pPr>
      <w:r>
        <w:rPr>
          <w:spacing w:val="2"/>
          <w:sz w:val="24"/>
          <w:szCs w:val="24"/>
        </w:rPr>
        <w:t>供应商提交的质疑函需一式三份。供应商为自然人的</w:t>
      </w:r>
      <w:r>
        <w:rPr>
          <w:spacing w:val="1"/>
          <w:sz w:val="24"/>
          <w:szCs w:val="24"/>
        </w:rPr>
        <w:t>，应当由本人签字；供应商</w:t>
      </w:r>
      <w:r>
        <w:rPr>
          <w:sz w:val="24"/>
          <w:szCs w:val="24"/>
        </w:rPr>
        <w:t xml:space="preserve"> </w:t>
      </w:r>
      <w:r>
        <w:rPr>
          <w:spacing w:val="1"/>
          <w:sz w:val="24"/>
          <w:szCs w:val="24"/>
        </w:rPr>
        <w:t>为法人或者其他组织的，应当由法定代表人、主要负责人，或者其授权代表签字或者</w:t>
      </w:r>
      <w:r>
        <w:rPr>
          <w:spacing w:val="16"/>
          <w:sz w:val="24"/>
          <w:szCs w:val="24"/>
        </w:rPr>
        <w:t xml:space="preserve"> </w:t>
      </w:r>
      <w:r>
        <w:rPr>
          <w:spacing w:val="-3"/>
          <w:sz w:val="24"/>
          <w:szCs w:val="24"/>
        </w:rPr>
        <w:t>盖章，并加盖公章。</w:t>
      </w:r>
    </w:p>
    <w:p w14:paraId="27F4CF08">
      <w:pPr>
        <w:pStyle w:val="3"/>
        <w:spacing w:before="42" w:line="220" w:lineRule="auto"/>
        <w:ind w:left="501"/>
        <w:rPr>
          <w:sz w:val="24"/>
          <w:szCs w:val="24"/>
        </w:rPr>
      </w:pPr>
      <w:r>
        <w:rPr>
          <w:b/>
          <w:bCs/>
          <w:spacing w:val="-5"/>
          <w:sz w:val="24"/>
          <w:szCs w:val="24"/>
        </w:rPr>
        <w:t>质疑函范本及制作说明详见附件</w:t>
      </w:r>
      <w:r>
        <w:rPr>
          <w:spacing w:val="-29"/>
          <w:sz w:val="24"/>
          <w:szCs w:val="24"/>
        </w:rPr>
        <w:t xml:space="preserve"> </w:t>
      </w:r>
      <w:r>
        <w:rPr>
          <w:b/>
          <w:bCs/>
          <w:spacing w:val="-5"/>
          <w:sz w:val="24"/>
          <w:szCs w:val="24"/>
        </w:rPr>
        <w:t>1。</w:t>
      </w:r>
    </w:p>
    <w:p w14:paraId="3959A2FF">
      <w:pPr>
        <w:pStyle w:val="3"/>
        <w:spacing w:before="148" w:line="222" w:lineRule="auto"/>
        <w:ind w:left="7"/>
        <w:rPr>
          <w:sz w:val="24"/>
          <w:szCs w:val="24"/>
        </w:rPr>
      </w:pPr>
      <w:r>
        <w:rPr>
          <w:b/>
          <w:bCs/>
          <w:spacing w:val="-3"/>
          <w:sz w:val="24"/>
          <w:szCs w:val="24"/>
        </w:rPr>
        <w:t>4.供应商投诉</w:t>
      </w:r>
    </w:p>
    <w:p w14:paraId="4AFC671D">
      <w:pPr>
        <w:pStyle w:val="3"/>
        <w:spacing w:before="148" w:line="297" w:lineRule="auto"/>
        <w:ind w:left="17" w:firstLine="469"/>
        <w:rPr>
          <w:sz w:val="24"/>
          <w:szCs w:val="24"/>
        </w:rPr>
      </w:pPr>
      <w:r>
        <w:rPr>
          <w:spacing w:val="-4"/>
          <w:sz w:val="24"/>
          <w:szCs w:val="24"/>
        </w:rPr>
        <w:t>4.1</w:t>
      </w:r>
      <w:r>
        <w:rPr>
          <w:spacing w:val="-22"/>
          <w:sz w:val="24"/>
          <w:szCs w:val="24"/>
        </w:rPr>
        <w:t xml:space="preserve"> </w:t>
      </w:r>
      <w:r>
        <w:rPr>
          <w:spacing w:val="-4"/>
          <w:sz w:val="24"/>
          <w:szCs w:val="24"/>
        </w:rPr>
        <w:t>质疑供应商对采购人或采购代理机构的答复不满意或者采购人、采购代理机构</w:t>
      </w:r>
      <w:r>
        <w:rPr>
          <w:sz w:val="24"/>
          <w:szCs w:val="24"/>
        </w:rPr>
        <w:t xml:space="preserve"> </w:t>
      </w:r>
      <w:r>
        <w:rPr>
          <w:spacing w:val="2"/>
          <w:sz w:val="24"/>
          <w:szCs w:val="24"/>
        </w:rPr>
        <w:t>未在规定的时间内作出答复的，可以在答复期</w:t>
      </w:r>
      <w:r>
        <w:rPr>
          <w:spacing w:val="1"/>
          <w:sz w:val="24"/>
          <w:szCs w:val="24"/>
        </w:rPr>
        <w:t>满后十五个工作日内向同级政府采购监</w:t>
      </w:r>
      <w:r>
        <w:rPr>
          <w:sz w:val="24"/>
          <w:szCs w:val="24"/>
        </w:rPr>
        <w:t xml:space="preserve"> </w:t>
      </w:r>
      <w:r>
        <w:rPr>
          <w:spacing w:val="-2"/>
          <w:sz w:val="24"/>
          <w:szCs w:val="24"/>
        </w:rPr>
        <w:t>督管理部门提出投诉。</w:t>
      </w:r>
    </w:p>
    <w:p w14:paraId="1D5F71E1">
      <w:pPr>
        <w:pStyle w:val="3"/>
        <w:spacing w:before="147" w:line="279" w:lineRule="auto"/>
        <w:ind w:left="15" w:firstLine="471"/>
        <w:rPr>
          <w:sz w:val="24"/>
          <w:szCs w:val="24"/>
        </w:rPr>
      </w:pPr>
      <w:r>
        <w:rPr>
          <w:spacing w:val="-3"/>
          <w:sz w:val="24"/>
          <w:szCs w:val="24"/>
        </w:rPr>
        <w:t>4.2</w:t>
      </w:r>
      <w:r>
        <w:rPr>
          <w:spacing w:val="-43"/>
          <w:sz w:val="24"/>
          <w:szCs w:val="24"/>
        </w:rPr>
        <w:t xml:space="preserve"> </w:t>
      </w:r>
      <w:r>
        <w:rPr>
          <w:spacing w:val="-3"/>
          <w:sz w:val="24"/>
          <w:szCs w:val="24"/>
        </w:rPr>
        <w:t>供应商投诉的事项不得超出已质疑事项的</w:t>
      </w:r>
      <w:r>
        <w:rPr>
          <w:spacing w:val="-4"/>
          <w:sz w:val="24"/>
          <w:szCs w:val="24"/>
        </w:rPr>
        <w:t>范围，基于质疑答复内容提出的投诉</w:t>
      </w:r>
      <w:r>
        <w:rPr>
          <w:sz w:val="24"/>
          <w:szCs w:val="24"/>
        </w:rPr>
        <w:t xml:space="preserve"> </w:t>
      </w:r>
      <w:r>
        <w:rPr>
          <w:spacing w:val="-4"/>
          <w:sz w:val="24"/>
          <w:szCs w:val="24"/>
        </w:rPr>
        <w:t>事项除外。</w:t>
      </w:r>
    </w:p>
    <w:p w14:paraId="32DFAA21">
      <w:pPr>
        <w:pStyle w:val="3"/>
        <w:spacing w:before="148" w:line="220" w:lineRule="auto"/>
        <w:ind w:left="487"/>
        <w:rPr>
          <w:sz w:val="24"/>
          <w:szCs w:val="24"/>
        </w:rPr>
      </w:pPr>
      <w:r>
        <w:rPr>
          <w:spacing w:val="-1"/>
          <w:sz w:val="24"/>
          <w:szCs w:val="24"/>
        </w:rPr>
        <w:t>4.3</w:t>
      </w:r>
      <w:r>
        <w:rPr>
          <w:spacing w:val="-44"/>
          <w:sz w:val="24"/>
          <w:szCs w:val="24"/>
        </w:rPr>
        <w:t xml:space="preserve"> </w:t>
      </w:r>
      <w:r>
        <w:rPr>
          <w:spacing w:val="-1"/>
          <w:sz w:val="24"/>
          <w:szCs w:val="24"/>
        </w:rPr>
        <w:t>供应商投诉应当有明确的请求和必要的证明材料。</w:t>
      </w:r>
    </w:p>
    <w:p w14:paraId="4E919C93">
      <w:pPr>
        <w:pStyle w:val="3"/>
        <w:spacing w:before="148" w:line="280" w:lineRule="auto"/>
        <w:ind w:left="43" w:firstLine="443"/>
        <w:rPr>
          <w:sz w:val="24"/>
          <w:szCs w:val="24"/>
        </w:rPr>
      </w:pPr>
      <w:r>
        <w:rPr>
          <w:spacing w:val="-4"/>
          <w:sz w:val="24"/>
          <w:szCs w:val="24"/>
        </w:rPr>
        <w:t>4.4 以联合体形式参加政府采购活动的，</w:t>
      </w:r>
      <w:r>
        <w:rPr>
          <w:spacing w:val="-5"/>
          <w:sz w:val="24"/>
          <w:szCs w:val="24"/>
        </w:rPr>
        <w:t>其投诉应当由组成联合体的所有供应商共</w:t>
      </w:r>
      <w:r>
        <w:rPr>
          <w:sz w:val="24"/>
          <w:szCs w:val="24"/>
        </w:rPr>
        <w:t xml:space="preserve"> </w:t>
      </w:r>
      <w:r>
        <w:rPr>
          <w:spacing w:val="-12"/>
          <w:sz w:val="24"/>
          <w:szCs w:val="24"/>
        </w:rPr>
        <w:t>同提出。</w:t>
      </w:r>
    </w:p>
    <w:p w14:paraId="7598A9C9">
      <w:pPr>
        <w:pStyle w:val="3"/>
        <w:spacing w:before="143" w:line="220" w:lineRule="auto"/>
        <w:ind w:left="14"/>
        <w:outlineLvl w:val="0"/>
        <w:rPr>
          <w:sz w:val="24"/>
          <w:szCs w:val="24"/>
        </w:rPr>
      </w:pPr>
      <w:r>
        <w:rPr>
          <w:b/>
          <w:bCs/>
          <w:spacing w:val="-4"/>
          <w:sz w:val="24"/>
          <w:szCs w:val="24"/>
        </w:rPr>
        <w:t>投诉书范本及制作说明详见附件</w:t>
      </w:r>
      <w:r>
        <w:rPr>
          <w:spacing w:val="-39"/>
          <w:sz w:val="24"/>
          <w:szCs w:val="24"/>
        </w:rPr>
        <w:t xml:space="preserve"> </w:t>
      </w:r>
      <w:r>
        <w:rPr>
          <w:b/>
          <w:bCs/>
          <w:spacing w:val="-4"/>
          <w:sz w:val="24"/>
          <w:szCs w:val="24"/>
        </w:rPr>
        <w:t>2。</w:t>
      </w:r>
    </w:p>
    <w:p w14:paraId="2A6E515F">
      <w:pPr>
        <w:spacing w:line="220" w:lineRule="auto"/>
        <w:rPr>
          <w:sz w:val="24"/>
          <w:szCs w:val="24"/>
        </w:rPr>
        <w:sectPr>
          <w:headerReference r:id="rId58" w:type="default"/>
          <w:footerReference r:id="rId59" w:type="default"/>
          <w:pgSz w:w="11906" w:h="16839"/>
          <w:pgMar w:top="1132" w:right="1473" w:bottom="1197" w:left="1473" w:header="864" w:footer="982" w:gutter="0"/>
          <w:cols w:space="720" w:num="1"/>
        </w:sectPr>
      </w:pPr>
    </w:p>
    <w:p w14:paraId="77E0EFCF">
      <w:pPr>
        <w:spacing w:line="307" w:lineRule="auto"/>
        <w:rPr>
          <w:rFonts w:ascii="Arial"/>
          <w:sz w:val="21"/>
        </w:rPr>
      </w:pPr>
    </w:p>
    <w:p w14:paraId="55469737">
      <w:pPr>
        <w:spacing w:line="308" w:lineRule="auto"/>
        <w:rPr>
          <w:rFonts w:ascii="Arial"/>
          <w:sz w:val="21"/>
        </w:rPr>
      </w:pPr>
    </w:p>
    <w:p w14:paraId="33D6B8D0">
      <w:pPr>
        <w:pStyle w:val="3"/>
        <w:spacing w:before="114" w:line="228" w:lineRule="auto"/>
        <w:ind w:left="1898"/>
        <w:outlineLvl w:val="0"/>
        <w:rPr>
          <w:sz w:val="35"/>
          <w:szCs w:val="35"/>
        </w:rPr>
      </w:pPr>
      <w:r>
        <w:rPr>
          <w:b/>
          <w:bCs/>
          <w:spacing w:val="4"/>
          <w:sz w:val="35"/>
          <w:szCs w:val="35"/>
        </w:rPr>
        <w:t>第三部分</w:t>
      </w:r>
      <w:r>
        <w:rPr>
          <w:spacing w:val="4"/>
          <w:sz w:val="35"/>
          <w:szCs w:val="35"/>
        </w:rPr>
        <w:t xml:space="preserve">   </w:t>
      </w:r>
      <w:r>
        <w:rPr>
          <w:b/>
          <w:bCs/>
          <w:spacing w:val="4"/>
          <w:sz w:val="35"/>
          <w:szCs w:val="35"/>
        </w:rPr>
        <w:t>招标项目范围及要求</w:t>
      </w:r>
    </w:p>
    <w:p w14:paraId="6AEDA546">
      <w:pPr>
        <w:spacing w:line="284" w:lineRule="auto"/>
        <w:rPr>
          <w:rFonts w:ascii="Arial"/>
          <w:sz w:val="21"/>
        </w:rPr>
      </w:pPr>
    </w:p>
    <w:p w14:paraId="6D5D8E02">
      <w:pPr>
        <w:spacing w:line="284" w:lineRule="auto"/>
        <w:rPr>
          <w:rFonts w:ascii="Arial"/>
          <w:sz w:val="21"/>
        </w:rPr>
      </w:pPr>
    </w:p>
    <w:p w14:paraId="005807F3">
      <w:pPr>
        <w:pStyle w:val="3"/>
        <w:spacing w:before="78" w:line="221" w:lineRule="auto"/>
        <w:ind w:left="17"/>
        <w:rPr>
          <w:sz w:val="24"/>
          <w:szCs w:val="24"/>
        </w:rPr>
      </w:pPr>
      <w:r>
        <w:rPr>
          <w:b/>
          <w:bCs/>
          <w:spacing w:val="-4"/>
          <w:sz w:val="24"/>
          <w:szCs w:val="24"/>
          <w:u w:val="single" w:color="auto"/>
        </w:rPr>
        <w:t>相关声明</w:t>
      </w:r>
      <w:r>
        <w:rPr>
          <w:b/>
          <w:bCs/>
          <w:spacing w:val="-4"/>
          <w:sz w:val="24"/>
          <w:szCs w:val="24"/>
        </w:rPr>
        <w:t>：</w:t>
      </w:r>
      <w:r>
        <w:rPr>
          <w:b/>
          <w:bCs/>
          <w:spacing w:val="-4"/>
          <w:sz w:val="24"/>
          <w:szCs w:val="24"/>
          <w:u w:val="single" w:color="auto"/>
        </w:rPr>
        <w:t>以下</w:t>
      </w:r>
      <w:r>
        <w:rPr>
          <w:spacing w:val="-26"/>
          <w:sz w:val="24"/>
          <w:szCs w:val="24"/>
          <w:u w:val="single" w:color="auto"/>
        </w:rPr>
        <w:t xml:space="preserve"> </w:t>
      </w:r>
      <w:r>
        <w:rPr>
          <w:b/>
          <w:bCs/>
          <w:spacing w:val="-4"/>
          <w:sz w:val="24"/>
          <w:szCs w:val="24"/>
          <w:u w:val="single" w:color="auto"/>
        </w:rPr>
        <w:t>1-7</w:t>
      </w:r>
      <w:r>
        <w:rPr>
          <w:spacing w:val="-41"/>
          <w:sz w:val="24"/>
          <w:szCs w:val="24"/>
          <w:u w:val="single" w:color="auto"/>
        </w:rPr>
        <w:t xml:space="preserve"> </w:t>
      </w:r>
      <w:r>
        <w:rPr>
          <w:b/>
          <w:bCs/>
          <w:spacing w:val="-4"/>
          <w:sz w:val="24"/>
          <w:szCs w:val="24"/>
          <w:u w:val="single" w:color="auto"/>
        </w:rPr>
        <w:t>条款如标段内另有说明的</w:t>
      </w:r>
      <w:r>
        <w:rPr>
          <w:b/>
          <w:bCs/>
          <w:spacing w:val="-4"/>
          <w:sz w:val="24"/>
          <w:szCs w:val="24"/>
        </w:rPr>
        <w:t>，</w:t>
      </w:r>
      <w:r>
        <w:rPr>
          <w:b/>
          <w:bCs/>
          <w:spacing w:val="-4"/>
          <w:sz w:val="24"/>
          <w:szCs w:val="24"/>
          <w:u w:val="single" w:color="auto"/>
        </w:rPr>
        <w:t>则按标内要求执行</w:t>
      </w:r>
      <w:r>
        <w:rPr>
          <w:b/>
          <w:bCs/>
          <w:spacing w:val="-4"/>
          <w:sz w:val="24"/>
          <w:szCs w:val="24"/>
        </w:rPr>
        <w:t>。</w:t>
      </w:r>
    </w:p>
    <w:p w14:paraId="08EC675B">
      <w:pPr>
        <w:pStyle w:val="3"/>
        <w:spacing w:before="224" w:line="220" w:lineRule="auto"/>
        <w:ind w:left="25"/>
        <w:rPr>
          <w:sz w:val="24"/>
          <w:szCs w:val="24"/>
        </w:rPr>
      </w:pPr>
      <w:r>
        <w:rPr>
          <w:b/>
          <w:bCs/>
          <w:spacing w:val="-5"/>
          <w:sz w:val="24"/>
          <w:szCs w:val="24"/>
        </w:rPr>
        <w:t>1.设备（材料）要求</w:t>
      </w:r>
    </w:p>
    <w:p w14:paraId="21770F45">
      <w:pPr>
        <w:pStyle w:val="3"/>
        <w:spacing w:before="311" w:line="280" w:lineRule="auto"/>
        <w:ind w:left="14" w:right="83" w:firstLine="11"/>
        <w:rPr>
          <w:sz w:val="24"/>
          <w:szCs w:val="24"/>
        </w:rPr>
      </w:pPr>
      <w:r>
        <w:rPr>
          <w:spacing w:val="-4"/>
          <w:sz w:val="24"/>
          <w:szCs w:val="24"/>
        </w:rPr>
        <w:t>1.1</w:t>
      </w:r>
      <w:r>
        <w:rPr>
          <w:spacing w:val="-32"/>
          <w:sz w:val="24"/>
          <w:szCs w:val="24"/>
        </w:rPr>
        <w:t xml:space="preserve"> </w:t>
      </w:r>
      <w:r>
        <w:rPr>
          <w:spacing w:val="-4"/>
          <w:sz w:val="24"/>
          <w:szCs w:val="24"/>
        </w:rPr>
        <w:t>投标人投标提供的设备必须是厂商原装的、全新的，型号、性能及指标符合国家及</w:t>
      </w:r>
      <w:r>
        <w:rPr>
          <w:sz w:val="24"/>
          <w:szCs w:val="24"/>
        </w:rPr>
        <w:t xml:space="preserve"> </w:t>
      </w:r>
      <w:r>
        <w:rPr>
          <w:spacing w:val="-1"/>
          <w:sz w:val="24"/>
          <w:szCs w:val="24"/>
        </w:rPr>
        <w:t>招标文件提出的有关技术、质量、安全标准。</w:t>
      </w:r>
    </w:p>
    <w:p w14:paraId="166A95FE">
      <w:pPr>
        <w:pStyle w:val="3"/>
        <w:spacing w:before="150" w:line="281" w:lineRule="auto"/>
        <w:ind w:left="21" w:right="83" w:firstLine="4"/>
        <w:rPr>
          <w:sz w:val="24"/>
          <w:szCs w:val="24"/>
        </w:rPr>
      </w:pPr>
      <w:r>
        <w:rPr>
          <w:spacing w:val="-4"/>
          <w:sz w:val="24"/>
          <w:szCs w:val="24"/>
        </w:rPr>
        <w:t>1.2</w:t>
      </w:r>
      <w:r>
        <w:rPr>
          <w:spacing w:val="-32"/>
          <w:sz w:val="24"/>
          <w:szCs w:val="24"/>
        </w:rPr>
        <w:t xml:space="preserve"> </w:t>
      </w:r>
      <w:r>
        <w:rPr>
          <w:spacing w:val="-4"/>
          <w:sz w:val="24"/>
          <w:szCs w:val="24"/>
        </w:rPr>
        <w:t>所有设备在开箱检验时必须完好，无破损，配置与装箱单相符。数量、质量及性能</w:t>
      </w:r>
      <w:r>
        <w:rPr>
          <w:sz w:val="24"/>
          <w:szCs w:val="24"/>
        </w:rPr>
        <w:t xml:space="preserve"> </w:t>
      </w:r>
      <w:r>
        <w:rPr>
          <w:spacing w:val="-2"/>
          <w:sz w:val="24"/>
          <w:szCs w:val="24"/>
        </w:rPr>
        <w:t>不低于本需求书中提出的要求。</w:t>
      </w:r>
    </w:p>
    <w:p w14:paraId="50B646AC">
      <w:pPr>
        <w:pStyle w:val="3"/>
        <w:spacing w:before="149" w:line="300" w:lineRule="auto"/>
        <w:ind w:left="15" w:right="6" w:firstLine="10"/>
        <w:rPr>
          <w:sz w:val="24"/>
          <w:szCs w:val="24"/>
        </w:rPr>
      </w:pPr>
      <w:r>
        <w:rPr>
          <w:spacing w:val="-4"/>
          <w:sz w:val="24"/>
          <w:szCs w:val="24"/>
        </w:rPr>
        <w:t>1.3</w:t>
      </w:r>
      <w:r>
        <w:rPr>
          <w:spacing w:val="-32"/>
          <w:sz w:val="24"/>
          <w:szCs w:val="24"/>
        </w:rPr>
        <w:t xml:space="preserve"> </w:t>
      </w:r>
      <w:r>
        <w:rPr>
          <w:spacing w:val="-4"/>
          <w:sz w:val="24"/>
          <w:szCs w:val="24"/>
        </w:rPr>
        <w:t>设备外观清洁，标记编号以及盘面显示等字体清晰，明确。铭牌、使用指示、警告</w:t>
      </w:r>
      <w:r>
        <w:rPr>
          <w:sz w:val="24"/>
          <w:szCs w:val="24"/>
        </w:rPr>
        <w:t xml:space="preserve"> </w:t>
      </w:r>
      <w:r>
        <w:rPr>
          <w:spacing w:val="-3"/>
          <w:sz w:val="24"/>
          <w:szCs w:val="24"/>
        </w:rPr>
        <w:t>指示应以中文或英文及易懂的通用符号来表示；应准确无误地表明设备之型号、规格、</w:t>
      </w:r>
      <w:r>
        <w:rPr>
          <w:spacing w:val="12"/>
          <w:sz w:val="24"/>
          <w:szCs w:val="24"/>
        </w:rPr>
        <w:t xml:space="preserve"> </w:t>
      </w:r>
      <w:r>
        <w:rPr>
          <w:spacing w:val="-2"/>
          <w:sz w:val="24"/>
          <w:szCs w:val="24"/>
        </w:rPr>
        <w:t>制造厂及生产或出厂日期。</w:t>
      </w:r>
    </w:p>
    <w:p w14:paraId="63D5D06C">
      <w:pPr>
        <w:pStyle w:val="3"/>
        <w:spacing w:before="150" w:line="279" w:lineRule="auto"/>
        <w:ind w:left="17" w:right="83" w:firstLine="8"/>
        <w:rPr>
          <w:sz w:val="24"/>
          <w:szCs w:val="24"/>
        </w:rPr>
      </w:pPr>
      <w:r>
        <w:rPr>
          <w:spacing w:val="-4"/>
          <w:sz w:val="24"/>
          <w:szCs w:val="24"/>
        </w:rPr>
        <w:t>1.4</w:t>
      </w:r>
      <w:r>
        <w:rPr>
          <w:spacing w:val="-32"/>
          <w:sz w:val="24"/>
          <w:szCs w:val="24"/>
        </w:rPr>
        <w:t xml:space="preserve"> </w:t>
      </w:r>
      <w:r>
        <w:rPr>
          <w:spacing w:val="-4"/>
          <w:sz w:val="24"/>
          <w:szCs w:val="24"/>
        </w:rPr>
        <w:t>对于影响设备正常工作的必要组成部分，无论在技术规范中指出与否，投标人都应</w:t>
      </w:r>
      <w:r>
        <w:rPr>
          <w:sz w:val="24"/>
          <w:szCs w:val="24"/>
        </w:rPr>
        <w:t xml:space="preserve"> </w:t>
      </w:r>
      <w:r>
        <w:rPr>
          <w:spacing w:val="-2"/>
          <w:sz w:val="24"/>
          <w:szCs w:val="24"/>
        </w:rPr>
        <w:t>提供并在投标文件中明确列出。</w:t>
      </w:r>
    </w:p>
    <w:p w14:paraId="20FC8B69">
      <w:pPr>
        <w:pStyle w:val="3"/>
        <w:spacing w:before="157" w:line="279" w:lineRule="auto"/>
        <w:ind w:left="29" w:right="222" w:hanging="4"/>
        <w:rPr>
          <w:sz w:val="24"/>
          <w:szCs w:val="24"/>
        </w:rPr>
      </w:pPr>
      <w:r>
        <w:rPr>
          <w:spacing w:val="-1"/>
          <w:sz w:val="24"/>
          <w:szCs w:val="24"/>
        </w:rPr>
        <w:t>1.5</w:t>
      </w:r>
      <w:r>
        <w:rPr>
          <w:spacing w:val="-44"/>
          <w:sz w:val="24"/>
          <w:szCs w:val="24"/>
        </w:rPr>
        <w:t xml:space="preserve"> </w:t>
      </w:r>
      <w:r>
        <w:rPr>
          <w:spacing w:val="-1"/>
          <w:sz w:val="24"/>
          <w:szCs w:val="24"/>
        </w:rPr>
        <w:t>所有货物提供出厂合格证等质量证明文件，国外生产的必须有合法</w:t>
      </w:r>
      <w:r>
        <w:rPr>
          <w:spacing w:val="-2"/>
          <w:sz w:val="24"/>
          <w:szCs w:val="24"/>
        </w:rPr>
        <w:t>的进货渠道证</w:t>
      </w:r>
      <w:r>
        <w:rPr>
          <w:sz w:val="24"/>
          <w:szCs w:val="24"/>
        </w:rPr>
        <w:t xml:space="preserve"> </w:t>
      </w:r>
      <w:r>
        <w:rPr>
          <w:spacing w:val="-2"/>
          <w:sz w:val="24"/>
          <w:szCs w:val="24"/>
        </w:rPr>
        <w:t>明，如海关报关单、原产地证明、商检证明等。</w:t>
      </w:r>
    </w:p>
    <w:p w14:paraId="34904946">
      <w:pPr>
        <w:pStyle w:val="3"/>
        <w:spacing w:before="153" w:line="219" w:lineRule="auto"/>
        <w:ind w:left="25"/>
        <w:rPr>
          <w:sz w:val="24"/>
          <w:szCs w:val="24"/>
        </w:rPr>
      </w:pPr>
      <w:r>
        <w:rPr>
          <w:spacing w:val="-2"/>
          <w:sz w:val="24"/>
          <w:szCs w:val="24"/>
        </w:rPr>
        <w:t>1.6</w:t>
      </w:r>
      <w:r>
        <w:rPr>
          <w:spacing w:val="-28"/>
          <w:sz w:val="24"/>
          <w:szCs w:val="24"/>
        </w:rPr>
        <w:t xml:space="preserve"> </w:t>
      </w:r>
      <w:r>
        <w:rPr>
          <w:spacing w:val="-2"/>
          <w:sz w:val="24"/>
          <w:szCs w:val="24"/>
        </w:rPr>
        <w:t>所有货物到现场安装使用前，招标人将进行抽样检验或试验。</w:t>
      </w:r>
    </w:p>
    <w:p w14:paraId="7E4F8826">
      <w:pPr>
        <w:pStyle w:val="3"/>
        <w:spacing w:before="157" w:line="223" w:lineRule="auto"/>
        <w:ind w:left="10"/>
        <w:rPr>
          <w:sz w:val="24"/>
          <w:szCs w:val="24"/>
        </w:rPr>
      </w:pPr>
      <w:r>
        <w:rPr>
          <w:b/>
          <w:bCs/>
          <w:spacing w:val="-4"/>
          <w:sz w:val="24"/>
          <w:szCs w:val="24"/>
        </w:rPr>
        <w:t>2.数量调整</w:t>
      </w:r>
    </w:p>
    <w:p w14:paraId="3F38115E">
      <w:pPr>
        <w:pStyle w:val="3"/>
        <w:spacing w:before="306" w:line="322" w:lineRule="auto"/>
        <w:ind w:left="20" w:right="83" w:firstLine="474"/>
        <w:rPr>
          <w:sz w:val="24"/>
          <w:szCs w:val="24"/>
        </w:rPr>
      </w:pPr>
      <w:r>
        <w:rPr>
          <w:spacing w:val="2"/>
          <w:sz w:val="24"/>
          <w:szCs w:val="24"/>
        </w:rPr>
        <w:t>招标人保留在签约时调整部分方案及定购设备数量和服务的权</w:t>
      </w:r>
      <w:r>
        <w:rPr>
          <w:spacing w:val="1"/>
          <w:sz w:val="24"/>
          <w:szCs w:val="24"/>
        </w:rPr>
        <w:t>力，投标人应对系</w:t>
      </w:r>
      <w:r>
        <w:rPr>
          <w:sz w:val="24"/>
          <w:szCs w:val="24"/>
        </w:rPr>
        <w:t xml:space="preserve"> </w:t>
      </w:r>
      <w:r>
        <w:rPr>
          <w:spacing w:val="-1"/>
          <w:sz w:val="24"/>
          <w:szCs w:val="24"/>
        </w:rPr>
        <w:t>统方案中设备和服务明细报价，按投标单价不变的前提下进行调整，双方不得拒绝。</w:t>
      </w:r>
    </w:p>
    <w:p w14:paraId="076A97FE">
      <w:pPr>
        <w:pStyle w:val="3"/>
        <w:spacing w:before="199" w:line="220" w:lineRule="auto"/>
        <w:jc w:val="right"/>
        <w:rPr>
          <w:sz w:val="24"/>
          <w:szCs w:val="24"/>
        </w:rPr>
      </w:pPr>
      <w:r>
        <w:rPr>
          <w:spacing w:val="-3"/>
          <w:sz w:val="24"/>
          <w:szCs w:val="24"/>
        </w:rPr>
        <w:t>如遇本次招标没有涉及的设备或服务时，由中标人提供申请，招标人确认后实施。</w:t>
      </w:r>
    </w:p>
    <w:p w14:paraId="4E971D64">
      <w:pPr>
        <w:pStyle w:val="3"/>
        <w:spacing w:before="309" w:line="223" w:lineRule="auto"/>
        <w:ind w:left="12"/>
        <w:rPr>
          <w:sz w:val="24"/>
          <w:szCs w:val="24"/>
        </w:rPr>
      </w:pPr>
      <w:r>
        <w:rPr>
          <w:b/>
          <w:bCs/>
          <w:spacing w:val="-3"/>
          <w:sz w:val="24"/>
          <w:szCs w:val="24"/>
        </w:rPr>
        <w:t>3.安装及调试、验收</w:t>
      </w:r>
    </w:p>
    <w:p w14:paraId="4968FF2C">
      <w:pPr>
        <w:pStyle w:val="3"/>
        <w:spacing w:before="305" w:line="329" w:lineRule="auto"/>
        <w:ind w:left="14" w:right="83" w:firstLine="511"/>
        <w:jc w:val="both"/>
        <w:rPr>
          <w:sz w:val="24"/>
          <w:szCs w:val="24"/>
        </w:rPr>
      </w:pPr>
      <w:r>
        <w:rPr>
          <w:spacing w:val="1"/>
          <w:sz w:val="24"/>
          <w:szCs w:val="24"/>
        </w:rPr>
        <w:t>中标人应派经招标人认可的有经验和能力、具有相应资质的技术人员，</w:t>
      </w:r>
      <w:r>
        <w:rPr>
          <w:sz w:val="24"/>
          <w:szCs w:val="24"/>
        </w:rPr>
        <w:t xml:space="preserve">负责系统 </w:t>
      </w:r>
      <w:r>
        <w:rPr>
          <w:spacing w:val="2"/>
          <w:sz w:val="24"/>
          <w:szCs w:val="24"/>
        </w:rPr>
        <w:t>设备安装工作，在设备安装期间应充分了解设备安装进度</w:t>
      </w:r>
      <w:r>
        <w:rPr>
          <w:spacing w:val="1"/>
          <w:sz w:val="24"/>
          <w:szCs w:val="24"/>
        </w:rPr>
        <w:t>要求，解决安装中出现的技</w:t>
      </w:r>
      <w:r>
        <w:rPr>
          <w:sz w:val="24"/>
          <w:szCs w:val="24"/>
        </w:rPr>
        <w:t xml:space="preserve"> </w:t>
      </w:r>
      <w:r>
        <w:rPr>
          <w:spacing w:val="-4"/>
          <w:sz w:val="24"/>
          <w:szCs w:val="24"/>
        </w:rPr>
        <w:t>术问题。</w:t>
      </w:r>
    </w:p>
    <w:p w14:paraId="164E5D0F">
      <w:pPr>
        <w:pStyle w:val="3"/>
        <w:spacing w:before="193" w:line="222" w:lineRule="auto"/>
        <w:ind w:left="12"/>
        <w:rPr>
          <w:sz w:val="24"/>
          <w:szCs w:val="24"/>
        </w:rPr>
      </w:pPr>
      <w:r>
        <w:rPr>
          <w:spacing w:val="-5"/>
          <w:sz w:val="24"/>
          <w:szCs w:val="24"/>
        </w:rPr>
        <w:t>3.1 中标人负责设备的安装、调试。</w:t>
      </w:r>
    </w:p>
    <w:p w14:paraId="13789C00">
      <w:pPr>
        <w:pStyle w:val="3"/>
        <w:spacing w:before="153" w:line="220" w:lineRule="auto"/>
        <w:ind w:left="12"/>
        <w:rPr>
          <w:sz w:val="24"/>
          <w:szCs w:val="24"/>
        </w:rPr>
      </w:pPr>
      <w:r>
        <w:rPr>
          <w:spacing w:val="-2"/>
          <w:sz w:val="24"/>
          <w:szCs w:val="24"/>
        </w:rPr>
        <w:t>3.2</w:t>
      </w:r>
      <w:r>
        <w:rPr>
          <w:spacing w:val="-45"/>
          <w:sz w:val="24"/>
          <w:szCs w:val="24"/>
        </w:rPr>
        <w:t xml:space="preserve"> </w:t>
      </w:r>
      <w:r>
        <w:rPr>
          <w:spacing w:val="-2"/>
          <w:sz w:val="24"/>
          <w:szCs w:val="24"/>
        </w:rPr>
        <w:t>调试所需专用工具设施物料由中标人自</w:t>
      </w:r>
      <w:r>
        <w:rPr>
          <w:spacing w:val="-3"/>
          <w:sz w:val="24"/>
          <w:szCs w:val="24"/>
        </w:rPr>
        <w:t>备、</w:t>
      </w:r>
      <w:r>
        <w:rPr>
          <w:spacing w:val="-59"/>
          <w:sz w:val="24"/>
          <w:szCs w:val="24"/>
        </w:rPr>
        <w:t xml:space="preserve"> </w:t>
      </w:r>
      <w:r>
        <w:rPr>
          <w:spacing w:val="-3"/>
          <w:sz w:val="24"/>
          <w:szCs w:val="24"/>
        </w:rPr>
        <w:t>自费运到现场，完工后自费搬走。</w:t>
      </w:r>
    </w:p>
    <w:p w14:paraId="39EE1BBD">
      <w:pPr>
        <w:pStyle w:val="3"/>
        <w:spacing w:before="153" w:line="221" w:lineRule="auto"/>
        <w:ind w:left="12"/>
        <w:rPr>
          <w:sz w:val="24"/>
          <w:szCs w:val="24"/>
        </w:rPr>
      </w:pPr>
      <w:r>
        <w:rPr>
          <w:spacing w:val="-3"/>
          <w:sz w:val="24"/>
          <w:szCs w:val="24"/>
        </w:rPr>
        <w:t>3.3</w:t>
      </w:r>
      <w:r>
        <w:rPr>
          <w:spacing w:val="-42"/>
          <w:sz w:val="24"/>
          <w:szCs w:val="24"/>
        </w:rPr>
        <w:t xml:space="preserve"> </w:t>
      </w:r>
      <w:r>
        <w:rPr>
          <w:spacing w:val="-3"/>
          <w:sz w:val="24"/>
          <w:szCs w:val="24"/>
        </w:rPr>
        <w:t>安装完成后，进行调试、验收按国家有关规</w:t>
      </w:r>
      <w:r>
        <w:rPr>
          <w:spacing w:val="-4"/>
          <w:sz w:val="24"/>
          <w:szCs w:val="24"/>
        </w:rPr>
        <w:t>范标准（国家无验收规范标准的按双方</w:t>
      </w:r>
    </w:p>
    <w:p w14:paraId="01D8F489">
      <w:pPr>
        <w:spacing w:line="221" w:lineRule="auto"/>
        <w:rPr>
          <w:sz w:val="24"/>
          <w:szCs w:val="24"/>
        </w:rPr>
        <w:sectPr>
          <w:headerReference r:id="rId60" w:type="default"/>
          <w:footerReference r:id="rId61" w:type="default"/>
          <w:pgSz w:w="11907" w:h="16840"/>
          <w:pgMar w:top="1132" w:right="1391" w:bottom="1057" w:left="1473" w:header="864" w:footer="843" w:gutter="0"/>
          <w:cols w:space="720" w:num="1"/>
        </w:sectPr>
      </w:pPr>
    </w:p>
    <w:p w14:paraId="0193C0C1">
      <w:pPr>
        <w:spacing w:line="248" w:lineRule="auto"/>
        <w:rPr>
          <w:rFonts w:ascii="Arial"/>
          <w:sz w:val="21"/>
        </w:rPr>
      </w:pPr>
    </w:p>
    <w:p w14:paraId="57885141">
      <w:pPr>
        <w:spacing w:line="248" w:lineRule="auto"/>
        <w:rPr>
          <w:rFonts w:ascii="Arial"/>
          <w:sz w:val="21"/>
        </w:rPr>
      </w:pPr>
    </w:p>
    <w:p w14:paraId="0DCEA10B">
      <w:pPr>
        <w:spacing w:line="248" w:lineRule="auto"/>
        <w:rPr>
          <w:rFonts w:ascii="Arial"/>
          <w:sz w:val="21"/>
        </w:rPr>
      </w:pPr>
    </w:p>
    <w:p w14:paraId="35221263">
      <w:pPr>
        <w:pStyle w:val="3"/>
        <w:spacing w:before="78" w:line="221" w:lineRule="auto"/>
        <w:ind w:left="22"/>
        <w:rPr>
          <w:sz w:val="24"/>
          <w:szCs w:val="24"/>
        </w:rPr>
      </w:pPr>
      <w:r>
        <w:rPr>
          <w:spacing w:val="-3"/>
          <w:sz w:val="24"/>
          <w:szCs w:val="24"/>
        </w:rPr>
        <w:t>合同规定的要求）进行。</w:t>
      </w:r>
    </w:p>
    <w:p w14:paraId="771E0668">
      <w:pPr>
        <w:pStyle w:val="3"/>
        <w:spacing w:before="152" w:line="299" w:lineRule="auto"/>
        <w:ind w:left="23" w:right="83" w:hanging="11"/>
        <w:rPr>
          <w:sz w:val="24"/>
          <w:szCs w:val="24"/>
        </w:rPr>
      </w:pPr>
      <w:r>
        <w:rPr>
          <w:spacing w:val="-3"/>
          <w:sz w:val="24"/>
          <w:szCs w:val="24"/>
        </w:rPr>
        <w:t>3.4</w:t>
      </w:r>
      <w:r>
        <w:rPr>
          <w:spacing w:val="-45"/>
          <w:sz w:val="24"/>
          <w:szCs w:val="24"/>
        </w:rPr>
        <w:t xml:space="preserve"> </w:t>
      </w:r>
      <w:r>
        <w:rPr>
          <w:spacing w:val="-3"/>
          <w:sz w:val="24"/>
          <w:szCs w:val="24"/>
        </w:rPr>
        <w:t>设备的拆箱、通电、调试等各项工作由中标人负责</w:t>
      </w:r>
      <w:r>
        <w:rPr>
          <w:spacing w:val="-4"/>
          <w:sz w:val="24"/>
          <w:szCs w:val="24"/>
        </w:rPr>
        <w:t>，但必须在招标人指定人员的参</w:t>
      </w:r>
      <w:r>
        <w:rPr>
          <w:sz w:val="24"/>
          <w:szCs w:val="24"/>
        </w:rPr>
        <w:t xml:space="preserve"> </w:t>
      </w:r>
      <w:r>
        <w:rPr>
          <w:spacing w:val="-1"/>
          <w:sz w:val="24"/>
          <w:szCs w:val="24"/>
        </w:rPr>
        <w:t>与下进行。在实际实施前必须先经招标人同意方可进行。调试的原始记录须经各方签</w:t>
      </w:r>
      <w:r>
        <w:rPr>
          <w:spacing w:val="10"/>
          <w:sz w:val="24"/>
          <w:szCs w:val="24"/>
        </w:rPr>
        <w:t xml:space="preserve"> </w:t>
      </w:r>
      <w:r>
        <w:rPr>
          <w:spacing w:val="-3"/>
          <w:sz w:val="24"/>
          <w:szCs w:val="24"/>
        </w:rPr>
        <w:t>字后作为验收的文件之一。</w:t>
      </w:r>
    </w:p>
    <w:p w14:paraId="2099E947">
      <w:pPr>
        <w:pStyle w:val="3"/>
        <w:spacing w:before="154" w:line="279" w:lineRule="auto"/>
        <w:ind w:left="18" w:right="83" w:hanging="6"/>
        <w:rPr>
          <w:sz w:val="24"/>
          <w:szCs w:val="24"/>
        </w:rPr>
      </w:pPr>
      <w:r>
        <w:rPr>
          <w:spacing w:val="-3"/>
          <w:sz w:val="24"/>
          <w:szCs w:val="24"/>
        </w:rPr>
        <w:t>3.5</w:t>
      </w:r>
      <w:r>
        <w:rPr>
          <w:spacing w:val="-43"/>
          <w:sz w:val="24"/>
          <w:szCs w:val="24"/>
        </w:rPr>
        <w:t xml:space="preserve"> </w:t>
      </w:r>
      <w:r>
        <w:rPr>
          <w:spacing w:val="-3"/>
          <w:sz w:val="24"/>
          <w:szCs w:val="24"/>
        </w:rPr>
        <w:t>所有的招标设备应按照国家有关技术标准在制造</w:t>
      </w:r>
      <w:r>
        <w:rPr>
          <w:spacing w:val="-4"/>
          <w:sz w:val="24"/>
          <w:szCs w:val="24"/>
        </w:rPr>
        <w:t>厂检查和试验合格，以表明其运行</w:t>
      </w:r>
      <w:r>
        <w:rPr>
          <w:sz w:val="24"/>
          <w:szCs w:val="24"/>
        </w:rPr>
        <w:t xml:space="preserve"> </w:t>
      </w:r>
      <w:r>
        <w:rPr>
          <w:spacing w:val="-1"/>
          <w:sz w:val="24"/>
          <w:szCs w:val="24"/>
        </w:rPr>
        <w:t>性能、安全性能以及设备材料和结构在电气、机械上的完整性。</w:t>
      </w:r>
    </w:p>
    <w:p w14:paraId="73F2DCC4">
      <w:pPr>
        <w:pStyle w:val="3"/>
        <w:spacing w:before="154" w:line="222" w:lineRule="auto"/>
        <w:ind w:left="7"/>
        <w:rPr>
          <w:sz w:val="24"/>
          <w:szCs w:val="24"/>
        </w:rPr>
      </w:pPr>
      <w:r>
        <w:rPr>
          <w:b/>
          <w:bCs/>
          <w:spacing w:val="-3"/>
          <w:sz w:val="24"/>
          <w:szCs w:val="24"/>
        </w:rPr>
        <w:t>4.技术培训</w:t>
      </w:r>
    </w:p>
    <w:p w14:paraId="22D023A4">
      <w:pPr>
        <w:pStyle w:val="3"/>
        <w:spacing w:before="309" w:line="280" w:lineRule="auto"/>
        <w:ind w:left="24" w:right="36" w:hanging="17"/>
        <w:rPr>
          <w:sz w:val="24"/>
          <w:szCs w:val="24"/>
        </w:rPr>
      </w:pPr>
      <w:r>
        <w:rPr>
          <w:spacing w:val="-3"/>
          <w:sz w:val="24"/>
          <w:szCs w:val="24"/>
        </w:rPr>
        <w:t>4.1 中标人须对招标人的技术人员培训。投标人须在投标文件中提供详细的培</w:t>
      </w:r>
      <w:r>
        <w:rPr>
          <w:spacing w:val="-4"/>
          <w:sz w:val="24"/>
          <w:szCs w:val="24"/>
        </w:rPr>
        <w:t>训计划，</w:t>
      </w:r>
      <w:r>
        <w:rPr>
          <w:sz w:val="24"/>
          <w:szCs w:val="24"/>
        </w:rPr>
        <w:t xml:space="preserve"> </w:t>
      </w:r>
      <w:r>
        <w:rPr>
          <w:spacing w:val="-2"/>
          <w:sz w:val="24"/>
          <w:szCs w:val="24"/>
        </w:rPr>
        <w:t>包括培训内容、培训时间、培训费用等。</w:t>
      </w:r>
    </w:p>
    <w:p w14:paraId="1B670604">
      <w:pPr>
        <w:pStyle w:val="3"/>
        <w:spacing w:before="150" w:line="222" w:lineRule="auto"/>
        <w:ind w:left="7"/>
        <w:rPr>
          <w:sz w:val="24"/>
          <w:szCs w:val="24"/>
        </w:rPr>
      </w:pPr>
      <w:r>
        <w:rPr>
          <w:spacing w:val="-2"/>
          <w:sz w:val="24"/>
          <w:szCs w:val="24"/>
        </w:rPr>
        <w:t>4.2 中标人提供的负责培训的人员应具备同类设备五年以</w:t>
      </w:r>
      <w:r>
        <w:rPr>
          <w:spacing w:val="-3"/>
          <w:sz w:val="24"/>
          <w:szCs w:val="24"/>
        </w:rPr>
        <w:t>上的经验。</w:t>
      </w:r>
    </w:p>
    <w:p w14:paraId="4D129746">
      <w:pPr>
        <w:pStyle w:val="3"/>
        <w:spacing w:before="154" w:line="219" w:lineRule="auto"/>
        <w:ind w:left="7"/>
        <w:rPr>
          <w:sz w:val="24"/>
          <w:szCs w:val="24"/>
        </w:rPr>
      </w:pPr>
      <w:r>
        <w:rPr>
          <w:spacing w:val="-2"/>
          <w:sz w:val="24"/>
          <w:szCs w:val="24"/>
        </w:rPr>
        <w:t>4.3</w:t>
      </w:r>
      <w:r>
        <w:rPr>
          <w:spacing w:val="-31"/>
          <w:sz w:val="24"/>
          <w:szCs w:val="24"/>
        </w:rPr>
        <w:t xml:space="preserve"> </w:t>
      </w:r>
      <w:r>
        <w:rPr>
          <w:spacing w:val="-2"/>
          <w:sz w:val="24"/>
          <w:szCs w:val="24"/>
        </w:rPr>
        <w:t>技术培训费用应包含在投标总价中。</w:t>
      </w:r>
    </w:p>
    <w:p w14:paraId="5B56431F">
      <w:pPr>
        <w:pStyle w:val="3"/>
        <w:spacing w:before="154" w:line="222" w:lineRule="auto"/>
        <w:ind w:left="7"/>
        <w:rPr>
          <w:sz w:val="24"/>
          <w:szCs w:val="24"/>
        </w:rPr>
      </w:pPr>
      <w:r>
        <w:rPr>
          <w:spacing w:val="-2"/>
          <w:sz w:val="24"/>
          <w:szCs w:val="24"/>
        </w:rPr>
        <w:t>4.4</w:t>
      </w:r>
      <w:r>
        <w:rPr>
          <w:spacing w:val="-35"/>
          <w:sz w:val="24"/>
          <w:szCs w:val="24"/>
        </w:rPr>
        <w:t xml:space="preserve"> </w:t>
      </w:r>
      <w:r>
        <w:rPr>
          <w:spacing w:val="-2"/>
          <w:sz w:val="24"/>
          <w:szCs w:val="24"/>
        </w:rPr>
        <w:t>技术培训至少应包括下列内容：</w:t>
      </w:r>
    </w:p>
    <w:p w14:paraId="4BD31B80">
      <w:pPr>
        <w:pStyle w:val="3"/>
        <w:spacing w:before="150" w:line="222" w:lineRule="auto"/>
        <w:ind w:left="7"/>
        <w:rPr>
          <w:sz w:val="24"/>
          <w:szCs w:val="24"/>
        </w:rPr>
      </w:pPr>
      <w:r>
        <w:rPr>
          <w:spacing w:val="-2"/>
          <w:sz w:val="24"/>
          <w:szCs w:val="24"/>
        </w:rPr>
        <w:t>4.4.1</w:t>
      </w:r>
      <w:r>
        <w:rPr>
          <w:spacing w:val="-35"/>
          <w:sz w:val="24"/>
          <w:szCs w:val="24"/>
        </w:rPr>
        <w:t xml:space="preserve"> </w:t>
      </w:r>
      <w:r>
        <w:rPr>
          <w:spacing w:val="-2"/>
          <w:sz w:val="24"/>
          <w:szCs w:val="24"/>
        </w:rPr>
        <w:t>原理、构成和功能的描述。</w:t>
      </w:r>
    </w:p>
    <w:p w14:paraId="6AD5CAE0">
      <w:pPr>
        <w:pStyle w:val="3"/>
        <w:spacing w:before="273" w:line="222" w:lineRule="auto"/>
        <w:ind w:left="7"/>
        <w:rPr>
          <w:sz w:val="24"/>
          <w:szCs w:val="24"/>
        </w:rPr>
      </w:pPr>
      <w:r>
        <w:rPr>
          <w:spacing w:val="-3"/>
          <w:sz w:val="24"/>
          <w:szCs w:val="24"/>
        </w:rPr>
        <w:t>4.4.2</w:t>
      </w:r>
      <w:r>
        <w:rPr>
          <w:spacing w:val="-21"/>
          <w:sz w:val="24"/>
          <w:szCs w:val="24"/>
        </w:rPr>
        <w:t xml:space="preserve"> </w:t>
      </w:r>
      <w:r>
        <w:rPr>
          <w:spacing w:val="-3"/>
          <w:sz w:val="24"/>
          <w:szCs w:val="24"/>
        </w:rPr>
        <w:t>常见故障的处理或排除。</w:t>
      </w:r>
    </w:p>
    <w:p w14:paraId="07F054C6">
      <w:pPr>
        <w:pStyle w:val="3"/>
        <w:spacing w:before="271" w:line="220" w:lineRule="auto"/>
        <w:ind w:left="7"/>
        <w:rPr>
          <w:sz w:val="24"/>
          <w:szCs w:val="24"/>
        </w:rPr>
      </w:pPr>
      <w:r>
        <w:rPr>
          <w:spacing w:val="-1"/>
          <w:sz w:val="24"/>
          <w:szCs w:val="24"/>
        </w:rPr>
        <w:t>4.4.3</w:t>
      </w:r>
      <w:r>
        <w:rPr>
          <w:spacing w:val="-43"/>
          <w:sz w:val="24"/>
          <w:szCs w:val="24"/>
        </w:rPr>
        <w:t xml:space="preserve"> </w:t>
      </w:r>
      <w:r>
        <w:rPr>
          <w:spacing w:val="-1"/>
          <w:sz w:val="24"/>
          <w:szCs w:val="24"/>
        </w:rPr>
        <w:t>各系统部件（设备）的检查、调整和维</w:t>
      </w:r>
      <w:r>
        <w:rPr>
          <w:spacing w:val="-2"/>
          <w:sz w:val="24"/>
          <w:szCs w:val="24"/>
        </w:rPr>
        <w:t>护。</w:t>
      </w:r>
    </w:p>
    <w:p w14:paraId="77B76A07">
      <w:pPr>
        <w:pStyle w:val="3"/>
        <w:spacing w:before="273" w:line="220" w:lineRule="auto"/>
        <w:ind w:left="7"/>
        <w:rPr>
          <w:sz w:val="24"/>
          <w:szCs w:val="24"/>
        </w:rPr>
      </w:pPr>
      <w:r>
        <w:rPr>
          <w:spacing w:val="-1"/>
          <w:sz w:val="24"/>
          <w:szCs w:val="24"/>
        </w:rPr>
        <w:t>4.4.4</w:t>
      </w:r>
      <w:r>
        <w:rPr>
          <w:spacing w:val="-42"/>
          <w:sz w:val="24"/>
          <w:szCs w:val="24"/>
        </w:rPr>
        <w:t xml:space="preserve"> </w:t>
      </w:r>
      <w:r>
        <w:rPr>
          <w:spacing w:val="-1"/>
          <w:sz w:val="24"/>
          <w:szCs w:val="24"/>
        </w:rPr>
        <w:t>对使用者关于设备基本操作技能</w:t>
      </w:r>
      <w:r>
        <w:rPr>
          <w:spacing w:val="-2"/>
          <w:sz w:val="24"/>
          <w:szCs w:val="24"/>
        </w:rPr>
        <w:t>的培训。</w:t>
      </w:r>
    </w:p>
    <w:p w14:paraId="677E8623">
      <w:pPr>
        <w:pStyle w:val="3"/>
        <w:spacing w:before="275" w:line="221" w:lineRule="auto"/>
        <w:ind w:left="12"/>
        <w:rPr>
          <w:sz w:val="24"/>
          <w:szCs w:val="24"/>
        </w:rPr>
      </w:pPr>
      <w:r>
        <w:rPr>
          <w:b/>
          <w:bCs/>
          <w:spacing w:val="-4"/>
          <w:sz w:val="24"/>
          <w:szCs w:val="24"/>
        </w:rPr>
        <w:t>5.售后服务</w:t>
      </w:r>
    </w:p>
    <w:p w14:paraId="456884F3">
      <w:pPr>
        <w:pStyle w:val="3"/>
        <w:spacing w:before="273" w:line="299" w:lineRule="auto"/>
        <w:ind w:left="18" w:right="83" w:hanging="6"/>
        <w:rPr>
          <w:sz w:val="24"/>
          <w:szCs w:val="24"/>
        </w:rPr>
      </w:pPr>
      <w:r>
        <w:rPr>
          <w:sz w:val="24"/>
          <w:szCs w:val="24"/>
        </w:rPr>
        <w:t>5.1</w:t>
      </w:r>
      <w:r>
        <w:rPr>
          <w:spacing w:val="-44"/>
          <w:sz w:val="24"/>
          <w:szCs w:val="24"/>
        </w:rPr>
        <w:t xml:space="preserve"> </w:t>
      </w:r>
      <w:r>
        <w:rPr>
          <w:sz w:val="24"/>
          <w:szCs w:val="24"/>
        </w:rPr>
        <w:t>投标人须提供经调试、试运行、验收合格后的质保期按标</w:t>
      </w:r>
      <w:r>
        <w:rPr>
          <w:spacing w:val="-1"/>
          <w:sz w:val="24"/>
          <w:szCs w:val="24"/>
        </w:rPr>
        <w:t>段内实际需求为准(投标</w:t>
      </w:r>
      <w:r>
        <w:rPr>
          <w:sz w:val="24"/>
          <w:szCs w:val="24"/>
        </w:rPr>
        <w:t xml:space="preserve"> </w:t>
      </w:r>
      <w:r>
        <w:rPr>
          <w:spacing w:val="-2"/>
          <w:sz w:val="24"/>
          <w:szCs w:val="24"/>
        </w:rPr>
        <w:t>人可根据自身实力作出更长时间的质保承诺)。在此期间，投标人应免费处理因质量发</w:t>
      </w:r>
      <w:r>
        <w:rPr>
          <w:spacing w:val="14"/>
          <w:sz w:val="24"/>
          <w:szCs w:val="24"/>
        </w:rPr>
        <w:t xml:space="preserve"> </w:t>
      </w:r>
      <w:r>
        <w:rPr>
          <w:spacing w:val="-2"/>
          <w:sz w:val="24"/>
          <w:szCs w:val="24"/>
        </w:rPr>
        <w:t>生的故障，并进行正常保养。</w:t>
      </w:r>
    </w:p>
    <w:p w14:paraId="19A94026">
      <w:pPr>
        <w:pStyle w:val="3"/>
        <w:spacing w:before="152" w:line="300" w:lineRule="auto"/>
        <w:ind w:left="15" w:hanging="3"/>
        <w:rPr>
          <w:sz w:val="24"/>
          <w:szCs w:val="24"/>
        </w:rPr>
      </w:pPr>
      <w:r>
        <w:rPr>
          <w:spacing w:val="-3"/>
          <w:sz w:val="24"/>
          <w:szCs w:val="24"/>
        </w:rPr>
        <w:t>5.2 中标人必须有可靠的售后服务保障包括但不限于在</w:t>
      </w:r>
      <w:r>
        <w:rPr>
          <w:b/>
          <w:bCs/>
          <w:spacing w:val="-3"/>
          <w:sz w:val="24"/>
          <w:szCs w:val="24"/>
          <w:u w:val="single" w:color="auto"/>
        </w:rPr>
        <w:t>绍兴附近</w:t>
      </w:r>
      <w:r>
        <w:rPr>
          <w:spacing w:val="-3"/>
          <w:sz w:val="24"/>
          <w:szCs w:val="24"/>
        </w:rPr>
        <w:t>有固定的维修服务点，</w:t>
      </w:r>
      <w:r>
        <w:rPr>
          <w:spacing w:val="17"/>
          <w:sz w:val="24"/>
          <w:szCs w:val="24"/>
        </w:rPr>
        <w:t xml:space="preserve"> </w:t>
      </w:r>
      <w:r>
        <w:rPr>
          <w:spacing w:val="-4"/>
          <w:sz w:val="24"/>
          <w:szCs w:val="24"/>
        </w:rPr>
        <w:t>能提供正常的技术、备品备件服务。中标人在接到招标人通知后，6</w:t>
      </w:r>
      <w:r>
        <w:rPr>
          <w:spacing w:val="-27"/>
          <w:sz w:val="24"/>
          <w:szCs w:val="24"/>
        </w:rPr>
        <w:t xml:space="preserve"> </w:t>
      </w:r>
      <w:r>
        <w:rPr>
          <w:spacing w:val="-4"/>
          <w:sz w:val="24"/>
          <w:szCs w:val="24"/>
        </w:rPr>
        <w:t>小时内派人赴现场</w:t>
      </w:r>
      <w:r>
        <w:rPr>
          <w:sz w:val="24"/>
          <w:szCs w:val="24"/>
        </w:rPr>
        <w:t xml:space="preserve"> </w:t>
      </w:r>
      <w:r>
        <w:rPr>
          <w:spacing w:val="-4"/>
          <w:sz w:val="24"/>
          <w:szCs w:val="24"/>
        </w:rPr>
        <w:t>处理设备质量问题。24</w:t>
      </w:r>
      <w:r>
        <w:rPr>
          <w:spacing w:val="-44"/>
          <w:sz w:val="24"/>
          <w:szCs w:val="24"/>
        </w:rPr>
        <w:t xml:space="preserve"> </w:t>
      </w:r>
      <w:r>
        <w:rPr>
          <w:spacing w:val="-4"/>
          <w:sz w:val="24"/>
          <w:szCs w:val="24"/>
        </w:rPr>
        <w:t>小时内不能修复的，则无偿</w:t>
      </w:r>
      <w:r>
        <w:rPr>
          <w:spacing w:val="-5"/>
          <w:sz w:val="24"/>
          <w:szCs w:val="24"/>
        </w:rPr>
        <w:t>提供备机或备用零件供采购人使用。</w:t>
      </w:r>
    </w:p>
    <w:p w14:paraId="603F7633">
      <w:pPr>
        <w:pStyle w:val="3"/>
        <w:spacing w:before="152" w:line="222" w:lineRule="auto"/>
        <w:ind w:left="9"/>
        <w:rPr>
          <w:sz w:val="24"/>
          <w:szCs w:val="24"/>
        </w:rPr>
      </w:pPr>
      <w:r>
        <w:rPr>
          <w:b/>
          <w:bCs/>
          <w:spacing w:val="-6"/>
          <w:sz w:val="24"/>
          <w:szCs w:val="24"/>
        </w:rPr>
        <w:t>6.</w:t>
      </w:r>
      <w:r>
        <w:rPr>
          <w:spacing w:val="15"/>
          <w:sz w:val="24"/>
          <w:szCs w:val="24"/>
        </w:rPr>
        <w:t xml:space="preserve"> </w:t>
      </w:r>
      <w:r>
        <w:rPr>
          <w:b/>
          <w:bCs/>
          <w:spacing w:val="-6"/>
          <w:sz w:val="24"/>
          <w:szCs w:val="24"/>
        </w:rPr>
        <w:t>服务要求</w:t>
      </w:r>
    </w:p>
    <w:p w14:paraId="25F7CB2D">
      <w:pPr>
        <w:pStyle w:val="3"/>
        <w:spacing w:before="150" w:line="281" w:lineRule="auto"/>
        <w:ind w:left="14" w:right="282" w:hanging="5"/>
        <w:rPr>
          <w:sz w:val="24"/>
          <w:szCs w:val="24"/>
        </w:rPr>
      </w:pPr>
      <w:r>
        <w:rPr>
          <w:spacing w:val="-2"/>
          <w:sz w:val="24"/>
          <w:szCs w:val="24"/>
        </w:rPr>
        <w:t>6.1</w:t>
      </w:r>
      <w:r>
        <w:rPr>
          <w:spacing w:val="-44"/>
          <w:sz w:val="24"/>
          <w:szCs w:val="24"/>
        </w:rPr>
        <w:t xml:space="preserve"> </w:t>
      </w:r>
      <w:r>
        <w:rPr>
          <w:spacing w:val="-2"/>
          <w:sz w:val="24"/>
          <w:szCs w:val="24"/>
        </w:rPr>
        <w:t>设备保修期内（各标项内已有要求的除外</w:t>
      </w:r>
      <w:r>
        <w:rPr>
          <w:spacing w:val="17"/>
          <w:sz w:val="24"/>
          <w:szCs w:val="24"/>
        </w:rPr>
        <w:t>），</w:t>
      </w:r>
      <w:r>
        <w:rPr>
          <w:spacing w:val="-2"/>
          <w:sz w:val="24"/>
          <w:szCs w:val="24"/>
        </w:rPr>
        <w:t>如出现故障，中标人在接到电话</w:t>
      </w:r>
      <w:r>
        <w:rPr>
          <w:spacing w:val="-50"/>
          <w:sz w:val="24"/>
          <w:szCs w:val="24"/>
        </w:rPr>
        <w:t xml:space="preserve"> </w:t>
      </w:r>
      <w:r>
        <w:rPr>
          <w:spacing w:val="-2"/>
          <w:sz w:val="24"/>
          <w:szCs w:val="24"/>
        </w:rPr>
        <w:t>6</w:t>
      </w:r>
      <w:r>
        <w:rPr>
          <w:sz w:val="24"/>
          <w:szCs w:val="24"/>
        </w:rPr>
        <w:t xml:space="preserve"> </w:t>
      </w:r>
      <w:r>
        <w:rPr>
          <w:spacing w:val="-2"/>
          <w:sz w:val="24"/>
          <w:szCs w:val="24"/>
        </w:rPr>
        <w:t>小时内到达采购人指定地点，</w:t>
      </w:r>
    </w:p>
    <w:p w14:paraId="601961DB">
      <w:pPr>
        <w:pStyle w:val="3"/>
        <w:spacing w:before="150" w:line="280" w:lineRule="auto"/>
        <w:ind w:left="14" w:right="162" w:hanging="5"/>
        <w:rPr>
          <w:sz w:val="24"/>
          <w:szCs w:val="24"/>
        </w:rPr>
      </w:pPr>
      <w:r>
        <w:rPr>
          <w:spacing w:val="-2"/>
          <w:sz w:val="24"/>
          <w:szCs w:val="24"/>
        </w:rPr>
        <w:t>6.2</w:t>
      </w:r>
      <w:r>
        <w:rPr>
          <w:spacing w:val="64"/>
          <w:sz w:val="24"/>
          <w:szCs w:val="24"/>
        </w:rPr>
        <w:t xml:space="preserve"> </w:t>
      </w:r>
      <w:r>
        <w:rPr>
          <w:spacing w:val="-2"/>
          <w:sz w:val="24"/>
          <w:szCs w:val="24"/>
        </w:rPr>
        <w:t>中标人提供的设备，必须符合招标文件及其投标文件规定的要求，如有不符，采</w:t>
      </w:r>
      <w:r>
        <w:rPr>
          <w:sz w:val="24"/>
          <w:szCs w:val="24"/>
        </w:rPr>
        <w:t xml:space="preserve"> </w:t>
      </w:r>
      <w:r>
        <w:rPr>
          <w:spacing w:val="-1"/>
          <w:sz w:val="24"/>
          <w:szCs w:val="24"/>
        </w:rPr>
        <w:t>购人可以无条件退货，造成的损失由中标人承担。</w:t>
      </w:r>
    </w:p>
    <w:p w14:paraId="0D058D57">
      <w:pPr>
        <w:spacing w:line="280" w:lineRule="auto"/>
        <w:rPr>
          <w:sz w:val="24"/>
          <w:szCs w:val="24"/>
        </w:rPr>
        <w:sectPr>
          <w:footerReference r:id="rId62" w:type="default"/>
          <w:pgSz w:w="11907" w:h="16840"/>
          <w:pgMar w:top="1132" w:right="1391" w:bottom="1057" w:left="1473" w:header="864" w:footer="843" w:gutter="0"/>
          <w:cols w:space="720" w:num="1"/>
        </w:sectPr>
      </w:pPr>
    </w:p>
    <w:p w14:paraId="7ED3CC83">
      <w:pPr>
        <w:spacing w:line="248" w:lineRule="auto"/>
        <w:rPr>
          <w:rFonts w:ascii="Arial"/>
          <w:sz w:val="21"/>
        </w:rPr>
      </w:pPr>
    </w:p>
    <w:p w14:paraId="1DB1662F">
      <w:pPr>
        <w:spacing w:line="248" w:lineRule="auto"/>
        <w:rPr>
          <w:rFonts w:ascii="Arial"/>
          <w:sz w:val="21"/>
        </w:rPr>
      </w:pPr>
    </w:p>
    <w:p w14:paraId="011E78F5">
      <w:pPr>
        <w:spacing w:line="249" w:lineRule="auto"/>
        <w:rPr>
          <w:rFonts w:ascii="Arial"/>
          <w:sz w:val="21"/>
        </w:rPr>
      </w:pPr>
    </w:p>
    <w:p w14:paraId="6E14C1E7">
      <w:pPr>
        <w:pStyle w:val="3"/>
        <w:spacing w:before="78" w:line="222" w:lineRule="auto"/>
        <w:ind w:left="315"/>
        <w:rPr>
          <w:sz w:val="24"/>
          <w:szCs w:val="24"/>
        </w:rPr>
      </w:pPr>
      <w:r>
        <w:rPr>
          <w:b/>
          <w:bCs/>
          <w:spacing w:val="-3"/>
          <w:sz w:val="24"/>
          <w:szCs w:val="24"/>
        </w:rPr>
        <w:t>7.</w:t>
      </w:r>
      <w:r>
        <w:rPr>
          <w:spacing w:val="-3"/>
          <w:sz w:val="24"/>
          <w:szCs w:val="24"/>
        </w:rPr>
        <w:t xml:space="preserve"> </w:t>
      </w:r>
      <w:r>
        <w:rPr>
          <w:b/>
          <w:bCs/>
          <w:spacing w:val="-3"/>
          <w:sz w:val="24"/>
          <w:szCs w:val="24"/>
        </w:rPr>
        <w:t>项目实施人员费用</w:t>
      </w:r>
    </w:p>
    <w:p w14:paraId="427A7654">
      <w:pPr>
        <w:pStyle w:val="3"/>
        <w:spacing w:before="152" w:line="221" w:lineRule="auto"/>
        <w:ind w:left="708"/>
        <w:rPr>
          <w:sz w:val="24"/>
          <w:szCs w:val="24"/>
        </w:rPr>
      </w:pPr>
      <w:r>
        <w:rPr>
          <w:spacing w:val="-2"/>
          <w:sz w:val="24"/>
          <w:szCs w:val="24"/>
        </w:rPr>
        <w:t>中标人应自行承担选派专业人员的住宿、就餐和交通等费用。</w:t>
      </w:r>
    </w:p>
    <w:p w14:paraId="738EEDC0">
      <w:pPr>
        <w:pStyle w:val="3"/>
        <w:spacing w:before="151" w:line="221" w:lineRule="auto"/>
        <w:ind w:left="310"/>
        <w:rPr>
          <w:sz w:val="24"/>
          <w:szCs w:val="24"/>
        </w:rPr>
      </w:pPr>
      <w:r>
        <w:rPr>
          <w:b/>
          <w:bCs/>
          <w:spacing w:val="-3"/>
          <w:sz w:val="24"/>
          <w:szCs w:val="24"/>
        </w:rPr>
        <w:t>8.招标项目设备名称及数量：</w:t>
      </w:r>
    </w:p>
    <w:p w14:paraId="34F0AC5C">
      <w:pPr>
        <w:spacing w:line="426" w:lineRule="auto"/>
        <w:rPr>
          <w:rFonts w:ascii="Arial"/>
          <w:sz w:val="21"/>
        </w:rPr>
      </w:pPr>
    </w:p>
    <w:p w14:paraId="2667BA47">
      <w:pPr>
        <w:pStyle w:val="3"/>
        <w:spacing w:before="78" w:line="224" w:lineRule="auto"/>
        <w:ind w:left="352"/>
        <w:rPr>
          <w:sz w:val="24"/>
          <w:szCs w:val="24"/>
        </w:rPr>
      </w:pPr>
      <w:r>
        <w:rPr>
          <w:spacing w:val="-2"/>
          <w:sz w:val="24"/>
          <w:szCs w:val="24"/>
        </w:rPr>
        <w:t>(一)   项目编号：ZJXSC-2024-243-1</w:t>
      </w:r>
    </w:p>
    <w:p w14:paraId="4BE4D92A">
      <w:pPr>
        <w:pStyle w:val="3"/>
        <w:spacing w:before="176" w:line="221" w:lineRule="auto"/>
        <w:ind w:left="352"/>
        <w:rPr>
          <w:sz w:val="24"/>
          <w:szCs w:val="24"/>
        </w:rPr>
      </w:pPr>
      <w:r>
        <w:rPr>
          <w:spacing w:val="-3"/>
          <w:sz w:val="24"/>
          <w:szCs w:val="24"/>
        </w:rPr>
        <w:t>(二)   采购单位名称：绍兴市妇幼保健院</w:t>
      </w:r>
    </w:p>
    <w:p w14:paraId="1B4F25B5">
      <w:pPr>
        <w:pStyle w:val="3"/>
        <w:spacing w:before="182" w:line="222" w:lineRule="auto"/>
        <w:ind w:left="352"/>
        <w:rPr>
          <w:sz w:val="24"/>
          <w:szCs w:val="24"/>
        </w:rPr>
      </w:pPr>
      <w:r>
        <w:rPr>
          <w:spacing w:val="-9"/>
          <w:sz w:val="24"/>
          <w:szCs w:val="24"/>
        </w:rPr>
        <w:t>(三)</w:t>
      </w:r>
      <w:r>
        <w:rPr>
          <w:spacing w:val="6"/>
          <w:sz w:val="24"/>
          <w:szCs w:val="24"/>
        </w:rPr>
        <w:t xml:space="preserve">   </w:t>
      </w:r>
      <w:r>
        <w:rPr>
          <w:spacing w:val="-9"/>
          <w:sz w:val="24"/>
          <w:szCs w:val="24"/>
        </w:rPr>
        <w:t>采购内容：</w:t>
      </w:r>
    </w:p>
    <w:p w14:paraId="476A3D97">
      <w:pPr>
        <w:spacing w:line="142" w:lineRule="exact"/>
      </w:pPr>
    </w:p>
    <w:tbl>
      <w:tblPr>
        <w:tblStyle w:val="6"/>
        <w:tblW w:w="9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2484"/>
        <w:gridCol w:w="1463"/>
        <w:gridCol w:w="1619"/>
        <w:gridCol w:w="2002"/>
      </w:tblGrid>
      <w:tr w14:paraId="115D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988" w:type="dxa"/>
            <w:vAlign w:val="top"/>
          </w:tcPr>
          <w:p w14:paraId="12EEACD4">
            <w:pPr>
              <w:pStyle w:val="7"/>
              <w:spacing w:before="236" w:line="222" w:lineRule="auto"/>
              <w:ind w:left="657"/>
              <w:outlineLvl w:val="0"/>
            </w:pPr>
            <w:r>
              <w:rPr>
                <w:b/>
                <w:bCs/>
                <w:spacing w:val="-10"/>
              </w:rPr>
              <w:t>标项号</w:t>
            </w:r>
          </w:p>
        </w:tc>
        <w:tc>
          <w:tcPr>
            <w:tcW w:w="2484" w:type="dxa"/>
            <w:vAlign w:val="top"/>
          </w:tcPr>
          <w:p w14:paraId="3E9EA2BB">
            <w:pPr>
              <w:pStyle w:val="7"/>
              <w:spacing w:before="159" w:line="222" w:lineRule="auto"/>
              <w:ind w:left="790"/>
              <w:outlineLvl w:val="0"/>
            </w:pPr>
            <w:r>
              <w:rPr>
                <w:b/>
                <w:bCs/>
                <w:spacing w:val="-11"/>
              </w:rPr>
              <w:t>采购内容</w:t>
            </w:r>
          </w:p>
        </w:tc>
        <w:tc>
          <w:tcPr>
            <w:tcW w:w="1463" w:type="dxa"/>
            <w:vAlign w:val="top"/>
          </w:tcPr>
          <w:p w14:paraId="5BBB467F">
            <w:pPr>
              <w:pStyle w:val="7"/>
              <w:spacing w:before="158" w:line="221" w:lineRule="auto"/>
              <w:ind w:left="167"/>
              <w:outlineLvl w:val="0"/>
            </w:pPr>
            <w:r>
              <w:rPr>
                <w:b/>
                <w:bCs/>
                <w:spacing w:val="-11"/>
              </w:rPr>
              <w:t>单位及数量</w:t>
            </w:r>
          </w:p>
        </w:tc>
        <w:tc>
          <w:tcPr>
            <w:tcW w:w="1619" w:type="dxa"/>
            <w:vAlign w:val="top"/>
          </w:tcPr>
          <w:p w14:paraId="495E42A5">
            <w:pPr>
              <w:pStyle w:val="7"/>
              <w:spacing w:before="158" w:line="222" w:lineRule="auto"/>
              <w:ind w:left="359"/>
              <w:outlineLvl w:val="0"/>
            </w:pPr>
            <w:r>
              <w:rPr>
                <w:b/>
                <w:bCs/>
                <w:spacing w:val="-11"/>
              </w:rPr>
              <w:t>预算金额</w:t>
            </w:r>
          </w:p>
        </w:tc>
        <w:tc>
          <w:tcPr>
            <w:tcW w:w="2002" w:type="dxa"/>
            <w:vAlign w:val="top"/>
          </w:tcPr>
          <w:p w14:paraId="3563AD56">
            <w:pPr>
              <w:pStyle w:val="7"/>
              <w:spacing w:before="159" w:line="223" w:lineRule="auto"/>
              <w:ind w:left="561"/>
              <w:outlineLvl w:val="0"/>
            </w:pPr>
            <w:r>
              <w:rPr>
                <w:b/>
                <w:bCs/>
                <w:spacing w:val="-14"/>
              </w:rPr>
              <w:t>管理类别</w:t>
            </w:r>
          </w:p>
        </w:tc>
      </w:tr>
      <w:tr w14:paraId="31E8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988" w:type="dxa"/>
            <w:vAlign w:val="top"/>
          </w:tcPr>
          <w:p w14:paraId="5D524D56">
            <w:pPr>
              <w:pStyle w:val="7"/>
              <w:spacing w:before="234" w:line="181" w:lineRule="auto"/>
              <w:ind w:left="958"/>
            </w:pPr>
            <w:r>
              <w:t>1</w:t>
            </w:r>
          </w:p>
        </w:tc>
        <w:tc>
          <w:tcPr>
            <w:tcW w:w="2484" w:type="dxa"/>
            <w:vAlign w:val="top"/>
          </w:tcPr>
          <w:p w14:paraId="12514FD0">
            <w:pPr>
              <w:pStyle w:val="7"/>
              <w:spacing w:before="193" w:line="222" w:lineRule="auto"/>
              <w:ind w:left="178"/>
            </w:pPr>
            <w:r>
              <w:rPr>
                <w:spacing w:val="-3"/>
              </w:rPr>
              <w:t>一氧化氮气体控制仪</w:t>
            </w:r>
          </w:p>
        </w:tc>
        <w:tc>
          <w:tcPr>
            <w:tcW w:w="1463" w:type="dxa"/>
            <w:vAlign w:val="top"/>
          </w:tcPr>
          <w:p w14:paraId="262D1729">
            <w:pPr>
              <w:pStyle w:val="7"/>
              <w:spacing w:before="234" w:line="181" w:lineRule="auto"/>
              <w:ind w:left="696"/>
            </w:pPr>
            <w:r>
              <w:t>1</w:t>
            </w:r>
          </w:p>
        </w:tc>
        <w:tc>
          <w:tcPr>
            <w:tcW w:w="1619" w:type="dxa"/>
            <w:vAlign w:val="top"/>
          </w:tcPr>
          <w:p w14:paraId="3D504B6B">
            <w:pPr>
              <w:pStyle w:val="7"/>
              <w:spacing w:before="193" w:line="226" w:lineRule="auto"/>
              <w:ind w:left="432"/>
            </w:pPr>
            <w:r>
              <w:rPr>
                <w:spacing w:val="-8"/>
              </w:rPr>
              <w:t>35</w:t>
            </w:r>
            <w:r>
              <w:rPr>
                <w:spacing w:val="-43"/>
              </w:rPr>
              <w:t xml:space="preserve"> </w:t>
            </w:r>
            <w:r>
              <w:rPr>
                <w:spacing w:val="-8"/>
              </w:rPr>
              <w:t>万元</w:t>
            </w:r>
          </w:p>
        </w:tc>
        <w:tc>
          <w:tcPr>
            <w:tcW w:w="2002" w:type="dxa"/>
            <w:vAlign w:val="top"/>
          </w:tcPr>
          <w:p w14:paraId="60D10029">
            <w:pPr>
              <w:pStyle w:val="7"/>
              <w:spacing w:before="194" w:line="224" w:lineRule="auto"/>
              <w:ind w:left="780"/>
            </w:pPr>
            <w:r>
              <w:rPr>
                <w:spacing w:val="-12"/>
              </w:rPr>
              <w:t>三类</w:t>
            </w:r>
          </w:p>
        </w:tc>
      </w:tr>
    </w:tbl>
    <w:p w14:paraId="509B3082">
      <w:pPr>
        <w:spacing w:line="287" w:lineRule="auto"/>
        <w:rPr>
          <w:rFonts w:ascii="Arial"/>
          <w:sz w:val="21"/>
        </w:rPr>
      </w:pPr>
    </w:p>
    <w:p w14:paraId="101649F3">
      <w:pPr>
        <w:spacing w:line="288" w:lineRule="auto"/>
        <w:rPr>
          <w:rFonts w:ascii="Arial"/>
          <w:sz w:val="21"/>
        </w:rPr>
      </w:pPr>
    </w:p>
    <w:p w14:paraId="760D001A">
      <w:pPr>
        <w:pStyle w:val="3"/>
        <w:spacing w:before="79" w:line="222" w:lineRule="auto"/>
        <w:ind w:left="352"/>
        <w:rPr>
          <w:sz w:val="24"/>
          <w:szCs w:val="24"/>
        </w:rPr>
      </w:pPr>
      <w:r>
        <w:pict>
          <v:shape id="_x0000_s1027" o:spid="_x0000_s1027" o:spt="202" type="#_x0000_t202" style="position:absolute;left:0pt;margin-left:43.1pt;margin-top:26.8pt;height:16.4pt;width:361.05pt;z-index:251675648;mso-width-relative:page;mso-height-relative:page;" filled="f" stroked="f" coordsize="21600,21600">
            <v:path/>
            <v:fill on="f" focussize="0,0"/>
            <v:stroke on="f"/>
            <v:imagedata o:title=""/>
            <o:lock v:ext="edit" aspectratio="f"/>
            <v:textbox inset="0mm,0mm,0mm,0mm">
              <w:txbxContent>
                <w:p w14:paraId="5D245C8F">
                  <w:pPr>
                    <w:pStyle w:val="3"/>
                    <w:spacing w:before="19" w:line="221" w:lineRule="auto"/>
                    <w:ind w:left="20"/>
                    <w:outlineLvl w:val="0"/>
                    <w:rPr>
                      <w:sz w:val="24"/>
                      <w:szCs w:val="24"/>
                    </w:rPr>
                  </w:pPr>
                  <w:r>
                    <w:rPr>
                      <w:spacing w:val="-3"/>
                      <w:sz w:val="24"/>
                      <w:szCs w:val="24"/>
                    </w:rPr>
                    <w:t>一氧化氮气体控制仪  数量：1 台  预算：35</w:t>
                  </w:r>
                  <w:r>
                    <w:rPr>
                      <w:spacing w:val="-36"/>
                      <w:sz w:val="24"/>
                      <w:szCs w:val="24"/>
                    </w:rPr>
                    <w:t xml:space="preserve"> </w:t>
                  </w:r>
                  <w:r>
                    <w:rPr>
                      <w:spacing w:val="-3"/>
                      <w:sz w:val="24"/>
                      <w:szCs w:val="24"/>
                    </w:rPr>
                    <w:t>万元  第三类医疗器械</w:t>
                  </w:r>
                </w:p>
              </w:txbxContent>
            </v:textbox>
          </v:shape>
        </w:pict>
      </w:r>
      <w:r>
        <w:rPr>
          <w:spacing w:val="-4"/>
          <w:sz w:val="24"/>
          <w:szCs w:val="24"/>
        </w:rPr>
        <w:t>(四)   技术需求及商务要求</w:t>
      </w:r>
    </w:p>
    <w:p w14:paraId="57DEEA68">
      <w:pPr>
        <w:spacing w:line="143" w:lineRule="exact"/>
      </w:pPr>
    </w:p>
    <w:tbl>
      <w:tblPr>
        <w:tblStyle w:val="6"/>
        <w:tblW w:w="555" w:type="dxa"/>
        <w:tblInd w:w="30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55"/>
      </w:tblGrid>
      <w:tr w14:paraId="694F19A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9" w:hRule="atLeast"/>
        </w:trPr>
        <w:tc>
          <w:tcPr>
            <w:tcW w:w="555" w:type="dxa"/>
            <w:vAlign w:val="top"/>
          </w:tcPr>
          <w:p w14:paraId="4149E0B3">
            <w:pPr>
              <w:pStyle w:val="7"/>
              <w:spacing w:before="39" w:line="207" w:lineRule="auto"/>
              <w:jc w:val="right"/>
            </w:pPr>
            <w:r>
              <w:rPr>
                <w:b/>
                <w:bCs/>
                <w:spacing w:val="-11"/>
              </w:rPr>
              <w:t>01</w:t>
            </w:r>
            <w:r>
              <w:rPr>
                <w:spacing w:val="-44"/>
              </w:rPr>
              <w:t xml:space="preserve"> </w:t>
            </w:r>
            <w:r>
              <w:rPr>
                <w:b/>
                <w:bCs/>
                <w:spacing w:val="-11"/>
              </w:rPr>
              <w:t>标</w:t>
            </w:r>
          </w:p>
        </w:tc>
      </w:tr>
    </w:tbl>
    <w:p w14:paraId="7F9ADECF">
      <w:pPr>
        <w:spacing w:line="169" w:lineRule="exact"/>
      </w:pPr>
    </w:p>
    <w:tbl>
      <w:tblPr>
        <w:tblStyle w:val="6"/>
        <w:tblW w:w="8476" w:type="dxa"/>
        <w:tblInd w:w="5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5521"/>
        <w:gridCol w:w="2160"/>
      </w:tblGrid>
      <w:tr w14:paraId="1E815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795" w:type="dxa"/>
            <w:tcBorders>
              <w:right w:val="single" w:color="000000" w:sz="2" w:space="0"/>
            </w:tcBorders>
            <w:vAlign w:val="top"/>
          </w:tcPr>
          <w:p w14:paraId="46D62DA1">
            <w:pPr>
              <w:pStyle w:val="7"/>
              <w:spacing w:before="303" w:line="222" w:lineRule="auto"/>
              <w:ind w:left="120"/>
            </w:pPr>
            <w:r>
              <w:rPr>
                <w:b/>
                <w:bCs/>
                <w:spacing w:val="-11"/>
              </w:rPr>
              <w:t>序号</w:t>
            </w:r>
          </w:p>
        </w:tc>
        <w:tc>
          <w:tcPr>
            <w:tcW w:w="5521" w:type="dxa"/>
            <w:tcBorders>
              <w:left w:val="single" w:color="000000" w:sz="2" w:space="0"/>
              <w:right w:val="single" w:color="000000" w:sz="2" w:space="0"/>
            </w:tcBorders>
            <w:vAlign w:val="top"/>
          </w:tcPr>
          <w:p w14:paraId="28A19BB0">
            <w:pPr>
              <w:pStyle w:val="7"/>
              <w:spacing w:before="302" w:line="222" w:lineRule="auto"/>
              <w:ind w:left="121"/>
            </w:pPr>
            <w:r>
              <w:rPr>
                <w:b/>
                <w:bCs/>
                <w:spacing w:val="-4"/>
              </w:rPr>
              <w:t>功能和技术参数及配置</w:t>
            </w:r>
          </w:p>
        </w:tc>
        <w:tc>
          <w:tcPr>
            <w:tcW w:w="2160" w:type="dxa"/>
            <w:tcBorders>
              <w:left w:val="single" w:color="000000" w:sz="2" w:space="0"/>
            </w:tcBorders>
            <w:vAlign w:val="top"/>
          </w:tcPr>
          <w:p w14:paraId="41B54C12">
            <w:pPr>
              <w:pStyle w:val="7"/>
              <w:spacing w:before="21" w:line="210" w:lineRule="auto"/>
              <w:ind w:left="127" w:right="117" w:hanging="2"/>
              <w:jc w:val="both"/>
            </w:pPr>
            <w:r>
              <w:rPr>
                <w:b/>
                <w:bCs/>
                <w:spacing w:val="-4"/>
              </w:rPr>
              <w:t>对应指标，详细说</w:t>
            </w:r>
            <w:r>
              <w:t xml:space="preserve"> </w:t>
            </w:r>
            <w:r>
              <w:rPr>
                <w:b/>
                <w:bCs/>
                <w:spacing w:val="-5"/>
              </w:rPr>
              <w:t>明，否则视为不符</w:t>
            </w:r>
            <w:r>
              <w:rPr>
                <w:spacing w:val="5"/>
              </w:rPr>
              <w:t xml:space="preserve"> </w:t>
            </w:r>
            <w:r>
              <w:rPr>
                <w:b/>
                <w:bCs/>
                <w:spacing w:val="-13"/>
              </w:rPr>
              <w:t>要求</w:t>
            </w:r>
          </w:p>
        </w:tc>
      </w:tr>
      <w:tr w14:paraId="6D87C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95" w:type="dxa"/>
            <w:tcBorders>
              <w:right w:val="single" w:color="000000" w:sz="2" w:space="0"/>
            </w:tcBorders>
            <w:vAlign w:val="top"/>
          </w:tcPr>
          <w:p w14:paraId="4C0C356F">
            <w:pPr>
              <w:spacing w:before="114" w:line="27" w:lineRule="exact"/>
              <w:ind w:firstLine="123"/>
            </w:pPr>
            <w:r>
              <w:drawing>
                <wp:inline distT="0" distB="0" distL="0" distR="0">
                  <wp:extent cx="139700" cy="1651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78"/>
                          <a:stretch>
                            <a:fillRect/>
                          </a:stretch>
                        </pic:blipFill>
                        <pic:spPr>
                          <a:xfrm>
                            <a:off x="0" y="0"/>
                            <a:ext cx="139903" cy="17068"/>
                          </a:xfrm>
                          <a:prstGeom prst="rect">
                            <a:avLst/>
                          </a:prstGeom>
                        </pic:spPr>
                      </pic:pic>
                    </a:graphicData>
                  </a:graphic>
                </wp:inline>
              </w:drawing>
            </w:r>
          </w:p>
          <w:p w14:paraId="05ACA0BA">
            <w:pPr>
              <w:pStyle w:val="7"/>
              <w:spacing w:before="49" w:line="84" w:lineRule="exact"/>
              <w:ind w:left="378"/>
            </w:pPr>
            <w:r>
              <w:rPr>
                <w:position w:val="2"/>
              </w:rPr>
              <w:t>、</w:t>
            </w:r>
          </w:p>
        </w:tc>
        <w:tc>
          <w:tcPr>
            <w:tcW w:w="5521" w:type="dxa"/>
            <w:tcBorders>
              <w:left w:val="single" w:color="000000" w:sz="2" w:space="0"/>
              <w:right w:val="single" w:color="000000" w:sz="2" w:space="0"/>
            </w:tcBorders>
            <w:vAlign w:val="top"/>
          </w:tcPr>
          <w:p w14:paraId="03561F96">
            <w:pPr>
              <w:pStyle w:val="7"/>
              <w:spacing w:before="17" w:line="198" w:lineRule="auto"/>
              <w:ind w:left="116"/>
            </w:pPr>
            <w:r>
              <w:rPr>
                <w:spacing w:val="-2"/>
              </w:rPr>
              <w:t>适用科室：ICU、NICU等</w:t>
            </w:r>
          </w:p>
        </w:tc>
        <w:tc>
          <w:tcPr>
            <w:tcW w:w="2160" w:type="dxa"/>
            <w:tcBorders>
              <w:left w:val="single" w:color="000000" w:sz="2" w:space="0"/>
            </w:tcBorders>
            <w:vAlign w:val="top"/>
          </w:tcPr>
          <w:p w14:paraId="35D26C3D">
            <w:pPr>
              <w:rPr>
                <w:rFonts w:ascii="Arial"/>
                <w:sz w:val="21"/>
              </w:rPr>
            </w:pPr>
          </w:p>
        </w:tc>
      </w:tr>
      <w:tr w14:paraId="390A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5" w:type="dxa"/>
            <w:tcBorders>
              <w:right w:val="single" w:color="000000" w:sz="2" w:space="0"/>
            </w:tcBorders>
            <w:vAlign w:val="top"/>
          </w:tcPr>
          <w:p w14:paraId="2A41D744">
            <w:pPr>
              <w:pStyle w:val="7"/>
              <w:spacing w:before="65" w:line="174" w:lineRule="auto"/>
              <w:ind w:left="127"/>
            </w:pPr>
            <w:r>
              <w:rPr>
                <w:spacing w:val="-12"/>
              </w:rPr>
              <w:t>二、</w:t>
            </w:r>
          </w:p>
        </w:tc>
        <w:tc>
          <w:tcPr>
            <w:tcW w:w="5521" w:type="dxa"/>
            <w:tcBorders>
              <w:left w:val="single" w:color="000000" w:sz="2" w:space="0"/>
              <w:right w:val="single" w:color="000000" w:sz="2" w:space="0"/>
            </w:tcBorders>
            <w:vAlign w:val="top"/>
          </w:tcPr>
          <w:p w14:paraId="326A4BD3">
            <w:pPr>
              <w:pStyle w:val="7"/>
              <w:spacing w:before="15" w:line="207" w:lineRule="auto"/>
              <w:ind w:left="117" w:right="140"/>
            </w:pPr>
            <w:r>
              <w:rPr>
                <w:spacing w:val="-1"/>
              </w:rPr>
              <w:t>用途：新生儿、儿童、成人的一氧化氮吸入治疗。</w:t>
            </w:r>
            <w:r>
              <w:t xml:space="preserve"> </w:t>
            </w:r>
            <w:r>
              <w:rPr>
                <w:spacing w:val="-1"/>
              </w:rPr>
              <w:t>用于治疗肺动脉高压、呼吸窘迫症、低血氧症。</w:t>
            </w:r>
          </w:p>
        </w:tc>
        <w:tc>
          <w:tcPr>
            <w:tcW w:w="2160" w:type="dxa"/>
            <w:tcBorders>
              <w:left w:val="single" w:color="000000" w:sz="2" w:space="0"/>
            </w:tcBorders>
            <w:vAlign w:val="top"/>
          </w:tcPr>
          <w:p w14:paraId="7BC81500">
            <w:pPr>
              <w:rPr>
                <w:rFonts w:ascii="Arial"/>
                <w:sz w:val="21"/>
              </w:rPr>
            </w:pPr>
          </w:p>
        </w:tc>
      </w:tr>
      <w:tr w14:paraId="55089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95" w:type="dxa"/>
            <w:tcBorders>
              <w:right w:val="single" w:color="000000" w:sz="2" w:space="0"/>
            </w:tcBorders>
            <w:vAlign w:val="top"/>
          </w:tcPr>
          <w:p w14:paraId="59F484B3">
            <w:pPr>
              <w:pStyle w:val="7"/>
              <w:spacing w:before="48" w:line="174" w:lineRule="auto"/>
              <w:ind w:left="126"/>
            </w:pPr>
            <w:r>
              <w:rPr>
                <w:spacing w:val="-12"/>
              </w:rPr>
              <w:t>三、</w:t>
            </w:r>
          </w:p>
        </w:tc>
        <w:tc>
          <w:tcPr>
            <w:tcW w:w="5521" w:type="dxa"/>
            <w:tcBorders>
              <w:left w:val="single" w:color="000000" w:sz="2" w:space="0"/>
              <w:right w:val="single" w:color="000000" w:sz="2" w:space="0"/>
            </w:tcBorders>
            <w:vAlign w:val="top"/>
          </w:tcPr>
          <w:p w14:paraId="2216F506">
            <w:pPr>
              <w:pStyle w:val="7"/>
              <w:spacing w:before="17" w:line="198" w:lineRule="auto"/>
              <w:ind w:left="120"/>
            </w:pPr>
            <w:r>
              <w:rPr>
                <w:spacing w:val="-4"/>
              </w:rPr>
              <w:t>具体技术参数</w:t>
            </w:r>
          </w:p>
        </w:tc>
        <w:tc>
          <w:tcPr>
            <w:tcW w:w="2160" w:type="dxa"/>
            <w:tcBorders>
              <w:left w:val="single" w:color="000000" w:sz="2" w:space="0"/>
            </w:tcBorders>
            <w:vAlign w:val="top"/>
          </w:tcPr>
          <w:p w14:paraId="7B317B73">
            <w:pPr>
              <w:rPr>
                <w:rFonts w:ascii="Arial"/>
                <w:sz w:val="21"/>
              </w:rPr>
            </w:pPr>
          </w:p>
        </w:tc>
      </w:tr>
      <w:tr w14:paraId="0FDD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5" w:type="dxa"/>
            <w:tcBorders>
              <w:right w:val="single" w:color="000000" w:sz="2" w:space="0"/>
            </w:tcBorders>
            <w:vAlign w:val="top"/>
          </w:tcPr>
          <w:p w14:paraId="451B1449">
            <w:pPr>
              <w:pStyle w:val="7"/>
              <w:spacing w:before="18" w:line="206" w:lineRule="auto"/>
              <w:ind w:left="117" w:right="323" w:firstLine="4"/>
            </w:pPr>
            <w:r>
              <w:rPr>
                <w:spacing w:val="-18"/>
              </w:rPr>
              <w:t>▲</w:t>
            </w:r>
            <w:r>
              <w:t xml:space="preserve">  </w:t>
            </w:r>
            <w:r>
              <w:rPr>
                <w:spacing w:val="-5"/>
              </w:rPr>
              <w:t>3.1</w:t>
            </w:r>
          </w:p>
        </w:tc>
        <w:tc>
          <w:tcPr>
            <w:tcW w:w="5521" w:type="dxa"/>
            <w:tcBorders>
              <w:left w:val="single" w:color="000000" w:sz="2" w:space="0"/>
              <w:right w:val="single" w:color="000000" w:sz="2" w:space="0"/>
            </w:tcBorders>
            <w:vAlign w:val="top"/>
          </w:tcPr>
          <w:p w14:paraId="5843DC93">
            <w:pPr>
              <w:pStyle w:val="7"/>
              <w:spacing w:before="35" w:line="222" w:lineRule="auto"/>
              <w:ind w:left="120"/>
            </w:pPr>
            <w:r>
              <w:rPr>
                <w:spacing w:val="-2"/>
              </w:rPr>
              <w:t>一氧化氮气体生成方式：脉冲电弧放电法；</w:t>
            </w:r>
          </w:p>
        </w:tc>
        <w:tc>
          <w:tcPr>
            <w:tcW w:w="2160" w:type="dxa"/>
            <w:tcBorders>
              <w:left w:val="single" w:color="000000" w:sz="2" w:space="0"/>
            </w:tcBorders>
            <w:vAlign w:val="top"/>
          </w:tcPr>
          <w:p w14:paraId="31386348">
            <w:pPr>
              <w:rPr>
                <w:rFonts w:ascii="Arial"/>
                <w:sz w:val="21"/>
              </w:rPr>
            </w:pPr>
          </w:p>
        </w:tc>
      </w:tr>
      <w:tr w14:paraId="3485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95" w:type="dxa"/>
            <w:tcBorders>
              <w:right w:val="single" w:color="000000" w:sz="2" w:space="0"/>
            </w:tcBorders>
            <w:vAlign w:val="top"/>
          </w:tcPr>
          <w:p w14:paraId="26C8FF3A">
            <w:pPr>
              <w:pStyle w:val="7"/>
              <w:spacing w:before="18" w:line="215" w:lineRule="auto"/>
              <w:ind w:left="117" w:right="323" w:firstLine="4"/>
            </w:pPr>
            <w:r>
              <w:rPr>
                <w:spacing w:val="-18"/>
              </w:rPr>
              <w:t>▲</w:t>
            </w:r>
            <w:r>
              <w:t xml:space="preserve">  </w:t>
            </w:r>
            <w:r>
              <w:rPr>
                <w:spacing w:val="-5"/>
              </w:rPr>
              <w:t>3.2</w:t>
            </w:r>
          </w:p>
        </w:tc>
        <w:tc>
          <w:tcPr>
            <w:tcW w:w="5521" w:type="dxa"/>
            <w:tcBorders>
              <w:left w:val="single" w:color="000000" w:sz="2" w:space="0"/>
              <w:right w:val="single" w:color="000000" w:sz="2" w:space="0"/>
            </w:tcBorders>
            <w:vAlign w:val="top"/>
          </w:tcPr>
          <w:p w14:paraId="16570CCD">
            <w:pPr>
              <w:pStyle w:val="7"/>
              <w:spacing w:before="37" w:line="342" w:lineRule="auto"/>
              <w:ind w:left="118" w:right="103" w:firstLine="1"/>
            </w:pPr>
            <w:r>
              <w:t>无需储气钢瓶（无需压缩空气及一氧化氮）和化学</w:t>
            </w:r>
            <w:r>
              <w:rPr>
                <w:spacing w:val="11"/>
              </w:rPr>
              <w:t xml:space="preserve"> </w:t>
            </w:r>
            <w:r>
              <w:rPr>
                <w:spacing w:val="-3"/>
              </w:rPr>
              <w:t>反应体，无耗材；</w:t>
            </w:r>
          </w:p>
        </w:tc>
        <w:tc>
          <w:tcPr>
            <w:tcW w:w="2160" w:type="dxa"/>
            <w:tcBorders>
              <w:left w:val="single" w:color="000000" w:sz="2" w:space="0"/>
            </w:tcBorders>
            <w:vAlign w:val="top"/>
          </w:tcPr>
          <w:p w14:paraId="0B5C0088">
            <w:pPr>
              <w:rPr>
                <w:rFonts w:ascii="Arial"/>
                <w:sz w:val="21"/>
              </w:rPr>
            </w:pPr>
          </w:p>
        </w:tc>
      </w:tr>
      <w:tr w14:paraId="5437D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795" w:type="dxa"/>
            <w:tcBorders>
              <w:right w:val="single" w:color="000000" w:sz="2" w:space="0"/>
            </w:tcBorders>
            <w:vAlign w:val="top"/>
          </w:tcPr>
          <w:p w14:paraId="7315CA29">
            <w:pPr>
              <w:pStyle w:val="7"/>
              <w:spacing w:before="21" w:line="216" w:lineRule="auto"/>
              <w:ind w:left="117" w:right="323" w:firstLine="4"/>
            </w:pPr>
            <w:r>
              <w:rPr>
                <w:spacing w:val="-18"/>
              </w:rPr>
              <w:t>▲</w:t>
            </w:r>
            <w:r>
              <w:t xml:space="preserve">  </w:t>
            </w:r>
            <w:r>
              <w:rPr>
                <w:spacing w:val="-5"/>
              </w:rPr>
              <w:t>3.3</w:t>
            </w:r>
          </w:p>
        </w:tc>
        <w:tc>
          <w:tcPr>
            <w:tcW w:w="5521" w:type="dxa"/>
            <w:tcBorders>
              <w:left w:val="single" w:color="000000" w:sz="2" w:space="0"/>
              <w:right w:val="single" w:color="000000" w:sz="2" w:space="0"/>
            </w:tcBorders>
            <w:vAlign w:val="top"/>
          </w:tcPr>
          <w:p w14:paraId="0B46FD0A">
            <w:pPr>
              <w:pStyle w:val="7"/>
              <w:spacing w:before="36" w:line="348" w:lineRule="auto"/>
              <w:ind w:left="116" w:right="103"/>
            </w:pPr>
            <w:r>
              <w:t>设备可连接各种型号的有创、无创、高频呼吸机、</w:t>
            </w:r>
            <w:r>
              <w:rPr>
                <w:spacing w:val="14"/>
              </w:rPr>
              <w:t xml:space="preserve"> </w:t>
            </w:r>
            <w:r>
              <w:t>高流量氧疗仪、麻醉机。并在屏幕上显示连接方式</w:t>
            </w:r>
            <w:r>
              <w:rPr>
                <w:spacing w:val="14"/>
              </w:rPr>
              <w:t xml:space="preserve"> </w:t>
            </w:r>
            <w:r>
              <w:rPr>
                <w:spacing w:val="-4"/>
              </w:rPr>
              <w:t>和类型；</w:t>
            </w:r>
          </w:p>
        </w:tc>
        <w:tc>
          <w:tcPr>
            <w:tcW w:w="2160" w:type="dxa"/>
            <w:tcBorders>
              <w:left w:val="single" w:color="000000" w:sz="2" w:space="0"/>
            </w:tcBorders>
            <w:vAlign w:val="top"/>
          </w:tcPr>
          <w:p w14:paraId="40420EDB">
            <w:pPr>
              <w:rPr>
                <w:rFonts w:ascii="Arial"/>
                <w:sz w:val="21"/>
              </w:rPr>
            </w:pPr>
          </w:p>
        </w:tc>
      </w:tr>
      <w:tr w14:paraId="3230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right w:val="single" w:color="000000" w:sz="2" w:space="0"/>
            </w:tcBorders>
            <w:vAlign w:val="top"/>
          </w:tcPr>
          <w:p w14:paraId="51034E4E">
            <w:pPr>
              <w:pStyle w:val="7"/>
              <w:spacing w:before="64" w:line="180" w:lineRule="auto"/>
              <w:ind w:left="117"/>
            </w:pPr>
            <w:r>
              <w:rPr>
                <w:spacing w:val="-5"/>
              </w:rPr>
              <w:t>3.4</w:t>
            </w:r>
          </w:p>
        </w:tc>
        <w:tc>
          <w:tcPr>
            <w:tcW w:w="5521" w:type="dxa"/>
            <w:tcBorders>
              <w:left w:val="single" w:color="000000" w:sz="2" w:space="0"/>
              <w:right w:val="single" w:color="000000" w:sz="2" w:space="0"/>
            </w:tcBorders>
            <w:vAlign w:val="top"/>
          </w:tcPr>
          <w:p w14:paraId="4C5C1242">
            <w:pPr>
              <w:pStyle w:val="7"/>
              <w:spacing w:before="39" w:line="221" w:lineRule="auto"/>
              <w:ind w:left="120"/>
            </w:pPr>
            <w:r>
              <w:rPr>
                <w:spacing w:val="-2"/>
              </w:rPr>
              <w:t>具备内置电池，断电运行时间≥90</w:t>
            </w:r>
            <w:r>
              <w:rPr>
                <w:spacing w:val="-42"/>
              </w:rPr>
              <w:t xml:space="preserve"> </w:t>
            </w:r>
            <w:r>
              <w:rPr>
                <w:spacing w:val="-2"/>
              </w:rPr>
              <w:t>分钟；</w:t>
            </w:r>
          </w:p>
        </w:tc>
        <w:tc>
          <w:tcPr>
            <w:tcW w:w="2160" w:type="dxa"/>
            <w:tcBorders>
              <w:left w:val="single" w:color="000000" w:sz="2" w:space="0"/>
            </w:tcBorders>
            <w:vAlign w:val="top"/>
          </w:tcPr>
          <w:p w14:paraId="639BAEEC">
            <w:pPr>
              <w:rPr>
                <w:rFonts w:ascii="Arial"/>
                <w:sz w:val="21"/>
              </w:rPr>
            </w:pPr>
          </w:p>
        </w:tc>
      </w:tr>
      <w:tr w14:paraId="731D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right w:val="single" w:color="000000" w:sz="2" w:space="0"/>
            </w:tcBorders>
            <w:vAlign w:val="top"/>
          </w:tcPr>
          <w:p w14:paraId="67B27BB7">
            <w:pPr>
              <w:pStyle w:val="7"/>
              <w:spacing w:before="63" w:line="180" w:lineRule="auto"/>
              <w:ind w:left="117"/>
            </w:pPr>
            <w:r>
              <w:rPr>
                <w:spacing w:val="-5"/>
              </w:rPr>
              <w:t>3.5</w:t>
            </w:r>
          </w:p>
        </w:tc>
        <w:tc>
          <w:tcPr>
            <w:tcW w:w="5521" w:type="dxa"/>
            <w:tcBorders>
              <w:left w:val="single" w:color="000000" w:sz="2" w:space="0"/>
              <w:right w:val="single" w:color="000000" w:sz="2" w:space="0"/>
            </w:tcBorders>
            <w:vAlign w:val="top"/>
          </w:tcPr>
          <w:p w14:paraId="44FF94AF">
            <w:pPr>
              <w:pStyle w:val="7"/>
              <w:spacing w:before="38" w:line="221" w:lineRule="auto"/>
              <w:ind w:left="120"/>
            </w:pPr>
            <w:r>
              <w:rPr>
                <w:spacing w:val="-3"/>
              </w:rPr>
              <w:t>过滤器使用寿命≥1000</w:t>
            </w:r>
            <w:r>
              <w:rPr>
                <w:spacing w:val="-35"/>
              </w:rPr>
              <w:t xml:space="preserve"> </w:t>
            </w:r>
            <w:r>
              <w:rPr>
                <w:spacing w:val="-3"/>
              </w:rPr>
              <w:t>小时。</w:t>
            </w:r>
          </w:p>
        </w:tc>
        <w:tc>
          <w:tcPr>
            <w:tcW w:w="2160" w:type="dxa"/>
            <w:tcBorders>
              <w:left w:val="single" w:color="000000" w:sz="2" w:space="0"/>
            </w:tcBorders>
            <w:vAlign w:val="top"/>
          </w:tcPr>
          <w:p w14:paraId="7C779B30">
            <w:pPr>
              <w:rPr>
                <w:rFonts w:ascii="Arial"/>
                <w:sz w:val="21"/>
              </w:rPr>
            </w:pPr>
          </w:p>
        </w:tc>
      </w:tr>
      <w:tr w14:paraId="49E83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right w:val="single" w:color="000000" w:sz="2" w:space="0"/>
            </w:tcBorders>
            <w:vAlign w:val="top"/>
          </w:tcPr>
          <w:p w14:paraId="4F526168">
            <w:pPr>
              <w:pStyle w:val="7"/>
              <w:spacing w:before="64" w:line="180" w:lineRule="auto"/>
              <w:ind w:left="117"/>
            </w:pPr>
            <w:r>
              <w:rPr>
                <w:spacing w:val="-5"/>
              </w:rPr>
              <w:t>3.6</w:t>
            </w:r>
          </w:p>
        </w:tc>
        <w:tc>
          <w:tcPr>
            <w:tcW w:w="5521" w:type="dxa"/>
            <w:tcBorders>
              <w:left w:val="single" w:color="000000" w:sz="2" w:space="0"/>
              <w:right w:val="single" w:color="000000" w:sz="2" w:space="0"/>
            </w:tcBorders>
            <w:vAlign w:val="top"/>
          </w:tcPr>
          <w:p w14:paraId="24946365">
            <w:pPr>
              <w:pStyle w:val="7"/>
              <w:spacing w:before="40" w:line="222" w:lineRule="auto"/>
              <w:ind w:left="116"/>
            </w:pPr>
            <w:r>
              <w:rPr>
                <w:spacing w:val="-2"/>
              </w:rPr>
              <w:t>设备开机至到达设定治疗浓度时间≤2</w:t>
            </w:r>
            <w:r>
              <w:rPr>
                <w:spacing w:val="-37"/>
              </w:rPr>
              <w:t xml:space="preserve"> </w:t>
            </w:r>
            <w:r>
              <w:rPr>
                <w:spacing w:val="-2"/>
              </w:rPr>
              <w:t>分钟；</w:t>
            </w:r>
          </w:p>
        </w:tc>
        <w:tc>
          <w:tcPr>
            <w:tcW w:w="2160" w:type="dxa"/>
            <w:tcBorders>
              <w:left w:val="single" w:color="000000" w:sz="2" w:space="0"/>
            </w:tcBorders>
            <w:vAlign w:val="top"/>
          </w:tcPr>
          <w:p w14:paraId="00B5E1C6">
            <w:pPr>
              <w:rPr>
                <w:rFonts w:ascii="Arial"/>
                <w:sz w:val="21"/>
              </w:rPr>
            </w:pPr>
          </w:p>
        </w:tc>
      </w:tr>
      <w:tr w14:paraId="59824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95" w:type="dxa"/>
            <w:tcBorders>
              <w:right w:val="single" w:color="000000" w:sz="2" w:space="0"/>
            </w:tcBorders>
            <w:vAlign w:val="top"/>
          </w:tcPr>
          <w:p w14:paraId="08A577BF">
            <w:pPr>
              <w:pStyle w:val="7"/>
              <w:spacing w:before="66" w:line="180" w:lineRule="auto"/>
              <w:ind w:left="117"/>
            </w:pPr>
            <w:r>
              <w:rPr>
                <w:spacing w:val="-5"/>
              </w:rPr>
              <w:t>3.7</w:t>
            </w:r>
          </w:p>
        </w:tc>
        <w:tc>
          <w:tcPr>
            <w:tcW w:w="5521" w:type="dxa"/>
            <w:tcBorders>
              <w:left w:val="single" w:color="000000" w:sz="2" w:space="0"/>
              <w:right w:val="single" w:color="000000" w:sz="2" w:space="0"/>
            </w:tcBorders>
            <w:vAlign w:val="top"/>
          </w:tcPr>
          <w:p w14:paraId="4D833D66">
            <w:pPr>
              <w:pStyle w:val="7"/>
              <w:spacing w:before="41" w:line="221" w:lineRule="auto"/>
              <w:ind w:left="102"/>
            </w:pPr>
            <w:r>
              <w:rPr>
                <w:spacing w:val="-2"/>
              </w:rPr>
              <w:t>NO，NO2</w:t>
            </w:r>
            <w:r>
              <w:rPr>
                <w:spacing w:val="-28"/>
              </w:rPr>
              <w:t xml:space="preserve"> </w:t>
            </w:r>
            <w:r>
              <w:rPr>
                <w:spacing w:val="-2"/>
              </w:rPr>
              <w:t>浓度监测传感器使用寿命≥4000</w:t>
            </w:r>
            <w:r>
              <w:rPr>
                <w:spacing w:val="-44"/>
              </w:rPr>
              <w:t xml:space="preserve"> </w:t>
            </w:r>
            <w:r>
              <w:rPr>
                <w:spacing w:val="-2"/>
              </w:rPr>
              <w:t>小时；</w:t>
            </w:r>
          </w:p>
        </w:tc>
        <w:tc>
          <w:tcPr>
            <w:tcW w:w="2160" w:type="dxa"/>
            <w:tcBorders>
              <w:left w:val="single" w:color="000000" w:sz="2" w:space="0"/>
            </w:tcBorders>
            <w:vAlign w:val="top"/>
          </w:tcPr>
          <w:p w14:paraId="391AB898">
            <w:pPr>
              <w:rPr>
                <w:rFonts w:ascii="Arial"/>
                <w:sz w:val="21"/>
              </w:rPr>
            </w:pPr>
          </w:p>
        </w:tc>
      </w:tr>
    </w:tbl>
    <w:p w14:paraId="061B3A67">
      <w:pPr>
        <w:rPr>
          <w:rFonts w:ascii="Arial"/>
          <w:sz w:val="21"/>
        </w:rPr>
      </w:pPr>
    </w:p>
    <w:p w14:paraId="5DE0A102">
      <w:pPr>
        <w:rPr>
          <w:rFonts w:ascii="Arial" w:hAnsi="Arial" w:eastAsia="Arial" w:cs="Arial"/>
          <w:sz w:val="21"/>
          <w:szCs w:val="21"/>
        </w:rPr>
        <w:sectPr>
          <w:headerReference r:id="rId63" w:type="default"/>
          <w:footerReference r:id="rId64" w:type="default"/>
          <w:pgSz w:w="11907" w:h="16840"/>
          <w:pgMar w:top="1132" w:right="1173" w:bottom="1057" w:left="1172" w:header="864" w:footer="843" w:gutter="0"/>
          <w:cols w:space="720" w:num="1"/>
        </w:sectPr>
      </w:pPr>
    </w:p>
    <w:p w14:paraId="74A78DCF">
      <w:pPr>
        <w:spacing w:before="99"/>
      </w:pPr>
    </w:p>
    <w:p w14:paraId="65367848">
      <w:pPr>
        <w:spacing w:before="99"/>
      </w:pPr>
    </w:p>
    <w:tbl>
      <w:tblPr>
        <w:tblStyle w:val="6"/>
        <w:tblW w:w="8476"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5521"/>
        <w:gridCol w:w="2160"/>
      </w:tblGrid>
      <w:tr w14:paraId="57EF3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95" w:type="dxa"/>
            <w:tcBorders>
              <w:right w:val="single" w:color="000000" w:sz="2" w:space="0"/>
            </w:tcBorders>
            <w:vAlign w:val="top"/>
          </w:tcPr>
          <w:p w14:paraId="669A459C">
            <w:pPr>
              <w:pStyle w:val="7"/>
              <w:spacing w:before="64" w:line="180" w:lineRule="auto"/>
              <w:ind w:left="117"/>
            </w:pPr>
            <w:r>
              <w:rPr>
                <w:spacing w:val="-5"/>
              </w:rPr>
              <w:t>3.8</w:t>
            </w:r>
          </w:p>
        </w:tc>
        <w:tc>
          <w:tcPr>
            <w:tcW w:w="5521" w:type="dxa"/>
            <w:tcBorders>
              <w:left w:val="single" w:color="000000" w:sz="2" w:space="0"/>
              <w:right w:val="single" w:color="000000" w:sz="2" w:space="0"/>
            </w:tcBorders>
            <w:vAlign w:val="top"/>
          </w:tcPr>
          <w:p w14:paraId="6CAE48E2">
            <w:pPr>
              <w:pStyle w:val="7"/>
              <w:spacing w:before="40" w:line="219" w:lineRule="auto"/>
              <w:ind w:left="120"/>
            </w:pPr>
            <w:r>
              <w:rPr>
                <w:spacing w:val="-5"/>
              </w:rPr>
              <w:t>具备输送和采样</w:t>
            </w:r>
            <w:r>
              <w:rPr>
                <w:spacing w:val="-49"/>
              </w:rPr>
              <w:t xml:space="preserve"> </w:t>
            </w:r>
            <w:r>
              <w:rPr>
                <w:spacing w:val="-5"/>
              </w:rPr>
              <w:t>NO</w:t>
            </w:r>
            <w:r>
              <w:rPr>
                <w:spacing w:val="-31"/>
              </w:rPr>
              <w:t xml:space="preserve"> </w:t>
            </w:r>
            <w:r>
              <w:rPr>
                <w:spacing w:val="-5"/>
              </w:rPr>
              <w:t>管路；</w:t>
            </w:r>
          </w:p>
        </w:tc>
        <w:tc>
          <w:tcPr>
            <w:tcW w:w="2160" w:type="dxa"/>
            <w:tcBorders>
              <w:left w:val="single" w:color="000000" w:sz="2" w:space="0"/>
            </w:tcBorders>
            <w:vAlign w:val="top"/>
          </w:tcPr>
          <w:p w14:paraId="512B6477">
            <w:pPr>
              <w:rPr>
                <w:rFonts w:ascii="Arial"/>
                <w:sz w:val="21"/>
              </w:rPr>
            </w:pPr>
          </w:p>
        </w:tc>
      </w:tr>
      <w:tr w14:paraId="3E131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right w:val="single" w:color="000000" w:sz="2" w:space="0"/>
            </w:tcBorders>
            <w:vAlign w:val="top"/>
          </w:tcPr>
          <w:p w14:paraId="7080BC42">
            <w:pPr>
              <w:pStyle w:val="7"/>
              <w:spacing w:before="57" w:line="180" w:lineRule="auto"/>
              <w:ind w:left="117"/>
            </w:pPr>
            <w:r>
              <w:rPr>
                <w:spacing w:val="-5"/>
              </w:rPr>
              <w:t>3.9</w:t>
            </w:r>
          </w:p>
        </w:tc>
        <w:tc>
          <w:tcPr>
            <w:tcW w:w="5521" w:type="dxa"/>
            <w:tcBorders>
              <w:left w:val="single" w:color="000000" w:sz="2" w:space="0"/>
              <w:right w:val="single" w:color="000000" w:sz="2" w:space="0"/>
            </w:tcBorders>
            <w:vAlign w:val="top"/>
          </w:tcPr>
          <w:p w14:paraId="06C111C7">
            <w:pPr>
              <w:pStyle w:val="7"/>
              <w:spacing w:before="32" w:line="222" w:lineRule="auto"/>
              <w:jc w:val="right"/>
            </w:pPr>
            <w:r>
              <w:rPr>
                <w:spacing w:val="-6"/>
              </w:rPr>
              <w:t>数据传输：可接入医院信息化系统，也可导</w:t>
            </w:r>
            <w:r>
              <w:rPr>
                <w:spacing w:val="-7"/>
              </w:rPr>
              <w:t>出数据。</w:t>
            </w:r>
          </w:p>
        </w:tc>
        <w:tc>
          <w:tcPr>
            <w:tcW w:w="2160" w:type="dxa"/>
            <w:tcBorders>
              <w:left w:val="single" w:color="000000" w:sz="2" w:space="0"/>
            </w:tcBorders>
            <w:vAlign w:val="top"/>
          </w:tcPr>
          <w:p w14:paraId="3FCB4D92">
            <w:pPr>
              <w:rPr>
                <w:rFonts w:ascii="Arial"/>
                <w:sz w:val="21"/>
              </w:rPr>
            </w:pPr>
          </w:p>
        </w:tc>
      </w:tr>
      <w:tr w14:paraId="6CBF9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right w:val="single" w:color="000000" w:sz="2" w:space="0"/>
            </w:tcBorders>
            <w:vAlign w:val="top"/>
          </w:tcPr>
          <w:p w14:paraId="6DC5637C">
            <w:pPr>
              <w:pStyle w:val="7"/>
              <w:spacing w:before="58" w:line="181" w:lineRule="auto"/>
              <w:ind w:left="117"/>
            </w:pPr>
            <w:r>
              <w:rPr>
                <w:spacing w:val="-4"/>
              </w:rPr>
              <w:t>3.10</w:t>
            </w:r>
          </w:p>
        </w:tc>
        <w:tc>
          <w:tcPr>
            <w:tcW w:w="5521" w:type="dxa"/>
            <w:tcBorders>
              <w:left w:val="single" w:color="000000" w:sz="2" w:space="0"/>
              <w:right w:val="single" w:color="000000" w:sz="2" w:space="0"/>
            </w:tcBorders>
            <w:vAlign w:val="top"/>
          </w:tcPr>
          <w:p w14:paraId="1186B88C">
            <w:pPr>
              <w:pStyle w:val="7"/>
              <w:spacing w:before="33" w:line="222" w:lineRule="auto"/>
              <w:ind w:left="120"/>
            </w:pPr>
            <w:r>
              <w:rPr>
                <w:spacing w:val="-2"/>
              </w:rPr>
              <w:t>具备彩色触控屏，尺寸≥12</w:t>
            </w:r>
            <w:r>
              <w:rPr>
                <w:spacing w:val="-34"/>
              </w:rPr>
              <w:t xml:space="preserve"> </w:t>
            </w:r>
            <w:r>
              <w:rPr>
                <w:spacing w:val="-2"/>
              </w:rPr>
              <w:t>英寸，具有锁屏功能；</w:t>
            </w:r>
          </w:p>
        </w:tc>
        <w:tc>
          <w:tcPr>
            <w:tcW w:w="2160" w:type="dxa"/>
            <w:tcBorders>
              <w:left w:val="single" w:color="000000" w:sz="2" w:space="0"/>
            </w:tcBorders>
            <w:vAlign w:val="top"/>
          </w:tcPr>
          <w:p w14:paraId="684CD18F">
            <w:pPr>
              <w:rPr>
                <w:rFonts w:ascii="Arial"/>
                <w:sz w:val="21"/>
              </w:rPr>
            </w:pPr>
          </w:p>
        </w:tc>
      </w:tr>
      <w:tr w14:paraId="16F2B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795" w:type="dxa"/>
            <w:tcBorders>
              <w:right w:val="single" w:color="000000" w:sz="2" w:space="0"/>
            </w:tcBorders>
            <w:vAlign w:val="top"/>
          </w:tcPr>
          <w:p w14:paraId="1A9E77F3">
            <w:pPr>
              <w:pStyle w:val="7"/>
              <w:spacing w:before="57" w:line="181" w:lineRule="auto"/>
              <w:ind w:left="117"/>
            </w:pPr>
            <w:r>
              <w:rPr>
                <w:spacing w:val="-4"/>
              </w:rPr>
              <w:t>3.11</w:t>
            </w:r>
          </w:p>
        </w:tc>
        <w:tc>
          <w:tcPr>
            <w:tcW w:w="5521" w:type="dxa"/>
            <w:tcBorders>
              <w:left w:val="single" w:color="000000" w:sz="2" w:space="0"/>
              <w:right w:val="single" w:color="000000" w:sz="2" w:space="0"/>
            </w:tcBorders>
            <w:vAlign w:val="top"/>
          </w:tcPr>
          <w:p w14:paraId="7E9F755C">
            <w:pPr>
              <w:pStyle w:val="7"/>
              <w:spacing w:before="34" w:line="351" w:lineRule="auto"/>
              <w:ind w:left="116" w:right="103" w:firstLine="8"/>
              <w:jc w:val="both"/>
            </w:pPr>
            <w:r>
              <w:rPr>
                <w:spacing w:val="-3"/>
              </w:rPr>
              <w:t>显示界面：包括但不限于NO\NO2</w:t>
            </w:r>
            <w:r>
              <w:rPr>
                <w:spacing w:val="-39"/>
              </w:rPr>
              <w:t xml:space="preserve"> </w:t>
            </w:r>
            <w:r>
              <w:rPr>
                <w:spacing w:val="-3"/>
              </w:rPr>
              <w:t>实时监测浓度、监</w:t>
            </w:r>
            <w:r>
              <w:t xml:space="preserve"> 测浓度波形、传感器和过滤器使用寿命、监测时间</w:t>
            </w:r>
            <w:r>
              <w:rPr>
                <w:spacing w:val="14"/>
              </w:rPr>
              <w:t xml:space="preserve"> </w:t>
            </w:r>
            <w:r>
              <w:t>设置、监测浓度设置、撤机、有创和无创呼吸机连</w:t>
            </w:r>
            <w:r>
              <w:rPr>
                <w:spacing w:val="14"/>
              </w:rPr>
              <w:t xml:space="preserve"> </w:t>
            </w:r>
            <w:r>
              <w:rPr>
                <w:spacing w:val="-1"/>
              </w:rPr>
              <w:t>接方式、治疗时间; 具备白天黑夜模式；</w:t>
            </w:r>
          </w:p>
        </w:tc>
        <w:tc>
          <w:tcPr>
            <w:tcW w:w="2160" w:type="dxa"/>
            <w:tcBorders>
              <w:left w:val="single" w:color="000000" w:sz="2" w:space="0"/>
            </w:tcBorders>
            <w:vAlign w:val="top"/>
          </w:tcPr>
          <w:p w14:paraId="7BF08A02">
            <w:pPr>
              <w:rPr>
                <w:rFonts w:ascii="Arial"/>
                <w:sz w:val="21"/>
              </w:rPr>
            </w:pPr>
          </w:p>
        </w:tc>
      </w:tr>
      <w:tr w14:paraId="511A1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95" w:type="dxa"/>
            <w:tcBorders>
              <w:right w:val="single" w:color="000000" w:sz="2" w:space="0"/>
            </w:tcBorders>
            <w:vAlign w:val="top"/>
          </w:tcPr>
          <w:p w14:paraId="386679B6">
            <w:pPr>
              <w:pStyle w:val="7"/>
              <w:spacing w:before="61" w:line="181" w:lineRule="auto"/>
              <w:ind w:left="117"/>
            </w:pPr>
            <w:r>
              <w:rPr>
                <w:spacing w:val="-4"/>
              </w:rPr>
              <w:t>3.12</w:t>
            </w:r>
          </w:p>
        </w:tc>
        <w:tc>
          <w:tcPr>
            <w:tcW w:w="5521" w:type="dxa"/>
            <w:tcBorders>
              <w:left w:val="single" w:color="000000" w:sz="2" w:space="0"/>
              <w:right w:val="single" w:color="000000" w:sz="2" w:space="0"/>
            </w:tcBorders>
            <w:vAlign w:val="top"/>
          </w:tcPr>
          <w:p w14:paraId="5E577B82">
            <w:pPr>
              <w:pStyle w:val="7"/>
              <w:spacing w:before="36" w:line="343" w:lineRule="auto"/>
              <w:ind w:left="139" w:right="103" w:hanging="22"/>
            </w:pPr>
            <w:r>
              <w:t>报警方式：灯光报警、声音报警、报警信息、参数</w:t>
            </w:r>
            <w:r>
              <w:rPr>
                <w:spacing w:val="14"/>
              </w:rPr>
              <w:t xml:space="preserve"> </w:t>
            </w:r>
            <w:r>
              <w:rPr>
                <w:spacing w:val="-13"/>
              </w:rPr>
              <w:t>闪烁；</w:t>
            </w:r>
          </w:p>
        </w:tc>
        <w:tc>
          <w:tcPr>
            <w:tcW w:w="2160" w:type="dxa"/>
            <w:tcBorders>
              <w:left w:val="single" w:color="000000" w:sz="2" w:space="0"/>
            </w:tcBorders>
            <w:vAlign w:val="top"/>
          </w:tcPr>
          <w:p w14:paraId="10E24E3D">
            <w:pPr>
              <w:rPr>
                <w:rFonts w:ascii="Arial"/>
                <w:sz w:val="21"/>
              </w:rPr>
            </w:pPr>
          </w:p>
        </w:tc>
      </w:tr>
      <w:tr w14:paraId="1FDA7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95" w:type="dxa"/>
            <w:tcBorders>
              <w:right w:val="single" w:color="000000" w:sz="2" w:space="0"/>
            </w:tcBorders>
            <w:vAlign w:val="top"/>
          </w:tcPr>
          <w:p w14:paraId="307BA078">
            <w:pPr>
              <w:pStyle w:val="7"/>
              <w:spacing w:before="20" w:line="242" w:lineRule="auto"/>
              <w:ind w:left="121"/>
            </w:pPr>
            <w:r>
              <w:t>▲</w:t>
            </w:r>
          </w:p>
          <w:p w14:paraId="07140317">
            <w:pPr>
              <w:pStyle w:val="7"/>
              <w:spacing w:before="6" w:line="181" w:lineRule="auto"/>
              <w:ind w:left="117"/>
            </w:pPr>
            <w:r>
              <w:rPr>
                <w:spacing w:val="-4"/>
              </w:rPr>
              <w:t>3.13</w:t>
            </w:r>
          </w:p>
        </w:tc>
        <w:tc>
          <w:tcPr>
            <w:tcW w:w="5521" w:type="dxa"/>
            <w:tcBorders>
              <w:left w:val="single" w:color="000000" w:sz="2" w:space="0"/>
              <w:right w:val="single" w:color="000000" w:sz="2" w:space="0"/>
            </w:tcBorders>
            <w:vAlign w:val="top"/>
          </w:tcPr>
          <w:p w14:paraId="4029E4D1">
            <w:pPr>
              <w:pStyle w:val="7"/>
              <w:spacing w:before="36" w:line="343" w:lineRule="auto"/>
              <w:ind w:left="119" w:right="103"/>
            </w:pPr>
            <w:r>
              <w:rPr>
                <w:spacing w:val="-8"/>
              </w:rPr>
              <w:t>具备自动脱机模式，可自动逐步降低</w:t>
            </w:r>
            <w:r>
              <w:rPr>
                <w:spacing w:val="-57"/>
              </w:rPr>
              <w:t xml:space="preserve"> </w:t>
            </w:r>
            <w:r>
              <w:rPr>
                <w:spacing w:val="-8"/>
              </w:rPr>
              <w:t>NO</w:t>
            </w:r>
            <w:r>
              <w:rPr>
                <w:spacing w:val="-49"/>
              </w:rPr>
              <w:t xml:space="preserve"> </w:t>
            </w:r>
            <w:r>
              <w:rPr>
                <w:spacing w:val="-8"/>
              </w:rPr>
              <w:t>浓度至</w:t>
            </w:r>
            <w:r>
              <w:rPr>
                <w:spacing w:val="-43"/>
              </w:rPr>
              <w:t xml:space="preserve"> </w:t>
            </w:r>
            <w:r>
              <w:rPr>
                <w:spacing w:val="-8"/>
              </w:rPr>
              <w:t>1PPM</w:t>
            </w:r>
            <w:r>
              <w:t xml:space="preserve"> </w:t>
            </w:r>
            <w:r>
              <w:rPr>
                <w:spacing w:val="-5"/>
              </w:rPr>
              <w:t>后脱机；</w:t>
            </w:r>
          </w:p>
        </w:tc>
        <w:tc>
          <w:tcPr>
            <w:tcW w:w="2160" w:type="dxa"/>
            <w:tcBorders>
              <w:left w:val="single" w:color="000000" w:sz="2" w:space="0"/>
            </w:tcBorders>
            <w:vAlign w:val="top"/>
          </w:tcPr>
          <w:p w14:paraId="293ACBF7">
            <w:pPr>
              <w:rPr>
                <w:rFonts w:ascii="Arial"/>
                <w:sz w:val="21"/>
              </w:rPr>
            </w:pPr>
          </w:p>
        </w:tc>
      </w:tr>
      <w:tr w14:paraId="6B0FE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95" w:type="dxa"/>
            <w:tcBorders>
              <w:right w:val="single" w:color="000000" w:sz="2" w:space="0"/>
            </w:tcBorders>
            <w:vAlign w:val="top"/>
          </w:tcPr>
          <w:p w14:paraId="2ED0AEEB">
            <w:pPr>
              <w:pStyle w:val="7"/>
              <w:spacing w:before="61" w:line="181" w:lineRule="auto"/>
              <w:ind w:left="117"/>
            </w:pPr>
            <w:r>
              <w:rPr>
                <w:spacing w:val="-4"/>
              </w:rPr>
              <w:t>3.14</w:t>
            </w:r>
          </w:p>
        </w:tc>
        <w:tc>
          <w:tcPr>
            <w:tcW w:w="5521" w:type="dxa"/>
            <w:tcBorders>
              <w:left w:val="single" w:color="000000" w:sz="2" w:space="0"/>
              <w:right w:val="single" w:color="000000" w:sz="2" w:space="0"/>
            </w:tcBorders>
            <w:vAlign w:val="top"/>
          </w:tcPr>
          <w:p w14:paraId="0E6620D9">
            <w:pPr>
              <w:pStyle w:val="7"/>
              <w:spacing w:before="40" w:line="341" w:lineRule="auto"/>
              <w:ind w:left="124" w:right="101" w:hanging="4"/>
            </w:pPr>
            <w:r>
              <w:rPr>
                <w:spacing w:val="-2"/>
              </w:rPr>
              <w:t>具备储水杯，容量≥0.5L，</w:t>
            </w:r>
            <w:r>
              <w:rPr>
                <w:spacing w:val="-57"/>
              </w:rPr>
              <w:t xml:space="preserve"> </w:t>
            </w:r>
            <w:r>
              <w:rPr>
                <w:spacing w:val="-2"/>
              </w:rPr>
              <w:t>自动抽取积水杯内</w:t>
            </w:r>
            <w:r>
              <w:rPr>
                <w:spacing w:val="-3"/>
              </w:rPr>
              <w:t>积水</w:t>
            </w:r>
            <w:r>
              <w:t xml:space="preserve"> </w:t>
            </w:r>
            <w:r>
              <w:rPr>
                <w:spacing w:val="-4"/>
              </w:rPr>
              <w:t>到大储水杯。</w:t>
            </w:r>
          </w:p>
        </w:tc>
        <w:tc>
          <w:tcPr>
            <w:tcW w:w="2160" w:type="dxa"/>
            <w:tcBorders>
              <w:left w:val="single" w:color="000000" w:sz="2" w:space="0"/>
            </w:tcBorders>
            <w:vAlign w:val="top"/>
          </w:tcPr>
          <w:p w14:paraId="270798B0">
            <w:pPr>
              <w:rPr>
                <w:rFonts w:ascii="Arial"/>
                <w:sz w:val="21"/>
              </w:rPr>
            </w:pPr>
          </w:p>
        </w:tc>
      </w:tr>
      <w:tr w14:paraId="07D46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795" w:type="dxa"/>
            <w:tcBorders>
              <w:right w:val="single" w:color="000000" w:sz="2" w:space="0"/>
            </w:tcBorders>
            <w:vAlign w:val="top"/>
          </w:tcPr>
          <w:p w14:paraId="66F7C2E6">
            <w:pPr>
              <w:pStyle w:val="7"/>
              <w:spacing w:before="64" w:line="181" w:lineRule="auto"/>
              <w:ind w:left="117"/>
            </w:pPr>
            <w:r>
              <w:rPr>
                <w:spacing w:val="-4"/>
              </w:rPr>
              <w:t>3.15</w:t>
            </w:r>
          </w:p>
        </w:tc>
        <w:tc>
          <w:tcPr>
            <w:tcW w:w="5521" w:type="dxa"/>
            <w:tcBorders>
              <w:left w:val="single" w:color="000000" w:sz="2" w:space="0"/>
              <w:right w:val="single" w:color="000000" w:sz="2" w:space="0"/>
            </w:tcBorders>
            <w:vAlign w:val="top"/>
          </w:tcPr>
          <w:p w14:paraId="338362DC">
            <w:pPr>
              <w:pStyle w:val="7"/>
              <w:spacing w:before="41" w:line="341" w:lineRule="auto"/>
              <w:ind w:left="117" w:right="103" w:firstLine="2"/>
            </w:pPr>
            <w:r>
              <w:rPr>
                <w:spacing w:val="-5"/>
              </w:rPr>
              <w:t>具备可实时显示</w:t>
            </w:r>
            <w:r>
              <w:rPr>
                <w:spacing w:val="-59"/>
              </w:rPr>
              <w:t xml:space="preserve"> </w:t>
            </w:r>
            <w:r>
              <w:rPr>
                <w:spacing w:val="-5"/>
              </w:rPr>
              <w:t>NO/NO2</w:t>
            </w:r>
            <w:r>
              <w:rPr>
                <w:spacing w:val="-39"/>
              </w:rPr>
              <w:t xml:space="preserve"> </w:t>
            </w:r>
            <w:r>
              <w:rPr>
                <w:spacing w:val="-5"/>
              </w:rPr>
              <w:t>浓度传感器、</w:t>
            </w:r>
            <w:r>
              <w:rPr>
                <w:spacing w:val="-6"/>
              </w:rPr>
              <w:t>过滤器实时使</w:t>
            </w:r>
            <w:r>
              <w:t xml:space="preserve"> </w:t>
            </w:r>
            <w:r>
              <w:rPr>
                <w:spacing w:val="-3"/>
              </w:rPr>
              <w:t>用寿命状态；</w:t>
            </w:r>
          </w:p>
        </w:tc>
        <w:tc>
          <w:tcPr>
            <w:tcW w:w="2160" w:type="dxa"/>
            <w:tcBorders>
              <w:left w:val="single" w:color="000000" w:sz="2" w:space="0"/>
            </w:tcBorders>
            <w:vAlign w:val="top"/>
          </w:tcPr>
          <w:p w14:paraId="3137D05F">
            <w:pPr>
              <w:rPr>
                <w:rFonts w:ascii="Arial"/>
                <w:sz w:val="21"/>
              </w:rPr>
            </w:pPr>
          </w:p>
        </w:tc>
      </w:tr>
      <w:tr w14:paraId="7283F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right w:val="single" w:color="000000" w:sz="2" w:space="0"/>
            </w:tcBorders>
            <w:vAlign w:val="top"/>
          </w:tcPr>
          <w:p w14:paraId="22532B28">
            <w:pPr>
              <w:pStyle w:val="7"/>
              <w:spacing w:before="64" w:line="181" w:lineRule="auto"/>
              <w:ind w:left="117"/>
            </w:pPr>
            <w:r>
              <w:rPr>
                <w:spacing w:val="-4"/>
              </w:rPr>
              <w:t>3.16</w:t>
            </w:r>
          </w:p>
        </w:tc>
        <w:tc>
          <w:tcPr>
            <w:tcW w:w="5521" w:type="dxa"/>
            <w:tcBorders>
              <w:left w:val="single" w:color="000000" w:sz="2" w:space="0"/>
              <w:right w:val="single" w:color="000000" w:sz="2" w:space="0"/>
            </w:tcBorders>
            <w:vAlign w:val="top"/>
          </w:tcPr>
          <w:p w14:paraId="285E5760">
            <w:pPr>
              <w:pStyle w:val="7"/>
              <w:spacing w:before="40" w:line="222" w:lineRule="auto"/>
              <w:ind w:left="102"/>
            </w:pPr>
            <w:r>
              <w:rPr>
                <w:spacing w:val="-2"/>
              </w:rPr>
              <w:t>NO/NO2</w:t>
            </w:r>
            <w:r>
              <w:rPr>
                <w:spacing w:val="-26"/>
              </w:rPr>
              <w:t xml:space="preserve"> </w:t>
            </w:r>
            <w:r>
              <w:rPr>
                <w:spacing w:val="-2"/>
              </w:rPr>
              <w:t>浓度传感器无需手工校准；</w:t>
            </w:r>
          </w:p>
        </w:tc>
        <w:tc>
          <w:tcPr>
            <w:tcW w:w="2160" w:type="dxa"/>
            <w:tcBorders>
              <w:left w:val="single" w:color="000000" w:sz="2" w:space="0"/>
            </w:tcBorders>
            <w:vAlign w:val="top"/>
          </w:tcPr>
          <w:p w14:paraId="22F36441">
            <w:pPr>
              <w:rPr>
                <w:rFonts w:ascii="Arial"/>
                <w:sz w:val="21"/>
              </w:rPr>
            </w:pPr>
          </w:p>
        </w:tc>
      </w:tr>
      <w:tr w14:paraId="2F97D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right w:val="single" w:color="000000" w:sz="2" w:space="0"/>
            </w:tcBorders>
            <w:vAlign w:val="top"/>
          </w:tcPr>
          <w:p w14:paraId="008579F2">
            <w:pPr>
              <w:pStyle w:val="7"/>
              <w:spacing w:before="65" w:line="181" w:lineRule="auto"/>
              <w:ind w:left="117"/>
            </w:pPr>
            <w:r>
              <w:rPr>
                <w:spacing w:val="-4"/>
              </w:rPr>
              <w:t>3.17</w:t>
            </w:r>
          </w:p>
        </w:tc>
        <w:tc>
          <w:tcPr>
            <w:tcW w:w="5521" w:type="dxa"/>
            <w:tcBorders>
              <w:left w:val="single" w:color="000000" w:sz="2" w:space="0"/>
              <w:right w:val="single" w:color="000000" w:sz="2" w:space="0"/>
            </w:tcBorders>
            <w:vAlign w:val="top"/>
          </w:tcPr>
          <w:p w14:paraId="2ECF74B6">
            <w:pPr>
              <w:pStyle w:val="7"/>
              <w:spacing w:before="42" w:line="220" w:lineRule="auto"/>
              <w:ind w:left="116"/>
            </w:pPr>
            <w:r>
              <w:rPr>
                <w:spacing w:val="1"/>
              </w:rPr>
              <w:t>设备使用寿命≥8</w:t>
            </w:r>
            <w:r>
              <w:rPr>
                <w:spacing w:val="-39"/>
              </w:rPr>
              <w:t xml:space="preserve"> </w:t>
            </w:r>
            <w:r>
              <w:rPr>
                <w:spacing w:val="1"/>
              </w:rPr>
              <w:t>年</w:t>
            </w:r>
            <w:r>
              <w:rPr>
                <w:spacing w:val="-27"/>
              </w:rPr>
              <w:t>；（</w:t>
            </w:r>
            <w:r>
              <w:rPr>
                <w:spacing w:val="1"/>
              </w:rPr>
              <w:t>提供证明材料）</w:t>
            </w:r>
          </w:p>
        </w:tc>
        <w:tc>
          <w:tcPr>
            <w:tcW w:w="2160" w:type="dxa"/>
            <w:tcBorders>
              <w:left w:val="single" w:color="000000" w:sz="2" w:space="0"/>
            </w:tcBorders>
            <w:vAlign w:val="top"/>
          </w:tcPr>
          <w:p w14:paraId="38767421">
            <w:pPr>
              <w:rPr>
                <w:rFonts w:ascii="Arial"/>
                <w:sz w:val="21"/>
              </w:rPr>
            </w:pPr>
          </w:p>
        </w:tc>
      </w:tr>
      <w:tr w14:paraId="51538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95" w:type="dxa"/>
            <w:tcBorders>
              <w:right w:val="single" w:color="000000" w:sz="2" w:space="0"/>
            </w:tcBorders>
            <w:vAlign w:val="top"/>
          </w:tcPr>
          <w:p w14:paraId="06DC2023">
            <w:pPr>
              <w:pStyle w:val="7"/>
              <w:spacing w:before="25" w:line="192" w:lineRule="auto"/>
              <w:ind w:left="148"/>
            </w:pPr>
            <w:r>
              <w:rPr>
                <w:spacing w:val="-23"/>
              </w:rPr>
              <w:t>四、</w:t>
            </w:r>
          </w:p>
        </w:tc>
        <w:tc>
          <w:tcPr>
            <w:tcW w:w="5521" w:type="dxa"/>
            <w:tcBorders>
              <w:left w:val="single" w:color="000000" w:sz="2" w:space="0"/>
              <w:right w:val="single" w:color="000000" w:sz="2" w:space="0"/>
            </w:tcBorders>
            <w:vAlign w:val="top"/>
          </w:tcPr>
          <w:p w14:paraId="6763FFB5">
            <w:pPr>
              <w:pStyle w:val="7"/>
              <w:spacing w:before="25" w:line="192" w:lineRule="auto"/>
              <w:ind w:left="120"/>
            </w:pPr>
            <w:r>
              <w:rPr>
                <w:spacing w:val="-5"/>
              </w:rPr>
              <w:t>配置要求</w:t>
            </w:r>
          </w:p>
        </w:tc>
        <w:tc>
          <w:tcPr>
            <w:tcW w:w="2160" w:type="dxa"/>
            <w:tcBorders>
              <w:left w:val="single" w:color="000000" w:sz="2" w:space="0"/>
            </w:tcBorders>
            <w:vAlign w:val="top"/>
          </w:tcPr>
          <w:p w14:paraId="54901A0F">
            <w:pPr>
              <w:rPr>
                <w:rFonts w:ascii="Arial"/>
                <w:sz w:val="21"/>
              </w:rPr>
            </w:pPr>
          </w:p>
        </w:tc>
      </w:tr>
      <w:tr w14:paraId="3629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right w:val="single" w:color="000000" w:sz="2" w:space="0"/>
            </w:tcBorders>
            <w:vAlign w:val="top"/>
          </w:tcPr>
          <w:p w14:paraId="0C77392C">
            <w:pPr>
              <w:pStyle w:val="7"/>
              <w:spacing w:before="64" w:line="181" w:lineRule="auto"/>
              <w:ind w:left="111"/>
            </w:pPr>
            <w:r>
              <w:rPr>
                <w:spacing w:val="-3"/>
              </w:rPr>
              <w:t>4.1</w:t>
            </w:r>
          </w:p>
        </w:tc>
        <w:tc>
          <w:tcPr>
            <w:tcW w:w="5521" w:type="dxa"/>
            <w:tcBorders>
              <w:left w:val="single" w:color="000000" w:sz="2" w:space="0"/>
              <w:right w:val="single" w:color="000000" w:sz="2" w:space="0"/>
            </w:tcBorders>
            <w:vAlign w:val="top"/>
          </w:tcPr>
          <w:p w14:paraId="17EB2B26">
            <w:pPr>
              <w:pStyle w:val="7"/>
              <w:spacing w:before="42" w:line="221" w:lineRule="auto"/>
              <w:ind w:left="123"/>
            </w:pPr>
            <w:r>
              <w:rPr>
                <w:spacing w:val="-13"/>
              </w:rPr>
              <w:t>主机</w:t>
            </w:r>
            <w:r>
              <w:rPr>
                <w:spacing w:val="2"/>
              </w:rPr>
              <w:t xml:space="preserve">           </w:t>
            </w:r>
            <w:r>
              <w:rPr>
                <w:spacing w:val="-13"/>
              </w:rPr>
              <w:t>1</w:t>
            </w:r>
            <w:r>
              <w:rPr>
                <w:spacing w:val="-16"/>
              </w:rPr>
              <w:t xml:space="preserve"> </w:t>
            </w:r>
            <w:r>
              <w:rPr>
                <w:spacing w:val="-13"/>
              </w:rPr>
              <w:t>台</w:t>
            </w:r>
          </w:p>
        </w:tc>
        <w:tc>
          <w:tcPr>
            <w:tcW w:w="2160" w:type="dxa"/>
            <w:tcBorders>
              <w:left w:val="single" w:color="000000" w:sz="2" w:space="0"/>
            </w:tcBorders>
            <w:vAlign w:val="top"/>
          </w:tcPr>
          <w:p w14:paraId="4A6E4283">
            <w:pPr>
              <w:rPr>
                <w:rFonts w:ascii="Arial"/>
                <w:sz w:val="21"/>
              </w:rPr>
            </w:pPr>
          </w:p>
        </w:tc>
      </w:tr>
      <w:tr w14:paraId="0E6E0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right w:val="single" w:color="000000" w:sz="2" w:space="0"/>
            </w:tcBorders>
            <w:vAlign w:val="top"/>
          </w:tcPr>
          <w:p w14:paraId="39C71C18">
            <w:pPr>
              <w:pStyle w:val="7"/>
              <w:spacing w:before="65" w:line="180" w:lineRule="auto"/>
              <w:ind w:left="111"/>
            </w:pPr>
            <w:r>
              <w:rPr>
                <w:spacing w:val="-3"/>
              </w:rPr>
              <w:t>4.2</w:t>
            </w:r>
          </w:p>
        </w:tc>
        <w:tc>
          <w:tcPr>
            <w:tcW w:w="5521" w:type="dxa"/>
            <w:tcBorders>
              <w:left w:val="single" w:color="000000" w:sz="2" w:space="0"/>
              <w:right w:val="single" w:color="000000" w:sz="2" w:space="0"/>
            </w:tcBorders>
            <w:vAlign w:val="top"/>
          </w:tcPr>
          <w:p w14:paraId="542FA9A5">
            <w:pPr>
              <w:pStyle w:val="7"/>
              <w:spacing w:before="41" w:line="219" w:lineRule="auto"/>
              <w:ind w:left="139"/>
            </w:pPr>
            <w:r>
              <w:rPr>
                <w:spacing w:val="-7"/>
              </w:rPr>
              <w:t>台车</w:t>
            </w:r>
            <w:r>
              <w:rPr>
                <w:spacing w:val="3"/>
              </w:rPr>
              <w:t xml:space="preserve">           </w:t>
            </w:r>
            <w:r>
              <w:rPr>
                <w:spacing w:val="-7"/>
              </w:rPr>
              <w:t>1</w:t>
            </w:r>
            <w:r>
              <w:rPr>
                <w:spacing w:val="-42"/>
              </w:rPr>
              <w:t xml:space="preserve"> </w:t>
            </w:r>
            <w:r>
              <w:rPr>
                <w:spacing w:val="-7"/>
              </w:rPr>
              <w:t>个（不作同品牌要求）</w:t>
            </w:r>
          </w:p>
        </w:tc>
        <w:tc>
          <w:tcPr>
            <w:tcW w:w="2160" w:type="dxa"/>
            <w:tcBorders>
              <w:left w:val="single" w:color="000000" w:sz="2" w:space="0"/>
            </w:tcBorders>
            <w:vAlign w:val="top"/>
          </w:tcPr>
          <w:p w14:paraId="61B91620">
            <w:pPr>
              <w:rPr>
                <w:rFonts w:ascii="Arial"/>
                <w:sz w:val="21"/>
              </w:rPr>
            </w:pPr>
          </w:p>
        </w:tc>
      </w:tr>
      <w:tr w14:paraId="2C84A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right w:val="single" w:color="000000" w:sz="2" w:space="0"/>
            </w:tcBorders>
            <w:vAlign w:val="top"/>
          </w:tcPr>
          <w:p w14:paraId="69B11AC6">
            <w:pPr>
              <w:pStyle w:val="7"/>
              <w:spacing w:before="67" w:line="180" w:lineRule="auto"/>
              <w:ind w:left="111"/>
            </w:pPr>
            <w:r>
              <w:rPr>
                <w:spacing w:val="-3"/>
              </w:rPr>
              <w:t>4.3</w:t>
            </w:r>
          </w:p>
        </w:tc>
        <w:tc>
          <w:tcPr>
            <w:tcW w:w="5521" w:type="dxa"/>
            <w:tcBorders>
              <w:left w:val="single" w:color="000000" w:sz="2" w:space="0"/>
              <w:right w:val="single" w:color="000000" w:sz="2" w:space="0"/>
            </w:tcBorders>
            <w:vAlign w:val="top"/>
          </w:tcPr>
          <w:p w14:paraId="0DDDF275">
            <w:pPr>
              <w:pStyle w:val="7"/>
              <w:spacing w:before="42" w:line="223" w:lineRule="auto"/>
              <w:ind w:left="120"/>
            </w:pPr>
            <w:r>
              <w:rPr>
                <w:spacing w:val="-6"/>
              </w:rPr>
              <w:t>可重复混合器（NO</w:t>
            </w:r>
            <w:r>
              <w:rPr>
                <w:spacing w:val="-24"/>
              </w:rPr>
              <w:t xml:space="preserve"> </w:t>
            </w:r>
            <w:r>
              <w:rPr>
                <w:spacing w:val="-6"/>
              </w:rPr>
              <w:t>管路）</w:t>
            </w:r>
            <w:r>
              <w:rPr>
                <w:spacing w:val="16"/>
              </w:rPr>
              <w:t xml:space="preserve">  </w:t>
            </w:r>
            <w:r>
              <w:rPr>
                <w:spacing w:val="-6"/>
              </w:rPr>
              <w:t>≥8</w:t>
            </w:r>
            <w:r>
              <w:rPr>
                <w:spacing w:val="-43"/>
              </w:rPr>
              <w:t xml:space="preserve"> </w:t>
            </w:r>
            <w:r>
              <w:rPr>
                <w:spacing w:val="-6"/>
              </w:rPr>
              <w:t>套</w:t>
            </w:r>
          </w:p>
        </w:tc>
        <w:tc>
          <w:tcPr>
            <w:tcW w:w="2160" w:type="dxa"/>
            <w:tcBorders>
              <w:left w:val="single" w:color="000000" w:sz="2" w:space="0"/>
            </w:tcBorders>
            <w:vAlign w:val="top"/>
          </w:tcPr>
          <w:p w14:paraId="0520E350">
            <w:pPr>
              <w:rPr>
                <w:rFonts w:ascii="Arial"/>
                <w:sz w:val="21"/>
              </w:rPr>
            </w:pPr>
          </w:p>
        </w:tc>
      </w:tr>
      <w:tr w14:paraId="4F55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right w:val="single" w:color="000000" w:sz="2" w:space="0"/>
            </w:tcBorders>
            <w:vAlign w:val="top"/>
          </w:tcPr>
          <w:p w14:paraId="144D5F4B">
            <w:pPr>
              <w:pStyle w:val="7"/>
              <w:spacing w:before="67" w:line="180" w:lineRule="auto"/>
              <w:ind w:left="111"/>
            </w:pPr>
            <w:r>
              <w:rPr>
                <w:spacing w:val="-3"/>
              </w:rPr>
              <w:t>4.4</w:t>
            </w:r>
          </w:p>
        </w:tc>
        <w:tc>
          <w:tcPr>
            <w:tcW w:w="5521" w:type="dxa"/>
            <w:tcBorders>
              <w:left w:val="single" w:color="000000" w:sz="2" w:space="0"/>
              <w:right w:val="single" w:color="000000" w:sz="2" w:space="0"/>
            </w:tcBorders>
            <w:vAlign w:val="top"/>
          </w:tcPr>
          <w:p w14:paraId="11CF6FCD">
            <w:pPr>
              <w:pStyle w:val="7"/>
              <w:spacing w:before="42" w:line="223" w:lineRule="auto"/>
              <w:ind w:left="145"/>
            </w:pPr>
            <w:r>
              <w:rPr>
                <w:spacing w:val="-8"/>
              </w:rPr>
              <w:t>同步流量传感器</w:t>
            </w:r>
            <w:r>
              <w:rPr>
                <w:spacing w:val="2"/>
              </w:rPr>
              <w:t xml:space="preserve">           </w:t>
            </w:r>
            <w:r>
              <w:rPr>
                <w:spacing w:val="-8"/>
              </w:rPr>
              <w:t>1</w:t>
            </w:r>
            <w:r>
              <w:rPr>
                <w:spacing w:val="-39"/>
              </w:rPr>
              <w:t xml:space="preserve"> </w:t>
            </w:r>
            <w:r>
              <w:rPr>
                <w:spacing w:val="-8"/>
              </w:rPr>
              <w:t>个</w:t>
            </w:r>
          </w:p>
        </w:tc>
        <w:tc>
          <w:tcPr>
            <w:tcW w:w="2160" w:type="dxa"/>
            <w:tcBorders>
              <w:left w:val="single" w:color="000000" w:sz="2" w:space="0"/>
            </w:tcBorders>
            <w:vAlign w:val="top"/>
          </w:tcPr>
          <w:p w14:paraId="216B51C8">
            <w:pPr>
              <w:rPr>
                <w:rFonts w:ascii="Arial"/>
                <w:sz w:val="21"/>
              </w:rPr>
            </w:pPr>
          </w:p>
        </w:tc>
      </w:tr>
      <w:tr w14:paraId="30F4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right w:val="single" w:color="000000" w:sz="2" w:space="0"/>
            </w:tcBorders>
            <w:vAlign w:val="top"/>
          </w:tcPr>
          <w:p w14:paraId="3E6E7B19">
            <w:pPr>
              <w:pStyle w:val="7"/>
              <w:spacing w:before="68" w:line="180" w:lineRule="auto"/>
              <w:ind w:left="111"/>
            </w:pPr>
            <w:r>
              <w:rPr>
                <w:spacing w:val="-3"/>
              </w:rPr>
              <w:t>4.5</w:t>
            </w:r>
          </w:p>
        </w:tc>
        <w:tc>
          <w:tcPr>
            <w:tcW w:w="5521" w:type="dxa"/>
            <w:tcBorders>
              <w:left w:val="single" w:color="000000" w:sz="2" w:space="0"/>
              <w:right w:val="single" w:color="000000" w:sz="2" w:space="0"/>
            </w:tcBorders>
            <w:vAlign w:val="top"/>
          </w:tcPr>
          <w:p w14:paraId="2A0D6FE7">
            <w:pPr>
              <w:pStyle w:val="7"/>
              <w:spacing w:before="43" w:line="221" w:lineRule="auto"/>
              <w:ind w:left="145"/>
            </w:pPr>
            <w:r>
              <w:rPr>
                <w:spacing w:val="-7"/>
              </w:rPr>
              <w:t>同步流量传感器缆线</w:t>
            </w:r>
            <w:r>
              <w:rPr>
                <w:spacing w:val="4"/>
              </w:rPr>
              <w:t xml:space="preserve">       </w:t>
            </w:r>
            <w:r>
              <w:rPr>
                <w:spacing w:val="-7"/>
              </w:rPr>
              <w:t>1</w:t>
            </w:r>
            <w:r>
              <w:rPr>
                <w:spacing w:val="-40"/>
              </w:rPr>
              <w:t xml:space="preserve"> </w:t>
            </w:r>
            <w:r>
              <w:rPr>
                <w:spacing w:val="-7"/>
              </w:rPr>
              <w:t>根</w:t>
            </w:r>
          </w:p>
        </w:tc>
        <w:tc>
          <w:tcPr>
            <w:tcW w:w="2160" w:type="dxa"/>
            <w:tcBorders>
              <w:left w:val="single" w:color="000000" w:sz="2" w:space="0"/>
            </w:tcBorders>
            <w:vAlign w:val="top"/>
          </w:tcPr>
          <w:p w14:paraId="575C2EB2">
            <w:pPr>
              <w:rPr>
                <w:rFonts w:ascii="Arial"/>
                <w:sz w:val="21"/>
              </w:rPr>
            </w:pPr>
          </w:p>
        </w:tc>
      </w:tr>
      <w:tr w14:paraId="2143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right w:val="single" w:color="000000" w:sz="2" w:space="0"/>
            </w:tcBorders>
            <w:vAlign w:val="top"/>
          </w:tcPr>
          <w:p w14:paraId="0D9AE5A5">
            <w:pPr>
              <w:pStyle w:val="7"/>
              <w:spacing w:before="69" w:line="180" w:lineRule="auto"/>
              <w:ind w:left="111"/>
            </w:pPr>
            <w:r>
              <w:rPr>
                <w:spacing w:val="-3"/>
              </w:rPr>
              <w:t>4.6</w:t>
            </w:r>
          </w:p>
        </w:tc>
        <w:tc>
          <w:tcPr>
            <w:tcW w:w="5521" w:type="dxa"/>
            <w:tcBorders>
              <w:left w:val="single" w:color="000000" w:sz="2" w:space="0"/>
              <w:right w:val="single" w:color="000000" w:sz="2" w:space="0"/>
            </w:tcBorders>
            <w:vAlign w:val="top"/>
          </w:tcPr>
          <w:p w14:paraId="4D1F8155">
            <w:pPr>
              <w:pStyle w:val="7"/>
              <w:spacing w:before="44" w:line="222" w:lineRule="auto"/>
              <w:ind w:left="120"/>
            </w:pPr>
            <w:r>
              <w:rPr>
                <w:spacing w:val="-7"/>
              </w:rPr>
              <w:t>过滤器</w:t>
            </w:r>
            <w:r>
              <w:t xml:space="preserve">                  </w:t>
            </w:r>
            <w:r>
              <w:rPr>
                <w:spacing w:val="-7"/>
              </w:rPr>
              <w:t>3</w:t>
            </w:r>
            <w:r>
              <w:rPr>
                <w:spacing w:val="-28"/>
              </w:rPr>
              <w:t xml:space="preserve"> </w:t>
            </w:r>
            <w:r>
              <w:rPr>
                <w:spacing w:val="-7"/>
              </w:rPr>
              <w:t>个</w:t>
            </w:r>
          </w:p>
        </w:tc>
        <w:tc>
          <w:tcPr>
            <w:tcW w:w="2160" w:type="dxa"/>
            <w:tcBorders>
              <w:left w:val="single" w:color="000000" w:sz="2" w:space="0"/>
            </w:tcBorders>
            <w:vAlign w:val="top"/>
          </w:tcPr>
          <w:p w14:paraId="075059DA">
            <w:pPr>
              <w:rPr>
                <w:rFonts w:ascii="Arial"/>
                <w:sz w:val="21"/>
              </w:rPr>
            </w:pPr>
          </w:p>
        </w:tc>
      </w:tr>
      <w:tr w14:paraId="29054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right w:val="single" w:color="000000" w:sz="2" w:space="0"/>
            </w:tcBorders>
            <w:vAlign w:val="top"/>
          </w:tcPr>
          <w:p w14:paraId="374C425D">
            <w:pPr>
              <w:pStyle w:val="7"/>
              <w:spacing w:before="67" w:line="180" w:lineRule="auto"/>
              <w:ind w:left="111"/>
            </w:pPr>
            <w:r>
              <w:rPr>
                <w:spacing w:val="-3"/>
              </w:rPr>
              <w:t>4.7</w:t>
            </w:r>
          </w:p>
        </w:tc>
        <w:tc>
          <w:tcPr>
            <w:tcW w:w="5521" w:type="dxa"/>
            <w:tcBorders>
              <w:left w:val="single" w:color="000000" w:sz="2" w:space="0"/>
              <w:right w:val="single" w:color="000000" w:sz="2" w:space="0"/>
            </w:tcBorders>
            <w:vAlign w:val="top"/>
          </w:tcPr>
          <w:p w14:paraId="37BD7BE5">
            <w:pPr>
              <w:pStyle w:val="7"/>
              <w:spacing w:before="44" w:line="223" w:lineRule="auto"/>
              <w:ind w:left="102"/>
            </w:pPr>
            <w:r>
              <w:rPr>
                <w:spacing w:val="-4"/>
              </w:rPr>
              <w:t>NO，NO2</w:t>
            </w:r>
            <w:r>
              <w:rPr>
                <w:spacing w:val="-29"/>
              </w:rPr>
              <w:t xml:space="preserve"> </w:t>
            </w:r>
            <w:r>
              <w:rPr>
                <w:spacing w:val="-4"/>
              </w:rPr>
              <w:t>浓度监测传感器</w:t>
            </w:r>
            <w:r>
              <w:rPr>
                <w:spacing w:val="9"/>
              </w:rPr>
              <w:t xml:space="preserve">   </w:t>
            </w:r>
            <w:r>
              <w:rPr>
                <w:spacing w:val="-4"/>
              </w:rPr>
              <w:t>1</w:t>
            </w:r>
            <w:r>
              <w:rPr>
                <w:spacing w:val="-44"/>
              </w:rPr>
              <w:t xml:space="preserve"> </w:t>
            </w:r>
            <w:r>
              <w:rPr>
                <w:spacing w:val="-4"/>
              </w:rPr>
              <w:t>个</w:t>
            </w:r>
          </w:p>
        </w:tc>
        <w:tc>
          <w:tcPr>
            <w:tcW w:w="2160" w:type="dxa"/>
            <w:tcBorders>
              <w:left w:val="single" w:color="000000" w:sz="2" w:space="0"/>
            </w:tcBorders>
            <w:vAlign w:val="top"/>
          </w:tcPr>
          <w:p w14:paraId="14B79E3B">
            <w:pPr>
              <w:rPr>
                <w:rFonts w:ascii="Arial"/>
                <w:sz w:val="21"/>
              </w:rPr>
            </w:pPr>
          </w:p>
        </w:tc>
      </w:tr>
      <w:tr w14:paraId="6614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5" w:type="dxa"/>
            <w:tcBorders>
              <w:right w:val="single" w:color="000000" w:sz="2" w:space="0"/>
            </w:tcBorders>
            <w:vAlign w:val="top"/>
          </w:tcPr>
          <w:p w14:paraId="18A8B880">
            <w:pPr>
              <w:pStyle w:val="7"/>
              <w:spacing w:before="50" w:line="193" w:lineRule="auto"/>
              <w:ind w:left="123"/>
            </w:pPr>
            <w:r>
              <w:rPr>
                <w:b/>
                <w:bCs/>
                <w:spacing w:val="-13"/>
              </w:rPr>
              <w:t>五、</w:t>
            </w:r>
          </w:p>
        </w:tc>
        <w:tc>
          <w:tcPr>
            <w:tcW w:w="5521" w:type="dxa"/>
            <w:tcBorders>
              <w:left w:val="single" w:color="000000" w:sz="2" w:space="0"/>
              <w:right w:val="single" w:color="000000" w:sz="2" w:space="0"/>
            </w:tcBorders>
            <w:vAlign w:val="top"/>
          </w:tcPr>
          <w:p w14:paraId="778D47F5">
            <w:pPr>
              <w:pStyle w:val="7"/>
              <w:spacing w:before="43" w:line="202" w:lineRule="auto"/>
              <w:ind w:left="130"/>
            </w:pPr>
            <w:r>
              <w:rPr>
                <w:b/>
                <w:bCs/>
                <w:spacing w:val="-10"/>
              </w:rPr>
              <w:t>售后服务</w:t>
            </w:r>
          </w:p>
        </w:tc>
        <w:tc>
          <w:tcPr>
            <w:tcW w:w="2160" w:type="dxa"/>
            <w:tcBorders>
              <w:left w:val="single" w:color="000000" w:sz="2" w:space="0"/>
            </w:tcBorders>
            <w:vAlign w:val="top"/>
          </w:tcPr>
          <w:p w14:paraId="7E62F440">
            <w:pPr>
              <w:rPr>
                <w:rFonts w:ascii="Arial"/>
                <w:sz w:val="21"/>
              </w:rPr>
            </w:pPr>
          </w:p>
        </w:tc>
      </w:tr>
      <w:tr w14:paraId="2F555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95" w:type="dxa"/>
            <w:tcBorders>
              <w:right w:val="single" w:color="000000" w:sz="2" w:space="0"/>
            </w:tcBorders>
            <w:vAlign w:val="top"/>
          </w:tcPr>
          <w:p w14:paraId="5D744C48">
            <w:pPr>
              <w:pStyle w:val="7"/>
              <w:spacing w:before="66" w:line="181" w:lineRule="auto"/>
              <w:ind w:left="117"/>
            </w:pPr>
            <w:r>
              <w:rPr>
                <w:spacing w:val="-5"/>
              </w:rPr>
              <w:t>5.1</w:t>
            </w:r>
          </w:p>
        </w:tc>
        <w:tc>
          <w:tcPr>
            <w:tcW w:w="5521" w:type="dxa"/>
            <w:tcBorders>
              <w:left w:val="single" w:color="000000" w:sz="2" w:space="0"/>
              <w:right w:val="single" w:color="000000" w:sz="2" w:space="0"/>
            </w:tcBorders>
            <w:vAlign w:val="top"/>
          </w:tcPr>
          <w:p w14:paraId="5B25BEE5">
            <w:pPr>
              <w:pStyle w:val="7"/>
              <w:spacing w:before="43" w:line="203" w:lineRule="auto"/>
              <w:ind w:left="121"/>
            </w:pPr>
            <w:r>
              <w:rPr>
                <w:spacing w:val="-11"/>
              </w:rPr>
              <w:t>维修</w:t>
            </w:r>
          </w:p>
        </w:tc>
        <w:tc>
          <w:tcPr>
            <w:tcW w:w="2160" w:type="dxa"/>
            <w:tcBorders>
              <w:left w:val="single" w:color="000000" w:sz="2" w:space="0"/>
            </w:tcBorders>
            <w:vAlign w:val="top"/>
          </w:tcPr>
          <w:p w14:paraId="19BD0A00">
            <w:pPr>
              <w:rPr>
                <w:rFonts w:ascii="Arial"/>
                <w:sz w:val="21"/>
              </w:rPr>
            </w:pPr>
          </w:p>
        </w:tc>
      </w:tr>
      <w:tr w14:paraId="3986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795" w:type="dxa"/>
            <w:tcBorders>
              <w:right w:val="single" w:color="000000" w:sz="2" w:space="0"/>
            </w:tcBorders>
            <w:vAlign w:val="top"/>
          </w:tcPr>
          <w:p w14:paraId="6E7C462C">
            <w:pPr>
              <w:pStyle w:val="7"/>
              <w:spacing w:before="25" w:line="231" w:lineRule="auto"/>
              <w:ind w:left="117"/>
            </w:pPr>
            <w:r>
              <w:t>★</w:t>
            </w:r>
          </w:p>
          <w:p w14:paraId="3D539F98">
            <w:pPr>
              <w:pStyle w:val="7"/>
              <w:spacing w:before="20" w:line="181" w:lineRule="auto"/>
              <w:ind w:left="117"/>
            </w:pPr>
            <w:r>
              <w:rPr>
                <w:spacing w:val="-4"/>
              </w:rPr>
              <w:t>5.1.</w:t>
            </w:r>
          </w:p>
        </w:tc>
        <w:tc>
          <w:tcPr>
            <w:tcW w:w="5521" w:type="dxa"/>
            <w:tcBorders>
              <w:left w:val="single" w:color="000000" w:sz="2" w:space="0"/>
              <w:right w:val="single" w:color="000000" w:sz="2" w:space="0"/>
            </w:tcBorders>
            <w:vAlign w:val="top"/>
          </w:tcPr>
          <w:p w14:paraId="26FD678B">
            <w:pPr>
              <w:pStyle w:val="7"/>
              <w:spacing w:before="42" w:line="223" w:lineRule="auto"/>
              <w:ind w:left="119" w:right="103" w:hanging="3"/>
            </w:pPr>
            <w:r>
              <w:t>设备验收合格，投入使用后免费整机保修三</w:t>
            </w:r>
            <w:r>
              <w:rPr>
                <w:b/>
                <w:bCs/>
              </w:rPr>
              <w:t>年</w:t>
            </w:r>
            <w:r>
              <w:t>（含</w:t>
            </w:r>
            <w:r>
              <w:rPr>
                <w:spacing w:val="12"/>
              </w:rPr>
              <w:t xml:space="preserve"> </w:t>
            </w:r>
            <w:r>
              <w:rPr>
                <w:spacing w:val="-1"/>
              </w:rPr>
              <w:t>传感器、缆线、过滤器等易损件</w:t>
            </w:r>
            <w:r>
              <w:rPr>
                <w:spacing w:val="15"/>
              </w:rPr>
              <w:t>），</w:t>
            </w:r>
            <w:r>
              <w:rPr>
                <w:spacing w:val="-1"/>
              </w:rPr>
              <w:t>需提供原厂保</w:t>
            </w:r>
          </w:p>
        </w:tc>
        <w:tc>
          <w:tcPr>
            <w:tcW w:w="2160" w:type="dxa"/>
            <w:tcBorders>
              <w:left w:val="single" w:color="000000" w:sz="2" w:space="0"/>
            </w:tcBorders>
            <w:vAlign w:val="top"/>
          </w:tcPr>
          <w:p w14:paraId="0D4B48C7">
            <w:pPr>
              <w:rPr>
                <w:rFonts w:ascii="Arial"/>
                <w:sz w:val="21"/>
              </w:rPr>
            </w:pPr>
          </w:p>
        </w:tc>
      </w:tr>
    </w:tbl>
    <w:p w14:paraId="12581908">
      <w:pPr>
        <w:rPr>
          <w:rFonts w:ascii="Arial"/>
          <w:sz w:val="21"/>
        </w:rPr>
      </w:pPr>
    </w:p>
    <w:p w14:paraId="725C522C">
      <w:pPr>
        <w:rPr>
          <w:rFonts w:ascii="Arial" w:hAnsi="Arial" w:eastAsia="Arial" w:cs="Arial"/>
          <w:sz w:val="21"/>
          <w:szCs w:val="21"/>
        </w:rPr>
        <w:sectPr>
          <w:headerReference r:id="rId65" w:type="default"/>
          <w:footerReference r:id="rId66" w:type="default"/>
          <w:pgSz w:w="11907" w:h="16840"/>
          <w:pgMar w:top="1132" w:right="1474" w:bottom="1057" w:left="1473" w:header="864" w:footer="843" w:gutter="0"/>
          <w:cols w:space="720" w:num="1"/>
        </w:sectPr>
      </w:pPr>
    </w:p>
    <w:p w14:paraId="169911C9">
      <w:pPr>
        <w:spacing w:before="99"/>
      </w:pPr>
    </w:p>
    <w:p w14:paraId="7229301C">
      <w:pPr>
        <w:spacing w:before="99"/>
      </w:pPr>
    </w:p>
    <w:tbl>
      <w:tblPr>
        <w:tblStyle w:val="6"/>
        <w:tblW w:w="8476"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5521"/>
        <w:gridCol w:w="2160"/>
      </w:tblGrid>
      <w:tr w14:paraId="01470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795" w:type="dxa"/>
            <w:tcBorders>
              <w:right w:val="single" w:color="000000" w:sz="2" w:space="0"/>
            </w:tcBorders>
            <w:vAlign w:val="top"/>
          </w:tcPr>
          <w:p w14:paraId="17ABE097">
            <w:pPr>
              <w:pStyle w:val="7"/>
              <w:spacing w:before="63" w:line="181" w:lineRule="auto"/>
              <w:ind w:left="130"/>
            </w:pPr>
            <w:r>
              <w:t>1</w:t>
            </w:r>
          </w:p>
        </w:tc>
        <w:tc>
          <w:tcPr>
            <w:tcW w:w="5521" w:type="dxa"/>
            <w:tcBorders>
              <w:left w:val="single" w:color="000000" w:sz="2" w:space="0"/>
              <w:right w:val="single" w:color="000000" w:sz="2" w:space="0"/>
            </w:tcBorders>
            <w:vAlign w:val="top"/>
          </w:tcPr>
          <w:p w14:paraId="42ECC270">
            <w:pPr>
              <w:pStyle w:val="7"/>
              <w:spacing w:before="39" w:line="232" w:lineRule="auto"/>
              <w:ind w:left="118" w:right="103" w:hanging="2"/>
              <w:jc w:val="both"/>
            </w:pPr>
            <w:r>
              <w:rPr>
                <w:spacing w:val="-5"/>
              </w:rPr>
              <w:t>修承诺。保修后免收维修费，保证零配件供应8年以</w:t>
            </w:r>
            <w:r>
              <w:rPr>
                <w:spacing w:val="10"/>
              </w:rPr>
              <w:t xml:space="preserve"> </w:t>
            </w:r>
            <w:r>
              <w:t>上；保修起始时间以医院验收合格，投入使用之日</w:t>
            </w:r>
            <w:r>
              <w:rPr>
                <w:spacing w:val="12"/>
              </w:rPr>
              <w:t xml:space="preserve"> </w:t>
            </w:r>
            <w:r>
              <w:t>为准，不得用任何方式将设备到货至安装完毕验收</w:t>
            </w:r>
            <w:r>
              <w:rPr>
                <w:spacing w:val="12"/>
              </w:rPr>
              <w:t xml:space="preserve"> </w:t>
            </w:r>
            <w:r>
              <w:rPr>
                <w:spacing w:val="-1"/>
              </w:rPr>
              <w:t>后的该段时间，部分的或全部的计入设备的保修期</w:t>
            </w:r>
          </w:p>
        </w:tc>
        <w:tc>
          <w:tcPr>
            <w:tcW w:w="2160" w:type="dxa"/>
            <w:tcBorders>
              <w:left w:val="single" w:color="000000" w:sz="2" w:space="0"/>
            </w:tcBorders>
            <w:vAlign w:val="top"/>
          </w:tcPr>
          <w:p w14:paraId="159BA96B">
            <w:pPr>
              <w:rPr>
                <w:rFonts w:ascii="Arial"/>
                <w:sz w:val="21"/>
              </w:rPr>
            </w:pPr>
          </w:p>
        </w:tc>
      </w:tr>
      <w:tr w14:paraId="2A7E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95" w:type="dxa"/>
            <w:tcBorders>
              <w:right w:val="single" w:color="000000" w:sz="2" w:space="0"/>
            </w:tcBorders>
            <w:vAlign w:val="top"/>
          </w:tcPr>
          <w:p w14:paraId="0DF7DF2C">
            <w:pPr>
              <w:pStyle w:val="7"/>
              <w:spacing w:before="57" w:line="215" w:lineRule="auto"/>
              <w:ind w:left="115" w:right="203" w:firstLine="1"/>
            </w:pPr>
            <w:r>
              <w:rPr>
                <w:spacing w:val="-4"/>
              </w:rPr>
              <w:t>5.1.</w:t>
            </w:r>
            <w:r>
              <w:rPr>
                <w:spacing w:val="1"/>
              </w:rPr>
              <w:t xml:space="preserve"> </w:t>
            </w:r>
            <w:r>
              <w:t>2</w:t>
            </w:r>
          </w:p>
        </w:tc>
        <w:tc>
          <w:tcPr>
            <w:tcW w:w="5521" w:type="dxa"/>
            <w:tcBorders>
              <w:left w:val="single" w:color="000000" w:sz="2" w:space="0"/>
              <w:right w:val="single" w:color="000000" w:sz="2" w:space="0"/>
            </w:tcBorders>
            <w:vAlign w:val="top"/>
          </w:tcPr>
          <w:p w14:paraId="3A8BF51E">
            <w:pPr>
              <w:pStyle w:val="7"/>
              <w:spacing w:before="34" w:line="224" w:lineRule="auto"/>
              <w:ind w:left="117" w:right="103" w:firstLine="1"/>
            </w:pPr>
            <w:r>
              <w:rPr>
                <w:spacing w:val="-5"/>
              </w:rPr>
              <w:t>提供仪器电子版SOP文件、中英文操作手册和维修手</w:t>
            </w:r>
            <w:r>
              <w:rPr>
                <w:spacing w:val="12"/>
              </w:rPr>
              <w:t xml:space="preserve"> </w:t>
            </w:r>
            <w:r>
              <w:t>册</w:t>
            </w:r>
          </w:p>
        </w:tc>
        <w:tc>
          <w:tcPr>
            <w:tcW w:w="2160" w:type="dxa"/>
            <w:tcBorders>
              <w:left w:val="single" w:color="000000" w:sz="2" w:space="0"/>
            </w:tcBorders>
            <w:vAlign w:val="top"/>
          </w:tcPr>
          <w:p w14:paraId="31D62A1F">
            <w:pPr>
              <w:rPr>
                <w:rFonts w:ascii="Arial"/>
                <w:sz w:val="21"/>
              </w:rPr>
            </w:pPr>
          </w:p>
        </w:tc>
      </w:tr>
      <w:tr w14:paraId="6C8F4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95" w:type="dxa"/>
            <w:tcBorders>
              <w:right w:val="single" w:color="000000" w:sz="2" w:space="0"/>
            </w:tcBorders>
            <w:vAlign w:val="top"/>
          </w:tcPr>
          <w:p w14:paraId="5B699EAC">
            <w:pPr>
              <w:pStyle w:val="7"/>
              <w:spacing w:before="59" w:line="214" w:lineRule="auto"/>
              <w:ind w:left="117" w:right="203"/>
            </w:pPr>
            <w:r>
              <w:rPr>
                <w:spacing w:val="-4"/>
              </w:rPr>
              <w:t>5.1.</w:t>
            </w:r>
            <w:r>
              <w:rPr>
                <w:spacing w:val="1"/>
              </w:rPr>
              <w:t xml:space="preserve"> </w:t>
            </w:r>
            <w:r>
              <w:t>3</w:t>
            </w:r>
          </w:p>
        </w:tc>
        <w:tc>
          <w:tcPr>
            <w:tcW w:w="5521" w:type="dxa"/>
            <w:tcBorders>
              <w:left w:val="single" w:color="000000" w:sz="2" w:space="0"/>
              <w:right w:val="single" w:color="000000" w:sz="2" w:space="0"/>
            </w:tcBorders>
            <w:vAlign w:val="top"/>
          </w:tcPr>
          <w:p w14:paraId="0222AFA2">
            <w:pPr>
              <w:pStyle w:val="7"/>
              <w:spacing w:before="36" w:line="223" w:lineRule="auto"/>
              <w:ind w:left="145" w:right="26" w:hanging="20"/>
            </w:pPr>
            <w:r>
              <w:rPr>
                <w:spacing w:val="-7"/>
              </w:rPr>
              <w:t>免费提供操作和维修培训（包含时间、地点、人次、</w:t>
            </w:r>
            <w:r>
              <w:rPr>
                <w:spacing w:val="3"/>
              </w:rPr>
              <w:t xml:space="preserve"> </w:t>
            </w:r>
            <w:r>
              <w:rPr>
                <w:spacing w:val="-4"/>
              </w:rPr>
              <w:t>内容以及到上级医院培训事宜）</w:t>
            </w:r>
          </w:p>
        </w:tc>
        <w:tc>
          <w:tcPr>
            <w:tcW w:w="2160" w:type="dxa"/>
            <w:tcBorders>
              <w:left w:val="single" w:color="000000" w:sz="2" w:space="0"/>
            </w:tcBorders>
            <w:vAlign w:val="top"/>
          </w:tcPr>
          <w:p w14:paraId="54E1798C">
            <w:pPr>
              <w:rPr>
                <w:rFonts w:ascii="Arial"/>
                <w:sz w:val="21"/>
              </w:rPr>
            </w:pPr>
          </w:p>
        </w:tc>
      </w:tr>
      <w:tr w14:paraId="3BD75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95" w:type="dxa"/>
            <w:tcBorders>
              <w:right w:val="single" w:color="000000" w:sz="2" w:space="0"/>
            </w:tcBorders>
            <w:vAlign w:val="top"/>
          </w:tcPr>
          <w:p w14:paraId="484BFB27">
            <w:pPr>
              <w:pStyle w:val="7"/>
              <w:spacing w:before="60" w:line="214" w:lineRule="auto"/>
              <w:ind w:left="111" w:right="203" w:firstLine="5"/>
            </w:pPr>
            <w:r>
              <w:rPr>
                <w:spacing w:val="-4"/>
              </w:rPr>
              <w:t>5.1.</w:t>
            </w:r>
            <w:r>
              <w:rPr>
                <w:spacing w:val="1"/>
              </w:rPr>
              <w:t xml:space="preserve"> </w:t>
            </w:r>
            <w:r>
              <w:t>4</w:t>
            </w:r>
          </w:p>
        </w:tc>
        <w:tc>
          <w:tcPr>
            <w:tcW w:w="5521" w:type="dxa"/>
            <w:tcBorders>
              <w:left w:val="single" w:color="000000" w:sz="2" w:space="0"/>
              <w:right w:val="single" w:color="000000" w:sz="2" w:space="0"/>
            </w:tcBorders>
            <w:vAlign w:val="top"/>
          </w:tcPr>
          <w:p w14:paraId="610DA96B">
            <w:pPr>
              <w:pStyle w:val="7"/>
              <w:spacing w:before="37" w:line="223" w:lineRule="auto"/>
              <w:ind w:left="118" w:right="103" w:firstLine="3"/>
            </w:pPr>
            <w:r>
              <w:rPr>
                <w:spacing w:val="-5"/>
              </w:rPr>
              <w:t>维修响应时间8个工作小时，24个工作小时未修复提</w:t>
            </w:r>
            <w:r>
              <w:rPr>
                <w:spacing w:val="9"/>
              </w:rPr>
              <w:t xml:space="preserve"> </w:t>
            </w:r>
            <w:r>
              <w:rPr>
                <w:spacing w:val="-6"/>
              </w:rPr>
              <w:t>供备品</w:t>
            </w:r>
          </w:p>
        </w:tc>
        <w:tc>
          <w:tcPr>
            <w:tcW w:w="2160" w:type="dxa"/>
            <w:tcBorders>
              <w:left w:val="single" w:color="000000" w:sz="2" w:space="0"/>
            </w:tcBorders>
            <w:vAlign w:val="top"/>
          </w:tcPr>
          <w:p w14:paraId="18164BF2">
            <w:pPr>
              <w:rPr>
                <w:rFonts w:ascii="Arial"/>
                <w:sz w:val="21"/>
              </w:rPr>
            </w:pPr>
          </w:p>
        </w:tc>
      </w:tr>
      <w:tr w14:paraId="71A8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95" w:type="dxa"/>
            <w:tcBorders>
              <w:right w:val="single" w:color="000000" w:sz="2" w:space="0"/>
            </w:tcBorders>
            <w:vAlign w:val="top"/>
          </w:tcPr>
          <w:p w14:paraId="4EBA3371">
            <w:pPr>
              <w:pStyle w:val="7"/>
              <w:spacing w:before="60" w:line="214" w:lineRule="auto"/>
              <w:ind w:left="117" w:right="203"/>
            </w:pPr>
            <w:r>
              <w:rPr>
                <w:spacing w:val="-4"/>
              </w:rPr>
              <w:t>5.1.</w:t>
            </w:r>
            <w:r>
              <w:rPr>
                <w:spacing w:val="1"/>
              </w:rPr>
              <w:t xml:space="preserve"> </w:t>
            </w:r>
            <w:r>
              <w:t>5</w:t>
            </w:r>
          </w:p>
        </w:tc>
        <w:tc>
          <w:tcPr>
            <w:tcW w:w="5521" w:type="dxa"/>
            <w:tcBorders>
              <w:left w:val="single" w:color="000000" w:sz="2" w:space="0"/>
              <w:right w:val="single" w:color="000000" w:sz="2" w:space="0"/>
            </w:tcBorders>
            <w:vAlign w:val="top"/>
          </w:tcPr>
          <w:p w14:paraId="7029F0B7">
            <w:pPr>
              <w:pStyle w:val="7"/>
              <w:spacing w:before="37" w:line="223" w:lineRule="auto"/>
              <w:ind w:left="110" w:right="124" w:firstLine="6"/>
            </w:pPr>
            <w:r>
              <w:rPr>
                <w:spacing w:val="11"/>
              </w:rPr>
              <w:t>请注明售后服务（包括浙江地区维修力量说明）</w:t>
            </w:r>
            <w:r>
              <w:rPr>
                <w:spacing w:val="2"/>
              </w:rPr>
              <w:t xml:space="preserve"> </w:t>
            </w:r>
            <w:r>
              <w:rPr>
                <w:spacing w:val="-2"/>
              </w:rPr>
              <w:t>Service</w:t>
            </w:r>
          </w:p>
        </w:tc>
        <w:tc>
          <w:tcPr>
            <w:tcW w:w="2160" w:type="dxa"/>
            <w:tcBorders>
              <w:left w:val="single" w:color="000000" w:sz="2" w:space="0"/>
            </w:tcBorders>
            <w:vAlign w:val="top"/>
          </w:tcPr>
          <w:p w14:paraId="4FD1FBF4">
            <w:pPr>
              <w:rPr>
                <w:rFonts w:ascii="Arial"/>
                <w:sz w:val="21"/>
              </w:rPr>
            </w:pPr>
          </w:p>
        </w:tc>
      </w:tr>
      <w:tr w14:paraId="78622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5" w:type="dxa"/>
            <w:tcBorders>
              <w:right w:val="single" w:color="000000" w:sz="2" w:space="0"/>
            </w:tcBorders>
            <w:vAlign w:val="top"/>
          </w:tcPr>
          <w:p w14:paraId="79D4AF14">
            <w:pPr>
              <w:pStyle w:val="7"/>
              <w:spacing w:before="62" w:line="180" w:lineRule="auto"/>
              <w:ind w:left="117"/>
            </w:pPr>
            <w:r>
              <w:rPr>
                <w:spacing w:val="-5"/>
              </w:rPr>
              <w:t>5.2</w:t>
            </w:r>
          </w:p>
        </w:tc>
        <w:tc>
          <w:tcPr>
            <w:tcW w:w="5521" w:type="dxa"/>
            <w:tcBorders>
              <w:left w:val="single" w:color="000000" w:sz="2" w:space="0"/>
              <w:right w:val="single" w:color="000000" w:sz="2" w:space="0"/>
            </w:tcBorders>
            <w:vAlign w:val="top"/>
          </w:tcPr>
          <w:p w14:paraId="0D8FFB3B">
            <w:pPr>
              <w:pStyle w:val="7"/>
              <w:spacing w:before="38" w:line="206" w:lineRule="auto"/>
              <w:ind w:left="127"/>
            </w:pPr>
            <w:r>
              <w:rPr>
                <w:spacing w:val="-4"/>
              </w:rPr>
              <w:t>附加必备条件：</w:t>
            </w:r>
          </w:p>
        </w:tc>
        <w:tc>
          <w:tcPr>
            <w:tcW w:w="2160" w:type="dxa"/>
            <w:tcBorders>
              <w:left w:val="single" w:color="000000" w:sz="2" w:space="0"/>
            </w:tcBorders>
            <w:vAlign w:val="top"/>
          </w:tcPr>
          <w:p w14:paraId="5B471BE2">
            <w:pPr>
              <w:rPr>
                <w:rFonts w:ascii="Arial"/>
                <w:sz w:val="21"/>
              </w:rPr>
            </w:pPr>
          </w:p>
        </w:tc>
      </w:tr>
      <w:tr w14:paraId="647B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5" w:type="dxa"/>
            <w:tcBorders>
              <w:right w:val="single" w:color="000000" w:sz="2" w:space="0"/>
            </w:tcBorders>
            <w:vAlign w:val="top"/>
          </w:tcPr>
          <w:p w14:paraId="282CB08D">
            <w:pPr>
              <w:pStyle w:val="7"/>
              <w:spacing w:before="63" w:line="189" w:lineRule="auto"/>
              <w:ind w:left="129" w:right="203" w:hanging="12"/>
            </w:pPr>
            <w:r>
              <w:rPr>
                <w:spacing w:val="-4"/>
              </w:rPr>
              <w:t>5.2.</w:t>
            </w:r>
            <w:r>
              <w:rPr>
                <w:spacing w:val="1"/>
              </w:rPr>
              <w:t xml:space="preserve"> </w:t>
            </w:r>
            <w:r>
              <w:t>1</w:t>
            </w:r>
          </w:p>
        </w:tc>
        <w:tc>
          <w:tcPr>
            <w:tcW w:w="5521" w:type="dxa"/>
            <w:tcBorders>
              <w:left w:val="single" w:color="000000" w:sz="2" w:space="0"/>
              <w:right w:val="single" w:color="000000" w:sz="2" w:space="0"/>
            </w:tcBorders>
            <w:vAlign w:val="top"/>
          </w:tcPr>
          <w:p w14:paraId="47D3C36D">
            <w:pPr>
              <w:pStyle w:val="7"/>
              <w:spacing w:before="38" w:line="221" w:lineRule="auto"/>
              <w:ind w:left="119"/>
            </w:pPr>
            <w:r>
              <w:rPr>
                <w:spacing w:val="-1"/>
              </w:rPr>
              <w:t>提供符合上述参数和配置要求的详细配置清单</w:t>
            </w:r>
          </w:p>
        </w:tc>
        <w:tc>
          <w:tcPr>
            <w:tcW w:w="2160" w:type="dxa"/>
            <w:tcBorders>
              <w:left w:val="single" w:color="000000" w:sz="2" w:space="0"/>
            </w:tcBorders>
            <w:vAlign w:val="top"/>
          </w:tcPr>
          <w:p w14:paraId="457E8883">
            <w:pPr>
              <w:rPr>
                <w:rFonts w:ascii="Arial"/>
                <w:sz w:val="21"/>
              </w:rPr>
            </w:pPr>
          </w:p>
        </w:tc>
      </w:tr>
      <w:tr w14:paraId="0D868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95" w:type="dxa"/>
            <w:tcBorders>
              <w:right w:val="single" w:color="000000" w:sz="2" w:space="0"/>
            </w:tcBorders>
            <w:vAlign w:val="top"/>
          </w:tcPr>
          <w:p w14:paraId="6ECA7EC0">
            <w:pPr>
              <w:pStyle w:val="7"/>
              <w:spacing w:before="60" w:line="214" w:lineRule="auto"/>
              <w:ind w:left="115" w:right="203" w:firstLine="1"/>
            </w:pPr>
            <w:r>
              <w:rPr>
                <w:spacing w:val="-4"/>
              </w:rPr>
              <w:t>5.2.</w:t>
            </w:r>
            <w:r>
              <w:rPr>
                <w:spacing w:val="1"/>
              </w:rPr>
              <w:t xml:space="preserve"> </w:t>
            </w:r>
            <w:r>
              <w:t>2</w:t>
            </w:r>
          </w:p>
        </w:tc>
        <w:tc>
          <w:tcPr>
            <w:tcW w:w="5521" w:type="dxa"/>
            <w:tcBorders>
              <w:left w:val="single" w:color="000000" w:sz="2" w:space="0"/>
              <w:right w:val="single" w:color="000000" w:sz="2" w:space="0"/>
            </w:tcBorders>
            <w:vAlign w:val="top"/>
          </w:tcPr>
          <w:p w14:paraId="7F5E46F1">
            <w:pPr>
              <w:pStyle w:val="7"/>
              <w:spacing w:before="37" w:line="223" w:lineRule="auto"/>
              <w:ind w:left="121" w:right="103" w:firstLine="1"/>
            </w:pPr>
            <w:r>
              <w:t>列出上述已明确选件及未作要求但可提供选件的清</w:t>
            </w:r>
            <w:r>
              <w:rPr>
                <w:spacing w:val="7"/>
              </w:rPr>
              <w:t xml:space="preserve"> </w:t>
            </w:r>
            <w:r>
              <w:t>单</w:t>
            </w:r>
          </w:p>
        </w:tc>
        <w:tc>
          <w:tcPr>
            <w:tcW w:w="2160" w:type="dxa"/>
            <w:tcBorders>
              <w:left w:val="single" w:color="000000" w:sz="2" w:space="0"/>
            </w:tcBorders>
            <w:vAlign w:val="top"/>
          </w:tcPr>
          <w:p w14:paraId="7BFA8A48">
            <w:pPr>
              <w:rPr>
                <w:rFonts w:ascii="Arial"/>
                <w:sz w:val="21"/>
              </w:rPr>
            </w:pPr>
          </w:p>
        </w:tc>
      </w:tr>
      <w:tr w14:paraId="05296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5" w:type="dxa"/>
            <w:tcBorders>
              <w:right w:val="single" w:color="000000" w:sz="2" w:space="0"/>
            </w:tcBorders>
            <w:vAlign w:val="top"/>
          </w:tcPr>
          <w:p w14:paraId="590A4F3C">
            <w:pPr>
              <w:pStyle w:val="7"/>
              <w:spacing w:before="63" w:line="189" w:lineRule="auto"/>
              <w:ind w:left="117" w:right="203"/>
            </w:pPr>
            <w:r>
              <w:rPr>
                <w:spacing w:val="-4"/>
              </w:rPr>
              <w:t>5.2.</w:t>
            </w:r>
            <w:r>
              <w:rPr>
                <w:spacing w:val="1"/>
              </w:rPr>
              <w:t xml:space="preserve"> </w:t>
            </w:r>
            <w:r>
              <w:t>3</w:t>
            </w:r>
          </w:p>
        </w:tc>
        <w:tc>
          <w:tcPr>
            <w:tcW w:w="5521" w:type="dxa"/>
            <w:tcBorders>
              <w:left w:val="single" w:color="000000" w:sz="2" w:space="0"/>
              <w:right w:val="single" w:color="000000" w:sz="2" w:space="0"/>
            </w:tcBorders>
            <w:vAlign w:val="top"/>
          </w:tcPr>
          <w:p w14:paraId="455F36E5">
            <w:pPr>
              <w:pStyle w:val="7"/>
              <w:spacing w:before="38" w:line="222" w:lineRule="auto"/>
              <w:ind w:left="118"/>
            </w:pPr>
            <w:r>
              <w:rPr>
                <w:spacing w:val="-1"/>
              </w:rPr>
              <w:t>所有配置为同品牌原装产品(除注明要求例外)</w:t>
            </w:r>
          </w:p>
        </w:tc>
        <w:tc>
          <w:tcPr>
            <w:tcW w:w="2160" w:type="dxa"/>
            <w:tcBorders>
              <w:left w:val="single" w:color="000000" w:sz="2" w:space="0"/>
            </w:tcBorders>
            <w:vAlign w:val="top"/>
          </w:tcPr>
          <w:p w14:paraId="64D73A7A">
            <w:pPr>
              <w:rPr>
                <w:rFonts w:ascii="Arial"/>
                <w:sz w:val="21"/>
              </w:rPr>
            </w:pPr>
          </w:p>
        </w:tc>
      </w:tr>
      <w:tr w14:paraId="0C364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5" w:type="dxa"/>
            <w:tcBorders>
              <w:right w:val="single" w:color="000000" w:sz="2" w:space="0"/>
            </w:tcBorders>
            <w:vAlign w:val="top"/>
          </w:tcPr>
          <w:p w14:paraId="407EFB65">
            <w:pPr>
              <w:pStyle w:val="7"/>
              <w:spacing w:before="61" w:line="190" w:lineRule="auto"/>
              <w:ind w:left="111" w:right="203" w:firstLine="5"/>
            </w:pPr>
            <w:r>
              <w:rPr>
                <w:spacing w:val="-4"/>
              </w:rPr>
              <w:t>5.2.</w:t>
            </w:r>
            <w:r>
              <w:rPr>
                <w:spacing w:val="1"/>
              </w:rPr>
              <w:t xml:space="preserve"> </w:t>
            </w:r>
            <w:r>
              <w:t>4</w:t>
            </w:r>
          </w:p>
        </w:tc>
        <w:tc>
          <w:tcPr>
            <w:tcW w:w="5521" w:type="dxa"/>
            <w:tcBorders>
              <w:left w:val="single" w:color="000000" w:sz="2" w:space="0"/>
              <w:right w:val="single" w:color="000000" w:sz="2" w:space="0"/>
            </w:tcBorders>
            <w:vAlign w:val="top"/>
          </w:tcPr>
          <w:p w14:paraId="29408842">
            <w:pPr>
              <w:pStyle w:val="7"/>
              <w:spacing w:before="37" w:line="222" w:lineRule="auto"/>
              <w:ind w:left="118"/>
            </w:pPr>
            <w:r>
              <w:rPr>
                <w:spacing w:val="-1"/>
              </w:rPr>
              <w:t>所有设备必须是全新的，未曾使用过的原装产品</w:t>
            </w:r>
          </w:p>
        </w:tc>
        <w:tc>
          <w:tcPr>
            <w:tcW w:w="2160" w:type="dxa"/>
            <w:tcBorders>
              <w:left w:val="single" w:color="000000" w:sz="2" w:space="0"/>
            </w:tcBorders>
            <w:vAlign w:val="top"/>
          </w:tcPr>
          <w:p w14:paraId="51BA6D23">
            <w:pPr>
              <w:rPr>
                <w:rFonts w:ascii="Arial"/>
                <w:sz w:val="21"/>
              </w:rPr>
            </w:pPr>
          </w:p>
        </w:tc>
      </w:tr>
      <w:tr w14:paraId="2234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95" w:type="dxa"/>
            <w:tcBorders>
              <w:right w:val="single" w:color="000000" w:sz="2" w:space="0"/>
            </w:tcBorders>
            <w:vAlign w:val="top"/>
          </w:tcPr>
          <w:p w14:paraId="7CA15978">
            <w:pPr>
              <w:pStyle w:val="7"/>
              <w:spacing w:before="62" w:line="213" w:lineRule="auto"/>
              <w:ind w:left="117" w:right="203"/>
            </w:pPr>
            <w:r>
              <w:rPr>
                <w:spacing w:val="-4"/>
              </w:rPr>
              <w:t>5.2.</w:t>
            </w:r>
            <w:r>
              <w:rPr>
                <w:spacing w:val="1"/>
              </w:rPr>
              <w:t xml:space="preserve"> </w:t>
            </w:r>
            <w:r>
              <w:t>5</w:t>
            </w:r>
          </w:p>
        </w:tc>
        <w:tc>
          <w:tcPr>
            <w:tcW w:w="5521" w:type="dxa"/>
            <w:tcBorders>
              <w:left w:val="single" w:color="000000" w:sz="2" w:space="0"/>
              <w:right w:val="single" w:color="000000" w:sz="2" w:space="0"/>
            </w:tcBorders>
            <w:vAlign w:val="top"/>
          </w:tcPr>
          <w:p w14:paraId="070CE34E">
            <w:pPr>
              <w:pStyle w:val="7"/>
              <w:spacing w:before="38" w:line="222" w:lineRule="auto"/>
              <w:ind w:left="123" w:right="103" w:hanging="4"/>
            </w:pPr>
            <w:r>
              <w:t>提供所投产品的详细彩页，如彩页中没有涉及到相</w:t>
            </w:r>
            <w:r>
              <w:rPr>
                <w:spacing w:val="12"/>
              </w:rPr>
              <w:t xml:space="preserve"> </w:t>
            </w:r>
            <w:r>
              <w:rPr>
                <w:spacing w:val="-1"/>
              </w:rPr>
              <w:t>关技术参数，提供原厂技术白皮书（DATASHEET）</w:t>
            </w:r>
          </w:p>
        </w:tc>
        <w:tc>
          <w:tcPr>
            <w:tcW w:w="2160" w:type="dxa"/>
            <w:tcBorders>
              <w:left w:val="single" w:color="000000" w:sz="2" w:space="0"/>
            </w:tcBorders>
            <w:vAlign w:val="top"/>
          </w:tcPr>
          <w:p w14:paraId="413E588D">
            <w:pPr>
              <w:rPr>
                <w:rFonts w:ascii="Arial"/>
                <w:sz w:val="21"/>
              </w:rPr>
            </w:pPr>
          </w:p>
        </w:tc>
      </w:tr>
      <w:tr w14:paraId="5FDA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9" w:hRule="atLeast"/>
        </w:trPr>
        <w:tc>
          <w:tcPr>
            <w:tcW w:w="795" w:type="dxa"/>
            <w:tcBorders>
              <w:right w:val="single" w:color="000000" w:sz="2" w:space="0"/>
            </w:tcBorders>
            <w:vAlign w:val="top"/>
          </w:tcPr>
          <w:p w14:paraId="392F3C65">
            <w:pPr>
              <w:spacing w:line="279" w:lineRule="auto"/>
              <w:rPr>
                <w:rFonts w:ascii="Arial"/>
                <w:sz w:val="21"/>
              </w:rPr>
            </w:pPr>
          </w:p>
          <w:p w14:paraId="1EAD9DE7">
            <w:pPr>
              <w:spacing w:line="279" w:lineRule="auto"/>
              <w:rPr>
                <w:rFonts w:ascii="Arial"/>
                <w:sz w:val="21"/>
              </w:rPr>
            </w:pPr>
          </w:p>
          <w:p w14:paraId="0C1F5322">
            <w:pPr>
              <w:spacing w:line="279" w:lineRule="auto"/>
              <w:rPr>
                <w:rFonts w:ascii="Arial"/>
                <w:sz w:val="21"/>
              </w:rPr>
            </w:pPr>
          </w:p>
          <w:p w14:paraId="06AFAAE8">
            <w:pPr>
              <w:spacing w:line="280" w:lineRule="auto"/>
              <w:rPr>
                <w:rFonts w:ascii="Arial"/>
                <w:sz w:val="21"/>
              </w:rPr>
            </w:pPr>
          </w:p>
          <w:p w14:paraId="215860C0">
            <w:pPr>
              <w:spacing w:line="280" w:lineRule="auto"/>
              <w:rPr>
                <w:rFonts w:ascii="Arial"/>
                <w:sz w:val="21"/>
              </w:rPr>
            </w:pPr>
          </w:p>
          <w:p w14:paraId="43EE23FC">
            <w:pPr>
              <w:spacing w:line="280" w:lineRule="auto"/>
              <w:rPr>
                <w:rFonts w:ascii="Arial"/>
                <w:sz w:val="21"/>
              </w:rPr>
            </w:pPr>
          </w:p>
          <w:p w14:paraId="2E45E681">
            <w:pPr>
              <w:pStyle w:val="7"/>
              <w:spacing w:before="78" w:line="216" w:lineRule="auto"/>
              <w:ind w:left="117" w:right="323"/>
            </w:pPr>
            <w:r>
              <w:rPr>
                <w:spacing w:val="-14"/>
              </w:rPr>
              <w:t>★</w:t>
            </w:r>
            <w:r>
              <w:t xml:space="preserve">  </w:t>
            </w:r>
            <w:r>
              <w:rPr>
                <w:spacing w:val="-5"/>
              </w:rPr>
              <w:t>5.3</w:t>
            </w:r>
          </w:p>
        </w:tc>
        <w:tc>
          <w:tcPr>
            <w:tcW w:w="5521" w:type="dxa"/>
            <w:tcBorders>
              <w:left w:val="single" w:color="000000" w:sz="2" w:space="0"/>
              <w:right w:val="single" w:color="000000" w:sz="2" w:space="0"/>
            </w:tcBorders>
            <w:vAlign w:val="top"/>
          </w:tcPr>
          <w:p w14:paraId="21724E38">
            <w:pPr>
              <w:pStyle w:val="7"/>
              <w:spacing w:before="34" w:line="238" w:lineRule="auto"/>
              <w:ind w:left="116" w:right="103"/>
              <w:jc w:val="both"/>
            </w:pPr>
            <w:r>
              <w:t>投标产品属于医疗器械管理的，供应商应提供有效</w:t>
            </w:r>
            <w:r>
              <w:rPr>
                <w:spacing w:val="14"/>
              </w:rPr>
              <w:t xml:space="preserve"> </w:t>
            </w:r>
            <w:r>
              <w:rPr>
                <w:spacing w:val="-5"/>
              </w:rPr>
              <w:t>的医疗器械产品备案证或注册证（ 自投标截止日起</w:t>
            </w:r>
            <w:r>
              <w:rPr>
                <w:spacing w:val="9"/>
              </w:rPr>
              <w:t xml:space="preserve"> </w:t>
            </w:r>
            <w:r>
              <w:t>至政府采购合同签订之日止，备案证或注册证必须</w:t>
            </w:r>
            <w:r>
              <w:rPr>
                <w:spacing w:val="14"/>
              </w:rPr>
              <w:t xml:space="preserve"> </w:t>
            </w:r>
            <w:r>
              <w:t>在有效期内）。第一类医疗器械产品须提供由备案</w:t>
            </w:r>
            <w:r>
              <w:rPr>
                <w:spacing w:val="14"/>
              </w:rPr>
              <w:t xml:space="preserve"> </w:t>
            </w:r>
            <w:r>
              <w:t>人所在地设区的市级人民政府食品药品监督管理部</w:t>
            </w:r>
            <w:r>
              <w:rPr>
                <w:spacing w:val="14"/>
              </w:rPr>
              <w:t xml:space="preserve"> </w:t>
            </w:r>
            <w:r>
              <w:t>门出具的有效的备案凭证；第二类医疗器械产品须</w:t>
            </w:r>
            <w:r>
              <w:rPr>
                <w:spacing w:val="14"/>
              </w:rPr>
              <w:t xml:space="preserve"> </w:t>
            </w:r>
            <w:r>
              <w:rPr>
                <w:spacing w:val="-3"/>
              </w:rPr>
              <w:t>提供注册申请人所在地省、</w:t>
            </w:r>
            <w:r>
              <w:rPr>
                <w:spacing w:val="-40"/>
              </w:rPr>
              <w:t xml:space="preserve"> </w:t>
            </w:r>
            <w:r>
              <w:rPr>
                <w:spacing w:val="-3"/>
              </w:rPr>
              <w:t>自治区、直辖市人民政</w:t>
            </w:r>
            <w:r>
              <w:t xml:space="preserve"> 府食品药品监督管理部门审批的有效的医疗器械注</w:t>
            </w:r>
            <w:r>
              <w:rPr>
                <w:spacing w:val="14"/>
              </w:rPr>
              <w:t xml:space="preserve"> </w:t>
            </w:r>
            <w:r>
              <w:t>册证；第三类医疗器械产品须提供国务院食品药品</w:t>
            </w:r>
            <w:r>
              <w:rPr>
                <w:spacing w:val="14"/>
              </w:rPr>
              <w:t xml:space="preserve"> </w:t>
            </w:r>
            <w:r>
              <w:rPr>
                <w:spacing w:val="-1"/>
              </w:rPr>
              <w:t>监督管理部门审批的有效的医疗器械注册证；</w:t>
            </w:r>
          </w:p>
          <w:p w14:paraId="5F31570F">
            <w:pPr>
              <w:pStyle w:val="7"/>
              <w:spacing w:before="21" w:line="228" w:lineRule="auto"/>
              <w:ind w:left="116" w:right="103"/>
              <w:jc w:val="both"/>
            </w:pPr>
            <w:r>
              <w:t>投标产品属于特种设备的，投标人应当提供压力容</w:t>
            </w:r>
            <w:r>
              <w:rPr>
                <w:spacing w:val="14"/>
              </w:rPr>
              <w:t xml:space="preserve"> </w:t>
            </w:r>
            <w:r>
              <w:t>器制造许可证；属于消毒类产品的，投标人应当按</w:t>
            </w:r>
            <w:r>
              <w:rPr>
                <w:spacing w:val="15"/>
              </w:rPr>
              <w:t xml:space="preserve"> </w:t>
            </w:r>
            <w:r>
              <w:rPr>
                <w:spacing w:val="-1"/>
              </w:rPr>
              <w:t>照相关部门规定，提供相应资质证明材料。</w:t>
            </w:r>
          </w:p>
        </w:tc>
        <w:tc>
          <w:tcPr>
            <w:tcW w:w="2160" w:type="dxa"/>
            <w:tcBorders>
              <w:left w:val="single" w:color="000000" w:sz="2" w:space="0"/>
            </w:tcBorders>
            <w:vAlign w:val="top"/>
          </w:tcPr>
          <w:p w14:paraId="70F973B1">
            <w:pPr>
              <w:rPr>
                <w:rFonts w:ascii="Arial"/>
                <w:sz w:val="21"/>
              </w:rPr>
            </w:pPr>
          </w:p>
        </w:tc>
      </w:tr>
      <w:tr w14:paraId="78EFA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5" w:type="dxa"/>
            <w:tcBorders>
              <w:right w:val="single" w:color="000000" w:sz="2" w:space="0"/>
            </w:tcBorders>
            <w:vAlign w:val="top"/>
          </w:tcPr>
          <w:p w14:paraId="087C2D60">
            <w:pPr>
              <w:pStyle w:val="7"/>
              <w:spacing w:before="25" w:line="216" w:lineRule="auto"/>
              <w:ind w:left="121"/>
            </w:pPr>
            <w:r>
              <w:rPr>
                <w:b/>
                <w:bCs/>
                <w:spacing w:val="-12"/>
              </w:rPr>
              <w:t>六、</w:t>
            </w:r>
          </w:p>
        </w:tc>
        <w:tc>
          <w:tcPr>
            <w:tcW w:w="5521" w:type="dxa"/>
            <w:tcBorders>
              <w:left w:val="single" w:color="000000" w:sz="2" w:space="0"/>
              <w:right w:val="single" w:color="000000" w:sz="2" w:space="0"/>
            </w:tcBorders>
            <w:vAlign w:val="top"/>
          </w:tcPr>
          <w:p w14:paraId="6584617C">
            <w:pPr>
              <w:pStyle w:val="7"/>
              <w:spacing w:before="42" w:line="203" w:lineRule="auto"/>
              <w:ind w:left="120"/>
            </w:pPr>
            <w:r>
              <w:rPr>
                <w:b/>
                <w:bCs/>
                <w:spacing w:val="-5"/>
              </w:rPr>
              <w:t>安装及验收要求</w:t>
            </w:r>
          </w:p>
        </w:tc>
        <w:tc>
          <w:tcPr>
            <w:tcW w:w="2160" w:type="dxa"/>
            <w:tcBorders>
              <w:left w:val="single" w:color="000000" w:sz="2" w:space="0"/>
            </w:tcBorders>
            <w:vAlign w:val="top"/>
          </w:tcPr>
          <w:p w14:paraId="7D6F3559">
            <w:pPr>
              <w:rPr>
                <w:rFonts w:ascii="Arial"/>
                <w:sz w:val="21"/>
              </w:rPr>
            </w:pPr>
          </w:p>
        </w:tc>
      </w:tr>
      <w:tr w14:paraId="540E4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95" w:type="dxa"/>
            <w:tcBorders>
              <w:right w:val="single" w:color="000000" w:sz="2" w:space="0"/>
            </w:tcBorders>
            <w:vAlign w:val="top"/>
          </w:tcPr>
          <w:p w14:paraId="46675B65">
            <w:pPr>
              <w:pStyle w:val="7"/>
              <w:spacing w:before="66" w:line="181" w:lineRule="auto"/>
              <w:ind w:left="114"/>
            </w:pPr>
            <w:r>
              <w:rPr>
                <w:spacing w:val="-4"/>
              </w:rPr>
              <w:t>6.1</w:t>
            </w:r>
          </w:p>
        </w:tc>
        <w:tc>
          <w:tcPr>
            <w:tcW w:w="5521" w:type="dxa"/>
            <w:tcBorders>
              <w:left w:val="single" w:color="000000" w:sz="2" w:space="0"/>
              <w:right w:val="single" w:color="000000" w:sz="2" w:space="0"/>
            </w:tcBorders>
            <w:vAlign w:val="top"/>
          </w:tcPr>
          <w:p w14:paraId="34143C6C">
            <w:pPr>
              <w:pStyle w:val="7"/>
              <w:spacing w:before="41" w:line="221" w:lineRule="auto"/>
              <w:ind w:left="147" w:right="103" w:hanging="23"/>
            </w:pPr>
            <w:r>
              <w:rPr>
                <w:spacing w:val="-2"/>
              </w:rPr>
              <w:t>到货期：</w:t>
            </w:r>
            <w:r>
              <w:rPr>
                <w:spacing w:val="-68"/>
              </w:rPr>
              <w:t xml:space="preserve"> </w:t>
            </w:r>
            <w:r>
              <w:rPr>
                <w:spacing w:val="-2"/>
              </w:rPr>
              <w:t>中标即日起30日内；如有例外，可在合同</w:t>
            </w:r>
            <w:r>
              <w:t xml:space="preserve"> </w:t>
            </w:r>
            <w:r>
              <w:rPr>
                <w:spacing w:val="-10"/>
              </w:rPr>
              <w:t>中另行约定</w:t>
            </w:r>
          </w:p>
        </w:tc>
        <w:tc>
          <w:tcPr>
            <w:tcW w:w="2160" w:type="dxa"/>
            <w:tcBorders>
              <w:left w:val="single" w:color="000000" w:sz="2" w:space="0"/>
            </w:tcBorders>
            <w:vAlign w:val="top"/>
          </w:tcPr>
          <w:p w14:paraId="483E1E07">
            <w:pPr>
              <w:rPr>
                <w:rFonts w:ascii="Arial"/>
                <w:sz w:val="21"/>
              </w:rPr>
            </w:pPr>
          </w:p>
        </w:tc>
      </w:tr>
      <w:tr w14:paraId="6C03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95" w:type="dxa"/>
            <w:tcBorders>
              <w:right w:val="single" w:color="000000" w:sz="2" w:space="0"/>
            </w:tcBorders>
            <w:vAlign w:val="top"/>
          </w:tcPr>
          <w:p w14:paraId="4402C940">
            <w:pPr>
              <w:pStyle w:val="7"/>
              <w:spacing w:before="67" w:line="180" w:lineRule="auto"/>
              <w:ind w:left="114"/>
            </w:pPr>
            <w:r>
              <w:rPr>
                <w:spacing w:val="-4"/>
              </w:rPr>
              <w:t>6.2</w:t>
            </w:r>
          </w:p>
        </w:tc>
        <w:tc>
          <w:tcPr>
            <w:tcW w:w="5521" w:type="dxa"/>
            <w:tcBorders>
              <w:left w:val="single" w:color="000000" w:sz="2" w:space="0"/>
              <w:right w:val="single" w:color="000000" w:sz="2" w:space="0"/>
            </w:tcBorders>
            <w:vAlign w:val="top"/>
          </w:tcPr>
          <w:p w14:paraId="336855C8">
            <w:pPr>
              <w:pStyle w:val="7"/>
              <w:spacing w:before="44" w:line="202" w:lineRule="auto"/>
              <w:ind w:left="120"/>
            </w:pPr>
            <w:r>
              <w:rPr>
                <w:spacing w:val="-1"/>
              </w:rPr>
              <w:t>安装地点：由销售方免费将货送至医院安装现场</w:t>
            </w:r>
          </w:p>
        </w:tc>
        <w:tc>
          <w:tcPr>
            <w:tcW w:w="2160" w:type="dxa"/>
            <w:tcBorders>
              <w:left w:val="single" w:color="000000" w:sz="2" w:space="0"/>
            </w:tcBorders>
            <w:vAlign w:val="top"/>
          </w:tcPr>
          <w:p w14:paraId="1BB4FB18">
            <w:pPr>
              <w:rPr>
                <w:rFonts w:ascii="Arial"/>
                <w:sz w:val="21"/>
              </w:rPr>
            </w:pPr>
          </w:p>
        </w:tc>
      </w:tr>
      <w:tr w14:paraId="069A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795" w:type="dxa"/>
            <w:tcBorders>
              <w:right w:val="single" w:color="000000" w:sz="2" w:space="0"/>
            </w:tcBorders>
            <w:vAlign w:val="top"/>
          </w:tcPr>
          <w:p w14:paraId="358261BD">
            <w:pPr>
              <w:pStyle w:val="7"/>
              <w:spacing w:before="66" w:line="180" w:lineRule="auto"/>
              <w:ind w:left="114"/>
            </w:pPr>
            <w:r>
              <w:rPr>
                <w:spacing w:val="-4"/>
              </w:rPr>
              <w:t>6.3</w:t>
            </w:r>
          </w:p>
        </w:tc>
        <w:tc>
          <w:tcPr>
            <w:tcW w:w="5521" w:type="dxa"/>
            <w:tcBorders>
              <w:left w:val="single" w:color="000000" w:sz="2" w:space="0"/>
              <w:right w:val="single" w:color="000000" w:sz="2" w:space="0"/>
            </w:tcBorders>
            <w:vAlign w:val="top"/>
          </w:tcPr>
          <w:p w14:paraId="23638F3B">
            <w:pPr>
              <w:pStyle w:val="7"/>
              <w:spacing w:before="42" w:line="223" w:lineRule="auto"/>
              <w:ind w:left="121" w:right="103" w:hanging="1"/>
            </w:pPr>
            <w:r>
              <w:rPr>
                <w:spacing w:val="-5"/>
              </w:rPr>
              <w:t>安装完成时间：接用户通知后7个工作日内全部调试</w:t>
            </w:r>
            <w:r>
              <w:rPr>
                <w:spacing w:val="6"/>
              </w:rPr>
              <w:t xml:space="preserve"> </w:t>
            </w:r>
            <w:r>
              <w:t>完成。全院布局系统联网项目在60日内全部调试完</w:t>
            </w:r>
          </w:p>
        </w:tc>
        <w:tc>
          <w:tcPr>
            <w:tcW w:w="2160" w:type="dxa"/>
            <w:tcBorders>
              <w:left w:val="single" w:color="000000" w:sz="2" w:space="0"/>
            </w:tcBorders>
            <w:vAlign w:val="top"/>
          </w:tcPr>
          <w:p w14:paraId="01B8A3ED">
            <w:pPr>
              <w:rPr>
                <w:rFonts w:ascii="Arial"/>
                <w:sz w:val="21"/>
              </w:rPr>
            </w:pPr>
          </w:p>
        </w:tc>
      </w:tr>
    </w:tbl>
    <w:p w14:paraId="4EED7C5C">
      <w:pPr>
        <w:rPr>
          <w:rFonts w:ascii="Arial"/>
          <w:sz w:val="21"/>
        </w:rPr>
      </w:pPr>
    </w:p>
    <w:p w14:paraId="33146318">
      <w:pPr>
        <w:rPr>
          <w:rFonts w:ascii="Arial" w:hAnsi="Arial" w:eastAsia="Arial" w:cs="Arial"/>
          <w:sz w:val="21"/>
          <w:szCs w:val="21"/>
        </w:rPr>
        <w:sectPr>
          <w:footerReference r:id="rId67" w:type="default"/>
          <w:pgSz w:w="11907" w:h="16840"/>
          <w:pgMar w:top="1132" w:right="1474" w:bottom="1057" w:left="1473" w:header="864" w:footer="843" w:gutter="0"/>
          <w:cols w:space="720" w:num="1"/>
        </w:sectPr>
      </w:pPr>
    </w:p>
    <w:p w14:paraId="3419E6A3">
      <w:pPr>
        <w:spacing w:before="99"/>
      </w:pPr>
    </w:p>
    <w:p w14:paraId="657C1B31">
      <w:pPr>
        <w:spacing w:before="99"/>
      </w:pPr>
    </w:p>
    <w:tbl>
      <w:tblPr>
        <w:tblStyle w:val="6"/>
        <w:tblW w:w="8476"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5521"/>
        <w:gridCol w:w="2160"/>
      </w:tblGrid>
      <w:tr w14:paraId="1EAA0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95" w:type="dxa"/>
            <w:tcBorders>
              <w:right w:val="single" w:color="000000" w:sz="2" w:space="0"/>
            </w:tcBorders>
            <w:vAlign w:val="top"/>
          </w:tcPr>
          <w:p w14:paraId="5BAFB8B6">
            <w:pPr>
              <w:rPr>
                <w:rFonts w:ascii="Arial"/>
                <w:sz w:val="21"/>
              </w:rPr>
            </w:pPr>
          </w:p>
        </w:tc>
        <w:tc>
          <w:tcPr>
            <w:tcW w:w="5521" w:type="dxa"/>
            <w:tcBorders>
              <w:left w:val="single" w:color="000000" w:sz="2" w:space="0"/>
              <w:right w:val="single" w:color="000000" w:sz="2" w:space="0"/>
            </w:tcBorders>
            <w:vAlign w:val="top"/>
          </w:tcPr>
          <w:p w14:paraId="5301EEC3">
            <w:pPr>
              <w:pStyle w:val="7"/>
              <w:spacing w:before="40" w:line="210" w:lineRule="auto"/>
              <w:ind w:left="120"/>
            </w:pPr>
            <w:r>
              <w:rPr>
                <w:spacing w:val="-10"/>
              </w:rPr>
              <w:t>成。</w:t>
            </w:r>
          </w:p>
        </w:tc>
        <w:tc>
          <w:tcPr>
            <w:tcW w:w="2160" w:type="dxa"/>
            <w:tcBorders>
              <w:left w:val="single" w:color="000000" w:sz="2" w:space="0"/>
            </w:tcBorders>
            <w:vAlign w:val="top"/>
          </w:tcPr>
          <w:p w14:paraId="5BF3AF6F">
            <w:pPr>
              <w:rPr>
                <w:rFonts w:ascii="Arial"/>
                <w:sz w:val="21"/>
              </w:rPr>
            </w:pPr>
          </w:p>
        </w:tc>
      </w:tr>
      <w:tr w14:paraId="0E998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95" w:type="dxa"/>
            <w:tcBorders>
              <w:right w:val="single" w:color="000000" w:sz="2" w:space="0"/>
            </w:tcBorders>
            <w:vAlign w:val="top"/>
          </w:tcPr>
          <w:p w14:paraId="5A43F8B8">
            <w:pPr>
              <w:pStyle w:val="7"/>
              <w:spacing w:before="57" w:line="180" w:lineRule="auto"/>
              <w:ind w:left="114"/>
            </w:pPr>
            <w:r>
              <w:rPr>
                <w:spacing w:val="-4"/>
              </w:rPr>
              <w:t>6.4</w:t>
            </w:r>
          </w:p>
        </w:tc>
        <w:tc>
          <w:tcPr>
            <w:tcW w:w="5521" w:type="dxa"/>
            <w:tcBorders>
              <w:left w:val="single" w:color="000000" w:sz="2" w:space="0"/>
              <w:right w:val="single" w:color="000000" w:sz="2" w:space="0"/>
            </w:tcBorders>
            <w:vAlign w:val="top"/>
          </w:tcPr>
          <w:p w14:paraId="012D8396">
            <w:pPr>
              <w:pStyle w:val="7"/>
              <w:spacing w:before="31" w:line="232" w:lineRule="auto"/>
              <w:ind w:left="120" w:right="38"/>
              <w:jc w:val="both"/>
            </w:pPr>
            <w:r>
              <w:rPr>
                <w:spacing w:val="-7"/>
              </w:rPr>
              <w:t>安装标准：符合国家有关安全技术规范和技术</w:t>
            </w:r>
            <w:r>
              <w:rPr>
                <w:spacing w:val="-8"/>
              </w:rPr>
              <w:t>标准，</w:t>
            </w:r>
            <w:r>
              <w:t xml:space="preserve"> 负责医院安装工作。设备进场安装期间对医院原有</w:t>
            </w:r>
            <w:r>
              <w:rPr>
                <w:spacing w:val="10"/>
              </w:rPr>
              <w:t xml:space="preserve"> </w:t>
            </w:r>
            <w:r>
              <w:rPr>
                <w:spacing w:val="12"/>
              </w:rPr>
              <w:t>装饰面或构造物有破坏的需按原做法要求进</w:t>
            </w:r>
            <w:r>
              <w:rPr>
                <w:spacing w:val="11"/>
              </w:rPr>
              <w:t>行修</w:t>
            </w:r>
            <w:r>
              <w:t xml:space="preserve"> </w:t>
            </w:r>
            <w:r>
              <w:rPr>
                <w:spacing w:val="-1"/>
              </w:rPr>
              <w:t>复。设备安装产生的垃圾由中标单位负责处理外运</w:t>
            </w:r>
          </w:p>
        </w:tc>
        <w:tc>
          <w:tcPr>
            <w:tcW w:w="2160" w:type="dxa"/>
            <w:tcBorders>
              <w:left w:val="single" w:color="000000" w:sz="2" w:space="0"/>
            </w:tcBorders>
            <w:vAlign w:val="top"/>
          </w:tcPr>
          <w:p w14:paraId="4DEB701B">
            <w:pPr>
              <w:rPr>
                <w:rFonts w:ascii="Arial"/>
                <w:sz w:val="21"/>
              </w:rPr>
            </w:pPr>
          </w:p>
        </w:tc>
      </w:tr>
      <w:tr w14:paraId="2DC7E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95" w:type="dxa"/>
            <w:tcBorders>
              <w:right w:val="single" w:color="000000" w:sz="2" w:space="0"/>
            </w:tcBorders>
            <w:vAlign w:val="top"/>
          </w:tcPr>
          <w:p w14:paraId="36EE56ED">
            <w:pPr>
              <w:pStyle w:val="7"/>
              <w:spacing w:before="59" w:line="180" w:lineRule="auto"/>
              <w:ind w:left="114"/>
            </w:pPr>
            <w:r>
              <w:rPr>
                <w:spacing w:val="-4"/>
              </w:rPr>
              <w:t>6.5</w:t>
            </w:r>
          </w:p>
        </w:tc>
        <w:tc>
          <w:tcPr>
            <w:tcW w:w="5521" w:type="dxa"/>
            <w:tcBorders>
              <w:left w:val="single" w:color="000000" w:sz="2" w:space="0"/>
              <w:right w:val="single" w:color="000000" w:sz="2" w:space="0"/>
            </w:tcBorders>
            <w:vAlign w:val="top"/>
          </w:tcPr>
          <w:p w14:paraId="7F54563E">
            <w:pPr>
              <w:pStyle w:val="7"/>
              <w:spacing w:before="34" w:line="224" w:lineRule="auto"/>
              <w:ind w:left="116" w:right="103"/>
            </w:pPr>
            <w:r>
              <w:t>验收标准：应与产品原始样本技术数据及标书技术</w:t>
            </w:r>
            <w:r>
              <w:rPr>
                <w:spacing w:val="14"/>
              </w:rPr>
              <w:t xml:space="preserve"> </w:t>
            </w:r>
            <w:r>
              <w:rPr>
                <w:spacing w:val="-1"/>
              </w:rPr>
              <w:t>文件一致，符合国家有关技术规范和技术标准</w:t>
            </w:r>
          </w:p>
        </w:tc>
        <w:tc>
          <w:tcPr>
            <w:tcW w:w="2160" w:type="dxa"/>
            <w:tcBorders>
              <w:left w:val="single" w:color="000000" w:sz="2" w:space="0"/>
            </w:tcBorders>
            <w:vAlign w:val="top"/>
          </w:tcPr>
          <w:p w14:paraId="43A14BC7">
            <w:pPr>
              <w:rPr>
                <w:rFonts w:ascii="Arial"/>
                <w:sz w:val="21"/>
              </w:rPr>
            </w:pPr>
          </w:p>
        </w:tc>
      </w:tr>
      <w:tr w14:paraId="6729B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95" w:type="dxa"/>
            <w:tcBorders>
              <w:right w:val="single" w:color="000000" w:sz="2" w:space="0"/>
            </w:tcBorders>
            <w:vAlign w:val="top"/>
          </w:tcPr>
          <w:p w14:paraId="2AA18B0F">
            <w:pPr>
              <w:pStyle w:val="7"/>
              <w:spacing w:before="61" w:line="180" w:lineRule="auto"/>
              <w:ind w:left="114"/>
            </w:pPr>
            <w:r>
              <w:rPr>
                <w:spacing w:val="-4"/>
              </w:rPr>
              <w:t>6.6</w:t>
            </w:r>
          </w:p>
        </w:tc>
        <w:tc>
          <w:tcPr>
            <w:tcW w:w="5521" w:type="dxa"/>
            <w:tcBorders>
              <w:left w:val="single" w:color="000000" w:sz="2" w:space="0"/>
              <w:right w:val="single" w:color="000000" w:sz="2" w:space="0"/>
            </w:tcBorders>
            <w:vAlign w:val="top"/>
          </w:tcPr>
          <w:p w14:paraId="1AE5616C">
            <w:pPr>
              <w:pStyle w:val="7"/>
              <w:spacing w:before="35" w:line="207" w:lineRule="auto"/>
              <w:ind w:left="119"/>
            </w:pPr>
            <w:r>
              <w:rPr>
                <w:spacing w:val="-1"/>
              </w:rPr>
              <w:t>如是计量强制检定设备，验收时需提供计量合格证</w:t>
            </w:r>
          </w:p>
        </w:tc>
        <w:tc>
          <w:tcPr>
            <w:tcW w:w="2160" w:type="dxa"/>
            <w:tcBorders>
              <w:left w:val="single" w:color="000000" w:sz="2" w:space="0"/>
            </w:tcBorders>
            <w:vAlign w:val="top"/>
          </w:tcPr>
          <w:p w14:paraId="2D9512B7">
            <w:pPr>
              <w:rPr>
                <w:rFonts w:ascii="Arial"/>
                <w:sz w:val="21"/>
              </w:rPr>
            </w:pPr>
          </w:p>
        </w:tc>
      </w:tr>
      <w:tr w14:paraId="2BC66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95" w:type="dxa"/>
            <w:tcBorders>
              <w:right w:val="single" w:color="000000" w:sz="2" w:space="0"/>
            </w:tcBorders>
            <w:vAlign w:val="top"/>
          </w:tcPr>
          <w:p w14:paraId="0F9E9EB8">
            <w:pPr>
              <w:pStyle w:val="7"/>
              <w:spacing w:before="21" w:line="216" w:lineRule="auto"/>
              <w:ind w:left="114" w:right="323" w:firstLine="2"/>
            </w:pPr>
            <w:r>
              <w:rPr>
                <w:spacing w:val="-14"/>
              </w:rPr>
              <w:t>★</w:t>
            </w:r>
            <w:r>
              <w:t xml:space="preserve">  </w:t>
            </w:r>
            <w:r>
              <w:rPr>
                <w:spacing w:val="-4"/>
              </w:rPr>
              <w:t>6.7</w:t>
            </w:r>
          </w:p>
        </w:tc>
        <w:tc>
          <w:tcPr>
            <w:tcW w:w="5521" w:type="dxa"/>
            <w:tcBorders>
              <w:left w:val="single" w:color="000000" w:sz="2" w:space="0"/>
              <w:right w:val="single" w:color="000000" w:sz="2" w:space="0"/>
            </w:tcBorders>
            <w:vAlign w:val="top"/>
          </w:tcPr>
          <w:p w14:paraId="2B6E006E">
            <w:pPr>
              <w:pStyle w:val="7"/>
              <w:spacing w:before="36" w:line="231" w:lineRule="auto"/>
              <w:ind w:left="117" w:right="20"/>
              <w:jc w:val="both"/>
            </w:pPr>
            <w:r>
              <w:t>供应商应当根据医院管理要求，将提供的设备接入</w:t>
            </w:r>
            <w:r>
              <w:rPr>
                <w:spacing w:val="13"/>
              </w:rPr>
              <w:t xml:space="preserve"> </w:t>
            </w:r>
            <w:r>
              <w:t>全院相关信息系统，并承担接口费用，提供的设备</w:t>
            </w:r>
            <w:r>
              <w:rPr>
                <w:spacing w:val="14"/>
              </w:rPr>
              <w:t xml:space="preserve"> </w:t>
            </w:r>
            <w:r>
              <w:t>应当允许医院其他系统接入。确因设备本身无此功</w:t>
            </w:r>
            <w:r>
              <w:rPr>
                <w:spacing w:val="14"/>
              </w:rPr>
              <w:t xml:space="preserve"> </w:t>
            </w:r>
            <w:r>
              <w:rPr>
                <w:spacing w:val="-7"/>
              </w:rPr>
              <w:t>能难以实现的，须经医院信息、设备管理部门同意。</w:t>
            </w:r>
          </w:p>
        </w:tc>
        <w:tc>
          <w:tcPr>
            <w:tcW w:w="2160" w:type="dxa"/>
            <w:tcBorders>
              <w:left w:val="single" w:color="000000" w:sz="2" w:space="0"/>
            </w:tcBorders>
            <w:vAlign w:val="top"/>
          </w:tcPr>
          <w:p w14:paraId="244618C6">
            <w:pPr>
              <w:rPr>
                <w:rFonts w:ascii="Arial"/>
                <w:sz w:val="21"/>
              </w:rPr>
            </w:pPr>
          </w:p>
        </w:tc>
      </w:tr>
      <w:tr w14:paraId="426D4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95" w:type="dxa"/>
            <w:tcBorders>
              <w:right w:val="single" w:color="000000" w:sz="2" w:space="0"/>
            </w:tcBorders>
            <w:vAlign w:val="top"/>
          </w:tcPr>
          <w:p w14:paraId="69616D86">
            <w:pPr>
              <w:pStyle w:val="7"/>
              <w:spacing w:before="22" w:line="231" w:lineRule="auto"/>
              <w:ind w:left="124"/>
            </w:pPr>
            <w:r>
              <w:rPr>
                <w:b/>
                <w:bCs/>
                <w:spacing w:val="-13"/>
              </w:rPr>
              <w:t>七、</w:t>
            </w:r>
          </w:p>
        </w:tc>
        <w:tc>
          <w:tcPr>
            <w:tcW w:w="5521" w:type="dxa"/>
            <w:tcBorders>
              <w:left w:val="single" w:color="000000" w:sz="2" w:space="0"/>
              <w:right w:val="single" w:color="000000" w:sz="2" w:space="0"/>
            </w:tcBorders>
            <w:vAlign w:val="top"/>
          </w:tcPr>
          <w:p w14:paraId="57BEC730">
            <w:pPr>
              <w:pStyle w:val="7"/>
              <w:spacing w:before="41" w:line="230" w:lineRule="auto"/>
              <w:ind w:left="118" w:right="103" w:hanging="1"/>
              <w:jc w:val="both"/>
            </w:pPr>
            <w:r>
              <w:t>付款方式：按《浙江省财政厅关于进一步发挥政府</w:t>
            </w:r>
            <w:r>
              <w:rPr>
                <w:spacing w:val="14"/>
              </w:rPr>
              <w:t xml:space="preserve"> </w:t>
            </w:r>
            <w:r>
              <w:t>采购政策功能全力推动经济稳进提质的通知》（浙</w:t>
            </w:r>
            <w:r>
              <w:rPr>
                <w:spacing w:val="12"/>
              </w:rPr>
              <w:t xml:space="preserve"> </w:t>
            </w:r>
            <w:r>
              <w:rPr>
                <w:spacing w:val="-5"/>
              </w:rPr>
              <w:t>财采监〔2022〕3号）等文件要求执行，具体付款方</w:t>
            </w:r>
            <w:r>
              <w:rPr>
                <w:spacing w:val="17"/>
              </w:rPr>
              <w:t xml:space="preserve"> </w:t>
            </w:r>
            <w:r>
              <w:rPr>
                <w:spacing w:val="-2"/>
              </w:rPr>
              <w:t>式由双方协商后在合同中明确。</w:t>
            </w:r>
          </w:p>
        </w:tc>
        <w:tc>
          <w:tcPr>
            <w:tcW w:w="2160" w:type="dxa"/>
            <w:tcBorders>
              <w:left w:val="single" w:color="000000" w:sz="2" w:space="0"/>
            </w:tcBorders>
            <w:vAlign w:val="top"/>
          </w:tcPr>
          <w:p w14:paraId="388C76BF">
            <w:pPr>
              <w:rPr>
                <w:rFonts w:ascii="Arial"/>
                <w:sz w:val="21"/>
              </w:rPr>
            </w:pPr>
          </w:p>
        </w:tc>
      </w:tr>
      <w:tr w14:paraId="26EA0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5" w:type="dxa"/>
            <w:tcBorders>
              <w:right w:val="single" w:color="000000" w:sz="2" w:space="0"/>
            </w:tcBorders>
            <w:vAlign w:val="top"/>
          </w:tcPr>
          <w:p w14:paraId="33FA6D1F">
            <w:pPr>
              <w:pStyle w:val="7"/>
              <w:spacing w:before="25" w:line="216" w:lineRule="auto"/>
              <w:ind w:left="119"/>
            </w:pPr>
            <w:r>
              <w:rPr>
                <w:b/>
                <w:bCs/>
                <w:spacing w:val="-11"/>
              </w:rPr>
              <w:t>八、</w:t>
            </w:r>
          </w:p>
        </w:tc>
        <w:tc>
          <w:tcPr>
            <w:tcW w:w="5521" w:type="dxa"/>
            <w:tcBorders>
              <w:left w:val="single" w:color="000000" w:sz="2" w:space="0"/>
              <w:right w:val="single" w:color="000000" w:sz="2" w:space="0"/>
            </w:tcBorders>
            <w:vAlign w:val="top"/>
          </w:tcPr>
          <w:p w14:paraId="3C81CA29">
            <w:pPr>
              <w:pStyle w:val="7"/>
              <w:spacing w:before="42" w:line="203" w:lineRule="auto"/>
              <w:ind w:left="119"/>
            </w:pPr>
            <w:r>
              <w:rPr>
                <w:b/>
                <w:bCs/>
                <w:spacing w:val="-12"/>
              </w:rPr>
              <w:t>其他</w:t>
            </w:r>
          </w:p>
        </w:tc>
        <w:tc>
          <w:tcPr>
            <w:tcW w:w="2160" w:type="dxa"/>
            <w:tcBorders>
              <w:left w:val="single" w:color="000000" w:sz="2" w:space="0"/>
            </w:tcBorders>
            <w:vAlign w:val="top"/>
          </w:tcPr>
          <w:p w14:paraId="5400CDCD">
            <w:pPr>
              <w:rPr>
                <w:rFonts w:ascii="Arial"/>
                <w:sz w:val="21"/>
              </w:rPr>
            </w:pPr>
          </w:p>
        </w:tc>
      </w:tr>
      <w:tr w14:paraId="0809B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5" w:type="dxa"/>
            <w:tcBorders>
              <w:right w:val="single" w:color="000000" w:sz="2" w:space="0"/>
            </w:tcBorders>
            <w:vAlign w:val="top"/>
          </w:tcPr>
          <w:p w14:paraId="56A3B579">
            <w:pPr>
              <w:pStyle w:val="7"/>
              <w:spacing w:before="65" w:line="181" w:lineRule="auto"/>
              <w:ind w:left="113"/>
            </w:pPr>
            <w:r>
              <w:rPr>
                <w:spacing w:val="-4"/>
              </w:rPr>
              <w:t>8.1</w:t>
            </w:r>
          </w:p>
        </w:tc>
        <w:tc>
          <w:tcPr>
            <w:tcW w:w="5521" w:type="dxa"/>
            <w:tcBorders>
              <w:left w:val="single" w:color="000000" w:sz="2" w:space="0"/>
              <w:right w:val="single" w:color="000000" w:sz="2" w:space="0"/>
            </w:tcBorders>
            <w:vAlign w:val="top"/>
          </w:tcPr>
          <w:p w14:paraId="30C432B3">
            <w:pPr>
              <w:pStyle w:val="7"/>
              <w:spacing w:before="42" w:line="203" w:lineRule="auto"/>
              <w:ind w:left="117"/>
            </w:pPr>
            <w:r>
              <w:rPr>
                <w:spacing w:val="-2"/>
              </w:rPr>
              <w:t>请注明进入市场时间 Year first</w:t>
            </w:r>
            <w:r>
              <w:rPr>
                <w:spacing w:val="31"/>
              </w:rPr>
              <w:t xml:space="preserve"> </w:t>
            </w:r>
            <w:r>
              <w:rPr>
                <w:spacing w:val="-2"/>
              </w:rPr>
              <w:t>sold</w:t>
            </w:r>
          </w:p>
        </w:tc>
        <w:tc>
          <w:tcPr>
            <w:tcW w:w="2160" w:type="dxa"/>
            <w:tcBorders>
              <w:left w:val="single" w:color="000000" w:sz="2" w:space="0"/>
            </w:tcBorders>
            <w:vAlign w:val="top"/>
          </w:tcPr>
          <w:p w14:paraId="67A94102">
            <w:pPr>
              <w:rPr>
                <w:rFonts w:ascii="Arial"/>
                <w:sz w:val="21"/>
              </w:rPr>
            </w:pPr>
          </w:p>
        </w:tc>
      </w:tr>
      <w:tr w14:paraId="34A10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5" w:type="dxa"/>
            <w:tcBorders>
              <w:right w:val="single" w:color="000000" w:sz="2" w:space="0"/>
            </w:tcBorders>
            <w:vAlign w:val="top"/>
          </w:tcPr>
          <w:p w14:paraId="2D12E72E">
            <w:pPr>
              <w:pStyle w:val="7"/>
              <w:spacing w:before="67" w:line="180" w:lineRule="auto"/>
              <w:ind w:left="113"/>
            </w:pPr>
            <w:r>
              <w:rPr>
                <w:spacing w:val="-4"/>
              </w:rPr>
              <w:t>8.2</w:t>
            </w:r>
          </w:p>
        </w:tc>
        <w:tc>
          <w:tcPr>
            <w:tcW w:w="5521" w:type="dxa"/>
            <w:tcBorders>
              <w:left w:val="single" w:color="000000" w:sz="2" w:space="0"/>
              <w:right w:val="single" w:color="000000" w:sz="2" w:space="0"/>
            </w:tcBorders>
            <w:vAlign w:val="top"/>
          </w:tcPr>
          <w:p w14:paraId="4750A6C8">
            <w:pPr>
              <w:pStyle w:val="7"/>
              <w:spacing w:before="42" w:line="203" w:lineRule="auto"/>
              <w:ind w:left="117"/>
            </w:pPr>
            <w:r>
              <w:rPr>
                <w:spacing w:val="-1"/>
              </w:rPr>
              <w:t>请提供国内医院投标机型安装台数 Number sold</w:t>
            </w:r>
          </w:p>
        </w:tc>
        <w:tc>
          <w:tcPr>
            <w:tcW w:w="2160" w:type="dxa"/>
            <w:tcBorders>
              <w:left w:val="single" w:color="000000" w:sz="2" w:space="0"/>
            </w:tcBorders>
            <w:vAlign w:val="top"/>
          </w:tcPr>
          <w:p w14:paraId="49A4DFEC">
            <w:pPr>
              <w:rPr>
                <w:rFonts w:ascii="Arial"/>
                <w:sz w:val="21"/>
              </w:rPr>
            </w:pPr>
          </w:p>
        </w:tc>
      </w:tr>
      <w:tr w14:paraId="2FD9C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95" w:type="dxa"/>
            <w:tcBorders>
              <w:right w:val="single" w:color="000000" w:sz="2" w:space="0"/>
            </w:tcBorders>
            <w:vAlign w:val="top"/>
          </w:tcPr>
          <w:p w14:paraId="09B685BA">
            <w:pPr>
              <w:pStyle w:val="7"/>
              <w:spacing w:before="65" w:line="180" w:lineRule="auto"/>
              <w:ind w:left="113"/>
            </w:pPr>
            <w:r>
              <w:rPr>
                <w:spacing w:val="-4"/>
              </w:rPr>
              <w:t>8.3</w:t>
            </w:r>
          </w:p>
        </w:tc>
        <w:tc>
          <w:tcPr>
            <w:tcW w:w="5521" w:type="dxa"/>
            <w:tcBorders>
              <w:left w:val="single" w:color="000000" w:sz="2" w:space="0"/>
              <w:right w:val="single" w:color="000000" w:sz="2" w:space="0"/>
            </w:tcBorders>
            <w:vAlign w:val="top"/>
          </w:tcPr>
          <w:p w14:paraId="4936B36C">
            <w:pPr>
              <w:pStyle w:val="7"/>
              <w:spacing w:before="40" w:line="224" w:lineRule="auto"/>
              <w:ind w:left="125" w:right="103" w:hanging="8"/>
            </w:pPr>
            <w:r>
              <w:rPr>
                <w:spacing w:val="-2"/>
              </w:rPr>
              <w:t>请注明软件最新版本 LAST</w:t>
            </w:r>
            <w:r>
              <w:rPr>
                <w:spacing w:val="-50"/>
              </w:rPr>
              <w:t xml:space="preserve"> </w:t>
            </w:r>
            <w:r>
              <w:rPr>
                <w:spacing w:val="-2"/>
              </w:rPr>
              <w:t>UPDATED，机器配套软件</w:t>
            </w:r>
            <w:r>
              <w:t xml:space="preserve"> </w:t>
            </w:r>
            <w:r>
              <w:rPr>
                <w:spacing w:val="-5"/>
              </w:rPr>
              <w:t>为最新版本。</w:t>
            </w:r>
          </w:p>
        </w:tc>
        <w:tc>
          <w:tcPr>
            <w:tcW w:w="2160" w:type="dxa"/>
            <w:tcBorders>
              <w:left w:val="single" w:color="000000" w:sz="2" w:space="0"/>
            </w:tcBorders>
            <w:vAlign w:val="top"/>
          </w:tcPr>
          <w:p w14:paraId="409068ED">
            <w:pPr>
              <w:rPr>
                <w:rFonts w:ascii="Arial"/>
                <w:sz w:val="21"/>
              </w:rPr>
            </w:pPr>
          </w:p>
        </w:tc>
      </w:tr>
    </w:tbl>
    <w:p w14:paraId="3FE32AC7">
      <w:pPr>
        <w:rPr>
          <w:rFonts w:ascii="Arial"/>
          <w:sz w:val="21"/>
        </w:rPr>
      </w:pPr>
    </w:p>
    <w:p w14:paraId="71C36CCF">
      <w:pPr>
        <w:rPr>
          <w:rFonts w:ascii="Arial" w:hAnsi="Arial" w:eastAsia="Arial" w:cs="Arial"/>
          <w:sz w:val="21"/>
          <w:szCs w:val="21"/>
        </w:rPr>
        <w:sectPr>
          <w:footerReference r:id="rId68" w:type="default"/>
          <w:pgSz w:w="11907" w:h="16840"/>
          <w:pgMar w:top="1132" w:right="1474" w:bottom="1057" w:left="1473" w:header="864" w:footer="843" w:gutter="0"/>
          <w:cols w:space="720" w:num="1"/>
        </w:sectPr>
      </w:pPr>
    </w:p>
    <w:p w14:paraId="24B829D7">
      <w:pPr>
        <w:spacing w:line="307" w:lineRule="auto"/>
        <w:rPr>
          <w:rFonts w:ascii="Arial"/>
          <w:sz w:val="21"/>
        </w:rPr>
      </w:pPr>
    </w:p>
    <w:p w14:paraId="436D9BBC">
      <w:pPr>
        <w:spacing w:line="308" w:lineRule="auto"/>
        <w:rPr>
          <w:rFonts w:ascii="Arial"/>
          <w:sz w:val="21"/>
        </w:rPr>
      </w:pPr>
    </w:p>
    <w:p w14:paraId="0F8B3866">
      <w:pPr>
        <w:pStyle w:val="3"/>
        <w:spacing w:before="114" w:line="228" w:lineRule="auto"/>
        <w:ind w:left="2258"/>
        <w:outlineLvl w:val="0"/>
        <w:rPr>
          <w:sz w:val="35"/>
          <w:szCs w:val="35"/>
        </w:rPr>
      </w:pPr>
      <w:r>
        <w:rPr>
          <w:b/>
          <w:bCs/>
          <w:spacing w:val="4"/>
          <w:sz w:val="35"/>
          <w:szCs w:val="35"/>
        </w:rPr>
        <w:t>第四部分</w:t>
      </w:r>
      <w:r>
        <w:rPr>
          <w:spacing w:val="4"/>
          <w:sz w:val="35"/>
          <w:szCs w:val="35"/>
        </w:rPr>
        <w:t xml:space="preserve"> </w:t>
      </w:r>
      <w:r>
        <w:rPr>
          <w:b/>
          <w:bCs/>
          <w:spacing w:val="4"/>
          <w:sz w:val="35"/>
          <w:szCs w:val="35"/>
        </w:rPr>
        <w:t>拟签订的合同文本</w:t>
      </w:r>
    </w:p>
    <w:p w14:paraId="3E628F0D">
      <w:pPr>
        <w:rPr>
          <w:rFonts w:ascii="Arial"/>
          <w:sz w:val="21"/>
        </w:rPr>
      </w:pPr>
    </w:p>
    <w:p w14:paraId="67610E5D">
      <w:pPr>
        <w:rPr>
          <w:rFonts w:ascii="Arial"/>
          <w:sz w:val="21"/>
        </w:rPr>
      </w:pPr>
    </w:p>
    <w:p w14:paraId="3A7C9647">
      <w:pPr>
        <w:pStyle w:val="3"/>
        <w:spacing w:before="78" w:line="224" w:lineRule="auto"/>
        <w:ind w:left="22"/>
        <w:rPr>
          <w:sz w:val="24"/>
          <w:szCs w:val="24"/>
        </w:rPr>
      </w:pPr>
      <w:r>
        <w:rPr>
          <w:spacing w:val="-5"/>
          <w:sz w:val="24"/>
          <w:szCs w:val="24"/>
        </w:rPr>
        <w:t>合同编号：</w:t>
      </w:r>
      <w:r>
        <w:rPr>
          <w:sz w:val="24"/>
          <w:szCs w:val="24"/>
          <w:u w:val="single" w:color="auto"/>
        </w:rPr>
        <w:t xml:space="preserve">           </w:t>
      </w:r>
    </w:p>
    <w:p w14:paraId="481814F2">
      <w:pPr>
        <w:spacing w:line="250" w:lineRule="auto"/>
        <w:rPr>
          <w:rFonts w:ascii="Arial"/>
          <w:sz w:val="21"/>
        </w:rPr>
      </w:pPr>
    </w:p>
    <w:p w14:paraId="5BCE70D2">
      <w:pPr>
        <w:spacing w:line="250" w:lineRule="auto"/>
        <w:rPr>
          <w:rFonts w:ascii="Arial"/>
          <w:sz w:val="21"/>
        </w:rPr>
      </w:pPr>
    </w:p>
    <w:p w14:paraId="1C8A6A56">
      <w:pPr>
        <w:spacing w:line="250" w:lineRule="auto"/>
        <w:rPr>
          <w:rFonts w:ascii="Arial"/>
          <w:sz w:val="21"/>
        </w:rPr>
      </w:pPr>
    </w:p>
    <w:p w14:paraId="5D6AED91">
      <w:pPr>
        <w:spacing w:line="250" w:lineRule="auto"/>
        <w:rPr>
          <w:rFonts w:ascii="Arial"/>
          <w:sz w:val="21"/>
        </w:rPr>
      </w:pPr>
    </w:p>
    <w:p w14:paraId="51FCB84F">
      <w:pPr>
        <w:spacing w:line="250" w:lineRule="auto"/>
        <w:rPr>
          <w:rFonts w:ascii="Arial"/>
          <w:sz w:val="21"/>
        </w:rPr>
      </w:pPr>
    </w:p>
    <w:p w14:paraId="2AA43BA6">
      <w:pPr>
        <w:spacing w:line="250" w:lineRule="auto"/>
        <w:rPr>
          <w:rFonts w:ascii="Arial"/>
          <w:sz w:val="21"/>
        </w:rPr>
      </w:pPr>
    </w:p>
    <w:p w14:paraId="247241FF">
      <w:pPr>
        <w:spacing w:line="250" w:lineRule="auto"/>
        <w:rPr>
          <w:rFonts w:ascii="Arial"/>
          <w:sz w:val="21"/>
        </w:rPr>
      </w:pPr>
    </w:p>
    <w:p w14:paraId="31CFECB1">
      <w:pPr>
        <w:spacing w:line="250" w:lineRule="auto"/>
        <w:rPr>
          <w:rFonts w:ascii="Arial"/>
          <w:sz w:val="21"/>
        </w:rPr>
      </w:pPr>
    </w:p>
    <w:p w14:paraId="30F455EC">
      <w:pPr>
        <w:spacing w:line="250" w:lineRule="auto"/>
        <w:rPr>
          <w:rFonts w:ascii="Arial"/>
          <w:sz w:val="21"/>
        </w:rPr>
      </w:pPr>
    </w:p>
    <w:p w14:paraId="52AA813E">
      <w:pPr>
        <w:spacing w:line="250" w:lineRule="auto"/>
        <w:rPr>
          <w:rFonts w:ascii="Arial"/>
          <w:sz w:val="21"/>
        </w:rPr>
      </w:pPr>
    </w:p>
    <w:p w14:paraId="6C341750">
      <w:pPr>
        <w:spacing w:line="250" w:lineRule="auto"/>
        <w:rPr>
          <w:rFonts w:ascii="Arial"/>
          <w:sz w:val="21"/>
        </w:rPr>
      </w:pPr>
    </w:p>
    <w:p w14:paraId="401022E3">
      <w:pPr>
        <w:spacing w:line="250" w:lineRule="auto"/>
        <w:rPr>
          <w:rFonts w:ascii="Arial"/>
          <w:sz w:val="21"/>
        </w:rPr>
      </w:pPr>
    </w:p>
    <w:p w14:paraId="430F8CD1">
      <w:pPr>
        <w:spacing w:line="250" w:lineRule="auto"/>
        <w:rPr>
          <w:rFonts w:ascii="Arial"/>
          <w:sz w:val="21"/>
        </w:rPr>
      </w:pPr>
    </w:p>
    <w:p w14:paraId="0C22C279">
      <w:pPr>
        <w:spacing w:line="250" w:lineRule="auto"/>
        <w:rPr>
          <w:rFonts w:ascii="Arial"/>
          <w:sz w:val="21"/>
        </w:rPr>
      </w:pPr>
    </w:p>
    <w:p w14:paraId="273A219A">
      <w:pPr>
        <w:spacing w:line="250" w:lineRule="auto"/>
        <w:rPr>
          <w:rFonts w:ascii="Arial"/>
          <w:sz w:val="21"/>
        </w:rPr>
      </w:pPr>
    </w:p>
    <w:p w14:paraId="355AF86D">
      <w:pPr>
        <w:spacing w:line="250" w:lineRule="auto"/>
        <w:rPr>
          <w:rFonts w:ascii="Arial"/>
          <w:sz w:val="21"/>
        </w:rPr>
      </w:pPr>
    </w:p>
    <w:p w14:paraId="6B8DC4E9">
      <w:pPr>
        <w:spacing w:line="251" w:lineRule="auto"/>
        <w:rPr>
          <w:rFonts w:ascii="Arial"/>
          <w:sz w:val="21"/>
        </w:rPr>
      </w:pPr>
    </w:p>
    <w:p w14:paraId="4554744A">
      <w:pPr>
        <w:spacing w:line="251" w:lineRule="auto"/>
        <w:rPr>
          <w:rFonts w:ascii="Arial"/>
          <w:sz w:val="21"/>
        </w:rPr>
      </w:pPr>
    </w:p>
    <w:p w14:paraId="0536C3BF">
      <w:pPr>
        <w:spacing w:line="251" w:lineRule="auto"/>
        <w:rPr>
          <w:rFonts w:ascii="Arial"/>
          <w:sz w:val="21"/>
        </w:rPr>
      </w:pPr>
    </w:p>
    <w:p w14:paraId="0B7D6C6B">
      <w:pPr>
        <w:spacing w:line="251" w:lineRule="auto"/>
        <w:rPr>
          <w:rFonts w:ascii="Arial"/>
          <w:sz w:val="21"/>
        </w:rPr>
      </w:pPr>
    </w:p>
    <w:p w14:paraId="092A667A">
      <w:pPr>
        <w:spacing w:line="251" w:lineRule="auto"/>
        <w:rPr>
          <w:rFonts w:ascii="Arial"/>
          <w:sz w:val="21"/>
        </w:rPr>
      </w:pPr>
    </w:p>
    <w:p w14:paraId="4631DF02">
      <w:pPr>
        <w:pStyle w:val="3"/>
        <w:spacing w:before="114" w:line="228" w:lineRule="auto"/>
        <w:ind w:left="2695"/>
        <w:rPr>
          <w:sz w:val="35"/>
          <w:szCs w:val="35"/>
        </w:rPr>
      </w:pPr>
      <w:r>
        <w:rPr>
          <w:b/>
          <w:bCs/>
          <w:spacing w:val="5"/>
          <w:sz w:val="35"/>
          <w:szCs w:val="35"/>
        </w:rPr>
        <w:t>政府采购合同参考范本</w:t>
      </w:r>
    </w:p>
    <w:p w14:paraId="0ED3B312">
      <w:pPr>
        <w:spacing w:line="386" w:lineRule="auto"/>
        <w:rPr>
          <w:rFonts w:ascii="Arial"/>
          <w:sz w:val="21"/>
        </w:rPr>
      </w:pPr>
    </w:p>
    <w:p w14:paraId="4A60E94B">
      <w:pPr>
        <w:pStyle w:val="3"/>
        <w:spacing w:before="114" w:line="226" w:lineRule="auto"/>
        <w:ind w:left="3604"/>
        <w:rPr>
          <w:sz w:val="35"/>
          <w:szCs w:val="35"/>
        </w:rPr>
      </w:pPr>
      <w:r>
        <w:rPr>
          <w:b/>
          <w:bCs/>
          <w:spacing w:val="-1"/>
          <w:sz w:val="35"/>
          <w:szCs w:val="35"/>
        </w:rPr>
        <w:t>（货物类）</w:t>
      </w:r>
    </w:p>
    <w:p w14:paraId="0DF34812">
      <w:pPr>
        <w:spacing w:line="262" w:lineRule="auto"/>
        <w:rPr>
          <w:rFonts w:ascii="Arial"/>
          <w:sz w:val="21"/>
        </w:rPr>
      </w:pPr>
    </w:p>
    <w:p w14:paraId="0905C433">
      <w:pPr>
        <w:spacing w:line="262" w:lineRule="auto"/>
        <w:rPr>
          <w:rFonts w:ascii="Arial"/>
          <w:sz w:val="21"/>
        </w:rPr>
      </w:pPr>
    </w:p>
    <w:p w14:paraId="388B542B">
      <w:pPr>
        <w:spacing w:line="262" w:lineRule="auto"/>
        <w:rPr>
          <w:rFonts w:ascii="Arial"/>
          <w:sz w:val="21"/>
        </w:rPr>
      </w:pPr>
    </w:p>
    <w:p w14:paraId="16A9515E">
      <w:pPr>
        <w:spacing w:line="262" w:lineRule="auto"/>
        <w:rPr>
          <w:rFonts w:ascii="Arial"/>
          <w:sz w:val="21"/>
        </w:rPr>
      </w:pPr>
    </w:p>
    <w:p w14:paraId="0C94B016">
      <w:pPr>
        <w:spacing w:line="263" w:lineRule="auto"/>
        <w:rPr>
          <w:rFonts w:ascii="Arial"/>
          <w:sz w:val="21"/>
        </w:rPr>
      </w:pPr>
    </w:p>
    <w:p w14:paraId="6149D659">
      <w:pPr>
        <w:spacing w:line="263" w:lineRule="auto"/>
        <w:rPr>
          <w:rFonts w:ascii="Arial"/>
          <w:sz w:val="21"/>
        </w:rPr>
      </w:pPr>
    </w:p>
    <w:p w14:paraId="0318CBA8">
      <w:pPr>
        <w:pStyle w:val="3"/>
        <w:spacing w:before="78" w:line="222" w:lineRule="auto"/>
        <w:ind w:left="3277"/>
        <w:rPr>
          <w:sz w:val="24"/>
          <w:szCs w:val="24"/>
        </w:rPr>
      </w:pPr>
      <w:r>
        <w:rPr>
          <w:b/>
          <w:bCs/>
          <w:spacing w:val="-9"/>
          <w:sz w:val="24"/>
          <w:szCs w:val="24"/>
        </w:rPr>
        <w:t>第一部分</w:t>
      </w:r>
      <w:r>
        <w:rPr>
          <w:spacing w:val="25"/>
          <w:sz w:val="24"/>
          <w:szCs w:val="24"/>
        </w:rPr>
        <w:t xml:space="preserve"> </w:t>
      </w:r>
      <w:r>
        <w:rPr>
          <w:b/>
          <w:bCs/>
          <w:spacing w:val="-9"/>
          <w:sz w:val="24"/>
          <w:szCs w:val="24"/>
        </w:rPr>
        <w:t>合同书</w:t>
      </w:r>
    </w:p>
    <w:p w14:paraId="1FC54C27">
      <w:pPr>
        <w:spacing w:line="258" w:lineRule="auto"/>
        <w:rPr>
          <w:rFonts w:ascii="Arial"/>
          <w:sz w:val="21"/>
        </w:rPr>
      </w:pPr>
    </w:p>
    <w:p w14:paraId="37D927A0">
      <w:pPr>
        <w:spacing w:line="259" w:lineRule="auto"/>
        <w:rPr>
          <w:rFonts w:ascii="Arial"/>
          <w:sz w:val="21"/>
        </w:rPr>
      </w:pPr>
    </w:p>
    <w:p w14:paraId="50E584FD">
      <w:pPr>
        <w:spacing w:line="259" w:lineRule="auto"/>
        <w:rPr>
          <w:rFonts w:ascii="Arial"/>
          <w:sz w:val="21"/>
        </w:rPr>
      </w:pPr>
    </w:p>
    <w:p w14:paraId="7CD8C962">
      <w:pPr>
        <w:spacing w:line="259" w:lineRule="auto"/>
        <w:rPr>
          <w:rFonts w:ascii="Arial"/>
          <w:sz w:val="21"/>
        </w:rPr>
      </w:pPr>
    </w:p>
    <w:p w14:paraId="75A39429">
      <w:pPr>
        <w:spacing w:line="259" w:lineRule="auto"/>
        <w:rPr>
          <w:rFonts w:ascii="Arial"/>
          <w:sz w:val="21"/>
        </w:rPr>
      </w:pPr>
    </w:p>
    <w:p w14:paraId="02965F04">
      <w:pPr>
        <w:spacing w:line="259" w:lineRule="auto"/>
        <w:rPr>
          <w:rFonts w:ascii="Arial"/>
          <w:sz w:val="21"/>
        </w:rPr>
      </w:pPr>
    </w:p>
    <w:p w14:paraId="6FAF58DC">
      <w:pPr>
        <w:spacing w:line="259" w:lineRule="auto"/>
        <w:rPr>
          <w:rFonts w:ascii="Arial"/>
          <w:sz w:val="21"/>
        </w:rPr>
      </w:pPr>
    </w:p>
    <w:p w14:paraId="611BF2F2">
      <w:pPr>
        <w:pStyle w:val="3"/>
        <w:spacing w:before="78" w:line="221" w:lineRule="auto"/>
        <w:ind w:left="1456"/>
        <w:rPr>
          <w:sz w:val="24"/>
          <w:szCs w:val="24"/>
        </w:rPr>
      </w:pPr>
      <w:r>
        <w:rPr>
          <w:spacing w:val="-4"/>
          <w:sz w:val="24"/>
          <w:szCs w:val="24"/>
        </w:rPr>
        <w:t>项目名称：</w:t>
      </w:r>
      <w:r>
        <w:rPr>
          <w:sz w:val="24"/>
          <w:szCs w:val="24"/>
          <w:u w:val="single" w:color="auto"/>
        </w:rPr>
        <w:t xml:space="preserve">                                   </w:t>
      </w:r>
    </w:p>
    <w:p w14:paraId="31EBF0B6">
      <w:pPr>
        <w:spacing w:line="221" w:lineRule="auto"/>
        <w:rPr>
          <w:sz w:val="24"/>
          <w:szCs w:val="24"/>
        </w:rPr>
        <w:sectPr>
          <w:footerReference r:id="rId69" w:type="default"/>
          <w:pgSz w:w="11907" w:h="16840"/>
          <w:pgMar w:top="1132" w:right="1474" w:bottom="1057" w:left="1473" w:header="864" w:footer="843" w:gutter="0"/>
          <w:cols w:space="720" w:num="1"/>
        </w:sectPr>
      </w:pPr>
    </w:p>
    <w:p w14:paraId="14F3E4ED">
      <w:pPr>
        <w:spacing w:line="266" w:lineRule="auto"/>
        <w:rPr>
          <w:rFonts w:ascii="Arial"/>
          <w:sz w:val="21"/>
        </w:rPr>
      </w:pPr>
    </w:p>
    <w:p w14:paraId="7EC3253E">
      <w:pPr>
        <w:spacing w:line="266" w:lineRule="auto"/>
        <w:rPr>
          <w:rFonts w:ascii="Arial"/>
          <w:sz w:val="21"/>
        </w:rPr>
      </w:pPr>
    </w:p>
    <w:p w14:paraId="091AEE61">
      <w:pPr>
        <w:spacing w:line="266" w:lineRule="auto"/>
        <w:rPr>
          <w:rFonts w:ascii="Arial"/>
          <w:sz w:val="21"/>
        </w:rPr>
      </w:pPr>
    </w:p>
    <w:p w14:paraId="6ABF1E80">
      <w:pPr>
        <w:spacing w:line="266" w:lineRule="auto"/>
        <w:rPr>
          <w:rFonts w:ascii="Arial"/>
          <w:sz w:val="21"/>
        </w:rPr>
      </w:pPr>
    </w:p>
    <w:p w14:paraId="5D9B1E2D">
      <w:pPr>
        <w:pStyle w:val="3"/>
        <w:spacing w:before="78" w:line="222" w:lineRule="auto"/>
        <w:ind w:left="1487"/>
        <w:rPr>
          <w:sz w:val="24"/>
          <w:szCs w:val="24"/>
        </w:rPr>
      </w:pPr>
      <w:r>
        <w:rPr>
          <w:spacing w:val="-17"/>
          <w:sz w:val="24"/>
          <w:szCs w:val="24"/>
        </w:rPr>
        <w:t>甲方：</w:t>
      </w:r>
      <w:r>
        <w:rPr>
          <w:sz w:val="24"/>
          <w:szCs w:val="24"/>
          <w:u w:val="single" w:color="auto"/>
        </w:rPr>
        <w:t xml:space="preserve">                                        </w:t>
      </w:r>
    </w:p>
    <w:p w14:paraId="03370D74">
      <w:pPr>
        <w:spacing w:line="246" w:lineRule="auto"/>
        <w:rPr>
          <w:rFonts w:ascii="Arial"/>
          <w:sz w:val="21"/>
        </w:rPr>
      </w:pPr>
    </w:p>
    <w:p w14:paraId="63DE2191">
      <w:pPr>
        <w:spacing w:line="246" w:lineRule="auto"/>
        <w:rPr>
          <w:rFonts w:ascii="Arial"/>
          <w:sz w:val="21"/>
        </w:rPr>
      </w:pPr>
    </w:p>
    <w:p w14:paraId="5F130367">
      <w:pPr>
        <w:pStyle w:val="3"/>
        <w:spacing w:before="78" w:line="224" w:lineRule="auto"/>
        <w:ind w:left="1472"/>
        <w:rPr>
          <w:sz w:val="24"/>
          <w:szCs w:val="24"/>
        </w:rPr>
      </w:pPr>
      <w:r>
        <w:rPr>
          <w:spacing w:val="-6"/>
          <w:sz w:val="24"/>
          <w:szCs w:val="24"/>
        </w:rPr>
        <w:t>乙方：</w:t>
      </w:r>
      <w:r>
        <w:rPr>
          <w:spacing w:val="-6"/>
          <w:sz w:val="24"/>
          <w:szCs w:val="24"/>
          <w:u w:val="single" w:color="auto"/>
        </w:rPr>
        <w:t xml:space="preserve">                              </w:t>
      </w:r>
      <w:r>
        <w:rPr>
          <w:spacing w:val="-7"/>
          <w:sz w:val="24"/>
          <w:szCs w:val="24"/>
          <w:u w:val="single" w:color="auto"/>
        </w:rPr>
        <w:t xml:space="preserve">           </w:t>
      </w:r>
    </w:p>
    <w:p w14:paraId="35D6AA08">
      <w:pPr>
        <w:spacing w:line="245" w:lineRule="auto"/>
        <w:rPr>
          <w:rFonts w:ascii="Arial"/>
          <w:sz w:val="21"/>
        </w:rPr>
      </w:pPr>
    </w:p>
    <w:p w14:paraId="64F7B549">
      <w:pPr>
        <w:spacing w:line="246" w:lineRule="auto"/>
        <w:rPr>
          <w:rFonts w:ascii="Arial"/>
          <w:sz w:val="21"/>
        </w:rPr>
      </w:pPr>
    </w:p>
    <w:p w14:paraId="3AF0407E">
      <w:pPr>
        <w:pStyle w:val="3"/>
        <w:spacing w:before="78" w:line="224" w:lineRule="auto"/>
        <w:ind w:left="1461"/>
        <w:rPr>
          <w:sz w:val="24"/>
          <w:szCs w:val="24"/>
        </w:rPr>
      </w:pPr>
      <w:r>
        <w:rPr>
          <w:spacing w:val="-3"/>
          <w:sz w:val="24"/>
          <w:szCs w:val="24"/>
        </w:rPr>
        <w:t>签订地：</w:t>
      </w:r>
      <w:r>
        <w:rPr>
          <w:spacing w:val="-3"/>
          <w:sz w:val="24"/>
          <w:szCs w:val="24"/>
          <w:u w:val="single" w:color="auto"/>
        </w:rPr>
        <w:t xml:space="preserve">                    </w:t>
      </w:r>
      <w:r>
        <w:rPr>
          <w:spacing w:val="-4"/>
          <w:sz w:val="24"/>
          <w:szCs w:val="24"/>
          <w:u w:val="single" w:color="auto"/>
        </w:rPr>
        <w:t xml:space="preserve">                  </w:t>
      </w:r>
    </w:p>
    <w:p w14:paraId="72839019">
      <w:pPr>
        <w:spacing w:line="244" w:lineRule="auto"/>
        <w:rPr>
          <w:rFonts w:ascii="Arial"/>
          <w:sz w:val="21"/>
        </w:rPr>
      </w:pPr>
    </w:p>
    <w:p w14:paraId="3C303321">
      <w:pPr>
        <w:spacing w:line="245" w:lineRule="auto"/>
        <w:rPr>
          <w:rFonts w:ascii="Arial"/>
          <w:sz w:val="21"/>
        </w:rPr>
      </w:pPr>
    </w:p>
    <w:p w14:paraId="0AA446D1">
      <w:pPr>
        <w:pStyle w:val="3"/>
        <w:spacing w:before="78" w:line="222" w:lineRule="auto"/>
        <w:ind w:left="1461"/>
        <w:rPr>
          <w:sz w:val="24"/>
          <w:szCs w:val="24"/>
        </w:rPr>
      </w:pPr>
      <w:r>
        <w:rPr>
          <w:spacing w:val="-9"/>
          <w:sz w:val="24"/>
          <w:szCs w:val="24"/>
        </w:rPr>
        <w:t>签订日期：</w:t>
      </w:r>
      <w:r>
        <w:rPr>
          <w:sz w:val="24"/>
          <w:szCs w:val="24"/>
          <w:u w:val="single" w:color="auto"/>
        </w:rPr>
        <w:t xml:space="preserve">               </w:t>
      </w:r>
      <w:r>
        <w:rPr>
          <w:spacing w:val="-98"/>
          <w:sz w:val="24"/>
          <w:szCs w:val="24"/>
        </w:rPr>
        <w:t xml:space="preserve"> </w:t>
      </w:r>
      <w:r>
        <w:rPr>
          <w:spacing w:val="-9"/>
          <w:sz w:val="24"/>
          <w:szCs w:val="24"/>
        </w:rPr>
        <w:t>年</w:t>
      </w:r>
      <w:r>
        <w:rPr>
          <w:spacing w:val="19"/>
          <w:sz w:val="24"/>
          <w:szCs w:val="24"/>
          <w:u w:val="single" w:color="auto"/>
        </w:rPr>
        <w:t xml:space="preserve">      </w:t>
      </w:r>
      <w:r>
        <w:rPr>
          <w:spacing w:val="-87"/>
          <w:sz w:val="24"/>
          <w:szCs w:val="24"/>
        </w:rPr>
        <w:t xml:space="preserve"> </w:t>
      </w:r>
      <w:r>
        <w:rPr>
          <w:spacing w:val="-9"/>
          <w:sz w:val="24"/>
          <w:szCs w:val="24"/>
        </w:rPr>
        <w:t>月</w:t>
      </w:r>
      <w:r>
        <w:rPr>
          <w:spacing w:val="19"/>
          <w:sz w:val="24"/>
          <w:szCs w:val="24"/>
          <w:u w:val="single" w:color="auto"/>
        </w:rPr>
        <w:t xml:space="preserve">      </w:t>
      </w:r>
      <w:r>
        <w:rPr>
          <w:spacing w:val="-48"/>
          <w:sz w:val="24"/>
          <w:szCs w:val="24"/>
        </w:rPr>
        <w:t xml:space="preserve"> </w:t>
      </w:r>
      <w:r>
        <w:rPr>
          <w:spacing w:val="-9"/>
          <w:sz w:val="24"/>
          <w:szCs w:val="24"/>
        </w:rPr>
        <w:t>日</w:t>
      </w:r>
    </w:p>
    <w:p w14:paraId="662E8E44">
      <w:pPr>
        <w:spacing w:line="222" w:lineRule="auto"/>
        <w:rPr>
          <w:sz w:val="24"/>
          <w:szCs w:val="24"/>
        </w:rPr>
        <w:sectPr>
          <w:footerReference r:id="rId70" w:type="default"/>
          <w:pgSz w:w="11907" w:h="16840"/>
          <w:pgMar w:top="1132" w:right="1474" w:bottom="1057" w:left="1473" w:header="864" w:footer="843" w:gutter="0"/>
          <w:cols w:space="720" w:num="1"/>
        </w:sectPr>
      </w:pPr>
    </w:p>
    <w:p w14:paraId="23892B54">
      <w:pPr>
        <w:spacing w:line="279" w:lineRule="auto"/>
        <w:rPr>
          <w:rFonts w:ascii="Arial"/>
          <w:sz w:val="21"/>
        </w:rPr>
      </w:pPr>
    </w:p>
    <w:p w14:paraId="16A4D23B">
      <w:pPr>
        <w:spacing w:line="280" w:lineRule="auto"/>
        <w:rPr>
          <w:rFonts w:ascii="Arial"/>
          <w:sz w:val="21"/>
        </w:rPr>
      </w:pPr>
    </w:p>
    <w:p w14:paraId="1B7C9BB4">
      <w:pPr>
        <w:spacing w:line="280" w:lineRule="auto"/>
        <w:rPr>
          <w:rFonts w:ascii="Arial"/>
          <w:sz w:val="21"/>
        </w:rPr>
      </w:pPr>
    </w:p>
    <w:p w14:paraId="4E530083">
      <w:pPr>
        <w:pStyle w:val="3"/>
        <w:tabs>
          <w:tab w:val="left" w:pos="1438"/>
        </w:tabs>
        <w:spacing w:before="78" w:line="423" w:lineRule="auto"/>
        <w:ind w:left="14" w:right="83" w:firstLine="464"/>
        <w:jc w:val="both"/>
        <w:rPr>
          <w:sz w:val="24"/>
          <w:szCs w:val="24"/>
        </w:rPr>
      </w:pPr>
      <w:r>
        <w:rPr>
          <w:sz w:val="24"/>
          <w:szCs w:val="24"/>
          <w:u w:val="single" w:color="auto"/>
        </w:rPr>
        <w:tab/>
      </w:r>
      <w:r>
        <w:rPr>
          <w:spacing w:val="-99"/>
          <w:sz w:val="24"/>
          <w:szCs w:val="24"/>
        </w:rPr>
        <w:t xml:space="preserve"> </w:t>
      </w:r>
      <w:r>
        <w:rPr>
          <w:spacing w:val="-6"/>
          <w:sz w:val="24"/>
          <w:szCs w:val="24"/>
        </w:rPr>
        <w:t>年</w:t>
      </w:r>
      <w:r>
        <w:rPr>
          <w:spacing w:val="-6"/>
          <w:sz w:val="24"/>
          <w:szCs w:val="24"/>
          <w:u w:val="single" w:color="auto"/>
        </w:rPr>
        <w:t xml:space="preserve">    </w:t>
      </w:r>
      <w:r>
        <w:rPr>
          <w:spacing w:val="-92"/>
          <w:sz w:val="24"/>
          <w:szCs w:val="24"/>
        </w:rPr>
        <w:t xml:space="preserve"> </w:t>
      </w:r>
      <w:r>
        <w:rPr>
          <w:spacing w:val="-6"/>
          <w:sz w:val="24"/>
          <w:szCs w:val="24"/>
        </w:rPr>
        <w:t>月</w:t>
      </w:r>
      <w:r>
        <w:rPr>
          <w:spacing w:val="-6"/>
          <w:sz w:val="24"/>
          <w:szCs w:val="24"/>
          <w:u w:val="single" w:color="auto"/>
        </w:rPr>
        <w:t xml:space="preserve">    </w:t>
      </w:r>
      <w:r>
        <w:rPr>
          <w:spacing w:val="-53"/>
          <w:sz w:val="24"/>
          <w:szCs w:val="24"/>
        </w:rPr>
        <w:t xml:space="preserve"> </w:t>
      </w:r>
      <w:r>
        <w:rPr>
          <w:spacing w:val="-6"/>
          <w:sz w:val="24"/>
          <w:szCs w:val="24"/>
        </w:rPr>
        <w:t>日</w:t>
      </w:r>
      <w:r>
        <w:rPr>
          <w:spacing w:val="-25"/>
          <w:sz w:val="24"/>
          <w:szCs w:val="24"/>
        </w:rPr>
        <w:t>，</w:t>
      </w:r>
      <w:r>
        <w:rPr>
          <w:spacing w:val="47"/>
          <w:sz w:val="24"/>
          <w:szCs w:val="24"/>
          <w:u w:val="single" w:color="auto"/>
        </w:rPr>
        <w:t xml:space="preserve">  </w:t>
      </w:r>
      <w:r>
        <w:rPr>
          <w:spacing w:val="-25"/>
          <w:sz w:val="24"/>
          <w:szCs w:val="24"/>
          <w:u w:val="single" w:color="auto"/>
        </w:rPr>
        <w:t>（</w:t>
      </w:r>
      <w:r>
        <w:rPr>
          <w:spacing w:val="-6"/>
          <w:sz w:val="24"/>
          <w:szCs w:val="24"/>
          <w:u w:val="single" w:color="auto"/>
        </w:rPr>
        <w:t xml:space="preserve">采购人）   </w:t>
      </w:r>
      <w:r>
        <w:rPr>
          <w:spacing w:val="-80"/>
          <w:sz w:val="24"/>
          <w:szCs w:val="24"/>
        </w:rPr>
        <w:t xml:space="preserve"> </w:t>
      </w:r>
      <w:r>
        <w:rPr>
          <w:spacing w:val="-6"/>
          <w:sz w:val="24"/>
          <w:szCs w:val="24"/>
        </w:rPr>
        <w:t>以</w:t>
      </w:r>
      <w:r>
        <w:rPr>
          <w:spacing w:val="46"/>
          <w:sz w:val="24"/>
          <w:szCs w:val="24"/>
          <w:u w:val="single" w:color="auto"/>
        </w:rPr>
        <w:t xml:space="preserve">  </w:t>
      </w:r>
      <w:r>
        <w:rPr>
          <w:spacing w:val="-6"/>
          <w:sz w:val="24"/>
          <w:szCs w:val="24"/>
          <w:u w:val="single" w:color="auto"/>
        </w:rPr>
        <w:t>（政府采购方式）</w:t>
      </w:r>
      <w:r>
        <w:rPr>
          <w:spacing w:val="95"/>
          <w:sz w:val="24"/>
          <w:szCs w:val="24"/>
          <w:u w:val="single" w:color="auto"/>
        </w:rPr>
        <w:t xml:space="preserve"> </w:t>
      </w:r>
      <w:r>
        <w:rPr>
          <w:spacing w:val="-102"/>
          <w:sz w:val="24"/>
          <w:szCs w:val="24"/>
        </w:rPr>
        <w:t xml:space="preserve"> </w:t>
      </w:r>
      <w:r>
        <w:rPr>
          <w:spacing w:val="-6"/>
          <w:sz w:val="24"/>
          <w:szCs w:val="24"/>
        </w:rPr>
        <w:t>对</w:t>
      </w:r>
      <w:r>
        <w:rPr>
          <w:spacing w:val="46"/>
          <w:sz w:val="24"/>
          <w:szCs w:val="24"/>
          <w:u w:val="single" w:color="auto"/>
        </w:rPr>
        <w:t xml:space="preserve">  </w:t>
      </w:r>
      <w:r>
        <w:rPr>
          <w:spacing w:val="-6"/>
          <w:sz w:val="24"/>
          <w:szCs w:val="24"/>
          <w:u w:val="single" w:color="auto"/>
        </w:rPr>
        <w:t>（项</w:t>
      </w:r>
      <w:r>
        <w:rPr>
          <w:spacing w:val="1"/>
          <w:sz w:val="24"/>
          <w:szCs w:val="24"/>
        </w:rPr>
        <w:t xml:space="preserve"> </w:t>
      </w:r>
      <w:r>
        <w:rPr>
          <w:spacing w:val="2"/>
          <w:sz w:val="24"/>
          <w:szCs w:val="24"/>
          <w:u w:val="single" w:color="auto"/>
        </w:rPr>
        <w:t xml:space="preserve">目名称、编号）   </w:t>
      </w:r>
      <w:r>
        <w:rPr>
          <w:spacing w:val="-102"/>
          <w:sz w:val="24"/>
          <w:szCs w:val="24"/>
        </w:rPr>
        <w:t xml:space="preserve"> </w:t>
      </w:r>
      <w:r>
        <w:rPr>
          <w:spacing w:val="2"/>
          <w:sz w:val="24"/>
          <w:szCs w:val="24"/>
        </w:rPr>
        <w:t>项目进行了采购。经</w:t>
      </w:r>
      <w:r>
        <w:rPr>
          <w:spacing w:val="2"/>
          <w:sz w:val="24"/>
          <w:szCs w:val="24"/>
          <w:u w:val="single" w:color="auto"/>
        </w:rPr>
        <w:t xml:space="preserve">   （相关评定主体名称）   </w:t>
      </w:r>
      <w:r>
        <w:rPr>
          <w:spacing w:val="-103"/>
          <w:sz w:val="24"/>
          <w:szCs w:val="24"/>
        </w:rPr>
        <w:t xml:space="preserve"> </w:t>
      </w:r>
      <w:r>
        <w:rPr>
          <w:spacing w:val="2"/>
          <w:sz w:val="24"/>
          <w:szCs w:val="24"/>
        </w:rPr>
        <w:t>评定</w:t>
      </w:r>
      <w:r>
        <w:rPr>
          <w:spacing w:val="-28"/>
          <w:sz w:val="24"/>
          <w:szCs w:val="24"/>
        </w:rPr>
        <w:t>，</w:t>
      </w:r>
      <w:r>
        <w:rPr>
          <w:spacing w:val="2"/>
          <w:sz w:val="24"/>
          <w:szCs w:val="24"/>
          <w:u w:val="single" w:color="auto"/>
        </w:rPr>
        <w:t xml:space="preserve">   </w:t>
      </w:r>
      <w:r>
        <w:rPr>
          <w:spacing w:val="-28"/>
          <w:sz w:val="24"/>
          <w:szCs w:val="24"/>
          <w:u w:val="single" w:color="auto"/>
        </w:rPr>
        <w:t>（</w:t>
      </w:r>
      <w:r>
        <w:rPr>
          <w:spacing w:val="2"/>
          <w:sz w:val="24"/>
          <w:szCs w:val="24"/>
          <w:u w:val="single" w:color="auto"/>
        </w:rPr>
        <w:t>中</w:t>
      </w:r>
      <w:r>
        <w:rPr>
          <w:spacing w:val="2"/>
          <w:sz w:val="24"/>
          <w:szCs w:val="24"/>
        </w:rPr>
        <w:t xml:space="preserve"> </w:t>
      </w:r>
      <w:r>
        <w:rPr>
          <w:spacing w:val="2"/>
          <w:sz w:val="24"/>
          <w:szCs w:val="24"/>
          <w:u w:val="single" w:color="auto"/>
        </w:rPr>
        <w:t>标或者成交供应商名称）</w:t>
      </w:r>
      <w:r>
        <w:rPr>
          <w:spacing w:val="2"/>
          <w:sz w:val="24"/>
          <w:szCs w:val="24"/>
        </w:rPr>
        <w:t>为该项目中标或者成交供应商。</w:t>
      </w:r>
      <w:r>
        <w:rPr>
          <w:spacing w:val="1"/>
          <w:sz w:val="24"/>
          <w:szCs w:val="24"/>
        </w:rPr>
        <w:t>现于中标或者成交通知书发</w:t>
      </w:r>
      <w:r>
        <w:rPr>
          <w:sz w:val="24"/>
          <w:szCs w:val="24"/>
        </w:rPr>
        <w:t xml:space="preserve"> </w:t>
      </w:r>
      <w:r>
        <w:rPr>
          <w:spacing w:val="-2"/>
          <w:sz w:val="24"/>
          <w:szCs w:val="24"/>
        </w:rPr>
        <w:t>出之日起</w:t>
      </w:r>
      <w:r>
        <w:rPr>
          <w:spacing w:val="-33"/>
          <w:sz w:val="24"/>
          <w:szCs w:val="24"/>
        </w:rPr>
        <w:t xml:space="preserve"> </w:t>
      </w:r>
      <w:r>
        <w:rPr>
          <w:spacing w:val="-2"/>
          <w:sz w:val="24"/>
          <w:szCs w:val="24"/>
        </w:rPr>
        <w:t>10</w:t>
      </w:r>
      <w:r>
        <w:rPr>
          <w:spacing w:val="-44"/>
          <w:sz w:val="24"/>
          <w:szCs w:val="24"/>
        </w:rPr>
        <w:t xml:space="preserve"> </w:t>
      </w:r>
      <w:r>
        <w:rPr>
          <w:spacing w:val="-2"/>
          <w:sz w:val="24"/>
          <w:szCs w:val="24"/>
        </w:rPr>
        <w:t>个工作日内，按照采购文件等确定的事项签订本合同。</w:t>
      </w:r>
    </w:p>
    <w:p w14:paraId="3C9BE118">
      <w:pPr>
        <w:pStyle w:val="3"/>
        <w:spacing w:before="42" w:line="423" w:lineRule="auto"/>
        <w:ind w:left="18" w:right="83" w:firstLine="478"/>
        <w:jc w:val="both"/>
        <w:rPr>
          <w:sz w:val="24"/>
          <w:szCs w:val="24"/>
        </w:rPr>
      </w:pPr>
      <w:r>
        <w:rPr>
          <w:spacing w:val="2"/>
          <w:sz w:val="24"/>
          <w:szCs w:val="24"/>
        </w:rPr>
        <w:t>根据《中华人民共和国民法典》《中华人民共和国政</w:t>
      </w:r>
      <w:r>
        <w:rPr>
          <w:spacing w:val="1"/>
          <w:sz w:val="24"/>
          <w:szCs w:val="24"/>
        </w:rPr>
        <w:t>府采购法》等相关法律法规</w:t>
      </w:r>
      <w:r>
        <w:rPr>
          <w:sz w:val="24"/>
          <w:szCs w:val="24"/>
        </w:rPr>
        <w:t xml:space="preserve"> </w:t>
      </w:r>
      <w:r>
        <w:rPr>
          <w:spacing w:val="-4"/>
          <w:sz w:val="24"/>
          <w:szCs w:val="24"/>
        </w:rPr>
        <w:t>之规定，按照平等、</w:t>
      </w:r>
      <w:r>
        <w:rPr>
          <w:spacing w:val="-66"/>
          <w:sz w:val="24"/>
          <w:szCs w:val="24"/>
        </w:rPr>
        <w:t xml:space="preserve"> </w:t>
      </w:r>
      <w:r>
        <w:rPr>
          <w:spacing w:val="-4"/>
          <w:sz w:val="24"/>
          <w:szCs w:val="24"/>
        </w:rPr>
        <w:t>自愿、公平、诚实信用和绿色的原则，经</w:t>
      </w:r>
      <w:r>
        <w:rPr>
          <w:spacing w:val="56"/>
          <w:sz w:val="24"/>
          <w:szCs w:val="24"/>
          <w:u w:val="single" w:color="auto"/>
        </w:rPr>
        <w:t xml:space="preserve">  </w:t>
      </w:r>
      <w:r>
        <w:rPr>
          <w:spacing w:val="-4"/>
          <w:sz w:val="24"/>
          <w:szCs w:val="24"/>
          <w:u w:val="single" w:color="auto"/>
        </w:rPr>
        <w:t>（采购人</w:t>
      </w:r>
      <w:r>
        <w:rPr>
          <w:spacing w:val="-5"/>
          <w:sz w:val="24"/>
          <w:szCs w:val="24"/>
          <w:u w:val="single" w:color="auto"/>
        </w:rPr>
        <w:t xml:space="preserve">）   </w:t>
      </w:r>
      <w:r>
        <w:rPr>
          <w:spacing w:val="-68"/>
          <w:sz w:val="24"/>
          <w:szCs w:val="24"/>
        </w:rPr>
        <w:t xml:space="preserve"> </w:t>
      </w:r>
      <w:r>
        <w:rPr>
          <w:spacing w:val="-5"/>
          <w:sz w:val="24"/>
          <w:szCs w:val="24"/>
        </w:rPr>
        <w:t>(以下</w:t>
      </w:r>
      <w:r>
        <w:rPr>
          <w:sz w:val="24"/>
          <w:szCs w:val="24"/>
        </w:rPr>
        <w:t xml:space="preserve"> </w:t>
      </w:r>
      <w:r>
        <w:rPr>
          <w:spacing w:val="-3"/>
          <w:sz w:val="24"/>
          <w:szCs w:val="24"/>
        </w:rPr>
        <w:t>简称：甲方)和</w:t>
      </w:r>
      <w:r>
        <w:rPr>
          <w:spacing w:val="63"/>
          <w:sz w:val="24"/>
          <w:szCs w:val="24"/>
          <w:u w:val="single" w:color="auto"/>
        </w:rPr>
        <w:t xml:space="preserve">  </w:t>
      </w:r>
      <w:r>
        <w:rPr>
          <w:spacing w:val="-3"/>
          <w:sz w:val="24"/>
          <w:szCs w:val="24"/>
          <w:u w:val="single" w:color="auto"/>
        </w:rPr>
        <w:t>（中标或者成交供应商名称）</w:t>
      </w:r>
      <w:r>
        <w:rPr>
          <w:spacing w:val="55"/>
          <w:sz w:val="24"/>
          <w:szCs w:val="24"/>
          <w:u w:val="single" w:color="auto"/>
        </w:rPr>
        <w:t xml:space="preserve">  </w:t>
      </w:r>
      <w:r>
        <w:rPr>
          <w:spacing w:val="-69"/>
          <w:sz w:val="24"/>
          <w:szCs w:val="24"/>
        </w:rPr>
        <w:t xml:space="preserve"> </w:t>
      </w:r>
      <w:r>
        <w:rPr>
          <w:spacing w:val="-3"/>
          <w:sz w:val="24"/>
          <w:szCs w:val="24"/>
        </w:rPr>
        <w:t>(以下简称：乙方)协商一致，约定</w:t>
      </w:r>
      <w:r>
        <w:rPr>
          <w:sz w:val="24"/>
          <w:szCs w:val="24"/>
        </w:rPr>
        <w:t xml:space="preserve"> </w:t>
      </w:r>
      <w:r>
        <w:rPr>
          <w:spacing w:val="-1"/>
          <w:sz w:val="24"/>
          <w:szCs w:val="24"/>
        </w:rPr>
        <w:t>以下合同条款，以兹共同遵守、全面履行。</w:t>
      </w:r>
    </w:p>
    <w:p w14:paraId="64193BC6">
      <w:pPr>
        <w:pStyle w:val="3"/>
        <w:spacing w:before="39" w:line="222" w:lineRule="auto"/>
        <w:ind w:left="505"/>
        <w:outlineLvl w:val="0"/>
        <w:rPr>
          <w:sz w:val="24"/>
          <w:szCs w:val="24"/>
        </w:rPr>
      </w:pPr>
      <w:r>
        <w:rPr>
          <w:b/>
          <w:bCs/>
          <w:spacing w:val="-8"/>
          <w:sz w:val="24"/>
          <w:szCs w:val="24"/>
        </w:rPr>
        <w:t>1.1</w:t>
      </w:r>
      <w:r>
        <w:rPr>
          <w:spacing w:val="29"/>
          <w:sz w:val="24"/>
          <w:szCs w:val="24"/>
        </w:rPr>
        <w:t xml:space="preserve"> </w:t>
      </w:r>
      <w:r>
        <w:rPr>
          <w:b/>
          <w:bCs/>
          <w:spacing w:val="-8"/>
          <w:sz w:val="24"/>
          <w:szCs w:val="24"/>
        </w:rPr>
        <w:t>合同组成部分</w:t>
      </w:r>
    </w:p>
    <w:p w14:paraId="47FEA89B">
      <w:pPr>
        <w:pStyle w:val="3"/>
        <w:spacing w:before="271" w:line="421" w:lineRule="auto"/>
        <w:ind w:left="19" w:right="85" w:firstLine="480"/>
        <w:jc w:val="both"/>
        <w:rPr>
          <w:sz w:val="24"/>
          <w:szCs w:val="24"/>
        </w:rPr>
      </w:pPr>
      <w:r>
        <w:rPr>
          <w:spacing w:val="2"/>
          <w:sz w:val="24"/>
          <w:szCs w:val="24"/>
        </w:rPr>
        <w:t>下列文件为本合同的组成部分，并构成一个</w:t>
      </w:r>
      <w:r>
        <w:rPr>
          <w:spacing w:val="1"/>
          <w:sz w:val="24"/>
          <w:szCs w:val="24"/>
        </w:rPr>
        <w:t>整体，需综合解释、相互补充。如果</w:t>
      </w:r>
      <w:r>
        <w:rPr>
          <w:sz w:val="24"/>
          <w:szCs w:val="24"/>
        </w:rPr>
        <w:t xml:space="preserve"> </w:t>
      </w:r>
      <w:r>
        <w:rPr>
          <w:spacing w:val="1"/>
          <w:sz w:val="24"/>
          <w:szCs w:val="24"/>
        </w:rPr>
        <w:t>下列文件内容出现不一致的情形，那么在保证按照采购文件确定的事项的前提下，组</w:t>
      </w:r>
      <w:r>
        <w:rPr>
          <w:spacing w:val="18"/>
          <w:sz w:val="24"/>
          <w:szCs w:val="24"/>
        </w:rPr>
        <w:t xml:space="preserve"> </w:t>
      </w:r>
      <w:r>
        <w:rPr>
          <w:spacing w:val="-2"/>
          <w:sz w:val="24"/>
          <w:szCs w:val="24"/>
        </w:rPr>
        <w:t>成本合同的多个文件的优先适用顺序如下：</w:t>
      </w:r>
    </w:p>
    <w:p w14:paraId="4D76F516">
      <w:pPr>
        <w:pStyle w:val="3"/>
        <w:spacing w:before="37" w:line="222" w:lineRule="auto"/>
        <w:ind w:left="505"/>
        <w:rPr>
          <w:sz w:val="24"/>
          <w:szCs w:val="24"/>
        </w:rPr>
      </w:pPr>
      <w:r>
        <w:rPr>
          <w:spacing w:val="-2"/>
          <w:sz w:val="24"/>
          <w:szCs w:val="24"/>
        </w:rPr>
        <w:t>1.1.1 本合同及其补充合同、变更协议；</w:t>
      </w:r>
    </w:p>
    <w:p w14:paraId="11B0F243">
      <w:pPr>
        <w:pStyle w:val="3"/>
        <w:spacing w:before="274" w:line="222" w:lineRule="auto"/>
        <w:ind w:left="505"/>
        <w:rPr>
          <w:sz w:val="24"/>
          <w:szCs w:val="24"/>
        </w:rPr>
      </w:pPr>
      <w:r>
        <w:rPr>
          <w:spacing w:val="-5"/>
          <w:sz w:val="24"/>
          <w:szCs w:val="24"/>
        </w:rPr>
        <w:t>1.1.2</w:t>
      </w:r>
      <w:r>
        <w:rPr>
          <w:spacing w:val="47"/>
          <w:sz w:val="24"/>
          <w:szCs w:val="24"/>
        </w:rPr>
        <w:t xml:space="preserve"> </w:t>
      </w:r>
      <w:r>
        <w:rPr>
          <w:spacing w:val="-5"/>
          <w:sz w:val="24"/>
          <w:szCs w:val="24"/>
        </w:rPr>
        <w:t>中标或者成交通知书；</w:t>
      </w:r>
    </w:p>
    <w:p w14:paraId="77C0984E">
      <w:pPr>
        <w:pStyle w:val="3"/>
        <w:spacing w:before="270" w:line="222" w:lineRule="auto"/>
        <w:ind w:left="505"/>
        <w:rPr>
          <w:sz w:val="24"/>
          <w:szCs w:val="24"/>
        </w:rPr>
      </w:pPr>
      <w:r>
        <w:rPr>
          <w:spacing w:val="-1"/>
          <w:sz w:val="24"/>
          <w:szCs w:val="24"/>
        </w:rPr>
        <w:t>1.1.3 投标或者响应文件（含澄清或者</w:t>
      </w:r>
      <w:r>
        <w:rPr>
          <w:spacing w:val="-2"/>
          <w:sz w:val="24"/>
          <w:szCs w:val="24"/>
        </w:rPr>
        <w:t>说明文件</w:t>
      </w:r>
      <w:r>
        <w:rPr>
          <w:sz w:val="24"/>
          <w:szCs w:val="24"/>
        </w:rPr>
        <w:t>）；</w:t>
      </w:r>
    </w:p>
    <w:p w14:paraId="2E9055E3">
      <w:pPr>
        <w:pStyle w:val="3"/>
        <w:spacing w:before="271" w:line="222" w:lineRule="auto"/>
        <w:ind w:left="505"/>
        <w:rPr>
          <w:sz w:val="24"/>
          <w:szCs w:val="24"/>
        </w:rPr>
      </w:pPr>
      <w:r>
        <w:rPr>
          <w:spacing w:val="-2"/>
          <w:sz w:val="24"/>
          <w:szCs w:val="24"/>
        </w:rPr>
        <w:t>1.1.4 采购文件（含澄清或者修改文件</w:t>
      </w:r>
      <w:r>
        <w:rPr>
          <w:spacing w:val="6"/>
          <w:sz w:val="24"/>
          <w:szCs w:val="24"/>
        </w:rPr>
        <w:t>）；</w:t>
      </w:r>
    </w:p>
    <w:p w14:paraId="54A00FC3">
      <w:pPr>
        <w:pStyle w:val="3"/>
        <w:spacing w:before="272" w:line="222" w:lineRule="auto"/>
        <w:ind w:left="505"/>
        <w:rPr>
          <w:sz w:val="24"/>
          <w:szCs w:val="24"/>
        </w:rPr>
      </w:pPr>
      <w:r>
        <w:rPr>
          <w:spacing w:val="-2"/>
          <w:sz w:val="24"/>
          <w:szCs w:val="24"/>
        </w:rPr>
        <w:t>1.1.5 其他相关采购文件。</w:t>
      </w:r>
    </w:p>
    <w:p w14:paraId="68C2BD85">
      <w:pPr>
        <w:pStyle w:val="3"/>
        <w:spacing w:before="271" w:line="221" w:lineRule="auto"/>
        <w:ind w:left="505"/>
        <w:outlineLvl w:val="0"/>
        <w:rPr>
          <w:sz w:val="24"/>
          <w:szCs w:val="24"/>
        </w:rPr>
      </w:pPr>
      <w:r>
        <w:rPr>
          <w:b/>
          <w:bCs/>
          <w:spacing w:val="-12"/>
          <w:sz w:val="24"/>
          <w:szCs w:val="24"/>
        </w:rPr>
        <w:t>1.2</w:t>
      </w:r>
      <w:r>
        <w:rPr>
          <w:spacing w:val="22"/>
          <w:sz w:val="24"/>
          <w:szCs w:val="24"/>
        </w:rPr>
        <w:t xml:space="preserve"> </w:t>
      </w:r>
      <w:r>
        <w:rPr>
          <w:b/>
          <w:bCs/>
          <w:spacing w:val="-12"/>
          <w:sz w:val="24"/>
          <w:szCs w:val="24"/>
        </w:rPr>
        <w:t>货物</w:t>
      </w:r>
    </w:p>
    <w:p w14:paraId="5D5AA000">
      <w:pPr>
        <w:pStyle w:val="3"/>
        <w:spacing w:before="272" w:line="220" w:lineRule="auto"/>
        <w:ind w:left="505"/>
        <w:rPr>
          <w:sz w:val="24"/>
          <w:szCs w:val="24"/>
        </w:rPr>
      </w:pPr>
      <w:r>
        <w:rPr>
          <w:spacing w:val="-2"/>
          <w:sz w:val="24"/>
          <w:szCs w:val="24"/>
        </w:rPr>
        <w:t>1.2.1 货物名称、品牌、规格型号、花色</w:t>
      </w:r>
      <w:r>
        <w:rPr>
          <w:spacing w:val="7"/>
          <w:sz w:val="24"/>
          <w:szCs w:val="24"/>
        </w:rPr>
        <w:t>：</w:t>
      </w:r>
      <w:r>
        <w:rPr>
          <w:sz w:val="24"/>
          <w:szCs w:val="24"/>
          <w:u w:val="single" w:color="auto"/>
        </w:rPr>
        <w:t xml:space="preserve">                             </w:t>
      </w:r>
      <w:r>
        <w:rPr>
          <w:spacing w:val="7"/>
          <w:sz w:val="24"/>
          <w:szCs w:val="24"/>
        </w:rPr>
        <w:t>；</w:t>
      </w:r>
    </w:p>
    <w:p w14:paraId="3B95528F">
      <w:pPr>
        <w:pStyle w:val="3"/>
        <w:spacing w:before="275" w:line="221" w:lineRule="auto"/>
        <w:ind w:left="505"/>
        <w:rPr>
          <w:sz w:val="24"/>
          <w:szCs w:val="24"/>
        </w:rPr>
      </w:pPr>
      <w:r>
        <w:rPr>
          <w:spacing w:val="-6"/>
          <w:sz w:val="24"/>
          <w:szCs w:val="24"/>
        </w:rPr>
        <w:t>1.2.2</w:t>
      </w:r>
      <w:r>
        <w:rPr>
          <w:spacing w:val="22"/>
          <w:sz w:val="24"/>
          <w:szCs w:val="24"/>
        </w:rPr>
        <w:t xml:space="preserve"> </w:t>
      </w:r>
      <w:r>
        <w:rPr>
          <w:spacing w:val="-6"/>
          <w:sz w:val="24"/>
          <w:szCs w:val="24"/>
        </w:rPr>
        <w:t>货物数量</w:t>
      </w:r>
      <w:r>
        <w:rPr>
          <w:spacing w:val="2"/>
          <w:sz w:val="24"/>
          <w:szCs w:val="24"/>
        </w:rPr>
        <w:t>：</w:t>
      </w:r>
      <w:r>
        <w:rPr>
          <w:sz w:val="24"/>
          <w:szCs w:val="24"/>
          <w:u w:val="single" w:color="auto"/>
        </w:rPr>
        <w:t xml:space="preserve">                                                </w:t>
      </w:r>
      <w:r>
        <w:rPr>
          <w:spacing w:val="2"/>
          <w:sz w:val="24"/>
          <w:szCs w:val="24"/>
        </w:rPr>
        <w:t>；</w:t>
      </w:r>
    </w:p>
    <w:p w14:paraId="3CA01CE2">
      <w:pPr>
        <w:pStyle w:val="3"/>
        <w:spacing w:before="272" w:line="221" w:lineRule="auto"/>
        <w:ind w:left="505"/>
        <w:rPr>
          <w:sz w:val="24"/>
          <w:szCs w:val="24"/>
        </w:rPr>
      </w:pPr>
      <w:r>
        <w:rPr>
          <w:spacing w:val="-6"/>
          <w:sz w:val="24"/>
          <w:szCs w:val="24"/>
        </w:rPr>
        <w:t>1.2.3</w:t>
      </w:r>
      <w:r>
        <w:rPr>
          <w:spacing w:val="22"/>
          <w:sz w:val="24"/>
          <w:szCs w:val="24"/>
        </w:rPr>
        <w:t xml:space="preserve"> </w:t>
      </w:r>
      <w:r>
        <w:rPr>
          <w:spacing w:val="-6"/>
          <w:sz w:val="24"/>
          <w:szCs w:val="24"/>
        </w:rPr>
        <w:t>货物质量</w:t>
      </w:r>
      <w:r>
        <w:rPr>
          <w:spacing w:val="2"/>
          <w:sz w:val="24"/>
          <w:szCs w:val="24"/>
        </w:rPr>
        <w:t>：</w:t>
      </w:r>
      <w:r>
        <w:rPr>
          <w:spacing w:val="1"/>
          <w:sz w:val="24"/>
          <w:szCs w:val="24"/>
          <w:u w:val="single" w:color="auto"/>
        </w:rPr>
        <w:t xml:space="preserve">                                </w:t>
      </w:r>
      <w:r>
        <w:rPr>
          <w:sz w:val="24"/>
          <w:szCs w:val="24"/>
          <w:u w:val="single" w:color="auto"/>
        </w:rPr>
        <w:t xml:space="preserve">                </w:t>
      </w:r>
      <w:r>
        <w:rPr>
          <w:spacing w:val="2"/>
          <w:sz w:val="24"/>
          <w:szCs w:val="24"/>
          <w:u w:val="single" w:color="auto"/>
        </w:rPr>
        <w:t>；</w:t>
      </w:r>
    </w:p>
    <w:p w14:paraId="12F83CBA">
      <w:pPr>
        <w:pStyle w:val="3"/>
        <w:spacing w:before="273" w:line="222" w:lineRule="auto"/>
        <w:ind w:left="505"/>
        <w:outlineLvl w:val="0"/>
        <w:rPr>
          <w:sz w:val="24"/>
          <w:szCs w:val="24"/>
        </w:rPr>
      </w:pPr>
      <w:r>
        <w:rPr>
          <w:b/>
          <w:bCs/>
          <w:spacing w:val="-11"/>
          <w:sz w:val="24"/>
          <w:szCs w:val="24"/>
        </w:rPr>
        <w:t>1.3</w:t>
      </w:r>
      <w:r>
        <w:rPr>
          <w:spacing w:val="17"/>
          <w:sz w:val="24"/>
          <w:szCs w:val="24"/>
        </w:rPr>
        <w:t xml:space="preserve"> </w:t>
      </w:r>
      <w:r>
        <w:rPr>
          <w:b/>
          <w:bCs/>
          <w:spacing w:val="-11"/>
          <w:sz w:val="24"/>
          <w:szCs w:val="24"/>
        </w:rPr>
        <w:t>价款</w:t>
      </w:r>
    </w:p>
    <w:p w14:paraId="5A786606">
      <w:pPr>
        <w:pStyle w:val="3"/>
        <w:spacing w:before="273" w:line="222" w:lineRule="auto"/>
        <w:jc w:val="right"/>
        <w:rPr>
          <w:sz w:val="24"/>
          <w:szCs w:val="24"/>
        </w:rPr>
      </w:pPr>
      <w:r>
        <w:rPr>
          <w:spacing w:val="-13"/>
          <w:sz w:val="24"/>
          <w:szCs w:val="24"/>
        </w:rPr>
        <w:t>本合同总价（含税）为：￥</w:t>
      </w:r>
      <w:r>
        <w:rPr>
          <w:spacing w:val="-83"/>
          <w:sz w:val="24"/>
          <w:szCs w:val="24"/>
        </w:rPr>
        <w:t xml:space="preserve"> </w:t>
      </w:r>
      <w:r>
        <w:rPr>
          <w:sz w:val="24"/>
          <w:szCs w:val="24"/>
          <w:u w:val="single" w:color="auto"/>
        </w:rPr>
        <w:t xml:space="preserve">           </w:t>
      </w:r>
      <w:r>
        <w:rPr>
          <w:spacing w:val="-101"/>
          <w:sz w:val="24"/>
          <w:szCs w:val="24"/>
        </w:rPr>
        <w:t xml:space="preserve"> </w:t>
      </w:r>
      <w:r>
        <w:rPr>
          <w:spacing w:val="-13"/>
          <w:sz w:val="24"/>
          <w:szCs w:val="24"/>
        </w:rPr>
        <w:t>元（大写：</w:t>
      </w:r>
      <w:r>
        <w:rPr>
          <w:spacing w:val="-13"/>
          <w:sz w:val="24"/>
          <w:szCs w:val="24"/>
          <w:u w:val="single" w:color="auto"/>
        </w:rPr>
        <w:t xml:space="preserve">                  </w:t>
      </w:r>
      <w:r>
        <w:rPr>
          <w:spacing w:val="-99"/>
          <w:sz w:val="24"/>
          <w:szCs w:val="24"/>
        </w:rPr>
        <w:t xml:space="preserve"> </w:t>
      </w:r>
      <w:r>
        <w:rPr>
          <w:spacing w:val="-13"/>
          <w:sz w:val="24"/>
          <w:szCs w:val="24"/>
        </w:rPr>
        <w:t>元人民币）。</w:t>
      </w:r>
    </w:p>
    <w:p w14:paraId="0D7E04AC">
      <w:pPr>
        <w:spacing w:line="222" w:lineRule="auto"/>
        <w:rPr>
          <w:sz w:val="24"/>
          <w:szCs w:val="24"/>
        </w:rPr>
        <w:sectPr>
          <w:headerReference r:id="rId71" w:type="default"/>
          <w:footerReference r:id="rId72" w:type="default"/>
          <w:pgSz w:w="11906" w:h="16839"/>
          <w:pgMar w:top="1132" w:right="1390" w:bottom="1470" w:left="1473" w:header="864" w:footer="1256" w:gutter="0"/>
          <w:cols w:space="720" w:num="1"/>
        </w:sectPr>
      </w:pPr>
    </w:p>
    <w:p w14:paraId="2B2E632A">
      <w:pPr>
        <w:spacing w:line="280" w:lineRule="auto"/>
        <w:rPr>
          <w:rFonts w:ascii="Arial"/>
          <w:sz w:val="21"/>
        </w:rPr>
      </w:pPr>
    </w:p>
    <w:p w14:paraId="50A69B6D">
      <w:pPr>
        <w:spacing w:line="280" w:lineRule="auto"/>
        <w:rPr>
          <w:rFonts w:ascii="Arial"/>
          <w:sz w:val="21"/>
        </w:rPr>
      </w:pPr>
    </w:p>
    <w:p w14:paraId="60103E72">
      <w:pPr>
        <w:spacing w:line="280" w:lineRule="auto"/>
        <w:rPr>
          <w:rFonts w:ascii="Arial"/>
          <w:sz w:val="21"/>
        </w:rPr>
      </w:pPr>
    </w:p>
    <w:p w14:paraId="44E71D09">
      <w:pPr>
        <w:pStyle w:val="3"/>
        <w:spacing w:before="78" w:line="222" w:lineRule="auto"/>
        <w:ind w:left="498"/>
        <w:rPr>
          <w:sz w:val="24"/>
          <w:szCs w:val="24"/>
        </w:rPr>
      </w:pPr>
      <w:r>
        <w:rPr>
          <w:spacing w:val="-4"/>
          <w:sz w:val="24"/>
          <w:szCs w:val="24"/>
        </w:rPr>
        <w:t>分项价格：</w:t>
      </w:r>
    </w:p>
    <w:p w14:paraId="5EDE3B6C">
      <w:pPr>
        <w:spacing w:line="29" w:lineRule="exact"/>
      </w:pPr>
    </w:p>
    <w:tbl>
      <w:tblPr>
        <w:tblStyle w:val="6"/>
        <w:tblW w:w="7159" w:type="dxa"/>
        <w:tblInd w:w="8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3BAB0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0F56EF35">
            <w:pPr>
              <w:pStyle w:val="7"/>
              <w:spacing w:before="248" w:line="222" w:lineRule="auto"/>
              <w:ind w:left="376"/>
            </w:pPr>
            <w:r>
              <w:rPr>
                <w:spacing w:val="-8"/>
              </w:rPr>
              <w:t>序号</w:t>
            </w:r>
          </w:p>
        </w:tc>
        <w:tc>
          <w:tcPr>
            <w:tcW w:w="3399" w:type="dxa"/>
            <w:vAlign w:val="top"/>
          </w:tcPr>
          <w:p w14:paraId="27A67880">
            <w:pPr>
              <w:pStyle w:val="7"/>
              <w:spacing w:before="247" w:line="221" w:lineRule="auto"/>
              <w:ind w:left="1334"/>
            </w:pPr>
            <w:r>
              <w:rPr>
                <w:spacing w:val="-5"/>
              </w:rPr>
              <w:t>分项名称</w:t>
            </w:r>
          </w:p>
        </w:tc>
        <w:tc>
          <w:tcPr>
            <w:tcW w:w="2555" w:type="dxa"/>
            <w:vAlign w:val="top"/>
          </w:tcPr>
          <w:p w14:paraId="554A5D5A">
            <w:pPr>
              <w:pStyle w:val="7"/>
              <w:spacing w:before="248" w:line="222" w:lineRule="auto"/>
              <w:ind w:left="813"/>
            </w:pPr>
            <w:r>
              <w:rPr>
                <w:spacing w:val="-5"/>
              </w:rPr>
              <w:t>分项价格</w:t>
            </w:r>
          </w:p>
        </w:tc>
      </w:tr>
      <w:tr w14:paraId="15F2E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0A5437AC">
            <w:pPr>
              <w:rPr>
                <w:rFonts w:ascii="Arial"/>
                <w:sz w:val="21"/>
              </w:rPr>
            </w:pPr>
          </w:p>
        </w:tc>
        <w:tc>
          <w:tcPr>
            <w:tcW w:w="3399" w:type="dxa"/>
            <w:vAlign w:val="top"/>
          </w:tcPr>
          <w:p w14:paraId="48D3B507">
            <w:pPr>
              <w:rPr>
                <w:rFonts w:ascii="Arial"/>
                <w:sz w:val="21"/>
              </w:rPr>
            </w:pPr>
          </w:p>
        </w:tc>
        <w:tc>
          <w:tcPr>
            <w:tcW w:w="2555" w:type="dxa"/>
            <w:vAlign w:val="top"/>
          </w:tcPr>
          <w:p w14:paraId="1E8A54B4">
            <w:pPr>
              <w:rPr>
                <w:rFonts w:ascii="Arial"/>
                <w:sz w:val="21"/>
              </w:rPr>
            </w:pPr>
          </w:p>
        </w:tc>
      </w:tr>
      <w:tr w14:paraId="4B3C1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273A391E">
            <w:pPr>
              <w:rPr>
                <w:rFonts w:ascii="Arial"/>
                <w:sz w:val="21"/>
              </w:rPr>
            </w:pPr>
          </w:p>
        </w:tc>
        <w:tc>
          <w:tcPr>
            <w:tcW w:w="3399" w:type="dxa"/>
            <w:vAlign w:val="top"/>
          </w:tcPr>
          <w:p w14:paraId="5E8B5F0A">
            <w:pPr>
              <w:rPr>
                <w:rFonts w:ascii="Arial"/>
                <w:sz w:val="21"/>
              </w:rPr>
            </w:pPr>
          </w:p>
        </w:tc>
        <w:tc>
          <w:tcPr>
            <w:tcW w:w="2555" w:type="dxa"/>
            <w:vAlign w:val="top"/>
          </w:tcPr>
          <w:p w14:paraId="241A655C">
            <w:pPr>
              <w:rPr>
                <w:rFonts w:ascii="Arial"/>
                <w:sz w:val="21"/>
              </w:rPr>
            </w:pPr>
          </w:p>
        </w:tc>
      </w:tr>
      <w:tr w14:paraId="26B65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3CC4CD44">
            <w:pPr>
              <w:rPr>
                <w:rFonts w:ascii="Arial"/>
                <w:sz w:val="21"/>
              </w:rPr>
            </w:pPr>
          </w:p>
        </w:tc>
        <w:tc>
          <w:tcPr>
            <w:tcW w:w="3399" w:type="dxa"/>
            <w:vAlign w:val="top"/>
          </w:tcPr>
          <w:p w14:paraId="7E0ED979">
            <w:pPr>
              <w:rPr>
                <w:rFonts w:ascii="Arial"/>
                <w:sz w:val="21"/>
              </w:rPr>
            </w:pPr>
          </w:p>
        </w:tc>
        <w:tc>
          <w:tcPr>
            <w:tcW w:w="2555" w:type="dxa"/>
            <w:vAlign w:val="top"/>
          </w:tcPr>
          <w:p w14:paraId="7B10BE35">
            <w:pPr>
              <w:rPr>
                <w:rFonts w:ascii="Arial"/>
                <w:sz w:val="21"/>
              </w:rPr>
            </w:pPr>
          </w:p>
        </w:tc>
      </w:tr>
      <w:tr w14:paraId="34DDC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39522975">
            <w:pPr>
              <w:rPr>
                <w:rFonts w:ascii="Arial"/>
                <w:sz w:val="21"/>
              </w:rPr>
            </w:pPr>
          </w:p>
        </w:tc>
        <w:tc>
          <w:tcPr>
            <w:tcW w:w="3399" w:type="dxa"/>
            <w:vAlign w:val="top"/>
          </w:tcPr>
          <w:p w14:paraId="65178999">
            <w:pPr>
              <w:rPr>
                <w:rFonts w:ascii="Arial"/>
                <w:sz w:val="21"/>
              </w:rPr>
            </w:pPr>
          </w:p>
        </w:tc>
        <w:tc>
          <w:tcPr>
            <w:tcW w:w="2555" w:type="dxa"/>
            <w:vAlign w:val="top"/>
          </w:tcPr>
          <w:p w14:paraId="085FAC4E">
            <w:pPr>
              <w:rPr>
                <w:rFonts w:ascii="Arial"/>
                <w:sz w:val="21"/>
              </w:rPr>
            </w:pPr>
          </w:p>
        </w:tc>
      </w:tr>
      <w:tr w14:paraId="0ACD5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2FC3344B">
            <w:pPr>
              <w:pStyle w:val="7"/>
              <w:spacing w:before="247" w:line="222" w:lineRule="auto"/>
              <w:ind w:left="2186"/>
            </w:pPr>
            <w:r>
              <w:rPr>
                <w:spacing w:val="-14"/>
              </w:rPr>
              <w:t>总价</w:t>
            </w:r>
          </w:p>
        </w:tc>
        <w:tc>
          <w:tcPr>
            <w:tcW w:w="2555" w:type="dxa"/>
            <w:vAlign w:val="top"/>
          </w:tcPr>
          <w:p w14:paraId="3DB1DBEA">
            <w:pPr>
              <w:rPr>
                <w:rFonts w:ascii="Arial"/>
                <w:sz w:val="21"/>
              </w:rPr>
            </w:pPr>
          </w:p>
        </w:tc>
      </w:tr>
    </w:tbl>
    <w:p w14:paraId="7680F34F">
      <w:pPr>
        <w:pStyle w:val="3"/>
        <w:spacing w:before="36" w:line="221" w:lineRule="auto"/>
        <w:ind w:left="505"/>
        <w:rPr>
          <w:sz w:val="24"/>
          <w:szCs w:val="24"/>
        </w:rPr>
      </w:pPr>
      <w:r>
        <w:rPr>
          <w:b/>
          <w:bCs/>
          <w:spacing w:val="-8"/>
          <w:sz w:val="24"/>
          <w:szCs w:val="24"/>
        </w:rPr>
        <w:t>1.4</w:t>
      </w:r>
      <w:r>
        <w:rPr>
          <w:spacing w:val="-37"/>
          <w:sz w:val="24"/>
          <w:szCs w:val="24"/>
        </w:rPr>
        <w:t xml:space="preserve"> </w:t>
      </w:r>
      <w:r>
        <w:rPr>
          <w:b/>
          <w:bCs/>
          <w:spacing w:val="-8"/>
          <w:sz w:val="24"/>
          <w:szCs w:val="24"/>
        </w:rPr>
        <w:t>履约保证金</w:t>
      </w:r>
    </w:p>
    <w:p w14:paraId="3EF1164E">
      <w:pPr>
        <w:pStyle w:val="3"/>
        <w:spacing w:before="178" w:line="221" w:lineRule="auto"/>
        <w:ind w:left="512"/>
        <w:rPr>
          <w:sz w:val="24"/>
          <w:szCs w:val="24"/>
        </w:rPr>
      </w:pPr>
      <w:r>
        <w:rPr>
          <w:spacing w:val="-1"/>
          <w:sz w:val="24"/>
          <w:szCs w:val="24"/>
        </w:rPr>
        <w:t>乙方</w:t>
      </w:r>
      <w:r>
        <w:rPr>
          <w:spacing w:val="-1"/>
          <w:sz w:val="24"/>
          <w:szCs w:val="24"/>
          <w:u w:val="single" w:color="auto"/>
        </w:rPr>
        <w:t xml:space="preserve">     </w:t>
      </w:r>
      <w:r>
        <w:rPr>
          <w:spacing w:val="-1"/>
          <w:sz w:val="24"/>
          <w:szCs w:val="24"/>
        </w:rPr>
        <w:t>（是/否）需要支付履约保证金。若需要支付履约保证金的，则：</w:t>
      </w:r>
    </w:p>
    <w:p w14:paraId="428F026E">
      <w:pPr>
        <w:spacing w:line="307" w:lineRule="auto"/>
        <w:rPr>
          <w:rFonts w:ascii="Arial"/>
          <w:sz w:val="21"/>
        </w:rPr>
      </w:pPr>
    </w:p>
    <w:p w14:paraId="499FBAE8">
      <w:pPr>
        <w:pStyle w:val="3"/>
        <w:spacing w:before="78" w:line="221" w:lineRule="auto"/>
        <w:ind w:left="505"/>
        <w:outlineLvl w:val="0"/>
        <w:rPr>
          <w:sz w:val="24"/>
          <w:szCs w:val="24"/>
        </w:rPr>
      </w:pPr>
      <w:r>
        <w:rPr>
          <w:spacing w:val="-2"/>
          <w:sz w:val="24"/>
          <w:szCs w:val="24"/>
        </w:rPr>
        <w:t>1.4.1</w:t>
      </w:r>
      <w:r>
        <w:rPr>
          <w:spacing w:val="-36"/>
          <w:sz w:val="24"/>
          <w:szCs w:val="24"/>
        </w:rPr>
        <w:t xml:space="preserve"> </w:t>
      </w:r>
      <w:r>
        <w:rPr>
          <w:spacing w:val="-2"/>
          <w:sz w:val="24"/>
          <w:szCs w:val="24"/>
        </w:rPr>
        <w:t>履约保证金的比例为合同金额的</w:t>
      </w:r>
      <w:r>
        <w:rPr>
          <w:spacing w:val="-2"/>
          <w:sz w:val="24"/>
          <w:szCs w:val="24"/>
          <w:u w:val="single" w:color="auto"/>
        </w:rPr>
        <w:t xml:space="preserve">     </w:t>
      </w:r>
      <w:r>
        <w:rPr>
          <w:spacing w:val="-2"/>
          <w:sz w:val="24"/>
          <w:szCs w:val="24"/>
        </w:rPr>
        <w:t>%；</w:t>
      </w:r>
    </w:p>
    <w:p w14:paraId="76304DEA">
      <w:pPr>
        <w:pStyle w:val="3"/>
        <w:spacing w:before="272" w:line="214" w:lineRule="auto"/>
        <w:ind w:left="505"/>
        <w:outlineLvl w:val="0"/>
        <w:rPr>
          <w:sz w:val="24"/>
          <w:szCs w:val="24"/>
        </w:rPr>
      </w:pPr>
      <w:r>
        <w:rPr>
          <w:spacing w:val="-2"/>
          <w:sz w:val="24"/>
          <w:szCs w:val="24"/>
        </w:rPr>
        <w:t>1.4.2</w:t>
      </w:r>
      <w:r>
        <w:rPr>
          <w:spacing w:val="-33"/>
          <w:sz w:val="24"/>
          <w:szCs w:val="24"/>
        </w:rPr>
        <w:t xml:space="preserve"> </w:t>
      </w:r>
      <w:r>
        <w:rPr>
          <w:spacing w:val="-2"/>
          <w:sz w:val="24"/>
          <w:szCs w:val="24"/>
        </w:rPr>
        <w:t>履约保证金支付方式详见</w:t>
      </w:r>
      <w:r>
        <w:rPr>
          <w:spacing w:val="38"/>
          <w:sz w:val="25"/>
          <w:szCs w:val="25"/>
          <w:u w:val="single" w:color="auto"/>
        </w:rPr>
        <w:t xml:space="preserve">   </w:t>
      </w:r>
      <w:r>
        <w:rPr>
          <w:b/>
          <w:bCs/>
          <w:i/>
          <w:iCs/>
          <w:spacing w:val="-2"/>
          <w:sz w:val="25"/>
          <w:szCs w:val="25"/>
          <w:u w:val="single" w:color="auto"/>
        </w:rPr>
        <w:t>合同专用条款</w:t>
      </w:r>
      <w:r>
        <w:rPr>
          <w:spacing w:val="-2"/>
          <w:sz w:val="25"/>
          <w:szCs w:val="25"/>
          <w:u w:val="single" w:color="auto"/>
        </w:rPr>
        <w:t xml:space="preserve">          </w:t>
      </w:r>
      <w:r>
        <w:rPr>
          <w:spacing w:val="-2"/>
          <w:sz w:val="24"/>
          <w:szCs w:val="24"/>
        </w:rPr>
        <w:t>；</w:t>
      </w:r>
    </w:p>
    <w:p w14:paraId="63B9CFF9">
      <w:pPr>
        <w:pStyle w:val="3"/>
        <w:spacing w:before="269" w:line="221" w:lineRule="auto"/>
        <w:ind w:left="505"/>
        <w:outlineLvl w:val="1"/>
        <w:rPr>
          <w:sz w:val="24"/>
          <w:szCs w:val="24"/>
        </w:rPr>
      </w:pPr>
      <w:r>
        <w:rPr>
          <w:spacing w:val="-1"/>
          <w:sz w:val="24"/>
          <w:szCs w:val="24"/>
        </w:rPr>
        <w:t>1.4.3 如果乙方不履行合同，履约保证金不予退还；如果乙方未能按合同约定全</w:t>
      </w:r>
    </w:p>
    <w:p w14:paraId="733716D1">
      <w:pPr>
        <w:pStyle w:val="3"/>
        <w:spacing w:before="274" w:line="415" w:lineRule="auto"/>
        <w:ind w:left="20" w:right="78"/>
        <w:rPr>
          <w:sz w:val="24"/>
          <w:szCs w:val="24"/>
        </w:rPr>
      </w:pPr>
      <w:r>
        <w:rPr>
          <w:spacing w:val="-1"/>
          <w:sz w:val="24"/>
          <w:szCs w:val="24"/>
        </w:rPr>
        <w:t>面履行义务，那么甲方有权从履约保证金中取得补偿或赔偿，同时不影响甲方要求乙</w:t>
      </w:r>
      <w:r>
        <w:rPr>
          <w:spacing w:val="15"/>
          <w:sz w:val="24"/>
          <w:szCs w:val="24"/>
        </w:rPr>
        <w:t xml:space="preserve"> </w:t>
      </w:r>
      <w:r>
        <w:rPr>
          <w:spacing w:val="-1"/>
          <w:sz w:val="24"/>
          <w:szCs w:val="24"/>
        </w:rPr>
        <w:t>方承担合同约定的超过履约保证金的违约责任的权利；</w:t>
      </w:r>
    </w:p>
    <w:p w14:paraId="5A7EE6D9">
      <w:pPr>
        <w:pStyle w:val="3"/>
        <w:spacing w:before="41" w:line="219" w:lineRule="auto"/>
        <w:ind w:right="1"/>
        <w:jc w:val="right"/>
        <w:outlineLvl w:val="0"/>
        <w:rPr>
          <w:sz w:val="24"/>
          <w:szCs w:val="24"/>
        </w:rPr>
      </w:pPr>
      <w:r>
        <w:rPr>
          <w:spacing w:val="-1"/>
          <w:sz w:val="24"/>
          <w:szCs w:val="24"/>
        </w:rPr>
        <w:t>1.4.4</w:t>
      </w:r>
      <w:r>
        <w:rPr>
          <w:spacing w:val="50"/>
          <w:sz w:val="24"/>
          <w:szCs w:val="24"/>
        </w:rPr>
        <w:t xml:space="preserve"> </w:t>
      </w:r>
      <w:r>
        <w:rPr>
          <w:spacing w:val="-1"/>
          <w:sz w:val="24"/>
          <w:szCs w:val="24"/>
        </w:rPr>
        <w:t>甲方在项目验收结束后及时退还履约保证</w:t>
      </w:r>
      <w:r>
        <w:rPr>
          <w:spacing w:val="-2"/>
          <w:sz w:val="24"/>
          <w:szCs w:val="24"/>
        </w:rPr>
        <w:t>金。</w:t>
      </w:r>
      <w:r>
        <w:rPr>
          <w:spacing w:val="-70"/>
          <w:sz w:val="24"/>
          <w:szCs w:val="24"/>
        </w:rPr>
        <w:t xml:space="preserve"> </w:t>
      </w:r>
      <w:r>
        <w:rPr>
          <w:spacing w:val="-2"/>
          <w:sz w:val="24"/>
          <w:szCs w:val="24"/>
        </w:rPr>
        <w:t>甲方在项目通过验收之日起</w:t>
      </w:r>
    </w:p>
    <w:p w14:paraId="3EE4DACE">
      <w:pPr>
        <w:pStyle w:val="3"/>
        <w:spacing w:before="275" w:line="420" w:lineRule="auto"/>
        <w:ind w:left="16" w:right="1"/>
        <w:rPr>
          <w:sz w:val="24"/>
          <w:szCs w:val="24"/>
        </w:rPr>
      </w:pPr>
      <w:r>
        <w:rPr>
          <w:spacing w:val="2"/>
          <w:sz w:val="24"/>
          <w:szCs w:val="24"/>
        </w:rPr>
        <w:t>个工作日内将履约保证金无息退还乙方，逾期退</w:t>
      </w:r>
      <w:r>
        <w:rPr>
          <w:spacing w:val="1"/>
          <w:sz w:val="24"/>
          <w:szCs w:val="24"/>
        </w:rPr>
        <w:t>还的，乙方可要求甲方支付违约金，</w:t>
      </w:r>
      <w:r>
        <w:rPr>
          <w:sz w:val="24"/>
          <w:szCs w:val="24"/>
        </w:rPr>
        <w:t xml:space="preserve"> </w:t>
      </w:r>
      <w:r>
        <w:rPr>
          <w:spacing w:val="-1"/>
          <w:sz w:val="24"/>
          <w:szCs w:val="24"/>
        </w:rPr>
        <w:t>违约金按每迟延退还一</w:t>
      </w:r>
      <w:r>
        <w:rPr>
          <w:spacing w:val="-44"/>
          <w:sz w:val="24"/>
          <w:szCs w:val="24"/>
        </w:rPr>
        <w:t xml:space="preserve"> </w:t>
      </w:r>
      <w:r>
        <w:rPr>
          <w:spacing w:val="-1"/>
          <w:sz w:val="24"/>
          <w:szCs w:val="24"/>
        </w:rPr>
        <w:t>日的应退还而未退还金额的</w:t>
      </w:r>
      <w:r>
        <w:rPr>
          <w:spacing w:val="-118"/>
          <w:sz w:val="24"/>
          <w:szCs w:val="24"/>
        </w:rPr>
        <w:t xml:space="preserve"> </w:t>
      </w:r>
      <w:r>
        <w:rPr>
          <w:spacing w:val="2"/>
          <w:sz w:val="24"/>
          <w:szCs w:val="24"/>
          <w:u w:val="single" w:color="auto"/>
        </w:rPr>
        <w:t xml:space="preserve">     </w:t>
      </w:r>
      <w:r>
        <w:rPr>
          <w:spacing w:val="-116"/>
          <w:sz w:val="24"/>
          <w:szCs w:val="24"/>
        </w:rPr>
        <w:t xml:space="preserve"> </w:t>
      </w:r>
      <w:r>
        <w:rPr>
          <w:spacing w:val="-1"/>
          <w:sz w:val="24"/>
          <w:szCs w:val="24"/>
        </w:rPr>
        <w:t>%计算，最高限额为本合同履</w:t>
      </w:r>
      <w:r>
        <w:rPr>
          <w:sz w:val="24"/>
          <w:szCs w:val="24"/>
        </w:rPr>
        <w:t xml:space="preserve"> </w:t>
      </w:r>
      <w:r>
        <w:rPr>
          <w:spacing w:val="-2"/>
          <w:sz w:val="24"/>
          <w:szCs w:val="24"/>
        </w:rPr>
        <w:t>约保证金的</w:t>
      </w:r>
      <w:r>
        <w:rPr>
          <w:spacing w:val="-2"/>
          <w:sz w:val="24"/>
          <w:szCs w:val="24"/>
          <w:u w:val="single" w:color="auto"/>
        </w:rPr>
        <w:t xml:space="preserve">   </w:t>
      </w:r>
      <w:r>
        <w:rPr>
          <w:spacing w:val="-2"/>
          <w:sz w:val="24"/>
          <w:szCs w:val="24"/>
        </w:rPr>
        <w:t xml:space="preserve"> %。</w:t>
      </w:r>
    </w:p>
    <w:p w14:paraId="08B587BA">
      <w:pPr>
        <w:pStyle w:val="3"/>
        <w:spacing w:before="43" w:line="223" w:lineRule="auto"/>
        <w:ind w:left="505"/>
        <w:outlineLvl w:val="0"/>
        <w:rPr>
          <w:sz w:val="24"/>
          <w:szCs w:val="24"/>
        </w:rPr>
      </w:pPr>
      <w:r>
        <w:rPr>
          <w:b/>
          <w:bCs/>
          <w:spacing w:val="-10"/>
          <w:sz w:val="24"/>
          <w:szCs w:val="24"/>
        </w:rPr>
        <w:t>1.5</w:t>
      </w:r>
      <w:r>
        <w:rPr>
          <w:spacing w:val="-38"/>
          <w:sz w:val="24"/>
          <w:szCs w:val="24"/>
        </w:rPr>
        <w:t xml:space="preserve"> </w:t>
      </w:r>
      <w:r>
        <w:rPr>
          <w:b/>
          <w:bCs/>
          <w:spacing w:val="-10"/>
          <w:sz w:val="24"/>
          <w:szCs w:val="24"/>
        </w:rPr>
        <w:t>预付款</w:t>
      </w:r>
    </w:p>
    <w:p w14:paraId="2261B3B6">
      <w:pPr>
        <w:pStyle w:val="3"/>
        <w:spacing w:before="63" w:line="222" w:lineRule="auto"/>
        <w:ind w:left="527"/>
        <w:rPr>
          <w:sz w:val="24"/>
          <w:szCs w:val="24"/>
        </w:rPr>
      </w:pPr>
      <w:r>
        <w:rPr>
          <w:spacing w:val="-2"/>
          <w:sz w:val="24"/>
          <w:szCs w:val="24"/>
        </w:rPr>
        <w:t>甲方</w:t>
      </w:r>
      <w:r>
        <w:rPr>
          <w:spacing w:val="-2"/>
          <w:sz w:val="24"/>
          <w:szCs w:val="24"/>
          <w:u w:val="single" w:color="auto"/>
        </w:rPr>
        <w:t xml:space="preserve">     </w:t>
      </w:r>
      <w:r>
        <w:rPr>
          <w:spacing w:val="-2"/>
          <w:sz w:val="24"/>
          <w:szCs w:val="24"/>
        </w:rPr>
        <w:t>（是/否）需要支付预付款。若需要支付预付款的，则：</w:t>
      </w:r>
    </w:p>
    <w:p w14:paraId="2A35943D">
      <w:pPr>
        <w:spacing w:line="302" w:lineRule="auto"/>
        <w:rPr>
          <w:rFonts w:ascii="Arial"/>
          <w:sz w:val="21"/>
        </w:rPr>
      </w:pPr>
    </w:p>
    <w:p w14:paraId="593C1BA7">
      <w:pPr>
        <w:pStyle w:val="3"/>
        <w:spacing w:before="82" w:line="214" w:lineRule="auto"/>
        <w:ind w:left="505"/>
        <w:rPr>
          <w:sz w:val="24"/>
          <w:szCs w:val="24"/>
        </w:rPr>
      </w:pPr>
      <w:r>
        <w:rPr>
          <w:spacing w:val="-2"/>
          <w:sz w:val="24"/>
          <w:szCs w:val="24"/>
        </w:rPr>
        <w:t>1.5.1</w:t>
      </w:r>
      <w:r>
        <w:rPr>
          <w:spacing w:val="-25"/>
          <w:sz w:val="24"/>
          <w:szCs w:val="24"/>
        </w:rPr>
        <w:t xml:space="preserve"> </w:t>
      </w:r>
      <w:r>
        <w:rPr>
          <w:spacing w:val="-2"/>
          <w:sz w:val="24"/>
          <w:szCs w:val="24"/>
        </w:rPr>
        <w:t>预付款比例、支付方式、时间详见</w:t>
      </w:r>
      <w:r>
        <w:rPr>
          <w:spacing w:val="38"/>
          <w:sz w:val="25"/>
          <w:szCs w:val="25"/>
          <w:u w:val="single" w:color="auto"/>
        </w:rPr>
        <w:t xml:space="preserve">   </w:t>
      </w:r>
      <w:r>
        <w:rPr>
          <w:b/>
          <w:bCs/>
          <w:i/>
          <w:iCs/>
          <w:spacing w:val="-2"/>
          <w:sz w:val="25"/>
          <w:szCs w:val="25"/>
          <w:u w:val="single" w:color="auto"/>
        </w:rPr>
        <w:t>合同专用条款</w:t>
      </w:r>
      <w:r>
        <w:rPr>
          <w:spacing w:val="-2"/>
          <w:sz w:val="25"/>
          <w:szCs w:val="25"/>
          <w:u w:val="single" w:color="auto"/>
        </w:rPr>
        <w:t xml:space="preserve">          </w:t>
      </w:r>
      <w:r>
        <w:rPr>
          <w:spacing w:val="-2"/>
          <w:sz w:val="24"/>
          <w:szCs w:val="24"/>
        </w:rPr>
        <w:t>；</w:t>
      </w:r>
    </w:p>
    <w:p w14:paraId="03E3584C">
      <w:pPr>
        <w:pStyle w:val="3"/>
        <w:spacing w:before="63" w:line="214" w:lineRule="auto"/>
        <w:ind w:left="505"/>
        <w:rPr>
          <w:sz w:val="24"/>
          <w:szCs w:val="24"/>
        </w:rPr>
      </w:pPr>
      <w:r>
        <w:rPr>
          <w:spacing w:val="-2"/>
          <w:sz w:val="24"/>
          <w:szCs w:val="24"/>
        </w:rPr>
        <w:t>1.5.2</w:t>
      </w:r>
      <w:r>
        <w:rPr>
          <w:spacing w:val="-35"/>
          <w:sz w:val="24"/>
          <w:szCs w:val="24"/>
        </w:rPr>
        <w:t xml:space="preserve"> </w:t>
      </w:r>
      <w:r>
        <w:rPr>
          <w:spacing w:val="-2"/>
          <w:sz w:val="24"/>
          <w:szCs w:val="24"/>
        </w:rPr>
        <w:t>预付款的扣回方式详见</w:t>
      </w:r>
      <w:r>
        <w:rPr>
          <w:spacing w:val="38"/>
          <w:sz w:val="25"/>
          <w:szCs w:val="25"/>
          <w:u w:val="single" w:color="auto"/>
        </w:rPr>
        <w:t xml:space="preserve">   </w:t>
      </w:r>
      <w:r>
        <w:rPr>
          <w:b/>
          <w:bCs/>
          <w:i/>
          <w:iCs/>
          <w:spacing w:val="-2"/>
          <w:sz w:val="25"/>
          <w:szCs w:val="25"/>
          <w:u w:val="single" w:color="auto"/>
        </w:rPr>
        <w:t>合同专用条款</w:t>
      </w:r>
      <w:r>
        <w:rPr>
          <w:spacing w:val="-2"/>
          <w:sz w:val="25"/>
          <w:szCs w:val="25"/>
          <w:u w:val="single" w:color="auto"/>
        </w:rPr>
        <w:t xml:space="preserve">          </w:t>
      </w:r>
      <w:r>
        <w:rPr>
          <w:spacing w:val="-2"/>
          <w:sz w:val="24"/>
          <w:szCs w:val="24"/>
        </w:rPr>
        <w:t>；</w:t>
      </w:r>
    </w:p>
    <w:p w14:paraId="79E99F0F">
      <w:pPr>
        <w:pStyle w:val="3"/>
        <w:spacing w:before="176" w:line="214" w:lineRule="auto"/>
        <w:ind w:left="505"/>
        <w:rPr>
          <w:sz w:val="24"/>
          <w:szCs w:val="24"/>
        </w:rPr>
      </w:pPr>
      <w:r>
        <w:rPr>
          <w:spacing w:val="-2"/>
          <w:sz w:val="24"/>
          <w:szCs w:val="24"/>
        </w:rPr>
        <w:t>1.5.3</w:t>
      </w:r>
      <w:r>
        <w:rPr>
          <w:spacing w:val="-32"/>
          <w:sz w:val="24"/>
          <w:szCs w:val="24"/>
        </w:rPr>
        <w:t xml:space="preserve"> </w:t>
      </w:r>
      <w:r>
        <w:rPr>
          <w:spacing w:val="-2"/>
          <w:sz w:val="24"/>
          <w:szCs w:val="24"/>
        </w:rPr>
        <w:t>预付款的担保措施详见</w:t>
      </w:r>
      <w:r>
        <w:rPr>
          <w:spacing w:val="38"/>
          <w:sz w:val="25"/>
          <w:szCs w:val="25"/>
          <w:u w:val="single" w:color="auto"/>
        </w:rPr>
        <w:t xml:space="preserve">   </w:t>
      </w:r>
      <w:r>
        <w:rPr>
          <w:b/>
          <w:bCs/>
          <w:i/>
          <w:iCs/>
          <w:spacing w:val="-2"/>
          <w:sz w:val="25"/>
          <w:szCs w:val="25"/>
          <w:u w:val="single" w:color="auto"/>
        </w:rPr>
        <w:t>合同专用条款</w:t>
      </w:r>
      <w:r>
        <w:rPr>
          <w:spacing w:val="-2"/>
          <w:sz w:val="25"/>
          <w:szCs w:val="25"/>
          <w:u w:val="single" w:color="auto"/>
        </w:rPr>
        <w:t xml:space="preserve">         </w:t>
      </w:r>
      <w:r>
        <w:rPr>
          <w:spacing w:val="-2"/>
          <w:sz w:val="24"/>
          <w:szCs w:val="24"/>
        </w:rPr>
        <w:t>。</w:t>
      </w:r>
    </w:p>
    <w:p w14:paraId="6AE1DBFE">
      <w:pPr>
        <w:pStyle w:val="3"/>
        <w:spacing w:before="177" w:line="224" w:lineRule="auto"/>
        <w:ind w:left="505"/>
        <w:rPr>
          <w:sz w:val="24"/>
          <w:szCs w:val="24"/>
        </w:rPr>
      </w:pPr>
      <w:r>
        <w:rPr>
          <w:b/>
          <w:bCs/>
          <w:spacing w:val="-10"/>
          <w:sz w:val="24"/>
          <w:szCs w:val="24"/>
        </w:rPr>
        <w:t>1.6</w:t>
      </w:r>
      <w:r>
        <w:rPr>
          <w:spacing w:val="-31"/>
          <w:sz w:val="24"/>
          <w:szCs w:val="24"/>
        </w:rPr>
        <w:t xml:space="preserve"> </w:t>
      </w:r>
      <w:r>
        <w:rPr>
          <w:b/>
          <w:bCs/>
          <w:spacing w:val="-10"/>
          <w:sz w:val="24"/>
          <w:szCs w:val="24"/>
        </w:rPr>
        <w:t>资金支付</w:t>
      </w:r>
    </w:p>
    <w:p w14:paraId="6B10E071">
      <w:pPr>
        <w:spacing w:line="224" w:lineRule="auto"/>
        <w:rPr>
          <w:sz w:val="24"/>
          <w:szCs w:val="24"/>
        </w:rPr>
        <w:sectPr>
          <w:headerReference r:id="rId73" w:type="default"/>
          <w:footerReference r:id="rId74" w:type="default"/>
          <w:pgSz w:w="11906" w:h="16839"/>
          <w:pgMar w:top="1132" w:right="1474" w:bottom="1470" w:left="1473" w:header="864" w:footer="1256" w:gutter="0"/>
          <w:cols w:space="720" w:num="1"/>
        </w:sectPr>
      </w:pPr>
    </w:p>
    <w:p w14:paraId="5D32F761">
      <w:pPr>
        <w:spacing w:line="318" w:lineRule="auto"/>
        <w:rPr>
          <w:rFonts w:ascii="Arial"/>
          <w:sz w:val="21"/>
        </w:rPr>
      </w:pPr>
    </w:p>
    <w:p w14:paraId="4BA11ED6">
      <w:pPr>
        <w:spacing w:line="319" w:lineRule="auto"/>
        <w:rPr>
          <w:rFonts w:ascii="Arial"/>
          <w:sz w:val="21"/>
        </w:rPr>
      </w:pPr>
    </w:p>
    <w:p w14:paraId="1C4A6EDA">
      <w:pPr>
        <w:pStyle w:val="3"/>
        <w:spacing w:before="78" w:line="351" w:lineRule="auto"/>
        <w:ind w:left="15" w:firstLine="490"/>
        <w:jc w:val="both"/>
        <w:rPr>
          <w:sz w:val="24"/>
          <w:szCs w:val="24"/>
        </w:rPr>
      </w:pPr>
      <w:r>
        <w:rPr>
          <w:spacing w:val="-3"/>
          <w:sz w:val="24"/>
          <w:szCs w:val="24"/>
        </w:rPr>
        <w:t>1.6.1 甲方应严格履行合同，及时组织验收，验收合格后及时将</w:t>
      </w:r>
      <w:r>
        <w:rPr>
          <w:spacing w:val="-4"/>
          <w:sz w:val="24"/>
          <w:szCs w:val="24"/>
        </w:rPr>
        <w:t>合同款支付完毕。</w:t>
      </w:r>
      <w:r>
        <w:rPr>
          <w:sz w:val="24"/>
          <w:szCs w:val="24"/>
        </w:rPr>
        <w:t xml:space="preserve"> </w:t>
      </w:r>
      <w:r>
        <w:rPr>
          <w:spacing w:val="-1"/>
          <w:sz w:val="24"/>
          <w:szCs w:val="24"/>
        </w:rPr>
        <w:t>对于满足合同约定支付条件的，甲方自收到发票后</w:t>
      </w:r>
      <w:r>
        <w:rPr>
          <w:spacing w:val="-47"/>
          <w:sz w:val="24"/>
          <w:szCs w:val="24"/>
        </w:rPr>
        <w:t xml:space="preserve"> </w:t>
      </w:r>
      <w:r>
        <w:rPr>
          <w:spacing w:val="-1"/>
          <w:sz w:val="24"/>
          <w:szCs w:val="24"/>
        </w:rPr>
        <w:t>5</w:t>
      </w:r>
      <w:r>
        <w:rPr>
          <w:spacing w:val="-43"/>
          <w:sz w:val="24"/>
          <w:szCs w:val="24"/>
        </w:rPr>
        <w:t xml:space="preserve"> </w:t>
      </w:r>
      <w:r>
        <w:rPr>
          <w:spacing w:val="-1"/>
          <w:sz w:val="24"/>
          <w:szCs w:val="24"/>
        </w:rPr>
        <w:t>个工作日</w:t>
      </w:r>
      <w:r>
        <w:rPr>
          <w:spacing w:val="-2"/>
          <w:sz w:val="24"/>
          <w:szCs w:val="24"/>
        </w:rPr>
        <w:t>内将资金支付到合同约</w:t>
      </w:r>
      <w:r>
        <w:rPr>
          <w:sz w:val="24"/>
          <w:szCs w:val="24"/>
        </w:rPr>
        <w:t xml:space="preserve">  定的乙方账户，有条件的甲方可以即时支付。</w:t>
      </w:r>
      <w:r>
        <w:rPr>
          <w:spacing w:val="-1"/>
          <w:sz w:val="24"/>
          <w:szCs w:val="24"/>
        </w:rPr>
        <w:t>甲方不得以机构变动、人员更替、政策</w:t>
      </w:r>
      <w:r>
        <w:rPr>
          <w:sz w:val="24"/>
          <w:szCs w:val="24"/>
        </w:rPr>
        <w:t xml:space="preserve">  </w:t>
      </w:r>
      <w:r>
        <w:rPr>
          <w:spacing w:val="-2"/>
          <w:sz w:val="24"/>
          <w:szCs w:val="24"/>
        </w:rPr>
        <w:t>调整、单位放假等为由延迟付款。</w:t>
      </w:r>
    </w:p>
    <w:p w14:paraId="5849765C">
      <w:pPr>
        <w:pStyle w:val="3"/>
        <w:spacing w:before="246" w:line="214" w:lineRule="auto"/>
        <w:ind w:left="505"/>
        <w:outlineLvl w:val="0"/>
        <w:rPr>
          <w:sz w:val="24"/>
          <w:szCs w:val="24"/>
        </w:rPr>
      </w:pPr>
      <w:r>
        <w:rPr>
          <w:spacing w:val="-2"/>
          <w:sz w:val="24"/>
          <w:szCs w:val="24"/>
        </w:rPr>
        <w:t>1.6.2</w:t>
      </w:r>
      <w:r>
        <w:rPr>
          <w:spacing w:val="-32"/>
          <w:sz w:val="24"/>
          <w:szCs w:val="24"/>
        </w:rPr>
        <w:t xml:space="preserve"> </w:t>
      </w:r>
      <w:r>
        <w:rPr>
          <w:spacing w:val="-2"/>
          <w:sz w:val="24"/>
          <w:szCs w:val="24"/>
        </w:rPr>
        <w:t>资金支付的方式、时间和条件详见</w:t>
      </w:r>
      <w:r>
        <w:rPr>
          <w:b/>
          <w:bCs/>
          <w:i/>
          <w:iCs/>
          <w:spacing w:val="-3"/>
          <w:sz w:val="25"/>
          <w:szCs w:val="25"/>
          <w:u w:val="single" w:color="auto"/>
        </w:rPr>
        <w:t>合同专用条款</w:t>
      </w:r>
      <w:r>
        <w:rPr>
          <w:spacing w:val="-3"/>
          <w:sz w:val="24"/>
          <w:szCs w:val="24"/>
        </w:rPr>
        <w:t>。</w:t>
      </w:r>
    </w:p>
    <w:p w14:paraId="77B9CE11">
      <w:pPr>
        <w:pStyle w:val="3"/>
        <w:spacing w:before="271" w:line="221" w:lineRule="auto"/>
        <w:ind w:left="505"/>
        <w:outlineLvl w:val="0"/>
        <w:rPr>
          <w:sz w:val="24"/>
          <w:szCs w:val="24"/>
        </w:rPr>
      </w:pPr>
      <w:r>
        <w:rPr>
          <w:b/>
          <w:bCs/>
          <w:spacing w:val="-5"/>
          <w:sz w:val="24"/>
          <w:szCs w:val="24"/>
        </w:rPr>
        <w:t>1.7</w:t>
      </w:r>
      <w:r>
        <w:rPr>
          <w:spacing w:val="-38"/>
          <w:sz w:val="24"/>
          <w:szCs w:val="24"/>
        </w:rPr>
        <w:t xml:space="preserve"> </w:t>
      </w:r>
      <w:r>
        <w:rPr>
          <w:b/>
          <w:bCs/>
          <w:spacing w:val="-5"/>
          <w:sz w:val="24"/>
          <w:szCs w:val="24"/>
        </w:rPr>
        <w:t>货物交付期限、地点和方式</w:t>
      </w:r>
    </w:p>
    <w:p w14:paraId="6FCB27E0">
      <w:pPr>
        <w:pStyle w:val="3"/>
        <w:spacing w:before="272" w:line="214" w:lineRule="auto"/>
        <w:ind w:left="505"/>
        <w:rPr>
          <w:sz w:val="24"/>
          <w:szCs w:val="24"/>
        </w:rPr>
      </w:pPr>
      <w:r>
        <w:rPr>
          <w:spacing w:val="-2"/>
          <w:sz w:val="24"/>
          <w:szCs w:val="24"/>
        </w:rPr>
        <w:t>1.7.1 交付期限：详见</w:t>
      </w:r>
      <w:r>
        <w:rPr>
          <w:b/>
          <w:bCs/>
          <w:i/>
          <w:iCs/>
          <w:spacing w:val="-2"/>
          <w:sz w:val="25"/>
          <w:szCs w:val="25"/>
          <w:u w:val="single" w:color="auto"/>
        </w:rPr>
        <w:t>合同专用条款</w:t>
      </w:r>
      <w:r>
        <w:rPr>
          <w:spacing w:val="-2"/>
          <w:sz w:val="24"/>
          <w:szCs w:val="24"/>
        </w:rPr>
        <w:t>；</w:t>
      </w:r>
    </w:p>
    <w:p w14:paraId="7CF69E5A">
      <w:pPr>
        <w:pStyle w:val="3"/>
        <w:spacing w:before="269" w:line="215" w:lineRule="auto"/>
        <w:ind w:left="505"/>
        <w:rPr>
          <w:sz w:val="24"/>
          <w:szCs w:val="24"/>
        </w:rPr>
      </w:pPr>
      <w:r>
        <w:rPr>
          <w:spacing w:val="-2"/>
          <w:sz w:val="24"/>
          <w:szCs w:val="24"/>
        </w:rPr>
        <w:t>1.7.2 交付地点：</w:t>
      </w:r>
      <w:r>
        <w:rPr>
          <w:b/>
          <w:bCs/>
          <w:i/>
          <w:iCs/>
          <w:spacing w:val="-2"/>
          <w:sz w:val="25"/>
          <w:szCs w:val="25"/>
          <w:u w:val="single" w:color="auto"/>
        </w:rPr>
        <w:t>合同专用条款</w:t>
      </w:r>
      <w:r>
        <w:rPr>
          <w:spacing w:val="-2"/>
          <w:sz w:val="24"/>
          <w:szCs w:val="24"/>
        </w:rPr>
        <w:t>；</w:t>
      </w:r>
    </w:p>
    <w:p w14:paraId="66185950">
      <w:pPr>
        <w:pStyle w:val="3"/>
        <w:spacing w:before="270" w:line="215" w:lineRule="auto"/>
        <w:ind w:left="505"/>
        <w:rPr>
          <w:sz w:val="24"/>
          <w:szCs w:val="24"/>
        </w:rPr>
      </w:pPr>
      <w:r>
        <w:rPr>
          <w:spacing w:val="-2"/>
          <w:sz w:val="24"/>
          <w:szCs w:val="24"/>
        </w:rPr>
        <w:t>1.7.3 交付方式：</w:t>
      </w:r>
      <w:r>
        <w:rPr>
          <w:b/>
          <w:bCs/>
          <w:i/>
          <w:iCs/>
          <w:spacing w:val="-2"/>
          <w:sz w:val="25"/>
          <w:szCs w:val="25"/>
          <w:u w:val="single" w:color="auto"/>
        </w:rPr>
        <w:t>合同专用条款</w:t>
      </w:r>
      <w:r>
        <w:rPr>
          <w:spacing w:val="-2"/>
          <w:sz w:val="24"/>
          <w:szCs w:val="24"/>
        </w:rPr>
        <w:t>。</w:t>
      </w:r>
    </w:p>
    <w:p w14:paraId="77B9930D">
      <w:pPr>
        <w:pStyle w:val="3"/>
        <w:spacing w:before="268" w:line="223" w:lineRule="auto"/>
        <w:ind w:left="505"/>
        <w:outlineLvl w:val="0"/>
        <w:rPr>
          <w:sz w:val="24"/>
          <w:szCs w:val="24"/>
        </w:rPr>
      </w:pPr>
      <w:r>
        <w:rPr>
          <w:b/>
          <w:bCs/>
          <w:spacing w:val="-9"/>
          <w:sz w:val="24"/>
          <w:szCs w:val="24"/>
        </w:rPr>
        <w:t>1.8</w:t>
      </w:r>
      <w:r>
        <w:rPr>
          <w:spacing w:val="-38"/>
          <w:sz w:val="24"/>
          <w:szCs w:val="24"/>
        </w:rPr>
        <w:t xml:space="preserve"> </w:t>
      </w:r>
      <w:r>
        <w:rPr>
          <w:b/>
          <w:bCs/>
          <w:spacing w:val="-9"/>
          <w:sz w:val="24"/>
          <w:szCs w:val="24"/>
        </w:rPr>
        <w:t>违约责任</w:t>
      </w:r>
    </w:p>
    <w:p w14:paraId="1168F05E">
      <w:pPr>
        <w:pStyle w:val="3"/>
        <w:spacing w:before="270" w:line="425" w:lineRule="auto"/>
        <w:ind w:left="15" w:right="63" w:firstLine="490"/>
        <w:jc w:val="both"/>
        <w:rPr>
          <w:sz w:val="24"/>
          <w:szCs w:val="24"/>
        </w:rPr>
      </w:pPr>
      <w:r>
        <w:rPr>
          <w:spacing w:val="1"/>
          <w:sz w:val="24"/>
          <w:szCs w:val="24"/>
        </w:rPr>
        <w:t>1.8.1 除不可抗力外，如果乙方没有按照本合同约定的期限、地点和方式交付货</w:t>
      </w:r>
      <w:r>
        <w:rPr>
          <w:spacing w:val="11"/>
          <w:sz w:val="24"/>
          <w:szCs w:val="24"/>
        </w:rPr>
        <w:t xml:space="preserve"> </w:t>
      </w:r>
      <w:r>
        <w:rPr>
          <w:sz w:val="24"/>
          <w:szCs w:val="24"/>
        </w:rPr>
        <w:t>物，那么甲方可要求乙方支付违约金，违约金按每迟延交付货</w:t>
      </w:r>
      <w:r>
        <w:rPr>
          <w:spacing w:val="-1"/>
          <w:sz w:val="24"/>
          <w:szCs w:val="24"/>
        </w:rPr>
        <w:t>物一</w:t>
      </w:r>
      <w:r>
        <w:rPr>
          <w:spacing w:val="-51"/>
          <w:sz w:val="24"/>
          <w:szCs w:val="24"/>
        </w:rPr>
        <w:t xml:space="preserve"> </w:t>
      </w:r>
      <w:r>
        <w:rPr>
          <w:spacing w:val="-1"/>
          <w:sz w:val="24"/>
          <w:szCs w:val="24"/>
        </w:rPr>
        <w:t>日的应交付而未交</w:t>
      </w:r>
      <w:r>
        <w:rPr>
          <w:sz w:val="24"/>
          <w:szCs w:val="24"/>
        </w:rPr>
        <w:t xml:space="preserve"> </w:t>
      </w:r>
      <w:r>
        <w:rPr>
          <w:spacing w:val="-1"/>
          <w:sz w:val="24"/>
          <w:szCs w:val="24"/>
        </w:rPr>
        <w:t>付货物价格的</w:t>
      </w:r>
      <w:r>
        <w:rPr>
          <w:spacing w:val="-1"/>
          <w:sz w:val="24"/>
          <w:szCs w:val="24"/>
          <w:u w:val="single" w:color="auto"/>
        </w:rPr>
        <w:t xml:space="preserve">     </w:t>
      </w:r>
      <w:r>
        <w:rPr>
          <w:spacing w:val="-1"/>
          <w:sz w:val="24"/>
          <w:szCs w:val="24"/>
        </w:rPr>
        <w:t>%计算，最高限额为本合同总价的</w:t>
      </w:r>
      <w:r>
        <w:rPr>
          <w:spacing w:val="-1"/>
          <w:sz w:val="24"/>
          <w:szCs w:val="24"/>
          <w:u w:val="single" w:color="auto"/>
        </w:rPr>
        <w:t xml:space="preserve">    </w:t>
      </w:r>
      <w:r>
        <w:rPr>
          <w:spacing w:val="-2"/>
          <w:sz w:val="24"/>
          <w:szCs w:val="24"/>
          <w:u w:val="single" w:color="auto"/>
        </w:rPr>
        <w:t xml:space="preserve">  </w:t>
      </w:r>
      <w:r>
        <w:rPr>
          <w:spacing w:val="-2"/>
          <w:sz w:val="24"/>
          <w:szCs w:val="24"/>
        </w:rPr>
        <w:t>%；迟延交付货物的违约金</w:t>
      </w:r>
      <w:r>
        <w:rPr>
          <w:sz w:val="24"/>
          <w:szCs w:val="24"/>
        </w:rPr>
        <w:t xml:space="preserve"> </w:t>
      </w:r>
      <w:r>
        <w:rPr>
          <w:spacing w:val="2"/>
          <w:sz w:val="24"/>
          <w:szCs w:val="24"/>
        </w:rPr>
        <w:t>计算数额达到前述最高限额之日起，甲方有权在要</w:t>
      </w:r>
      <w:r>
        <w:rPr>
          <w:spacing w:val="1"/>
          <w:sz w:val="24"/>
          <w:szCs w:val="24"/>
        </w:rPr>
        <w:t>求乙方支付违约金的同时，书面通</w:t>
      </w:r>
      <w:r>
        <w:rPr>
          <w:sz w:val="24"/>
          <w:szCs w:val="24"/>
        </w:rPr>
        <w:t xml:space="preserve"> </w:t>
      </w:r>
      <w:r>
        <w:rPr>
          <w:spacing w:val="-2"/>
          <w:sz w:val="24"/>
          <w:szCs w:val="24"/>
        </w:rPr>
        <w:t>知乙方解除本合同；</w:t>
      </w:r>
    </w:p>
    <w:p w14:paraId="522E426D">
      <w:pPr>
        <w:pStyle w:val="3"/>
        <w:spacing w:before="36" w:line="423" w:lineRule="auto"/>
        <w:ind w:left="19" w:right="63" w:firstLine="486"/>
        <w:rPr>
          <w:sz w:val="24"/>
          <w:szCs w:val="24"/>
        </w:rPr>
      </w:pPr>
      <w:r>
        <w:rPr>
          <w:spacing w:val="1"/>
          <w:sz w:val="24"/>
          <w:szCs w:val="24"/>
        </w:rPr>
        <w:t>1.8.2 除不可抗力外，如果甲方没有按照本合同约定的付款方式付款，那么乙方</w:t>
      </w:r>
      <w:r>
        <w:rPr>
          <w:spacing w:val="11"/>
          <w:sz w:val="24"/>
          <w:szCs w:val="24"/>
        </w:rPr>
        <w:t xml:space="preserve"> </w:t>
      </w:r>
      <w:r>
        <w:rPr>
          <w:spacing w:val="-2"/>
          <w:sz w:val="24"/>
          <w:szCs w:val="24"/>
        </w:rPr>
        <w:t>可要求甲方支付违约金，违约金按每迟延付款一日的应付而未付款的</w:t>
      </w:r>
      <w:r>
        <w:rPr>
          <w:spacing w:val="-2"/>
          <w:sz w:val="24"/>
          <w:szCs w:val="24"/>
          <w:u w:val="single" w:color="auto"/>
        </w:rPr>
        <w:t xml:space="preserve">    </w:t>
      </w:r>
      <w:r>
        <w:rPr>
          <w:spacing w:val="-2"/>
          <w:sz w:val="24"/>
          <w:szCs w:val="24"/>
        </w:rPr>
        <w:t>%计算，最高</w:t>
      </w:r>
      <w:r>
        <w:rPr>
          <w:spacing w:val="18"/>
          <w:sz w:val="24"/>
          <w:szCs w:val="24"/>
        </w:rPr>
        <w:t xml:space="preserve"> </w:t>
      </w:r>
      <w:r>
        <w:rPr>
          <w:spacing w:val="1"/>
          <w:sz w:val="24"/>
          <w:szCs w:val="24"/>
        </w:rPr>
        <w:t>限额为本合同总价的</w:t>
      </w:r>
      <w:r>
        <w:rPr>
          <w:spacing w:val="-109"/>
          <w:sz w:val="24"/>
          <w:szCs w:val="24"/>
        </w:rPr>
        <w:t xml:space="preserve"> </w:t>
      </w:r>
      <w:r>
        <w:rPr>
          <w:spacing w:val="2"/>
          <w:sz w:val="24"/>
          <w:szCs w:val="24"/>
          <w:u w:val="single" w:color="auto"/>
        </w:rPr>
        <w:t xml:space="preserve">     </w:t>
      </w:r>
      <w:r>
        <w:rPr>
          <w:spacing w:val="-118"/>
          <w:sz w:val="24"/>
          <w:szCs w:val="24"/>
        </w:rPr>
        <w:t xml:space="preserve"> </w:t>
      </w:r>
      <w:r>
        <w:rPr>
          <w:spacing w:val="1"/>
          <w:sz w:val="24"/>
          <w:szCs w:val="24"/>
        </w:rPr>
        <w:t>%；迟延付款的违约金计算数额达到前述最高限额之日起，</w:t>
      </w:r>
      <w:r>
        <w:rPr>
          <w:sz w:val="24"/>
          <w:szCs w:val="24"/>
        </w:rPr>
        <w:t xml:space="preserve"> </w:t>
      </w:r>
      <w:r>
        <w:rPr>
          <w:spacing w:val="-1"/>
          <w:sz w:val="24"/>
          <w:szCs w:val="24"/>
        </w:rPr>
        <w:t>乙方有权在要求甲方支付违约金的同时，书面通知甲方解除本合同；</w:t>
      </w:r>
    </w:p>
    <w:p w14:paraId="29B65814">
      <w:pPr>
        <w:pStyle w:val="3"/>
        <w:spacing w:before="38" w:line="425" w:lineRule="auto"/>
        <w:ind w:left="16" w:right="2" w:firstLine="489"/>
        <w:rPr>
          <w:sz w:val="24"/>
          <w:szCs w:val="24"/>
        </w:rPr>
      </w:pPr>
      <w:r>
        <w:rPr>
          <w:spacing w:val="1"/>
          <w:sz w:val="24"/>
          <w:szCs w:val="24"/>
        </w:rPr>
        <w:t>1.8.3 除不可抗力外，任何一方未能履行本合同约定的其他主要义务，经催告后</w:t>
      </w:r>
      <w:r>
        <w:rPr>
          <w:spacing w:val="11"/>
          <w:sz w:val="24"/>
          <w:szCs w:val="24"/>
        </w:rPr>
        <w:t xml:space="preserve"> </w:t>
      </w:r>
      <w:r>
        <w:rPr>
          <w:spacing w:val="2"/>
          <w:sz w:val="24"/>
          <w:szCs w:val="24"/>
        </w:rPr>
        <w:t>在合理期限内仍未履行的，或者任何一方有其他违约行为致使不能实现合同目的的，</w:t>
      </w:r>
      <w:r>
        <w:rPr>
          <w:spacing w:val="17"/>
          <w:sz w:val="24"/>
          <w:szCs w:val="24"/>
        </w:rPr>
        <w:t xml:space="preserve"> </w:t>
      </w:r>
      <w:r>
        <w:rPr>
          <w:spacing w:val="2"/>
          <w:sz w:val="24"/>
          <w:szCs w:val="24"/>
        </w:rPr>
        <w:t>或者任何一方有腐败行为（即：提供或给予或接</w:t>
      </w:r>
      <w:r>
        <w:rPr>
          <w:spacing w:val="1"/>
          <w:sz w:val="24"/>
          <w:szCs w:val="24"/>
        </w:rPr>
        <w:t>受或索取任何财物或其他好处或者采</w:t>
      </w:r>
      <w:r>
        <w:rPr>
          <w:sz w:val="24"/>
          <w:szCs w:val="24"/>
        </w:rPr>
        <w:t xml:space="preserve"> </w:t>
      </w:r>
      <w:r>
        <w:rPr>
          <w:spacing w:val="-9"/>
          <w:sz w:val="24"/>
          <w:szCs w:val="24"/>
        </w:rPr>
        <w:t>取其他不正当手段影响对方当事人在合同签订、履行过程中的行为）或者</w:t>
      </w:r>
      <w:r>
        <w:rPr>
          <w:spacing w:val="-10"/>
          <w:sz w:val="24"/>
          <w:szCs w:val="24"/>
        </w:rPr>
        <w:t>欺诈行为（即：</w:t>
      </w:r>
      <w:r>
        <w:rPr>
          <w:sz w:val="24"/>
          <w:szCs w:val="24"/>
        </w:rPr>
        <w:t xml:space="preserve"> </w:t>
      </w:r>
      <w:r>
        <w:rPr>
          <w:spacing w:val="2"/>
          <w:sz w:val="24"/>
          <w:szCs w:val="24"/>
        </w:rPr>
        <w:t>以谎报事实或者隐瞒真相的方法来影响对方当事</w:t>
      </w:r>
      <w:r>
        <w:rPr>
          <w:spacing w:val="1"/>
          <w:sz w:val="24"/>
          <w:szCs w:val="24"/>
        </w:rPr>
        <w:t>人在合同签订、履行过程中的行为）</w:t>
      </w:r>
    </w:p>
    <w:p w14:paraId="0C577764">
      <w:pPr>
        <w:spacing w:line="425" w:lineRule="auto"/>
        <w:rPr>
          <w:sz w:val="24"/>
          <w:szCs w:val="24"/>
        </w:rPr>
        <w:sectPr>
          <w:headerReference r:id="rId75" w:type="default"/>
          <w:footerReference r:id="rId76" w:type="default"/>
          <w:pgSz w:w="11906" w:h="16839"/>
          <w:pgMar w:top="1132" w:right="1409" w:bottom="1470" w:left="1473" w:header="864" w:footer="1256" w:gutter="0"/>
          <w:cols w:space="720" w:num="1"/>
        </w:sectPr>
      </w:pPr>
    </w:p>
    <w:p w14:paraId="3E43C0D1">
      <w:pPr>
        <w:spacing w:line="280" w:lineRule="auto"/>
        <w:rPr>
          <w:rFonts w:ascii="Arial"/>
          <w:sz w:val="21"/>
        </w:rPr>
      </w:pPr>
    </w:p>
    <w:p w14:paraId="1BB7B839">
      <w:pPr>
        <w:spacing w:line="280" w:lineRule="auto"/>
        <w:rPr>
          <w:rFonts w:ascii="Arial"/>
          <w:sz w:val="21"/>
        </w:rPr>
      </w:pPr>
    </w:p>
    <w:p w14:paraId="28CA63ED">
      <w:pPr>
        <w:spacing w:line="280" w:lineRule="auto"/>
        <w:rPr>
          <w:rFonts w:ascii="Arial"/>
          <w:sz w:val="21"/>
        </w:rPr>
      </w:pPr>
    </w:p>
    <w:p w14:paraId="759F0A26">
      <w:pPr>
        <w:pStyle w:val="3"/>
        <w:spacing w:before="78" w:line="222" w:lineRule="auto"/>
        <w:ind w:left="433"/>
        <w:rPr>
          <w:sz w:val="24"/>
          <w:szCs w:val="24"/>
        </w:rPr>
      </w:pPr>
      <w:r>
        <w:rPr>
          <w:spacing w:val="-2"/>
          <w:sz w:val="24"/>
          <w:szCs w:val="24"/>
        </w:rPr>
        <w:t>的，对方当事人可以书面通知违约方解除本合同；</w:t>
      </w:r>
    </w:p>
    <w:p w14:paraId="661AEA3A">
      <w:pPr>
        <w:pStyle w:val="3"/>
        <w:spacing w:before="271" w:line="420" w:lineRule="auto"/>
        <w:ind w:left="423" w:right="422" w:firstLine="485"/>
        <w:jc w:val="both"/>
        <w:rPr>
          <w:sz w:val="24"/>
          <w:szCs w:val="24"/>
        </w:rPr>
      </w:pPr>
      <w:r>
        <w:rPr>
          <w:spacing w:val="1"/>
          <w:sz w:val="24"/>
          <w:szCs w:val="24"/>
        </w:rPr>
        <w:t>1.8.4 除前述约定外，任何一方未能履行本合同约定的义务，对方当事人均有权</w:t>
      </w:r>
      <w:r>
        <w:rPr>
          <w:spacing w:val="11"/>
          <w:sz w:val="24"/>
          <w:szCs w:val="24"/>
        </w:rPr>
        <w:t xml:space="preserve"> </w:t>
      </w:r>
      <w:r>
        <w:rPr>
          <w:spacing w:val="1"/>
          <w:sz w:val="24"/>
          <w:szCs w:val="24"/>
        </w:rPr>
        <w:t>要求继续履行、采取补救措施或者赔偿损失等，且对方当事人行使的任何权利救济方</w:t>
      </w:r>
      <w:r>
        <w:rPr>
          <w:spacing w:val="17"/>
          <w:sz w:val="24"/>
          <w:szCs w:val="24"/>
        </w:rPr>
        <w:t xml:space="preserve"> </w:t>
      </w:r>
      <w:r>
        <w:rPr>
          <w:spacing w:val="-1"/>
          <w:sz w:val="24"/>
          <w:szCs w:val="24"/>
        </w:rPr>
        <w:t>式均不视为其放弃了其他法定或者约定的权利救济方式；</w:t>
      </w:r>
    </w:p>
    <w:p w14:paraId="2EBEB200">
      <w:pPr>
        <w:pStyle w:val="3"/>
        <w:spacing w:before="42" w:line="420" w:lineRule="auto"/>
        <w:ind w:left="419" w:right="419" w:firstLine="490"/>
        <w:jc w:val="both"/>
        <w:rPr>
          <w:sz w:val="24"/>
          <w:szCs w:val="24"/>
        </w:rPr>
      </w:pPr>
      <w:r>
        <w:rPr>
          <w:spacing w:val="-4"/>
          <w:sz w:val="24"/>
          <w:szCs w:val="24"/>
        </w:rPr>
        <w:t>1.8.5</w:t>
      </w:r>
      <w:r>
        <w:rPr>
          <w:spacing w:val="-36"/>
          <w:sz w:val="24"/>
          <w:szCs w:val="24"/>
        </w:rPr>
        <w:t xml:space="preserve"> </w:t>
      </w:r>
      <w:r>
        <w:rPr>
          <w:spacing w:val="-4"/>
          <w:sz w:val="24"/>
          <w:szCs w:val="24"/>
        </w:rPr>
        <w:t>如果出现政府采购监督管理部门在处理投诉事项期间，书面通知甲方暂停采</w:t>
      </w:r>
      <w:r>
        <w:rPr>
          <w:sz w:val="24"/>
          <w:szCs w:val="24"/>
        </w:rPr>
        <w:t xml:space="preserve"> </w:t>
      </w:r>
      <w:r>
        <w:rPr>
          <w:spacing w:val="2"/>
          <w:sz w:val="24"/>
          <w:szCs w:val="24"/>
        </w:rPr>
        <w:t>购活动的情形，或者询问或质疑事项可能影响中标</w:t>
      </w:r>
      <w:r>
        <w:rPr>
          <w:spacing w:val="1"/>
          <w:sz w:val="24"/>
          <w:szCs w:val="24"/>
        </w:rPr>
        <w:t>或者成交结果的，导致甲方中止履</w:t>
      </w:r>
      <w:r>
        <w:rPr>
          <w:sz w:val="24"/>
          <w:szCs w:val="24"/>
        </w:rPr>
        <w:t xml:space="preserve"> </w:t>
      </w:r>
      <w:r>
        <w:rPr>
          <w:spacing w:val="-1"/>
          <w:sz w:val="24"/>
          <w:szCs w:val="24"/>
        </w:rPr>
        <w:t>行合同的情形，均不视为甲方违约。</w:t>
      </w:r>
    </w:p>
    <w:p w14:paraId="531C8DF7">
      <w:pPr>
        <w:pStyle w:val="3"/>
        <w:spacing w:before="43" w:line="215" w:lineRule="auto"/>
        <w:ind w:left="969"/>
        <w:rPr>
          <w:sz w:val="24"/>
          <w:szCs w:val="24"/>
        </w:rPr>
      </w:pPr>
      <w:r>
        <w:rPr>
          <w:spacing w:val="-5"/>
          <w:sz w:val="24"/>
          <w:szCs w:val="24"/>
        </w:rPr>
        <w:t>1.8.6</w:t>
      </w:r>
      <w:r>
        <w:rPr>
          <w:spacing w:val="-29"/>
          <w:sz w:val="24"/>
          <w:szCs w:val="24"/>
        </w:rPr>
        <w:t xml:space="preserve"> </w:t>
      </w:r>
      <w:r>
        <w:rPr>
          <w:spacing w:val="-5"/>
          <w:sz w:val="24"/>
          <w:szCs w:val="24"/>
        </w:rPr>
        <w:t>违约责任</w:t>
      </w:r>
      <w:r>
        <w:rPr>
          <w:b/>
          <w:bCs/>
          <w:i/>
          <w:iCs/>
          <w:spacing w:val="-5"/>
          <w:sz w:val="25"/>
          <w:szCs w:val="25"/>
          <w:u w:val="single" w:color="auto"/>
        </w:rPr>
        <w:t>合同专用条款</w:t>
      </w:r>
      <w:r>
        <w:rPr>
          <w:spacing w:val="-5"/>
          <w:sz w:val="24"/>
          <w:szCs w:val="24"/>
        </w:rPr>
        <w:t>另有约定的，从其约定。</w:t>
      </w:r>
    </w:p>
    <w:p w14:paraId="6BC6BA5A">
      <w:pPr>
        <w:pStyle w:val="3"/>
        <w:spacing w:before="267" w:line="222" w:lineRule="auto"/>
        <w:ind w:left="909"/>
        <w:outlineLvl w:val="0"/>
        <w:rPr>
          <w:sz w:val="24"/>
          <w:szCs w:val="24"/>
        </w:rPr>
      </w:pPr>
      <w:r>
        <w:rPr>
          <w:b/>
          <w:bCs/>
          <w:spacing w:val="-7"/>
          <w:sz w:val="24"/>
          <w:szCs w:val="24"/>
        </w:rPr>
        <w:t>1.9</w:t>
      </w:r>
      <w:r>
        <w:rPr>
          <w:spacing w:val="-36"/>
          <w:sz w:val="24"/>
          <w:szCs w:val="24"/>
        </w:rPr>
        <w:t xml:space="preserve"> </w:t>
      </w:r>
      <w:r>
        <w:rPr>
          <w:b/>
          <w:bCs/>
          <w:spacing w:val="-7"/>
          <w:sz w:val="24"/>
          <w:szCs w:val="24"/>
        </w:rPr>
        <w:t>合同争议的解决</w:t>
      </w:r>
    </w:p>
    <w:p w14:paraId="71C9CBC9">
      <w:pPr>
        <w:pStyle w:val="3"/>
        <w:spacing w:before="271" w:line="416" w:lineRule="auto"/>
        <w:ind w:left="360" w:firstLine="479"/>
        <w:rPr>
          <w:sz w:val="24"/>
          <w:szCs w:val="24"/>
        </w:rPr>
      </w:pPr>
      <w:r>
        <w:rPr>
          <w:spacing w:val="2"/>
          <w:sz w:val="24"/>
          <w:szCs w:val="24"/>
        </w:rPr>
        <w:t>本合同履行过程中发生的任何争议，双方当事人均可通</w:t>
      </w:r>
      <w:r>
        <w:rPr>
          <w:spacing w:val="1"/>
          <w:sz w:val="24"/>
          <w:szCs w:val="24"/>
        </w:rPr>
        <w:t>过和解或者调解解决；不愿和</w:t>
      </w:r>
      <w:r>
        <w:rPr>
          <w:sz w:val="24"/>
          <w:szCs w:val="24"/>
        </w:rPr>
        <w:t xml:space="preserve"> </w:t>
      </w:r>
      <w:r>
        <w:rPr>
          <w:spacing w:val="-1"/>
          <w:sz w:val="24"/>
          <w:szCs w:val="24"/>
        </w:rPr>
        <w:t>解、调解或者和解、调解不成的，可以选择以下第</w:t>
      </w:r>
      <w:r>
        <w:rPr>
          <w:spacing w:val="-1"/>
          <w:sz w:val="24"/>
          <w:szCs w:val="24"/>
          <w:u w:val="single" w:color="auto"/>
        </w:rPr>
        <w:t xml:space="preserve">      </w:t>
      </w:r>
      <w:r>
        <w:rPr>
          <w:spacing w:val="-99"/>
          <w:sz w:val="24"/>
          <w:szCs w:val="24"/>
        </w:rPr>
        <w:t xml:space="preserve"> </w:t>
      </w:r>
      <w:r>
        <w:rPr>
          <w:spacing w:val="-1"/>
          <w:sz w:val="24"/>
          <w:szCs w:val="24"/>
        </w:rPr>
        <w:t>条款规定的方式解决：</w:t>
      </w:r>
    </w:p>
    <w:p w14:paraId="7844FB2D">
      <w:pPr>
        <w:pStyle w:val="3"/>
        <w:spacing w:before="39" w:line="407" w:lineRule="auto"/>
        <w:ind w:firstLine="849"/>
        <w:rPr>
          <w:sz w:val="24"/>
          <w:szCs w:val="24"/>
        </w:rPr>
      </w:pPr>
      <w:r>
        <w:rPr>
          <w:spacing w:val="6"/>
          <w:sz w:val="24"/>
          <w:szCs w:val="24"/>
        </w:rPr>
        <w:t>1.9.1 将争议提交</w:t>
      </w:r>
      <w:r>
        <w:rPr>
          <w:b/>
          <w:bCs/>
          <w:i/>
          <w:iCs/>
          <w:spacing w:val="6"/>
          <w:sz w:val="25"/>
          <w:szCs w:val="25"/>
          <w:u w:val="single" w:color="auto"/>
        </w:rPr>
        <w:t>合同专用条款</w:t>
      </w:r>
      <w:r>
        <w:rPr>
          <w:spacing w:val="6"/>
          <w:sz w:val="24"/>
          <w:szCs w:val="24"/>
        </w:rPr>
        <w:t>仲裁委员</w:t>
      </w:r>
      <w:r>
        <w:rPr>
          <w:spacing w:val="5"/>
          <w:sz w:val="24"/>
          <w:szCs w:val="24"/>
        </w:rPr>
        <w:t>会依申请仲裁时其现行有效的仲裁规则裁</w:t>
      </w:r>
      <w:r>
        <w:rPr>
          <w:sz w:val="24"/>
          <w:szCs w:val="24"/>
        </w:rPr>
        <w:t xml:space="preserve"> </w:t>
      </w:r>
      <w:r>
        <w:rPr>
          <w:spacing w:val="-9"/>
          <w:sz w:val="24"/>
          <w:szCs w:val="24"/>
        </w:rPr>
        <w:t>决；</w:t>
      </w:r>
    </w:p>
    <w:p w14:paraId="1EF2BE6A">
      <w:pPr>
        <w:pStyle w:val="3"/>
        <w:spacing w:before="41" w:line="215" w:lineRule="auto"/>
        <w:ind w:left="849"/>
        <w:rPr>
          <w:sz w:val="24"/>
          <w:szCs w:val="24"/>
        </w:rPr>
      </w:pPr>
      <w:r>
        <w:rPr>
          <w:spacing w:val="-8"/>
          <w:sz w:val="24"/>
          <w:szCs w:val="24"/>
        </w:rPr>
        <w:t>1.9.2</w:t>
      </w:r>
      <w:r>
        <w:rPr>
          <w:spacing w:val="53"/>
          <w:sz w:val="24"/>
          <w:szCs w:val="24"/>
        </w:rPr>
        <w:t xml:space="preserve"> </w:t>
      </w:r>
      <w:r>
        <w:rPr>
          <w:spacing w:val="-8"/>
          <w:sz w:val="24"/>
          <w:szCs w:val="24"/>
        </w:rPr>
        <w:t>向</w:t>
      </w:r>
      <w:r>
        <w:rPr>
          <w:b/>
          <w:bCs/>
          <w:i/>
          <w:iCs/>
          <w:spacing w:val="-8"/>
          <w:sz w:val="25"/>
          <w:szCs w:val="25"/>
          <w:u w:val="single" w:color="auto"/>
        </w:rPr>
        <w:t>合同专用条款</w:t>
      </w:r>
      <w:r>
        <w:rPr>
          <w:spacing w:val="-8"/>
          <w:sz w:val="24"/>
          <w:szCs w:val="24"/>
        </w:rPr>
        <w:t>人民法院起诉。</w:t>
      </w:r>
    </w:p>
    <w:p w14:paraId="079E85BC">
      <w:pPr>
        <w:pStyle w:val="3"/>
        <w:spacing w:before="267" w:line="223" w:lineRule="auto"/>
        <w:ind w:left="894"/>
        <w:outlineLvl w:val="0"/>
        <w:rPr>
          <w:sz w:val="24"/>
          <w:szCs w:val="24"/>
        </w:rPr>
      </w:pPr>
      <w:r>
        <w:rPr>
          <w:b/>
          <w:bCs/>
          <w:spacing w:val="-7"/>
          <w:sz w:val="24"/>
          <w:szCs w:val="24"/>
        </w:rPr>
        <w:t>2.0</w:t>
      </w:r>
      <w:r>
        <w:rPr>
          <w:spacing w:val="23"/>
          <w:sz w:val="24"/>
          <w:szCs w:val="24"/>
        </w:rPr>
        <w:t xml:space="preserve"> </w:t>
      </w:r>
      <w:r>
        <w:rPr>
          <w:b/>
          <w:bCs/>
          <w:spacing w:val="-7"/>
          <w:sz w:val="24"/>
          <w:szCs w:val="24"/>
        </w:rPr>
        <w:t>合同生效</w:t>
      </w:r>
    </w:p>
    <w:p w14:paraId="7A560AEC">
      <w:pPr>
        <w:pStyle w:val="3"/>
        <w:spacing w:before="270" w:line="222" w:lineRule="auto"/>
        <w:ind w:left="899"/>
        <w:rPr>
          <w:sz w:val="24"/>
          <w:szCs w:val="24"/>
        </w:rPr>
      </w:pPr>
      <w:r>
        <w:rPr>
          <w:spacing w:val="-1"/>
          <w:sz w:val="24"/>
          <w:szCs w:val="24"/>
        </w:rPr>
        <w:t>本合同自双方当事人盖章签字时生效。</w:t>
      </w:r>
    </w:p>
    <w:p w14:paraId="7698FB82">
      <w:pPr>
        <w:spacing w:line="249" w:lineRule="auto"/>
        <w:rPr>
          <w:rFonts w:ascii="Arial"/>
          <w:sz w:val="21"/>
        </w:rPr>
      </w:pPr>
    </w:p>
    <w:p w14:paraId="6E2B1CAE">
      <w:pPr>
        <w:spacing w:line="250" w:lineRule="auto"/>
        <w:rPr>
          <w:rFonts w:ascii="Arial"/>
          <w:sz w:val="21"/>
        </w:rPr>
      </w:pPr>
    </w:p>
    <w:p w14:paraId="29625352">
      <w:pPr>
        <w:spacing w:line="250" w:lineRule="auto"/>
        <w:rPr>
          <w:rFonts w:ascii="Arial"/>
          <w:sz w:val="21"/>
        </w:rPr>
      </w:pPr>
    </w:p>
    <w:p w14:paraId="218B73D2">
      <w:pPr>
        <w:pStyle w:val="3"/>
        <w:spacing w:before="79" w:line="222" w:lineRule="auto"/>
        <w:ind w:left="450"/>
        <w:rPr>
          <w:sz w:val="24"/>
          <w:szCs w:val="24"/>
        </w:rPr>
      </w:pPr>
      <w:r>
        <w:rPr>
          <w:b/>
          <w:bCs/>
          <w:spacing w:val="-7"/>
          <w:sz w:val="24"/>
          <w:szCs w:val="24"/>
        </w:rPr>
        <w:t>甲方</w:t>
      </w:r>
      <w:r>
        <w:rPr>
          <w:spacing w:val="-7"/>
          <w:sz w:val="24"/>
          <w:szCs w:val="24"/>
        </w:rPr>
        <w:t xml:space="preserve">：                                     </w:t>
      </w:r>
      <w:r>
        <w:rPr>
          <w:b/>
          <w:bCs/>
          <w:spacing w:val="-7"/>
          <w:sz w:val="24"/>
          <w:szCs w:val="24"/>
        </w:rPr>
        <w:t>乙方</w:t>
      </w:r>
      <w:r>
        <w:rPr>
          <w:spacing w:val="-7"/>
          <w:sz w:val="24"/>
          <w:szCs w:val="24"/>
        </w:rPr>
        <w:t>：</w:t>
      </w:r>
    </w:p>
    <w:p w14:paraId="07315503">
      <w:pPr>
        <w:pStyle w:val="3"/>
        <w:spacing w:before="269" w:line="222" w:lineRule="auto"/>
        <w:ind w:left="423"/>
        <w:rPr>
          <w:sz w:val="24"/>
          <w:szCs w:val="24"/>
        </w:rPr>
      </w:pPr>
      <w:r>
        <w:rPr>
          <w:sz w:val="24"/>
          <w:szCs w:val="24"/>
        </w:rPr>
        <w:t xml:space="preserve">统一社会信用代码：                 </w:t>
      </w:r>
      <w:r>
        <w:rPr>
          <w:spacing w:val="-1"/>
          <w:sz w:val="24"/>
          <w:szCs w:val="24"/>
        </w:rPr>
        <w:t xml:space="preserve">       统一社会信用代码或身份证号码：</w:t>
      </w:r>
    </w:p>
    <w:p w14:paraId="137143C4">
      <w:pPr>
        <w:spacing w:line="249" w:lineRule="auto"/>
        <w:rPr>
          <w:rFonts w:ascii="Arial"/>
          <w:sz w:val="21"/>
        </w:rPr>
      </w:pPr>
    </w:p>
    <w:p w14:paraId="63576987">
      <w:pPr>
        <w:spacing w:line="250" w:lineRule="auto"/>
        <w:rPr>
          <w:rFonts w:ascii="Arial"/>
          <w:sz w:val="21"/>
        </w:rPr>
      </w:pPr>
    </w:p>
    <w:p w14:paraId="010C58AB">
      <w:pPr>
        <w:spacing w:line="250" w:lineRule="auto"/>
        <w:rPr>
          <w:rFonts w:ascii="Arial"/>
          <w:sz w:val="21"/>
        </w:rPr>
      </w:pPr>
    </w:p>
    <w:p w14:paraId="5328F170">
      <w:pPr>
        <w:pStyle w:val="3"/>
        <w:spacing w:before="79" w:line="222" w:lineRule="auto"/>
        <w:ind w:left="419"/>
        <w:rPr>
          <w:sz w:val="24"/>
          <w:szCs w:val="24"/>
        </w:rPr>
      </w:pPr>
      <w:r>
        <w:rPr>
          <w:spacing w:val="-6"/>
          <w:sz w:val="24"/>
          <w:szCs w:val="24"/>
        </w:rPr>
        <w:t>住所：</w:t>
      </w:r>
      <w:r>
        <w:rPr>
          <w:sz w:val="24"/>
          <w:szCs w:val="24"/>
        </w:rPr>
        <w:t xml:space="preserve">                                   </w:t>
      </w:r>
      <w:r>
        <w:rPr>
          <w:spacing w:val="-6"/>
          <w:sz w:val="24"/>
          <w:szCs w:val="24"/>
        </w:rPr>
        <w:t>住所：</w:t>
      </w:r>
    </w:p>
    <w:p w14:paraId="4AB334F7">
      <w:pPr>
        <w:pStyle w:val="3"/>
        <w:spacing w:before="271" w:line="223" w:lineRule="auto"/>
        <w:ind w:left="426"/>
        <w:rPr>
          <w:sz w:val="24"/>
          <w:szCs w:val="24"/>
        </w:rPr>
      </w:pPr>
      <w:r>
        <w:rPr>
          <w:spacing w:val="-5"/>
          <w:sz w:val="24"/>
          <w:szCs w:val="24"/>
        </w:rPr>
        <w:t>法定代表人或</w:t>
      </w:r>
      <w:r>
        <w:rPr>
          <w:spacing w:val="1"/>
          <w:sz w:val="24"/>
          <w:szCs w:val="24"/>
        </w:rPr>
        <w:t xml:space="preserve">                             </w:t>
      </w:r>
      <w:r>
        <w:rPr>
          <w:spacing w:val="-5"/>
          <w:sz w:val="24"/>
          <w:szCs w:val="24"/>
        </w:rPr>
        <w:t>法定代表人</w:t>
      </w:r>
    </w:p>
    <w:p w14:paraId="59472EF4">
      <w:pPr>
        <w:pStyle w:val="3"/>
        <w:spacing w:before="272" w:line="222" w:lineRule="auto"/>
        <w:ind w:left="419"/>
        <w:rPr>
          <w:sz w:val="24"/>
          <w:szCs w:val="24"/>
        </w:rPr>
      </w:pPr>
      <w:r>
        <w:rPr>
          <w:spacing w:val="-1"/>
          <w:sz w:val="24"/>
          <w:szCs w:val="24"/>
        </w:rPr>
        <w:t>授权代表（签字</w:t>
      </w:r>
      <w:r>
        <w:rPr>
          <w:spacing w:val="7"/>
          <w:sz w:val="24"/>
          <w:szCs w:val="24"/>
        </w:rPr>
        <w:t>）：</w:t>
      </w:r>
      <w:r>
        <w:rPr>
          <w:sz w:val="24"/>
          <w:szCs w:val="24"/>
        </w:rPr>
        <w:t xml:space="preserve">                        </w:t>
      </w:r>
      <w:r>
        <w:rPr>
          <w:spacing w:val="-1"/>
          <w:sz w:val="24"/>
          <w:szCs w:val="24"/>
        </w:rPr>
        <w:t>或授权代表（签字）:</w:t>
      </w:r>
    </w:p>
    <w:p w14:paraId="5875A0F1">
      <w:pPr>
        <w:spacing w:line="222" w:lineRule="auto"/>
        <w:rPr>
          <w:sz w:val="24"/>
          <w:szCs w:val="24"/>
        </w:rPr>
        <w:sectPr>
          <w:headerReference r:id="rId77" w:type="default"/>
          <w:footerReference r:id="rId78" w:type="default"/>
          <w:pgSz w:w="11906" w:h="16839"/>
          <w:pgMar w:top="1132" w:right="1053" w:bottom="1470" w:left="1070" w:header="864" w:footer="1256" w:gutter="0"/>
          <w:cols w:space="720" w:num="1"/>
        </w:sectPr>
      </w:pPr>
    </w:p>
    <w:p w14:paraId="6F4AC6FE">
      <w:pPr>
        <w:spacing w:line="280" w:lineRule="auto"/>
        <w:rPr>
          <w:rFonts w:ascii="Arial"/>
          <w:sz w:val="21"/>
        </w:rPr>
      </w:pPr>
    </w:p>
    <w:p w14:paraId="1D6EB5C1">
      <w:pPr>
        <w:spacing w:line="280" w:lineRule="auto"/>
        <w:rPr>
          <w:rFonts w:ascii="Arial"/>
          <w:sz w:val="21"/>
        </w:rPr>
      </w:pPr>
    </w:p>
    <w:p w14:paraId="2AEED888">
      <w:pPr>
        <w:spacing w:line="280" w:lineRule="auto"/>
        <w:rPr>
          <w:rFonts w:ascii="Arial"/>
          <w:sz w:val="21"/>
        </w:rPr>
      </w:pPr>
    </w:p>
    <w:p w14:paraId="5E3549D5">
      <w:pPr>
        <w:pStyle w:val="3"/>
        <w:spacing w:before="78" w:line="224" w:lineRule="auto"/>
        <w:ind w:left="12"/>
        <w:rPr>
          <w:sz w:val="24"/>
          <w:szCs w:val="24"/>
        </w:rPr>
      </w:pPr>
      <w:r>
        <w:rPr>
          <w:spacing w:val="-4"/>
          <w:sz w:val="24"/>
          <w:szCs w:val="24"/>
        </w:rPr>
        <w:t>联系人：</w:t>
      </w:r>
      <w:r>
        <w:rPr>
          <w:sz w:val="24"/>
          <w:szCs w:val="24"/>
        </w:rPr>
        <w:t xml:space="preserve">                                 </w:t>
      </w:r>
      <w:r>
        <w:rPr>
          <w:spacing w:val="-4"/>
          <w:sz w:val="24"/>
          <w:szCs w:val="24"/>
        </w:rPr>
        <w:t>联系人：</w:t>
      </w:r>
    </w:p>
    <w:p w14:paraId="6A8F6652">
      <w:pPr>
        <w:pStyle w:val="3"/>
        <w:spacing w:before="269" w:line="224" w:lineRule="auto"/>
        <w:ind w:left="17"/>
        <w:rPr>
          <w:sz w:val="24"/>
          <w:szCs w:val="24"/>
        </w:rPr>
      </w:pPr>
      <w:r>
        <w:rPr>
          <w:sz w:val="24"/>
          <w:szCs w:val="24"/>
        </w:rPr>
        <w:t xml:space="preserve">约定送达地址：               </w:t>
      </w:r>
      <w:r>
        <w:rPr>
          <w:spacing w:val="-1"/>
          <w:sz w:val="24"/>
          <w:szCs w:val="24"/>
        </w:rPr>
        <w:t xml:space="preserve">            约定送达地址：</w:t>
      </w:r>
    </w:p>
    <w:p w14:paraId="468F8E29">
      <w:pPr>
        <w:pStyle w:val="3"/>
        <w:spacing w:before="267" w:line="222" w:lineRule="auto"/>
        <w:ind w:left="33"/>
        <w:rPr>
          <w:sz w:val="24"/>
          <w:szCs w:val="24"/>
        </w:rPr>
      </w:pPr>
      <w:r>
        <w:rPr>
          <w:spacing w:val="-4"/>
          <w:sz w:val="24"/>
          <w:szCs w:val="24"/>
        </w:rPr>
        <w:t>邮政编码：                                邮政编码：</w:t>
      </w:r>
    </w:p>
    <w:p w14:paraId="66FD4FDA">
      <w:pPr>
        <w:pStyle w:val="3"/>
        <w:spacing w:before="271" w:line="223" w:lineRule="auto"/>
        <w:ind w:left="41"/>
        <w:rPr>
          <w:sz w:val="24"/>
          <w:szCs w:val="24"/>
        </w:rPr>
      </w:pPr>
      <w:r>
        <w:rPr>
          <w:spacing w:val="-9"/>
          <w:sz w:val="24"/>
          <w:szCs w:val="24"/>
        </w:rPr>
        <w:t>电话:                                       电话:</w:t>
      </w:r>
    </w:p>
    <w:p w14:paraId="4D46A04C">
      <w:pPr>
        <w:pStyle w:val="3"/>
        <w:spacing w:before="272" w:line="223" w:lineRule="auto"/>
        <w:ind w:left="18"/>
        <w:rPr>
          <w:sz w:val="24"/>
          <w:szCs w:val="24"/>
        </w:rPr>
      </w:pPr>
      <w:r>
        <w:rPr>
          <w:spacing w:val="-3"/>
          <w:sz w:val="24"/>
          <w:szCs w:val="24"/>
        </w:rPr>
        <w:t xml:space="preserve">传真:                             </w:t>
      </w:r>
      <w:r>
        <w:rPr>
          <w:spacing w:val="-4"/>
          <w:sz w:val="24"/>
          <w:szCs w:val="24"/>
        </w:rPr>
        <w:t xml:space="preserve">        传真:</w:t>
      </w:r>
    </w:p>
    <w:p w14:paraId="3D2F9630">
      <w:pPr>
        <w:pStyle w:val="3"/>
        <w:spacing w:before="269" w:line="221" w:lineRule="auto"/>
        <w:ind w:left="41"/>
        <w:rPr>
          <w:sz w:val="24"/>
          <w:szCs w:val="24"/>
        </w:rPr>
      </w:pPr>
      <w:r>
        <w:rPr>
          <w:spacing w:val="-9"/>
          <w:sz w:val="24"/>
          <w:szCs w:val="24"/>
        </w:rPr>
        <w:t>电子邮箱：</w:t>
      </w:r>
      <w:r>
        <w:rPr>
          <w:spacing w:val="1"/>
          <w:sz w:val="24"/>
          <w:szCs w:val="24"/>
        </w:rPr>
        <w:t xml:space="preserve">                               </w:t>
      </w:r>
      <w:r>
        <w:rPr>
          <w:spacing w:val="-9"/>
          <w:sz w:val="24"/>
          <w:szCs w:val="24"/>
        </w:rPr>
        <w:t>电子邮箱：</w:t>
      </w:r>
    </w:p>
    <w:p w14:paraId="3DE273D8">
      <w:pPr>
        <w:pStyle w:val="3"/>
        <w:spacing w:before="272" w:line="221" w:lineRule="auto"/>
        <w:ind w:left="15"/>
        <w:rPr>
          <w:sz w:val="24"/>
          <w:szCs w:val="24"/>
        </w:rPr>
      </w:pPr>
      <w:r>
        <w:rPr>
          <w:spacing w:val="-4"/>
          <w:sz w:val="24"/>
          <w:szCs w:val="24"/>
        </w:rPr>
        <w:t>开户银行：</w:t>
      </w:r>
      <w:r>
        <w:rPr>
          <w:spacing w:val="1"/>
          <w:sz w:val="24"/>
          <w:szCs w:val="24"/>
        </w:rPr>
        <w:t xml:space="preserve">                      </w:t>
      </w:r>
      <w:r>
        <w:rPr>
          <w:sz w:val="24"/>
          <w:szCs w:val="24"/>
        </w:rPr>
        <w:t xml:space="preserve">         </w:t>
      </w:r>
      <w:r>
        <w:rPr>
          <w:spacing w:val="-4"/>
          <w:sz w:val="24"/>
          <w:szCs w:val="24"/>
        </w:rPr>
        <w:t>开户银行：</w:t>
      </w:r>
    </w:p>
    <w:p w14:paraId="3D797B5C">
      <w:pPr>
        <w:pStyle w:val="3"/>
        <w:spacing w:before="274" w:line="221" w:lineRule="auto"/>
        <w:ind w:left="15"/>
        <w:rPr>
          <w:sz w:val="24"/>
          <w:szCs w:val="24"/>
        </w:rPr>
      </w:pPr>
      <w:r>
        <w:rPr>
          <w:spacing w:val="-4"/>
          <w:sz w:val="24"/>
          <w:szCs w:val="24"/>
        </w:rPr>
        <w:t>开户名称：</w:t>
      </w:r>
      <w:r>
        <w:rPr>
          <w:spacing w:val="1"/>
          <w:sz w:val="24"/>
          <w:szCs w:val="24"/>
        </w:rPr>
        <w:t xml:space="preserve">                      </w:t>
      </w:r>
      <w:r>
        <w:rPr>
          <w:sz w:val="24"/>
          <w:szCs w:val="24"/>
        </w:rPr>
        <w:t xml:space="preserve">         </w:t>
      </w:r>
      <w:r>
        <w:rPr>
          <w:spacing w:val="-4"/>
          <w:sz w:val="24"/>
          <w:szCs w:val="24"/>
        </w:rPr>
        <w:t>开户名称：</w:t>
      </w:r>
    </w:p>
    <w:p w14:paraId="1C88BDCF">
      <w:pPr>
        <w:pStyle w:val="3"/>
        <w:spacing w:before="272" w:line="222" w:lineRule="auto"/>
        <w:ind w:left="15"/>
        <w:rPr>
          <w:sz w:val="24"/>
          <w:szCs w:val="24"/>
        </w:rPr>
      </w:pPr>
      <w:r>
        <w:rPr>
          <w:spacing w:val="-4"/>
          <w:sz w:val="24"/>
          <w:szCs w:val="24"/>
        </w:rPr>
        <w:t>开户账号：</w:t>
      </w:r>
      <w:r>
        <w:rPr>
          <w:spacing w:val="1"/>
          <w:sz w:val="24"/>
          <w:szCs w:val="24"/>
        </w:rPr>
        <w:t xml:space="preserve">                      </w:t>
      </w:r>
      <w:r>
        <w:rPr>
          <w:sz w:val="24"/>
          <w:szCs w:val="24"/>
        </w:rPr>
        <w:t xml:space="preserve">         </w:t>
      </w:r>
      <w:r>
        <w:rPr>
          <w:spacing w:val="-4"/>
          <w:sz w:val="24"/>
          <w:szCs w:val="24"/>
        </w:rPr>
        <w:t>开户账号：</w:t>
      </w:r>
    </w:p>
    <w:p w14:paraId="53C475CD">
      <w:pPr>
        <w:spacing w:line="251" w:lineRule="auto"/>
        <w:rPr>
          <w:rFonts w:ascii="Arial"/>
          <w:sz w:val="21"/>
        </w:rPr>
      </w:pPr>
    </w:p>
    <w:p w14:paraId="33336C14">
      <w:pPr>
        <w:spacing w:line="251" w:lineRule="auto"/>
        <w:rPr>
          <w:rFonts w:ascii="Arial"/>
          <w:sz w:val="21"/>
        </w:rPr>
      </w:pPr>
    </w:p>
    <w:p w14:paraId="4A763FC9">
      <w:pPr>
        <w:spacing w:line="251" w:lineRule="auto"/>
        <w:rPr>
          <w:rFonts w:ascii="Arial"/>
          <w:sz w:val="21"/>
        </w:rPr>
      </w:pPr>
    </w:p>
    <w:p w14:paraId="183F61AF">
      <w:pPr>
        <w:spacing w:line="251" w:lineRule="auto"/>
        <w:rPr>
          <w:rFonts w:ascii="Arial"/>
          <w:sz w:val="21"/>
        </w:rPr>
      </w:pPr>
    </w:p>
    <w:p w14:paraId="1D71C3FD">
      <w:pPr>
        <w:spacing w:line="251" w:lineRule="auto"/>
        <w:rPr>
          <w:rFonts w:ascii="Arial"/>
          <w:sz w:val="21"/>
        </w:rPr>
      </w:pPr>
    </w:p>
    <w:p w14:paraId="683D7AA8">
      <w:pPr>
        <w:spacing w:line="251" w:lineRule="auto"/>
        <w:rPr>
          <w:rFonts w:ascii="Arial"/>
          <w:sz w:val="21"/>
        </w:rPr>
      </w:pPr>
    </w:p>
    <w:p w14:paraId="4DD2C1A7">
      <w:pPr>
        <w:spacing w:line="251" w:lineRule="auto"/>
        <w:rPr>
          <w:rFonts w:ascii="Arial"/>
          <w:sz w:val="21"/>
        </w:rPr>
      </w:pPr>
    </w:p>
    <w:p w14:paraId="6F3C4146">
      <w:pPr>
        <w:spacing w:line="251" w:lineRule="auto"/>
        <w:rPr>
          <w:rFonts w:ascii="Arial"/>
          <w:sz w:val="21"/>
        </w:rPr>
      </w:pPr>
    </w:p>
    <w:p w14:paraId="0E660E58">
      <w:pPr>
        <w:spacing w:line="252" w:lineRule="auto"/>
        <w:rPr>
          <w:rFonts w:ascii="Arial"/>
          <w:sz w:val="21"/>
        </w:rPr>
      </w:pPr>
    </w:p>
    <w:p w14:paraId="5D95C345">
      <w:pPr>
        <w:spacing w:line="252" w:lineRule="auto"/>
        <w:rPr>
          <w:rFonts w:ascii="Arial"/>
          <w:sz w:val="21"/>
        </w:rPr>
      </w:pPr>
    </w:p>
    <w:p w14:paraId="0128A0A0">
      <w:pPr>
        <w:pStyle w:val="3"/>
        <w:spacing w:before="79" w:line="222" w:lineRule="auto"/>
        <w:ind w:left="3690"/>
        <w:rPr>
          <w:sz w:val="24"/>
          <w:szCs w:val="24"/>
        </w:rPr>
      </w:pPr>
      <w:r>
        <w:rPr>
          <w:b/>
          <w:bCs/>
          <w:spacing w:val="-7"/>
          <w:sz w:val="24"/>
          <w:szCs w:val="24"/>
        </w:rPr>
        <w:t>第二部分</w:t>
      </w:r>
      <w:r>
        <w:rPr>
          <w:spacing w:val="24"/>
          <w:sz w:val="24"/>
          <w:szCs w:val="24"/>
        </w:rPr>
        <w:t xml:space="preserve"> </w:t>
      </w:r>
      <w:r>
        <w:rPr>
          <w:b/>
          <w:bCs/>
          <w:spacing w:val="-7"/>
          <w:sz w:val="24"/>
          <w:szCs w:val="24"/>
        </w:rPr>
        <w:t>合同一般条款</w:t>
      </w:r>
    </w:p>
    <w:p w14:paraId="137D19D6">
      <w:pPr>
        <w:spacing w:line="310" w:lineRule="auto"/>
        <w:rPr>
          <w:rFonts w:ascii="Arial"/>
          <w:sz w:val="21"/>
        </w:rPr>
      </w:pPr>
    </w:p>
    <w:p w14:paraId="01FC5F48">
      <w:pPr>
        <w:pStyle w:val="3"/>
        <w:spacing w:before="78" w:line="226" w:lineRule="auto"/>
        <w:ind w:left="490"/>
        <w:outlineLvl w:val="0"/>
        <w:rPr>
          <w:sz w:val="24"/>
          <w:szCs w:val="24"/>
        </w:rPr>
      </w:pPr>
      <w:r>
        <w:rPr>
          <w:b/>
          <w:bCs/>
          <w:spacing w:val="-9"/>
          <w:sz w:val="24"/>
          <w:szCs w:val="24"/>
        </w:rPr>
        <w:t>2.1</w:t>
      </w:r>
      <w:r>
        <w:rPr>
          <w:spacing w:val="22"/>
          <w:sz w:val="24"/>
          <w:szCs w:val="24"/>
        </w:rPr>
        <w:t xml:space="preserve"> </w:t>
      </w:r>
      <w:r>
        <w:rPr>
          <w:b/>
          <w:bCs/>
          <w:spacing w:val="-9"/>
          <w:sz w:val="24"/>
          <w:szCs w:val="24"/>
        </w:rPr>
        <w:t>定义</w:t>
      </w:r>
    </w:p>
    <w:p w14:paraId="2924928E">
      <w:pPr>
        <w:pStyle w:val="3"/>
        <w:spacing w:before="268" w:line="221" w:lineRule="auto"/>
        <w:ind w:left="496"/>
        <w:rPr>
          <w:sz w:val="24"/>
          <w:szCs w:val="24"/>
        </w:rPr>
      </w:pPr>
      <w:r>
        <w:rPr>
          <w:spacing w:val="-1"/>
          <w:sz w:val="24"/>
          <w:szCs w:val="24"/>
        </w:rPr>
        <w:t>本合同中的下列词语应按以下内容进行解释：</w:t>
      </w:r>
    </w:p>
    <w:p w14:paraId="17654220">
      <w:pPr>
        <w:pStyle w:val="3"/>
        <w:spacing w:before="272" w:line="414" w:lineRule="auto"/>
        <w:ind w:left="16" w:right="67" w:firstLine="474"/>
        <w:rPr>
          <w:sz w:val="24"/>
          <w:szCs w:val="24"/>
        </w:rPr>
      </w:pPr>
      <w:r>
        <w:rPr>
          <w:spacing w:val="1"/>
          <w:sz w:val="24"/>
          <w:szCs w:val="24"/>
        </w:rPr>
        <w:t>2.1.1 “合同</w:t>
      </w:r>
      <w:r>
        <w:rPr>
          <w:spacing w:val="-85"/>
          <w:sz w:val="24"/>
          <w:szCs w:val="24"/>
        </w:rPr>
        <w:t xml:space="preserve"> </w:t>
      </w:r>
      <w:r>
        <w:rPr>
          <w:spacing w:val="1"/>
          <w:sz w:val="24"/>
          <w:szCs w:val="24"/>
        </w:rPr>
        <w:t>”系指采购人和中标或成交供应商签订的载明</w:t>
      </w:r>
      <w:r>
        <w:rPr>
          <w:sz w:val="24"/>
          <w:szCs w:val="24"/>
        </w:rPr>
        <w:t xml:space="preserve">双方当事人所达成的 </w:t>
      </w:r>
      <w:r>
        <w:rPr>
          <w:spacing w:val="-1"/>
          <w:sz w:val="24"/>
          <w:szCs w:val="24"/>
        </w:rPr>
        <w:t>协议，并包括所有的附件、附录和构成合同的其他文件。</w:t>
      </w:r>
    </w:p>
    <w:p w14:paraId="7FC19D62">
      <w:pPr>
        <w:pStyle w:val="3"/>
        <w:spacing w:before="45" w:line="415" w:lineRule="auto"/>
        <w:ind w:left="17" w:firstLine="473"/>
        <w:rPr>
          <w:sz w:val="24"/>
          <w:szCs w:val="24"/>
        </w:rPr>
      </w:pPr>
      <w:r>
        <w:rPr>
          <w:spacing w:val="-4"/>
          <w:sz w:val="24"/>
          <w:szCs w:val="24"/>
        </w:rPr>
        <w:t>2.1.2 “合同价</w:t>
      </w:r>
      <w:r>
        <w:rPr>
          <w:spacing w:val="-72"/>
          <w:sz w:val="24"/>
          <w:szCs w:val="24"/>
        </w:rPr>
        <w:t xml:space="preserve"> </w:t>
      </w:r>
      <w:r>
        <w:rPr>
          <w:spacing w:val="-4"/>
          <w:sz w:val="24"/>
          <w:szCs w:val="24"/>
        </w:rPr>
        <w:t>”系指根据合同约定，中标或成交供应商在完全履行合同义务后，</w:t>
      </w:r>
      <w:r>
        <w:rPr>
          <w:sz w:val="24"/>
          <w:szCs w:val="24"/>
        </w:rPr>
        <w:t xml:space="preserve"> </w:t>
      </w:r>
      <w:r>
        <w:rPr>
          <w:spacing w:val="-1"/>
          <w:sz w:val="24"/>
          <w:szCs w:val="24"/>
        </w:rPr>
        <w:t>采购人应支付给中标或成交供应商的价格。</w:t>
      </w:r>
    </w:p>
    <w:p w14:paraId="69C9B000">
      <w:pPr>
        <w:pStyle w:val="3"/>
        <w:spacing w:before="37" w:line="421" w:lineRule="auto"/>
        <w:ind w:left="15" w:right="67" w:firstLine="475"/>
        <w:jc w:val="both"/>
        <w:rPr>
          <w:sz w:val="24"/>
          <w:szCs w:val="24"/>
        </w:rPr>
      </w:pPr>
      <w:r>
        <w:rPr>
          <w:spacing w:val="1"/>
          <w:sz w:val="24"/>
          <w:szCs w:val="24"/>
        </w:rPr>
        <w:t>2.1.3 “货物</w:t>
      </w:r>
      <w:r>
        <w:rPr>
          <w:spacing w:val="-85"/>
          <w:sz w:val="24"/>
          <w:szCs w:val="24"/>
        </w:rPr>
        <w:t xml:space="preserve"> </w:t>
      </w:r>
      <w:r>
        <w:rPr>
          <w:spacing w:val="1"/>
          <w:sz w:val="24"/>
          <w:szCs w:val="24"/>
        </w:rPr>
        <w:t>”系指中标或成交供应商根据合同约定应向采</w:t>
      </w:r>
      <w:r>
        <w:rPr>
          <w:sz w:val="24"/>
          <w:szCs w:val="24"/>
        </w:rPr>
        <w:t xml:space="preserve">购人交付的一切各种 </w:t>
      </w:r>
      <w:r>
        <w:rPr>
          <w:spacing w:val="2"/>
          <w:sz w:val="24"/>
          <w:szCs w:val="24"/>
        </w:rPr>
        <w:t>形态和种类的物品，包括原材料、燃料、设备、机</w:t>
      </w:r>
      <w:r>
        <w:rPr>
          <w:spacing w:val="1"/>
          <w:sz w:val="24"/>
          <w:szCs w:val="24"/>
        </w:rPr>
        <w:t>械、仪表、备件、计算机软件、产</w:t>
      </w:r>
      <w:r>
        <w:rPr>
          <w:sz w:val="24"/>
          <w:szCs w:val="24"/>
        </w:rPr>
        <w:t xml:space="preserve"> </w:t>
      </w:r>
      <w:r>
        <w:rPr>
          <w:spacing w:val="-1"/>
          <w:sz w:val="24"/>
          <w:szCs w:val="24"/>
        </w:rPr>
        <w:t>品等，并包括工具、手册等其他相关资料。</w:t>
      </w:r>
    </w:p>
    <w:p w14:paraId="02A81434">
      <w:pPr>
        <w:spacing w:line="421" w:lineRule="auto"/>
        <w:rPr>
          <w:sz w:val="24"/>
          <w:szCs w:val="24"/>
        </w:rPr>
        <w:sectPr>
          <w:headerReference r:id="rId79" w:type="default"/>
          <w:footerReference r:id="rId80" w:type="default"/>
          <w:pgSz w:w="11906" w:h="16839"/>
          <w:pgMar w:top="1132" w:right="1407" w:bottom="1470" w:left="1473" w:header="864" w:footer="1256" w:gutter="0"/>
          <w:cols w:space="720" w:num="1"/>
        </w:sectPr>
      </w:pPr>
    </w:p>
    <w:p w14:paraId="22C265DA">
      <w:pPr>
        <w:spacing w:line="280" w:lineRule="auto"/>
        <w:rPr>
          <w:rFonts w:ascii="Arial"/>
          <w:sz w:val="21"/>
        </w:rPr>
      </w:pPr>
    </w:p>
    <w:p w14:paraId="0B6E5A8D">
      <w:pPr>
        <w:spacing w:line="280" w:lineRule="auto"/>
        <w:rPr>
          <w:rFonts w:ascii="Arial"/>
          <w:sz w:val="21"/>
        </w:rPr>
      </w:pPr>
    </w:p>
    <w:p w14:paraId="41590694">
      <w:pPr>
        <w:spacing w:line="280" w:lineRule="auto"/>
        <w:rPr>
          <w:rFonts w:ascii="Arial"/>
          <w:sz w:val="21"/>
        </w:rPr>
      </w:pPr>
    </w:p>
    <w:p w14:paraId="02E0898B">
      <w:pPr>
        <w:pStyle w:val="3"/>
        <w:spacing w:before="78" w:line="416" w:lineRule="auto"/>
        <w:ind w:left="17" w:right="67" w:firstLine="473"/>
        <w:rPr>
          <w:sz w:val="24"/>
          <w:szCs w:val="24"/>
        </w:rPr>
      </w:pPr>
      <w:r>
        <w:rPr>
          <w:spacing w:val="-1"/>
          <w:sz w:val="24"/>
          <w:szCs w:val="24"/>
        </w:rPr>
        <w:t>2.1.4 “</w:t>
      </w:r>
      <w:r>
        <w:rPr>
          <w:spacing w:val="-53"/>
          <w:sz w:val="24"/>
          <w:szCs w:val="24"/>
        </w:rPr>
        <w:t xml:space="preserve"> </w:t>
      </w:r>
      <w:r>
        <w:rPr>
          <w:spacing w:val="-1"/>
          <w:sz w:val="24"/>
          <w:szCs w:val="24"/>
        </w:rPr>
        <w:t>甲方</w:t>
      </w:r>
      <w:r>
        <w:rPr>
          <w:spacing w:val="-85"/>
          <w:sz w:val="24"/>
          <w:szCs w:val="24"/>
        </w:rPr>
        <w:t xml:space="preserve"> </w:t>
      </w:r>
      <w:r>
        <w:rPr>
          <w:spacing w:val="-1"/>
          <w:sz w:val="24"/>
          <w:szCs w:val="24"/>
        </w:rPr>
        <w:t>”系指与中标或成交供应商签署合同的采购人；采购人委托采购代</w:t>
      </w:r>
      <w:r>
        <w:rPr>
          <w:sz w:val="24"/>
          <w:szCs w:val="24"/>
        </w:rPr>
        <w:t xml:space="preserve"> </w:t>
      </w:r>
      <w:r>
        <w:rPr>
          <w:spacing w:val="-1"/>
          <w:sz w:val="24"/>
          <w:szCs w:val="24"/>
        </w:rPr>
        <w:t>理机构代表其与乙方签订合同的，采购人的授权委托书作为合同附件。</w:t>
      </w:r>
    </w:p>
    <w:p w14:paraId="4D18D857">
      <w:pPr>
        <w:pStyle w:val="3"/>
        <w:spacing w:before="37" w:line="423" w:lineRule="auto"/>
        <w:ind w:left="12" w:firstLine="478"/>
        <w:rPr>
          <w:sz w:val="24"/>
          <w:szCs w:val="24"/>
        </w:rPr>
      </w:pPr>
      <w:r>
        <w:rPr>
          <w:sz w:val="24"/>
          <w:szCs w:val="24"/>
        </w:rPr>
        <w:t>2.1.5 “</w:t>
      </w:r>
      <w:r>
        <w:rPr>
          <w:spacing w:val="-85"/>
          <w:sz w:val="24"/>
          <w:szCs w:val="24"/>
        </w:rPr>
        <w:t xml:space="preserve"> </w:t>
      </w:r>
      <w:r>
        <w:rPr>
          <w:sz w:val="24"/>
          <w:szCs w:val="24"/>
        </w:rPr>
        <w:t>乙方</w:t>
      </w:r>
      <w:r>
        <w:rPr>
          <w:spacing w:val="-85"/>
          <w:sz w:val="24"/>
          <w:szCs w:val="24"/>
        </w:rPr>
        <w:t xml:space="preserve"> </w:t>
      </w:r>
      <w:r>
        <w:rPr>
          <w:sz w:val="24"/>
          <w:szCs w:val="24"/>
        </w:rPr>
        <w:t>”系指根据合同约定交付货物的中标或成交供应商；</w:t>
      </w:r>
      <w:r>
        <w:rPr>
          <w:spacing w:val="-1"/>
          <w:sz w:val="24"/>
          <w:szCs w:val="24"/>
        </w:rPr>
        <w:t>两个以上的自</w:t>
      </w:r>
      <w:r>
        <w:rPr>
          <w:sz w:val="24"/>
          <w:szCs w:val="24"/>
        </w:rPr>
        <w:t xml:space="preserve"> </w:t>
      </w:r>
      <w:r>
        <w:rPr>
          <w:spacing w:val="-3"/>
          <w:sz w:val="24"/>
          <w:szCs w:val="24"/>
        </w:rPr>
        <w:t>然人、法人或者其他组织组成一个联合体，以一个供应商的身份共同参加政府采购的，</w:t>
      </w:r>
      <w:r>
        <w:rPr>
          <w:spacing w:val="4"/>
          <w:sz w:val="24"/>
          <w:szCs w:val="24"/>
        </w:rPr>
        <w:t xml:space="preserve"> </w:t>
      </w:r>
      <w:r>
        <w:rPr>
          <w:spacing w:val="2"/>
          <w:sz w:val="24"/>
          <w:szCs w:val="24"/>
        </w:rPr>
        <w:t>联合体各方均应为乙方或者与乙方相同地位的合同当事人</w:t>
      </w:r>
      <w:r>
        <w:rPr>
          <w:spacing w:val="1"/>
          <w:sz w:val="24"/>
          <w:szCs w:val="24"/>
        </w:rPr>
        <w:t>，并就合同约定的事项对甲</w:t>
      </w:r>
      <w:r>
        <w:rPr>
          <w:sz w:val="24"/>
          <w:szCs w:val="24"/>
        </w:rPr>
        <w:t xml:space="preserve"> </w:t>
      </w:r>
      <w:r>
        <w:rPr>
          <w:spacing w:val="-2"/>
          <w:sz w:val="24"/>
          <w:szCs w:val="24"/>
        </w:rPr>
        <w:t>方承担连带责任。</w:t>
      </w:r>
    </w:p>
    <w:p w14:paraId="17D469DE">
      <w:pPr>
        <w:pStyle w:val="3"/>
        <w:spacing w:before="40" w:line="221" w:lineRule="auto"/>
        <w:ind w:left="490"/>
        <w:rPr>
          <w:sz w:val="24"/>
          <w:szCs w:val="24"/>
        </w:rPr>
      </w:pPr>
      <w:r>
        <w:rPr>
          <w:spacing w:val="-2"/>
          <w:sz w:val="24"/>
          <w:szCs w:val="24"/>
        </w:rPr>
        <w:t>2.1.6 “现场</w:t>
      </w:r>
      <w:r>
        <w:rPr>
          <w:spacing w:val="-73"/>
          <w:sz w:val="24"/>
          <w:szCs w:val="24"/>
        </w:rPr>
        <w:t xml:space="preserve"> </w:t>
      </w:r>
      <w:r>
        <w:rPr>
          <w:spacing w:val="-2"/>
          <w:sz w:val="24"/>
          <w:szCs w:val="24"/>
        </w:rPr>
        <w:t>”系指合同约定货物将要运至或者安装的地点。</w:t>
      </w:r>
    </w:p>
    <w:p w14:paraId="5A7CC577">
      <w:pPr>
        <w:pStyle w:val="3"/>
        <w:spacing w:before="274" w:line="222" w:lineRule="auto"/>
        <w:ind w:left="490"/>
        <w:outlineLvl w:val="0"/>
        <w:rPr>
          <w:sz w:val="24"/>
          <w:szCs w:val="24"/>
        </w:rPr>
      </w:pPr>
      <w:r>
        <w:rPr>
          <w:b/>
          <w:bCs/>
          <w:spacing w:val="-6"/>
          <w:sz w:val="24"/>
          <w:szCs w:val="24"/>
        </w:rPr>
        <w:t>2.2</w:t>
      </w:r>
      <w:r>
        <w:rPr>
          <w:spacing w:val="16"/>
          <w:sz w:val="24"/>
          <w:szCs w:val="24"/>
        </w:rPr>
        <w:t xml:space="preserve"> </w:t>
      </w:r>
      <w:r>
        <w:rPr>
          <w:b/>
          <w:bCs/>
          <w:spacing w:val="-6"/>
          <w:sz w:val="24"/>
          <w:szCs w:val="24"/>
        </w:rPr>
        <w:t>技术规范</w:t>
      </w:r>
    </w:p>
    <w:p w14:paraId="3CF1B092">
      <w:pPr>
        <w:pStyle w:val="3"/>
        <w:spacing w:before="269" w:line="421" w:lineRule="auto"/>
        <w:ind w:left="28" w:right="65" w:firstLine="471"/>
        <w:jc w:val="both"/>
        <w:rPr>
          <w:sz w:val="24"/>
          <w:szCs w:val="24"/>
        </w:rPr>
      </w:pPr>
      <w:r>
        <w:rPr>
          <w:spacing w:val="5"/>
          <w:sz w:val="24"/>
          <w:szCs w:val="24"/>
        </w:rPr>
        <w:t>货物所应遵守的技术规范应与采购文件规定的技术规范和技术规范附件(如果有</w:t>
      </w:r>
      <w:r>
        <w:rPr>
          <w:spacing w:val="2"/>
          <w:sz w:val="24"/>
          <w:szCs w:val="24"/>
        </w:rPr>
        <w:t xml:space="preserve"> </w:t>
      </w:r>
      <w:r>
        <w:rPr>
          <w:spacing w:val="-2"/>
          <w:sz w:val="24"/>
          <w:szCs w:val="24"/>
        </w:rPr>
        <w:t>的话)及其技术规范偏差表(如果被甲方接受的话)相一致；如果采购文件中没有技术规</w:t>
      </w:r>
      <w:r>
        <w:rPr>
          <w:spacing w:val="7"/>
          <w:sz w:val="24"/>
          <w:szCs w:val="24"/>
        </w:rPr>
        <w:t xml:space="preserve"> </w:t>
      </w:r>
      <w:r>
        <w:rPr>
          <w:spacing w:val="-1"/>
          <w:sz w:val="24"/>
          <w:szCs w:val="24"/>
        </w:rPr>
        <w:t>范的相应说明，那么应以国家有关部门最新颁布的相应标准和规范为准。</w:t>
      </w:r>
    </w:p>
    <w:p w14:paraId="47780DC6">
      <w:pPr>
        <w:pStyle w:val="3"/>
        <w:spacing w:before="40" w:line="222" w:lineRule="auto"/>
        <w:ind w:left="490"/>
        <w:outlineLvl w:val="0"/>
        <w:rPr>
          <w:sz w:val="24"/>
          <w:szCs w:val="24"/>
        </w:rPr>
      </w:pPr>
      <w:r>
        <w:rPr>
          <w:b/>
          <w:bCs/>
          <w:spacing w:val="-6"/>
          <w:sz w:val="24"/>
          <w:szCs w:val="24"/>
        </w:rPr>
        <w:t>2.3</w:t>
      </w:r>
      <w:r>
        <w:rPr>
          <w:spacing w:val="17"/>
          <w:sz w:val="24"/>
          <w:szCs w:val="24"/>
        </w:rPr>
        <w:t xml:space="preserve"> </w:t>
      </w:r>
      <w:r>
        <w:rPr>
          <w:b/>
          <w:bCs/>
          <w:spacing w:val="-6"/>
          <w:sz w:val="24"/>
          <w:szCs w:val="24"/>
        </w:rPr>
        <w:t>知识产权</w:t>
      </w:r>
    </w:p>
    <w:p w14:paraId="19137CEF">
      <w:pPr>
        <w:pStyle w:val="3"/>
        <w:spacing w:before="270" w:line="423" w:lineRule="auto"/>
        <w:ind w:left="16" w:firstLine="474"/>
        <w:jc w:val="both"/>
        <w:rPr>
          <w:sz w:val="24"/>
          <w:szCs w:val="24"/>
        </w:rPr>
      </w:pPr>
      <w:r>
        <w:rPr>
          <w:spacing w:val="1"/>
          <w:sz w:val="24"/>
          <w:szCs w:val="24"/>
        </w:rPr>
        <w:t>2.3.1</w:t>
      </w:r>
      <w:r>
        <w:rPr>
          <w:spacing w:val="36"/>
          <w:sz w:val="24"/>
          <w:szCs w:val="24"/>
        </w:rPr>
        <w:t xml:space="preserve"> </w:t>
      </w:r>
      <w:r>
        <w:rPr>
          <w:spacing w:val="1"/>
          <w:sz w:val="24"/>
          <w:szCs w:val="24"/>
        </w:rPr>
        <w:t>乙方应保证甲方在使用该货物或其任何一部分时不受</w:t>
      </w:r>
      <w:r>
        <w:rPr>
          <w:sz w:val="24"/>
          <w:szCs w:val="24"/>
        </w:rPr>
        <w:t xml:space="preserve">任何第三方提出的侵 </w:t>
      </w:r>
      <w:r>
        <w:rPr>
          <w:spacing w:val="-3"/>
          <w:sz w:val="24"/>
          <w:szCs w:val="24"/>
        </w:rPr>
        <w:t>犯其著作权、商标权、专利权等知识产权方面的起诉；如果任何第三方提出侵权指控，</w:t>
      </w:r>
      <w:r>
        <w:rPr>
          <w:sz w:val="24"/>
          <w:szCs w:val="24"/>
        </w:rPr>
        <w:t xml:space="preserve"> </w:t>
      </w:r>
      <w:r>
        <w:rPr>
          <w:spacing w:val="2"/>
          <w:sz w:val="24"/>
          <w:szCs w:val="24"/>
        </w:rPr>
        <w:t>那么乙方须与该第三方交涉并承担由此发生的一</w:t>
      </w:r>
      <w:r>
        <w:rPr>
          <w:spacing w:val="1"/>
          <w:sz w:val="24"/>
          <w:szCs w:val="24"/>
        </w:rPr>
        <w:t>切责任、费用和赔偿，乙方还应及时</w:t>
      </w:r>
      <w:r>
        <w:rPr>
          <w:sz w:val="24"/>
          <w:szCs w:val="24"/>
        </w:rPr>
        <w:t xml:space="preserve"> </w:t>
      </w:r>
      <w:r>
        <w:rPr>
          <w:spacing w:val="-1"/>
          <w:sz w:val="24"/>
          <w:szCs w:val="24"/>
        </w:rPr>
        <w:t>澄清相关信息，使甲方声誉免受损害，甲方保留追责的权利。</w:t>
      </w:r>
    </w:p>
    <w:p w14:paraId="5EEE9153">
      <w:pPr>
        <w:pStyle w:val="3"/>
        <w:spacing w:before="42" w:line="214" w:lineRule="auto"/>
        <w:ind w:left="490"/>
        <w:rPr>
          <w:sz w:val="24"/>
          <w:szCs w:val="24"/>
        </w:rPr>
      </w:pPr>
      <w:r>
        <w:rPr>
          <w:spacing w:val="-1"/>
          <w:sz w:val="24"/>
          <w:szCs w:val="24"/>
        </w:rPr>
        <w:t>2.3.2</w:t>
      </w:r>
      <w:r>
        <w:rPr>
          <w:spacing w:val="-41"/>
          <w:sz w:val="24"/>
          <w:szCs w:val="24"/>
        </w:rPr>
        <w:t xml:space="preserve"> </w:t>
      </w:r>
      <w:r>
        <w:rPr>
          <w:spacing w:val="-1"/>
          <w:sz w:val="24"/>
          <w:szCs w:val="24"/>
        </w:rPr>
        <w:t>具有知识产权的计算机软件等货物的知识产权归属，详见</w:t>
      </w:r>
      <w:r>
        <w:rPr>
          <w:b/>
          <w:bCs/>
          <w:i/>
          <w:iCs/>
          <w:spacing w:val="-1"/>
          <w:sz w:val="25"/>
          <w:szCs w:val="25"/>
          <w:u w:val="single" w:color="auto"/>
        </w:rPr>
        <w:t>合同专用条款</w:t>
      </w:r>
      <w:r>
        <w:rPr>
          <w:spacing w:val="-1"/>
          <w:sz w:val="24"/>
          <w:szCs w:val="24"/>
        </w:rPr>
        <w:t>。</w:t>
      </w:r>
    </w:p>
    <w:p w14:paraId="58B8D891">
      <w:pPr>
        <w:pStyle w:val="3"/>
        <w:spacing w:before="270" w:line="223" w:lineRule="auto"/>
        <w:ind w:left="490"/>
        <w:outlineLvl w:val="0"/>
        <w:rPr>
          <w:sz w:val="24"/>
          <w:szCs w:val="24"/>
        </w:rPr>
      </w:pPr>
      <w:r>
        <w:rPr>
          <w:b/>
          <w:bCs/>
          <w:spacing w:val="-7"/>
          <w:sz w:val="24"/>
          <w:szCs w:val="24"/>
        </w:rPr>
        <w:t>2.4</w:t>
      </w:r>
      <w:r>
        <w:rPr>
          <w:spacing w:val="30"/>
          <w:sz w:val="24"/>
          <w:szCs w:val="24"/>
        </w:rPr>
        <w:t xml:space="preserve"> </w:t>
      </w:r>
      <w:r>
        <w:rPr>
          <w:b/>
          <w:bCs/>
          <w:spacing w:val="-7"/>
          <w:sz w:val="24"/>
          <w:szCs w:val="24"/>
        </w:rPr>
        <w:t>包装和装运</w:t>
      </w:r>
    </w:p>
    <w:p w14:paraId="0F1C0D55">
      <w:pPr>
        <w:pStyle w:val="3"/>
        <w:spacing w:before="271" w:line="421" w:lineRule="auto"/>
        <w:ind w:left="16" w:right="67" w:firstLine="474"/>
        <w:rPr>
          <w:sz w:val="24"/>
          <w:szCs w:val="24"/>
        </w:rPr>
      </w:pPr>
      <w:r>
        <w:rPr>
          <w:sz w:val="24"/>
          <w:szCs w:val="24"/>
        </w:rPr>
        <w:t>2.4.1</w:t>
      </w:r>
      <w:r>
        <w:rPr>
          <w:spacing w:val="-12"/>
          <w:sz w:val="24"/>
          <w:szCs w:val="24"/>
        </w:rPr>
        <w:t xml:space="preserve"> </w:t>
      </w:r>
      <w:r>
        <w:rPr>
          <w:sz w:val="24"/>
          <w:szCs w:val="24"/>
        </w:rPr>
        <w:t>除</w:t>
      </w:r>
      <w:r>
        <w:rPr>
          <w:b/>
          <w:bCs/>
          <w:i/>
          <w:iCs/>
          <w:sz w:val="25"/>
          <w:szCs w:val="25"/>
          <w:u w:val="single" w:color="auto"/>
        </w:rPr>
        <w:t>合同专用条款</w:t>
      </w:r>
      <w:r>
        <w:rPr>
          <w:sz w:val="24"/>
          <w:szCs w:val="24"/>
        </w:rPr>
        <w:t xml:space="preserve">另有约定外,乙方交付的全部货物,均应采用本行业通用的 </w:t>
      </w:r>
      <w:r>
        <w:rPr>
          <w:spacing w:val="2"/>
          <w:sz w:val="24"/>
          <w:szCs w:val="24"/>
        </w:rPr>
        <w:t>方式进行包装，没有通用方式的，应当采取足以</w:t>
      </w:r>
      <w:r>
        <w:rPr>
          <w:spacing w:val="1"/>
          <w:sz w:val="24"/>
          <w:szCs w:val="24"/>
        </w:rPr>
        <w:t>保护货物的包装方式，且该包装应符</w:t>
      </w:r>
      <w:r>
        <w:rPr>
          <w:sz w:val="24"/>
          <w:szCs w:val="24"/>
        </w:rPr>
        <w:t xml:space="preserve"> </w:t>
      </w:r>
      <w:r>
        <w:rPr>
          <w:spacing w:val="2"/>
          <w:sz w:val="24"/>
          <w:szCs w:val="24"/>
        </w:rPr>
        <w:t>合国家有关包装的法律、法规的规定。如有必要</w:t>
      </w:r>
      <w:r>
        <w:rPr>
          <w:spacing w:val="1"/>
          <w:sz w:val="24"/>
          <w:szCs w:val="24"/>
        </w:rPr>
        <w:t>，包装应适用于远距离运输、防潮、</w:t>
      </w:r>
      <w:r>
        <w:rPr>
          <w:sz w:val="24"/>
          <w:szCs w:val="24"/>
        </w:rPr>
        <w:t xml:space="preserve"> </w:t>
      </w:r>
      <w:r>
        <w:rPr>
          <w:spacing w:val="2"/>
          <w:sz w:val="24"/>
          <w:szCs w:val="24"/>
        </w:rPr>
        <w:t>防震、防锈和防粗暴装卸，确保货物安全无损地</w:t>
      </w:r>
      <w:r>
        <w:rPr>
          <w:spacing w:val="1"/>
          <w:sz w:val="24"/>
          <w:szCs w:val="24"/>
        </w:rPr>
        <w:t>运抵现场。由于包装不善所引起的货</w:t>
      </w:r>
      <w:r>
        <w:rPr>
          <w:sz w:val="24"/>
          <w:szCs w:val="24"/>
        </w:rPr>
        <w:t xml:space="preserve"> </w:t>
      </w:r>
      <w:r>
        <w:rPr>
          <w:spacing w:val="-1"/>
          <w:sz w:val="24"/>
          <w:szCs w:val="24"/>
        </w:rPr>
        <w:t>物锈蚀、损坏和损失等一切风险均由乙方承担。</w:t>
      </w:r>
    </w:p>
    <w:p w14:paraId="671EAA8D">
      <w:pPr>
        <w:spacing w:line="421" w:lineRule="auto"/>
        <w:rPr>
          <w:sz w:val="24"/>
          <w:szCs w:val="24"/>
        </w:rPr>
        <w:sectPr>
          <w:footerReference r:id="rId81" w:type="default"/>
          <w:pgSz w:w="11906" w:h="16839"/>
          <w:pgMar w:top="1132" w:right="1407" w:bottom="1470" w:left="1473" w:header="864" w:footer="1256" w:gutter="0"/>
          <w:cols w:space="720" w:num="1"/>
        </w:sectPr>
      </w:pPr>
    </w:p>
    <w:p w14:paraId="768637A5">
      <w:pPr>
        <w:spacing w:line="280" w:lineRule="auto"/>
        <w:rPr>
          <w:rFonts w:ascii="Arial"/>
          <w:sz w:val="21"/>
        </w:rPr>
      </w:pPr>
    </w:p>
    <w:p w14:paraId="498FDCCB">
      <w:pPr>
        <w:spacing w:line="280" w:lineRule="auto"/>
        <w:rPr>
          <w:rFonts w:ascii="Arial"/>
          <w:sz w:val="21"/>
        </w:rPr>
      </w:pPr>
    </w:p>
    <w:p w14:paraId="0A3D9061">
      <w:pPr>
        <w:spacing w:line="281" w:lineRule="auto"/>
        <w:rPr>
          <w:rFonts w:ascii="Arial"/>
          <w:sz w:val="21"/>
        </w:rPr>
      </w:pPr>
    </w:p>
    <w:p w14:paraId="17513376">
      <w:pPr>
        <w:pStyle w:val="3"/>
        <w:spacing w:before="78" w:line="420" w:lineRule="auto"/>
        <w:ind w:left="19" w:firstLine="471"/>
        <w:jc w:val="both"/>
        <w:rPr>
          <w:sz w:val="24"/>
          <w:szCs w:val="24"/>
        </w:rPr>
      </w:pPr>
      <w:r>
        <w:rPr>
          <w:spacing w:val="-4"/>
          <w:sz w:val="24"/>
          <w:szCs w:val="24"/>
        </w:rPr>
        <w:t>2.4.2</w:t>
      </w:r>
      <w:r>
        <w:rPr>
          <w:spacing w:val="-22"/>
          <w:sz w:val="24"/>
          <w:szCs w:val="24"/>
        </w:rPr>
        <w:t xml:space="preserve"> </w:t>
      </w:r>
      <w:r>
        <w:rPr>
          <w:spacing w:val="-4"/>
          <w:sz w:val="24"/>
          <w:szCs w:val="24"/>
        </w:rPr>
        <w:t>乙方提供产品及相关快递服务的具体包装要求应符合《商品包装政府采购需</w:t>
      </w:r>
      <w:r>
        <w:rPr>
          <w:sz w:val="24"/>
          <w:szCs w:val="24"/>
        </w:rPr>
        <w:t xml:space="preserve"> </w:t>
      </w:r>
      <w:r>
        <w:rPr>
          <w:spacing w:val="-3"/>
          <w:sz w:val="24"/>
          <w:szCs w:val="24"/>
        </w:rPr>
        <w:t>求标准（试行）》《快递包装政府采购需求标准（试行）》，并作为履约验收的</w:t>
      </w:r>
      <w:r>
        <w:rPr>
          <w:spacing w:val="-4"/>
          <w:sz w:val="24"/>
          <w:szCs w:val="24"/>
        </w:rPr>
        <w:t>内容，</w:t>
      </w:r>
      <w:r>
        <w:rPr>
          <w:sz w:val="24"/>
          <w:szCs w:val="24"/>
        </w:rPr>
        <w:t xml:space="preserve"> </w:t>
      </w:r>
      <w:r>
        <w:rPr>
          <w:spacing w:val="-1"/>
          <w:sz w:val="24"/>
          <w:szCs w:val="24"/>
        </w:rPr>
        <w:t>必要时甲方可以要求乙方在履约验收环节出具检测报告。</w:t>
      </w:r>
    </w:p>
    <w:p w14:paraId="70BF906A">
      <w:pPr>
        <w:pStyle w:val="3"/>
        <w:spacing w:before="41" w:line="214" w:lineRule="auto"/>
        <w:ind w:left="490"/>
        <w:rPr>
          <w:sz w:val="24"/>
          <w:szCs w:val="24"/>
        </w:rPr>
      </w:pPr>
      <w:r>
        <w:rPr>
          <w:spacing w:val="-1"/>
          <w:sz w:val="24"/>
          <w:szCs w:val="24"/>
        </w:rPr>
        <w:t>2.4.3 装运货物的要求和通知，详见</w:t>
      </w:r>
      <w:r>
        <w:rPr>
          <w:b/>
          <w:bCs/>
          <w:i/>
          <w:iCs/>
          <w:spacing w:val="-1"/>
          <w:sz w:val="25"/>
          <w:szCs w:val="25"/>
          <w:u w:val="single" w:color="auto"/>
        </w:rPr>
        <w:t>合同专用条款</w:t>
      </w:r>
      <w:r>
        <w:rPr>
          <w:spacing w:val="-1"/>
          <w:sz w:val="24"/>
          <w:szCs w:val="24"/>
        </w:rPr>
        <w:t>。</w:t>
      </w:r>
    </w:p>
    <w:p w14:paraId="2A34DC91">
      <w:pPr>
        <w:pStyle w:val="3"/>
        <w:spacing w:before="271" w:line="220" w:lineRule="auto"/>
        <w:ind w:left="490"/>
        <w:outlineLvl w:val="0"/>
        <w:rPr>
          <w:sz w:val="24"/>
          <w:szCs w:val="24"/>
        </w:rPr>
      </w:pPr>
      <w:r>
        <w:rPr>
          <w:b/>
          <w:bCs/>
          <w:spacing w:val="-3"/>
          <w:sz w:val="24"/>
          <w:szCs w:val="24"/>
        </w:rPr>
        <w:t>2.5</w:t>
      </w:r>
      <w:r>
        <w:rPr>
          <w:spacing w:val="-3"/>
          <w:sz w:val="24"/>
          <w:szCs w:val="24"/>
        </w:rPr>
        <w:t xml:space="preserve"> </w:t>
      </w:r>
      <w:r>
        <w:rPr>
          <w:b/>
          <w:bCs/>
          <w:spacing w:val="-3"/>
          <w:sz w:val="24"/>
          <w:szCs w:val="24"/>
        </w:rPr>
        <w:t>履约检查和问题反馈</w:t>
      </w:r>
    </w:p>
    <w:p w14:paraId="52FFBD1E">
      <w:pPr>
        <w:pStyle w:val="3"/>
        <w:spacing w:before="271" w:line="421" w:lineRule="auto"/>
        <w:ind w:left="16" w:right="65" w:firstLine="474"/>
        <w:jc w:val="both"/>
        <w:rPr>
          <w:sz w:val="24"/>
          <w:szCs w:val="24"/>
        </w:rPr>
      </w:pPr>
      <w:r>
        <w:rPr>
          <w:spacing w:val="-4"/>
          <w:sz w:val="24"/>
          <w:szCs w:val="24"/>
        </w:rPr>
        <w:t>2.5.1 甲方有权在其认为必要时，对乙方</w:t>
      </w:r>
      <w:r>
        <w:rPr>
          <w:spacing w:val="-5"/>
          <w:sz w:val="24"/>
          <w:szCs w:val="24"/>
        </w:rPr>
        <w:t>是否能够按照合同约定交付货物进行履约</w:t>
      </w:r>
      <w:r>
        <w:rPr>
          <w:sz w:val="24"/>
          <w:szCs w:val="24"/>
        </w:rPr>
        <w:t xml:space="preserve"> </w:t>
      </w:r>
      <w:r>
        <w:rPr>
          <w:spacing w:val="2"/>
          <w:sz w:val="24"/>
          <w:szCs w:val="24"/>
        </w:rPr>
        <w:t>检查，以确保乙方所交付的货物能够依约满足甲</w:t>
      </w:r>
      <w:r>
        <w:rPr>
          <w:spacing w:val="1"/>
          <w:sz w:val="24"/>
          <w:szCs w:val="24"/>
        </w:rPr>
        <w:t>方之项目需求，但不得因履约检查妨</w:t>
      </w:r>
      <w:r>
        <w:rPr>
          <w:sz w:val="24"/>
          <w:szCs w:val="24"/>
        </w:rPr>
        <w:t xml:space="preserve"> </w:t>
      </w:r>
      <w:r>
        <w:rPr>
          <w:spacing w:val="-1"/>
          <w:sz w:val="24"/>
          <w:szCs w:val="24"/>
        </w:rPr>
        <w:t>碍乙方的正常工作，乙方应予积极配合；</w:t>
      </w:r>
    </w:p>
    <w:p w14:paraId="1EFC0A0F">
      <w:pPr>
        <w:pStyle w:val="3"/>
        <w:spacing w:before="41" w:line="415" w:lineRule="auto"/>
        <w:ind w:left="19" w:right="67" w:firstLine="471"/>
        <w:rPr>
          <w:sz w:val="24"/>
          <w:szCs w:val="24"/>
        </w:rPr>
      </w:pPr>
      <w:r>
        <w:rPr>
          <w:sz w:val="24"/>
          <w:szCs w:val="24"/>
        </w:rPr>
        <w:t>2.5.2 合同履行期间，</w:t>
      </w:r>
      <w:r>
        <w:rPr>
          <w:spacing w:val="-56"/>
          <w:sz w:val="24"/>
          <w:szCs w:val="24"/>
        </w:rPr>
        <w:t xml:space="preserve"> </w:t>
      </w:r>
      <w:r>
        <w:rPr>
          <w:sz w:val="24"/>
          <w:szCs w:val="24"/>
        </w:rPr>
        <w:t xml:space="preserve">甲方有权将履行过程中出现的问题反馈给乙方，双方当事 </w:t>
      </w:r>
      <w:r>
        <w:rPr>
          <w:spacing w:val="-1"/>
          <w:sz w:val="24"/>
          <w:szCs w:val="24"/>
        </w:rPr>
        <w:t>人应以书面形式约定需要完善和改进的内容。</w:t>
      </w:r>
    </w:p>
    <w:p w14:paraId="34965ADB">
      <w:pPr>
        <w:pStyle w:val="3"/>
        <w:spacing w:before="40" w:line="220" w:lineRule="auto"/>
        <w:ind w:left="490"/>
        <w:outlineLvl w:val="0"/>
        <w:rPr>
          <w:sz w:val="24"/>
          <w:szCs w:val="24"/>
        </w:rPr>
      </w:pPr>
      <w:r>
        <w:rPr>
          <w:b/>
          <w:bCs/>
          <w:spacing w:val="-3"/>
          <w:sz w:val="24"/>
          <w:szCs w:val="24"/>
        </w:rPr>
        <w:t>2.6</w:t>
      </w:r>
      <w:r>
        <w:rPr>
          <w:spacing w:val="-3"/>
          <w:sz w:val="24"/>
          <w:szCs w:val="24"/>
        </w:rPr>
        <w:t xml:space="preserve"> </w:t>
      </w:r>
      <w:r>
        <w:rPr>
          <w:b/>
          <w:bCs/>
          <w:spacing w:val="-3"/>
          <w:sz w:val="24"/>
          <w:szCs w:val="24"/>
        </w:rPr>
        <w:t>技术资料和保密义务</w:t>
      </w:r>
    </w:p>
    <w:p w14:paraId="43B302DC">
      <w:pPr>
        <w:pStyle w:val="3"/>
        <w:spacing w:before="274" w:line="415" w:lineRule="auto"/>
        <w:ind w:left="24" w:right="67" w:firstLine="466"/>
        <w:rPr>
          <w:sz w:val="24"/>
          <w:szCs w:val="24"/>
        </w:rPr>
      </w:pPr>
      <w:r>
        <w:rPr>
          <w:spacing w:val="-1"/>
          <w:sz w:val="24"/>
          <w:szCs w:val="24"/>
        </w:rPr>
        <w:t>2.6.1</w:t>
      </w:r>
      <w:r>
        <w:rPr>
          <w:spacing w:val="52"/>
          <w:sz w:val="24"/>
          <w:szCs w:val="24"/>
        </w:rPr>
        <w:t xml:space="preserve"> </w:t>
      </w:r>
      <w:r>
        <w:rPr>
          <w:spacing w:val="-1"/>
          <w:sz w:val="24"/>
          <w:szCs w:val="24"/>
        </w:rPr>
        <w:t>乙方有权依据合同约定和项目需要，</w:t>
      </w:r>
      <w:r>
        <w:rPr>
          <w:spacing w:val="-71"/>
          <w:sz w:val="24"/>
          <w:szCs w:val="24"/>
        </w:rPr>
        <w:t xml:space="preserve"> </w:t>
      </w:r>
      <w:r>
        <w:rPr>
          <w:spacing w:val="-1"/>
          <w:sz w:val="24"/>
          <w:szCs w:val="24"/>
        </w:rPr>
        <w:t>向甲方了解有关情况，调阅有关资料</w:t>
      </w:r>
      <w:r>
        <w:rPr>
          <w:sz w:val="24"/>
          <w:szCs w:val="24"/>
        </w:rPr>
        <w:t xml:space="preserve"> </w:t>
      </w:r>
      <w:r>
        <w:rPr>
          <w:spacing w:val="-3"/>
          <w:sz w:val="24"/>
          <w:szCs w:val="24"/>
        </w:rPr>
        <w:t>等，甲方应予积极配合；</w:t>
      </w:r>
    </w:p>
    <w:p w14:paraId="76B76FB4">
      <w:pPr>
        <w:pStyle w:val="3"/>
        <w:spacing w:before="41" w:line="220" w:lineRule="auto"/>
        <w:ind w:left="490"/>
        <w:rPr>
          <w:sz w:val="24"/>
          <w:szCs w:val="24"/>
        </w:rPr>
      </w:pPr>
      <w:r>
        <w:rPr>
          <w:spacing w:val="-2"/>
          <w:sz w:val="24"/>
          <w:szCs w:val="24"/>
        </w:rPr>
        <w:t>2.6.2</w:t>
      </w:r>
      <w:r>
        <w:rPr>
          <w:spacing w:val="51"/>
          <w:sz w:val="24"/>
          <w:szCs w:val="24"/>
        </w:rPr>
        <w:t xml:space="preserve"> </w:t>
      </w:r>
      <w:r>
        <w:rPr>
          <w:spacing w:val="-2"/>
          <w:sz w:val="24"/>
          <w:szCs w:val="24"/>
        </w:rPr>
        <w:t>乙方有义务妥善保管和保护由甲方提供的前款信息和资料等；</w:t>
      </w:r>
    </w:p>
    <w:p w14:paraId="7FFDE359">
      <w:pPr>
        <w:pStyle w:val="3"/>
        <w:spacing w:before="272" w:line="423" w:lineRule="auto"/>
        <w:ind w:left="14" w:right="67" w:firstLine="476"/>
        <w:rPr>
          <w:sz w:val="24"/>
          <w:szCs w:val="24"/>
        </w:rPr>
      </w:pPr>
      <w:r>
        <w:rPr>
          <w:spacing w:val="2"/>
          <w:sz w:val="24"/>
          <w:szCs w:val="24"/>
        </w:rPr>
        <w:t>2.6.3 除非依照法律规定或者对方当事人的书面同意</w:t>
      </w:r>
      <w:r>
        <w:rPr>
          <w:spacing w:val="1"/>
          <w:sz w:val="24"/>
          <w:szCs w:val="24"/>
        </w:rPr>
        <w:t>，任何一方均应保证不向任</w:t>
      </w:r>
      <w:r>
        <w:rPr>
          <w:sz w:val="24"/>
          <w:szCs w:val="24"/>
        </w:rPr>
        <w:t xml:space="preserve"> </w:t>
      </w:r>
      <w:r>
        <w:rPr>
          <w:spacing w:val="2"/>
          <w:sz w:val="24"/>
          <w:szCs w:val="24"/>
        </w:rPr>
        <w:t>何第三方提供或披露有关合同的或者履行合同过程中</w:t>
      </w:r>
      <w:r>
        <w:rPr>
          <w:spacing w:val="1"/>
          <w:sz w:val="24"/>
          <w:szCs w:val="24"/>
        </w:rPr>
        <w:t>知悉的对方当事人任何未公开的</w:t>
      </w:r>
      <w:r>
        <w:rPr>
          <w:sz w:val="24"/>
          <w:szCs w:val="24"/>
        </w:rPr>
        <w:t xml:space="preserve"> </w:t>
      </w:r>
      <w:r>
        <w:rPr>
          <w:spacing w:val="2"/>
          <w:sz w:val="24"/>
          <w:szCs w:val="24"/>
        </w:rPr>
        <w:t>信息和资料，包括但不限于技术情报、技术资料、商</w:t>
      </w:r>
      <w:r>
        <w:rPr>
          <w:spacing w:val="1"/>
          <w:sz w:val="24"/>
          <w:szCs w:val="24"/>
        </w:rPr>
        <w:t>业秘密和商业信息等，并采取一</w:t>
      </w:r>
      <w:r>
        <w:rPr>
          <w:sz w:val="24"/>
          <w:szCs w:val="24"/>
        </w:rPr>
        <w:t xml:space="preserve"> 切合理和必要措施和方式防止任何第三方接触</w:t>
      </w:r>
      <w:r>
        <w:rPr>
          <w:spacing w:val="-1"/>
          <w:sz w:val="24"/>
          <w:szCs w:val="24"/>
        </w:rPr>
        <w:t>到对方当事人的上述保密信息和资料。</w:t>
      </w:r>
    </w:p>
    <w:p w14:paraId="7FD1DFE5">
      <w:pPr>
        <w:pStyle w:val="3"/>
        <w:spacing w:before="40" w:line="221" w:lineRule="auto"/>
        <w:ind w:left="490"/>
        <w:outlineLvl w:val="0"/>
        <w:rPr>
          <w:sz w:val="24"/>
          <w:szCs w:val="24"/>
        </w:rPr>
      </w:pPr>
      <w:r>
        <w:rPr>
          <w:b/>
          <w:bCs/>
          <w:spacing w:val="-7"/>
          <w:sz w:val="24"/>
          <w:szCs w:val="24"/>
        </w:rPr>
        <w:t>2.7</w:t>
      </w:r>
      <w:r>
        <w:rPr>
          <w:spacing w:val="23"/>
          <w:sz w:val="24"/>
          <w:szCs w:val="24"/>
        </w:rPr>
        <w:t xml:space="preserve"> </w:t>
      </w:r>
      <w:r>
        <w:rPr>
          <w:b/>
          <w:bCs/>
          <w:spacing w:val="-7"/>
          <w:sz w:val="24"/>
          <w:szCs w:val="24"/>
        </w:rPr>
        <w:t>质量保证</w:t>
      </w:r>
    </w:p>
    <w:p w14:paraId="540A6765">
      <w:pPr>
        <w:pStyle w:val="3"/>
        <w:spacing w:before="276" w:line="414" w:lineRule="auto"/>
        <w:ind w:left="15" w:right="67" w:firstLine="475"/>
        <w:rPr>
          <w:sz w:val="24"/>
          <w:szCs w:val="24"/>
        </w:rPr>
      </w:pPr>
      <w:r>
        <w:rPr>
          <w:spacing w:val="1"/>
          <w:sz w:val="24"/>
          <w:szCs w:val="24"/>
        </w:rPr>
        <w:t>2.7.1</w:t>
      </w:r>
      <w:r>
        <w:rPr>
          <w:spacing w:val="36"/>
          <w:sz w:val="24"/>
          <w:szCs w:val="24"/>
        </w:rPr>
        <w:t xml:space="preserve"> </w:t>
      </w:r>
      <w:r>
        <w:rPr>
          <w:spacing w:val="1"/>
          <w:sz w:val="24"/>
          <w:szCs w:val="24"/>
        </w:rPr>
        <w:t>乙方应建立和完善履行合同的内部质量保证体系，并</w:t>
      </w:r>
      <w:r>
        <w:rPr>
          <w:sz w:val="24"/>
          <w:szCs w:val="24"/>
        </w:rPr>
        <w:t xml:space="preserve">提供相关内部规章制 </w:t>
      </w:r>
      <w:r>
        <w:rPr>
          <w:spacing w:val="-1"/>
          <w:sz w:val="24"/>
          <w:szCs w:val="24"/>
        </w:rPr>
        <w:t>度给甲方，以便甲方进行监督检查；</w:t>
      </w:r>
    </w:p>
    <w:p w14:paraId="25E7B611">
      <w:pPr>
        <w:pStyle w:val="3"/>
        <w:spacing w:before="41" w:line="416" w:lineRule="auto"/>
        <w:ind w:left="15" w:right="111" w:firstLine="475"/>
        <w:rPr>
          <w:sz w:val="24"/>
          <w:szCs w:val="24"/>
        </w:rPr>
      </w:pPr>
      <w:r>
        <w:rPr>
          <w:sz w:val="24"/>
          <w:szCs w:val="24"/>
        </w:rPr>
        <w:t>2.7.2</w:t>
      </w:r>
      <w:r>
        <w:rPr>
          <w:spacing w:val="35"/>
          <w:sz w:val="24"/>
          <w:szCs w:val="24"/>
        </w:rPr>
        <w:t xml:space="preserve"> </w:t>
      </w:r>
      <w:r>
        <w:rPr>
          <w:sz w:val="24"/>
          <w:szCs w:val="24"/>
        </w:rPr>
        <w:t>乙方应保证履行合同的人员数量和素质</w:t>
      </w:r>
      <w:r>
        <w:rPr>
          <w:spacing w:val="-1"/>
          <w:sz w:val="24"/>
          <w:szCs w:val="24"/>
        </w:rPr>
        <w:t>、软件和硬件设备的配置、场地、</w:t>
      </w:r>
      <w:r>
        <w:rPr>
          <w:sz w:val="24"/>
          <w:szCs w:val="24"/>
        </w:rPr>
        <w:t xml:space="preserve"> </w:t>
      </w:r>
      <w:r>
        <w:rPr>
          <w:spacing w:val="-1"/>
          <w:sz w:val="24"/>
          <w:szCs w:val="24"/>
        </w:rPr>
        <w:t>环境和设施等满足全面履行合同的要求，并应接受甲方的监督检查。</w:t>
      </w:r>
    </w:p>
    <w:p w14:paraId="7CD0590D">
      <w:pPr>
        <w:spacing w:line="416" w:lineRule="auto"/>
        <w:rPr>
          <w:sz w:val="24"/>
          <w:szCs w:val="24"/>
        </w:rPr>
        <w:sectPr>
          <w:footerReference r:id="rId82" w:type="default"/>
          <w:pgSz w:w="11906" w:h="16839"/>
          <w:pgMar w:top="1132" w:right="1407" w:bottom="1470" w:left="1473" w:header="864" w:footer="1256" w:gutter="0"/>
          <w:cols w:space="720" w:num="1"/>
        </w:sectPr>
      </w:pPr>
    </w:p>
    <w:p w14:paraId="2EE8376D">
      <w:pPr>
        <w:spacing w:line="280" w:lineRule="auto"/>
        <w:rPr>
          <w:rFonts w:ascii="Arial"/>
          <w:sz w:val="21"/>
        </w:rPr>
      </w:pPr>
    </w:p>
    <w:p w14:paraId="0361D5BF">
      <w:pPr>
        <w:spacing w:line="280" w:lineRule="auto"/>
        <w:rPr>
          <w:rFonts w:ascii="Arial"/>
          <w:sz w:val="21"/>
        </w:rPr>
      </w:pPr>
    </w:p>
    <w:p w14:paraId="5B777793">
      <w:pPr>
        <w:spacing w:line="280" w:lineRule="auto"/>
        <w:rPr>
          <w:rFonts w:ascii="Arial"/>
          <w:sz w:val="21"/>
        </w:rPr>
      </w:pPr>
    </w:p>
    <w:p w14:paraId="6B30AC9E">
      <w:pPr>
        <w:pStyle w:val="3"/>
        <w:spacing w:before="78" w:line="221" w:lineRule="auto"/>
        <w:ind w:left="490"/>
        <w:outlineLvl w:val="0"/>
        <w:rPr>
          <w:sz w:val="24"/>
          <w:szCs w:val="24"/>
        </w:rPr>
      </w:pPr>
      <w:r>
        <w:rPr>
          <w:b/>
          <w:bCs/>
          <w:spacing w:val="-5"/>
          <w:sz w:val="24"/>
          <w:szCs w:val="24"/>
        </w:rPr>
        <w:t>2.8</w:t>
      </w:r>
      <w:r>
        <w:rPr>
          <w:spacing w:val="20"/>
          <w:sz w:val="24"/>
          <w:szCs w:val="24"/>
        </w:rPr>
        <w:t xml:space="preserve"> </w:t>
      </w:r>
      <w:r>
        <w:rPr>
          <w:b/>
          <w:bCs/>
          <w:spacing w:val="-5"/>
          <w:sz w:val="24"/>
          <w:szCs w:val="24"/>
        </w:rPr>
        <w:t>货物的风险负担</w:t>
      </w:r>
    </w:p>
    <w:p w14:paraId="38AAA1C2">
      <w:pPr>
        <w:pStyle w:val="3"/>
        <w:spacing w:before="273" w:line="400" w:lineRule="auto"/>
        <w:ind w:left="31" w:right="1" w:firstLine="469"/>
        <w:rPr>
          <w:sz w:val="24"/>
          <w:szCs w:val="24"/>
        </w:rPr>
      </w:pPr>
      <w:r>
        <w:rPr>
          <w:spacing w:val="3"/>
          <w:sz w:val="24"/>
          <w:szCs w:val="24"/>
        </w:rPr>
        <w:t>货物或者在途货物或者交付给第一承运人后的货物毁损、灭失的风险负担详见</w:t>
      </w:r>
      <w:r>
        <w:rPr>
          <w:b/>
          <w:bCs/>
          <w:i/>
          <w:iCs/>
          <w:spacing w:val="3"/>
          <w:sz w:val="25"/>
          <w:szCs w:val="25"/>
          <w:u w:val="single" w:color="auto"/>
        </w:rPr>
        <w:t>合</w:t>
      </w:r>
      <w:r>
        <w:rPr>
          <w:spacing w:val="3"/>
          <w:sz w:val="25"/>
          <w:szCs w:val="25"/>
        </w:rPr>
        <w:t xml:space="preserve"> </w:t>
      </w:r>
      <w:r>
        <w:rPr>
          <w:b/>
          <w:bCs/>
          <w:i/>
          <w:iCs/>
          <w:spacing w:val="-4"/>
          <w:sz w:val="25"/>
          <w:szCs w:val="25"/>
          <w:u w:val="single" w:color="auto"/>
        </w:rPr>
        <w:t>同专用条款</w:t>
      </w:r>
      <w:r>
        <w:rPr>
          <w:spacing w:val="-4"/>
          <w:sz w:val="24"/>
          <w:szCs w:val="24"/>
        </w:rPr>
        <w:t>。</w:t>
      </w:r>
    </w:p>
    <w:p w14:paraId="782D0545">
      <w:pPr>
        <w:pStyle w:val="3"/>
        <w:spacing w:before="35" w:line="224" w:lineRule="auto"/>
        <w:ind w:left="490"/>
        <w:outlineLvl w:val="0"/>
        <w:rPr>
          <w:sz w:val="24"/>
          <w:szCs w:val="24"/>
        </w:rPr>
      </w:pPr>
      <w:r>
        <w:rPr>
          <w:b/>
          <w:bCs/>
          <w:spacing w:val="-6"/>
          <w:sz w:val="24"/>
          <w:szCs w:val="24"/>
        </w:rPr>
        <w:t>2.9</w:t>
      </w:r>
      <w:r>
        <w:rPr>
          <w:spacing w:val="16"/>
          <w:sz w:val="24"/>
          <w:szCs w:val="24"/>
        </w:rPr>
        <w:t xml:space="preserve"> </w:t>
      </w:r>
      <w:r>
        <w:rPr>
          <w:b/>
          <w:bCs/>
          <w:spacing w:val="-6"/>
          <w:sz w:val="24"/>
          <w:szCs w:val="24"/>
        </w:rPr>
        <w:t>延迟交货</w:t>
      </w:r>
    </w:p>
    <w:p w14:paraId="0FF658F3">
      <w:pPr>
        <w:pStyle w:val="3"/>
        <w:spacing w:before="268" w:line="425" w:lineRule="auto"/>
        <w:ind w:left="16" w:right="68" w:firstLine="510"/>
        <w:jc w:val="both"/>
        <w:rPr>
          <w:sz w:val="24"/>
          <w:szCs w:val="24"/>
        </w:rPr>
      </w:pPr>
      <w:r>
        <w:rPr>
          <w:spacing w:val="1"/>
          <w:sz w:val="24"/>
          <w:szCs w:val="24"/>
        </w:rPr>
        <w:t>甲乙双方签订合同后，乙方应按照合同约定履行合同义务，除</w:t>
      </w:r>
      <w:r>
        <w:rPr>
          <w:sz w:val="24"/>
          <w:szCs w:val="24"/>
        </w:rPr>
        <w:t xml:space="preserve">不可抗力外，乙方 </w:t>
      </w:r>
      <w:r>
        <w:rPr>
          <w:spacing w:val="2"/>
          <w:sz w:val="24"/>
          <w:szCs w:val="24"/>
        </w:rPr>
        <w:t>不得延迟交货。在合同履行过程中，如果因不可</w:t>
      </w:r>
      <w:r>
        <w:rPr>
          <w:spacing w:val="1"/>
          <w:sz w:val="24"/>
          <w:szCs w:val="24"/>
        </w:rPr>
        <w:t>抗力，乙方遇到不能按时交付货物的</w:t>
      </w:r>
      <w:r>
        <w:rPr>
          <w:sz w:val="24"/>
          <w:szCs w:val="24"/>
        </w:rPr>
        <w:t xml:space="preserve"> 情况，应及时以书面形式将不能按时交付货物的理由、预期延误时间通知甲方；</w:t>
      </w:r>
      <w:r>
        <w:rPr>
          <w:spacing w:val="-62"/>
          <w:sz w:val="24"/>
          <w:szCs w:val="24"/>
        </w:rPr>
        <w:t xml:space="preserve"> </w:t>
      </w:r>
      <w:r>
        <w:rPr>
          <w:sz w:val="24"/>
          <w:szCs w:val="24"/>
        </w:rPr>
        <w:t xml:space="preserve">甲方 </w:t>
      </w:r>
      <w:r>
        <w:rPr>
          <w:spacing w:val="2"/>
          <w:sz w:val="24"/>
          <w:szCs w:val="24"/>
        </w:rPr>
        <w:t>收到乙方通知后，认为其理由正当的，可以书面</w:t>
      </w:r>
      <w:r>
        <w:rPr>
          <w:spacing w:val="1"/>
          <w:sz w:val="24"/>
          <w:szCs w:val="24"/>
        </w:rPr>
        <w:t>形式酌情同意乙方可以延长交货的具</w:t>
      </w:r>
      <w:r>
        <w:rPr>
          <w:sz w:val="24"/>
          <w:szCs w:val="24"/>
        </w:rPr>
        <w:t xml:space="preserve"> </w:t>
      </w:r>
      <w:r>
        <w:rPr>
          <w:spacing w:val="-5"/>
          <w:sz w:val="24"/>
          <w:szCs w:val="24"/>
        </w:rPr>
        <w:t>体时间。</w:t>
      </w:r>
    </w:p>
    <w:p w14:paraId="063432AD">
      <w:pPr>
        <w:pStyle w:val="3"/>
        <w:spacing w:before="37" w:line="224" w:lineRule="auto"/>
        <w:ind w:left="490"/>
        <w:outlineLvl w:val="0"/>
        <w:rPr>
          <w:sz w:val="24"/>
          <w:szCs w:val="24"/>
        </w:rPr>
      </w:pPr>
      <w:r>
        <w:rPr>
          <w:b/>
          <w:bCs/>
          <w:spacing w:val="-6"/>
          <w:sz w:val="24"/>
          <w:szCs w:val="24"/>
        </w:rPr>
        <w:t>2.10</w:t>
      </w:r>
      <w:r>
        <w:rPr>
          <w:spacing w:val="22"/>
          <w:sz w:val="24"/>
          <w:szCs w:val="24"/>
        </w:rPr>
        <w:t xml:space="preserve"> </w:t>
      </w:r>
      <w:r>
        <w:rPr>
          <w:b/>
          <w:bCs/>
          <w:spacing w:val="-6"/>
          <w:sz w:val="24"/>
          <w:szCs w:val="24"/>
        </w:rPr>
        <w:t>合同变更</w:t>
      </w:r>
    </w:p>
    <w:p w14:paraId="18FCEBDE">
      <w:pPr>
        <w:pStyle w:val="3"/>
        <w:spacing w:before="269" w:line="421" w:lineRule="auto"/>
        <w:ind w:left="17" w:right="68" w:firstLine="484"/>
        <w:jc w:val="both"/>
        <w:rPr>
          <w:sz w:val="24"/>
          <w:szCs w:val="24"/>
        </w:rPr>
      </w:pPr>
      <w:r>
        <w:rPr>
          <w:spacing w:val="1"/>
          <w:sz w:val="24"/>
          <w:szCs w:val="24"/>
        </w:rPr>
        <w:t>合同继续履行将损害国家利益和社会公共利益的，双方当事人应当以书面形式变</w:t>
      </w:r>
      <w:r>
        <w:rPr>
          <w:spacing w:val="17"/>
          <w:sz w:val="24"/>
          <w:szCs w:val="24"/>
        </w:rPr>
        <w:t xml:space="preserve"> </w:t>
      </w:r>
      <w:r>
        <w:rPr>
          <w:spacing w:val="2"/>
          <w:sz w:val="24"/>
          <w:szCs w:val="24"/>
        </w:rPr>
        <w:t>更合同。有过错的一方应当承担赔偿责任，双</w:t>
      </w:r>
      <w:r>
        <w:rPr>
          <w:spacing w:val="1"/>
          <w:sz w:val="24"/>
          <w:szCs w:val="24"/>
        </w:rPr>
        <w:t>方当事人都有过错的，各自承担相应的</w:t>
      </w:r>
      <w:r>
        <w:rPr>
          <w:sz w:val="24"/>
          <w:szCs w:val="24"/>
        </w:rPr>
        <w:t xml:space="preserve"> </w:t>
      </w:r>
      <w:r>
        <w:rPr>
          <w:spacing w:val="-6"/>
          <w:sz w:val="24"/>
          <w:szCs w:val="24"/>
        </w:rPr>
        <w:t>责任。</w:t>
      </w:r>
    </w:p>
    <w:p w14:paraId="3EFE2771">
      <w:pPr>
        <w:pStyle w:val="3"/>
        <w:spacing w:before="40" w:line="219" w:lineRule="auto"/>
        <w:ind w:left="490"/>
        <w:outlineLvl w:val="0"/>
        <w:rPr>
          <w:sz w:val="24"/>
          <w:szCs w:val="24"/>
        </w:rPr>
      </w:pPr>
      <w:r>
        <w:rPr>
          <w:b/>
          <w:bCs/>
          <w:spacing w:val="-5"/>
          <w:sz w:val="24"/>
          <w:szCs w:val="24"/>
        </w:rPr>
        <w:t>2.11</w:t>
      </w:r>
      <w:r>
        <w:rPr>
          <w:spacing w:val="24"/>
          <w:sz w:val="24"/>
          <w:szCs w:val="24"/>
        </w:rPr>
        <w:t xml:space="preserve"> </w:t>
      </w:r>
      <w:r>
        <w:rPr>
          <w:b/>
          <w:bCs/>
          <w:spacing w:val="-5"/>
          <w:sz w:val="24"/>
          <w:szCs w:val="24"/>
        </w:rPr>
        <w:t>合同转让和分包</w:t>
      </w:r>
    </w:p>
    <w:p w14:paraId="33E26EC9">
      <w:pPr>
        <w:pStyle w:val="3"/>
        <w:spacing w:before="274" w:line="423" w:lineRule="auto"/>
        <w:ind w:left="16" w:firstLine="474"/>
        <w:jc w:val="both"/>
        <w:rPr>
          <w:sz w:val="24"/>
          <w:szCs w:val="24"/>
        </w:rPr>
      </w:pPr>
      <w:r>
        <w:rPr>
          <w:sz w:val="24"/>
          <w:szCs w:val="24"/>
        </w:rPr>
        <w:t>2.11.1</w:t>
      </w:r>
      <w:r>
        <w:rPr>
          <w:spacing w:val="-37"/>
          <w:sz w:val="24"/>
          <w:szCs w:val="24"/>
        </w:rPr>
        <w:t xml:space="preserve"> </w:t>
      </w:r>
      <w:r>
        <w:rPr>
          <w:sz w:val="24"/>
          <w:szCs w:val="24"/>
        </w:rPr>
        <w:t>合同的权利义务依法不得转让</w:t>
      </w:r>
      <w:r>
        <w:rPr>
          <w:spacing w:val="-1"/>
          <w:sz w:val="24"/>
          <w:szCs w:val="24"/>
        </w:rPr>
        <w:t>，但经甲方同意，乙方可以依法采取分包方</w:t>
      </w:r>
      <w:r>
        <w:rPr>
          <w:sz w:val="24"/>
          <w:szCs w:val="24"/>
        </w:rPr>
        <w:t xml:space="preserve"> </w:t>
      </w:r>
      <w:r>
        <w:rPr>
          <w:spacing w:val="-3"/>
          <w:sz w:val="24"/>
          <w:szCs w:val="24"/>
        </w:rPr>
        <w:t>式履行合同，即：依法可以将合同项下的部分非主体、非关键性工作分包给他人完成，</w:t>
      </w:r>
      <w:r>
        <w:rPr>
          <w:sz w:val="24"/>
          <w:szCs w:val="24"/>
        </w:rPr>
        <w:t xml:space="preserve"> </w:t>
      </w:r>
      <w:r>
        <w:rPr>
          <w:spacing w:val="2"/>
          <w:sz w:val="24"/>
          <w:szCs w:val="24"/>
        </w:rPr>
        <w:t>接受分包的人应当具备相应的资格条件，并不得</w:t>
      </w:r>
      <w:r>
        <w:rPr>
          <w:spacing w:val="1"/>
          <w:sz w:val="24"/>
          <w:szCs w:val="24"/>
        </w:rPr>
        <w:t>再次分包，且乙方应就分包项目向甲</w:t>
      </w:r>
      <w:r>
        <w:rPr>
          <w:sz w:val="24"/>
          <w:szCs w:val="24"/>
        </w:rPr>
        <w:t xml:space="preserve"> </w:t>
      </w:r>
      <w:r>
        <w:rPr>
          <w:spacing w:val="-1"/>
          <w:sz w:val="24"/>
          <w:szCs w:val="24"/>
        </w:rPr>
        <w:t>方负责，并与分包供应商就分包项目向甲方承担连带责任。</w:t>
      </w:r>
    </w:p>
    <w:p w14:paraId="4EB21DE6">
      <w:pPr>
        <w:pStyle w:val="3"/>
        <w:spacing w:before="40" w:line="221" w:lineRule="auto"/>
        <w:ind w:left="490"/>
        <w:rPr>
          <w:sz w:val="24"/>
          <w:szCs w:val="24"/>
        </w:rPr>
      </w:pPr>
      <w:r>
        <w:rPr>
          <w:spacing w:val="-1"/>
          <w:sz w:val="24"/>
          <w:szCs w:val="24"/>
        </w:rPr>
        <w:t>2.11.2</w:t>
      </w:r>
      <w:r>
        <w:rPr>
          <w:spacing w:val="-27"/>
          <w:sz w:val="24"/>
          <w:szCs w:val="24"/>
        </w:rPr>
        <w:t xml:space="preserve"> </w:t>
      </w:r>
      <w:r>
        <w:rPr>
          <w:spacing w:val="-1"/>
          <w:sz w:val="24"/>
          <w:szCs w:val="24"/>
        </w:rPr>
        <w:t>乙方采取分包方式履行合同的，甲方可直接向</w:t>
      </w:r>
      <w:r>
        <w:rPr>
          <w:spacing w:val="-2"/>
          <w:sz w:val="24"/>
          <w:szCs w:val="24"/>
        </w:rPr>
        <w:t>分包供应商支付款项。</w:t>
      </w:r>
    </w:p>
    <w:p w14:paraId="28781F07">
      <w:pPr>
        <w:pStyle w:val="3"/>
        <w:spacing w:before="274" w:line="223" w:lineRule="auto"/>
        <w:ind w:left="490"/>
        <w:outlineLvl w:val="0"/>
        <w:rPr>
          <w:sz w:val="24"/>
          <w:szCs w:val="24"/>
        </w:rPr>
      </w:pPr>
      <w:r>
        <w:rPr>
          <w:b/>
          <w:bCs/>
          <w:spacing w:val="-6"/>
          <w:sz w:val="24"/>
          <w:szCs w:val="24"/>
        </w:rPr>
        <w:t>2.12</w:t>
      </w:r>
      <w:r>
        <w:rPr>
          <w:spacing w:val="22"/>
          <w:sz w:val="24"/>
          <w:szCs w:val="24"/>
        </w:rPr>
        <w:t xml:space="preserve"> </w:t>
      </w:r>
      <w:r>
        <w:rPr>
          <w:b/>
          <w:bCs/>
          <w:spacing w:val="-6"/>
          <w:sz w:val="24"/>
          <w:szCs w:val="24"/>
        </w:rPr>
        <w:t>不可抗力</w:t>
      </w:r>
    </w:p>
    <w:p w14:paraId="5F99D35D">
      <w:pPr>
        <w:pStyle w:val="3"/>
        <w:spacing w:before="270" w:line="415" w:lineRule="auto"/>
        <w:ind w:left="29" w:right="67" w:firstLine="461"/>
        <w:rPr>
          <w:sz w:val="24"/>
          <w:szCs w:val="24"/>
        </w:rPr>
      </w:pPr>
      <w:r>
        <w:rPr>
          <w:sz w:val="24"/>
          <w:szCs w:val="24"/>
        </w:rPr>
        <w:t>2.12.1</w:t>
      </w:r>
      <w:r>
        <w:rPr>
          <w:spacing w:val="-42"/>
          <w:sz w:val="24"/>
          <w:szCs w:val="24"/>
        </w:rPr>
        <w:t xml:space="preserve"> </w:t>
      </w:r>
      <w:r>
        <w:rPr>
          <w:sz w:val="24"/>
          <w:szCs w:val="24"/>
        </w:rPr>
        <w:t>如果任何一方遭遇法律规定的不可抗力，</w:t>
      </w:r>
      <w:r>
        <w:rPr>
          <w:spacing w:val="-1"/>
          <w:sz w:val="24"/>
          <w:szCs w:val="24"/>
        </w:rPr>
        <w:t>致使合同履行受阻时，履行合同</w:t>
      </w:r>
      <w:r>
        <w:rPr>
          <w:sz w:val="24"/>
          <w:szCs w:val="24"/>
        </w:rPr>
        <w:t xml:space="preserve"> </w:t>
      </w:r>
      <w:r>
        <w:rPr>
          <w:spacing w:val="-1"/>
          <w:sz w:val="24"/>
          <w:szCs w:val="24"/>
        </w:rPr>
        <w:t>的期限应予延长，延长的期限应相当于不可抗力所影响</w:t>
      </w:r>
      <w:r>
        <w:rPr>
          <w:spacing w:val="-2"/>
          <w:sz w:val="24"/>
          <w:szCs w:val="24"/>
        </w:rPr>
        <w:t>的时间；</w:t>
      </w:r>
    </w:p>
    <w:p w14:paraId="2873B160">
      <w:pPr>
        <w:pStyle w:val="3"/>
        <w:spacing w:before="41" w:line="222" w:lineRule="auto"/>
        <w:ind w:left="490"/>
        <w:rPr>
          <w:sz w:val="24"/>
          <w:szCs w:val="24"/>
        </w:rPr>
      </w:pPr>
      <w:r>
        <w:rPr>
          <w:spacing w:val="-2"/>
          <w:sz w:val="24"/>
          <w:szCs w:val="24"/>
        </w:rPr>
        <w:t>2.12.2</w:t>
      </w:r>
      <w:r>
        <w:rPr>
          <w:spacing w:val="53"/>
          <w:sz w:val="24"/>
          <w:szCs w:val="24"/>
        </w:rPr>
        <w:t xml:space="preserve"> </w:t>
      </w:r>
      <w:r>
        <w:rPr>
          <w:spacing w:val="-2"/>
          <w:sz w:val="24"/>
          <w:szCs w:val="24"/>
        </w:rPr>
        <w:t>因不可抗力致使不能实现合同目的的，当事人可以解除合同；</w:t>
      </w:r>
    </w:p>
    <w:p w14:paraId="4DC4DF73">
      <w:pPr>
        <w:spacing w:line="222" w:lineRule="auto"/>
        <w:rPr>
          <w:sz w:val="24"/>
          <w:szCs w:val="24"/>
        </w:rPr>
        <w:sectPr>
          <w:footerReference r:id="rId83" w:type="default"/>
          <w:pgSz w:w="11906" w:h="16839"/>
          <w:pgMar w:top="1132" w:right="1407" w:bottom="1470" w:left="1473" w:header="864" w:footer="1256" w:gutter="0"/>
          <w:cols w:space="720" w:num="1"/>
        </w:sectPr>
      </w:pPr>
    </w:p>
    <w:p w14:paraId="31AB6CCB">
      <w:pPr>
        <w:spacing w:line="278" w:lineRule="auto"/>
        <w:rPr>
          <w:rFonts w:ascii="Arial"/>
          <w:sz w:val="21"/>
        </w:rPr>
      </w:pPr>
    </w:p>
    <w:p w14:paraId="29C9917F">
      <w:pPr>
        <w:spacing w:line="279" w:lineRule="auto"/>
        <w:rPr>
          <w:rFonts w:ascii="Arial"/>
          <w:sz w:val="21"/>
        </w:rPr>
      </w:pPr>
    </w:p>
    <w:p w14:paraId="611477E2">
      <w:pPr>
        <w:spacing w:line="279" w:lineRule="auto"/>
        <w:rPr>
          <w:rFonts w:ascii="Arial"/>
          <w:sz w:val="21"/>
        </w:rPr>
      </w:pPr>
    </w:p>
    <w:p w14:paraId="28FDB301">
      <w:pPr>
        <w:pStyle w:val="3"/>
        <w:spacing w:before="81" w:line="409" w:lineRule="auto"/>
        <w:ind w:left="38" w:firstLine="452"/>
        <w:rPr>
          <w:sz w:val="24"/>
          <w:szCs w:val="24"/>
        </w:rPr>
      </w:pPr>
      <w:r>
        <w:rPr>
          <w:spacing w:val="-4"/>
          <w:sz w:val="24"/>
          <w:szCs w:val="24"/>
        </w:rPr>
        <w:t>2.12.3</w:t>
      </w:r>
      <w:r>
        <w:rPr>
          <w:spacing w:val="41"/>
          <w:sz w:val="24"/>
          <w:szCs w:val="24"/>
        </w:rPr>
        <w:t xml:space="preserve"> </w:t>
      </w:r>
      <w:r>
        <w:rPr>
          <w:spacing w:val="-4"/>
          <w:sz w:val="24"/>
          <w:szCs w:val="24"/>
        </w:rPr>
        <w:t>因不可抗力致使合同有变更必要</w:t>
      </w:r>
      <w:r>
        <w:rPr>
          <w:spacing w:val="-5"/>
          <w:sz w:val="24"/>
          <w:szCs w:val="24"/>
        </w:rPr>
        <w:t>的，双方当事人应在</w:t>
      </w:r>
      <w:r>
        <w:rPr>
          <w:b/>
          <w:bCs/>
          <w:i/>
          <w:iCs/>
          <w:spacing w:val="-5"/>
          <w:sz w:val="25"/>
          <w:szCs w:val="25"/>
          <w:u w:val="single" w:color="auto"/>
        </w:rPr>
        <w:t>合同专用条款</w:t>
      </w:r>
      <w:r>
        <w:rPr>
          <w:spacing w:val="-5"/>
          <w:sz w:val="24"/>
          <w:szCs w:val="24"/>
        </w:rPr>
        <w:t>约定时</w:t>
      </w:r>
      <w:r>
        <w:rPr>
          <w:sz w:val="24"/>
          <w:szCs w:val="24"/>
        </w:rPr>
        <w:t xml:space="preserve"> </w:t>
      </w:r>
      <w:r>
        <w:rPr>
          <w:spacing w:val="-4"/>
          <w:sz w:val="24"/>
          <w:szCs w:val="24"/>
        </w:rPr>
        <w:t>间内以书面形式变更合同；</w:t>
      </w:r>
    </w:p>
    <w:p w14:paraId="7AD508A7">
      <w:pPr>
        <w:pStyle w:val="3"/>
        <w:spacing w:before="35" w:line="410" w:lineRule="auto"/>
        <w:ind w:left="15" w:firstLine="475"/>
        <w:jc w:val="both"/>
        <w:rPr>
          <w:sz w:val="24"/>
          <w:szCs w:val="24"/>
        </w:rPr>
      </w:pPr>
      <w:r>
        <w:rPr>
          <w:spacing w:val="-3"/>
          <w:sz w:val="24"/>
          <w:szCs w:val="24"/>
        </w:rPr>
        <w:t>2.12.4</w:t>
      </w:r>
      <w:r>
        <w:rPr>
          <w:spacing w:val="-15"/>
          <w:sz w:val="24"/>
          <w:szCs w:val="24"/>
        </w:rPr>
        <w:t xml:space="preserve"> </w:t>
      </w:r>
      <w:r>
        <w:rPr>
          <w:spacing w:val="-3"/>
          <w:sz w:val="24"/>
          <w:szCs w:val="24"/>
        </w:rPr>
        <w:t>受不可抗力影响的一方在不可抗力发生后，应在</w:t>
      </w:r>
      <w:r>
        <w:rPr>
          <w:b/>
          <w:bCs/>
          <w:i/>
          <w:iCs/>
          <w:spacing w:val="-3"/>
          <w:sz w:val="25"/>
          <w:szCs w:val="25"/>
          <w:u w:val="single" w:color="auto"/>
        </w:rPr>
        <w:t>合同专用条款</w:t>
      </w:r>
      <w:r>
        <w:rPr>
          <w:spacing w:val="-3"/>
          <w:sz w:val="24"/>
          <w:szCs w:val="24"/>
        </w:rPr>
        <w:t>约定时间内</w:t>
      </w:r>
      <w:r>
        <w:rPr>
          <w:sz w:val="24"/>
          <w:szCs w:val="24"/>
        </w:rPr>
        <w:t xml:space="preserve"> 以书面形式通知对方当事人，并在</w:t>
      </w:r>
      <w:r>
        <w:rPr>
          <w:b/>
          <w:bCs/>
          <w:i/>
          <w:iCs/>
          <w:sz w:val="25"/>
          <w:szCs w:val="25"/>
          <w:u w:val="single" w:color="auto"/>
        </w:rPr>
        <w:t>合同专用条款</w:t>
      </w:r>
      <w:r>
        <w:rPr>
          <w:spacing w:val="-1"/>
          <w:sz w:val="24"/>
          <w:szCs w:val="24"/>
        </w:rPr>
        <w:t>约定时间内，将有关部门出具的证明</w:t>
      </w:r>
      <w:r>
        <w:rPr>
          <w:sz w:val="24"/>
          <w:szCs w:val="24"/>
        </w:rPr>
        <w:t xml:space="preserve"> </w:t>
      </w:r>
      <w:r>
        <w:rPr>
          <w:spacing w:val="-2"/>
          <w:sz w:val="24"/>
          <w:szCs w:val="24"/>
        </w:rPr>
        <w:t>文件送达对方当事人。</w:t>
      </w:r>
    </w:p>
    <w:p w14:paraId="12DE92B4">
      <w:pPr>
        <w:pStyle w:val="3"/>
        <w:spacing w:before="37" w:line="222" w:lineRule="auto"/>
        <w:ind w:left="490"/>
        <w:outlineLvl w:val="0"/>
        <w:rPr>
          <w:sz w:val="24"/>
          <w:szCs w:val="24"/>
        </w:rPr>
      </w:pPr>
      <w:r>
        <w:rPr>
          <w:b/>
          <w:bCs/>
          <w:spacing w:val="-7"/>
          <w:sz w:val="24"/>
          <w:szCs w:val="24"/>
        </w:rPr>
        <w:t>2.13</w:t>
      </w:r>
      <w:r>
        <w:rPr>
          <w:spacing w:val="19"/>
          <w:sz w:val="24"/>
          <w:szCs w:val="24"/>
        </w:rPr>
        <w:t xml:space="preserve"> </w:t>
      </w:r>
      <w:r>
        <w:rPr>
          <w:b/>
          <w:bCs/>
          <w:spacing w:val="-7"/>
          <w:sz w:val="24"/>
          <w:szCs w:val="24"/>
        </w:rPr>
        <w:t>税费</w:t>
      </w:r>
    </w:p>
    <w:p w14:paraId="693B3928">
      <w:pPr>
        <w:pStyle w:val="3"/>
        <w:spacing w:before="269" w:line="222" w:lineRule="auto"/>
        <w:ind w:left="504"/>
        <w:rPr>
          <w:sz w:val="24"/>
          <w:szCs w:val="24"/>
        </w:rPr>
      </w:pPr>
      <w:r>
        <w:rPr>
          <w:spacing w:val="-1"/>
          <w:sz w:val="24"/>
          <w:szCs w:val="24"/>
        </w:rPr>
        <w:t>与合同有关的一切税费，均按照中华人民共和国法律的相关规定。</w:t>
      </w:r>
    </w:p>
    <w:p w14:paraId="70D08BBA">
      <w:pPr>
        <w:pStyle w:val="3"/>
        <w:spacing w:before="273" w:line="224" w:lineRule="auto"/>
        <w:ind w:left="490"/>
        <w:outlineLvl w:val="0"/>
        <w:rPr>
          <w:sz w:val="24"/>
          <w:szCs w:val="24"/>
        </w:rPr>
      </w:pPr>
      <w:r>
        <w:rPr>
          <w:b/>
          <w:bCs/>
          <w:spacing w:val="-8"/>
          <w:sz w:val="24"/>
          <w:szCs w:val="24"/>
        </w:rPr>
        <w:t>2.14</w:t>
      </w:r>
      <w:r>
        <w:rPr>
          <w:spacing w:val="-24"/>
          <w:sz w:val="24"/>
          <w:szCs w:val="24"/>
        </w:rPr>
        <w:t xml:space="preserve"> </w:t>
      </w:r>
      <w:r>
        <w:rPr>
          <w:b/>
          <w:bCs/>
          <w:spacing w:val="-8"/>
          <w:sz w:val="24"/>
          <w:szCs w:val="24"/>
        </w:rPr>
        <w:t>乙方破产</w:t>
      </w:r>
    </w:p>
    <w:p w14:paraId="076B0AD4">
      <w:pPr>
        <w:pStyle w:val="3"/>
        <w:spacing w:before="267" w:line="421" w:lineRule="auto"/>
        <w:ind w:left="15" w:right="2" w:firstLine="481"/>
        <w:jc w:val="both"/>
        <w:rPr>
          <w:sz w:val="24"/>
          <w:szCs w:val="24"/>
        </w:rPr>
      </w:pPr>
      <w:r>
        <w:rPr>
          <w:sz w:val="24"/>
          <w:szCs w:val="24"/>
        </w:rPr>
        <w:t>如果乙方破产导致合同无法履行时，</w:t>
      </w:r>
      <w:r>
        <w:rPr>
          <w:spacing w:val="-63"/>
          <w:sz w:val="24"/>
          <w:szCs w:val="24"/>
        </w:rPr>
        <w:t xml:space="preserve"> </w:t>
      </w:r>
      <w:r>
        <w:rPr>
          <w:sz w:val="24"/>
          <w:szCs w:val="24"/>
        </w:rPr>
        <w:t xml:space="preserve">甲方可以书面形式通知乙方终止合同且不给 </w:t>
      </w:r>
      <w:r>
        <w:rPr>
          <w:spacing w:val="2"/>
          <w:sz w:val="24"/>
          <w:szCs w:val="24"/>
        </w:rPr>
        <w:t>予乙方任何补偿和赔偿，但合同的终止不损害或不</w:t>
      </w:r>
      <w:r>
        <w:rPr>
          <w:spacing w:val="1"/>
          <w:sz w:val="24"/>
          <w:szCs w:val="24"/>
        </w:rPr>
        <w:t>影响甲方已经采取或将要采取的任</w:t>
      </w:r>
      <w:r>
        <w:rPr>
          <w:sz w:val="24"/>
          <w:szCs w:val="24"/>
        </w:rPr>
        <w:t xml:space="preserve"> </w:t>
      </w:r>
      <w:r>
        <w:rPr>
          <w:spacing w:val="-1"/>
          <w:sz w:val="24"/>
          <w:szCs w:val="24"/>
        </w:rPr>
        <w:t>何要求乙方支付违约金、赔偿损失等的行动或补救措施的权利。</w:t>
      </w:r>
    </w:p>
    <w:p w14:paraId="5A6BB0BE">
      <w:pPr>
        <w:pStyle w:val="3"/>
        <w:spacing w:before="40" w:line="222" w:lineRule="auto"/>
        <w:ind w:left="490"/>
        <w:outlineLvl w:val="0"/>
        <w:rPr>
          <w:sz w:val="24"/>
          <w:szCs w:val="24"/>
        </w:rPr>
      </w:pPr>
      <w:r>
        <w:rPr>
          <w:b/>
          <w:bCs/>
          <w:spacing w:val="-5"/>
          <w:sz w:val="24"/>
          <w:szCs w:val="24"/>
        </w:rPr>
        <w:t>2.15</w:t>
      </w:r>
      <w:r>
        <w:rPr>
          <w:spacing w:val="24"/>
          <w:sz w:val="24"/>
          <w:szCs w:val="24"/>
        </w:rPr>
        <w:t xml:space="preserve"> </w:t>
      </w:r>
      <w:r>
        <w:rPr>
          <w:b/>
          <w:bCs/>
          <w:spacing w:val="-5"/>
          <w:sz w:val="24"/>
          <w:szCs w:val="24"/>
        </w:rPr>
        <w:t>合同中止、终止</w:t>
      </w:r>
    </w:p>
    <w:p w14:paraId="2E849378">
      <w:pPr>
        <w:pStyle w:val="3"/>
        <w:spacing w:before="270" w:line="222" w:lineRule="auto"/>
        <w:ind w:left="490"/>
        <w:rPr>
          <w:sz w:val="24"/>
          <w:szCs w:val="24"/>
        </w:rPr>
      </w:pPr>
      <w:r>
        <w:rPr>
          <w:spacing w:val="-1"/>
          <w:sz w:val="24"/>
          <w:szCs w:val="24"/>
        </w:rPr>
        <w:t>2.15.1 双方当事人不得擅自中止或者终止合同；</w:t>
      </w:r>
    </w:p>
    <w:p w14:paraId="19E18AF0">
      <w:pPr>
        <w:pStyle w:val="3"/>
        <w:spacing w:before="271" w:line="421" w:lineRule="auto"/>
        <w:ind w:left="15" w:right="2" w:firstLine="475"/>
        <w:jc w:val="both"/>
        <w:rPr>
          <w:sz w:val="24"/>
          <w:szCs w:val="24"/>
        </w:rPr>
      </w:pPr>
      <w:r>
        <w:rPr>
          <w:sz w:val="24"/>
          <w:szCs w:val="24"/>
        </w:rPr>
        <w:t>2.15.2</w:t>
      </w:r>
      <w:r>
        <w:rPr>
          <w:spacing w:val="-37"/>
          <w:sz w:val="24"/>
          <w:szCs w:val="24"/>
        </w:rPr>
        <w:t xml:space="preserve"> </w:t>
      </w:r>
      <w:r>
        <w:rPr>
          <w:sz w:val="24"/>
          <w:szCs w:val="24"/>
        </w:rPr>
        <w:t>合同继续履行将损害国家利益</w:t>
      </w:r>
      <w:r>
        <w:rPr>
          <w:spacing w:val="-1"/>
          <w:sz w:val="24"/>
          <w:szCs w:val="24"/>
        </w:rPr>
        <w:t>和社会公共利益的，双方当事人应当中止或</w:t>
      </w:r>
      <w:r>
        <w:rPr>
          <w:sz w:val="24"/>
          <w:szCs w:val="24"/>
        </w:rPr>
        <w:t xml:space="preserve"> </w:t>
      </w:r>
      <w:r>
        <w:rPr>
          <w:spacing w:val="2"/>
          <w:sz w:val="24"/>
          <w:szCs w:val="24"/>
        </w:rPr>
        <w:t>者终止合同。有过错的一方应当承担赔偿责任，双</w:t>
      </w:r>
      <w:r>
        <w:rPr>
          <w:spacing w:val="1"/>
          <w:sz w:val="24"/>
          <w:szCs w:val="24"/>
        </w:rPr>
        <w:t>方当事人都有过错的，各自承担相</w:t>
      </w:r>
      <w:r>
        <w:rPr>
          <w:sz w:val="24"/>
          <w:szCs w:val="24"/>
        </w:rPr>
        <w:t xml:space="preserve"> </w:t>
      </w:r>
      <w:r>
        <w:rPr>
          <w:spacing w:val="-4"/>
          <w:sz w:val="24"/>
          <w:szCs w:val="24"/>
        </w:rPr>
        <w:t>应的责任。</w:t>
      </w:r>
    </w:p>
    <w:p w14:paraId="210DBB06">
      <w:pPr>
        <w:pStyle w:val="3"/>
        <w:spacing w:before="40" w:line="220" w:lineRule="auto"/>
        <w:ind w:left="490"/>
        <w:outlineLvl w:val="0"/>
        <w:rPr>
          <w:sz w:val="24"/>
          <w:szCs w:val="24"/>
        </w:rPr>
      </w:pPr>
      <w:r>
        <w:rPr>
          <w:b/>
          <w:bCs/>
          <w:spacing w:val="-5"/>
          <w:sz w:val="24"/>
          <w:szCs w:val="24"/>
        </w:rPr>
        <w:t>2.16</w:t>
      </w:r>
      <w:r>
        <w:rPr>
          <w:spacing w:val="-43"/>
          <w:sz w:val="24"/>
          <w:szCs w:val="24"/>
        </w:rPr>
        <w:t xml:space="preserve"> </w:t>
      </w:r>
      <w:r>
        <w:rPr>
          <w:b/>
          <w:bCs/>
          <w:spacing w:val="-5"/>
          <w:sz w:val="24"/>
          <w:szCs w:val="24"/>
        </w:rPr>
        <w:t>检验和验收</w:t>
      </w:r>
    </w:p>
    <w:p w14:paraId="73F9797B">
      <w:pPr>
        <w:pStyle w:val="3"/>
        <w:spacing w:before="272" w:line="415" w:lineRule="auto"/>
        <w:ind w:left="18" w:right="2" w:firstLine="472"/>
        <w:rPr>
          <w:sz w:val="24"/>
          <w:szCs w:val="24"/>
        </w:rPr>
      </w:pPr>
      <w:r>
        <w:rPr>
          <w:sz w:val="24"/>
          <w:szCs w:val="24"/>
        </w:rPr>
        <w:t>2.16.1</w:t>
      </w:r>
      <w:r>
        <w:rPr>
          <w:spacing w:val="-39"/>
          <w:sz w:val="24"/>
          <w:szCs w:val="24"/>
        </w:rPr>
        <w:t xml:space="preserve"> </w:t>
      </w:r>
      <w:r>
        <w:rPr>
          <w:sz w:val="24"/>
          <w:szCs w:val="24"/>
        </w:rPr>
        <w:t>货物交付前，乙方应对货物的质量</w:t>
      </w:r>
      <w:r>
        <w:rPr>
          <w:spacing w:val="-1"/>
          <w:sz w:val="24"/>
          <w:szCs w:val="24"/>
        </w:rPr>
        <w:t>、数量等方面进行详细、全面的检验，</w:t>
      </w:r>
      <w:r>
        <w:rPr>
          <w:sz w:val="24"/>
          <w:szCs w:val="24"/>
        </w:rPr>
        <w:t xml:space="preserve"> </w:t>
      </w:r>
      <w:r>
        <w:rPr>
          <w:spacing w:val="-2"/>
          <w:sz w:val="24"/>
          <w:szCs w:val="24"/>
        </w:rPr>
        <w:t>并向甲方出具证明货物符合合同约定的文件；货物交付时，</w:t>
      </w:r>
      <w:r>
        <w:rPr>
          <w:spacing w:val="-65"/>
          <w:sz w:val="24"/>
          <w:szCs w:val="24"/>
        </w:rPr>
        <w:t xml:space="preserve"> </w:t>
      </w:r>
      <w:r>
        <w:rPr>
          <w:spacing w:val="-2"/>
          <w:sz w:val="24"/>
          <w:szCs w:val="24"/>
        </w:rPr>
        <w:t>甲方在</w:t>
      </w:r>
      <w:r>
        <w:rPr>
          <w:b/>
          <w:bCs/>
          <w:i/>
          <w:iCs/>
          <w:spacing w:val="-2"/>
          <w:sz w:val="25"/>
          <w:szCs w:val="25"/>
          <w:u w:val="single" w:color="auto"/>
        </w:rPr>
        <w:t>合同专用条款</w:t>
      </w:r>
      <w:r>
        <w:rPr>
          <w:spacing w:val="-2"/>
          <w:sz w:val="24"/>
          <w:szCs w:val="24"/>
        </w:rPr>
        <w:t>约定</w:t>
      </w:r>
      <w:r>
        <w:rPr>
          <w:sz w:val="24"/>
          <w:szCs w:val="24"/>
        </w:rPr>
        <w:t xml:space="preserve"> </w:t>
      </w:r>
      <w:r>
        <w:rPr>
          <w:spacing w:val="-1"/>
          <w:sz w:val="24"/>
          <w:szCs w:val="24"/>
        </w:rPr>
        <w:t>时间内组织验收，并可依法邀请相关方参加，验收应出具验收书。</w:t>
      </w:r>
    </w:p>
    <w:p w14:paraId="51E0A0F1">
      <w:pPr>
        <w:pStyle w:val="3"/>
        <w:spacing w:before="38" w:line="421" w:lineRule="auto"/>
        <w:ind w:left="17" w:right="2" w:firstLine="473"/>
        <w:rPr>
          <w:sz w:val="24"/>
          <w:szCs w:val="24"/>
        </w:rPr>
      </w:pPr>
      <w:r>
        <w:rPr>
          <w:sz w:val="24"/>
          <w:szCs w:val="24"/>
        </w:rPr>
        <w:t>2.16.2</w:t>
      </w:r>
      <w:r>
        <w:rPr>
          <w:spacing w:val="-37"/>
          <w:sz w:val="24"/>
          <w:szCs w:val="24"/>
        </w:rPr>
        <w:t xml:space="preserve"> </w:t>
      </w:r>
      <w:r>
        <w:rPr>
          <w:sz w:val="24"/>
          <w:szCs w:val="24"/>
        </w:rPr>
        <w:t>合同期满或者履行完毕后，甲</w:t>
      </w:r>
      <w:r>
        <w:rPr>
          <w:spacing w:val="-1"/>
          <w:sz w:val="24"/>
          <w:szCs w:val="24"/>
        </w:rPr>
        <w:t>方有权组织（包括依法邀请国家认可的质量</w:t>
      </w:r>
      <w:r>
        <w:rPr>
          <w:sz w:val="24"/>
          <w:szCs w:val="24"/>
        </w:rPr>
        <w:t xml:space="preserve"> </w:t>
      </w:r>
      <w:r>
        <w:rPr>
          <w:spacing w:val="2"/>
          <w:sz w:val="24"/>
          <w:szCs w:val="24"/>
        </w:rPr>
        <w:t>检测机构参加）对乙方履约的验收，即：按照</w:t>
      </w:r>
      <w:r>
        <w:rPr>
          <w:spacing w:val="1"/>
          <w:sz w:val="24"/>
          <w:szCs w:val="24"/>
        </w:rPr>
        <w:t>合同约定的技术、服务、安全标准，组</w:t>
      </w:r>
      <w:r>
        <w:rPr>
          <w:sz w:val="24"/>
          <w:szCs w:val="24"/>
        </w:rPr>
        <w:t xml:space="preserve"> </w:t>
      </w:r>
      <w:r>
        <w:rPr>
          <w:spacing w:val="-1"/>
          <w:sz w:val="24"/>
          <w:szCs w:val="24"/>
        </w:rPr>
        <w:t>织对每一项技术、服务、安全标准的履约情况的验收，并出具验收书。</w:t>
      </w:r>
    </w:p>
    <w:p w14:paraId="582E3F54">
      <w:pPr>
        <w:spacing w:line="421" w:lineRule="auto"/>
        <w:rPr>
          <w:sz w:val="24"/>
          <w:szCs w:val="24"/>
        </w:rPr>
        <w:sectPr>
          <w:headerReference r:id="rId84" w:type="default"/>
          <w:footerReference r:id="rId85" w:type="default"/>
          <w:pgSz w:w="11906" w:h="16839"/>
          <w:pgMar w:top="1132" w:right="1473" w:bottom="1470" w:left="1473" w:header="864" w:footer="1256" w:gutter="0"/>
          <w:cols w:space="720" w:num="1"/>
        </w:sectPr>
      </w:pPr>
    </w:p>
    <w:p w14:paraId="3F71D143">
      <w:pPr>
        <w:spacing w:line="278" w:lineRule="auto"/>
        <w:rPr>
          <w:rFonts w:ascii="Arial"/>
          <w:sz w:val="21"/>
        </w:rPr>
      </w:pPr>
    </w:p>
    <w:p w14:paraId="7F22011E">
      <w:pPr>
        <w:spacing w:line="279" w:lineRule="auto"/>
        <w:rPr>
          <w:rFonts w:ascii="Arial"/>
          <w:sz w:val="21"/>
        </w:rPr>
      </w:pPr>
    </w:p>
    <w:p w14:paraId="709676CD">
      <w:pPr>
        <w:spacing w:line="279" w:lineRule="auto"/>
        <w:rPr>
          <w:rFonts w:ascii="Arial"/>
          <w:sz w:val="21"/>
        </w:rPr>
      </w:pPr>
    </w:p>
    <w:p w14:paraId="5364F8D9">
      <w:pPr>
        <w:pStyle w:val="3"/>
        <w:spacing w:before="81" w:line="402" w:lineRule="auto"/>
        <w:ind w:left="2" w:firstLine="488"/>
        <w:rPr>
          <w:sz w:val="25"/>
          <w:szCs w:val="25"/>
        </w:rPr>
      </w:pPr>
      <w:r>
        <w:rPr>
          <w:spacing w:val="-1"/>
          <w:sz w:val="24"/>
          <w:szCs w:val="24"/>
        </w:rPr>
        <w:t>2.16.3 检验和验收标准、程序等具体内容以及前述验</w:t>
      </w:r>
      <w:r>
        <w:rPr>
          <w:spacing w:val="-2"/>
          <w:sz w:val="24"/>
          <w:szCs w:val="24"/>
        </w:rPr>
        <w:t>收书的效力详见</w:t>
      </w:r>
      <w:r>
        <w:rPr>
          <w:b/>
          <w:bCs/>
          <w:i/>
          <w:iCs/>
          <w:spacing w:val="-2"/>
          <w:sz w:val="25"/>
          <w:szCs w:val="25"/>
          <w:u w:val="single" w:color="auto"/>
        </w:rPr>
        <w:t>合同专用条</w:t>
      </w:r>
      <w:r>
        <w:rPr>
          <w:sz w:val="25"/>
          <w:szCs w:val="25"/>
        </w:rPr>
        <w:t xml:space="preserve"> </w:t>
      </w:r>
      <w:r>
        <w:rPr>
          <w:b/>
          <w:bCs/>
          <w:i/>
          <w:iCs/>
          <w:spacing w:val="25"/>
          <w:sz w:val="25"/>
          <w:szCs w:val="25"/>
          <w:u w:val="single" w:color="auto"/>
        </w:rPr>
        <w:t>款</w:t>
      </w:r>
      <w:r>
        <w:rPr>
          <w:i/>
          <w:iCs/>
          <w:spacing w:val="25"/>
          <w:sz w:val="25"/>
          <w:szCs w:val="25"/>
        </w:rPr>
        <w:t>。</w:t>
      </w:r>
    </w:p>
    <w:p w14:paraId="0DFEAB76">
      <w:pPr>
        <w:pStyle w:val="3"/>
        <w:spacing w:before="33" w:line="223" w:lineRule="auto"/>
        <w:ind w:left="490"/>
        <w:outlineLvl w:val="0"/>
        <w:rPr>
          <w:sz w:val="24"/>
          <w:szCs w:val="24"/>
        </w:rPr>
      </w:pPr>
      <w:r>
        <w:rPr>
          <w:b/>
          <w:bCs/>
          <w:spacing w:val="-6"/>
          <w:sz w:val="24"/>
          <w:szCs w:val="24"/>
        </w:rPr>
        <w:t>2.17</w:t>
      </w:r>
      <w:r>
        <w:rPr>
          <w:spacing w:val="28"/>
          <w:sz w:val="24"/>
          <w:szCs w:val="24"/>
        </w:rPr>
        <w:t xml:space="preserve"> </w:t>
      </w:r>
      <w:r>
        <w:rPr>
          <w:b/>
          <w:bCs/>
          <w:spacing w:val="-6"/>
          <w:sz w:val="24"/>
          <w:szCs w:val="24"/>
        </w:rPr>
        <w:t>通知和送达</w:t>
      </w:r>
    </w:p>
    <w:p w14:paraId="2D38F958">
      <w:pPr>
        <w:pStyle w:val="3"/>
        <w:spacing w:before="270" w:line="423" w:lineRule="auto"/>
        <w:ind w:left="18" w:right="66" w:firstLine="472"/>
        <w:jc w:val="both"/>
        <w:rPr>
          <w:sz w:val="24"/>
          <w:szCs w:val="24"/>
        </w:rPr>
      </w:pPr>
      <w:r>
        <w:rPr>
          <w:spacing w:val="13"/>
          <w:sz w:val="24"/>
          <w:szCs w:val="24"/>
        </w:rPr>
        <w:t>2.17.1</w:t>
      </w:r>
      <w:r>
        <w:rPr>
          <w:spacing w:val="-28"/>
          <w:sz w:val="24"/>
          <w:szCs w:val="24"/>
        </w:rPr>
        <w:t xml:space="preserve"> </w:t>
      </w:r>
      <w:r>
        <w:rPr>
          <w:spacing w:val="13"/>
          <w:sz w:val="24"/>
          <w:szCs w:val="24"/>
        </w:rPr>
        <w:t>任何一方因履行合同而以合同第一部</w:t>
      </w:r>
      <w:r>
        <w:rPr>
          <w:spacing w:val="12"/>
          <w:sz w:val="24"/>
          <w:szCs w:val="24"/>
        </w:rPr>
        <w:t>分尾部所列明的传真或电子邮件</w:t>
      </w:r>
      <w:r>
        <w:rPr>
          <w:sz w:val="24"/>
          <w:szCs w:val="24"/>
        </w:rPr>
        <w:t xml:space="preserve"> </w:t>
      </w:r>
      <w:r>
        <w:rPr>
          <w:spacing w:val="2"/>
          <w:sz w:val="24"/>
          <w:szCs w:val="24"/>
        </w:rPr>
        <w:t>发出的所有通知、文件、材料，均视为已向</w:t>
      </w:r>
      <w:r>
        <w:rPr>
          <w:spacing w:val="1"/>
          <w:sz w:val="24"/>
          <w:szCs w:val="24"/>
        </w:rPr>
        <w:t>对方当事人送达；任何一方变更上述送达</w:t>
      </w:r>
      <w:r>
        <w:rPr>
          <w:sz w:val="24"/>
          <w:szCs w:val="24"/>
        </w:rPr>
        <w:t xml:space="preserve"> </w:t>
      </w:r>
      <w:r>
        <w:rPr>
          <w:spacing w:val="1"/>
          <w:sz w:val="24"/>
          <w:szCs w:val="24"/>
        </w:rPr>
        <w:t>方式或者地址的，应于</w:t>
      </w:r>
      <w:r>
        <w:rPr>
          <w:spacing w:val="-44"/>
          <w:sz w:val="24"/>
          <w:szCs w:val="24"/>
        </w:rPr>
        <w:t xml:space="preserve"> </w:t>
      </w:r>
      <w:r>
        <w:rPr>
          <w:spacing w:val="1"/>
          <w:sz w:val="24"/>
          <w:szCs w:val="24"/>
          <w:u w:val="single" w:color="auto"/>
        </w:rPr>
        <w:t>3</w:t>
      </w:r>
      <w:r>
        <w:rPr>
          <w:spacing w:val="-41"/>
          <w:sz w:val="24"/>
          <w:szCs w:val="24"/>
          <w:u w:val="single" w:color="auto"/>
        </w:rPr>
        <w:t xml:space="preserve"> </w:t>
      </w:r>
      <w:r>
        <w:rPr>
          <w:spacing w:val="1"/>
          <w:sz w:val="24"/>
          <w:szCs w:val="24"/>
        </w:rPr>
        <w:t>个工作日内书面通知对方当事</w:t>
      </w:r>
      <w:r>
        <w:rPr>
          <w:sz w:val="24"/>
          <w:szCs w:val="24"/>
        </w:rPr>
        <w:t xml:space="preserve">人，在对方当事人收到有关变 </w:t>
      </w:r>
      <w:r>
        <w:rPr>
          <w:spacing w:val="-1"/>
          <w:sz w:val="24"/>
          <w:szCs w:val="24"/>
        </w:rPr>
        <w:t>更通知之前，变更前的约定送达方式或者地址仍视为有效。</w:t>
      </w:r>
    </w:p>
    <w:p w14:paraId="12C177A0">
      <w:pPr>
        <w:pStyle w:val="3"/>
        <w:spacing w:before="41" w:line="420" w:lineRule="auto"/>
        <w:ind w:left="22" w:right="68" w:firstLine="468"/>
        <w:jc w:val="both"/>
        <w:rPr>
          <w:sz w:val="24"/>
          <w:szCs w:val="24"/>
        </w:rPr>
      </w:pPr>
      <w:r>
        <w:rPr>
          <w:spacing w:val="-1"/>
          <w:sz w:val="24"/>
          <w:szCs w:val="24"/>
        </w:rPr>
        <w:t>2.17.2 以当面交付方式送达的，交付之时</w:t>
      </w:r>
      <w:r>
        <w:rPr>
          <w:spacing w:val="-2"/>
          <w:sz w:val="24"/>
          <w:szCs w:val="24"/>
        </w:rPr>
        <w:t>视为送达；以电子邮件方式送达的，发</w:t>
      </w:r>
      <w:r>
        <w:rPr>
          <w:sz w:val="24"/>
          <w:szCs w:val="24"/>
        </w:rPr>
        <w:t xml:space="preserve"> </w:t>
      </w:r>
      <w:r>
        <w:rPr>
          <w:spacing w:val="1"/>
          <w:sz w:val="24"/>
          <w:szCs w:val="24"/>
        </w:rPr>
        <w:t>出电子邮件之时视为送达；以传真方式送达的，发出传真之时视为送达；以邮寄方式</w:t>
      </w:r>
      <w:r>
        <w:rPr>
          <w:spacing w:val="15"/>
          <w:sz w:val="24"/>
          <w:szCs w:val="24"/>
        </w:rPr>
        <w:t xml:space="preserve"> </w:t>
      </w:r>
      <w:r>
        <w:rPr>
          <w:spacing w:val="-1"/>
          <w:sz w:val="24"/>
          <w:szCs w:val="24"/>
        </w:rPr>
        <w:t>送达的，邮件挂号寄出或者交邮之日之次日视为送达。</w:t>
      </w:r>
    </w:p>
    <w:p w14:paraId="71E9C27C">
      <w:pPr>
        <w:pStyle w:val="3"/>
        <w:spacing w:before="41" w:line="221" w:lineRule="auto"/>
        <w:ind w:left="490"/>
        <w:outlineLvl w:val="0"/>
        <w:rPr>
          <w:sz w:val="24"/>
          <w:szCs w:val="24"/>
        </w:rPr>
      </w:pPr>
      <w:r>
        <w:rPr>
          <w:b/>
          <w:bCs/>
          <w:spacing w:val="-6"/>
          <w:sz w:val="24"/>
          <w:szCs w:val="24"/>
        </w:rPr>
        <w:t>2.18</w:t>
      </w:r>
      <w:r>
        <w:rPr>
          <w:spacing w:val="22"/>
          <w:sz w:val="24"/>
          <w:szCs w:val="24"/>
        </w:rPr>
        <w:t xml:space="preserve"> </w:t>
      </w:r>
      <w:r>
        <w:rPr>
          <w:b/>
          <w:bCs/>
          <w:spacing w:val="-6"/>
          <w:sz w:val="24"/>
          <w:szCs w:val="24"/>
        </w:rPr>
        <w:t>计量单位</w:t>
      </w:r>
    </w:p>
    <w:p w14:paraId="72CE8BF7">
      <w:pPr>
        <w:pStyle w:val="3"/>
        <w:spacing w:before="271" w:line="221" w:lineRule="auto"/>
        <w:ind w:left="506"/>
        <w:rPr>
          <w:sz w:val="24"/>
          <w:szCs w:val="24"/>
        </w:rPr>
      </w:pPr>
      <w:r>
        <w:rPr>
          <w:spacing w:val="-1"/>
          <w:sz w:val="24"/>
          <w:szCs w:val="24"/>
        </w:rPr>
        <w:t>除技术规范中另有规定外,合同的计量单位均使用国家法定计量单位。</w:t>
      </w:r>
    </w:p>
    <w:p w14:paraId="4243D56C">
      <w:pPr>
        <w:pStyle w:val="3"/>
        <w:spacing w:before="272" w:line="222" w:lineRule="auto"/>
        <w:ind w:left="490"/>
        <w:outlineLvl w:val="0"/>
        <w:rPr>
          <w:sz w:val="24"/>
          <w:szCs w:val="24"/>
        </w:rPr>
      </w:pPr>
      <w:r>
        <w:rPr>
          <w:b/>
          <w:bCs/>
          <w:spacing w:val="-3"/>
          <w:sz w:val="24"/>
          <w:szCs w:val="24"/>
        </w:rPr>
        <w:t>2.19</w:t>
      </w:r>
      <w:r>
        <w:rPr>
          <w:spacing w:val="-3"/>
          <w:sz w:val="24"/>
          <w:szCs w:val="24"/>
        </w:rPr>
        <w:t xml:space="preserve"> </w:t>
      </w:r>
      <w:r>
        <w:rPr>
          <w:b/>
          <w:bCs/>
          <w:spacing w:val="-3"/>
          <w:sz w:val="24"/>
          <w:szCs w:val="24"/>
        </w:rPr>
        <w:t>合同使用的文字和适用的法律</w:t>
      </w:r>
    </w:p>
    <w:p w14:paraId="6C83D294">
      <w:pPr>
        <w:pStyle w:val="3"/>
        <w:spacing w:before="273" w:line="222" w:lineRule="auto"/>
        <w:ind w:left="490"/>
        <w:rPr>
          <w:sz w:val="24"/>
          <w:szCs w:val="24"/>
        </w:rPr>
      </w:pPr>
      <w:r>
        <w:rPr>
          <w:spacing w:val="-1"/>
          <w:sz w:val="24"/>
          <w:szCs w:val="24"/>
        </w:rPr>
        <w:t>2.19.1 合同使用汉语书就、变更和解释；</w:t>
      </w:r>
    </w:p>
    <w:p w14:paraId="5358A725">
      <w:pPr>
        <w:pStyle w:val="3"/>
        <w:spacing w:before="270" w:line="222" w:lineRule="auto"/>
        <w:ind w:left="490"/>
        <w:rPr>
          <w:sz w:val="24"/>
          <w:szCs w:val="24"/>
        </w:rPr>
      </w:pPr>
      <w:r>
        <w:rPr>
          <w:spacing w:val="-1"/>
          <w:sz w:val="24"/>
          <w:szCs w:val="24"/>
        </w:rPr>
        <w:t>2.19.2 合同适用中华人民共和国法律。</w:t>
      </w:r>
    </w:p>
    <w:p w14:paraId="6AC9994A">
      <w:pPr>
        <w:pStyle w:val="3"/>
        <w:spacing w:before="272" w:line="222" w:lineRule="auto"/>
        <w:ind w:left="490"/>
        <w:outlineLvl w:val="0"/>
        <w:rPr>
          <w:sz w:val="24"/>
          <w:szCs w:val="24"/>
        </w:rPr>
      </w:pPr>
      <w:r>
        <w:rPr>
          <w:b/>
          <w:bCs/>
          <w:spacing w:val="-6"/>
          <w:sz w:val="24"/>
          <w:szCs w:val="24"/>
        </w:rPr>
        <w:t>2.20</w:t>
      </w:r>
      <w:r>
        <w:rPr>
          <w:spacing w:val="22"/>
          <w:sz w:val="24"/>
          <w:szCs w:val="24"/>
        </w:rPr>
        <w:t xml:space="preserve"> </w:t>
      </w:r>
      <w:r>
        <w:rPr>
          <w:b/>
          <w:bCs/>
          <w:spacing w:val="-6"/>
          <w:sz w:val="24"/>
          <w:szCs w:val="24"/>
        </w:rPr>
        <w:t>合同份数</w:t>
      </w:r>
    </w:p>
    <w:p w14:paraId="640FAF62">
      <w:pPr>
        <w:pStyle w:val="3"/>
        <w:spacing w:before="273" w:line="215" w:lineRule="auto"/>
        <w:ind w:left="502"/>
        <w:rPr>
          <w:sz w:val="24"/>
          <w:szCs w:val="24"/>
        </w:rPr>
      </w:pPr>
      <w:r>
        <w:rPr>
          <w:spacing w:val="-4"/>
          <w:sz w:val="24"/>
          <w:szCs w:val="24"/>
        </w:rPr>
        <w:t>合同份数按</w:t>
      </w:r>
      <w:r>
        <w:rPr>
          <w:b/>
          <w:bCs/>
          <w:i/>
          <w:iCs/>
          <w:spacing w:val="-4"/>
          <w:sz w:val="25"/>
          <w:szCs w:val="25"/>
          <w:u w:val="single" w:color="auto"/>
        </w:rPr>
        <w:t>合同专用条款</w:t>
      </w:r>
      <w:r>
        <w:rPr>
          <w:spacing w:val="-4"/>
          <w:sz w:val="24"/>
          <w:szCs w:val="24"/>
        </w:rPr>
        <w:t>规定，每份均具有同等法律效力。</w:t>
      </w:r>
    </w:p>
    <w:p w14:paraId="2D7321F7">
      <w:pPr>
        <w:spacing w:line="215" w:lineRule="auto"/>
        <w:rPr>
          <w:sz w:val="24"/>
          <w:szCs w:val="24"/>
        </w:rPr>
        <w:sectPr>
          <w:headerReference r:id="rId86" w:type="default"/>
          <w:footerReference r:id="rId87" w:type="default"/>
          <w:pgSz w:w="11906" w:h="16839"/>
          <w:pgMar w:top="1132" w:right="1407" w:bottom="1470" w:left="1473" w:header="864" w:footer="1256" w:gutter="0"/>
          <w:cols w:space="720" w:num="1"/>
        </w:sectPr>
      </w:pPr>
    </w:p>
    <w:p w14:paraId="467C4042">
      <w:pPr>
        <w:spacing w:line="317" w:lineRule="auto"/>
        <w:rPr>
          <w:rFonts w:ascii="Arial"/>
          <w:sz w:val="21"/>
        </w:rPr>
      </w:pPr>
    </w:p>
    <w:p w14:paraId="13C08BC9">
      <w:pPr>
        <w:spacing w:line="318" w:lineRule="auto"/>
        <w:rPr>
          <w:rFonts w:ascii="Arial"/>
          <w:sz w:val="21"/>
        </w:rPr>
      </w:pPr>
    </w:p>
    <w:p w14:paraId="7C778A04">
      <w:pPr>
        <w:pStyle w:val="3"/>
        <w:spacing w:before="78" w:line="222" w:lineRule="auto"/>
        <w:ind w:left="3901"/>
        <w:rPr>
          <w:sz w:val="24"/>
          <w:szCs w:val="24"/>
        </w:rPr>
      </w:pPr>
      <w:r>
        <w:rPr>
          <w:b/>
          <w:bCs/>
          <w:spacing w:val="-7"/>
          <w:sz w:val="24"/>
          <w:szCs w:val="24"/>
        </w:rPr>
        <w:t>第三部分</w:t>
      </w:r>
      <w:r>
        <w:rPr>
          <w:spacing w:val="13"/>
          <w:sz w:val="24"/>
          <w:szCs w:val="24"/>
        </w:rPr>
        <w:t xml:space="preserve">  </w:t>
      </w:r>
      <w:r>
        <w:rPr>
          <w:b/>
          <w:bCs/>
          <w:spacing w:val="-7"/>
          <w:sz w:val="24"/>
          <w:szCs w:val="24"/>
        </w:rPr>
        <w:t>合同专用条款</w:t>
      </w:r>
    </w:p>
    <w:p w14:paraId="31D5C790">
      <w:pPr>
        <w:spacing w:line="303" w:lineRule="auto"/>
        <w:rPr>
          <w:rFonts w:ascii="Arial"/>
          <w:sz w:val="21"/>
        </w:rPr>
      </w:pPr>
    </w:p>
    <w:p w14:paraId="07F70C37">
      <w:pPr>
        <w:pStyle w:val="3"/>
        <w:spacing w:before="78" w:line="369" w:lineRule="auto"/>
        <w:ind w:firstLine="479"/>
        <w:jc w:val="both"/>
        <w:rPr>
          <w:sz w:val="24"/>
          <w:szCs w:val="24"/>
        </w:rPr>
      </w:pPr>
      <w:r>
        <w:rPr>
          <w:spacing w:val="-1"/>
          <w:sz w:val="24"/>
          <w:szCs w:val="24"/>
        </w:rPr>
        <w:t>本部分是对前两部分的补充和修改，如果前</w:t>
      </w:r>
      <w:r>
        <w:rPr>
          <w:spacing w:val="-2"/>
          <w:sz w:val="24"/>
          <w:szCs w:val="24"/>
        </w:rPr>
        <w:t>两部分和本部分的约定不一致，应以本部分的</w:t>
      </w:r>
      <w:r>
        <w:rPr>
          <w:sz w:val="24"/>
          <w:szCs w:val="24"/>
        </w:rPr>
        <w:t xml:space="preserve"> </w:t>
      </w:r>
      <w:r>
        <w:rPr>
          <w:spacing w:val="-1"/>
          <w:sz w:val="24"/>
          <w:szCs w:val="24"/>
        </w:rPr>
        <w:t>约定为准。本部分的条款号应与前两部分的条款号</w:t>
      </w:r>
      <w:r>
        <w:rPr>
          <w:spacing w:val="-2"/>
          <w:sz w:val="24"/>
          <w:szCs w:val="24"/>
        </w:rPr>
        <w:t>保持对应；与前两部分无对应关系的内容可</w:t>
      </w:r>
      <w:r>
        <w:rPr>
          <w:sz w:val="24"/>
          <w:szCs w:val="24"/>
        </w:rPr>
        <w:t xml:space="preserve"> </w:t>
      </w:r>
      <w:r>
        <w:rPr>
          <w:spacing w:val="-3"/>
          <w:sz w:val="24"/>
          <w:szCs w:val="24"/>
        </w:rPr>
        <w:t>另行编制条款号。</w:t>
      </w:r>
    </w:p>
    <w:tbl>
      <w:tblPr>
        <w:tblStyle w:val="6"/>
        <w:tblW w:w="9018" w:type="dxa"/>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8176"/>
      </w:tblGrid>
      <w:tr w14:paraId="4ACCF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2" w:type="dxa"/>
            <w:tcBorders>
              <w:left w:val="single" w:color="000000" w:sz="2" w:space="0"/>
            </w:tcBorders>
            <w:vAlign w:val="top"/>
          </w:tcPr>
          <w:p w14:paraId="21495DFE">
            <w:pPr>
              <w:pStyle w:val="7"/>
              <w:spacing w:before="40" w:line="223" w:lineRule="auto"/>
              <w:ind w:left="74"/>
            </w:pPr>
            <w:r>
              <w:rPr>
                <w:b/>
                <w:bCs/>
                <w:spacing w:val="-8"/>
              </w:rPr>
              <w:t>条款号</w:t>
            </w:r>
          </w:p>
        </w:tc>
        <w:tc>
          <w:tcPr>
            <w:tcW w:w="8176" w:type="dxa"/>
            <w:vAlign w:val="top"/>
          </w:tcPr>
          <w:p w14:paraId="08BA8B1D">
            <w:pPr>
              <w:pStyle w:val="7"/>
              <w:spacing w:before="41" w:line="222" w:lineRule="auto"/>
              <w:ind w:left="3616"/>
              <w:outlineLvl w:val="0"/>
            </w:pPr>
            <w:r>
              <w:rPr>
                <w:b/>
                <w:bCs/>
                <w:spacing w:val="-7"/>
              </w:rPr>
              <w:t>约定内容</w:t>
            </w:r>
          </w:p>
        </w:tc>
      </w:tr>
      <w:tr w14:paraId="20BBB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391F7C57">
            <w:pPr>
              <w:pStyle w:val="7"/>
              <w:spacing w:before="72" w:line="181" w:lineRule="auto"/>
              <w:ind w:left="53"/>
            </w:pPr>
            <w:r>
              <w:rPr>
                <w:spacing w:val="-6"/>
              </w:rPr>
              <w:t>1.4.2</w:t>
            </w:r>
          </w:p>
        </w:tc>
        <w:tc>
          <w:tcPr>
            <w:tcW w:w="8176" w:type="dxa"/>
            <w:vAlign w:val="top"/>
          </w:tcPr>
          <w:p w14:paraId="62BAC2BA">
            <w:pPr>
              <w:rPr>
                <w:rFonts w:ascii="Arial"/>
                <w:sz w:val="21"/>
              </w:rPr>
            </w:pPr>
          </w:p>
        </w:tc>
      </w:tr>
      <w:tr w14:paraId="06401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42" w:type="dxa"/>
            <w:tcBorders>
              <w:left w:val="single" w:color="000000" w:sz="2" w:space="0"/>
            </w:tcBorders>
            <w:vAlign w:val="top"/>
          </w:tcPr>
          <w:p w14:paraId="7DC01B6D">
            <w:pPr>
              <w:pStyle w:val="7"/>
              <w:spacing w:before="73" w:line="181" w:lineRule="auto"/>
              <w:ind w:left="53"/>
            </w:pPr>
            <w:r>
              <w:rPr>
                <w:spacing w:val="-6"/>
              </w:rPr>
              <w:t>1.5.1</w:t>
            </w:r>
          </w:p>
        </w:tc>
        <w:tc>
          <w:tcPr>
            <w:tcW w:w="8176" w:type="dxa"/>
            <w:vAlign w:val="top"/>
          </w:tcPr>
          <w:p w14:paraId="0819B888">
            <w:pPr>
              <w:rPr>
                <w:rFonts w:ascii="Arial"/>
                <w:sz w:val="21"/>
              </w:rPr>
            </w:pPr>
          </w:p>
        </w:tc>
      </w:tr>
      <w:tr w14:paraId="0C395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02651BD0">
            <w:pPr>
              <w:pStyle w:val="7"/>
              <w:spacing w:before="73" w:line="181" w:lineRule="auto"/>
              <w:ind w:left="53"/>
            </w:pPr>
            <w:r>
              <w:rPr>
                <w:spacing w:val="-6"/>
              </w:rPr>
              <w:t>1.5.2</w:t>
            </w:r>
          </w:p>
        </w:tc>
        <w:tc>
          <w:tcPr>
            <w:tcW w:w="8176" w:type="dxa"/>
            <w:vAlign w:val="top"/>
          </w:tcPr>
          <w:p w14:paraId="6CA72937">
            <w:pPr>
              <w:rPr>
                <w:rFonts w:ascii="Arial"/>
                <w:sz w:val="21"/>
              </w:rPr>
            </w:pPr>
          </w:p>
        </w:tc>
      </w:tr>
      <w:tr w14:paraId="6449E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3B6EA6BF">
            <w:pPr>
              <w:pStyle w:val="7"/>
              <w:spacing w:before="75" w:line="181" w:lineRule="auto"/>
              <w:ind w:left="53"/>
            </w:pPr>
            <w:r>
              <w:rPr>
                <w:spacing w:val="-6"/>
              </w:rPr>
              <w:t>1.5.3</w:t>
            </w:r>
          </w:p>
        </w:tc>
        <w:tc>
          <w:tcPr>
            <w:tcW w:w="8176" w:type="dxa"/>
            <w:vAlign w:val="top"/>
          </w:tcPr>
          <w:p w14:paraId="124FA720">
            <w:pPr>
              <w:rPr>
                <w:rFonts w:ascii="Arial"/>
                <w:sz w:val="21"/>
              </w:rPr>
            </w:pPr>
          </w:p>
        </w:tc>
      </w:tr>
      <w:tr w14:paraId="3D71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5850D4F1">
            <w:pPr>
              <w:pStyle w:val="7"/>
              <w:spacing w:before="76" w:line="181" w:lineRule="auto"/>
              <w:ind w:left="53"/>
            </w:pPr>
            <w:r>
              <w:rPr>
                <w:spacing w:val="-6"/>
              </w:rPr>
              <w:t>1.6.2</w:t>
            </w:r>
          </w:p>
        </w:tc>
        <w:tc>
          <w:tcPr>
            <w:tcW w:w="8176" w:type="dxa"/>
            <w:vAlign w:val="top"/>
          </w:tcPr>
          <w:p w14:paraId="27D6480D">
            <w:pPr>
              <w:rPr>
                <w:rFonts w:ascii="Arial"/>
                <w:sz w:val="21"/>
              </w:rPr>
            </w:pPr>
          </w:p>
        </w:tc>
      </w:tr>
      <w:tr w14:paraId="459FF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05A1DE0A">
            <w:pPr>
              <w:pStyle w:val="7"/>
              <w:spacing w:before="78" w:line="181" w:lineRule="auto"/>
              <w:ind w:left="53"/>
            </w:pPr>
            <w:r>
              <w:rPr>
                <w:spacing w:val="-6"/>
              </w:rPr>
              <w:t>1.7.1</w:t>
            </w:r>
          </w:p>
        </w:tc>
        <w:tc>
          <w:tcPr>
            <w:tcW w:w="8176" w:type="dxa"/>
            <w:vAlign w:val="top"/>
          </w:tcPr>
          <w:p w14:paraId="4EE16154">
            <w:pPr>
              <w:rPr>
                <w:rFonts w:ascii="Arial"/>
                <w:sz w:val="21"/>
              </w:rPr>
            </w:pPr>
          </w:p>
        </w:tc>
      </w:tr>
      <w:tr w14:paraId="690C4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70F213CB">
            <w:pPr>
              <w:pStyle w:val="7"/>
              <w:spacing w:before="77" w:line="181" w:lineRule="auto"/>
              <w:ind w:left="53"/>
            </w:pPr>
            <w:r>
              <w:rPr>
                <w:spacing w:val="-6"/>
              </w:rPr>
              <w:t>1.7.2</w:t>
            </w:r>
          </w:p>
        </w:tc>
        <w:tc>
          <w:tcPr>
            <w:tcW w:w="8176" w:type="dxa"/>
            <w:vAlign w:val="top"/>
          </w:tcPr>
          <w:p w14:paraId="1ABC7113">
            <w:pPr>
              <w:rPr>
                <w:rFonts w:ascii="Arial"/>
                <w:sz w:val="21"/>
              </w:rPr>
            </w:pPr>
          </w:p>
        </w:tc>
      </w:tr>
      <w:tr w14:paraId="205B9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4BBEC9A2">
            <w:pPr>
              <w:pStyle w:val="7"/>
              <w:spacing w:before="78" w:line="181" w:lineRule="auto"/>
              <w:ind w:left="53"/>
            </w:pPr>
            <w:r>
              <w:rPr>
                <w:spacing w:val="-6"/>
              </w:rPr>
              <w:t>1.7.3</w:t>
            </w:r>
          </w:p>
        </w:tc>
        <w:tc>
          <w:tcPr>
            <w:tcW w:w="8176" w:type="dxa"/>
            <w:vAlign w:val="top"/>
          </w:tcPr>
          <w:p w14:paraId="21393171">
            <w:pPr>
              <w:rPr>
                <w:rFonts w:ascii="Arial"/>
                <w:sz w:val="21"/>
              </w:rPr>
            </w:pPr>
          </w:p>
        </w:tc>
      </w:tr>
      <w:tr w14:paraId="59BB9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401F3BBD">
            <w:pPr>
              <w:pStyle w:val="7"/>
              <w:spacing w:before="79" w:line="181" w:lineRule="auto"/>
              <w:ind w:left="53"/>
            </w:pPr>
            <w:r>
              <w:rPr>
                <w:spacing w:val="-6"/>
              </w:rPr>
              <w:t>1.8.6</w:t>
            </w:r>
          </w:p>
        </w:tc>
        <w:tc>
          <w:tcPr>
            <w:tcW w:w="8176" w:type="dxa"/>
            <w:vAlign w:val="top"/>
          </w:tcPr>
          <w:p w14:paraId="5E759073">
            <w:pPr>
              <w:rPr>
                <w:rFonts w:ascii="Arial"/>
                <w:sz w:val="21"/>
              </w:rPr>
            </w:pPr>
          </w:p>
        </w:tc>
      </w:tr>
      <w:tr w14:paraId="5A090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42" w:type="dxa"/>
            <w:tcBorders>
              <w:left w:val="single" w:color="000000" w:sz="2" w:space="0"/>
            </w:tcBorders>
            <w:vAlign w:val="top"/>
          </w:tcPr>
          <w:p w14:paraId="7FCAFD99">
            <w:pPr>
              <w:pStyle w:val="7"/>
              <w:spacing w:before="81" w:line="181" w:lineRule="auto"/>
              <w:ind w:left="53"/>
            </w:pPr>
            <w:r>
              <w:rPr>
                <w:spacing w:val="-9"/>
              </w:rPr>
              <w:t>1.9</w:t>
            </w:r>
          </w:p>
        </w:tc>
        <w:tc>
          <w:tcPr>
            <w:tcW w:w="8176" w:type="dxa"/>
            <w:vAlign w:val="top"/>
          </w:tcPr>
          <w:p w14:paraId="40CC88E2">
            <w:pPr>
              <w:rPr>
                <w:rFonts w:ascii="Arial"/>
                <w:sz w:val="21"/>
              </w:rPr>
            </w:pPr>
          </w:p>
        </w:tc>
      </w:tr>
      <w:tr w14:paraId="13B82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5F416906">
            <w:pPr>
              <w:pStyle w:val="7"/>
              <w:spacing w:before="80" w:line="180" w:lineRule="auto"/>
              <w:ind w:left="38"/>
            </w:pPr>
            <w:r>
              <w:rPr>
                <w:spacing w:val="-3"/>
              </w:rPr>
              <w:t>2.3.2</w:t>
            </w:r>
          </w:p>
        </w:tc>
        <w:tc>
          <w:tcPr>
            <w:tcW w:w="8176" w:type="dxa"/>
            <w:vAlign w:val="top"/>
          </w:tcPr>
          <w:p w14:paraId="0C14947E">
            <w:pPr>
              <w:rPr>
                <w:rFonts w:ascii="Arial"/>
                <w:sz w:val="21"/>
              </w:rPr>
            </w:pPr>
          </w:p>
        </w:tc>
      </w:tr>
      <w:tr w14:paraId="1C4F1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42" w:type="dxa"/>
            <w:tcBorders>
              <w:left w:val="single" w:color="000000" w:sz="2" w:space="0"/>
            </w:tcBorders>
            <w:vAlign w:val="top"/>
          </w:tcPr>
          <w:p w14:paraId="26479AEA">
            <w:pPr>
              <w:pStyle w:val="7"/>
              <w:spacing w:before="80" w:line="181" w:lineRule="auto"/>
              <w:ind w:left="38"/>
            </w:pPr>
            <w:r>
              <w:rPr>
                <w:spacing w:val="-3"/>
              </w:rPr>
              <w:t>2.4.1</w:t>
            </w:r>
          </w:p>
        </w:tc>
        <w:tc>
          <w:tcPr>
            <w:tcW w:w="8176" w:type="dxa"/>
            <w:vAlign w:val="top"/>
          </w:tcPr>
          <w:p w14:paraId="0D75B962">
            <w:pPr>
              <w:rPr>
                <w:rFonts w:ascii="Arial"/>
                <w:sz w:val="21"/>
              </w:rPr>
            </w:pPr>
          </w:p>
        </w:tc>
      </w:tr>
      <w:tr w14:paraId="085B0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42" w:type="dxa"/>
            <w:tcBorders>
              <w:left w:val="single" w:color="000000" w:sz="2" w:space="0"/>
            </w:tcBorders>
            <w:vAlign w:val="top"/>
          </w:tcPr>
          <w:p w14:paraId="6AA64F08">
            <w:pPr>
              <w:pStyle w:val="7"/>
              <w:spacing w:before="82" w:line="180" w:lineRule="auto"/>
              <w:ind w:left="38"/>
            </w:pPr>
            <w:r>
              <w:rPr>
                <w:spacing w:val="-3"/>
              </w:rPr>
              <w:t>2.4.3</w:t>
            </w:r>
          </w:p>
        </w:tc>
        <w:tc>
          <w:tcPr>
            <w:tcW w:w="8176" w:type="dxa"/>
            <w:vAlign w:val="top"/>
          </w:tcPr>
          <w:p w14:paraId="441D007C">
            <w:pPr>
              <w:rPr>
                <w:rFonts w:ascii="Arial"/>
                <w:sz w:val="21"/>
              </w:rPr>
            </w:pPr>
          </w:p>
        </w:tc>
      </w:tr>
      <w:tr w14:paraId="636BC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19F69548">
            <w:pPr>
              <w:pStyle w:val="7"/>
              <w:spacing w:before="82" w:line="180" w:lineRule="auto"/>
              <w:ind w:left="38"/>
            </w:pPr>
            <w:r>
              <w:rPr>
                <w:spacing w:val="-4"/>
              </w:rPr>
              <w:t>2.8</w:t>
            </w:r>
          </w:p>
        </w:tc>
        <w:tc>
          <w:tcPr>
            <w:tcW w:w="8176" w:type="dxa"/>
            <w:vAlign w:val="top"/>
          </w:tcPr>
          <w:p w14:paraId="06DEB9A7">
            <w:pPr>
              <w:rPr>
                <w:rFonts w:ascii="Arial"/>
                <w:sz w:val="21"/>
              </w:rPr>
            </w:pPr>
          </w:p>
        </w:tc>
      </w:tr>
      <w:tr w14:paraId="20F05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42" w:type="dxa"/>
            <w:tcBorders>
              <w:left w:val="single" w:color="000000" w:sz="2" w:space="0"/>
            </w:tcBorders>
            <w:vAlign w:val="top"/>
          </w:tcPr>
          <w:p w14:paraId="712B8EAF">
            <w:pPr>
              <w:pStyle w:val="7"/>
              <w:spacing w:before="82" w:line="181" w:lineRule="auto"/>
              <w:ind w:left="38"/>
            </w:pPr>
            <w:r>
              <w:rPr>
                <w:spacing w:val="-2"/>
              </w:rPr>
              <w:t>2.12.3</w:t>
            </w:r>
          </w:p>
        </w:tc>
        <w:tc>
          <w:tcPr>
            <w:tcW w:w="8176" w:type="dxa"/>
            <w:vAlign w:val="top"/>
          </w:tcPr>
          <w:p w14:paraId="53632C09">
            <w:pPr>
              <w:rPr>
                <w:rFonts w:ascii="Arial"/>
                <w:sz w:val="21"/>
              </w:rPr>
            </w:pPr>
          </w:p>
        </w:tc>
      </w:tr>
      <w:tr w14:paraId="12509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6039DDFD">
            <w:pPr>
              <w:pStyle w:val="7"/>
              <w:spacing w:before="80" w:line="181" w:lineRule="auto"/>
              <w:ind w:left="38"/>
            </w:pPr>
            <w:r>
              <w:rPr>
                <w:spacing w:val="-2"/>
              </w:rPr>
              <w:t>2.12.4</w:t>
            </w:r>
          </w:p>
        </w:tc>
        <w:tc>
          <w:tcPr>
            <w:tcW w:w="8176" w:type="dxa"/>
            <w:vAlign w:val="top"/>
          </w:tcPr>
          <w:p w14:paraId="7F453FCD">
            <w:pPr>
              <w:rPr>
                <w:rFonts w:ascii="Arial"/>
                <w:sz w:val="21"/>
              </w:rPr>
            </w:pPr>
          </w:p>
        </w:tc>
      </w:tr>
      <w:tr w14:paraId="015E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2" w:type="dxa"/>
            <w:tcBorders>
              <w:left w:val="single" w:color="000000" w:sz="2" w:space="0"/>
            </w:tcBorders>
            <w:vAlign w:val="top"/>
          </w:tcPr>
          <w:p w14:paraId="3E46F3F0">
            <w:pPr>
              <w:pStyle w:val="7"/>
              <w:spacing w:before="82" w:line="181" w:lineRule="auto"/>
              <w:ind w:left="38"/>
            </w:pPr>
            <w:r>
              <w:rPr>
                <w:spacing w:val="-2"/>
              </w:rPr>
              <w:t>2.16.1</w:t>
            </w:r>
          </w:p>
        </w:tc>
        <w:tc>
          <w:tcPr>
            <w:tcW w:w="8176" w:type="dxa"/>
            <w:vAlign w:val="top"/>
          </w:tcPr>
          <w:p w14:paraId="16234BE9">
            <w:pPr>
              <w:rPr>
                <w:rFonts w:ascii="Arial"/>
                <w:sz w:val="21"/>
              </w:rPr>
            </w:pPr>
          </w:p>
        </w:tc>
      </w:tr>
      <w:tr w14:paraId="6CC8F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42" w:type="dxa"/>
            <w:tcBorders>
              <w:left w:val="single" w:color="000000" w:sz="2" w:space="0"/>
            </w:tcBorders>
            <w:vAlign w:val="top"/>
          </w:tcPr>
          <w:p w14:paraId="75466B55">
            <w:pPr>
              <w:pStyle w:val="7"/>
              <w:spacing w:before="83" w:line="181" w:lineRule="auto"/>
              <w:ind w:left="38"/>
            </w:pPr>
            <w:r>
              <w:rPr>
                <w:spacing w:val="-2"/>
              </w:rPr>
              <w:t>2.16.3</w:t>
            </w:r>
          </w:p>
        </w:tc>
        <w:tc>
          <w:tcPr>
            <w:tcW w:w="8176" w:type="dxa"/>
            <w:vAlign w:val="top"/>
          </w:tcPr>
          <w:p w14:paraId="0208699F">
            <w:pPr>
              <w:rPr>
                <w:rFonts w:ascii="Arial"/>
                <w:sz w:val="21"/>
              </w:rPr>
            </w:pPr>
          </w:p>
        </w:tc>
      </w:tr>
      <w:tr w14:paraId="4C90A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42" w:type="dxa"/>
            <w:tcBorders>
              <w:left w:val="single" w:color="000000" w:sz="2" w:space="0"/>
            </w:tcBorders>
            <w:vAlign w:val="top"/>
          </w:tcPr>
          <w:p w14:paraId="15C2D2D8">
            <w:pPr>
              <w:pStyle w:val="7"/>
              <w:spacing w:before="85" w:line="180" w:lineRule="auto"/>
              <w:ind w:left="98"/>
            </w:pPr>
            <w:r>
              <w:rPr>
                <w:spacing w:val="-3"/>
              </w:rPr>
              <w:t>2.20</w:t>
            </w:r>
          </w:p>
        </w:tc>
        <w:tc>
          <w:tcPr>
            <w:tcW w:w="8176" w:type="dxa"/>
            <w:vAlign w:val="top"/>
          </w:tcPr>
          <w:p w14:paraId="18A065F8">
            <w:pPr>
              <w:rPr>
                <w:rFonts w:ascii="Arial"/>
                <w:sz w:val="21"/>
              </w:rPr>
            </w:pPr>
          </w:p>
        </w:tc>
      </w:tr>
    </w:tbl>
    <w:p w14:paraId="3BA7C73E">
      <w:pPr>
        <w:rPr>
          <w:rFonts w:ascii="Arial"/>
          <w:sz w:val="21"/>
        </w:rPr>
      </w:pPr>
    </w:p>
    <w:p w14:paraId="335DB259">
      <w:pPr>
        <w:rPr>
          <w:rFonts w:ascii="Arial" w:hAnsi="Arial" w:eastAsia="Arial" w:cs="Arial"/>
          <w:sz w:val="21"/>
          <w:szCs w:val="21"/>
        </w:rPr>
        <w:sectPr>
          <w:headerReference r:id="rId88" w:type="default"/>
          <w:footerReference r:id="rId89" w:type="default"/>
          <w:pgSz w:w="11906" w:h="16839"/>
          <w:pgMar w:top="1132" w:right="1053" w:bottom="1470" w:left="1071" w:header="864" w:footer="1256" w:gutter="0"/>
          <w:cols w:space="720" w:num="1"/>
        </w:sectPr>
      </w:pPr>
    </w:p>
    <w:p w14:paraId="41B1D816">
      <w:pPr>
        <w:spacing w:line="307" w:lineRule="auto"/>
        <w:rPr>
          <w:rFonts w:ascii="Arial"/>
          <w:sz w:val="21"/>
        </w:rPr>
      </w:pPr>
    </w:p>
    <w:p w14:paraId="0ACB6C16">
      <w:pPr>
        <w:spacing w:line="308" w:lineRule="auto"/>
        <w:rPr>
          <w:rFonts w:ascii="Arial"/>
          <w:sz w:val="21"/>
        </w:rPr>
      </w:pPr>
    </w:p>
    <w:p w14:paraId="0201CA11">
      <w:pPr>
        <w:pStyle w:val="3"/>
        <w:spacing w:before="114" w:line="228" w:lineRule="auto"/>
        <w:ind w:left="2478"/>
        <w:rPr>
          <w:sz w:val="35"/>
          <w:szCs w:val="35"/>
        </w:rPr>
      </w:pPr>
      <w:r>
        <w:rPr>
          <w:b/>
          <w:bCs/>
          <w:spacing w:val="4"/>
          <w:sz w:val="35"/>
          <w:szCs w:val="35"/>
        </w:rPr>
        <w:t>第五部分</w:t>
      </w:r>
      <w:r>
        <w:rPr>
          <w:spacing w:val="4"/>
          <w:sz w:val="35"/>
          <w:szCs w:val="35"/>
        </w:rPr>
        <w:t xml:space="preserve">  </w:t>
      </w:r>
      <w:r>
        <w:rPr>
          <w:b/>
          <w:bCs/>
          <w:spacing w:val="4"/>
          <w:sz w:val="35"/>
          <w:szCs w:val="35"/>
        </w:rPr>
        <w:t>评标方法及标准</w:t>
      </w:r>
    </w:p>
    <w:p w14:paraId="40CE6258">
      <w:pPr>
        <w:spacing w:line="283" w:lineRule="auto"/>
        <w:rPr>
          <w:rFonts w:ascii="Arial"/>
          <w:sz w:val="21"/>
        </w:rPr>
      </w:pPr>
    </w:p>
    <w:p w14:paraId="3B7B8F2D">
      <w:pPr>
        <w:pStyle w:val="3"/>
        <w:spacing w:before="78" w:line="222" w:lineRule="auto"/>
        <w:ind w:left="154"/>
        <w:rPr>
          <w:sz w:val="24"/>
          <w:szCs w:val="24"/>
        </w:rPr>
      </w:pPr>
      <w:r>
        <w:rPr>
          <w:b/>
          <w:bCs/>
          <w:spacing w:val="-6"/>
          <w:sz w:val="24"/>
          <w:szCs w:val="24"/>
        </w:rPr>
        <w:t>1、评标方法：</w:t>
      </w:r>
    </w:p>
    <w:p w14:paraId="69514226">
      <w:pPr>
        <w:pStyle w:val="3"/>
        <w:spacing w:before="149" w:line="309" w:lineRule="auto"/>
        <w:ind w:left="143" w:right="127" w:firstLine="491"/>
        <w:rPr>
          <w:sz w:val="24"/>
          <w:szCs w:val="24"/>
        </w:rPr>
      </w:pPr>
      <w:r>
        <w:rPr>
          <w:spacing w:val="-4"/>
          <w:sz w:val="24"/>
          <w:szCs w:val="24"/>
        </w:rPr>
        <w:t>1.1</w:t>
      </w:r>
      <w:r>
        <w:rPr>
          <w:spacing w:val="-40"/>
          <w:sz w:val="24"/>
          <w:szCs w:val="24"/>
        </w:rPr>
        <w:t xml:space="preserve"> </w:t>
      </w:r>
      <w:r>
        <w:rPr>
          <w:spacing w:val="-4"/>
          <w:sz w:val="24"/>
          <w:szCs w:val="24"/>
        </w:rPr>
        <w:t>本次评标采用综合评分法，评标结果按评审后得分由高到低顺序排列。得分相</w:t>
      </w:r>
      <w:r>
        <w:rPr>
          <w:sz w:val="24"/>
          <w:szCs w:val="24"/>
        </w:rPr>
        <w:t xml:space="preserve"> 同的，按投标报价由低到高顺序排列。得分且</w:t>
      </w:r>
      <w:r>
        <w:rPr>
          <w:spacing w:val="-1"/>
          <w:sz w:val="24"/>
          <w:szCs w:val="24"/>
        </w:rPr>
        <w:t>投标报价相同的并列。投标文件满足招</w:t>
      </w:r>
      <w:r>
        <w:rPr>
          <w:sz w:val="24"/>
          <w:szCs w:val="24"/>
        </w:rPr>
        <w:t xml:space="preserve"> 标文件全部实质性要求，且按照评审因素的量</w:t>
      </w:r>
      <w:r>
        <w:rPr>
          <w:spacing w:val="-1"/>
          <w:sz w:val="24"/>
          <w:szCs w:val="24"/>
        </w:rPr>
        <w:t>化指标评审得分最高的投标人为中标候</w:t>
      </w:r>
      <w:r>
        <w:rPr>
          <w:sz w:val="24"/>
          <w:szCs w:val="24"/>
        </w:rPr>
        <w:t xml:space="preserve"> </w:t>
      </w:r>
      <w:r>
        <w:rPr>
          <w:spacing w:val="-1"/>
          <w:sz w:val="24"/>
          <w:szCs w:val="24"/>
        </w:rPr>
        <w:t>选人。中标候选人并列的，采用随机抽取的方式确定。</w:t>
      </w:r>
    </w:p>
    <w:p w14:paraId="5E959415">
      <w:pPr>
        <w:pStyle w:val="3"/>
        <w:spacing w:before="153" w:line="315" w:lineRule="auto"/>
        <w:ind w:left="143" w:right="172" w:firstLine="481"/>
        <w:rPr>
          <w:sz w:val="24"/>
          <w:szCs w:val="24"/>
        </w:rPr>
      </w:pPr>
      <w:r>
        <w:rPr>
          <w:b/>
          <w:bCs/>
          <w:spacing w:val="-3"/>
          <w:sz w:val="24"/>
          <w:szCs w:val="24"/>
        </w:rPr>
        <w:t>1.2</w:t>
      </w:r>
      <w:r>
        <w:rPr>
          <w:spacing w:val="-39"/>
          <w:sz w:val="24"/>
          <w:szCs w:val="24"/>
        </w:rPr>
        <w:t xml:space="preserve"> </w:t>
      </w:r>
      <w:r>
        <w:rPr>
          <w:b/>
          <w:bCs/>
          <w:spacing w:val="-3"/>
          <w:sz w:val="24"/>
          <w:szCs w:val="24"/>
        </w:rPr>
        <w:t>采用综合评分法的，提供相同品牌产品且通过资格审查、符合性审查的不同</w:t>
      </w:r>
      <w:r>
        <w:rPr>
          <w:sz w:val="24"/>
          <w:szCs w:val="24"/>
        </w:rPr>
        <w:t xml:space="preserve">  </w:t>
      </w:r>
      <w:r>
        <w:rPr>
          <w:b/>
          <w:bCs/>
          <w:spacing w:val="-2"/>
          <w:sz w:val="24"/>
          <w:szCs w:val="24"/>
        </w:rPr>
        <w:t>投标人参加同一合同项下投标的，按一家投标人计算，评审后得分最高的同品牌</w:t>
      </w:r>
      <w:r>
        <w:rPr>
          <w:b/>
          <w:bCs/>
          <w:spacing w:val="-3"/>
          <w:sz w:val="24"/>
          <w:szCs w:val="24"/>
        </w:rPr>
        <w:t>投标</w:t>
      </w:r>
      <w:r>
        <w:rPr>
          <w:sz w:val="24"/>
          <w:szCs w:val="24"/>
        </w:rPr>
        <w:t xml:space="preserve"> </w:t>
      </w:r>
      <w:r>
        <w:rPr>
          <w:b/>
          <w:bCs/>
          <w:spacing w:val="-2"/>
          <w:sz w:val="24"/>
          <w:szCs w:val="24"/>
        </w:rPr>
        <w:t>人获得中标人推荐资格；评审得分相同的，由采购人或者采购人委托评标委员会</w:t>
      </w:r>
      <w:r>
        <w:rPr>
          <w:b/>
          <w:bCs/>
          <w:spacing w:val="-3"/>
          <w:sz w:val="24"/>
          <w:szCs w:val="24"/>
        </w:rPr>
        <w:t>按照</w:t>
      </w:r>
      <w:r>
        <w:rPr>
          <w:sz w:val="24"/>
          <w:szCs w:val="24"/>
        </w:rPr>
        <w:t xml:space="preserve"> </w:t>
      </w:r>
      <w:r>
        <w:rPr>
          <w:b/>
          <w:bCs/>
          <w:spacing w:val="-2"/>
          <w:sz w:val="24"/>
          <w:szCs w:val="24"/>
        </w:rPr>
        <w:t>招标文件规定的方式确定一个投标人获得中标人推荐资格，招标文件未规定的采</w:t>
      </w:r>
      <w:r>
        <w:rPr>
          <w:b/>
          <w:bCs/>
          <w:spacing w:val="-3"/>
          <w:sz w:val="24"/>
          <w:szCs w:val="24"/>
        </w:rPr>
        <w:t>取随</w:t>
      </w:r>
      <w:r>
        <w:rPr>
          <w:sz w:val="24"/>
          <w:szCs w:val="24"/>
        </w:rPr>
        <w:t xml:space="preserve"> </w:t>
      </w:r>
      <w:r>
        <w:rPr>
          <w:b/>
          <w:bCs/>
          <w:spacing w:val="-3"/>
          <w:sz w:val="24"/>
          <w:szCs w:val="24"/>
        </w:rPr>
        <w:t>机抽取方式确定，其他同品牌投标人不作为中标候选人。</w:t>
      </w:r>
    </w:p>
    <w:p w14:paraId="27532A96">
      <w:pPr>
        <w:pStyle w:val="3"/>
        <w:spacing w:before="153" w:line="329" w:lineRule="auto"/>
        <w:ind w:left="143" w:right="172" w:firstLine="488"/>
        <w:jc w:val="both"/>
        <w:rPr>
          <w:sz w:val="24"/>
          <w:szCs w:val="24"/>
        </w:rPr>
      </w:pPr>
      <w:r>
        <w:rPr>
          <w:b/>
          <w:bCs/>
          <w:spacing w:val="-2"/>
          <w:sz w:val="24"/>
          <w:szCs w:val="24"/>
        </w:rPr>
        <w:t>非单一产品采购项目，采购人应当根据采购项目技术</w:t>
      </w:r>
      <w:r>
        <w:rPr>
          <w:b/>
          <w:bCs/>
          <w:spacing w:val="-3"/>
          <w:sz w:val="24"/>
          <w:szCs w:val="24"/>
        </w:rPr>
        <w:t>构成、产品价格比重等合理</w:t>
      </w:r>
      <w:r>
        <w:rPr>
          <w:sz w:val="24"/>
          <w:szCs w:val="24"/>
        </w:rPr>
        <w:t xml:space="preserve"> </w:t>
      </w:r>
      <w:r>
        <w:rPr>
          <w:b/>
          <w:bCs/>
          <w:spacing w:val="-2"/>
          <w:sz w:val="24"/>
          <w:szCs w:val="24"/>
        </w:rPr>
        <w:t>确定核心产品，并在招标文件中载明。多家投标人提供的核心产品品牌相同的，</w:t>
      </w:r>
      <w:r>
        <w:rPr>
          <w:b/>
          <w:bCs/>
          <w:spacing w:val="-3"/>
          <w:sz w:val="24"/>
          <w:szCs w:val="24"/>
        </w:rPr>
        <w:t>按前</w:t>
      </w:r>
      <w:r>
        <w:rPr>
          <w:sz w:val="24"/>
          <w:szCs w:val="24"/>
        </w:rPr>
        <w:t xml:space="preserve"> </w:t>
      </w:r>
      <w:r>
        <w:rPr>
          <w:b/>
          <w:bCs/>
          <w:spacing w:val="-5"/>
          <w:sz w:val="24"/>
          <w:szCs w:val="24"/>
        </w:rPr>
        <w:t>款规定处理。</w:t>
      </w:r>
    </w:p>
    <w:p w14:paraId="06728694">
      <w:pPr>
        <w:pStyle w:val="3"/>
        <w:spacing w:before="37" w:line="324" w:lineRule="auto"/>
        <w:ind w:left="142" w:right="199" w:hanging="3"/>
        <w:rPr>
          <w:sz w:val="24"/>
          <w:szCs w:val="24"/>
        </w:rPr>
      </w:pPr>
      <w:r>
        <w:rPr>
          <w:b/>
          <w:bCs/>
          <w:spacing w:val="-3"/>
          <w:sz w:val="24"/>
          <w:szCs w:val="24"/>
        </w:rPr>
        <w:t>2.评分标准：</w:t>
      </w:r>
      <w:r>
        <w:rPr>
          <w:spacing w:val="-3"/>
          <w:sz w:val="24"/>
          <w:szCs w:val="24"/>
        </w:rPr>
        <w:t>共</w:t>
      </w:r>
      <w:r>
        <w:rPr>
          <w:spacing w:val="-34"/>
          <w:sz w:val="24"/>
          <w:szCs w:val="24"/>
        </w:rPr>
        <w:t xml:space="preserve"> </w:t>
      </w:r>
      <w:r>
        <w:rPr>
          <w:spacing w:val="-3"/>
          <w:sz w:val="24"/>
          <w:szCs w:val="24"/>
        </w:rPr>
        <w:t>100</w:t>
      </w:r>
      <w:r>
        <w:rPr>
          <w:spacing w:val="-41"/>
          <w:sz w:val="24"/>
          <w:szCs w:val="24"/>
        </w:rPr>
        <w:t xml:space="preserve"> </w:t>
      </w:r>
      <w:r>
        <w:rPr>
          <w:spacing w:val="-3"/>
          <w:sz w:val="24"/>
          <w:szCs w:val="24"/>
        </w:rPr>
        <w:t>分，其中商务技术分</w:t>
      </w:r>
      <w:r>
        <w:rPr>
          <w:spacing w:val="-50"/>
          <w:sz w:val="24"/>
          <w:szCs w:val="24"/>
        </w:rPr>
        <w:t xml:space="preserve"> </w:t>
      </w:r>
      <w:r>
        <w:rPr>
          <w:spacing w:val="-3"/>
          <w:sz w:val="24"/>
          <w:szCs w:val="24"/>
          <w:u w:val="single" w:color="auto"/>
        </w:rPr>
        <w:t>60</w:t>
      </w:r>
      <w:r>
        <w:rPr>
          <w:spacing w:val="-41"/>
          <w:sz w:val="24"/>
          <w:szCs w:val="24"/>
          <w:u w:val="single" w:color="auto"/>
        </w:rPr>
        <w:t xml:space="preserve"> </w:t>
      </w:r>
      <w:r>
        <w:rPr>
          <w:spacing w:val="-3"/>
          <w:sz w:val="24"/>
          <w:szCs w:val="24"/>
        </w:rPr>
        <w:t>分，价格分</w:t>
      </w:r>
      <w:r>
        <w:rPr>
          <w:spacing w:val="-53"/>
          <w:sz w:val="24"/>
          <w:szCs w:val="24"/>
        </w:rPr>
        <w:t xml:space="preserve"> </w:t>
      </w:r>
      <w:r>
        <w:rPr>
          <w:spacing w:val="-3"/>
          <w:sz w:val="24"/>
          <w:szCs w:val="24"/>
          <w:u w:val="single" w:color="auto"/>
        </w:rPr>
        <w:t>40</w:t>
      </w:r>
      <w:r>
        <w:rPr>
          <w:spacing w:val="-41"/>
          <w:sz w:val="24"/>
          <w:szCs w:val="24"/>
          <w:u w:val="single" w:color="auto"/>
        </w:rPr>
        <w:t xml:space="preserve"> </w:t>
      </w:r>
      <w:r>
        <w:rPr>
          <w:spacing w:val="-3"/>
          <w:sz w:val="24"/>
          <w:szCs w:val="24"/>
        </w:rPr>
        <w:t>分。评分依下述所</w:t>
      </w:r>
      <w:r>
        <w:rPr>
          <w:spacing w:val="-4"/>
          <w:sz w:val="24"/>
          <w:szCs w:val="24"/>
        </w:rPr>
        <w:t>列为评</w:t>
      </w:r>
      <w:r>
        <w:rPr>
          <w:sz w:val="24"/>
          <w:szCs w:val="24"/>
        </w:rPr>
        <w:t xml:space="preserve"> </w:t>
      </w:r>
      <w:r>
        <w:rPr>
          <w:spacing w:val="-1"/>
          <w:sz w:val="24"/>
          <w:szCs w:val="24"/>
        </w:rPr>
        <w:t>标打分依据，分值如下（计算分值时，按其</w:t>
      </w:r>
      <w:r>
        <w:rPr>
          <w:spacing w:val="-2"/>
          <w:sz w:val="24"/>
          <w:szCs w:val="24"/>
        </w:rPr>
        <w:t>算术平均值保留小数</w:t>
      </w:r>
      <w:r>
        <w:rPr>
          <w:spacing w:val="-48"/>
          <w:sz w:val="24"/>
          <w:szCs w:val="24"/>
        </w:rPr>
        <w:t xml:space="preserve"> </w:t>
      </w:r>
      <w:r>
        <w:rPr>
          <w:spacing w:val="-2"/>
          <w:sz w:val="24"/>
          <w:szCs w:val="24"/>
        </w:rPr>
        <w:t>2</w:t>
      </w:r>
      <w:r>
        <w:rPr>
          <w:spacing w:val="-44"/>
          <w:sz w:val="24"/>
          <w:szCs w:val="24"/>
        </w:rPr>
        <w:t xml:space="preserve"> </w:t>
      </w:r>
      <w:r>
        <w:rPr>
          <w:spacing w:val="-2"/>
          <w:sz w:val="24"/>
          <w:szCs w:val="24"/>
        </w:rPr>
        <w:t>位）。</w:t>
      </w:r>
    </w:p>
    <w:p w14:paraId="48D1B416">
      <w:pPr>
        <w:pStyle w:val="3"/>
        <w:spacing w:before="38" w:line="222" w:lineRule="auto"/>
        <w:ind w:left="139"/>
        <w:rPr>
          <w:sz w:val="24"/>
          <w:szCs w:val="24"/>
        </w:rPr>
      </w:pPr>
      <w:r>
        <w:rPr>
          <w:b/>
          <w:bCs/>
          <w:spacing w:val="-6"/>
          <w:sz w:val="24"/>
          <w:szCs w:val="24"/>
        </w:rPr>
        <w:t>2.1</w:t>
      </w:r>
      <w:r>
        <w:rPr>
          <w:spacing w:val="-36"/>
          <w:sz w:val="24"/>
          <w:szCs w:val="24"/>
        </w:rPr>
        <w:t xml:space="preserve"> </w:t>
      </w:r>
      <w:r>
        <w:rPr>
          <w:b/>
          <w:bCs/>
          <w:spacing w:val="-6"/>
          <w:sz w:val="24"/>
          <w:szCs w:val="24"/>
        </w:rPr>
        <w:t>商务技术分（</w:t>
      </w:r>
      <w:r>
        <w:rPr>
          <w:b/>
          <w:bCs/>
          <w:spacing w:val="-6"/>
          <w:sz w:val="24"/>
          <w:szCs w:val="24"/>
          <w:u w:val="single" w:color="auto"/>
        </w:rPr>
        <w:t>60</w:t>
      </w:r>
      <w:r>
        <w:rPr>
          <w:spacing w:val="-42"/>
          <w:sz w:val="24"/>
          <w:szCs w:val="24"/>
          <w:u w:val="single" w:color="auto"/>
        </w:rPr>
        <w:t xml:space="preserve"> </w:t>
      </w:r>
      <w:r>
        <w:rPr>
          <w:b/>
          <w:bCs/>
          <w:spacing w:val="-6"/>
          <w:sz w:val="24"/>
          <w:szCs w:val="24"/>
        </w:rPr>
        <w:t>分）</w:t>
      </w:r>
    </w:p>
    <w:p w14:paraId="78EEB744">
      <w:pPr>
        <w:spacing w:line="53" w:lineRule="auto"/>
        <w:rPr>
          <w:rFonts w:ascii="Arial"/>
          <w:sz w:val="2"/>
        </w:rPr>
      </w:pPr>
    </w:p>
    <w:tbl>
      <w:tblPr>
        <w:tblStyle w:val="6"/>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799"/>
        <w:gridCol w:w="5847"/>
        <w:gridCol w:w="815"/>
      </w:tblGrid>
      <w:tr w14:paraId="3C911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48" w:type="dxa"/>
            <w:vAlign w:val="top"/>
          </w:tcPr>
          <w:p w14:paraId="183E4A8A">
            <w:pPr>
              <w:pStyle w:val="7"/>
              <w:spacing w:before="112" w:line="222" w:lineRule="auto"/>
              <w:ind w:left="146"/>
            </w:pPr>
            <w:r>
              <w:rPr>
                <w:b/>
                <w:bCs/>
                <w:spacing w:val="-11"/>
              </w:rPr>
              <w:t>序号</w:t>
            </w:r>
          </w:p>
        </w:tc>
        <w:tc>
          <w:tcPr>
            <w:tcW w:w="1799" w:type="dxa"/>
            <w:vAlign w:val="top"/>
          </w:tcPr>
          <w:p w14:paraId="02B3C630">
            <w:pPr>
              <w:pStyle w:val="7"/>
              <w:spacing w:before="112" w:line="222" w:lineRule="auto"/>
              <w:ind w:left="551"/>
            </w:pPr>
            <w:r>
              <w:rPr>
                <w:b/>
                <w:bCs/>
                <w:spacing w:val="-8"/>
              </w:rPr>
              <w:t>评分项</w:t>
            </w:r>
          </w:p>
        </w:tc>
        <w:tc>
          <w:tcPr>
            <w:tcW w:w="5847" w:type="dxa"/>
            <w:vAlign w:val="top"/>
          </w:tcPr>
          <w:p w14:paraId="503A1A18">
            <w:pPr>
              <w:pStyle w:val="7"/>
              <w:spacing w:before="112" w:line="222" w:lineRule="auto"/>
              <w:ind w:left="2095"/>
            </w:pPr>
            <w:r>
              <w:rPr>
                <w:b/>
                <w:bCs/>
                <w:spacing w:val="-5"/>
              </w:rPr>
              <w:t>评审依据及标准</w:t>
            </w:r>
          </w:p>
        </w:tc>
        <w:tc>
          <w:tcPr>
            <w:tcW w:w="815" w:type="dxa"/>
            <w:vAlign w:val="top"/>
          </w:tcPr>
          <w:p w14:paraId="4559A6E4">
            <w:pPr>
              <w:pStyle w:val="7"/>
              <w:spacing w:before="111" w:line="223" w:lineRule="auto"/>
              <w:ind w:left="181"/>
            </w:pPr>
            <w:r>
              <w:rPr>
                <w:b/>
                <w:bCs/>
                <w:spacing w:val="-12"/>
              </w:rPr>
              <w:t>分值</w:t>
            </w:r>
          </w:p>
        </w:tc>
      </w:tr>
      <w:tr w14:paraId="61840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748" w:type="dxa"/>
            <w:vAlign w:val="top"/>
          </w:tcPr>
          <w:p w14:paraId="1A65A3B9">
            <w:pPr>
              <w:spacing w:line="270" w:lineRule="auto"/>
              <w:rPr>
                <w:rFonts w:ascii="Arial"/>
                <w:sz w:val="21"/>
              </w:rPr>
            </w:pPr>
          </w:p>
          <w:p w14:paraId="118C03DC">
            <w:pPr>
              <w:spacing w:line="270" w:lineRule="auto"/>
              <w:rPr>
                <w:rFonts w:ascii="Arial"/>
                <w:sz w:val="21"/>
              </w:rPr>
            </w:pPr>
          </w:p>
          <w:p w14:paraId="121DB8CE">
            <w:pPr>
              <w:spacing w:line="270" w:lineRule="auto"/>
              <w:rPr>
                <w:rFonts w:ascii="Arial"/>
                <w:sz w:val="21"/>
              </w:rPr>
            </w:pPr>
          </w:p>
          <w:p w14:paraId="574D75BC">
            <w:pPr>
              <w:pStyle w:val="7"/>
              <w:spacing w:before="78" w:line="181" w:lineRule="auto"/>
              <w:ind w:left="336"/>
            </w:pPr>
            <w:r>
              <w:t>1</w:t>
            </w:r>
          </w:p>
        </w:tc>
        <w:tc>
          <w:tcPr>
            <w:tcW w:w="1799" w:type="dxa"/>
            <w:vAlign w:val="top"/>
          </w:tcPr>
          <w:p w14:paraId="070E687D">
            <w:pPr>
              <w:spacing w:line="449" w:lineRule="auto"/>
              <w:rPr>
                <w:rFonts w:ascii="Arial"/>
                <w:sz w:val="21"/>
              </w:rPr>
            </w:pPr>
          </w:p>
          <w:p w14:paraId="6E933FBB">
            <w:pPr>
              <w:pStyle w:val="7"/>
              <w:spacing w:before="78" w:line="234" w:lineRule="auto"/>
              <w:ind w:left="190" w:right="179"/>
            </w:pPr>
            <w:r>
              <w:rPr>
                <w:spacing w:val="-3"/>
              </w:rPr>
              <w:t>所投产品技术</w:t>
            </w:r>
            <w:r>
              <w:t xml:space="preserve"> </w:t>
            </w:r>
            <w:r>
              <w:rPr>
                <w:spacing w:val="-3"/>
              </w:rPr>
              <w:t>指标的符合性</w:t>
            </w:r>
          </w:p>
        </w:tc>
        <w:tc>
          <w:tcPr>
            <w:tcW w:w="5847" w:type="dxa"/>
            <w:vAlign w:val="top"/>
          </w:tcPr>
          <w:p w14:paraId="7BF73089">
            <w:pPr>
              <w:pStyle w:val="7"/>
              <w:spacing w:before="48" w:line="239" w:lineRule="auto"/>
              <w:ind w:left="118" w:right="158"/>
            </w:pPr>
            <w:r>
              <w:rPr>
                <w:spacing w:val="-1"/>
              </w:rPr>
              <w:t>设备技术参数与功能配置符合度：对应于招标文件第</w:t>
            </w:r>
            <w:r>
              <w:rPr>
                <w:spacing w:val="6"/>
              </w:rPr>
              <w:t xml:space="preserve"> </w:t>
            </w:r>
            <w:r>
              <w:rPr>
                <w:spacing w:val="-1"/>
              </w:rPr>
              <w:t>三部分招标项目范围及要求—一.招标项目设备名称</w:t>
            </w:r>
            <w:r>
              <w:rPr>
                <w:spacing w:val="3"/>
              </w:rPr>
              <w:t xml:space="preserve">  </w:t>
            </w:r>
            <w:r>
              <w:rPr>
                <w:spacing w:val="-4"/>
              </w:rPr>
              <w:t>及数量—“</w:t>
            </w:r>
            <w:r>
              <w:rPr>
                <w:spacing w:val="-70"/>
              </w:rPr>
              <w:t xml:space="preserve"> </w:t>
            </w:r>
            <w:r>
              <w:rPr>
                <w:spacing w:val="-4"/>
              </w:rPr>
              <w:t>(四)技术需求及商务要求</w:t>
            </w:r>
            <w:r>
              <w:rPr>
                <w:spacing w:val="-88"/>
              </w:rPr>
              <w:t xml:space="preserve"> </w:t>
            </w:r>
            <w:r>
              <w:rPr>
                <w:spacing w:val="-4"/>
              </w:rPr>
              <w:t>”，完全</w:t>
            </w:r>
            <w:r>
              <w:rPr>
                <w:spacing w:val="-5"/>
              </w:rPr>
              <w:t>满足招</w:t>
            </w:r>
            <w:r>
              <w:t xml:space="preserve"> </w:t>
            </w:r>
            <w:r>
              <w:rPr>
                <w:spacing w:val="-3"/>
              </w:rPr>
              <w:t>标文件要求的得</w:t>
            </w:r>
            <w:r>
              <w:rPr>
                <w:spacing w:val="-35"/>
              </w:rPr>
              <w:t xml:space="preserve"> </w:t>
            </w:r>
            <w:r>
              <w:rPr>
                <w:spacing w:val="-3"/>
              </w:rPr>
              <w:t>30</w:t>
            </w:r>
            <w:r>
              <w:rPr>
                <w:spacing w:val="-41"/>
              </w:rPr>
              <w:t xml:space="preserve"> </w:t>
            </w:r>
            <w:r>
              <w:rPr>
                <w:spacing w:val="-3"/>
              </w:rPr>
              <w:t>分，打▲指标出现负偏离每项扣</w:t>
            </w:r>
            <w:r>
              <w:rPr>
                <w:spacing w:val="-49"/>
              </w:rPr>
              <w:t xml:space="preserve"> </w:t>
            </w:r>
            <w:r>
              <w:rPr>
                <w:spacing w:val="-3"/>
              </w:rPr>
              <w:t>2</w:t>
            </w:r>
            <w:r>
              <w:t xml:space="preserve"> </w:t>
            </w:r>
            <w:r>
              <w:rPr>
                <w:spacing w:val="-3"/>
              </w:rPr>
              <w:t>分；其他一般性指标负偏离扣</w:t>
            </w:r>
            <w:r>
              <w:rPr>
                <w:spacing w:val="-26"/>
              </w:rPr>
              <w:t xml:space="preserve"> </w:t>
            </w:r>
            <w:r>
              <w:rPr>
                <w:spacing w:val="-3"/>
              </w:rPr>
              <w:t>1</w:t>
            </w:r>
            <w:r>
              <w:rPr>
                <w:spacing w:val="-42"/>
              </w:rPr>
              <w:t xml:space="preserve"> </w:t>
            </w:r>
            <w:r>
              <w:rPr>
                <w:spacing w:val="-3"/>
              </w:rPr>
              <w:t>分，扣完为止；打★</w:t>
            </w:r>
            <w:r>
              <w:t xml:space="preserve"> </w:t>
            </w:r>
            <w:r>
              <w:rPr>
                <w:spacing w:val="-2"/>
              </w:rPr>
              <w:t>指标负偏离的无效投标处理。</w:t>
            </w:r>
          </w:p>
        </w:tc>
        <w:tc>
          <w:tcPr>
            <w:tcW w:w="815" w:type="dxa"/>
            <w:vAlign w:val="top"/>
          </w:tcPr>
          <w:p w14:paraId="55AAA8DC">
            <w:pPr>
              <w:spacing w:line="270" w:lineRule="auto"/>
              <w:rPr>
                <w:rFonts w:ascii="Arial"/>
                <w:sz w:val="21"/>
              </w:rPr>
            </w:pPr>
          </w:p>
          <w:p w14:paraId="0B01A5D7">
            <w:pPr>
              <w:spacing w:line="270" w:lineRule="auto"/>
              <w:rPr>
                <w:rFonts w:ascii="Arial"/>
                <w:sz w:val="21"/>
              </w:rPr>
            </w:pPr>
          </w:p>
          <w:p w14:paraId="5F49F9F6">
            <w:pPr>
              <w:spacing w:line="271" w:lineRule="auto"/>
              <w:rPr>
                <w:rFonts w:ascii="Arial"/>
                <w:sz w:val="21"/>
              </w:rPr>
            </w:pPr>
          </w:p>
          <w:p w14:paraId="51F74CE6">
            <w:pPr>
              <w:pStyle w:val="7"/>
              <w:spacing w:before="78" w:line="180" w:lineRule="auto"/>
              <w:ind w:left="298"/>
            </w:pPr>
            <w:r>
              <w:rPr>
                <w:spacing w:val="-7"/>
              </w:rPr>
              <w:t>30</w:t>
            </w:r>
          </w:p>
        </w:tc>
      </w:tr>
      <w:tr w14:paraId="20B81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trPr>
        <w:tc>
          <w:tcPr>
            <w:tcW w:w="748" w:type="dxa"/>
            <w:vAlign w:val="top"/>
          </w:tcPr>
          <w:p w14:paraId="7A626163">
            <w:pPr>
              <w:spacing w:line="242" w:lineRule="auto"/>
              <w:rPr>
                <w:rFonts w:ascii="Arial"/>
                <w:sz w:val="21"/>
              </w:rPr>
            </w:pPr>
          </w:p>
          <w:p w14:paraId="312434A5">
            <w:pPr>
              <w:spacing w:line="242" w:lineRule="auto"/>
              <w:rPr>
                <w:rFonts w:ascii="Arial"/>
                <w:sz w:val="21"/>
              </w:rPr>
            </w:pPr>
          </w:p>
          <w:p w14:paraId="6DC690CB">
            <w:pPr>
              <w:spacing w:line="243" w:lineRule="auto"/>
              <w:rPr>
                <w:rFonts w:ascii="Arial"/>
                <w:sz w:val="21"/>
              </w:rPr>
            </w:pPr>
          </w:p>
          <w:p w14:paraId="49608CEA">
            <w:pPr>
              <w:spacing w:line="243" w:lineRule="auto"/>
              <w:rPr>
                <w:rFonts w:ascii="Arial"/>
                <w:sz w:val="21"/>
              </w:rPr>
            </w:pPr>
          </w:p>
          <w:p w14:paraId="66B1CDCA">
            <w:pPr>
              <w:pStyle w:val="7"/>
              <w:spacing w:before="78" w:line="180" w:lineRule="auto"/>
              <w:ind w:left="323"/>
            </w:pPr>
            <w:r>
              <w:t>3</w:t>
            </w:r>
          </w:p>
        </w:tc>
        <w:tc>
          <w:tcPr>
            <w:tcW w:w="1799" w:type="dxa"/>
            <w:vAlign w:val="top"/>
          </w:tcPr>
          <w:p w14:paraId="42972572">
            <w:pPr>
              <w:spacing w:line="309" w:lineRule="auto"/>
              <w:rPr>
                <w:rFonts w:ascii="Arial"/>
                <w:sz w:val="21"/>
              </w:rPr>
            </w:pPr>
          </w:p>
          <w:p w14:paraId="4EA673DA">
            <w:pPr>
              <w:spacing w:line="310" w:lineRule="auto"/>
              <w:rPr>
                <w:rFonts w:ascii="Arial"/>
                <w:sz w:val="21"/>
              </w:rPr>
            </w:pPr>
          </w:p>
          <w:p w14:paraId="570E3F3D">
            <w:pPr>
              <w:spacing w:line="310" w:lineRule="auto"/>
              <w:rPr>
                <w:rFonts w:ascii="Arial"/>
                <w:sz w:val="21"/>
              </w:rPr>
            </w:pPr>
          </w:p>
          <w:p w14:paraId="772686CD">
            <w:pPr>
              <w:pStyle w:val="7"/>
              <w:spacing w:before="78" w:line="223" w:lineRule="auto"/>
              <w:ind w:left="430"/>
            </w:pPr>
            <w:r>
              <w:rPr>
                <w:spacing w:val="-4"/>
              </w:rPr>
              <w:t>业绩案例</w:t>
            </w:r>
          </w:p>
        </w:tc>
        <w:tc>
          <w:tcPr>
            <w:tcW w:w="5847" w:type="dxa"/>
            <w:vAlign w:val="top"/>
          </w:tcPr>
          <w:p w14:paraId="305E0E94">
            <w:pPr>
              <w:pStyle w:val="7"/>
              <w:spacing w:before="51"/>
              <w:ind w:left="118" w:right="4"/>
              <w:jc w:val="both"/>
            </w:pPr>
            <w:r>
              <w:rPr>
                <w:spacing w:val="-12"/>
              </w:rPr>
              <w:t>投标人自</w:t>
            </w:r>
            <w:r>
              <w:rPr>
                <w:spacing w:val="-49"/>
              </w:rPr>
              <w:t xml:space="preserve"> </w:t>
            </w:r>
            <w:r>
              <w:rPr>
                <w:spacing w:val="-12"/>
              </w:rPr>
              <w:t>2021</w:t>
            </w:r>
            <w:r>
              <w:rPr>
                <w:spacing w:val="-39"/>
              </w:rPr>
              <w:t xml:space="preserve"> </w:t>
            </w:r>
            <w:r>
              <w:rPr>
                <w:spacing w:val="-12"/>
              </w:rPr>
              <w:t>年</w:t>
            </w:r>
            <w:r>
              <w:rPr>
                <w:spacing w:val="-36"/>
              </w:rPr>
              <w:t xml:space="preserve"> </w:t>
            </w:r>
            <w:r>
              <w:rPr>
                <w:spacing w:val="-12"/>
              </w:rPr>
              <w:t>1</w:t>
            </w:r>
            <w:r>
              <w:rPr>
                <w:spacing w:val="-33"/>
              </w:rPr>
              <w:t xml:space="preserve"> </w:t>
            </w:r>
            <w:r>
              <w:rPr>
                <w:spacing w:val="-12"/>
              </w:rPr>
              <w:t>月</w:t>
            </w:r>
            <w:r>
              <w:rPr>
                <w:spacing w:val="-36"/>
              </w:rPr>
              <w:t xml:space="preserve"> </w:t>
            </w:r>
            <w:r>
              <w:rPr>
                <w:spacing w:val="-12"/>
              </w:rPr>
              <w:t>1 日以来（以合同签订</w:t>
            </w:r>
            <w:r>
              <w:rPr>
                <w:spacing w:val="-13"/>
              </w:rPr>
              <w:t>时间为准）</w:t>
            </w:r>
            <w:r>
              <w:t xml:space="preserve"> </w:t>
            </w:r>
            <w:r>
              <w:rPr>
                <w:spacing w:val="-5"/>
              </w:rPr>
              <w:t>完成的所投产品案例，每有一个得</w:t>
            </w:r>
            <w:r>
              <w:rPr>
                <w:spacing w:val="-27"/>
              </w:rPr>
              <w:t xml:space="preserve"> </w:t>
            </w:r>
            <w:r>
              <w:rPr>
                <w:spacing w:val="-5"/>
              </w:rPr>
              <w:t>1</w:t>
            </w:r>
            <w:r>
              <w:rPr>
                <w:spacing w:val="-41"/>
              </w:rPr>
              <w:t xml:space="preserve"> </w:t>
            </w:r>
            <w:r>
              <w:rPr>
                <w:spacing w:val="-5"/>
              </w:rPr>
              <w:t>分，最高得</w:t>
            </w:r>
            <w:r>
              <w:rPr>
                <w:spacing w:val="-53"/>
              </w:rPr>
              <w:t xml:space="preserve"> </w:t>
            </w:r>
            <w:r>
              <w:rPr>
                <w:spacing w:val="-5"/>
              </w:rPr>
              <w:t>4</w:t>
            </w:r>
            <w:r>
              <w:rPr>
                <w:spacing w:val="-41"/>
              </w:rPr>
              <w:t xml:space="preserve"> </w:t>
            </w:r>
            <w:r>
              <w:rPr>
                <w:spacing w:val="-5"/>
              </w:rPr>
              <w:t>分。</w:t>
            </w:r>
            <w:r>
              <w:t xml:space="preserve"> </w:t>
            </w:r>
            <w:r>
              <w:rPr>
                <w:spacing w:val="-1"/>
              </w:rPr>
              <w:t>注:1.每个案例提供合同和验收报告的复印件，并加盖</w:t>
            </w:r>
            <w:r>
              <w:rPr>
                <w:spacing w:val="4"/>
              </w:rPr>
              <w:t xml:space="preserve"> </w:t>
            </w:r>
            <w:r>
              <w:rPr>
                <w:spacing w:val="-1"/>
              </w:rPr>
              <w:t>投标人公章。2.投标产品为省级以上主管部门认定的</w:t>
            </w:r>
            <w:r>
              <w:rPr>
                <w:spacing w:val="3"/>
              </w:rPr>
              <w:t xml:space="preserve">  </w:t>
            </w:r>
            <w:r>
              <w:rPr>
                <w:spacing w:val="-4"/>
              </w:rPr>
              <w:t>首台套产品，</w:t>
            </w:r>
            <w:r>
              <w:rPr>
                <w:spacing w:val="-45"/>
              </w:rPr>
              <w:t xml:space="preserve"> </w:t>
            </w:r>
            <w:r>
              <w:rPr>
                <w:spacing w:val="-4"/>
              </w:rPr>
              <w:t>自纳入《省推广应用指导目录》起三年</w:t>
            </w:r>
            <w:r>
              <w:t xml:space="preserve">  </w:t>
            </w:r>
            <w:r>
              <w:rPr>
                <w:spacing w:val="-1"/>
              </w:rPr>
              <w:t>内参加政府采购活动，视同已具备相应销售业绩，业</w:t>
            </w:r>
            <w:r>
              <w:rPr>
                <w:spacing w:val="3"/>
              </w:rPr>
              <w:t xml:space="preserve">  </w:t>
            </w:r>
            <w:r>
              <w:rPr>
                <w:spacing w:val="-3"/>
              </w:rPr>
              <w:t>绩分为满分。</w:t>
            </w:r>
          </w:p>
        </w:tc>
        <w:tc>
          <w:tcPr>
            <w:tcW w:w="815" w:type="dxa"/>
            <w:vAlign w:val="top"/>
          </w:tcPr>
          <w:p w14:paraId="47E3A3AA">
            <w:pPr>
              <w:spacing w:line="242" w:lineRule="auto"/>
              <w:rPr>
                <w:rFonts w:ascii="Arial"/>
                <w:sz w:val="21"/>
              </w:rPr>
            </w:pPr>
          </w:p>
          <w:p w14:paraId="4827A51A">
            <w:pPr>
              <w:spacing w:line="242" w:lineRule="auto"/>
              <w:rPr>
                <w:rFonts w:ascii="Arial"/>
                <w:sz w:val="21"/>
              </w:rPr>
            </w:pPr>
          </w:p>
          <w:p w14:paraId="0ED32D9D">
            <w:pPr>
              <w:spacing w:line="243" w:lineRule="auto"/>
              <w:rPr>
                <w:rFonts w:ascii="Arial"/>
                <w:sz w:val="21"/>
              </w:rPr>
            </w:pPr>
          </w:p>
          <w:p w14:paraId="7619ED7A">
            <w:pPr>
              <w:spacing w:line="243" w:lineRule="auto"/>
              <w:rPr>
                <w:rFonts w:ascii="Arial"/>
                <w:sz w:val="21"/>
              </w:rPr>
            </w:pPr>
          </w:p>
          <w:p w14:paraId="225AB20C">
            <w:pPr>
              <w:pStyle w:val="7"/>
              <w:spacing w:before="78" w:line="180" w:lineRule="auto"/>
              <w:ind w:left="352"/>
            </w:pPr>
            <w:r>
              <w:t>4</w:t>
            </w:r>
          </w:p>
        </w:tc>
      </w:tr>
    </w:tbl>
    <w:p w14:paraId="49E3766E">
      <w:pPr>
        <w:rPr>
          <w:rFonts w:ascii="Arial"/>
          <w:sz w:val="21"/>
        </w:rPr>
      </w:pPr>
    </w:p>
    <w:p w14:paraId="13AB6CE0">
      <w:pPr>
        <w:rPr>
          <w:rFonts w:ascii="Arial" w:hAnsi="Arial" w:eastAsia="Arial" w:cs="Arial"/>
          <w:sz w:val="21"/>
          <w:szCs w:val="21"/>
        </w:rPr>
        <w:sectPr>
          <w:headerReference r:id="rId90" w:type="default"/>
          <w:footerReference r:id="rId91" w:type="default"/>
          <w:pgSz w:w="11906" w:h="16839"/>
          <w:pgMar w:top="1132" w:right="1346" w:bottom="1470" w:left="1345" w:header="864" w:footer="1256" w:gutter="0"/>
          <w:cols w:space="720" w:num="1"/>
        </w:sectPr>
      </w:pPr>
    </w:p>
    <w:p w14:paraId="7539522E">
      <w:pPr>
        <w:spacing w:before="99"/>
      </w:pPr>
    </w:p>
    <w:p w14:paraId="2C75AFF5">
      <w:pPr>
        <w:spacing w:before="99"/>
      </w:pPr>
    </w:p>
    <w:tbl>
      <w:tblPr>
        <w:tblStyle w:val="6"/>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799"/>
        <w:gridCol w:w="5847"/>
        <w:gridCol w:w="815"/>
      </w:tblGrid>
      <w:tr w14:paraId="4754F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48" w:type="dxa"/>
            <w:vMerge w:val="restart"/>
            <w:tcBorders>
              <w:bottom w:val="nil"/>
            </w:tcBorders>
            <w:vAlign w:val="top"/>
          </w:tcPr>
          <w:p w14:paraId="1B20C0DB">
            <w:pPr>
              <w:spacing w:line="253" w:lineRule="auto"/>
              <w:rPr>
                <w:rFonts w:ascii="Arial"/>
                <w:sz w:val="21"/>
              </w:rPr>
            </w:pPr>
          </w:p>
          <w:p w14:paraId="10B7CA47">
            <w:pPr>
              <w:spacing w:line="253" w:lineRule="auto"/>
              <w:rPr>
                <w:rFonts w:ascii="Arial"/>
                <w:sz w:val="21"/>
              </w:rPr>
            </w:pPr>
          </w:p>
          <w:p w14:paraId="3C1456C8">
            <w:pPr>
              <w:spacing w:line="253" w:lineRule="auto"/>
              <w:rPr>
                <w:rFonts w:ascii="Arial"/>
                <w:sz w:val="21"/>
              </w:rPr>
            </w:pPr>
          </w:p>
          <w:p w14:paraId="5A09B568">
            <w:pPr>
              <w:pStyle w:val="7"/>
              <w:spacing w:before="78" w:line="180" w:lineRule="auto"/>
              <w:ind w:left="318"/>
            </w:pPr>
            <w:r>
              <w:t>4</w:t>
            </w:r>
          </w:p>
        </w:tc>
        <w:tc>
          <w:tcPr>
            <w:tcW w:w="1799" w:type="dxa"/>
            <w:vMerge w:val="restart"/>
            <w:tcBorders>
              <w:bottom w:val="nil"/>
            </w:tcBorders>
            <w:vAlign w:val="top"/>
          </w:tcPr>
          <w:p w14:paraId="1158A3AD">
            <w:pPr>
              <w:spacing w:line="359" w:lineRule="auto"/>
              <w:rPr>
                <w:rFonts w:ascii="Arial"/>
                <w:sz w:val="21"/>
              </w:rPr>
            </w:pPr>
          </w:p>
          <w:p w14:paraId="0807808C">
            <w:pPr>
              <w:spacing w:line="359" w:lineRule="auto"/>
              <w:rPr>
                <w:rFonts w:ascii="Arial"/>
                <w:sz w:val="21"/>
              </w:rPr>
            </w:pPr>
          </w:p>
          <w:p w14:paraId="147A72CE">
            <w:pPr>
              <w:pStyle w:val="7"/>
              <w:spacing w:before="78" w:line="220" w:lineRule="auto"/>
              <w:ind w:left="189"/>
            </w:pPr>
            <w:r>
              <w:rPr>
                <w:spacing w:val="-3"/>
              </w:rPr>
              <w:t>投标产品性能</w:t>
            </w:r>
          </w:p>
        </w:tc>
        <w:tc>
          <w:tcPr>
            <w:tcW w:w="5847" w:type="dxa"/>
            <w:vAlign w:val="top"/>
          </w:tcPr>
          <w:p w14:paraId="1646688E">
            <w:pPr>
              <w:pStyle w:val="7"/>
              <w:spacing w:before="58" w:line="231" w:lineRule="auto"/>
              <w:ind w:left="120" w:right="20"/>
              <w:jc w:val="both"/>
            </w:pPr>
            <w:r>
              <w:rPr>
                <w:spacing w:val="-3"/>
              </w:rPr>
              <w:t>根据投标设备创新性、性能准确性和可靠性进行评价，</w:t>
            </w:r>
            <w:r>
              <w:rPr>
                <w:spacing w:val="12"/>
              </w:rPr>
              <w:t xml:space="preserve"> </w:t>
            </w:r>
            <w:r>
              <w:rPr>
                <w:spacing w:val="4"/>
              </w:rPr>
              <w:t>综合所投设备的方法原理、技术路线、功能特点、市</w:t>
            </w:r>
            <w:r>
              <w:rPr>
                <w:spacing w:val="5"/>
              </w:rPr>
              <w:t xml:space="preserve"> </w:t>
            </w:r>
            <w:r>
              <w:rPr>
                <w:spacing w:val="-10"/>
              </w:rPr>
              <w:t>场应用状况、使用所限等方面打分等方面打分，0-3</w:t>
            </w:r>
            <w:r>
              <w:rPr>
                <w:spacing w:val="-40"/>
              </w:rPr>
              <w:t xml:space="preserve"> </w:t>
            </w:r>
            <w:r>
              <w:rPr>
                <w:spacing w:val="-10"/>
              </w:rPr>
              <w:t>分。</w:t>
            </w:r>
          </w:p>
        </w:tc>
        <w:tc>
          <w:tcPr>
            <w:tcW w:w="815" w:type="dxa"/>
            <w:vAlign w:val="top"/>
          </w:tcPr>
          <w:p w14:paraId="0841B27F">
            <w:pPr>
              <w:spacing w:line="337" w:lineRule="auto"/>
              <w:rPr>
                <w:rFonts w:ascii="Arial"/>
                <w:sz w:val="21"/>
              </w:rPr>
            </w:pPr>
          </w:p>
          <w:p w14:paraId="1E1472BA">
            <w:pPr>
              <w:pStyle w:val="7"/>
              <w:spacing w:before="78" w:line="180" w:lineRule="auto"/>
              <w:ind w:left="358"/>
            </w:pPr>
            <w:r>
              <w:t>3</w:t>
            </w:r>
          </w:p>
        </w:tc>
      </w:tr>
      <w:tr w14:paraId="4A1E1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48" w:type="dxa"/>
            <w:vMerge w:val="continue"/>
            <w:tcBorders>
              <w:top w:val="nil"/>
            </w:tcBorders>
            <w:vAlign w:val="top"/>
          </w:tcPr>
          <w:p w14:paraId="33E51036">
            <w:pPr>
              <w:rPr>
                <w:rFonts w:ascii="Arial"/>
                <w:sz w:val="21"/>
              </w:rPr>
            </w:pPr>
          </w:p>
        </w:tc>
        <w:tc>
          <w:tcPr>
            <w:tcW w:w="1799" w:type="dxa"/>
            <w:vMerge w:val="continue"/>
            <w:tcBorders>
              <w:top w:val="nil"/>
            </w:tcBorders>
            <w:vAlign w:val="top"/>
          </w:tcPr>
          <w:p w14:paraId="6D52D3D6">
            <w:pPr>
              <w:rPr>
                <w:rFonts w:ascii="Arial"/>
                <w:sz w:val="21"/>
              </w:rPr>
            </w:pPr>
          </w:p>
        </w:tc>
        <w:tc>
          <w:tcPr>
            <w:tcW w:w="5847" w:type="dxa"/>
            <w:vAlign w:val="top"/>
          </w:tcPr>
          <w:p w14:paraId="57492BEB">
            <w:pPr>
              <w:pStyle w:val="7"/>
              <w:spacing w:before="150" w:line="233" w:lineRule="auto"/>
              <w:ind w:left="119" w:right="105"/>
            </w:pPr>
            <w:r>
              <w:rPr>
                <w:spacing w:val="4"/>
              </w:rPr>
              <w:t>根据投标设备方便易用性进行评价，综合所投设备的</w:t>
            </w:r>
            <w:r>
              <w:rPr>
                <w:spacing w:val="2"/>
              </w:rPr>
              <w:t xml:space="preserve"> </w:t>
            </w:r>
            <w:r>
              <w:rPr>
                <w:spacing w:val="-2"/>
              </w:rPr>
              <w:t>操作便捷性、既往应用情况等方面打分，0-3</w:t>
            </w:r>
            <w:r>
              <w:rPr>
                <w:spacing w:val="-31"/>
              </w:rPr>
              <w:t xml:space="preserve"> </w:t>
            </w:r>
            <w:r>
              <w:rPr>
                <w:spacing w:val="-2"/>
              </w:rPr>
              <w:t>分。</w:t>
            </w:r>
          </w:p>
        </w:tc>
        <w:tc>
          <w:tcPr>
            <w:tcW w:w="815" w:type="dxa"/>
            <w:vAlign w:val="top"/>
          </w:tcPr>
          <w:p w14:paraId="7663BDCE">
            <w:pPr>
              <w:spacing w:line="273" w:lineRule="auto"/>
              <w:rPr>
                <w:rFonts w:ascii="Arial"/>
                <w:sz w:val="21"/>
              </w:rPr>
            </w:pPr>
          </w:p>
          <w:p w14:paraId="783FF055">
            <w:pPr>
              <w:pStyle w:val="7"/>
              <w:spacing w:before="78" w:line="180" w:lineRule="auto"/>
              <w:ind w:left="358"/>
            </w:pPr>
            <w:r>
              <w:t>3</w:t>
            </w:r>
          </w:p>
        </w:tc>
      </w:tr>
      <w:tr w14:paraId="4C43D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8" w:type="dxa"/>
            <w:vAlign w:val="top"/>
          </w:tcPr>
          <w:p w14:paraId="501B1EB1">
            <w:pPr>
              <w:spacing w:line="333" w:lineRule="auto"/>
              <w:rPr>
                <w:rFonts w:ascii="Arial"/>
                <w:sz w:val="21"/>
              </w:rPr>
            </w:pPr>
          </w:p>
          <w:p w14:paraId="120BE44B">
            <w:pPr>
              <w:pStyle w:val="7"/>
              <w:spacing w:before="78" w:line="179" w:lineRule="auto"/>
              <w:ind w:left="323"/>
            </w:pPr>
            <w:r>
              <w:t>5</w:t>
            </w:r>
          </w:p>
        </w:tc>
        <w:tc>
          <w:tcPr>
            <w:tcW w:w="1799" w:type="dxa"/>
            <w:vAlign w:val="top"/>
          </w:tcPr>
          <w:p w14:paraId="03F26F88">
            <w:pPr>
              <w:spacing w:line="290" w:lineRule="auto"/>
              <w:rPr>
                <w:rFonts w:ascii="Arial"/>
                <w:sz w:val="21"/>
              </w:rPr>
            </w:pPr>
          </w:p>
          <w:p w14:paraId="750F165E">
            <w:pPr>
              <w:pStyle w:val="7"/>
              <w:spacing w:before="78" w:line="222" w:lineRule="auto"/>
              <w:ind w:left="191"/>
            </w:pPr>
            <w:r>
              <w:rPr>
                <w:spacing w:val="-3"/>
              </w:rPr>
              <w:t>技术服务能力</w:t>
            </w:r>
          </w:p>
        </w:tc>
        <w:tc>
          <w:tcPr>
            <w:tcW w:w="5847" w:type="dxa"/>
            <w:vAlign w:val="top"/>
          </w:tcPr>
          <w:p w14:paraId="2F0F7F7A">
            <w:pPr>
              <w:pStyle w:val="7"/>
              <w:spacing w:before="53" w:line="231" w:lineRule="auto"/>
              <w:ind w:left="120" w:right="20"/>
              <w:jc w:val="both"/>
            </w:pPr>
            <w:r>
              <w:rPr>
                <w:spacing w:val="4"/>
              </w:rPr>
              <w:t>根据投标人技术服务力量进行评价，综合投标人所具</w:t>
            </w:r>
            <w:r>
              <w:rPr>
                <w:spacing w:val="2"/>
              </w:rPr>
              <w:t xml:space="preserve"> </w:t>
            </w:r>
            <w:r>
              <w:rPr>
                <w:spacing w:val="4"/>
              </w:rPr>
              <w:t>备的技术人员数量、技术能力证明、接受原厂培训情</w:t>
            </w:r>
            <w:r>
              <w:rPr>
                <w:spacing w:val="5"/>
              </w:rPr>
              <w:t xml:space="preserve"> </w:t>
            </w:r>
            <w:r>
              <w:rPr>
                <w:spacing w:val="-10"/>
              </w:rPr>
              <w:t>况、所投标设备既往服务客户情况等方面打分；0-3</w:t>
            </w:r>
            <w:r>
              <w:rPr>
                <w:spacing w:val="-40"/>
              </w:rPr>
              <w:t xml:space="preserve"> </w:t>
            </w:r>
            <w:r>
              <w:rPr>
                <w:spacing w:val="-10"/>
              </w:rPr>
              <w:t>分。</w:t>
            </w:r>
          </w:p>
        </w:tc>
        <w:tc>
          <w:tcPr>
            <w:tcW w:w="815" w:type="dxa"/>
            <w:vAlign w:val="top"/>
          </w:tcPr>
          <w:p w14:paraId="5988C269">
            <w:pPr>
              <w:spacing w:line="332" w:lineRule="auto"/>
              <w:rPr>
                <w:rFonts w:ascii="Arial"/>
                <w:sz w:val="21"/>
              </w:rPr>
            </w:pPr>
          </w:p>
          <w:p w14:paraId="19BB58CF">
            <w:pPr>
              <w:pStyle w:val="7"/>
              <w:spacing w:before="78" w:line="180" w:lineRule="auto"/>
              <w:ind w:left="358"/>
            </w:pPr>
            <w:r>
              <w:t>3</w:t>
            </w:r>
          </w:p>
        </w:tc>
      </w:tr>
      <w:tr w14:paraId="1EB54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8" w:type="dxa"/>
            <w:vAlign w:val="top"/>
          </w:tcPr>
          <w:p w14:paraId="350B4927">
            <w:pPr>
              <w:spacing w:line="335" w:lineRule="auto"/>
              <w:rPr>
                <w:rFonts w:ascii="Arial"/>
                <w:sz w:val="21"/>
              </w:rPr>
            </w:pPr>
          </w:p>
          <w:p w14:paraId="19C4C203">
            <w:pPr>
              <w:pStyle w:val="7"/>
              <w:spacing w:before="78" w:line="180" w:lineRule="auto"/>
              <w:ind w:left="320"/>
            </w:pPr>
            <w:r>
              <w:t>6</w:t>
            </w:r>
          </w:p>
        </w:tc>
        <w:tc>
          <w:tcPr>
            <w:tcW w:w="1799" w:type="dxa"/>
            <w:vAlign w:val="top"/>
          </w:tcPr>
          <w:p w14:paraId="705ED3AC">
            <w:pPr>
              <w:spacing w:line="293" w:lineRule="auto"/>
              <w:rPr>
                <w:rFonts w:ascii="Arial"/>
                <w:sz w:val="21"/>
              </w:rPr>
            </w:pPr>
          </w:p>
          <w:p w14:paraId="27954ED9">
            <w:pPr>
              <w:pStyle w:val="7"/>
              <w:spacing w:before="78" w:line="223" w:lineRule="auto"/>
              <w:ind w:left="431"/>
            </w:pPr>
            <w:r>
              <w:rPr>
                <w:spacing w:val="-5"/>
              </w:rPr>
              <w:t>供货方案</w:t>
            </w:r>
          </w:p>
        </w:tc>
        <w:tc>
          <w:tcPr>
            <w:tcW w:w="5847" w:type="dxa"/>
            <w:vAlign w:val="top"/>
          </w:tcPr>
          <w:p w14:paraId="1A4DD33D">
            <w:pPr>
              <w:pStyle w:val="7"/>
              <w:spacing w:before="53" w:line="231" w:lineRule="auto"/>
              <w:ind w:left="119" w:right="149"/>
              <w:jc w:val="both"/>
            </w:pPr>
            <w:r>
              <w:rPr>
                <w:spacing w:val="2"/>
              </w:rPr>
              <w:t>根据投标人供货方案的合理性、可行性等进行评价，</w:t>
            </w:r>
            <w:r>
              <w:rPr>
                <w:spacing w:val="5"/>
              </w:rPr>
              <w:t xml:space="preserve"> </w:t>
            </w:r>
            <w:r>
              <w:rPr>
                <w:spacing w:val="2"/>
              </w:rPr>
              <w:t>综合中标后设备到货时间安排、安装调试验收安排、</w:t>
            </w:r>
            <w:r>
              <w:rPr>
                <w:spacing w:val="6"/>
              </w:rPr>
              <w:t xml:space="preserve"> </w:t>
            </w:r>
            <w:r>
              <w:rPr>
                <w:spacing w:val="-2"/>
              </w:rPr>
              <w:t>应急保障措施、现场安全措施等方面打分；0-3</w:t>
            </w:r>
            <w:r>
              <w:rPr>
                <w:spacing w:val="-29"/>
              </w:rPr>
              <w:t xml:space="preserve"> </w:t>
            </w:r>
            <w:r>
              <w:rPr>
                <w:spacing w:val="-2"/>
              </w:rPr>
              <w:t>分。</w:t>
            </w:r>
          </w:p>
        </w:tc>
        <w:tc>
          <w:tcPr>
            <w:tcW w:w="815" w:type="dxa"/>
            <w:vAlign w:val="top"/>
          </w:tcPr>
          <w:p w14:paraId="7C7D2FD1">
            <w:pPr>
              <w:spacing w:line="335" w:lineRule="auto"/>
              <w:rPr>
                <w:rFonts w:ascii="Arial"/>
                <w:sz w:val="21"/>
              </w:rPr>
            </w:pPr>
          </w:p>
          <w:p w14:paraId="7B9FBFFF">
            <w:pPr>
              <w:pStyle w:val="7"/>
              <w:spacing w:before="78" w:line="180" w:lineRule="auto"/>
              <w:ind w:left="358"/>
            </w:pPr>
            <w:r>
              <w:t>3</w:t>
            </w:r>
          </w:p>
        </w:tc>
      </w:tr>
      <w:tr w14:paraId="34E94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48" w:type="dxa"/>
            <w:vAlign w:val="top"/>
          </w:tcPr>
          <w:p w14:paraId="2E24EE57">
            <w:pPr>
              <w:spacing w:line="337" w:lineRule="auto"/>
              <w:rPr>
                <w:rFonts w:ascii="Arial"/>
                <w:sz w:val="21"/>
              </w:rPr>
            </w:pPr>
          </w:p>
          <w:p w14:paraId="47F8933B">
            <w:pPr>
              <w:pStyle w:val="7"/>
              <w:spacing w:before="78" w:line="179" w:lineRule="auto"/>
              <w:ind w:left="324"/>
            </w:pPr>
            <w:r>
              <w:t>7</w:t>
            </w:r>
          </w:p>
        </w:tc>
        <w:tc>
          <w:tcPr>
            <w:tcW w:w="1799" w:type="dxa"/>
            <w:vAlign w:val="top"/>
          </w:tcPr>
          <w:p w14:paraId="471DA9AE">
            <w:pPr>
              <w:spacing w:line="294" w:lineRule="auto"/>
              <w:rPr>
                <w:rFonts w:ascii="Arial"/>
                <w:sz w:val="21"/>
              </w:rPr>
            </w:pPr>
          </w:p>
          <w:p w14:paraId="440626FC">
            <w:pPr>
              <w:pStyle w:val="7"/>
              <w:spacing w:before="78" w:line="221" w:lineRule="auto"/>
              <w:ind w:left="556"/>
            </w:pPr>
            <w:r>
              <w:rPr>
                <w:spacing w:val="-8"/>
              </w:rPr>
              <w:t>质保期</w:t>
            </w:r>
          </w:p>
        </w:tc>
        <w:tc>
          <w:tcPr>
            <w:tcW w:w="5847" w:type="dxa"/>
            <w:vAlign w:val="top"/>
          </w:tcPr>
          <w:p w14:paraId="20E2B940">
            <w:pPr>
              <w:pStyle w:val="7"/>
              <w:spacing w:before="54" w:line="231" w:lineRule="auto"/>
              <w:ind w:left="120" w:right="103"/>
              <w:jc w:val="both"/>
            </w:pPr>
            <w:r>
              <w:rPr>
                <w:spacing w:val="4"/>
              </w:rPr>
              <w:t>在满足招标文件免费质保年限要求的基础上，每延长</w:t>
            </w:r>
            <w:r>
              <w:rPr>
                <w:spacing w:val="1"/>
              </w:rPr>
              <w:t xml:space="preserve"> </w:t>
            </w:r>
            <w:r>
              <w:rPr>
                <w:spacing w:val="-3"/>
              </w:rPr>
              <w:t>免费原厂质保期</w:t>
            </w:r>
            <w:r>
              <w:rPr>
                <w:spacing w:val="-20"/>
              </w:rPr>
              <w:t xml:space="preserve"> </w:t>
            </w:r>
            <w:r>
              <w:rPr>
                <w:spacing w:val="-3"/>
              </w:rPr>
              <w:t>1</w:t>
            </w:r>
            <w:r>
              <w:rPr>
                <w:spacing w:val="-33"/>
              </w:rPr>
              <w:t xml:space="preserve"> </w:t>
            </w:r>
            <w:r>
              <w:rPr>
                <w:spacing w:val="-3"/>
              </w:rPr>
              <w:t>年加</w:t>
            </w:r>
            <w:r>
              <w:rPr>
                <w:spacing w:val="-43"/>
              </w:rPr>
              <w:t xml:space="preserve"> </w:t>
            </w:r>
            <w:r>
              <w:rPr>
                <w:spacing w:val="-3"/>
              </w:rPr>
              <w:t>2</w:t>
            </w:r>
            <w:r>
              <w:rPr>
                <w:spacing w:val="-37"/>
              </w:rPr>
              <w:t xml:space="preserve"> </w:t>
            </w:r>
            <w:r>
              <w:rPr>
                <w:spacing w:val="-3"/>
              </w:rPr>
              <w:t>分，不足</w:t>
            </w:r>
            <w:r>
              <w:rPr>
                <w:spacing w:val="-27"/>
              </w:rPr>
              <w:t xml:space="preserve"> </w:t>
            </w:r>
            <w:r>
              <w:rPr>
                <w:spacing w:val="-3"/>
              </w:rPr>
              <w:t>1</w:t>
            </w:r>
            <w:r>
              <w:rPr>
                <w:spacing w:val="-34"/>
              </w:rPr>
              <w:t xml:space="preserve"> </w:t>
            </w:r>
            <w:r>
              <w:rPr>
                <w:spacing w:val="-3"/>
              </w:rPr>
              <w:t>年不计分，最高</w:t>
            </w:r>
            <w:r>
              <w:t xml:space="preserve"> </w:t>
            </w:r>
            <w:r>
              <w:rPr>
                <w:spacing w:val="-11"/>
              </w:rPr>
              <w:t>得</w:t>
            </w:r>
            <w:r>
              <w:rPr>
                <w:spacing w:val="-53"/>
              </w:rPr>
              <w:t xml:space="preserve"> </w:t>
            </w:r>
            <w:r>
              <w:rPr>
                <w:spacing w:val="-11"/>
              </w:rPr>
              <w:t>4</w:t>
            </w:r>
            <w:r>
              <w:rPr>
                <w:spacing w:val="-41"/>
              </w:rPr>
              <w:t xml:space="preserve"> </w:t>
            </w:r>
            <w:r>
              <w:rPr>
                <w:spacing w:val="-11"/>
              </w:rPr>
              <w:t>分。</w:t>
            </w:r>
          </w:p>
        </w:tc>
        <w:tc>
          <w:tcPr>
            <w:tcW w:w="815" w:type="dxa"/>
            <w:vAlign w:val="top"/>
          </w:tcPr>
          <w:p w14:paraId="7B5DC4BA">
            <w:pPr>
              <w:spacing w:line="336" w:lineRule="auto"/>
              <w:rPr>
                <w:rFonts w:ascii="Arial"/>
                <w:sz w:val="21"/>
              </w:rPr>
            </w:pPr>
          </w:p>
          <w:p w14:paraId="6AC29B88">
            <w:pPr>
              <w:pStyle w:val="7"/>
              <w:spacing w:before="78" w:line="180" w:lineRule="auto"/>
              <w:ind w:left="352"/>
            </w:pPr>
            <w:r>
              <w:t>4</w:t>
            </w:r>
          </w:p>
        </w:tc>
      </w:tr>
      <w:tr w14:paraId="27D24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48" w:type="dxa"/>
            <w:vAlign w:val="top"/>
          </w:tcPr>
          <w:p w14:paraId="19A6639B">
            <w:pPr>
              <w:spacing w:line="335" w:lineRule="auto"/>
              <w:rPr>
                <w:rFonts w:ascii="Arial"/>
                <w:sz w:val="21"/>
              </w:rPr>
            </w:pPr>
          </w:p>
          <w:p w14:paraId="7C015853">
            <w:pPr>
              <w:pStyle w:val="7"/>
              <w:spacing w:before="78" w:line="180" w:lineRule="auto"/>
              <w:ind w:left="319"/>
            </w:pPr>
            <w:r>
              <w:t>8</w:t>
            </w:r>
          </w:p>
        </w:tc>
        <w:tc>
          <w:tcPr>
            <w:tcW w:w="1799" w:type="dxa"/>
            <w:vAlign w:val="top"/>
          </w:tcPr>
          <w:p w14:paraId="3657C95E">
            <w:pPr>
              <w:spacing w:line="294" w:lineRule="auto"/>
              <w:rPr>
                <w:rFonts w:ascii="Arial"/>
                <w:sz w:val="21"/>
              </w:rPr>
            </w:pPr>
          </w:p>
          <w:p w14:paraId="746C23AA">
            <w:pPr>
              <w:pStyle w:val="7"/>
              <w:spacing w:before="78" w:line="223" w:lineRule="auto"/>
              <w:ind w:left="431"/>
            </w:pPr>
            <w:r>
              <w:rPr>
                <w:spacing w:val="-5"/>
              </w:rPr>
              <w:t>培训方案</w:t>
            </w:r>
          </w:p>
        </w:tc>
        <w:tc>
          <w:tcPr>
            <w:tcW w:w="5847" w:type="dxa"/>
            <w:vAlign w:val="top"/>
          </w:tcPr>
          <w:p w14:paraId="2813C02E">
            <w:pPr>
              <w:pStyle w:val="7"/>
              <w:spacing w:before="54" w:line="231" w:lineRule="auto"/>
              <w:ind w:left="121" w:right="105" w:hanging="1"/>
              <w:jc w:val="both"/>
            </w:pPr>
            <w:r>
              <w:rPr>
                <w:spacing w:val="4"/>
              </w:rPr>
              <w:t>根据投标人提供的培训方案进行评价，培训时间场次</w:t>
            </w:r>
            <w:r>
              <w:rPr>
                <w:spacing w:val="2"/>
              </w:rPr>
              <w:t xml:space="preserve"> </w:t>
            </w:r>
            <w:r>
              <w:rPr>
                <w:spacing w:val="4"/>
              </w:rPr>
              <w:t>安排、培训内容、师资能力和经验、培训人员数量等</w:t>
            </w:r>
            <w:r>
              <w:t xml:space="preserve"> </w:t>
            </w:r>
            <w:r>
              <w:rPr>
                <w:spacing w:val="-4"/>
              </w:rPr>
              <w:t>方面打分，0-2</w:t>
            </w:r>
            <w:r>
              <w:rPr>
                <w:spacing w:val="-40"/>
              </w:rPr>
              <w:t xml:space="preserve"> </w:t>
            </w:r>
            <w:r>
              <w:rPr>
                <w:spacing w:val="-4"/>
              </w:rPr>
              <w:t>分。</w:t>
            </w:r>
          </w:p>
        </w:tc>
        <w:tc>
          <w:tcPr>
            <w:tcW w:w="815" w:type="dxa"/>
            <w:vAlign w:val="top"/>
          </w:tcPr>
          <w:p w14:paraId="42F21FC0">
            <w:pPr>
              <w:spacing w:line="335" w:lineRule="auto"/>
              <w:rPr>
                <w:rFonts w:ascii="Arial"/>
                <w:sz w:val="21"/>
              </w:rPr>
            </w:pPr>
          </w:p>
          <w:p w14:paraId="20B1E6CC">
            <w:pPr>
              <w:pStyle w:val="7"/>
              <w:spacing w:before="78" w:line="180" w:lineRule="auto"/>
              <w:ind w:left="356"/>
            </w:pPr>
            <w:r>
              <w:t>2</w:t>
            </w:r>
          </w:p>
        </w:tc>
      </w:tr>
      <w:tr w14:paraId="6AA70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748" w:type="dxa"/>
            <w:vMerge w:val="restart"/>
            <w:tcBorders>
              <w:bottom w:val="nil"/>
            </w:tcBorders>
            <w:vAlign w:val="top"/>
          </w:tcPr>
          <w:p w14:paraId="183D1E4C">
            <w:pPr>
              <w:spacing w:line="247" w:lineRule="auto"/>
              <w:rPr>
                <w:rFonts w:ascii="Arial"/>
                <w:sz w:val="21"/>
              </w:rPr>
            </w:pPr>
          </w:p>
          <w:p w14:paraId="3EE15698">
            <w:pPr>
              <w:spacing w:line="247" w:lineRule="auto"/>
              <w:rPr>
                <w:rFonts w:ascii="Arial"/>
                <w:sz w:val="21"/>
              </w:rPr>
            </w:pPr>
          </w:p>
          <w:p w14:paraId="61ED77B1">
            <w:pPr>
              <w:spacing w:line="247" w:lineRule="auto"/>
              <w:rPr>
                <w:rFonts w:ascii="Arial"/>
                <w:sz w:val="21"/>
              </w:rPr>
            </w:pPr>
          </w:p>
          <w:p w14:paraId="79AD4B79">
            <w:pPr>
              <w:spacing w:line="247" w:lineRule="auto"/>
              <w:rPr>
                <w:rFonts w:ascii="Arial"/>
                <w:sz w:val="21"/>
              </w:rPr>
            </w:pPr>
          </w:p>
          <w:p w14:paraId="4B526BA6">
            <w:pPr>
              <w:pStyle w:val="7"/>
              <w:spacing w:before="78" w:line="180" w:lineRule="auto"/>
              <w:ind w:left="319"/>
            </w:pPr>
            <w:r>
              <w:t>9</w:t>
            </w:r>
          </w:p>
        </w:tc>
        <w:tc>
          <w:tcPr>
            <w:tcW w:w="1799" w:type="dxa"/>
            <w:vMerge w:val="restart"/>
            <w:tcBorders>
              <w:bottom w:val="nil"/>
            </w:tcBorders>
            <w:vAlign w:val="top"/>
          </w:tcPr>
          <w:p w14:paraId="1697BBDC">
            <w:pPr>
              <w:spacing w:line="315" w:lineRule="auto"/>
              <w:rPr>
                <w:rFonts w:ascii="Arial"/>
                <w:sz w:val="21"/>
              </w:rPr>
            </w:pPr>
          </w:p>
          <w:p w14:paraId="6164E76B">
            <w:pPr>
              <w:spacing w:line="316" w:lineRule="auto"/>
              <w:rPr>
                <w:rFonts w:ascii="Arial"/>
                <w:sz w:val="21"/>
              </w:rPr>
            </w:pPr>
          </w:p>
          <w:p w14:paraId="05AE5385">
            <w:pPr>
              <w:spacing w:line="316" w:lineRule="auto"/>
              <w:rPr>
                <w:rFonts w:ascii="Arial"/>
                <w:sz w:val="21"/>
              </w:rPr>
            </w:pPr>
          </w:p>
          <w:p w14:paraId="54560074">
            <w:pPr>
              <w:pStyle w:val="7"/>
              <w:spacing w:before="78" w:line="221" w:lineRule="auto"/>
              <w:ind w:left="203"/>
            </w:pPr>
            <w:r>
              <w:rPr>
                <w:spacing w:val="-5"/>
              </w:rPr>
              <w:t>售后服务方案</w:t>
            </w:r>
          </w:p>
        </w:tc>
        <w:tc>
          <w:tcPr>
            <w:tcW w:w="5847" w:type="dxa"/>
            <w:vAlign w:val="top"/>
          </w:tcPr>
          <w:p w14:paraId="22210A55">
            <w:pPr>
              <w:pStyle w:val="7"/>
              <w:spacing w:before="64" w:line="235" w:lineRule="auto"/>
              <w:ind w:left="123" w:right="105" w:hanging="3"/>
              <w:jc w:val="both"/>
            </w:pPr>
            <w:r>
              <w:rPr>
                <w:spacing w:val="4"/>
              </w:rPr>
              <w:t>根据投标人提供的售后服务响应方案进行评价，依据</w:t>
            </w:r>
            <w:r>
              <w:rPr>
                <w:spacing w:val="2"/>
              </w:rPr>
              <w:t xml:space="preserve"> </w:t>
            </w:r>
            <w:r>
              <w:rPr>
                <w:spacing w:val="4"/>
              </w:rPr>
              <w:t>维修网点、维修人员、维修能力、定期巡检、响应时</w:t>
            </w:r>
            <w:r>
              <w:t xml:space="preserve"> </w:t>
            </w:r>
            <w:r>
              <w:rPr>
                <w:spacing w:val="-4"/>
              </w:rPr>
              <w:t>间等方面打分；0-2</w:t>
            </w:r>
            <w:r>
              <w:rPr>
                <w:spacing w:val="-34"/>
              </w:rPr>
              <w:t xml:space="preserve"> </w:t>
            </w:r>
            <w:r>
              <w:rPr>
                <w:spacing w:val="-4"/>
              </w:rPr>
              <w:t>分。</w:t>
            </w:r>
          </w:p>
        </w:tc>
        <w:tc>
          <w:tcPr>
            <w:tcW w:w="815" w:type="dxa"/>
            <w:vAlign w:val="top"/>
          </w:tcPr>
          <w:p w14:paraId="47DC5C89">
            <w:pPr>
              <w:spacing w:line="349" w:lineRule="auto"/>
              <w:rPr>
                <w:rFonts w:ascii="Arial"/>
                <w:sz w:val="21"/>
              </w:rPr>
            </w:pPr>
          </w:p>
          <w:p w14:paraId="0140B56D">
            <w:pPr>
              <w:pStyle w:val="7"/>
              <w:spacing w:before="78" w:line="180" w:lineRule="auto"/>
              <w:ind w:left="356"/>
            </w:pPr>
            <w:r>
              <w:t>2</w:t>
            </w:r>
          </w:p>
        </w:tc>
      </w:tr>
      <w:tr w14:paraId="34BF6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48" w:type="dxa"/>
            <w:vMerge w:val="continue"/>
            <w:tcBorders>
              <w:top w:val="nil"/>
            </w:tcBorders>
            <w:vAlign w:val="top"/>
          </w:tcPr>
          <w:p w14:paraId="5A34F8F4">
            <w:pPr>
              <w:rPr>
                <w:rFonts w:ascii="Arial"/>
                <w:sz w:val="21"/>
              </w:rPr>
            </w:pPr>
          </w:p>
        </w:tc>
        <w:tc>
          <w:tcPr>
            <w:tcW w:w="1799" w:type="dxa"/>
            <w:vMerge w:val="continue"/>
            <w:tcBorders>
              <w:top w:val="nil"/>
            </w:tcBorders>
            <w:vAlign w:val="top"/>
          </w:tcPr>
          <w:p w14:paraId="22FF96AD">
            <w:pPr>
              <w:rPr>
                <w:rFonts w:ascii="Arial"/>
                <w:sz w:val="21"/>
              </w:rPr>
            </w:pPr>
          </w:p>
        </w:tc>
        <w:tc>
          <w:tcPr>
            <w:tcW w:w="5847" w:type="dxa"/>
            <w:vAlign w:val="top"/>
          </w:tcPr>
          <w:p w14:paraId="422D765B">
            <w:pPr>
              <w:pStyle w:val="7"/>
              <w:spacing w:before="53" w:line="235" w:lineRule="auto"/>
              <w:ind w:left="118" w:right="105"/>
            </w:pPr>
            <w:r>
              <w:rPr>
                <w:spacing w:val="2"/>
              </w:rPr>
              <w:t>承诺设备发生故障，无法修复时免费提供同品牌、</w:t>
            </w:r>
            <w:r>
              <w:rPr>
                <w:spacing w:val="-71"/>
              </w:rPr>
              <w:t xml:space="preserve"> </w:t>
            </w:r>
            <w:r>
              <w:rPr>
                <w:spacing w:val="2"/>
              </w:rPr>
              <w:t>同</w:t>
            </w:r>
            <w:r>
              <w:t xml:space="preserve"> </w:t>
            </w:r>
            <w:r>
              <w:rPr>
                <w:spacing w:val="-5"/>
              </w:rPr>
              <w:t>规格型号备品，得</w:t>
            </w:r>
            <w:r>
              <w:rPr>
                <w:spacing w:val="-30"/>
              </w:rPr>
              <w:t xml:space="preserve"> </w:t>
            </w:r>
            <w:r>
              <w:rPr>
                <w:spacing w:val="-5"/>
              </w:rPr>
              <w:t>1.5</w:t>
            </w:r>
            <w:r>
              <w:rPr>
                <w:spacing w:val="-42"/>
              </w:rPr>
              <w:t xml:space="preserve"> </w:t>
            </w:r>
            <w:r>
              <w:rPr>
                <w:spacing w:val="-5"/>
              </w:rPr>
              <w:t>分；</w:t>
            </w:r>
          </w:p>
          <w:p w14:paraId="43ADA52E">
            <w:pPr>
              <w:pStyle w:val="7"/>
              <w:spacing w:before="29" w:line="223" w:lineRule="auto"/>
              <w:ind w:left="118" w:right="105"/>
            </w:pPr>
            <w:r>
              <w:rPr>
                <w:spacing w:val="4"/>
              </w:rPr>
              <w:t>承诺质保期满后，技术人员根据采购人要求提供上门</w:t>
            </w:r>
            <w:r>
              <w:rPr>
                <w:spacing w:val="3"/>
              </w:rPr>
              <w:t xml:space="preserve"> </w:t>
            </w:r>
            <w:r>
              <w:rPr>
                <w:spacing w:val="-3"/>
              </w:rPr>
              <w:t>服务，不收取人工服务费用，得</w:t>
            </w:r>
            <w:r>
              <w:rPr>
                <w:spacing w:val="-23"/>
              </w:rPr>
              <w:t xml:space="preserve"> </w:t>
            </w:r>
            <w:r>
              <w:rPr>
                <w:spacing w:val="-3"/>
              </w:rPr>
              <w:t>1.5</w:t>
            </w:r>
            <w:r>
              <w:rPr>
                <w:spacing w:val="-41"/>
              </w:rPr>
              <w:t xml:space="preserve"> </w:t>
            </w:r>
            <w:r>
              <w:rPr>
                <w:spacing w:val="-3"/>
              </w:rPr>
              <w:t>分</w:t>
            </w:r>
          </w:p>
        </w:tc>
        <w:tc>
          <w:tcPr>
            <w:tcW w:w="815" w:type="dxa"/>
            <w:vAlign w:val="top"/>
          </w:tcPr>
          <w:p w14:paraId="3DFAE1EB">
            <w:pPr>
              <w:spacing w:line="247" w:lineRule="auto"/>
              <w:rPr>
                <w:rFonts w:ascii="Arial"/>
                <w:sz w:val="21"/>
              </w:rPr>
            </w:pPr>
          </w:p>
          <w:p w14:paraId="79F91159">
            <w:pPr>
              <w:spacing w:line="247" w:lineRule="auto"/>
              <w:rPr>
                <w:rFonts w:ascii="Arial"/>
                <w:sz w:val="21"/>
              </w:rPr>
            </w:pPr>
          </w:p>
          <w:p w14:paraId="1EB3375E">
            <w:pPr>
              <w:pStyle w:val="7"/>
              <w:spacing w:before="78" w:line="180" w:lineRule="auto"/>
              <w:ind w:left="358"/>
            </w:pPr>
            <w:r>
              <w:t>3</w:t>
            </w:r>
          </w:p>
        </w:tc>
      </w:tr>
      <w:tr w14:paraId="28691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748" w:type="dxa"/>
            <w:vAlign w:val="top"/>
          </w:tcPr>
          <w:p w14:paraId="75D7CA17">
            <w:pPr>
              <w:spacing w:line="247" w:lineRule="auto"/>
              <w:rPr>
                <w:rFonts w:ascii="Arial"/>
                <w:sz w:val="21"/>
              </w:rPr>
            </w:pPr>
          </w:p>
          <w:p w14:paraId="722BDBD7">
            <w:pPr>
              <w:spacing w:line="248" w:lineRule="auto"/>
              <w:rPr>
                <w:rFonts w:ascii="Arial"/>
                <w:sz w:val="21"/>
              </w:rPr>
            </w:pPr>
          </w:p>
          <w:p w14:paraId="1F0C518F">
            <w:pPr>
              <w:pStyle w:val="7"/>
              <w:spacing w:before="78" w:line="181" w:lineRule="auto"/>
              <w:ind w:left="276"/>
            </w:pPr>
            <w:r>
              <w:rPr>
                <w:spacing w:val="-14"/>
              </w:rPr>
              <w:t>10</w:t>
            </w:r>
          </w:p>
        </w:tc>
        <w:tc>
          <w:tcPr>
            <w:tcW w:w="1799" w:type="dxa"/>
            <w:vAlign w:val="top"/>
          </w:tcPr>
          <w:p w14:paraId="088878A0">
            <w:pPr>
              <w:spacing w:line="455" w:lineRule="auto"/>
              <w:rPr>
                <w:rFonts w:ascii="Arial"/>
                <w:sz w:val="21"/>
              </w:rPr>
            </w:pPr>
          </w:p>
          <w:p w14:paraId="0CB7074B">
            <w:pPr>
              <w:pStyle w:val="7"/>
              <w:spacing w:before="78" w:line="221" w:lineRule="auto"/>
              <w:ind w:left="192"/>
            </w:pPr>
            <w:r>
              <w:rPr>
                <w:spacing w:val="-3"/>
              </w:rPr>
              <w:t>运行维护情况</w:t>
            </w:r>
          </w:p>
        </w:tc>
        <w:tc>
          <w:tcPr>
            <w:tcW w:w="5847" w:type="dxa"/>
            <w:vAlign w:val="top"/>
          </w:tcPr>
          <w:p w14:paraId="71743B31">
            <w:pPr>
              <w:pStyle w:val="7"/>
              <w:spacing w:before="57" w:line="235" w:lineRule="auto"/>
              <w:ind w:left="121" w:right="26"/>
              <w:jc w:val="both"/>
            </w:pPr>
            <w:r>
              <w:rPr>
                <w:spacing w:val="4"/>
              </w:rPr>
              <w:t xml:space="preserve">对投标设备运行成本（根据保修价格、年运行费用和 </w:t>
            </w:r>
            <w:r>
              <w:rPr>
                <w:spacing w:val="-4"/>
              </w:rPr>
              <w:t>消耗品、易耗品价格</w:t>
            </w:r>
            <w:r>
              <w:rPr>
                <w:spacing w:val="11"/>
              </w:rPr>
              <w:t>），</w:t>
            </w:r>
            <w:r>
              <w:rPr>
                <w:spacing w:val="-4"/>
              </w:rPr>
              <w:t>随机提供的耗材、备品</w:t>
            </w:r>
            <w:r>
              <w:rPr>
                <w:spacing w:val="-5"/>
              </w:rPr>
              <w:t>配件、</w:t>
            </w:r>
            <w:r>
              <w:rPr>
                <w:spacing w:val="1"/>
              </w:rPr>
              <w:t xml:space="preserve"> </w:t>
            </w:r>
            <w:r>
              <w:rPr>
                <w:spacing w:val="4"/>
              </w:rPr>
              <w:t>易损件是否齐全，保修期内外选购价格合理性等因素</w:t>
            </w:r>
            <w:r>
              <w:rPr>
                <w:spacing w:val="3"/>
              </w:rPr>
              <w:t xml:space="preserve"> </w:t>
            </w:r>
            <w:r>
              <w:rPr>
                <w:spacing w:val="-4"/>
              </w:rPr>
              <w:t>综合进行打分，0-3</w:t>
            </w:r>
            <w:r>
              <w:rPr>
                <w:spacing w:val="-32"/>
              </w:rPr>
              <w:t xml:space="preserve"> </w:t>
            </w:r>
            <w:r>
              <w:rPr>
                <w:spacing w:val="-4"/>
              </w:rPr>
              <w:t>分；</w:t>
            </w:r>
          </w:p>
        </w:tc>
        <w:tc>
          <w:tcPr>
            <w:tcW w:w="815" w:type="dxa"/>
            <w:vAlign w:val="top"/>
          </w:tcPr>
          <w:p w14:paraId="14593FC2">
            <w:pPr>
              <w:spacing w:line="248" w:lineRule="auto"/>
              <w:rPr>
                <w:rFonts w:ascii="Arial"/>
                <w:sz w:val="21"/>
              </w:rPr>
            </w:pPr>
          </w:p>
          <w:p w14:paraId="30885D9A">
            <w:pPr>
              <w:spacing w:line="249" w:lineRule="auto"/>
              <w:rPr>
                <w:rFonts w:ascii="Arial"/>
                <w:sz w:val="21"/>
              </w:rPr>
            </w:pPr>
          </w:p>
          <w:p w14:paraId="3E8EF59E">
            <w:pPr>
              <w:pStyle w:val="7"/>
              <w:spacing w:before="78" w:line="180" w:lineRule="auto"/>
              <w:ind w:left="358"/>
            </w:pPr>
            <w:r>
              <w:t>3</w:t>
            </w:r>
          </w:p>
        </w:tc>
      </w:tr>
    </w:tbl>
    <w:p w14:paraId="6B2AF938">
      <w:pPr>
        <w:pStyle w:val="3"/>
        <w:spacing w:before="146" w:line="324" w:lineRule="auto"/>
        <w:ind w:left="146" w:right="150" w:firstLine="55"/>
        <w:rPr>
          <w:sz w:val="24"/>
          <w:szCs w:val="24"/>
        </w:rPr>
      </w:pPr>
      <w:r>
        <w:rPr>
          <w:b/>
          <w:bCs/>
          <w:spacing w:val="-1"/>
          <w:sz w:val="24"/>
          <w:szCs w:val="24"/>
        </w:rPr>
        <w:t>备注：</w:t>
      </w:r>
      <w:r>
        <w:rPr>
          <w:spacing w:val="-1"/>
          <w:sz w:val="24"/>
          <w:szCs w:val="24"/>
        </w:rPr>
        <w:t>投标人编制投标文件（商务技术文件部分）时，建议按此目录（序号和内容）</w:t>
      </w:r>
      <w:r>
        <w:rPr>
          <w:spacing w:val="11"/>
          <w:sz w:val="24"/>
          <w:szCs w:val="24"/>
        </w:rPr>
        <w:t xml:space="preserve"> </w:t>
      </w:r>
      <w:r>
        <w:rPr>
          <w:spacing w:val="-2"/>
          <w:sz w:val="24"/>
          <w:szCs w:val="24"/>
        </w:rPr>
        <w:t>提供评标标准相应的商务技术资料。</w:t>
      </w:r>
    </w:p>
    <w:p w14:paraId="313FF424">
      <w:pPr>
        <w:pStyle w:val="3"/>
        <w:spacing w:before="39" w:line="222" w:lineRule="auto"/>
        <w:ind w:left="139"/>
        <w:rPr>
          <w:sz w:val="24"/>
          <w:szCs w:val="24"/>
        </w:rPr>
      </w:pPr>
      <w:r>
        <w:rPr>
          <w:b/>
          <w:bCs/>
          <w:spacing w:val="-7"/>
          <w:sz w:val="24"/>
          <w:szCs w:val="24"/>
        </w:rPr>
        <w:t>2.2</w:t>
      </w:r>
      <w:r>
        <w:rPr>
          <w:spacing w:val="-35"/>
          <w:sz w:val="24"/>
          <w:szCs w:val="24"/>
        </w:rPr>
        <w:t xml:space="preserve"> </w:t>
      </w:r>
      <w:r>
        <w:rPr>
          <w:b/>
          <w:bCs/>
          <w:spacing w:val="-7"/>
          <w:sz w:val="24"/>
          <w:szCs w:val="24"/>
        </w:rPr>
        <w:t>价格分（</w:t>
      </w:r>
      <w:r>
        <w:rPr>
          <w:b/>
          <w:bCs/>
          <w:spacing w:val="-7"/>
          <w:sz w:val="24"/>
          <w:szCs w:val="24"/>
          <w:u w:val="single" w:color="auto"/>
        </w:rPr>
        <w:t>40</w:t>
      </w:r>
      <w:r>
        <w:rPr>
          <w:spacing w:val="-41"/>
          <w:sz w:val="24"/>
          <w:szCs w:val="24"/>
          <w:u w:val="single" w:color="auto"/>
        </w:rPr>
        <w:t xml:space="preserve"> </w:t>
      </w:r>
      <w:r>
        <w:rPr>
          <w:b/>
          <w:bCs/>
          <w:spacing w:val="-7"/>
          <w:sz w:val="24"/>
          <w:szCs w:val="24"/>
        </w:rPr>
        <w:t>分）</w:t>
      </w:r>
    </w:p>
    <w:p w14:paraId="75B1ADC0">
      <w:pPr>
        <w:pStyle w:val="3"/>
        <w:spacing w:before="150" w:line="281" w:lineRule="auto"/>
        <w:ind w:left="144" w:right="127" w:hanging="5"/>
        <w:rPr>
          <w:sz w:val="24"/>
          <w:szCs w:val="24"/>
        </w:rPr>
      </w:pPr>
      <w:r>
        <w:rPr>
          <w:spacing w:val="-3"/>
          <w:sz w:val="24"/>
          <w:szCs w:val="24"/>
        </w:rPr>
        <w:t>2.2.1</w:t>
      </w:r>
      <w:r>
        <w:rPr>
          <w:spacing w:val="-44"/>
          <w:sz w:val="24"/>
          <w:szCs w:val="24"/>
        </w:rPr>
        <w:t xml:space="preserve"> </w:t>
      </w:r>
      <w:r>
        <w:rPr>
          <w:spacing w:val="-3"/>
          <w:sz w:val="24"/>
          <w:szCs w:val="24"/>
        </w:rPr>
        <w:t>评标基准价：即满足招标文件要求且投标价格最低的投标</w:t>
      </w:r>
      <w:r>
        <w:rPr>
          <w:spacing w:val="-4"/>
          <w:sz w:val="24"/>
          <w:szCs w:val="24"/>
        </w:rPr>
        <w:t>报价为评标基准价，其</w:t>
      </w:r>
      <w:r>
        <w:rPr>
          <w:sz w:val="24"/>
          <w:szCs w:val="24"/>
        </w:rPr>
        <w:t xml:space="preserve"> </w:t>
      </w:r>
      <w:r>
        <w:rPr>
          <w:spacing w:val="-3"/>
          <w:sz w:val="24"/>
          <w:szCs w:val="24"/>
        </w:rPr>
        <w:t>价格分为满分。</w:t>
      </w:r>
    </w:p>
    <w:p w14:paraId="23DC6657">
      <w:pPr>
        <w:pStyle w:val="3"/>
        <w:spacing w:before="149" w:line="222" w:lineRule="auto"/>
        <w:ind w:left="139"/>
        <w:rPr>
          <w:sz w:val="24"/>
          <w:szCs w:val="24"/>
        </w:rPr>
      </w:pPr>
      <w:r>
        <w:rPr>
          <w:spacing w:val="-1"/>
          <w:sz w:val="24"/>
          <w:szCs w:val="24"/>
        </w:rPr>
        <w:t>2.2.2</w:t>
      </w:r>
      <w:r>
        <w:rPr>
          <w:spacing w:val="-42"/>
          <w:sz w:val="24"/>
          <w:szCs w:val="24"/>
        </w:rPr>
        <w:t xml:space="preserve"> </w:t>
      </w:r>
      <w:r>
        <w:rPr>
          <w:spacing w:val="-1"/>
          <w:sz w:val="24"/>
          <w:szCs w:val="24"/>
        </w:rPr>
        <w:t>其他投标人的价格分统一按照下</w:t>
      </w:r>
      <w:r>
        <w:rPr>
          <w:spacing w:val="-2"/>
          <w:sz w:val="24"/>
          <w:szCs w:val="24"/>
        </w:rPr>
        <w:t>列公式计算：</w:t>
      </w:r>
    </w:p>
    <w:p w14:paraId="12C3F159">
      <w:pPr>
        <w:pStyle w:val="3"/>
        <w:spacing w:before="151" w:line="325" w:lineRule="auto"/>
        <w:ind w:left="156" w:right="3086" w:hanging="13"/>
        <w:rPr>
          <w:sz w:val="24"/>
          <w:szCs w:val="24"/>
        </w:rPr>
      </w:pPr>
      <w:r>
        <w:rPr>
          <w:spacing w:val="-2"/>
          <w:sz w:val="24"/>
          <w:szCs w:val="24"/>
        </w:rPr>
        <w:t>投标报价得分=(评标基准价／投标报价)×价格权值×</w:t>
      </w:r>
      <w:r>
        <w:rPr>
          <w:spacing w:val="-81"/>
          <w:sz w:val="24"/>
          <w:szCs w:val="24"/>
        </w:rPr>
        <w:t xml:space="preserve"> </w:t>
      </w:r>
      <w:r>
        <w:rPr>
          <w:spacing w:val="-2"/>
          <w:sz w:val="24"/>
          <w:szCs w:val="24"/>
        </w:rPr>
        <w:t>100</w:t>
      </w:r>
      <w:r>
        <w:rPr>
          <w:sz w:val="24"/>
          <w:szCs w:val="24"/>
        </w:rPr>
        <w:t xml:space="preserve"> </w:t>
      </w:r>
      <w:r>
        <w:rPr>
          <w:spacing w:val="-2"/>
          <w:sz w:val="24"/>
          <w:szCs w:val="24"/>
        </w:rPr>
        <w:t>即：投标报价得分=(评标基准价／投标报价)×4</w:t>
      </w:r>
      <w:r>
        <w:rPr>
          <w:spacing w:val="-2"/>
          <w:sz w:val="24"/>
          <w:szCs w:val="24"/>
          <w:u w:val="single" w:color="auto"/>
        </w:rPr>
        <w:t>0</w:t>
      </w:r>
    </w:p>
    <w:p w14:paraId="0EE001EE">
      <w:pPr>
        <w:spacing w:line="325" w:lineRule="auto"/>
        <w:rPr>
          <w:sz w:val="24"/>
          <w:szCs w:val="24"/>
        </w:rPr>
        <w:sectPr>
          <w:footerReference r:id="rId92" w:type="default"/>
          <w:pgSz w:w="11906" w:h="16839"/>
          <w:pgMar w:top="1132" w:right="1346" w:bottom="1470" w:left="1345" w:header="864" w:footer="1256" w:gutter="0"/>
          <w:cols w:space="720" w:num="1"/>
        </w:sectPr>
      </w:pPr>
    </w:p>
    <w:p w14:paraId="66F76595">
      <w:pPr>
        <w:spacing w:line="307" w:lineRule="auto"/>
        <w:rPr>
          <w:rFonts w:ascii="Arial"/>
          <w:sz w:val="21"/>
        </w:rPr>
      </w:pPr>
    </w:p>
    <w:p w14:paraId="3CCAEBD8">
      <w:pPr>
        <w:spacing w:line="308" w:lineRule="auto"/>
        <w:rPr>
          <w:rFonts w:ascii="Arial"/>
          <w:sz w:val="21"/>
        </w:rPr>
      </w:pPr>
    </w:p>
    <w:p w14:paraId="2014D583">
      <w:pPr>
        <w:pStyle w:val="3"/>
        <w:spacing w:before="114" w:line="228" w:lineRule="auto"/>
        <w:ind w:left="1716"/>
        <w:rPr>
          <w:sz w:val="35"/>
          <w:szCs w:val="35"/>
        </w:rPr>
      </w:pPr>
      <w:r>
        <w:rPr>
          <w:b/>
          <w:bCs/>
          <w:spacing w:val="4"/>
          <w:sz w:val="35"/>
          <w:szCs w:val="35"/>
        </w:rPr>
        <w:t>第六部分</w:t>
      </w:r>
      <w:r>
        <w:rPr>
          <w:spacing w:val="4"/>
          <w:sz w:val="35"/>
          <w:szCs w:val="35"/>
        </w:rPr>
        <w:t xml:space="preserve">   </w:t>
      </w:r>
      <w:r>
        <w:rPr>
          <w:b/>
          <w:bCs/>
          <w:spacing w:val="4"/>
          <w:sz w:val="35"/>
          <w:szCs w:val="35"/>
        </w:rPr>
        <w:t>投标文件及其附件格式</w:t>
      </w:r>
    </w:p>
    <w:p w14:paraId="6FBE8F31">
      <w:pPr>
        <w:spacing w:line="308" w:lineRule="auto"/>
        <w:rPr>
          <w:rFonts w:ascii="Arial"/>
          <w:sz w:val="21"/>
        </w:rPr>
      </w:pPr>
    </w:p>
    <w:p w14:paraId="79CA80C4">
      <w:pPr>
        <w:spacing w:line="308" w:lineRule="auto"/>
        <w:rPr>
          <w:rFonts w:ascii="Arial"/>
          <w:sz w:val="21"/>
        </w:rPr>
      </w:pPr>
    </w:p>
    <w:p w14:paraId="5ACDFB54">
      <w:pPr>
        <w:pStyle w:val="3"/>
        <w:spacing w:before="114" w:line="228" w:lineRule="auto"/>
        <w:ind w:left="3437"/>
        <w:outlineLvl w:val="0"/>
        <w:rPr>
          <w:sz w:val="35"/>
          <w:szCs w:val="35"/>
        </w:rPr>
      </w:pPr>
      <w:r>
        <w:rPr>
          <w:b/>
          <w:bCs/>
          <w:sz w:val="35"/>
          <w:szCs w:val="35"/>
        </w:rPr>
        <w:t>资格文件部分</w:t>
      </w:r>
    </w:p>
    <w:p w14:paraId="4F79123C">
      <w:pPr>
        <w:pStyle w:val="3"/>
        <w:spacing w:before="269" w:line="228" w:lineRule="auto"/>
        <w:ind w:left="4205"/>
        <w:outlineLvl w:val="0"/>
        <w:rPr>
          <w:sz w:val="35"/>
          <w:szCs w:val="35"/>
        </w:rPr>
      </w:pPr>
      <w:r>
        <w:rPr>
          <w:b/>
          <w:bCs/>
          <w:spacing w:val="-37"/>
          <w:sz w:val="35"/>
          <w:szCs w:val="35"/>
        </w:rPr>
        <w:t>目录</w:t>
      </w:r>
    </w:p>
    <w:p w14:paraId="54B8A78F">
      <w:pPr>
        <w:spacing w:line="289" w:lineRule="auto"/>
        <w:rPr>
          <w:rFonts w:ascii="Arial"/>
          <w:sz w:val="21"/>
        </w:rPr>
      </w:pPr>
    </w:p>
    <w:p w14:paraId="543BF859">
      <w:pPr>
        <w:spacing w:line="289" w:lineRule="auto"/>
        <w:rPr>
          <w:rFonts w:ascii="Arial"/>
          <w:sz w:val="21"/>
        </w:rPr>
      </w:pPr>
    </w:p>
    <w:p w14:paraId="1E2FCD5D">
      <w:pPr>
        <w:spacing w:line="290" w:lineRule="auto"/>
        <w:rPr>
          <w:rFonts w:ascii="Arial"/>
          <w:sz w:val="21"/>
        </w:rPr>
      </w:pPr>
    </w:p>
    <w:p w14:paraId="26C45FE3">
      <w:pPr>
        <w:pStyle w:val="3"/>
        <w:spacing w:before="78" w:line="221" w:lineRule="auto"/>
        <w:ind w:left="20"/>
        <w:rPr>
          <w:sz w:val="24"/>
          <w:szCs w:val="24"/>
        </w:rPr>
      </w:pPr>
      <w:r>
        <w:rPr>
          <w:spacing w:val="-1"/>
          <w:sz w:val="24"/>
          <w:szCs w:val="24"/>
        </w:rPr>
        <w:t>（1）符合参加政府采购活动应当具备的一般条件的承诺函……………（页码）</w:t>
      </w:r>
    </w:p>
    <w:p w14:paraId="00137502">
      <w:pPr>
        <w:pStyle w:val="3"/>
        <w:spacing w:before="178" w:line="222" w:lineRule="auto"/>
        <w:ind w:left="20"/>
        <w:rPr>
          <w:sz w:val="24"/>
          <w:szCs w:val="24"/>
        </w:rPr>
      </w:pPr>
      <w:r>
        <w:rPr>
          <w:spacing w:val="-1"/>
          <w:sz w:val="24"/>
          <w:szCs w:val="24"/>
        </w:rPr>
        <w:t>（2）联合协议………………………………………………………………（页码）</w:t>
      </w:r>
    </w:p>
    <w:p w14:paraId="1C6D5BD5">
      <w:pPr>
        <w:pStyle w:val="3"/>
        <w:spacing w:before="180" w:line="222" w:lineRule="auto"/>
        <w:ind w:left="20"/>
        <w:rPr>
          <w:sz w:val="24"/>
          <w:szCs w:val="24"/>
        </w:rPr>
      </w:pPr>
      <w:r>
        <w:rPr>
          <w:spacing w:val="-1"/>
          <w:sz w:val="24"/>
          <w:szCs w:val="24"/>
        </w:rPr>
        <w:t>（3）分包协议………………………………………………………………（页码）</w:t>
      </w:r>
    </w:p>
    <w:p w14:paraId="297655AD">
      <w:pPr>
        <w:pStyle w:val="3"/>
        <w:spacing w:before="177" w:line="222" w:lineRule="auto"/>
        <w:ind w:left="20"/>
        <w:rPr>
          <w:sz w:val="24"/>
          <w:szCs w:val="24"/>
        </w:rPr>
      </w:pPr>
      <w:r>
        <w:rPr>
          <w:spacing w:val="-1"/>
          <w:sz w:val="24"/>
          <w:szCs w:val="24"/>
        </w:rPr>
        <w:t>（4）落实政府采购政策需满足的资格要求………………………………（页码）</w:t>
      </w:r>
    </w:p>
    <w:p w14:paraId="5649748A">
      <w:pPr>
        <w:pStyle w:val="3"/>
        <w:spacing w:before="179" w:line="222" w:lineRule="auto"/>
        <w:ind w:left="20"/>
        <w:rPr>
          <w:sz w:val="24"/>
          <w:szCs w:val="24"/>
        </w:rPr>
      </w:pPr>
      <w:r>
        <w:rPr>
          <w:spacing w:val="-1"/>
          <w:sz w:val="24"/>
          <w:szCs w:val="24"/>
        </w:rPr>
        <w:t>（5）本项目的特定资格要求………………………………………………（页码）</w:t>
      </w:r>
    </w:p>
    <w:p w14:paraId="3279016F">
      <w:pPr>
        <w:spacing w:line="222" w:lineRule="auto"/>
        <w:rPr>
          <w:sz w:val="24"/>
          <w:szCs w:val="24"/>
        </w:rPr>
        <w:sectPr>
          <w:headerReference r:id="rId93" w:type="default"/>
          <w:footerReference r:id="rId94" w:type="default"/>
          <w:pgSz w:w="11906" w:h="16839"/>
          <w:pgMar w:top="1132" w:right="1474" w:bottom="1470" w:left="1473" w:header="864" w:footer="1256" w:gutter="0"/>
          <w:cols w:space="720" w:num="1"/>
        </w:sectPr>
      </w:pPr>
    </w:p>
    <w:p w14:paraId="79DD6137">
      <w:pPr>
        <w:spacing w:line="313" w:lineRule="auto"/>
        <w:rPr>
          <w:rFonts w:ascii="Arial"/>
          <w:sz w:val="21"/>
        </w:rPr>
      </w:pPr>
    </w:p>
    <w:p w14:paraId="34CF9D3A">
      <w:pPr>
        <w:spacing w:line="313" w:lineRule="auto"/>
        <w:rPr>
          <w:rFonts w:ascii="Arial"/>
          <w:sz w:val="21"/>
        </w:rPr>
      </w:pPr>
    </w:p>
    <w:p w14:paraId="662397AA">
      <w:pPr>
        <w:pStyle w:val="3"/>
        <w:spacing w:before="101" w:line="226" w:lineRule="auto"/>
        <w:ind w:left="568"/>
        <w:rPr>
          <w:sz w:val="31"/>
          <w:szCs w:val="31"/>
        </w:rPr>
      </w:pPr>
      <w:r>
        <w:rPr>
          <w:b/>
          <w:bCs/>
          <w:spacing w:val="6"/>
          <w:sz w:val="31"/>
          <w:szCs w:val="31"/>
        </w:rPr>
        <w:t>一、</w:t>
      </w:r>
      <w:r>
        <w:rPr>
          <w:spacing w:val="6"/>
          <w:sz w:val="31"/>
          <w:szCs w:val="31"/>
        </w:rPr>
        <w:t xml:space="preserve"> </w:t>
      </w:r>
      <w:r>
        <w:rPr>
          <w:b/>
          <w:bCs/>
          <w:spacing w:val="6"/>
          <w:sz w:val="31"/>
          <w:szCs w:val="31"/>
        </w:rPr>
        <w:t>符合参加政府采购活动应当具备的一般条件的承诺</w:t>
      </w:r>
    </w:p>
    <w:p w14:paraId="59CBDFEF">
      <w:pPr>
        <w:pStyle w:val="3"/>
        <w:spacing w:before="240" w:line="229" w:lineRule="auto"/>
        <w:ind w:left="4126"/>
        <w:rPr>
          <w:sz w:val="31"/>
          <w:szCs w:val="31"/>
        </w:rPr>
      </w:pPr>
      <w:r>
        <w:rPr>
          <w:b/>
          <w:bCs/>
          <w:spacing w:val="-4"/>
          <w:sz w:val="31"/>
          <w:szCs w:val="31"/>
        </w:rPr>
        <w:t>函</w:t>
      </w:r>
    </w:p>
    <w:p w14:paraId="1D470D89">
      <w:pPr>
        <w:pStyle w:val="3"/>
        <w:spacing w:before="226" w:line="222" w:lineRule="auto"/>
        <w:ind w:left="20"/>
        <w:rPr>
          <w:sz w:val="24"/>
          <w:szCs w:val="24"/>
        </w:rPr>
      </w:pPr>
      <w:r>
        <w:rPr>
          <w:spacing w:val="-2"/>
          <w:sz w:val="24"/>
          <w:szCs w:val="24"/>
        </w:rPr>
        <w:t>（采购人）、（采购代理机构</w:t>
      </w:r>
      <w:r>
        <w:rPr>
          <w:spacing w:val="2"/>
          <w:sz w:val="24"/>
          <w:szCs w:val="24"/>
        </w:rPr>
        <w:t>）：</w:t>
      </w:r>
    </w:p>
    <w:p w14:paraId="58301DB9">
      <w:pPr>
        <w:pStyle w:val="3"/>
        <w:spacing w:before="177" w:line="220" w:lineRule="auto"/>
        <w:ind w:left="504"/>
        <w:rPr>
          <w:sz w:val="24"/>
          <w:szCs w:val="24"/>
        </w:rPr>
      </w:pPr>
      <w:r>
        <w:rPr>
          <w:sz w:val="24"/>
          <w:szCs w:val="24"/>
        </w:rPr>
        <w:t>我方参与（项目名称）【招标编号</w:t>
      </w:r>
      <w:r>
        <w:rPr>
          <w:spacing w:val="-13"/>
          <w:sz w:val="24"/>
          <w:szCs w:val="24"/>
        </w:rPr>
        <w:t>：（</w:t>
      </w:r>
      <w:r>
        <w:rPr>
          <w:sz w:val="24"/>
          <w:szCs w:val="24"/>
        </w:rPr>
        <w:t>采购编号）】政府采购活动，郑重承诺：</w:t>
      </w:r>
    </w:p>
    <w:p w14:paraId="4B75E17B">
      <w:pPr>
        <w:pStyle w:val="3"/>
        <w:spacing w:before="181" w:line="222" w:lineRule="auto"/>
        <w:ind w:left="380"/>
        <w:rPr>
          <w:sz w:val="24"/>
          <w:szCs w:val="24"/>
        </w:rPr>
      </w:pPr>
      <w:r>
        <w:rPr>
          <w:spacing w:val="-1"/>
          <w:sz w:val="24"/>
          <w:szCs w:val="24"/>
        </w:rPr>
        <w:t>（一）具备《中华人民共和国政府采购法》第二十二条第一款规定的条件：</w:t>
      </w:r>
    </w:p>
    <w:p w14:paraId="62E78E8A">
      <w:pPr>
        <w:pStyle w:val="3"/>
        <w:spacing w:before="177" w:line="313" w:lineRule="auto"/>
        <w:ind w:left="15" w:firstLine="490"/>
        <w:rPr>
          <w:sz w:val="24"/>
          <w:szCs w:val="24"/>
        </w:rPr>
      </w:pPr>
      <w:r>
        <w:rPr>
          <w:spacing w:val="-2"/>
          <w:sz w:val="24"/>
          <w:szCs w:val="24"/>
        </w:rPr>
        <w:t>1、具有独立承担民事责任的能力（如投标人为金融、保险、通讯等特定行业的全</w:t>
      </w:r>
      <w:r>
        <w:rPr>
          <w:spacing w:val="4"/>
          <w:sz w:val="24"/>
          <w:szCs w:val="24"/>
        </w:rPr>
        <w:t xml:space="preserve"> </w:t>
      </w:r>
      <w:r>
        <w:rPr>
          <w:spacing w:val="2"/>
          <w:sz w:val="24"/>
          <w:szCs w:val="24"/>
        </w:rPr>
        <w:t>国性企业所设立的区域性分支机构，以及个体工商</w:t>
      </w:r>
      <w:r>
        <w:rPr>
          <w:spacing w:val="1"/>
          <w:sz w:val="24"/>
          <w:szCs w:val="24"/>
        </w:rPr>
        <w:t>户、个人独资企业、合伙企业，已</w:t>
      </w:r>
      <w:r>
        <w:rPr>
          <w:sz w:val="24"/>
          <w:szCs w:val="24"/>
        </w:rPr>
        <w:t xml:space="preserve"> </w:t>
      </w:r>
      <w:r>
        <w:rPr>
          <w:spacing w:val="2"/>
          <w:sz w:val="24"/>
          <w:szCs w:val="24"/>
        </w:rPr>
        <w:t>经依法办理了工商、税务和社保登记手续，并且获</w:t>
      </w:r>
      <w:r>
        <w:rPr>
          <w:spacing w:val="1"/>
          <w:sz w:val="24"/>
          <w:szCs w:val="24"/>
        </w:rPr>
        <w:t>得总公司（总机构）授权或能够提</w:t>
      </w:r>
      <w:r>
        <w:rPr>
          <w:sz w:val="24"/>
          <w:szCs w:val="24"/>
        </w:rPr>
        <w:t xml:space="preserve"> </w:t>
      </w:r>
      <w:r>
        <w:rPr>
          <w:spacing w:val="2"/>
          <w:sz w:val="24"/>
          <w:szCs w:val="24"/>
        </w:rPr>
        <w:t>供房产权证或其他有效财产资料，承诺具备实际承</w:t>
      </w:r>
      <w:r>
        <w:rPr>
          <w:spacing w:val="1"/>
          <w:sz w:val="24"/>
          <w:szCs w:val="24"/>
        </w:rPr>
        <w:t>担责任的能力和法定的缔结合同能</w:t>
      </w:r>
      <w:r>
        <w:rPr>
          <w:sz w:val="24"/>
          <w:szCs w:val="24"/>
        </w:rPr>
        <w:t xml:space="preserve"> </w:t>
      </w:r>
      <w:r>
        <w:rPr>
          <w:spacing w:val="-2"/>
          <w:sz w:val="24"/>
          <w:szCs w:val="24"/>
        </w:rPr>
        <w:t>力，可以独立参加政府采购活动</w:t>
      </w:r>
      <w:r>
        <w:rPr>
          <w:spacing w:val="5"/>
          <w:sz w:val="24"/>
          <w:szCs w:val="24"/>
        </w:rPr>
        <w:t>）；</w:t>
      </w:r>
    </w:p>
    <w:p w14:paraId="1F4E190A">
      <w:pPr>
        <w:pStyle w:val="3"/>
        <w:spacing w:before="145" w:line="222" w:lineRule="auto"/>
        <w:ind w:left="490"/>
        <w:rPr>
          <w:sz w:val="24"/>
          <w:szCs w:val="24"/>
        </w:rPr>
      </w:pPr>
      <w:r>
        <w:rPr>
          <w:spacing w:val="-1"/>
          <w:sz w:val="24"/>
          <w:szCs w:val="24"/>
        </w:rPr>
        <w:t>2、具有良好的商业信誉和健全的财务会计制度；</w:t>
      </w:r>
    </w:p>
    <w:p w14:paraId="632A4138">
      <w:pPr>
        <w:pStyle w:val="3"/>
        <w:spacing w:before="179" w:line="221" w:lineRule="auto"/>
        <w:ind w:left="492"/>
        <w:rPr>
          <w:sz w:val="24"/>
          <w:szCs w:val="24"/>
        </w:rPr>
      </w:pPr>
      <w:r>
        <w:rPr>
          <w:spacing w:val="-1"/>
          <w:sz w:val="24"/>
          <w:szCs w:val="24"/>
        </w:rPr>
        <w:t>3、具有履行合同所必需的设备和专业技术能力；</w:t>
      </w:r>
    </w:p>
    <w:p w14:paraId="7B0D4445">
      <w:pPr>
        <w:pStyle w:val="3"/>
        <w:spacing w:before="179" w:line="221" w:lineRule="auto"/>
        <w:ind w:left="487"/>
        <w:rPr>
          <w:sz w:val="24"/>
          <w:szCs w:val="24"/>
        </w:rPr>
      </w:pPr>
      <w:r>
        <w:rPr>
          <w:spacing w:val="-1"/>
          <w:sz w:val="24"/>
          <w:szCs w:val="24"/>
        </w:rPr>
        <w:t>4、有依法缴纳税收和社会保障资金的良好记录；</w:t>
      </w:r>
    </w:p>
    <w:p w14:paraId="7A3DF4BF">
      <w:pPr>
        <w:pStyle w:val="3"/>
        <w:spacing w:before="181" w:line="219" w:lineRule="auto"/>
        <w:ind w:left="492"/>
        <w:rPr>
          <w:sz w:val="24"/>
          <w:szCs w:val="24"/>
        </w:rPr>
      </w:pPr>
      <w:r>
        <w:rPr>
          <w:spacing w:val="-1"/>
          <w:sz w:val="24"/>
          <w:szCs w:val="24"/>
        </w:rPr>
        <w:t>5、参加政府采购活动前三年内，在经营活动中没有重大违法记录；</w:t>
      </w:r>
    </w:p>
    <w:p w14:paraId="61FA7006">
      <w:pPr>
        <w:pStyle w:val="3"/>
        <w:spacing w:before="180" w:line="221" w:lineRule="auto"/>
        <w:ind w:left="489"/>
        <w:rPr>
          <w:sz w:val="24"/>
          <w:szCs w:val="24"/>
        </w:rPr>
      </w:pPr>
      <w:r>
        <w:rPr>
          <w:spacing w:val="-1"/>
          <w:sz w:val="24"/>
          <w:szCs w:val="24"/>
        </w:rPr>
        <w:t>6、具有法律、行政法规规定的其他条件。</w:t>
      </w:r>
    </w:p>
    <w:p w14:paraId="038616E0">
      <w:pPr>
        <w:pStyle w:val="3"/>
        <w:spacing w:before="180" w:line="349" w:lineRule="auto"/>
        <w:ind w:left="20" w:firstLine="480"/>
        <w:jc w:val="both"/>
        <w:rPr>
          <w:sz w:val="24"/>
          <w:szCs w:val="24"/>
        </w:rPr>
      </w:pPr>
      <w:r>
        <w:rPr>
          <w:spacing w:val="-12"/>
          <w:sz w:val="24"/>
          <w:szCs w:val="24"/>
        </w:rPr>
        <w:t>（ 二 ） 未 被</w:t>
      </w:r>
      <w:r>
        <w:rPr>
          <w:spacing w:val="-25"/>
          <w:sz w:val="24"/>
          <w:szCs w:val="24"/>
        </w:rPr>
        <w:t xml:space="preserve"> </w:t>
      </w:r>
      <w:r>
        <w:rPr>
          <w:spacing w:val="-12"/>
          <w:sz w:val="24"/>
          <w:szCs w:val="24"/>
        </w:rPr>
        <w:t>信</w:t>
      </w:r>
      <w:r>
        <w:rPr>
          <w:spacing w:val="-28"/>
          <w:sz w:val="24"/>
          <w:szCs w:val="24"/>
        </w:rPr>
        <w:t xml:space="preserve"> </w:t>
      </w:r>
      <w:r>
        <w:rPr>
          <w:spacing w:val="-12"/>
          <w:sz w:val="24"/>
          <w:szCs w:val="24"/>
        </w:rPr>
        <w:t>用 中 国</w:t>
      </w:r>
      <w:r>
        <w:rPr>
          <w:spacing w:val="-43"/>
          <w:sz w:val="24"/>
          <w:szCs w:val="24"/>
        </w:rPr>
        <w:t xml:space="preserve"> </w:t>
      </w:r>
      <w:r>
        <w:rPr>
          <w:spacing w:val="-12"/>
          <w:sz w:val="24"/>
          <w:szCs w:val="24"/>
        </w:rPr>
        <w:t>（ www.creditchina.gov.cn) 、 中 国 政 府 采</w:t>
      </w:r>
      <w:r>
        <w:rPr>
          <w:spacing w:val="-27"/>
          <w:sz w:val="24"/>
          <w:szCs w:val="24"/>
        </w:rPr>
        <w:t xml:space="preserve"> </w:t>
      </w:r>
      <w:r>
        <w:rPr>
          <w:spacing w:val="-12"/>
          <w:sz w:val="24"/>
          <w:szCs w:val="24"/>
        </w:rPr>
        <w:t>购 网</w:t>
      </w:r>
      <w:r>
        <w:rPr>
          <w:sz w:val="24"/>
          <w:szCs w:val="24"/>
        </w:rPr>
        <w:t xml:space="preserve"> </w:t>
      </w:r>
      <w:r>
        <w:rPr>
          <w:spacing w:val="-1"/>
          <w:sz w:val="24"/>
          <w:szCs w:val="24"/>
        </w:rPr>
        <w:t>（www.ccgp.gov.cn）列入失信被执行人、重</w:t>
      </w:r>
      <w:r>
        <w:rPr>
          <w:spacing w:val="-2"/>
          <w:sz w:val="24"/>
          <w:szCs w:val="24"/>
        </w:rPr>
        <w:t>大税收违法案件当事人名单、政府采购严</w:t>
      </w:r>
      <w:r>
        <w:rPr>
          <w:sz w:val="24"/>
          <w:szCs w:val="24"/>
        </w:rPr>
        <w:t xml:space="preserve"> </w:t>
      </w:r>
      <w:r>
        <w:rPr>
          <w:spacing w:val="-2"/>
          <w:sz w:val="24"/>
          <w:szCs w:val="24"/>
        </w:rPr>
        <w:t>重违法失信行为记录名单。</w:t>
      </w:r>
    </w:p>
    <w:p w14:paraId="06650D8C">
      <w:pPr>
        <w:pStyle w:val="3"/>
        <w:spacing w:before="40" w:line="219" w:lineRule="auto"/>
        <w:ind w:left="500"/>
        <w:rPr>
          <w:sz w:val="24"/>
          <w:szCs w:val="24"/>
        </w:rPr>
      </w:pPr>
      <w:r>
        <w:rPr>
          <w:spacing w:val="-2"/>
          <w:sz w:val="24"/>
          <w:szCs w:val="24"/>
        </w:rPr>
        <w:t>（三）不存在以下情况：</w:t>
      </w:r>
    </w:p>
    <w:p w14:paraId="1FFA2B96">
      <w:pPr>
        <w:pStyle w:val="3"/>
        <w:spacing w:before="183" w:line="291" w:lineRule="auto"/>
        <w:ind w:left="16" w:firstLine="489"/>
        <w:rPr>
          <w:sz w:val="24"/>
          <w:szCs w:val="24"/>
        </w:rPr>
      </w:pPr>
      <w:r>
        <w:rPr>
          <w:spacing w:val="-2"/>
          <w:sz w:val="24"/>
          <w:szCs w:val="24"/>
        </w:rPr>
        <w:t>1、单位负责人为同一人或者存在直接控股、管理关系的不同供应商参加同一合同</w:t>
      </w:r>
      <w:r>
        <w:rPr>
          <w:spacing w:val="4"/>
          <w:sz w:val="24"/>
          <w:szCs w:val="24"/>
        </w:rPr>
        <w:t xml:space="preserve"> </w:t>
      </w:r>
      <w:r>
        <w:rPr>
          <w:spacing w:val="-2"/>
          <w:sz w:val="24"/>
          <w:szCs w:val="24"/>
        </w:rPr>
        <w:t>项下的政府采购活动的；</w:t>
      </w:r>
    </w:p>
    <w:p w14:paraId="60349FF6">
      <w:pPr>
        <w:pStyle w:val="3"/>
        <w:spacing w:before="176" w:line="290" w:lineRule="auto"/>
        <w:ind w:left="14" w:firstLine="476"/>
        <w:rPr>
          <w:sz w:val="24"/>
          <w:szCs w:val="24"/>
        </w:rPr>
      </w:pPr>
      <w:r>
        <w:rPr>
          <w:spacing w:val="-2"/>
          <w:sz w:val="24"/>
          <w:szCs w:val="24"/>
        </w:rPr>
        <w:t>2、为采购项目提供整体设计、规范编制或者项目管理、监理、检测等服务后再参</w:t>
      </w:r>
      <w:r>
        <w:rPr>
          <w:spacing w:val="18"/>
          <w:sz w:val="24"/>
          <w:szCs w:val="24"/>
        </w:rPr>
        <w:t xml:space="preserve"> </w:t>
      </w:r>
      <w:r>
        <w:rPr>
          <w:spacing w:val="-2"/>
          <w:sz w:val="24"/>
          <w:szCs w:val="24"/>
        </w:rPr>
        <w:t>加该采购项目的其他采购活动的。</w:t>
      </w:r>
    </w:p>
    <w:p w14:paraId="74BB5515">
      <w:pPr>
        <w:pStyle w:val="3"/>
        <w:spacing w:before="181" w:line="345" w:lineRule="auto"/>
        <w:ind w:left="5585" w:right="857" w:hanging="51"/>
        <w:rPr>
          <w:sz w:val="24"/>
          <w:szCs w:val="24"/>
        </w:rPr>
      </w:pPr>
      <w:r>
        <w:rPr>
          <w:spacing w:val="-7"/>
          <w:sz w:val="24"/>
          <w:szCs w:val="24"/>
        </w:rPr>
        <w:t>投标人名称(电子签名)：</w:t>
      </w:r>
      <w:r>
        <w:rPr>
          <w:spacing w:val="9"/>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14"/>
          <w:sz w:val="24"/>
          <w:szCs w:val="24"/>
        </w:rPr>
        <w:t xml:space="preserve">  </w:t>
      </w:r>
      <w:r>
        <w:rPr>
          <w:spacing w:val="-20"/>
          <w:sz w:val="24"/>
          <w:szCs w:val="24"/>
        </w:rPr>
        <w:t>月</w:t>
      </w:r>
      <w:r>
        <w:rPr>
          <w:spacing w:val="22"/>
          <w:sz w:val="24"/>
          <w:szCs w:val="24"/>
        </w:rPr>
        <w:t xml:space="preserve">   </w:t>
      </w:r>
      <w:r>
        <w:rPr>
          <w:spacing w:val="-20"/>
          <w:sz w:val="24"/>
          <w:szCs w:val="24"/>
        </w:rPr>
        <w:t>日</w:t>
      </w:r>
    </w:p>
    <w:p w14:paraId="3CA61D44">
      <w:pPr>
        <w:spacing w:line="345" w:lineRule="auto"/>
        <w:rPr>
          <w:sz w:val="24"/>
          <w:szCs w:val="24"/>
        </w:rPr>
        <w:sectPr>
          <w:headerReference r:id="rId95" w:type="default"/>
          <w:footerReference r:id="rId96" w:type="default"/>
          <w:pgSz w:w="11906" w:h="16839"/>
          <w:pgMar w:top="1132" w:right="1473" w:bottom="1470" w:left="1473" w:header="864" w:footer="1256" w:gutter="0"/>
          <w:cols w:space="720" w:num="1"/>
        </w:sectPr>
      </w:pPr>
    </w:p>
    <w:p w14:paraId="64D37B5C">
      <w:pPr>
        <w:spacing w:line="312" w:lineRule="auto"/>
        <w:rPr>
          <w:rFonts w:ascii="Arial"/>
          <w:sz w:val="21"/>
        </w:rPr>
      </w:pPr>
    </w:p>
    <w:p w14:paraId="5838E21E">
      <w:pPr>
        <w:spacing w:line="313" w:lineRule="auto"/>
        <w:rPr>
          <w:rFonts w:ascii="Arial"/>
          <w:sz w:val="21"/>
        </w:rPr>
      </w:pPr>
    </w:p>
    <w:p w14:paraId="24E20576">
      <w:pPr>
        <w:pStyle w:val="3"/>
        <w:spacing w:before="101" w:line="228" w:lineRule="auto"/>
        <w:ind w:left="2742"/>
        <w:rPr>
          <w:sz w:val="31"/>
          <w:szCs w:val="31"/>
        </w:rPr>
      </w:pPr>
      <w:r>
        <w:rPr>
          <w:b/>
          <w:bCs/>
          <w:spacing w:val="3"/>
          <w:sz w:val="31"/>
          <w:szCs w:val="31"/>
        </w:rPr>
        <w:t>二、联合协议（如果有）</w:t>
      </w:r>
    </w:p>
    <w:p w14:paraId="32A1D436">
      <w:pPr>
        <w:pStyle w:val="3"/>
        <w:spacing w:before="225" w:line="345" w:lineRule="auto"/>
        <w:ind w:left="14" w:right="67" w:firstLine="510"/>
        <w:rPr>
          <w:sz w:val="24"/>
          <w:szCs w:val="24"/>
        </w:rPr>
      </w:pPr>
      <w:r>
        <w:rPr>
          <w:b/>
          <w:bCs/>
          <w:spacing w:val="-2"/>
          <w:sz w:val="24"/>
          <w:szCs w:val="24"/>
        </w:rPr>
        <w:t>[以联合体形式投标的，提供联合协议（附件5</w:t>
      </w:r>
      <w:r>
        <w:rPr>
          <w:b/>
          <w:bCs/>
          <w:spacing w:val="3"/>
          <w:sz w:val="24"/>
          <w:szCs w:val="24"/>
        </w:rPr>
        <w:t>）；</w:t>
      </w:r>
      <w:r>
        <w:rPr>
          <w:b/>
          <w:bCs/>
          <w:spacing w:val="-2"/>
          <w:sz w:val="24"/>
          <w:szCs w:val="24"/>
        </w:rPr>
        <w:t>本项目不接受联合体投标或者</w:t>
      </w:r>
      <w:r>
        <w:rPr>
          <w:spacing w:val="1"/>
          <w:sz w:val="24"/>
          <w:szCs w:val="24"/>
        </w:rPr>
        <w:t xml:space="preserve"> </w:t>
      </w:r>
      <w:r>
        <w:rPr>
          <w:b/>
          <w:bCs/>
          <w:spacing w:val="-3"/>
          <w:sz w:val="24"/>
          <w:szCs w:val="24"/>
        </w:rPr>
        <w:t>投标人不以联合体形式投标的，则不需要提供]</w:t>
      </w:r>
    </w:p>
    <w:p w14:paraId="3AEE4C92">
      <w:pPr>
        <w:spacing w:line="258" w:lineRule="auto"/>
        <w:rPr>
          <w:rFonts w:ascii="Arial"/>
          <w:sz w:val="21"/>
        </w:rPr>
      </w:pPr>
    </w:p>
    <w:p w14:paraId="55B28048">
      <w:pPr>
        <w:pStyle w:val="3"/>
        <w:spacing w:before="101" w:line="228" w:lineRule="auto"/>
        <w:ind w:left="2419"/>
        <w:rPr>
          <w:sz w:val="31"/>
          <w:szCs w:val="31"/>
        </w:rPr>
      </w:pPr>
      <w:r>
        <w:rPr>
          <w:b/>
          <w:bCs/>
          <w:spacing w:val="4"/>
          <w:sz w:val="31"/>
          <w:szCs w:val="31"/>
        </w:rPr>
        <w:t>三、分包意向协议（如果有）</w:t>
      </w:r>
    </w:p>
    <w:p w14:paraId="63AB55D5">
      <w:pPr>
        <w:pStyle w:val="3"/>
        <w:spacing w:before="227" w:line="343" w:lineRule="auto"/>
        <w:ind w:left="19" w:right="170" w:firstLine="386"/>
        <w:rPr>
          <w:sz w:val="24"/>
          <w:szCs w:val="24"/>
        </w:rPr>
      </w:pPr>
      <w:r>
        <w:rPr>
          <w:b/>
          <w:bCs/>
          <w:spacing w:val="-1"/>
          <w:sz w:val="24"/>
          <w:szCs w:val="24"/>
        </w:rPr>
        <w:t>[中标后以分包方式履行合同的，提供分包意向协议(附件6</w:t>
      </w:r>
      <w:r>
        <w:rPr>
          <w:b/>
          <w:bCs/>
          <w:spacing w:val="-2"/>
          <w:sz w:val="24"/>
          <w:szCs w:val="24"/>
        </w:rPr>
        <w:t>)；采购人不同意分包</w:t>
      </w:r>
      <w:r>
        <w:rPr>
          <w:sz w:val="24"/>
          <w:szCs w:val="24"/>
        </w:rPr>
        <w:t xml:space="preserve"> </w:t>
      </w:r>
      <w:r>
        <w:rPr>
          <w:b/>
          <w:bCs/>
          <w:spacing w:val="-2"/>
          <w:sz w:val="24"/>
          <w:szCs w:val="24"/>
        </w:rPr>
        <w:t>或者投标人中标后不以分包方式履行合同的，则不需要提供。]</w:t>
      </w:r>
    </w:p>
    <w:p w14:paraId="582730CE">
      <w:pPr>
        <w:spacing w:line="286" w:lineRule="auto"/>
        <w:rPr>
          <w:rFonts w:ascii="Arial"/>
          <w:sz w:val="21"/>
        </w:rPr>
      </w:pPr>
    </w:p>
    <w:p w14:paraId="14984EC5">
      <w:pPr>
        <w:spacing w:line="287" w:lineRule="auto"/>
        <w:rPr>
          <w:rFonts w:ascii="Arial"/>
          <w:sz w:val="21"/>
        </w:rPr>
      </w:pPr>
    </w:p>
    <w:p w14:paraId="6E2F3E8D">
      <w:pPr>
        <w:pStyle w:val="3"/>
        <w:spacing w:before="101" w:line="228" w:lineRule="auto"/>
        <w:ind w:left="1404"/>
        <w:rPr>
          <w:sz w:val="31"/>
          <w:szCs w:val="31"/>
        </w:rPr>
      </w:pPr>
      <w:r>
        <w:rPr>
          <w:b/>
          <w:bCs/>
          <w:spacing w:val="4"/>
          <w:sz w:val="31"/>
          <w:szCs w:val="31"/>
        </w:rPr>
        <w:t>四、落实政府采购政策需满足的资格要求</w:t>
      </w:r>
    </w:p>
    <w:p w14:paraId="2597EC06">
      <w:pPr>
        <w:pStyle w:val="3"/>
        <w:spacing w:before="226" w:line="345" w:lineRule="auto"/>
        <w:ind w:left="18" w:firstLine="2"/>
        <w:rPr>
          <w:sz w:val="24"/>
          <w:szCs w:val="24"/>
        </w:rPr>
      </w:pPr>
      <w:r>
        <w:rPr>
          <w:spacing w:val="-3"/>
          <w:sz w:val="24"/>
          <w:szCs w:val="24"/>
        </w:rPr>
        <w:t>（根据招标公告落实政府采购政策需满足的资格要求选择提供相应的材料；未</w:t>
      </w:r>
      <w:r>
        <w:rPr>
          <w:spacing w:val="-4"/>
          <w:sz w:val="24"/>
          <w:szCs w:val="24"/>
        </w:rPr>
        <w:t>要求的，</w:t>
      </w:r>
      <w:r>
        <w:rPr>
          <w:sz w:val="24"/>
          <w:szCs w:val="24"/>
        </w:rPr>
        <w:t xml:space="preserve"> </w:t>
      </w:r>
      <w:r>
        <w:rPr>
          <w:spacing w:val="-4"/>
          <w:sz w:val="24"/>
          <w:szCs w:val="24"/>
        </w:rPr>
        <w:t>无需提供）</w:t>
      </w:r>
    </w:p>
    <w:p w14:paraId="78C12490">
      <w:pPr>
        <w:pStyle w:val="3"/>
        <w:spacing w:before="86" w:line="345" w:lineRule="auto"/>
        <w:ind w:left="29" w:right="154" w:firstLine="441"/>
        <w:rPr>
          <w:sz w:val="24"/>
          <w:szCs w:val="24"/>
        </w:rPr>
      </w:pPr>
      <w:r>
        <w:rPr>
          <w:b/>
          <w:bCs/>
          <w:sz w:val="24"/>
          <w:szCs w:val="24"/>
        </w:rPr>
        <w:t>A</w:t>
      </w:r>
      <w:r>
        <w:rPr>
          <w:sz w:val="24"/>
          <w:szCs w:val="24"/>
        </w:rPr>
        <w:t>.专门面向中小企业，货物全部由符合政策要求的中小企业（或小微</w:t>
      </w:r>
      <w:r>
        <w:rPr>
          <w:spacing w:val="-1"/>
          <w:sz w:val="24"/>
          <w:szCs w:val="24"/>
        </w:rPr>
        <w:t>企业）制造</w:t>
      </w:r>
      <w:r>
        <w:rPr>
          <w:sz w:val="24"/>
          <w:szCs w:val="24"/>
        </w:rPr>
        <w:t xml:space="preserve"> </w:t>
      </w:r>
      <w:r>
        <w:rPr>
          <w:spacing w:val="-3"/>
          <w:sz w:val="24"/>
          <w:szCs w:val="24"/>
        </w:rPr>
        <w:t>的，提供相应的中小企业声明函（附件</w:t>
      </w:r>
      <w:r>
        <w:rPr>
          <w:spacing w:val="-31"/>
          <w:sz w:val="24"/>
          <w:szCs w:val="24"/>
        </w:rPr>
        <w:t xml:space="preserve"> </w:t>
      </w:r>
      <w:r>
        <w:rPr>
          <w:spacing w:val="-3"/>
          <w:sz w:val="24"/>
          <w:szCs w:val="24"/>
        </w:rPr>
        <w:t>7）。</w:t>
      </w:r>
    </w:p>
    <w:p w14:paraId="24FE7CA0">
      <w:pPr>
        <w:pStyle w:val="3"/>
        <w:spacing w:before="85" w:line="349" w:lineRule="auto"/>
        <w:ind w:left="12" w:firstLine="460"/>
        <w:rPr>
          <w:sz w:val="24"/>
          <w:szCs w:val="24"/>
        </w:rPr>
      </w:pPr>
      <w:r>
        <w:rPr>
          <w:b/>
          <w:bCs/>
          <w:spacing w:val="-8"/>
          <w:sz w:val="24"/>
          <w:szCs w:val="24"/>
        </w:rPr>
        <w:t>B.</w:t>
      </w:r>
      <w:r>
        <w:rPr>
          <w:spacing w:val="-8"/>
          <w:sz w:val="24"/>
          <w:szCs w:val="24"/>
        </w:rPr>
        <w:t>要求以联合体形式参加的，提供联合协议（附件</w:t>
      </w:r>
      <w:r>
        <w:rPr>
          <w:spacing w:val="-43"/>
          <w:sz w:val="24"/>
          <w:szCs w:val="24"/>
        </w:rPr>
        <w:t xml:space="preserve"> </w:t>
      </w:r>
      <w:r>
        <w:rPr>
          <w:spacing w:val="-8"/>
          <w:sz w:val="24"/>
          <w:szCs w:val="24"/>
        </w:rPr>
        <w:t>5）</w:t>
      </w:r>
      <w:r>
        <w:rPr>
          <w:spacing w:val="-9"/>
          <w:sz w:val="24"/>
          <w:szCs w:val="24"/>
        </w:rPr>
        <w:t>和中小企业声明函（附件</w:t>
      </w:r>
      <w:r>
        <w:rPr>
          <w:spacing w:val="-46"/>
          <w:sz w:val="24"/>
          <w:szCs w:val="24"/>
        </w:rPr>
        <w:t xml:space="preserve"> </w:t>
      </w:r>
      <w:r>
        <w:rPr>
          <w:spacing w:val="-9"/>
          <w:sz w:val="24"/>
          <w:szCs w:val="24"/>
        </w:rPr>
        <w:t>7</w:t>
      </w:r>
      <w:r>
        <w:rPr>
          <w:spacing w:val="-58"/>
          <w:w w:val="87"/>
          <w:sz w:val="24"/>
          <w:szCs w:val="24"/>
        </w:rPr>
        <w:t>），</w:t>
      </w:r>
      <w:r>
        <w:rPr>
          <w:sz w:val="24"/>
          <w:szCs w:val="24"/>
        </w:rPr>
        <w:t xml:space="preserve"> 联合协议中中小企业合同金额应当达到招标公告载</w:t>
      </w:r>
      <w:r>
        <w:rPr>
          <w:spacing w:val="-1"/>
          <w:sz w:val="24"/>
          <w:szCs w:val="24"/>
        </w:rPr>
        <w:t>明的比例；如果供应商本身提供所</w:t>
      </w:r>
      <w:r>
        <w:rPr>
          <w:sz w:val="24"/>
          <w:szCs w:val="24"/>
        </w:rPr>
        <w:t xml:space="preserve">  </w:t>
      </w:r>
      <w:r>
        <w:rPr>
          <w:spacing w:val="4"/>
          <w:sz w:val="24"/>
          <w:szCs w:val="24"/>
        </w:rPr>
        <w:t>有标的均由中小企业制造的，并相应达到了前述比例要求</w:t>
      </w:r>
      <w:r>
        <w:rPr>
          <w:spacing w:val="-70"/>
          <w:sz w:val="24"/>
          <w:szCs w:val="24"/>
        </w:rPr>
        <w:t xml:space="preserve"> </w:t>
      </w:r>
      <w:r>
        <w:rPr>
          <w:spacing w:val="4"/>
          <w:sz w:val="24"/>
          <w:szCs w:val="24"/>
        </w:rPr>
        <w:t>，视同符合了资格条件，</w:t>
      </w:r>
    </w:p>
    <w:p w14:paraId="3B10BDDB">
      <w:pPr>
        <w:pStyle w:val="3"/>
        <w:spacing w:before="42" w:line="222" w:lineRule="auto"/>
        <w:ind w:left="18"/>
        <w:rPr>
          <w:sz w:val="24"/>
          <w:szCs w:val="24"/>
        </w:rPr>
      </w:pPr>
      <w:r>
        <w:rPr>
          <w:spacing w:val="-1"/>
          <w:sz w:val="24"/>
          <w:szCs w:val="24"/>
        </w:rPr>
        <w:t>无需再与其他中小企业组成联合体参加政府采购活动，无需提供联合协议。</w:t>
      </w:r>
    </w:p>
    <w:p w14:paraId="1DD6014A">
      <w:pPr>
        <w:pStyle w:val="3"/>
        <w:spacing w:before="178" w:line="352" w:lineRule="auto"/>
        <w:ind w:left="15" w:firstLine="470"/>
        <w:rPr>
          <w:sz w:val="24"/>
          <w:szCs w:val="24"/>
        </w:rPr>
      </w:pPr>
      <w:r>
        <w:rPr>
          <w:b/>
          <w:bCs/>
          <w:sz w:val="24"/>
          <w:szCs w:val="24"/>
        </w:rPr>
        <w:t>C、</w:t>
      </w:r>
      <w:r>
        <w:rPr>
          <w:sz w:val="24"/>
          <w:szCs w:val="24"/>
        </w:rPr>
        <w:t>要求合同分包的，提供分包意向协议（附件6）和中小企业声明函（附件</w:t>
      </w:r>
      <w:r>
        <w:rPr>
          <w:spacing w:val="-46"/>
          <w:sz w:val="24"/>
          <w:szCs w:val="24"/>
        </w:rPr>
        <w:t xml:space="preserve"> </w:t>
      </w:r>
      <w:r>
        <w:rPr>
          <w:sz w:val="24"/>
          <w:szCs w:val="24"/>
        </w:rPr>
        <w:t>7</w:t>
      </w:r>
      <w:r>
        <w:rPr>
          <w:spacing w:val="-31"/>
          <w:sz w:val="24"/>
          <w:szCs w:val="24"/>
        </w:rPr>
        <w:t>），</w:t>
      </w:r>
      <w:r>
        <w:rPr>
          <w:sz w:val="24"/>
          <w:szCs w:val="24"/>
        </w:rPr>
        <w:t xml:space="preserve"> </w:t>
      </w:r>
      <w:r>
        <w:rPr>
          <w:spacing w:val="2"/>
          <w:sz w:val="24"/>
          <w:szCs w:val="24"/>
        </w:rPr>
        <w:t>分包意向协议中中小企业合同金额应当达到招标公</w:t>
      </w:r>
      <w:r>
        <w:rPr>
          <w:spacing w:val="1"/>
          <w:sz w:val="24"/>
          <w:szCs w:val="24"/>
        </w:rPr>
        <w:t>告载明的比例；如果供应商本身提</w:t>
      </w:r>
      <w:r>
        <w:rPr>
          <w:sz w:val="24"/>
          <w:szCs w:val="24"/>
        </w:rPr>
        <w:t xml:space="preserve"> </w:t>
      </w:r>
      <w:r>
        <w:rPr>
          <w:spacing w:val="7"/>
          <w:sz w:val="24"/>
          <w:szCs w:val="24"/>
        </w:rPr>
        <w:t>供所有标的均由中小企业制造的，并相应达到了前述比例要求</w:t>
      </w:r>
      <w:r>
        <w:rPr>
          <w:spacing w:val="-68"/>
          <w:sz w:val="24"/>
          <w:szCs w:val="24"/>
        </w:rPr>
        <w:t xml:space="preserve"> </w:t>
      </w:r>
      <w:r>
        <w:rPr>
          <w:spacing w:val="7"/>
          <w:sz w:val="24"/>
          <w:szCs w:val="24"/>
        </w:rPr>
        <w:t>，视同符</w:t>
      </w:r>
      <w:r>
        <w:rPr>
          <w:spacing w:val="6"/>
          <w:sz w:val="24"/>
          <w:szCs w:val="24"/>
        </w:rPr>
        <w:t>合了资格条</w:t>
      </w:r>
      <w:r>
        <w:rPr>
          <w:sz w:val="24"/>
          <w:szCs w:val="24"/>
        </w:rPr>
        <w:t xml:space="preserve"> </w:t>
      </w:r>
      <w:r>
        <w:rPr>
          <w:spacing w:val="-1"/>
          <w:sz w:val="24"/>
          <w:szCs w:val="24"/>
        </w:rPr>
        <w:t>件，无需再向中小企业分包，无需提供分包意向协议。</w:t>
      </w:r>
    </w:p>
    <w:p w14:paraId="3DE42DDA">
      <w:pPr>
        <w:spacing w:line="283" w:lineRule="auto"/>
        <w:rPr>
          <w:rFonts w:ascii="Arial"/>
          <w:sz w:val="21"/>
        </w:rPr>
      </w:pPr>
    </w:p>
    <w:p w14:paraId="6FF7195B">
      <w:pPr>
        <w:spacing w:line="284" w:lineRule="auto"/>
        <w:rPr>
          <w:rFonts w:ascii="Arial"/>
          <w:sz w:val="21"/>
        </w:rPr>
      </w:pPr>
    </w:p>
    <w:p w14:paraId="30D10888">
      <w:pPr>
        <w:pStyle w:val="3"/>
        <w:spacing w:before="101" w:line="228" w:lineRule="auto"/>
        <w:ind w:left="2651"/>
        <w:rPr>
          <w:sz w:val="31"/>
          <w:szCs w:val="31"/>
        </w:rPr>
      </w:pPr>
      <w:r>
        <w:rPr>
          <w:b/>
          <w:bCs/>
          <w:spacing w:val="5"/>
          <w:sz w:val="31"/>
          <w:szCs w:val="31"/>
        </w:rPr>
        <w:t>五、本项目的特定资格要求</w:t>
      </w:r>
    </w:p>
    <w:p w14:paraId="3BFA4BA7">
      <w:pPr>
        <w:pStyle w:val="3"/>
        <w:spacing w:before="228" w:line="220" w:lineRule="auto"/>
        <w:ind w:left="298"/>
        <w:rPr>
          <w:sz w:val="24"/>
          <w:szCs w:val="24"/>
        </w:rPr>
      </w:pPr>
      <w:r>
        <w:rPr>
          <w:spacing w:val="-1"/>
          <w:sz w:val="24"/>
          <w:szCs w:val="24"/>
        </w:rPr>
        <w:t>（根据招标公告本项目的特定资格要求提供相应的材料；未要求的，无需提供）</w:t>
      </w:r>
    </w:p>
    <w:p w14:paraId="0D528439">
      <w:pPr>
        <w:spacing w:line="220" w:lineRule="auto"/>
        <w:rPr>
          <w:sz w:val="24"/>
          <w:szCs w:val="24"/>
        </w:rPr>
        <w:sectPr>
          <w:headerReference r:id="rId97" w:type="default"/>
          <w:footerReference r:id="rId98" w:type="default"/>
          <w:pgSz w:w="11906" w:h="16839"/>
          <w:pgMar w:top="1132" w:right="1407" w:bottom="1470" w:left="1473" w:header="864" w:footer="1256" w:gutter="0"/>
          <w:cols w:space="720" w:num="1"/>
        </w:sectPr>
      </w:pPr>
    </w:p>
    <w:p w14:paraId="75C1F34F">
      <w:pPr>
        <w:spacing w:line="307" w:lineRule="auto"/>
        <w:rPr>
          <w:rFonts w:ascii="Arial"/>
          <w:sz w:val="21"/>
        </w:rPr>
      </w:pPr>
    </w:p>
    <w:p w14:paraId="08C32336">
      <w:pPr>
        <w:spacing w:line="308" w:lineRule="auto"/>
        <w:rPr>
          <w:rFonts w:ascii="Arial"/>
          <w:sz w:val="21"/>
        </w:rPr>
      </w:pPr>
    </w:p>
    <w:p w14:paraId="4DDBF79A">
      <w:pPr>
        <w:pStyle w:val="3"/>
        <w:spacing w:before="114" w:line="228" w:lineRule="auto"/>
        <w:ind w:left="3069"/>
        <w:rPr>
          <w:sz w:val="35"/>
          <w:szCs w:val="35"/>
        </w:rPr>
      </w:pPr>
      <w:r>
        <w:rPr>
          <w:b/>
          <w:bCs/>
          <w:spacing w:val="2"/>
          <w:sz w:val="35"/>
          <w:szCs w:val="35"/>
        </w:rPr>
        <w:t>商务技术文件部分</w:t>
      </w:r>
    </w:p>
    <w:p w14:paraId="0825A318">
      <w:pPr>
        <w:spacing w:line="275" w:lineRule="auto"/>
        <w:rPr>
          <w:rFonts w:ascii="Arial"/>
          <w:sz w:val="21"/>
        </w:rPr>
      </w:pPr>
    </w:p>
    <w:p w14:paraId="27E05CDD">
      <w:pPr>
        <w:spacing w:line="276" w:lineRule="auto"/>
        <w:rPr>
          <w:rFonts w:ascii="Arial"/>
          <w:sz w:val="21"/>
        </w:rPr>
      </w:pPr>
    </w:p>
    <w:p w14:paraId="5F1D2919">
      <w:pPr>
        <w:pStyle w:val="3"/>
        <w:spacing w:before="91" w:line="224" w:lineRule="auto"/>
        <w:ind w:left="4265"/>
        <w:outlineLvl w:val="0"/>
      </w:pPr>
      <w:r>
        <w:rPr>
          <w:b/>
          <w:bCs/>
          <w:spacing w:val="-37"/>
        </w:rPr>
        <w:t>目录</w:t>
      </w:r>
    </w:p>
    <w:p w14:paraId="02321972">
      <w:pPr>
        <w:pStyle w:val="3"/>
        <w:spacing w:before="164" w:line="222" w:lineRule="auto"/>
        <w:jc w:val="right"/>
        <w:rPr>
          <w:sz w:val="24"/>
          <w:szCs w:val="24"/>
        </w:rPr>
      </w:pPr>
      <w:r>
        <w:rPr>
          <w:spacing w:val="-1"/>
          <w:sz w:val="24"/>
          <w:szCs w:val="24"/>
        </w:rPr>
        <w:t>（1）投标函………………………………………………………………………</w:t>
      </w:r>
      <w:r>
        <w:rPr>
          <w:spacing w:val="-2"/>
          <w:sz w:val="24"/>
          <w:szCs w:val="24"/>
        </w:rPr>
        <w:t>…（页码）</w:t>
      </w:r>
    </w:p>
    <w:p w14:paraId="024448A4">
      <w:pPr>
        <w:pStyle w:val="3"/>
        <w:spacing w:before="145" w:line="222" w:lineRule="auto"/>
        <w:jc w:val="right"/>
        <w:rPr>
          <w:sz w:val="24"/>
          <w:szCs w:val="24"/>
        </w:rPr>
      </w:pPr>
      <w:r>
        <w:rPr>
          <w:spacing w:val="-1"/>
          <w:sz w:val="24"/>
          <w:szCs w:val="24"/>
        </w:rPr>
        <w:t xml:space="preserve">（2）法定代表人授权书 ………………………………………………………… </w:t>
      </w:r>
      <w:r>
        <w:rPr>
          <w:spacing w:val="-2"/>
          <w:sz w:val="24"/>
          <w:szCs w:val="24"/>
        </w:rPr>
        <w:t>（页码）</w:t>
      </w:r>
    </w:p>
    <w:p w14:paraId="1D8A3E98">
      <w:pPr>
        <w:pStyle w:val="3"/>
        <w:spacing w:before="148" w:line="221" w:lineRule="auto"/>
        <w:ind w:left="20"/>
        <w:rPr>
          <w:sz w:val="24"/>
          <w:szCs w:val="24"/>
        </w:rPr>
      </w:pPr>
      <w:r>
        <w:rPr>
          <w:spacing w:val="-1"/>
          <w:sz w:val="24"/>
          <w:szCs w:val="24"/>
        </w:rPr>
        <w:t>（3）授权代表社保证明………………………………………………………… （页码）</w:t>
      </w:r>
    </w:p>
    <w:p w14:paraId="07D33262">
      <w:pPr>
        <w:pStyle w:val="3"/>
        <w:spacing w:before="149" w:line="222" w:lineRule="auto"/>
        <w:ind w:left="20"/>
        <w:rPr>
          <w:sz w:val="24"/>
          <w:szCs w:val="24"/>
        </w:rPr>
      </w:pPr>
      <w:r>
        <w:rPr>
          <w:spacing w:val="-1"/>
          <w:sz w:val="24"/>
          <w:szCs w:val="24"/>
        </w:rPr>
        <w:t>（4）法定代表人及其授权代表身份证复印件（复印件）…………………… （页码）</w:t>
      </w:r>
    </w:p>
    <w:p w14:paraId="2EE9F979">
      <w:pPr>
        <w:pStyle w:val="3"/>
        <w:spacing w:before="147" w:line="222" w:lineRule="auto"/>
        <w:ind w:left="20"/>
        <w:rPr>
          <w:sz w:val="24"/>
          <w:szCs w:val="24"/>
        </w:rPr>
      </w:pPr>
      <w:r>
        <w:rPr>
          <w:spacing w:val="-1"/>
          <w:sz w:val="24"/>
          <w:szCs w:val="24"/>
        </w:rPr>
        <w:t>（5）法定代表人身份证明书…………………………………………………… （页码）</w:t>
      </w:r>
    </w:p>
    <w:p w14:paraId="05DC4CCB">
      <w:pPr>
        <w:pStyle w:val="3"/>
        <w:spacing w:before="148" w:line="222" w:lineRule="auto"/>
        <w:ind w:left="20"/>
        <w:rPr>
          <w:sz w:val="24"/>
          <w:szCs w:val="24"/>
        </w:rPr>
      </w:pPr>
      <w:r>
        <w:rPr>
          <w:spacing w:val="-1"/>
          <w:sz w:val="24"/>
          <w:szCs w:val="24"/>
        </w:rPr>
        <w:t>（6）商务技术偏离表…………………………………………………………… （页码）</w:t>
      </w:r>
    </w:p>
    <w:p w14:paraId="7326337C">
      <w:pPr>
        <w:pStyle w:val="3"/>
        <w:spacing w:before="146" w:line="222" w:lineRule="auto"/>
        <w:ind w:left="20"/>
        <w:rPr>
          <w:sz w:val="24"/>
          <w:szCs w:val="24"/>
        </w:rPr>
      </w:pPr>
      <w:r>
        <w:rPr>
          <w:spacing w:val="-1"/>
          <w:sz w:val="24"/>
          <w:szCs w:val="24"/>
        </w:rPr>
        <w:t>（7）政府采购供应商廉洁自律承诺书………………………………………… （页码）</w:t>
      </w:r>
    </w:p>
    <w:p w14:paraId="69B1CFD7">
      <w:pPr>
        <w:pStyle w:val="3"/>
        <w:spacing w:before="147" w:line="223" w:lineRule="auto"/>
        <w:ind w:left="20"/>
        <w:rPr>
          <w:sz w:val="24"/>
          <w:szCs w:val="24"/>
        </w:rPr>
      </w:pPr>
      <w:r>
        <w:rPr>
          <w:spacing w:val="-1"/>
          <w:sz w:val="24"/>
          <w:szCs w:val="24"/>
        </w:rPr>
        <w:t>（8）主要业绩证明……………………………………………………………… （页码）</w:t>
      </w:r>
    </w:p>
    <w:p w14:paraId="4943BA54">
      <w:pPr>
        <w:pStyle w:val="3"/>
        <w:spacing w:before="176" w:line="222" w:lineRule="auto"/>
        <w:ind w:left="20"/>
        <w:rPr>
          <w:sz w:val="24"/>
          <w:szCs w:val="24"/>
        </w:rPr>
      </w:pPr>
      <w:r>
        <w:rPr>
          <w:spacing w:val="-1"/>
          <w:sz w:val="24"/>
          <w:szCs w:val="24"/>
        </w:rPr>
        <w:t>（9）技术解决方案……………………………………………………………… （页码）</w:t>
      </w:r>
    </w:p>
    <w:p w14:paraId="5763D261">
      <w:pPr>
        <w:pStyle w:val="3"/>
        <w:spacing w:before="180" w:line="222" w:lineRule="auto"/>
        <w:jc w:val="right"/>
        <w:rPr>
          <w:sz w:val="24"/>
          <w:szCs w:val="24"/>
        </w:rPr>
      </w:pPr>
      <w:r>
        <w:rPr>
          <w:spacing w:val="-1"/>
          <w:sz w:val="24"/>
          <w:szCs w:val="24"/>
        </w:rPr>
        <w:t xml:space="preserve">（10）组织实施方案……………………………………………………………… </w:t>
      </w:r>
      <w:r>
        <w:rPr>
          <w:spacing w:val="-2"/>
          <w:sz w:val="24"/>
          <w:szCs w:val="24"/>
        </w:rPr>
        <w:t>（页码）</w:t>
      </w:r>
    </w:p>
    <w:p w14:paraId="7F8F47C4">
      <w:pPr>
        <w:pStyle w:val="3"/>
        <w:spacing w:before="176" w:line="221" w:lineRule="auto"/>
        <w:ind w:left="20"/>
        <w:rPr>
          <w:sz w:val="24"/>
          <w:szCs w:val="24"/>
        </w:rPr>
      </w:pPr>
      <w:r>
        <w:rPr>
          <w:spacing w:val="-1"/>
          <w:sz w:val="24"/>
          <w:szCs w:val="24"/>
        </w:rPr>
        <w:t>（11）售后服务方案………………………………………………………………（页码）</w:t>
      </w:r>
    </w:p>
    <w:p w14:paraId="745D6DE9">
      <w:pPr>
        <w:pStyle w:val="3"/>
        <w:spacing w:before="181" w:line="220" w:lineRule="auto"/>
        <w:ind w:left="20"/>
        <w:rPr>
          <w:sz w:val="24"/>
          <w:szCs w:val="24"/>
        </w:rPr>
      </w:pPr>
      <w:r>
        <w:rPr>
          <w:spacing w:val="-1"/>
          <w:sz w:val="24"/>
          <w:szCs w:val="24"/>
        </w:rPr>
        <w:t>（12）供应商售后服务证明材料…………………………………………………（页码）</w:t>
      </w:r>
    </w:p>
    <w:p w14:paraId="792B3F87">
      <w:pPr>
        <w:pStyle w:val="3"/>
        <w:spacing w:before="180" w:line="221" w:lineRule="auto"/>
        <w:ind w:left="20"/>
        <w:rPr>
          <w:sz w:val="24"/>
          <w:szCs w:val="24"/>
        </w:rPr>
      </w:pPr>
      <w:r>
        <w:rPr>
          <w:spacing w:val="-1"/>
          <w:sz w:val="24"/>
          <w:szCs w:val="24"/>
        </w:rPr>
        <w:t>（13）项目小组人员名单…………………………………………………………（页码）</w:t>
      </w:r>
    </w:p>
    <w:p w14:paraId="7D179E9E">
      <w:pPr>
        <w:pStyle w:val="3"/>
        <w:spacing w:before="180" w:line="222" w:lineRule="auto"/>
        <w:ind w:left="20"/>
        <w:rPr>
          <w:sz w:val="24"/>
          <w:szCs w:val="24"/>
        </w:rPr>
      </w:pPr>
      <w:r>
        <w:rPr>
          <w:spacing w:val="-1"/>
          <w:sz w:val="24"/>
          <w:szCs w:val="24"/>
        </w:rPr>
        <w:t>（14）优惠条件及特殊承诺………………………………………………………（页码）</w:t>
      </w:r>
    </w:p>
    <w:p w14:paraId="779A02A6">
      <w:pPr>
        <w:pStyle w:val="3"/>
        <w:spacing w:before="180" w:line="220" w:lineRule="auto"/>
        <w:ind w:left="20"/>
        <w:rPr>
          <w:sz w:val="24"/>
          <w:szCs w:val="24"/>
        </w:rPr>
      </w:pPr>
      <w:r>
        <w:rPr>
          <w:spacing w:val="-1"/>
          <w:sz w:val="24"/>
          <w:szCs w:val="24"/>
        </w:rPr>
        <w:t>（15）备品备件及供选择的配套零部件清单……………………………………（页码）</w:t>
      </w:r>
    </w:p>
    <w:p w14:paraId="047BDCC7">
      <w:pPr>
        <w:pStyle w:val="3"/>
        <w:spacing w:before="180" w:line="222" w:lineRule="auto"/>
        <w:ind w:left="20"/>
        <w:rPr>
          <w:sz w:val="24"/>
          <w:szCs w:val="24"/>
        </w:rPr>
      </w:pPr>
      <w:r>
        <w:rPr>
          <w:spacing w:val="-1"/>
          <w:sz w:val="24"/>
          <w:szCs w:val="24"/>
        </w:rPr>
        <w:t>（16）培训计划……………………………………………………………………（页码）</w:t>
      </w:r>
    </w:p>
    <w:p w14:paraId="5573F56D">
      <w:pPr>
        <w:pStyle w:val="3"/>
        <w:spacing w:before="176" w:line="223" w:lineRule="auto"/>
        <w:ind w:left="20"/>
        <w:rPr>
          <w:sz w:val="24"/>
          <w:szCs w:val="24"/>
        </w:rPr>
      </w:pPr>
      <w:r>
        <w:rPr>
          <w:spacing w:val="-1"/>
          <w:sz w:val="24"/>
          <w:szCs w:val="24"/>
        </w:rPr>
        <w:t>（17）验收方案……………………………………………………………………（页码）</w:t>
      </w:r>
    </w:p>
    <w:p w14:paraId="02E6B2F6">
      <w:pPr>
        <w:pStyle w:val="3"/>
        <w:spacing w:before="178" w:line="222" w:lineRule="auto"/>
        <w:ind w:left="20"/>
        <w:rPr>
          <w:sz w:val="24"/>
          <w:szCs w:val="24"/>
        </w:rPr>
      </w:pPr>
      <w:r>
        <w:rPr>
          <w:spacing w:val="-1"/>
          <w:sz w:val="24"/>
          <w:szCs w:val="24"/>
        </w:rPr>
        <w:t>（18）认为需要的其他商务技术（资信）文件或说明…………………………（页码）</w:t>
      </w:r>
    </w:p>
    <w:p w14:paraId="3ABF9771">
      <w:pPr>
        <w:spacing w:line="222" w:lineRule="auto"/>
        <w:rPr>
          <w:sz w:val="24"/>
          <w:szCs w:val="24"/>
        </w:rPr>
        <w:sectPr>
          <w:headerReference r:id="rId99" w:type="default"/>
          <w:footerReference r:id="rId100" w:type="default"/>
          <w:pgSz w:w="11906" w:h="16839"/>
          <w:pgMar w:top="1132" w:right="1453" w:bottom="1470" w:left="1473" w:header="864" w:footer="1256" w:gutter="0"/>
          <w:cols w:space="720" w:num="1"/>
        </w:sectPr>
      </w:pPr>
    </w:p>
    <w:p w14:paraId="5CD9C0C4">
      <w:pPr>
        <w:spacing w:line="312" w:lineRule="auto"/>
        <w:rPr>
          <w:rFonts w:ascii="Arial"/>
          <w:sz w:val="21"/>
        </w:rPr>
      </w:pPr>
    </w:p>
    <w:p w14:paraId="1B0D27AA">
      <w:pPr>
        <w:spacing w:line="313" w:lineRule="auto"/>
        <w:rPr>
          <w:rFonts w:ascii="Arial"/>
          <w:sz w:val="21"/>
        </w:rPr>
      </w:pPr>
    </w:p>
    <w:p w14:paraId="350C62F1">
      <w:pPr>
        <w:pStyle w:val="3"/>
        <w:spacing w:before="101" w:line="228" w:lineRule="auto"/>
        <w:ind w:left="3546"/>
        <w:outlineLvl w:val="0"/>
        <w:rPr>
          <w:sz w:val="31"/>
          <w:szCs w:val="31"/>
        </w:rPr>
      </w:pPr>
      <w:r>
        <w:rPr>
          <w:b/>
          <w:bCs/>
          <w:spacing w:val="2"/>
          <w:sz w:val="31"/>
          <w:szCs w:val="31"/>
        </w:rPr>
        <w:t>一、投标函</w:t>
      </w:r>
    </w:p>
    <w:p w14:paraId="4569FA5C">
      <w:pPr>
        <w:pStyle w:val="3"/>
        <w:spacing w:before="225" w:line="223" w:lineRule="auto"/>
        <w:ind w:left="18"/>
        <w:rPr>
          <w:sz w:val="24"/>
          <w:szCs w:val="24"/>
        </w:rPr>
      </w:pPr>
      <w:r>
        <w:rPr>
          <w:spacing w:val="-10"/>
          <w:sz w:val="24"/>
          <w:szCs w:val="24"/>
        </w:rPr>
        <w:t>致：</w:t>
      </w:r>
      <w:r>
        <w:rPr>
          <w:sz w:val="24"/>
          <w:szCs w:val="24"/>
          <w:u w:val="single" w:color="auto"/>
        </w:rPr>
        <w:t xml:space="preserve">               </w:t>
      </w:r>
    </w:p>
    <w:p w14:paraId="58B9AF86">
      <w:pPr>
        <w:pStyle w:val="3"/>
        <w:spacing w:before="265" w:line="321" w:lineRule="auto"/>
        <w:ind w:left="20" w:right="68" w:firstLine="476"/>
        <w:rPr>
          <w:sz w:val="24"/>
          <w:szCs w:val="24"/>
        </w:rPr>
      </w:pPr>
      <w:r>
        <w:rPr>
          <w:spacing w:val="-2"/>
          <w:sz w:val="24"/>
          <w:szCs w:val="24"/>
        </w:rPr>
        <w:t>根据贵方招标文件（</w:t>
      </w:r>
      <w:r>
        <w:rPr>
          <w:spacing w:val="-85"/>
          <w:sz w:val="24"/>
          <w:szCs w:val="24"/>
        </w:rPr>
        <w:t xml:space="preserve"> </w:t>
      </w:r>
      <w:r>
        <w:rPr>
          <w:spacing w:val="-103"/>
          <w:sz w:val="24"/>
          <w:szCs w:val="24"/>
          <w:u w:val="single" w:color="auto"/>
        </w:rPr>
        <w:t xml:space="preserve"> </w:t>
      </w:r>
      <w:r>
        <w:rPr>
          <w:b/>
          <w:bCs/>
          <w:spacing w:val="-2"/>
          <w:sz w:val="24"/>
          <w:szCs w:val="24"/>
          <w:u w:val="single" w:color="auto"/>
        </w:rPr>
        <w:t>填写招标编号</w:t>
      </w:r>
      <w:r>
        <w:rPr>
          <w:b/>
          <w:bCs/>
          <w:spacing w:val="19"/>
          <w:sz w:val="24"/>
          <w:szCs w:val="24"/>
          <w:u w:val="single" w:color="auto"/>
        </w:rPr>
        <w:t>：</w:t>
      </w:r>
      <w:r>
        <w:rPr>
          <w:spacing w:val="19"/>
          <w:sz w:val="24"/>
          <w:szCs w:val="24"/>
        </w:rPr>
        <w:t>）</w:t>
      </w:r>
      <w:r>
        <w:rPr>
          <w:spacing w:val="-2"/>
          <w:sz w:val="24"/>
          <w:szCs w:val="24"/>
        </w:rPr>
        <w:t>的要求，正式授权</w:t>
      </w:r>
      <w:r>
        <w:rPr>
          <w:b/>
          <w:bCs/>
          <w:spacing w:val="-2"/>
          <w:sz w:val="24"/>
          <w:szCs w:val="24"/>
          <w:u w:val="single" w:color="auto"/>
        </w:rPr>
        <w:t>（全权代表姓名</w:t>
      </w:r>
      <w:r>
        <w:rPr>
          <w:spacing w:val="-2"/>
          <w:sz w:val="24"/>
          <w:szCs w:val="24"/>
          <w:u w:val="single" w:color="auto"/>
        </w:rPr>
        <w:t xml:space="preserve">    </w:t>
      </w:r>
      <w:r>
        <w:rPr>
          <w:b/>
          <w:bCs/>
          <w:spacing w:val="-2"/>
          <w:sz w:val="24"/>
          <w:szCs w:val="24"/>
          <w:u w:val="single" w:color="auto"/>
        </w:rPr>
        <w:t>、</w:t>
      </w:r>
      <w:r>
        <w:rPr>
          <w:sz w:val="24"/>
          <w:szCs w:val="24"/>
        </w:rPr>
        <w:t xml:space="preserve"> </w:t>
      </w:r>
      <w:r>
        <w:rPr>
          <w:b/>
          <w:bCs/>
          <w:spacing w:val="-5"/>
          <w:sz w:val="24"/>
          <w:szCs w:val="24"/>
          <w:u w:val="single" w:color="auto"/>
        </w:rPr>
        <w:t>单位</w:t>
      </w:r>
      <w:r>
        <w:rPr>
          <w:spacing w:val="-5"/>
          <w:sz w:val="24"/>
          <w:szCs w:val="24"/>
          <w:u w:val="single" w:color="auto"/>
        </w:rPr>
        <w:t xml:space="preserve">    </w:t>
      </w:r>
      <w:r>
        <w:rPr>
          <w:b/>
          <w:bCs/>
          <w:spacing w:val="-5"/>
          <w:sz w:val="24"/>
          <w:szCs w:val="24"/>
          <w:u w:val="single" w:color="auto"/>
        </w:rPr>
        <w:t>、职务</w:t>
      </w:r>
      <w:r>
        <w:rPr>
          <w:spacing w:val="14"/>
          <w:sz w:val="24"/>
          <w:szCs w:val="24"/>
          <w:u w:val="single" w:color="auto"/>
        </w:rPr>
        <w:t xml:space="preserve">   </w:t>
      </w:r>
      <w:r>
        <w:rPr>
          <w:b/>
          <w:bCs/>
          <w:spacing w:val="-5"/>
          <w:sz w:val="24"/>
          <w:szCs w:val="24"/>
          <w:u w:val="single" w:color="auto"/>
        </w:rPr>
        <w:t>）</w:t>
      </w:r>
      <w:r>
        <w:rPr>
          <w:spacing w:val="-5"/>
          <w:sz w:val="24"/>
          <w:szCs w:val="24"/>
        </w:rPr>
        <w:t>代表投标人</w:t>
      </w:r>
      <w:r>
        <w:rPr>
          <w:spacing w:val="-5"/>
          <w:sz w:val="24"/>
          <w:szCs w:val="24"/>
          <w:u w:val="single" w:color="auto"/>
        </w:rPr>
        <w:t>（</w:t>
      </w:r>
      <w:r>
        <w:rPr>
          <w:b/>
          <w:bCs/>
          <w:spacing w:val="-5"/>
          <w:sz w:val="24"/>
          <w:szCs w:val="24"/>
          <w:u w:val="single" w:color="auto"/>
        </w:rPr>
        <w:t>填写单位</w:t>
      </w:r>
      <w:r>
        <w:rPr>
          <w:spacing w:val="10"/>
          <w:sz w:val="24"/>
          <w:szCs w:val="24"/>
          <w:u w:val="single" w:color="auto"/>
        </w:rPr>
        <w:t xml:space="preserve">    </w:t>
      </w:r>
      <w:r>
        <w:rPr>
          <w:b/>
          <w:bCs/>
          <w:spacing w:val="-5"/>
          <w:sz w:val="24"/>
          <w:szCs w:val="24"/>
          <w:u w:val="single" w:color="auto"/>
        </w:rPr>
        <w:t>、地址</w:t>
      </w:r>
      <w:r>
        <w:rPr>
          <w:spacing w:val="12"/>
          <w:sz w:val="24"/>
          <w:szCs w:val="24"/>
          <w:u w:val="single" w:color="auto"/>
        </w:rPr>
        <w:t xml:space="preserve">   </w:t>
      </w:r>
      <w:r>
        <w:rPr>
          <w:spacing w:val="-5"/>
          <w:sz w:val="24"/>
          <w:szCs w:val="24"/>
          <w:u w:val="single" w:color="auto"/>
        </w:rPr>
        <w:t>）</w:t>
      </w:r>
      <w:r>
        <w:rPr>
          <w:spacing w:val="-5"/>
          <w:sz w:val="24"/>
          <w:szCs w:val="24"/>
        </w:rPr>
        <w:t>提交投标文件。</w:t>
      </w:r>
    </w:p>
    <w:p w14:paraId="25A4E81C">
      <w:pPr>
        <w:pStyle w:val="3"/>
        <w:spacing w:before="158" w:line="222" w:lineRule="auto"/>
        <w:ind w:left="504"/>
        <w:rPr>
          <w:sz w:val="24"/>
          <w:szCs w:val="24"/>
        </w:rPr>
      </w:pPr>
      <w:r>
        <w:rPr>
          <w:spacing w:val="-1"/>
          <w:sz w:val="24"/>
          <w:szCs w:val="24"/>
        </w:rPr>
        <w:t>我方已完全明白招标文件的所有条款要求，兹声明同意如下：</w:t>
      </w:r>
    </w:p>
    <w:p w14:paraId="79E64019">
      <w:pPr>
        <w:pStyle w:val="3"/>
        <w:spacing w:before="268" w:line="318" w:lineRule="auto"/>
        <w:ind w:left="19" w:right="144" w:firstLine="486"/>
        <w:rPr>
          <w:sz w:val="24"/>
          <w:szCs w:val="24"/>
        </w:rPr>
      </w:pPr>
      <w:r>
        <w:rPr>
          <w:spacing w:val="-1"/>
          <w:sz w:val="24"/>
          <w:szCs w:val="24"/>
        </w:rPr>
        <w:t>1.我方同意在投标人须知规定的开标日期起遵守本投标文件中的承诺且在投标有</w:t>
      </w:r>
      <w:r>
        <w:rPr>
          <w:spacing w:val="8"/>
          <w:sz w:val="24"/>
          <w:szCs w:val="24"/>
        </w:rPr>
        <w:t xml:space="preserve"> </w:t>
      </w:r>
      <w:r>
        <w:rPr>
          <w:spacing w:val="-2"/>
          <w:sz w:val="24"/>
          <w:szCs w:val="24"/>
        </w:rPr>
        <w:t>效期满之前均具有约束力。</w:t>
      </w:r>
    </w:p>
    <w:p w14:paraId="1AC6299E">
      <w:pPr>
        <w:pStyle w:val="3"/>
        <w:spacing w:before="165" w:line="319" w:lineRule="auto"/>
        <w:ind w:left="29" w:right="65" w:firstLine="461"/>
        <w:rPr>
          <w:sz w:val="24"/>
          <w:szCs w:val="24"/>
        </w:rPr>
      </w:pPr>
      <w:r>
        <w:rPr>
          <w:sz w:val="24"/>
          <w:szCs w:val="24"/>
        </w:rPr>
        <w:t>2.我方承诺已经具备《中华人民共和国政府采购法》</w:t>
      </w:r>
      <w:r>
        <w:rPr>
          <w:spacing w:val="-54"/>
          <w:sz w:val="24"/>
          <w:szCs w:val="24"/>
        </w:rPr>
        <w:t xml:space="preserve"> </w:t>
      </w:r>
      <w:r>
        <w:rPr>
          <w:sz w:val="24"/>
          <w:szCs w:val="24"/>
        </w:rPr>
        <w:t xml:space="preserve">中规定的参加政府采购活动 </w:t>
      </w:r>
      <w:r>
        <w:rPr>
          <w:spacing w:val="-3"/>
          <w:sz w:val="24"/>
          <w:szCs w:val="24"/>
        </w:rPr>
        <w:t>的供应商应当具备的条件。</w:t>
      </w:r>
    </w:p>
    <w:p w14:paraId="7ED5FCFE">
      <w:pPr>
        <w:pStyle w:val="3"/>
        <w:spacing w:before="159" w:line="325" w:lineRule="auto"/>
        <w:ind w:left="18" w:right="67" w:firstLine="474"/>
        <w:rPr>
          <w:sz w:val="24"/>
          <w:szCs w:val="24"/>
        </w:rPr>
      </w:pPr>
      <w:r>
        <w:rPr>
          <w:spacing w:val="2"/>
          <w:sz w:val="24"/>
          <w:szCs w:val="24"/>
        </w:rPr>
        <w:t>3.本公司投标文件中填列的技术参数、配置、服务、数量</w:t>
      </w:r>
      <w:r>
        <w:rPr>
          <w:spacing w:val="1"/>
          <w:sz w:val="24"/>
          <w:szCs w:val="24"/>
        </w:rPr>
        <w:t>等相关内容都是真实、</w:t>
      </w:r>
      <w:r>
        <w:rPr>
          <w:sz w:val="24"/>
          <w:szCs w:val="24"/>
        </w:rPr>
        <w:t xml:space="preserve"> </w:t>
      </w:r>
      <w:r>
        <w:rPr>
          <w:spacing w:val="2"/>
          <w:sz w:val="24"/>
          <w:szCs w:val="24"/>
        </w:rPr>
        <w:t>准确的。保证在本次项目中所提供的资料全部</w:t>
      </w:r>
      <w:r>
        <w:rPr>
          <w:spacing w:val="1"/>
          <w:sz w:val="24"/>
          <w:szCs w:val="24"/>
        </w:rPr>
        <w:t>真实和合法。同意向采购代理机构提供</w:t>
      </w:r>
      <w:r>
        <w:rPr>
          <w:sz w:val="24"/>
          <w:szCs w:val="24"/>
        </w:rPr>
        <w:t xml:space="preserve"> </w:t>
      </w:r>
      <w:r>
        <w:rPr>
          <w:spacing w:val="-1"/>
          <w:sz w:val="24"/>
          <w:szCs w:val="24"/>
        </w:rPr>
        <w:t>可能另外要求的与投标有关的任何数据或资料。</w:t>
      </w:r>
    </w:p>
    <w:p w14:paraId="7A0D7D80">
      <w:pPr>
        <w:pStyle w:val="3"/>
        <w:spacing w:before="158" w:line="414" w:lineRule="auto"/>
        <w:ind w:left="492" w:right="2701" w:hanging="5"/>
        <w:rPr>
          <w:sz w:val="24"/>
          <w:szCs w:val="24"/>
        </w:rPr>
      </w:pPr>
      <w:r>
        <w:rPr>
          <w:spacing w:val="1"/>
          <w:sz w:val="24"/>
          <w:szCs w:val="24"/>
        </w:rPr>
        <w:t>4.我方理解贵方将不受你们所收到的最低报价的约束。</w:t>
      </w:r>
      <w:r>
        <w:rPr>
          <w:sz w:val="24"/>
          <w:szCs w:val="24"/>
        </w:rPr>
        <w:t xml:space="preserve"> </w:t>
      </w:r>
      <w:r>
        <w:rPr>
          <w:spacing w:val="-3"/>
          <w:sz w:val="24"/>
          <w:szCs w:val="24"/>
        </w:rPr>
        <w:t>5.本投标自开标之日（投标截止之日）起</w:t>
      </w:r>
      <w:r>
        <w:rPr>
          <w:spacing w:val="-50"/>
          <w:sz w:val="24"/>
          <w:szCs w:val="24"/>
        </w:rPr>
        <w:t xml:space="preserve"> </w:t>
      </w:r>
      <w:r>
        <w:rPr>
          <w:spacing w:val="-3"/>
          <w:sz w:val="24"/>
          <w:szCs w:val="24"/>
        </w:rPr>
        <w:t>90</w:t>
      </w:r>
      <w:r>
        <w:rPr>
          <w:spacing w:val="-44"/>
          <w:sz w:val="24"/>
          <w:szCs w:val="24"/>
        </w:rPr>
        <w:t xml:space="preserve"> </w:t>
      </w:r>
      <w:r>
        <w:rPr>
          <w:spacing w:val="-3"/>
          <w:sz w:val="24"/>
          <w:szCs w:val="24"/>
        </w:rPr>
        <w:t>天内有效。</w:t>
      </w:r>
    </w:p>
    <w:p w14:paraId="33F86924">
      <w:pPr>
        <w:pStyle w:val="3"/>
        <w:spacing w:before="39" w:line="327" w:lineRule="auto"/>
        <w:ind w:left="19" w:firstLine="470"/>
        <w:jc w:val="both"/>
        <w:rPr>
          <w:sz w:val="24"/>
          <w:szCs w:val="24"/>
        </w:rPr>
      </w:pPr>
      <w:r>
        <w:rPr>
          <w:spacing w:val="2"/>
          <w:sz w:val="24"/>
          <w:szCs w:val="24"/>
        </w:rPr>
        <w:t>6.我方将严格遵守《中华人民共和国政府采购法》第七十七条规定，</w:t>
      </w:r>
      <w:r>
        <w:rPr>
          <w:spacing w:val="1"/>
          <w:sz w:val="24"/>
          <w:szCs w:val="24"/>
        </w:rPr>
        <w:t>供应商有下</w:t>
      </w:r>
      <w:r>
        <w:rPr>
          <w:sz w:val="24"/>
          <w:szCs w:val="24"/>
        </w:rPr>
        <w:t xml:space="preserve"> 列情形之一的，处以采购金额</w:t>
      </w:r>
      <w:r>
        <w:rPr>
          <w:spacing w:val="-33"/>
          <w:sz w:val="24"/>
          <w:szCs w:val="24"/>
        </w:rPr>
        <w:t xml:space="preserve"> </w:t>
      </w:r>
      <w:r>
        <w:rPr>
          <w:sz w:val="24"/>
          <w:szCs w:val="24"/>
        </w:rPr>
        <w:t>5‰以上</w:t>
      </w:r>
      <w:r>
        <w:rPr>
          <w:spacing w:val="-32"/>
          <w:sz w:val="24"/>
          <w:szCs w:val="24"/>
        </w:rPr>
        <w:t xml:space="preserve"> </w:t>
      </w:r>
      <w:r>
        <w:rPr>
          <w:sz w:val="24"/>
          <w:szCs w:val="24"/>
        </w:rPr>
        <w:t xml:space="preserve">10‰以下的罚款，列入不良行为记录名单，在 </w:t>
      </w:r>
      <w:r>
        <w:rPr>
          <w:spacing w:val="-3"/>
          <w:sz w:val="24"/>
          <w:szCs w:val="24"/>
        </w:rPr>
        <w:t>一至三年内禁止参加政府采购活动；有违法所得的，并处没收违法所得；情节严</w:t>
      </w:r>
      <w:r>
        <w:rPr>
          <w:spacing w:val="-4"/>
          <w:sz w:val="24"/>
          <w:szCs w:val="24"/>
        </w:rPr>
        <w:t>重的，</w:t>
      </w:r>
      <w:r>
        <w:rPr>
          <w:sz w:val="24"/>
          <w:szCs w:val="24"/>
        </w:rPr>
        <w:t xml:space="preserve"> </w:t>
      </w:r>
      <w:r>
        <w:rPr>
          <w:spacing w:val="-1"/>
          <w:sz w:val="24"/>
          <w:szCs w:val="24"/>
        </w:rPr>
        <w:t>由工商行政管理机关吊销营业执照；构成犯罪的，依法追究刑事责任：</w:t>
      </w:r>
    </w:p>
    <w:p w14:paraId="45BE253D">
      <w:pPr>
        <w:pStyle w:val="3"/>
        <w:spacing w:before="162" w:line="220" w:lineRule="auto"/>
        <w:ind w:left="488"/>
        <w:rPr>
          <w:sz w:val="24"/>
          <w:szCs w:val="24"/>
        </w:rPr>
      </w:pPr>
      <w:r>
        <w:rPr>
          <w:spacing w:val="-1"/>
          <w:sz w:val="24"/>
          <w:szCs w:val="24"/>
        </w:rPr>
        <w:t>a)提供虚假材料谋取中标、成交的；</w:t>
      </w:r>
    </w:p>
    <w:p w14:paraId="35A6281B">
      <w:pPr>
        <w:pStyle w:val="3"/>
        <w:spacing w:before="151" w:line="220" w:lineRule="auto"/>
        <w:ind w:left="484"/>
        <w:rPr>
          <w:sz w:val="24"/>
          <w:szCs w:val="24"/>
        </w:rPr>
      </w:pPr>
      <w:r>
        <w:rPr>
          <w:spacing w:val="-1"/>
          <w:sz w:val="24"/>
          <w:szCs w:val="24"/>
        </w:rPr>
        <w:t>b)采取不正当手段诋毁、排挤其他供应商的；</w:t>
      </w:r>
    </w:p>
    <w:p w14:paraId="73565030">
      <w:pPr>
        <w:pStyle w:val="3"/>
        <w:spacing w:before="148" w:line="219" w:lineRule="auto"/>
        <w:ind w:left="492"/>
        <w:rPr>
          <w:sz w:val="24"/>
          <w:szCs w:val="24"/>
        </w:rPr>
      </w:pPr>
      <w:r>
        <w:rPr>
          <w:spacing w:val="-1"/>
          <w:sz w:val="24"/>
          <w:szCs w:val="24"/>
        </w:rPr>
        <w:t>c)与采购人、其它供应商或者采购代理机构恶意串通的；</w:t>
      </w:r>
    </w:p>
    <w:p w14:paraId="1009C688">
      <w:pPr>
        <w:pStyle w:val="3"/>
        <w:spacing w:before="152" w:line="221" w:lineRule="auto"/>
        <w:ind w:left="492"/>
        <w:rPr>
          <w:sz w:val="24"/>
          <w:szCs w:val="24"/>
        </w:rPr>
      </w:pPr>
      <w:r>
        <w:rPr>
          <w:spacing w:val="-1"/>
          <w:sz w:val="24"/>
          <w:szCs w:val="24"/>
        </w:rPr>
        <w:t>d)向采购人、采购代理机构行贿或者提供其他不正当利益的；</w:t>
      </w:r>
    </w:p>
    <w:p w14:paraId="06FDB702">
      <w:pPr>
        <w:pStyle w:val="3"/>
        <w:spacing w:before="148" w:line="320" w:lineRule="auto"/>
        <w:ind w:left="491" w:right="3562" w:firstLine="1"/>
        <w:rPr>
          <w:sz w:val="24"/>
          <w:szCs w:val="24"/>
        </w:rPr>
      </w:pPr>
      <w:r>
        <w:rPr>
          <w:spacing w:val="-4"/>
          <w:sz w:val="24"/>
          <w:szCs w:val="24"/>
        </w:rPr>
        <w:t>e)在招标采购过程中与采购人进行协商谈判的；</w:t>
      </w:r>
      <w:r>
        <w:rPr>
          <w:spacing w:val="15"/>
          <w:sz w:val="24"/>
          <w:szCs w:val="24"/>
        </w:rPr>
        <w:t xml:space="preserve"> </w:t>
      </w:r>
      <w:r>
        <w:rPr>
          <w:spacing w:val="-1"/>
          <w:sz w:val="24"/>
          <w:szCs w:val="24"/>
        </w:rPr>
        <w:t>f)拒绝有关部门监督检查或提供虚假情况的。</w:t>
      </w:r>
    </w:p>
    <w:p w14:paraId="564243BB">
      <w:pPr>
        <w:pStyle w:val="3"/>
        <w:spacing w:before="38" w:line="321" w:lineRule="auto"/>
        <w:ind w:left="496" w:right="2461"/>
        <w:rPr>
          <w:sz w:val="24"/>
          <w:szCs w:val="24"/>
        </w:rPr>
      </w:pPr>
      <w:r>
        <w:rPr>
          <w:spacing w:val="-1"/>
          <w:sz w:val="24"/>
          <w:szCs w:val="24"/>
        </w:rPr>
        <w:t>供应商有前款第a)至</w:t>
      </w:r>
      <w:r>
        <w:rPr>
          <w:spacing w:val="-28"/>
          <w:sz w:val="24"/>
          <w:szCs w:val="24"/>
        </w:rPr>
        <w:t xml:space="preserve"> </w:t>
      </w:r>
      <w:r>
        <w:rPr>
          <w:spacing w:val="-1"/>
          <w:sz w:val="24"/>
          <w:szCs w:val="24"/>
        </w:rPr>
        <w:t>e)项情形之一的，中标、成交无效。</w:t>
      </w:r>
      <w:r>
        <w:rPr>
          <w:sz w:val="24"/>
          <w:szCs w:val="24"/>
        </w:rPr>
        <w:t xml:space="preserve"> </w:t>
      </w:r>
      <w:r>
        <w:rPr>
          <w:spacing w:val="-4"/>
          <w:sz w:val="24"/>
          <w:szCs w:val="24"/>
        </w:rPr>
        <w:t>地址：                               邮政编码：</w:t>
      </w:r>
    </w:p>
    <w:p w14:paraId="6AD195F8">
      <w:pPr>
        <w:pStyle w:val="3"/>
        <w:spacing w:before="159" w:line="223" w:lineRule="auto"/>
        <w:ind w:left="521"/>
        <w:rPr>
          <w:sz w:val="24"/>
          <w:szCs w:val="24"/>
        </w:rPr>
      </w:pPr>
      <w:r>
        <w:rPr>
          <w:spacing w:val="-11"/>
          <w:sz w:val="24"/>
          <w:szCs w:val="24"/>
        </w:rPr>
        <w:t>电话：</w:t>
      </w:r>
      <w:r>
        <w:rPr>
          <w:spacing w:val="1"/>
          <w:sz w:val="24"/>
          <w:szCs w:val="24"/>
        </w:rPr>
        <w:t xml:space="preserve">                     </w:t>
      </w:r>
      <w:r>
        <w:rPr>
          <w:sz w:val="24"/>
          <w:szCs w:val="24"/>
        </w:rPr>
        <w:t xml:space="preserve">         </w:t>
      </w:r>
      <w:r>
        <w:rPr>
          <w:spacing w:val="-11"/>
          <w:sz w:val="24"/>
          <w:szCs w:val="24"/>
        </w:rPr>
        <w:t>传真：</w:t>
      </w:r>
    </w:p>
    <w:p w14:paraId="2DB955CF">
      <w:pPr>
        <w:spacing w:line="223" w:lineRule="auto"/>
        <w:rPr>
          <w:sz w:val="24"/>
          <w:szCs w:val="24"/>
        </w:rPr>
        <w:sectPr>
          <w:headerReference r:id="rId101" w:type="default"/>
          <w:footerReference r:id="rId102" w:type="default"/>
          <w:pgSz w:w="11906" w:h="16839"/>
          <w:pgMar w:top="1132" w:right="1407" w:bottom="1470" w:left="1473" w:header="864" w:footer="1256" w:gutter="0"/>
          <w:cols w:space="720" w:num="1"/>
        </w:sectPr>
      </w:pPr>
    </w:p>
    <w:p w14:paraId="371D2C2F">
      <w:pPr>
        <w:spacing w:line="317" w:lineRule="auto"/>
        <w:rPr>
          <w:rFonts w:ascii="Arial"/>
          <w:sz w:val="21"/>
        </w:rPr>
      </w:pPr>
    </w:p>
    <w:p w14:paraId="10AD02DD">
      <w:pPr>
        <w:spacing w:line="317" w:lineRule="auto"/>
        <w:rPr>
          <w:rFonts w:ascii="Arial"/>
          <w:sz w:val="21"/>
        </w:rPr>
      </w:pPr>
    </w:p>
    <w:p w14:paraId="3D44CAE2">
      <w:pPr>
        <w:pStyle w:val="3"/>
        <w:spacing w:before="78" w:line="412" w:lineRule="auto"/>
        <w:ind w:left="502" w:right="3496" w:hanging="7"/>
        <w:rPr>
          <w:sz w:val="24"/>
          <w:szCs w:val="24"/>
        </w:rPr>
      </w:pPr>
      <w:r>
        <w:rPr>
          <w:spacing w:val="-13"/>
          <w:sz w:val="24"/>
          <w:szCs w:val="24"/>
        </w:rPr>
        <w:t>开户银行：</w:t>
      </w:r>
      <w:r>
        <w:rPr>
          <w:spacing w:val="1"/>
          <w:sz w:val="24"/>
          <w:szCs w:val="24"/>
        </w:rPr>
        <w:t xml:space="preserve">                          </w:t>
      </w:r>
      <w:r>
        <w:rPr>
          <w:spacing w:val="-13"/>
          <w:sz w:val="24"/>
          <w:szCs w:val="24"/>
        </w:rPr>
        <w:t>帐号：</w:t>
      </w:r>
      <w:r>
        <w:rPr>
          <w:spacing w:val="2"/>
          <w:sz w:val="24"/>
          <w:szCs w:val="24"/>
        </w:rPr>
        <w:t xml:space="preserve"> </w:t>
      </w:r>
      <w:r>
        <w:rPr>
          <w:spacing w:val="-2"/>
          <w:sz w:val="24"/>
          <w:szCs w:val="24"/>
        </w:rPr>
        <w:t>法定代表人或其授权代表(签字或盖章)：</w:t>
      </w:r>
    </w:p>
    <w:p w14:paraId="5062F52A">
      <w:pPr>
        <w:spacing w:line="397" w:lineRule="auto"/>
        <w:rPr>
          <w:rFonts w:ascii="Arial"/>
          <w:sz w:val="21"/>
        </w:rPr>
      </w:pPr>
    </w:p>
    <w:p w14:paraId="5E59A93B">
      <w:pPr>
        <w:pStyle w:val="3"/>
        <w:spacing w:before="78" w:line="222" w:lineRule="auto"/>
        <w:ind w:left="494"/>
        <w:rPr>
          <w:sz w:val="24"/>
          <w:szCs w:val="24"/>
        </w:rPr>
      </w:pPr>
      <w:r>
        <w:rPr>
          <w:spacing w:val="-4"/>
          <w:sz w:val="24"/>
          <w:szCs w:val="24"/>
        </w:rPr>
        <w:t xml:space="preserve">投标人(电子签章)：             </w:t>
      </w:r>
      <w:r>
        <w:rPr>
          <w:spacing w:val="-5"/>
          <w:sz w:val="24"/>
          <w:szCs w:val="24"/>
        </w:rPr>
        <w:t xml:space="preserve">      日期：</w:t>
      </w:r>
    </w:p>
    <w:p w14:paraId="0B3508F4">
      <w:pPr>
        <w:spacing w:line="222" w:lineRule="auto"/>
        <w:rPr>
          <w:sz w:val="24"/>
          <w:szCs w:val="24"/>
        </w:rPr>
        <w:sectPr>
          <w:headerReference r:id="rId103" w:type="default"/>
          <w:footerReference r:id="rId104" w:type="default"/>
          <w:pgSz w:w="11906" w:h="16839"/>
          <w:pgMar w:top="1132" w:right="1474" w:bottom="1470" w:left="1473" w:header="864" w:footer="1256" w:gutter="0"/>
          <w:cols w:space="720" w:num="1"/>
        </w:sectPr>
      </w:pPr>
    </w:p>
    <w:p w14:paraId="450CD2E0">
      <w:pPr>
        <w:spacing w:line="312" w:lineRule="auto"/>
        <w:rPr>
          <w:rFonts w:ascii="Arial"/>
          <w:sz w:val="21"/>
        </w:rPr>
      </w:pPr>
    </w:p>
    <w:p w14:paraId="267C899C">
      <w:pPr>
        <w:spacing w:line="313" w:lineRule="auto"/>
        <w:rPr>
          <w:rFonts w:ascii="Arial"/>
          <w:sz w:val="21"/>
        </w:rPr>
      </w:pPr>
    </w:p>
    <w:p w14:paraId="42898B63">
      <w:pPr>
        <w:pStyle w:val="3"/>
        <w:spacing w:before="101" w:line="228" w:lineRule="auto"/>
        <w:ind w:left="257"/>
        <w:rPr>
          <w:sz w:val="31"/>
          <w:szCs w:val="31"/>
        </w:rPr>
      </w:pPr>
      <w:r>
        <w:rPr>
          <w:b/>
          <w:bCs/>
          <w:spacing w:val="2"/>
          <w:sz w:val="30"/>
          <w:szCs w:val="30"/>
        </w:rPr>
        <w:t>二、法定代表人授权委托书（格式</w:t>
      </w:r>
      <w:r>
        <w:rPr>
          <w:b/>
          <w:bCs/>
          <w:spacing w:val="-24"/>
          <w:sz w:val="30"/>
          <w:szCs w:val="30"/>
        </w:rPr>
        <w:t>）</w:t>
      </w:r>
      <w:r>
        <w:rPr>
          <w:spacing w:val="10"/>
          <w:sz w:val="30"/>
          <w:szCs w:val="30"/>
        </w:rPr>
        <w:t xml:space="preserve"> </w:t>
      </w:r>
      <w:r>
        <w:rPr>
          <w:b/>
          <w:bCs/>
          <w:spacing w:val="-24"/>
          <w:sz w:val="31"/>
          <w:szCs w:val="31"/>
        </w:rPr>
        <w:t>（</w:t>
      </w:r>
      <w:r>
        <w:rPr>
          <w:b/>
          <w:bCs/>
          <w:spacing w:val="2"/>
          <w:sz w:val="31"/>
          <w:szCs w:val="31"/>
        </w:rPr>
        <w:t>适用于非联合体投标）</w:t>
      </w:r>
    </w:p>
    <w:p w14:paraId="4CDDCA41">
      <w:pPr>
        <w:spacing w:line="458" w:lineRule="auto"/>
        <w:rPr>
          <w:rFonts w:ascii="Arial"/>
          <w:sz w:val="21"/>
        </w:rPr>
      </w:pPr>
    </w:p>
    <w:p w14:paraId="2A45743F">
      <w:pPr>
        <w:pStyle w:val="3"/>
        <w:spacing w:before="78" w:line="426" w:lineRule="auto"/>
        <w:ind w:left="17" w:firstLine="479"/>
        <w:jc w:val="both"/>
        <w:rPr>
          <w:sz w:val="24"/>
          <w:szCs w:val="24"/>
        </w:rPr>
      </w:pPr>
      <w:r>
        <w:rPr>
          <w:sz w:val="24"/>
          <w:szCs w:val="24"/>
        </w:rPr>
        <w:t>本授权委托书声明：我</w:t>
      </w:r>
      <w:r>
        <w:rPr>
          <w:spacing w:val="7"/>
          <w:sz w:val="24"/>
          <w:szCs w:val="24"/>
          <w:u w:val="single" w:color="auto"/>
        </w:rPr>
        <w:t xml:space="preserve">         </w:t>
      </w:r>
      <w:r>
        <w:rPr>
          <w:sz w:val="24"/>
          <w:szCs w:val="24"/>
          <w:u w:val="single" w:color="auto"/>
        </w:rPr>
        <w:t>(填写姓名)</w:t>
      </w:r>
      <w:r>
        <w:rPr>
          <w:sz w:val="24"/>
          <w:szCs w:val="24"/>
        </w:rPr>
        <w:t>系</w:t>
      </w:r>
      <w:r>
        <w:rPr>
          <w:sz w:val="24"/>
          <w:szCs w:val="24"/>
          <w:u w:val="single" w:color="auto"/>
        </w:rPr>
        <w:t xml:space="preserve">                 </w:t>
      </w:r>
      <w:r>
        <w:rPr>
          <w:spacing w:val="-1"/>
          <w:sz w:val="24"/>
          <w:szCs w:val="24"/>
          <w:u w:val="single" w:color="auto"/>
        </w:rPr>
        <w:t xml:space="preserve">  （填写投标</w:t>
      </w:r>
      <w:r>
        <w:rPr>
          <w:spacing w:val="5"/>
          <w:sz w:val="24"/>
          <w:szCs w:val="24"/>
        </w:rPr>
        <w:t xml:space="preserve"> </w:t>
      </w:r>
      <w:r>
        <w:rPr>
          <w:spacing w:val="-4"/>
          <w:sz w:val="24"/>
          <w:szCs w:val="24"/>
          <w:u w:val="single" w:color="auto"/>
        </w:rPr>
        <w:t>人单位全称）</w:t>
      </w:r>
      <w:r>
        <w:rPr>
          <w:spacing w:val="-4"/>
          <w:sz w:val="24"/>
          <w:szCs w:val="24"/>
        </w:rPr>
        <w:t>的法定代表人，现授权委托</w:t>
      </w:r>
      <w:r>
        <w:rPr>
          <w:spacing w:val="-4"/>
          <w:sz w:val="24"/>
          <w:szCs w:val="24"/>
          <w:u w:val="single" w:color="auto"/>
        </w:rPr>
        <w:t xml:space="preserve">                  （填写单位全称）</w:t>
      </w:r>
      <w:r>
        <w:rPr>
          <w:spacing w:val="-4"/>
          <w:sz w:val="24"/>
          <w:szCs w:val="24"/>
        </w:rPr>
        <w:t>的（填</w:t>
      </w:r>
      <w:r>
        <w:rPr>
          <w:spacing w:val="8"/>
          <w:sz w:val="24"/>
          <w:szCs w:val="24"/>
        </w:rPr>
        <w:t xml:space="preserve"> </w:t>
      </w:r>
      <w:r>
        <w:rPr>
          <w:spacing w:val="-2"/>
          <w:sz w:val="24"/>
          <w:szCs w:val="24"/>
        </w:rPr>
        <w:t>写姓名）为我公司授权代表</w:t>
      </w:r>
      <w:r>
        <w:rPr>
          <w:spacing w:val="-11"/>
          <w:sz w:val="24"/>
          <w:szCs w:val="24"/>
        </w:rPr>
        <w:t>，</w:t>
      </w:r>
      <w:r>
        <w:rPr>
          <w:spacing w:val="-11"/>
          <w:sz w:val="24"/>
          <w:szCs w:val="24"/>
          <w:u w:val="single" w:color="auto"/>
        </w:rPr>
        <w:t>（</w:t>
      </w:r>
      <w:r>
        <w:rPr>
          <w:spacing w:val="-2"/>
          <w:sz w:val="24"/>
          <w:szCs w:val="24"/>
          <w:u w:val="single" w:color="auto"/>
        </w:rPr>
        <w:t>填写身份证号码</w:t>
      </w:r>
      <w:r>
        <w:rPr>
          <w:spacing w:val="-11"/>
          <w:sz w:val="24"/>
          <w:szCs w:val="24"/>
          <w:u w:val="single" w:color="auto"/>
        </w:rPr>
        <w:t>：</w:t>
      </w:r>
      <w:r>
        <w:rPr>
          <w:spacing w:val="1"/>
          <w:sz w:val="24"/>
          <w:szCs w:val="24"/>
          <w:u w:val="single" w:color="auto"/>
        </w:rPr>
        <w:t xml:space="preserve">                       </w:t>
      </w:r>
      <w:r>
        <w:rPr>
          <w:spacing w:val="-11"/>
          <w:sz w:val="24"/>
          <w:szCs w:val="24"/>
          <w:u w:val="single" w:color="auto"/>
        </w:rPr>
        <w:t>）</w:t>
      </w:r>
      <w:r>
        <w:rPr>
          <w:spacing w:val="-2"/>
          <w:sz w:val="24"/>
          <w:szCs w:val="24"/>
        </w:rPr>
        <w:t>。以本</w:t>
      </w:r>
      <w:r>
        <w:rPr>
          <w:spacing w:val="5"/>
          <w:sz w:val="24"/>
          <w:szCs w:val="24"/>
        </w:rPr>
        <w:t xml:space="preserve"> </w:t>
      </w:r>
      <w:r>
        <w:rPr>
          <w:sz w:val="24"/>
          <w:szCs w:val="24"/>
        </w:rPr>
        <w:t>公司的名义参加</w:t>
      </w:r>
      <w:r>
        <w:rPr>
          <w:sz w:val="24"/>
          <w:szCs w:val="24"/>
          <w:u w:val="single" w:color="auto"/>
        </w:rPr>
        <w:t xml:space="preserve">               </w:t>
      </w:r>
      <w:r>
        <w:rPr>
          <w:spacing w:val="-103"/>
          <w:sz w:val="24"/>
          <w:szCs w:val="24"/>
        </w:rPr>
        <w:t xml:space="preserve"> </w:t>
      </w:r>
      <w:r>
        <w:rPr>
          <w:sz w:val="24"/>
          <w:szCs w:val="24"/>
        </w:rPr>
        <w:t>组织的</w:t>
      </w:r>
      <w:r>
        <w:rPr>
          <w:spacing w:val="-118"/>
          <w:sz w:val="24"/>
          <w:szCs w:val="24"/>
        </w:rPr>
        <w:t xml:space="preserve"> </w:t>
      </w:r>
      <w:r>
        <w:rPr>
          <w:spacing w:val="1"/>
          <w:sz w:val="24"/>
          <w:szCs w:val="24"/>
          <w:u w:val="single" w:color="auto"/>
        </w:rPr>
        <w:t xml:space="preserve">                     </w:t>
      </w:r>
      <w:r>
        <w:rPr>
          <w:spacing w:val="-94"/>
          <w:sz w:val="24"/>
          <w:szCs w:val="24"/>
        </w:rPr>
        <w:t xml:space="preserve"> </w:t>
      </w:r>
      <w:r>
        <w:rPr>
          <w:sz w:val="24"/>
          <w:szCs w:val="24"/>
        </w:rPr>
        <w:t>投标活</w:t>
      </w:r>
      <w:r>
        <w:rPr>
          <w:spacing w:val="-1"/>
          <w:sz w:val="24"/>
          <w:szCs w:val="24"/>
        </w:rPr>
        <w:t>动。授权代表</w:t>
      </w:r>
      <w:r>
        <w:rPr>
          <w:sz w:val="24"/>
          <w:szCs w:val="24"/>
        </w:rPr>
        <w:t xml:space="preserve"> </w:t>
      </w:r>
      <w:r>
        <w:rPr>
          <w:spacing w:val="2"/>
          <w:sz w:val="24"/>
          <w:szCs w:val="24"/>
        </w:rPr>
        <w:t>在开标、评标、合同谈判过程中所签署的一切</w:t>
      </w:r>
      <w:r>
        <w:rPr>
          <w:spacing w:val="1"/>
          <w:sz w:val="24"/>
          <w:szCs w:val="24"/>
        </w:rPr>
        <w:t>文件和处理与之有关的一切事务，我均</w:t>
      </w:r>
      <w:r>
        <w:rPr>
          <w:sz w:val="24"/>
          <w:szCs w:val="24"/>
        </w:rPr>
        <w:t xml:space="preserve"> </w:t>
      </w:r>
      <w:r>
        <w:rPr>
          <w:spacing w:val="-4"/>
          <w:sz w:val="24"/>
          <w:szCs w:val="24"/>
        </w:rPr>
        <w:t>予以承认。</w:t>
      </w:r>
    </w:p>
    <w:p w14:paraId="1D428175">
      <w:pPr>
        <w:pStyle w:val="3"/>
        <w:spacing w:before="36" w:line="415" w:lineRule="auto"/>
        <w:ind w:left="14" w:right="79" w:firstLine="482"/>
        <w:rPr>
          <w:sz w:val="24"/>
          <w:szCs w:val="24"/>
        </w:rPr>
      </w:pPr>
      <w:r>
        <w:rPr>
          <w:spacing w:val="-1"/>
          <w:sz w:val="24"/>
          <w:szCs w:val="24"/>
        </w:rPr>
        <w:t>在撤销授权的书面通知以前，本授权书一直有效。全权代表在授权书有效期内签</w:t>
      </w:r>
      <w:r>
        <w:rPr>
          <w:spacing w:val="16"/>
          <w:sz w:val="24"/>
          <w:szCs w:val="24"/>
        </w:rPr>
        <w:t xml:space="preserve"> </w:t>
      </w:r>
      <w:r>
        <w:rPr>
          <w:spacing w:val="-1"/>
          <w:sz w:val="24"/>
          <w:szCs w:val="24"/>
        </w:rPr>
        <w:t>署的所有文件不因授权的撤销而失效。</w:t>
      </w:r>
    </w:p>
    <w:p w14:paraId="6B1E58ED">
      <w:pPr>
        <w:pStyle w:val="3"/>
        <w:spacing w:before="40" w:line="219" w:lineRule="auto"/>
        <w:ind w:left="495"/>
        <w:rPr>
          <w:sz w:val="24"/>
          <w:szCs w:val="24"/>
        </w:rPr>
      </w:pPr>
      <w:r>
        <w:rPr>
          <w:spacing w:val="-2"/>
          <w:sz w:val="24"/>
          <w:szCs w:val="24"/>
        </w:rPr>
        <w:t>授权代表无转委托权。特此委托。</w:t>
      </w:r>
    </w:p>
    <w:p w14:paraId="7D0CD064">
      <w:pPr>
        <w:spacing w:line="316" w:lineRule="auto"/>
        <w:rPr>
          <w:rFonts w:ascii="Arial"/>
          <w:sz w:val="21"/>
        </w:rPr>
      </w:pPr>
    </w:p>
    <w:p w14:paraId="1797151B">
      <w:pPr>
        <w:spacing w:line="316" w:lineRule="auto"/>
        <w:rPr>
          <w:rFonts w:ascii="Arial"/>
          <w:sz w:val="21"/>
        </w:rPr>
      </w:pPr>
    </w:p>
    <w:p w14:paraId="4787CB0D">
      <w:pPr>
        <w:pStyle w:val="3"/>
        <w:spacing w:before="78" w:line="220" w:lineRule="auto"/>
        <w:ind w:left="15"/>
        <w:rPr>
          <w:sz w:val="24"/>
          <w:szCs w:val="24"/>
        </w:rPr>
      </w:pPr>
      <w:r>
        <w:rPr>
          <w:spacing w:val="-5"/>
          <w:sz w:val="24"/>
          <w:szCs w:val="24"/>
        </w:rPr>
        <w:t>授权代表姓名：</w:t>
      </w:r>
      <w:r>
        <w:rPr>
          <w:spacing w:val="1"/>
          <w:sz w:val="24"/>
          <w:szCs w:val="24"/>
        </w:rPr>
        <w:t xml:space="preserve">              </w:t>
      </w:r>
      <w:r>
        <w:rPr>
          <w:spacing w:val="-5"/>
          <w:sz w:val="24"/>
          <w:szCs w:val="24"/>
        </w:rPr>
        <w:t>性别：</w:t>
      </w:r>
      <w:r>
        <w:rPr>
          <w:spacing w:val="2"/>
          <w:sz w:val="24"/>
          <w:szCs w:val="24"/>
        </w:rPr>
        <w:t xml:space="preserve">               </w:t>
      </w:r>
      <w:r>
        <w:rPr>
          <w:spacing w:val="-5"/>
          <w:sz w:val="24"/>
          <w:szCs w:val="24"/>
        </w:rPr>
        <w:t>年龄：</w:t>
      </w:r>
    </w:p>
    <w:p w14:paraId="7456BB1E">
      <w:pPr>
        <w:spacing w:line="353" w:lineRule="auto"/>
        <w:rPr>
          <w:rFonts w:ascii="Arial"/>
          <w:sz w:val="21"/>
        </w:rPr>
      </w:pPr>
    </w:p>
    <w:p w14:paraId="13DA4BEF">
      <w:pPr>
        <w:pStyle w:val="3"/>
        <w:spacing w:before="78" w:line="221" w:lineRule="auto"/>
        <w:ind w:left="20"/>
        <w:rPr>
          <w:sz w:val="24"/>
          <w:szCs w:val="24"/>
        </w:rPr>
      </w:pPr>
      <w:r>
        <w:rPr>
          <w:spacing w:val="-6"/>
          <w:sz w:val="24"/>
          <w:szCs w:val="24"/>
        </w:rPr>
        <w:t>单位：</w:t>
      </w:r>
      <w:r>
        <w:rPr>
          <w:sz w:val="24"/>
          <w:szCs w:val="24"/>
        </w:rPr>
        <w:t xml:space="preserve">                      </w:t>
      </w:r>
      <w:r>
        <w:rPr>
          <w:spacing w:val="-6"/>
          <w:sz w:val="24"/>
          <w:szCs w:val="24"/>
        </w:rPr>
        <w:t>部门：</w:t>
      </w:r>
      <w:r>
        <w:rPr>
          <w:spacing w:val="2"/>
          <w:sz w:val="24"/>
          <w:szCs w:val="24"/>
        </w:rPr>
        <w:t xml:space="preserve">               </w:t>
      </w:r>
      <w:r>
        <w:rPr>
          <w:spacing w:val="-6"/>
          <w:sz w:val="24"/>
          <w:szCs w:val="24"/>
        </w:rPr>
        <w:t>职务：</w:t>
      </w:r>
    </w:p>
    <w:p w14:paraId="3FFA420B">
      <w:pPr>
        <w:spacing w:line="417" w:lineRule="auto"/>
        <w:rPr>
          <w:rFonts w:ascii="Arial"/>
          <w:sz w:val="21"/>
        </w:rPr>
      </w:pPr>
    </w:p>
    <w:p w14:paraId="77E95B1A">
      <w:pPr>
        <w:pStyle w:val="3"/>
        <w:spacing w:before="78" w:line="223" w:lineRule="auto"/>
        <w:ind w:left="23"/>
        <w:rPr>
          <w:sz w:val="24"/>
          <w:szCs w:val="24"/>
        </w:rPr>
      </w:pPr>
      <w:r>
        <w:rPr>
          <w:spacing w:val="-5"/>
          <w:sz w:val="24"/>
          <w:szCs w:val="24"/>
        </w:rPr>
        <w:t>办公地址：</w:t>
      </w:r>
      <w:r>
        <w:rPr>
          <w:spacing w:val="1"/>
          <w:sz w:val="24"/>
          <w:szCs w:val="24"/>
        </w:rPr>
        <w:t xml:space="preserve">                  </w:t>
      </w:r>
      <w:r>
        <w:rPr>
          <w:spacing w:val="-5"/>
          <w:sz w:val="24"/>
          <w:szCs w:val="24"/>
        </w:rPr>
        <w:t>联系电话：</w:t>
      </w:r>
      <w:r>
        <w:rPr>
          <w:spacing w:val="2"/>
          <w:sz w:val="24"/>
          <w:szCs w:val="24"/>
        </w:rPr>
        <w:t xml:space="preserve">           </w:t>
      </w:r>
      <w:r>
        <w:rPr>
          <w:spacing w:val="-5"/>
          <w:sz w:val="24"/>
          <w:szCs w:val="24"/>
        </w:rPr>
        <w:t>传真：</w:t>
      </w:r>
    </w:p>
    <w:p w14:paraId="391F664D">
      <w:pPr>
        <w:spacing w:line="241" w:lineRule="auto"/>
        <w:rPr>
          <w:rFonts w:ascii="Arial"/>
          <w:sz w:val="21"/>
        </w:rPr>
      </w:pPr>
    </w:p>
    <w:p w14:paraId="3B0BFD1C">
      <w:pPr>
        <w:spacing w:line="241" w:lineRule="auto"/>
        <w:rPr>
          <w:rFonts w:ascii="Arial"/>
          <w:sz w:val="21"/>
        </w:rPr>
      </w:pPr>
    </w:p>
    <w:p w14:paraId="11F6A137">
      <w:pPr>
        <w:spacing w:line="242" w:lineRule="auto"/>
        <w:rPr>
          <w:rFonts w:ascii="Arial"/>
          <w:sz w:val="21"/>
        </w:rPr>
      </w:pPr>
    </w:p>
    <w:p w14:paraId="49F151DF">
      <w:pPr>
        <w:pStyle w:val="3"/>
        <w:spacing w:before="79" w:line="222" w:lineRule="auto"/>
        <w:ind w:left="14"/>
        <w:rPr>
          <w:sz w:val="24"/>
          <w:szCs w:val="24"/>
        </w:rPr>
      </w:pPr>
      <w:r>
        <w:rPr>
          <w:spacing w:val="-2"/>
          <w:sz w:val="24"/>
          <w:szCs w:val="24"/>
        </w:rPr>
        <w:t>投标人（电子签章</w:t>
      </w:r>
      <w:r>
        <w:rPr>
          <w:sz w:val="24"/>
          <w:szCs w:val="24"/>
        </w:rPr>
        <w:t>）：</w:t>
      </w:r>
    </w:p>
    <w:p w14:paraId="2398A531">
      <w:pPr>
        <w:spacing w:line="354" w:lineRule="auto"/>
        <w:rPr>
          <w:rFonts w:ascii="Arial"/>
          <w:sz w:val="21"/>
        </w:rPr>
      </w:pPr>
    </w:p>
    <w:p w14:paraId="0567FE26">
      <w:pPr>
        <w:spacing w:line="355" w:lineRule="auto"/>
        <w:rPr>
          <w:rFonts w:ascii="Arial"/>
          <w:sz w:val="21"/>
        </w:rPr>
      </w:pPr>
    </w:p>
    <w:p w14:paraId="3031B285">
      <w:pPr>
        <w:pStyle w:val="3"/>
        <w:spacing w:before="78" w:line="222" w:lineRule="auto"/>
        <w:ind w:left="23"/>
        <w:rPr>
          <w:sz w:val="24"/>
          <w:szCs w:val="24"/>
        </w:rPr>
      </w:pPr>
      <w:r>
        <w:rPr>
          <w:spacing w:val="-3"/>
          <w:sz w:val="24"/>
          <w:szCs w:val="24"/>
        </w:rPr>
        <w:t>法定代表人（签字或盖章</w:t>
      </w:r>
      <w:r>
        <w:rPr>
          <w:spacing w:val="4"/>
          <w:sz w:val="24"/>
          <w:szCs w:val="24"/>
        </w:rPr>
        <w:t>）：</w:t>
      </w:r>
    </w:p>
    <w:p w14:paraId="4E1C3963">
      <w:pPr>
        <w:spacing w:line="330" w:lineRule="auto"/>
        <w:rPr>
          <w:rFonts w:ascii="Arial"/>
          <w:sz w:val="21"/>
        </w:rPr>
      </w:pPr>
    </w:p>
    <w:p w14:paraId="6EC4BA00">
      <w:pPr>
        <w:spacing w:line="331" w:lineRule="auto"/>
        <w:rPr>
          <w:rFonts w:ascii="Arial"/>
          <w:sz w:val="21"/>
        </w:rPr>
      </w:pPr>
    </w:p>
    <w:p w14:paraId="7BB6C76E">
      <w:pPr>
        <w:pStyle w:val="3"/>
        <w:spacing w:before="78" w:line="222" w:lineRule="auto"/>
        <w:ind w:left="5346"/>
        <w:rPr>
          <w:sz w:val="24"/>
          <w:szCs w:val="24"/>
        </w:rPr>
      </w:pPr>
      <w:r>
        <w:rPr>
          <w:spacing w:val="-20"/>
          <w:sz w:val="24"/>
          <w:szCs w:val="24"/>
        </w:rPr>
        <w:t>日期：</w:t>
      </w:r>
      <w:r>
        <w:rPr>
          <w:spacing w:val="6"/>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434B736A">
      <w:pPr>
        <w:spacing w:line="222" w:lineRule="auto"/>
        <w:rPr>
          <w:sz w:val="24"/>
          <w:szCs w:val="24"/>
        </w:rPr>
        <w:sectPr>
          <w:headerReference r:id="rId105" w:type="default"/>
          <w:footerReference r:id="rId106" w:type="default"/>
          <w:pgSz w:w="11906" w:h="16839"/>
          <w:pgMar w:top="1132" w:right="1473" w:bottom="1470" w:left="1473" w:header="864" w:footer="1256" w:gutter="0"/>
          <w:cols w:space="720" w:num="1"/>
        </w:sectPr>
      </w:pPr>
    </w:p>
    <w:p w14:paraId="7D88332E">
      <w:pPr>
        <w:spacing w:line="313" w:lineRule="auto"/>
        <w:rPr>
          <w:rFonts w:ascii="Arial"/>
          <w:sz w:val="21"/>
        </w:rPr>
      </w:pPr>
    </w:p>
    <w:p w14:paraId="03039E1B">
      <w:pPr>
        <w:spacing w:line="313" w:lineRule="auto"/>
        <w:rPr>
          <w:rFonts w:ascii="Arial"/>
          <w:sz w:val="21"/>
        </w:rPr>
      </w:pPr>
    </w:p>
    <w:p w14:paraId="61D7E74F">
      <w:pPr>
        <w:spacing w:line="314" w:lineRule="auto"/>
        <w:rPr>
          <w:rFonts w:ascii="Arial"/>
          <w:sz w:val="21"/>
        </w:rPr>
      </w:pPr>
    </w:p>
    <w:p w14:paraId="2203496C">
      <w:pPr>
        <w:pStyle w:val="3"/>
        <w:spacing w:before="101" w:line="228" w:lineRule="auto"/>
        <w:ind w:left="717"/>
        <w:rPr>
          <w:sz w:val="31"/>
          <w:szCs w:val="31"/>
        </w:rPr>
      </w:pPr>
      <w:r>
        <w:rPr>
          <w:b/>
          <w:bCs/>
          <w:spacing w:val="2"/>
          <w:sz w:val="30"/>
          <w:szCs w:val="30"/>
        </w:rPr>
        <w:t>法定代表人授权委托书（格式</w:t>
      </w:r>
      <w:r>
        <w:rPr>
          <w:b/>
          <w:bCs/>
          <w:spacing w:val="-22"/>
          <w:sz w:val="30"/>
          <w:szCs w:val="30"/>
        </w:rPr>
        <w:t>）</w:t>
      </w:r>
      <w:r>
        <w:rPr>
          <w:spacing w:val="10"/>
          <w:sz w:val="30"/>
          <w:szCs w:val="30"/>
        </w:rPr>
        <w:t xml:space="preserve"> </w:t>
      </w:r>
      <w:r>
        <w:rPr>
          <w:b/>
          <w:bCs/>
          <w:spacing w:val="-22"/>
          <w:sz w:val="31"/>
          <w:szCs w:val="31"/>
        </w:rPr>
        <w:t>（</w:t>
      </w:r>
      <w:r>
        <w:rPr>
          <w:b/>
          <w:bCs/>
          <w:spacing w:val="2"/>
          <w:sz w:val="31"/>
          <w:szCs w:val="31"/>
        </w:rPr>
        <w:t>适用于联合体投标）</w:t>
      </w:r>
    </w:p>
    <w:p w14:paraId="56E5F077">
      <w:pPr>
        <w:spacing w:line="261" w:lineRule="auto"/>
        <w:rPr>
          <w:rFonts w:ascii="Arial"/>
          <w:sz w:val="21"/>
        </w:rPr>
      </w:pPr>
    </w:p>
    <w:p w14:paraId="6E84433B">
      <w:pPr>
        <w:spacing w:line="262" w:lineRule="auto"/>
        <w:rPr>
          <w:rFonts w:ascii="Arial"/>
          <w:sz w:val="21"/>
        </w:rPr>
      </w:pPr>
    </w:p>
    <w:p w14:paraId="4E114625">
      <w:pPr>
        <w:pStyle w:val="3"/>
        <w:spacing w:before="78" w:line="222" w:lineRule="auto"/>
        <w:ind w:left="496"/>
        <w:rPr>
          <w:sz w:val="24"/>
          <w:szCs w:val="24"/>
        </w:rPr>
      </w:pPr>
      <w:r>
        <w:rPr>
          <w:spacing w:val="-2"/>
          <w:sz w:val="24"/>
          <w:szCs w:val="24"/>
        </w:rPr>
        <w:t>本授权委托书声明：</w:t>
      </w:r>
    </w:p>
    <w:p w14:paraId="60CBE4D0">
      <w:pPr>
        <w:pStyle w:val="3"/>
        <w:spacing w:before="274" w:line="423" w:lineRule="auto"/>
        <w:ind w:left="16" w:firstLine="478"/>
        <w:rPr>
          <w:sz w:val="24"/>
          <w:szCs w:val="24"/>
        </w:rPr>
      </w:pPr>
      <w:r>
        <w:rPr>
          <w:spacing w:val="1"/>
          <w:sz w:val="24"/>
          <w:szCs w:val="24"/>
        </w:rPr>
        <w:t>现授权委托</w:t>
      </w:r>
      <w:r>
        <w:rPr>
          <w:spacing w:val="1"/>
          <w:sz w:val="24"/>
          <w:szCs w:val="24"/>
          <w:u w:val="single" w:color="auto"/>
        </w:rPr>
        <w:t xml:space="preserve">                  （填写单位全称）</w:t>
      </w:r>
      <w:r>
        <w:rPr>
          <w:spacing w:val="1"/>
          <w:sz w:val="24"/>
          <w:szCs w:val="24"/>
        </w:rPr>
        <w:t>的（填写姓名）为我方授权代</w:t>
      </w:r>
      <w:r>
        <w:rPr>
          <w:spacing w:val="16"/>
          <w:sz w:val="24"/>
          <w:szCs w:val="24"/>
        </w:rPr>
        <w:t xml:space="preserve"> </w:t>
      </w:r>
      <w:r>
        <w:rPr>
          <w:spacing w:val="18"/>
          <w:sz w:val="24"/>
          <w:szCs w:val="24"/>
        </w:rPr>
        <w:t>表</w:t>
      </w:r>
      <w:r>
        <w:rPr>
          <w:spacing w:val="-57"/>
          <w:sz w:val="24"/>
          <w:szCs w:val="24"/>
        </w:rPr>
        <w:t xml:space="preserve"> </w:t>
      </w:r>
      <w:r>
        <w:rPr>
          <w:spacing w:val="-16"/>
          <w:sz w:val="24"/>
          <w:szCs w:val="24"/>
        </w:rPr>
        <w:t>，</w:t>
      </w:r>
      <w:r>
        <w:rPr>
          <w:spacing w:val="-16"/>
          <w:sz w:val="24"/>
          <w:szCs w:val="24"/>
          <w:u w:val="single" w:color="auto"/>
        </w:rPr>
        <w:t>（</w:t>
      </w:r>
      <w:r>
        <w:rPr>
          <w:spacing w:val="18"/>
          <w:sz w:val="24"/>
          <w:szCs w:val="24"/>
          <w:u w:val="single" w:color="auto"/>
        </w:rPr>
        <w:t>填写身份证号码</w:t>
      </w:r>
      <w:r>
        <w:rPr>
          <w:spacing w:val="-16"/>
          <w:sz w:val="24"/>
          <w:szCs w:val="24"/>
          <w:u w:val="single" w:color="auto"/>
        </w:rPr>
        <w:t>：</w:t>
      </w:r>
      <w:r>
        <w:rPr>
          <w:spacing w:val="4"/>
          <w:sz w:val="24"/>
          <w:szCs w:val="24"/>
          <w:u w:val="single" w:color="auto"/>
        </w:rPr>
        <w:t xml:space="preserve">                      </w:t>
      </w:r>
      <w:r>
        <w:rPr>
          <w:spacing w:val="3"/>
          <w:sz w:val="24"/>
          <w:szCs w:val="24"/>
          <w:u w:val="single" w:color="auto"/>
        </w:rPr>
        <w:t xml:space="preserve">      </w:t>
      </w:r>
      <w:r>
        <w:rPr>
          <w:spacing w:val="-16"/>
          <w:sz w:val="24"/>
          <w:szCs w:val="24"/>
          <w:u w:val="single" w:color="auto"/>
        </w:rPr>
        <w:t>）</w:t>
      </w:r>
      <w:r>
        <w:rPr>
          <w:spacing w:val="-57"/>
          <w:sz w:val="24"/>
          <w:szCs w:val="24"/>
          <w:u w:val="single" w:color="auto"/>
        </w:rPr>
        <w:t xml:space="preserve"> </w:t>
      </w:r>
      <w:r>
        <w:rPr>
          <w:spacing w:val="18"/>
          <w:sz w:val="24"/>
          <w:szCs w:val="24"/>
        </w:rPr>
        <w:t>。</w:t>
      </w:r>
      <w:r>
        <w:rPr>
          <w:spacing w:val="-53"/>
          <w:sz w:val="24"/>
          <w:szCs w:val="24"/>
        </w:rPr>
        <w:t xml:space="preserve"> </w:t>
      </w:r>
      <w:r>
        <w:rPr>
          <w:spacing w:val="18"/>
          <w:sz w:val="24"/>
          <w:szCs w:val="24"/>
        </w:rPr>
        <w:t>以我方的名义参加</w:t>
      </w:r>
      <w:r>
        <w:rPr>
          <w:sz w:val="24"/>
          <w:szCs w:val="24"/>
        </w:rPr>
        <w:t xml:space="preserve"> </w:t>
      </w:r>
      <w:r>
        <w:rPr>
          <w:spacing w:val="1"/>
          <w:sz w:val="24"/>
          <w:szCs w:val="24"/>
        </w:rPr>
        <w:t>组织的</w:t>
      </w:r>
      <w:r>
        <w:rPr>
          <w:spacing w:val="1"/>
          <w:sz w:val="24"/>
          <w:szCs w:val="24"/>
          <w:u w:val="single" w:color="auto"/>
        </w:rPr>
        <w:t xml:space="preserve">              </w:t>
      </w:r>
      <w:r>
        <w:rPr>
          <w:spacing w:val="-103"/>
          <w:sz w:val="24"/>
          <w:szCs w:val="24"/>
        </w:rPr>
        <w:t xml:space="preserve"> </w:t>
      </w:r>
      <w:r>
        <w:rPr>
          <w:spacing w:val="1"/>
          <w:sz w:val="24"/>
          <w:szCs w:val="24"/>
        </w:rPr>
        <w:t>投标活动。授权代表在开标、评标、合同谈判过程中所签署的</w:t>
      </w:r>
      <w:r>
        <w:rPr>
          <w:sz w:val="24"/>
          <w:szCs w:val="24"/>
        </w:rPr>
        <w:t xml:space="preserve"> </w:t>
      </w:r>
      <w:r>
        <w:rPr>
          <w:spacing w:val="-1"/>
          <w:sz w:val="24"/>
          <w:szCs w:val="24"/>
        </w:rPr>
        <w:t>一切文件和处理与之有关的一切事务，我均予以承认。</w:t>
      </w:r>
    </w:p>
    <w:p w14:paraId="6F49B5ED">
      <w:pPr>
        <w:pStyle w:val="3"/>
        <w:spacing w:before="38" w:line="415" w:lineRule="auto"/>
        <w:ind w:left="14" w:right="79" w:firstLine="482"/>
        <w:rPr>
          <w:sz w:val="24"/>
          <w:szCs w:val="24"/>
        </w:rPr>
      </w:pPr>
      <w:r>
        <w:rPr>
          <w:spacing w:val="-1"/>
          <w:sz w:val="24"/>
          <w:szCs w:val="24"/>
        </w:rPr>
        <w:t>在撤销授权的书面通知以前，本授权书一直有效。全权代表在授权书有效期内签</w:t>
      </w:r>
      <w:r>
        <w:rPr>
          <w:spacing w:val="16"/>
          <w:sz w:val="24"/>
          <w:szCs w:val="24"/>
        </w:rPr>
        <w:t xml:space="preserve"> </w:t>
      </w:r>
      <w:r>
        <w:rPr>
          <w:spacing w:val="-1"/>
          <w:sz w:val="24"/>
          <w:szCs w:val="24"/>
        </w:rPr>
        <w:t>署的所有文件不因授权的撤销而失效。</w:t>
      </w:r>
    </w:p>
    <w:p w14:paraId="66A71F9E">
      <w:pPr>
        <w:pStyle w:val="3"/>
        <w:spacing w:before="40" w:line="219" w:lineRule="auto"/>
        <w:ind w:left="495"/>
        <w:rPr>
          <w:sz w:val="24"/>
          <w:szCs w:val="24"/>
        </w:rPr>
      </w:pPr>
      <w:r>
        <w:rPr>
          <w:spacing w:val="-2"/>
          <w:sz w:val="24"/>
          <w:szCs w:val="24"/>
        </w:rPr>
        <w:t>授权代表无转委托权。特此委托。</w:t>
      </w:r>
    </w:p>
    <w:p w14:paraId="4F1BD6A8">
      <w:pPr>
        <w:spacing w:line="316" w:lineRule="auto"/>
        <w:rPr>
          <w:rFonts w:ascii="Arial"/>
          <w:sz w:val="21"/>
        </w:rPr>
      </w:pPr>
    </w:p>
    <w:p w14:paraId="17F96C15">
      <w:pPr>
        <w:spacing w:line="316" w:lineRule="auto"/>
        <w:rPr>
          <w:rFonts w:ascii="Arial"/>
          <w:sz w:val="21"/>
        </w:rPr>
      </w:pPr>
    </w:p>
    <w:p w14:paraId="51FC9D22">
      <w:pPr>
        <w:pStyle w:val="3"/>
        <w:spacing w:before="79" w:line="220" w:lineRule="auto"/>
        <w:ind w:left="15"/>
        <w:rPr>
          <w:sz w:val="24"/>
          <w:szCs w:val="24"/>
        </w:rPr>
      </w:pPr>
      <w:r>
        <w:rPr>
          <w:spacing w:val="-5"/>
          <w:sz w:val="24"/>
          <w:szCs w:val="24"/>
        </w:rPr>
        <w:t>授权代表姓名：</w:t>
      </w:r>
      <w:r>
        <w:rPr>
          <w:spacing w:val="1"/>
          <w:sz w:val="24"/>
          <w:szCs w:val="24"/>
        </w:rPr>
        <w:t xml:space="preserve">              </w:t>
      </w:r>
      <w:r>
        <w:rPr>
          <w:spacing w:val="-5"/>
          <w:sz w:val="24"/>
          <w:szCs w:val="24"/>
        </w:rPr>
        <w:t>性别：</w:t>
      </w:r>
      <w:r>
        <w:rPr>
          <w:spacing w:val="2"/>
          <w:sz w:val="24"/>
          <w:szCs w:val="24"/>
        </w:rPr>
        <w:t xml:space="preserve">               </w:t>
      </w:r>
      <w:r>
        <w:rPr>
          <w:spacing w:val="-5"/>
          <w:sz w:val="24"/>
          <w:szCs w:val="24"/>
        </w:rPr>
        <w:t>年龄：</w:t>
      </w:r>
    </w:p>
    <w:p w14:paraId="2FD7905F">
      <w:pPr>
        <w:spacing w:line="353" w:lineRule="auto"/>
        <w:rPr>
          <w:rFonts w:ascii="Arial"/>
          <w:sz w:val="21"/>
        </w:rPr>
      </w:pPr>
    </w:p>
    <w:p w14:paraId="09BC98D1">
      <w:pPr>
        <w:pStyle w:val="3"/>
        <w:spacing w:before="78" w:line="221" w:lineRule="auto"/>
        <w:ind w:left="20"/>
        <w:rPr>
          <w:sz w:val="24"/>
          <w:szCs w:val="24"/>
        </w:rPr>
      </w:pPr>
      <w:r>
        <w:rPr>
          <w:spacing w:val="-6"/>
          <w:sz w:val="24"/>
          <w:szCs w:val="24"/>
        </w:rPr>
        <w:t>单位：</w:t>
      </w:r>
      <w:r>
        <w:rPr>
          <w:sz w:val="24"/>
          <w:szCs w:val="24"/>
        </w:rPr>
        <w:t xml:space="preserve">                      </w:t>
      </w:r>
      <w:r>
        <w:rPr>
          <w:spacing w:val="-6"/>
          <w:sz w:val="24"/>
          <w:szCs w:val="24"/>
        </w:rPr>
        <w:t>部门：</w:t>
      </w:r>
      <w:r>
        <w:rPr>
          <w:spacing w:val="2"/>
          <w:sz w:val="24"/>
          <w:szCs w:val="24"/>
        </w:rPr>
        <w:t xml:space="preserve">               </w:t>
      </w:r>
      <w:r>
        <w:rPr>
          <w:spacing w:val="-6"/>
          <w:sz w:val="24"/>
          <w:szCs w:val="24"/>
        </w:rPr>
        <w:t>职务：</w:t>
      </w:r>
    </w:p>
    <w:p w14:paraId="2D2EA090">
      <w:pPr>
        <w:spacing w:line="417" w:lineRule="auto"/>
        <w:rPr>
          <w:rFonts w:ascii="Arial"/>
          <w:sz w:val="21"/>
        </w:rPr>
      </w:pPr>
    </w:p>
    <w:p w14:paraId="7516AA33">
      <w:pPr>
        <w:pStyle w:val="3"/>
        <w:spacing w:before="78" w:line="223" w:lineRule="auto"/>
        <w:ind w:left="23"/>
        <w:rPr>
          <w:sz w:val="24"/>
          <w:szCs w:val="24"/>
        </w:rPr>
      </w:pPr>
      <w:r>
        <w:rPr>
          <w:spacing w:val="-5"/>
          <w:sz w:val="24"/>
          <w:szCs w:val="24"/>
        </w:rPr>
        <w:t>办公地址：</w:t>
      </w:r>
      <w:r>
        <w:rPr>
          <w:spacing w:val="1"/>
          <w:sz w:val="24"/>
          <w:szCs w:val="24"/>
        </w:rPr>
        <w:t xml:space="preserve">                  </w:t>
      </w:r>
      <w:r>
        <w:rPr>
          <w:spacing w:val="-5"/>
          <w:sz w:val="24"/>
          <w:szCs w:val="24"/>
        </w:rPr>
        <w:t>联系电话：</w:t>
      </w:r>
      <w:r>
        <w:rPr>
          <w:spacing w:val="2"/>
          <w:sz w:val="24"/>
          <w:szCs w:val="24"/>
        </w:rPr>
        <w:t xml:space="preserve">           </w:t>
      </w:r>
      <w:r>
        <w:rPr>
          <w:spacing w:val="-5"/>
          <w:sz w:val="24"/>
          <w:szCs w:val="24"/>
        </w:rPr>
        <w:t>传真：</w:t>
      </w:r>
    </w:p>
    <w:p w14:paraId="7E1A878B">
      <w:pPr>
        <w:spacing w:line="271" w:lineRule="auto"/>
        <w:rPr>
          <w:rFonts w:ascii="Arial"/>
          <w:sz w:val="21"/>
        </w:rPr>
      </w:pPr>
    </w:p>
    <w:p w14:paraId="38810929">
      <w:pPr>
        <w:spacing w:line="271" w:lineRule="auto"/>
        <w:rPr>
          <w:rFonts w:ascii="Arial"/>
          <w:sz w:val="21"/>
        </w:rPr>
      </w:pPr>
    </w:p>
    <w:p w14:paraId="493D1B3B">
      <w:pPr>
        <w:spacing w:line="271" w:lineRule="auto"/>
        <w:rPr>
          <w:rFonts w:ascii="Arial"/>
          <w:sz w:val="21"/>
        </w:rPr>
      </w:pPr>
    </w:p>
    <w:p w14:paraId="75CE74A8">
      <w:pPr>
        <w:spacing w:line="272" w:lineRule="auto"/>
        <w:rPr>
          <w:rFonts w:ascii="Arial"/>
          <w:sz w:val="21"/>
        </w:rPr>
      </w:pPr>
    </w:p>
    <w:p w14:paraId="4DB1B969">
      <w:pPr>
        <w:spacing w:line="272" w:lineRule="auto"/>
        <w:rPr>
          <w:rFonts w:ascii="Arial"/>
          <w:sz w:val="21"/>
        </w:rPr>
      </w:pPr>
    </w:p>
    <w:p w14:paraId="47C201CC">
      <w:pPr>
        <w:pStyle w:val="3"/>
        <w:spacing w:before="79" w:line="345" w:lineRule="auto"/>
        <w:ind w:left="5052" w:right="257"/>
        <w:rPr>
          <w:sz w:val="24"/>
          <w:szCs w:val="24"/>
        </w:rPr>
      </w:pPr>
      <w:r>
        <w:rPr>
          <w:spacing w:val="-5"/>
          <w:sz w:val="24"/>
          <w:szCs w:val="24"/>
        </w:rPr>
        <w:t>联合体成员名称(电子签名/公章)：</w:t>
      </w:r>
      <w:r>
        <w:rPr>
          <w:spacing w:val="12"/>
          <w:sz w:val="24"/>
          <w:szCs w:val="24"/>
        </w:rPr>
        <w:t xml:space="preserve"> </w:t>
      </w:r>
      <w:r>
        <w:rPr>
          <w:spacing w:val="-5"/>
          <w:sz w:val="24"/>
          <w:szCs w:val="24"/>
        </w:rPr>
        <w:t>联合体成员名称(电子签名/公章)：</w:t>
      </w:r>
    </w:p>
    <w:p w14:paraId="42CA7292">
      <w:pPr>
        <w:spacing w:before="135" w:line="56" w:lineRule="exact"/>
        <w:ind w:firstLine="5784"/>
      </w:pPr>
      <w:r>
        <w:rPr>
          <w:position w:val="-1"/>
        </w:rPr>
        <w:drawing>
          <wp:inline distT="0" distB="0" distL="0" distR="0">
            <wp:extent cx="264160" cy="355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9"/>
                    <a:stretch>
                      <a:fillRect/>
                    </a:stretch>
                  </pic:blipFill>
                  <pic:spPr>
                    <a:xfrm>
                      <a:off x="0" y="0"/>
                      <a:ext cx="264731" cy="35978"/>
                    </a:xfrm>
                    <a:prstGeom prst="rect">
                      <a:avLst/>
                    </a:prstGeom>
                  </pic:spPr>
                </pic:pic>
              </a:graphicData>
            </a:graphic>
          </wp:inline>
        </w:drawing>
      </w:r>
    </w:p>
    <w:p w14:paraId="64590FED">
      <w:pPr>
        <w:pStyle w:val="3"/>
        <w:spacing w:before="315" w:line="222" w:lineRule="auto"/>
        <w:ind w:left="5706"/>
        <w:rPr>
          <w:sz w:val="24"/>
          <w:szCs w:val="24"/>
        </w:rPr>
      </w:pPr>
      <w:r>
        <w:rPr>
          <w:spacing w:val="-20"/>
          <w:sz w:val="24"/>
          <w:szCs w:val="24"/>
        </w:rPr>
        <w:t>日期：</w:t>
      </w:r>
      <w:r>
        <w:rPr>
          <w:spacing w:val="8"/>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2CDAD25C">
      <w:pPr>
        <w:spacing w:line="222" w:lineRule="auto"/>
        <w:rPr>
          <w:sz w:val="24"/>
          <w:szCs w:val="24"/>
        </w:rPr>
        <w:sectPr>
          <w:headerReference r:id="rId107" w:type="default"/>
          <w:footerReference r:id="rId108" w:type="default"/>
          <w:pgSz w:w="11906" w:h="16839"/>
          <w:pgMar w:top="1132" w:right="1473" w:bottom="1470" w:left="1473" w:header="864" w:footer="1256" w:gutter="0"/>
          <w:cols w:space="720" w:num="1"/>
        </w:sectPr>
      </w:pPr>
    </w:p>
    <w:p w14:paraId="6D9E273C">
      <w:pPr>
        <w:rPr>
          <w:rFonts w:ascii="Arial"/>
          <w:sz w:val="21"/>
        </w:rPr>
      </w:pPr>
    </w:p>
    <w:p w14:paraId="18CF83D2">
      <w:pPr>
        <w:rPr>
          <w:rFonts w:ascii="Arial"/>
          <w:sz w:val="21"/>
        </w:rPr>
      </w:pPr>
    </w:p>
    <w:p w14:paraId="48399330">
      <w:pPr>
        <w:rPr>
          <w:rFonts w:ascii="Arial"/>
          <w:sz w:val="21"/>
        </w:rPr>
      </w:pPr>
    </w:p>
    <w:p w14:paraId="5B83FFBD">
      <w:pPr>
        <w:rPr>
          <w:rFonts w:ascii="Arial"/>
          <w:sz w:val="21"/>
        </w:rPr>
      </w:pPr>
    </w:p>
    <w:p w14:paraId="64AC180C">
      <w:pPr>
        <w:pStyle w:val="3"/>
        <w:spacing w:before="97" w:line="221" w:lineRule="auto"/>
        <w:ind w:left="27"/>
        <w:rPr>
          <w:sz w:val="30"/>
          <w:szCs w:val="30"/>
        </w:rPr>
      </w:pPr>
      <w:r>
        <w:rPr>
          <w:b/>
          <w:bCs/>
          <w:spacing w:val="-5"/>
          <w:sz w:val="30"/>
          <w:szCs w:val="30"/>
        </w:rPr>
        <w:t>三、授权代表社保证明（复印件）</w:t>
      </w:r>
    </w:p>
    <w:p w14:paraId="2D71A5A1">
      <w:pPr>
        <w:spacing w:line="414" w:lineRule="auto"/>
        <w:rPr>
          <w:rFonts w:ascii="Arial"/>
          <w:sz w:val="21"/>
        </w:rPr>
      </w:pPr>
    </w:p>
    <w:p w14:paraId="557EDEA2">
      <w:pPr>
        <w:pStyle w:val="3"/>
        <w:spacing w:before="78" w:line="219" w:lineRule="auto"/>
        <w:ind w:left="503"/>
        <w:rPr>
          <w:sz w:val="24"/>
          <w:szCs w:val="24"/>
        </w:rPr>
      </w:pPr>
      <w:r>
        <w:rPr>
          <w:spacing w:val="1"/>
          <w:sz w:val="24"/>
          <w:szCs w:val="24"/>
          <w:u w:val="single" w:color="auto"/>
        </w:rPr>
        <w:t>法定代表人的被授权委托人必须是投标单位职工。需在投标响应文件技术部分内</w:t>
      </w:r>
    </w:p>
    <w:p w14:paraId="39EF1649">
      <w:pPr>
        <w:spacing w:line="433" w:lineRule="auto"/>
        <w:rPr>
          <w:rFonts w:ascii="Arial"/>
          <w:sz w:val="21"/>
        </w:rPr>
      </w:pPr>
    </w:p>
    <w:p w14:paraId="4D1DBC8E">
      <w:pPr>
        <w:pStyle w:val="3"/>
        <w:spacing w:before="78" w:line="220" w:lineRule="auto"/>
        <w:jc w:val="right"/>
        <w:rPr>
          <w:sz w:val="24"/>
          <w:szCs w:val="24"/>
        </w:rPr>
      </w:pPr>
      <w:r>
        <w:rPr>
          <w:spacing w:val="-3"/>
          <w:sz w:val="24"/>
          <w:szCs w:val="24"/>
          <w:u w:val="single" w:color="auto"/>
        </w:rPr>
        <w:t>提供由社保机构出具的该授权代表的社保证明（1.如该授权代表为离退休返聘人员的，</w:t>
      </w:r>
    </w:p>
    <w:p w14:paraId="1D7A3CA3">
      <w:pPr>
        <w:spacing w:line="432" w:lineRule="auto"/>
        <w:rPr>
          <w:rFonts w:ascii="Arial"/>
          <w:sz w:val="21"/>
        </w:rPr>
      </w:pPr>
    </w:p>
    <w:p w14:paraId="5C946B82">
      <w:pPr>
        <w:pStyle w:val="3"/>
        <w:spacing w:before="78" w:line="220" w:lineRule="auto"/>
        <w:ind w:left="14"/>
        <w:rPr>
          <w:sz w:val="24"/>
          <w:szCs w:val="24"/>
        </w:rPr>
      </w:pPr>
      <w:r>
        <w:rPr>
          <w:spacing w:val="5"/>
          <w:sz w:val="24"/>
          <w:szCs w:val="24"/>
          <w:u w:val="single" w:color="auto"/>
        </w:rPr>
        <w:t>投标响应文件技术部分内需提供退休证明及单位聘用证明;2.</w:t>
      </w:r>
      <w:r>
        <w:rPr>
          <w:spacing w:val="4"/>
          <w:sz w:val="24"/>
          <w:szCs w:val="24"/>
          <w:u w:val="single" w:color="auto"/>
        </w:rPr>
        <w:t>如由第三方代理社保事</w:t>
      </w:r>
    </w:p>
    <w:p w14:paraId="46334EF4">
      <w:pPr>
        <w:spacing w:line="434" w:lineRule="auto"/>
        <w:rPr>
          <w:rFonts w:ascii="Arial"/>
          <w:sz w:val="21"/>
        </w:rPr>
      </w:pPr>
    </w:p>
    <w:p w14:paraId="65BD620B">
      <w:pPr>
        <w:pStyle w:val="3"/>
        <w:spacing w:before="78" w:line="222" w:lineRule="auto"/>
        <w:ind w:left="16"/>
        <w:rPr>
          <w:sz w:val="24"/>
          <w:szCs w:val="24"/>
        </w:rPr>
      </w:pPr>
      <w:r>
        <w:rPr>
          <w:spacing w:val="-1"/>
          <w:sz w:val="24"/>
          <w:szCs w:val="24"/>
          <w:u w:val="single" w:color="auto"/>
        </w:rPr>
        <w:t>项的，则需提供加盖投标人公章的委托代理协议复印件</w:t>
      </w:r>
      <w:r>
        <w:rPr>
          <w:spacing w:val="7"/>
          <w:sz w:val="24"/>
          <w:szCs w:val="24"/>
          <w:u w:val="single" w:color="auto"/>
        </w:rPr>
        <w:t>），</w:t>
      </w:r>
      <w:r>
        <w:rPr>
          <w:spacing w:val="-1"/>
          <w:sz w:val="24"/>
          <w:szCs w:val="24"/>
          <w:u w:val="single" w:color="auto"/>
        </w:rPr>
        <w:t>格</w:t>
      </w:r>
      <w:r>
        <w:rPr>
          <w:spacing w:val="-2"/>
          <w:sz w:val="24"/>
          <w:szCs w:val="24"/>
          <w:u w:val="single" w:color="auto"/>
        </w:rPr>
        <w:t>式自拟。</w:t>
      </w:r>
    </w:p>
    <w:p w14:paraId="434065A5">
      <w:pPr>
        <w:spacing w:line="222" w:lineRule="auto"/>
        <w:rPr>
          <w:sz w:val="24"/>
          <w:szCs w:val="24"/>
        </w:rPr>
        <w:sectPr>
          <w:headerReference r:id="rId109" w:type="default"/>
          <w:footerReference r:id="rId110" w:type="default"/>
          <w:pgSz w:w="11906" w:h="16839"/>
          <w:pgMar w:top="1132" w:right="1407" w:bottom="1470" w:left="1473" w:header="864" w:footer="1256" w:gutter="0"/>
          <w:cols w:space="720" w:num="1"/>
        </w:sectPr>
      </w:pPr>
    </w:p>
    <w:p w14:paraId="28D6418B">
      <w:pPr>
        <w:spacing w:line="319" w:lineRule="auto"/>
        <w:rPr>
          <w:rFonts w:ascii="Arial"/>
          <w:sz w:val="21"/>
        </w:rPr>
      </w:pPr>
    </w:p>
    <w:p w14:paraId="172AA4A2">
      <w:pPr>
        <w:spacing w:line="320" w:lineRule="auto"/>
        <w:rPr>
          <w:rFonts w:ascii="Arial"/>
          <w:sz w:val="21"/>
        </w:rPr>
      </w:pPr>
    </w:p>
    <w:p w14:paraId="71E58E6C">
      <w:pPr>
        <w:spacing w:line="320" w:lineRule="auto"/>
        <w:rPr>
          <w:rFonts w:ascii="Arial"/>
          <w:sz w:val="21"/>
        </w:rPr>
      </w:pPr>
    </w:p>
    <w:p w14:paraId="7C6CB2AA">
      <w:pPr>
        <w:pStyle w:val="3"/>
        <w:spacing w:before="98" w:line="222" w:lineRule="auto"/>
        <w:ind w:left="1034"/>
        <w:rPr>
          <w:sz w:val="30"/>
          <w:szCs w:val="30"/>
        </w:rPr>
      </w:pPr>
      <w:r>
        <w:rPr>
          <w:b/>
          <w:bCs/>
          <w:spacing w:val="-5"/>
          <w:sz w:val="30"/>
          <w:szCs w:val="30"/>
        </w:rPr>
        <w:t>四、法定代表人及其授权代表身份证复印件（正反面）</w:t>
      </w:r>
    </w:p>
    <w:p w14:paraId="65E31713">
      <w:pPr>
        <w:spacing w:line="241" w:lineRule="auto"/>
        <w:rPr>
          <w:rFonts w:ascii="Arial"/>
          <w:sz w:val="21"/>
        </w:rPr>
      </w:pPr>
    </w:p>
    <w:p w14:paraId="77942CB6">
      <w:pPr>
        <w:spacing w:line="241" w:lineRule="auto"/>
        <w:rPr>
          <w:rFonts w:ascii="Arial"/>
          <w:sz w:val="21"/>
        </w:rPr>
      </w:pPr>
    </w:p>
    <w:p w14:paraId="121CA7AE">
      <w:pPr>
        <w:spacing w:line="241" w:lineRule="auto"/>
        <w:rPr>
          <w:rFonts w:ascii="Arial"/>
          <w:sz w:val="21"/>
        </w:rPr>
      </w:pPr>
    </w:p>
    <w:p w14:paraId="49453DF4">
      <w:pPr>
        <w:spacing w:line="241" w:lineRule="auto"/>
        <w:rPr>
          <w:rFonts w:ascii="Arial"/>
          <w:sz w:val="21"/>
        </w:rPr>
      </w:pPr>
    </w:p>
    <w:p w14:paraId="218BDBCF">
      <w:pPr>
        <w:spacing w:line="241" w:lineRule="auto"/>
        <w:rPr>
          <w:rFonts w:ascii="Arial"/>
          <w:sz w:val="21"/>
        </w:rPr>
      </w:pPr>
    </w:p>
    <w:p w14:paraId="03F0853B">
      <w:pPr>
        <w:spacing w:line="242" w:lineRule="auto"/>
        <w:rPr>
          <w:rFonts w:ascii="Arial"/>
          <w:sz w:val="21"/>
        </w:rPr>
      </w:pPr>
    </w:p>
    <w:p w14:paraId="02F1A871">
      <w:pPr>
        <w:spacing w:line="242" w:lineRule="auto"/>
        <w:rPr>
          <w:rFonts w:ascii="Arial"/>
          <w:sz w:val="21"/>
        </w:rPr>
      </w:pPr>
    </w:p>
    <w:p w14:paraId="09C5DA42">
      <w:pPr>
        <w:spacing w:line="242" w:lineRule="auto"/>
        <w:rPr>
          <w:rFonts w:ascii="Arial"/>
          <w:sz w:val="21"/>
        </w:rPr>
      </w:pPr>
    </w:p>
    <w:p w14:paraId="61796B4D">
      <w:pPr>
        <w:pStyle w:val="3"/>
        <w:spacing w:before="97" w:line="222" w:lineRule="auto"/>
        <w:ind w:left="2357"/>
        <w:rPr>
          <w:sz w:val="30"/>
          <w:szCs w:val="30"/>
        </w:rPr>
      </w:pPr>
      <w:r>
        <w:rPr>
          <w:b/>
          <w:bCs/>
          <w:spacing w:val="-4"/>
          <w:sz w:val="30"/>
          <w:szCs w:val="30"/>
        </w:rPr>
        <w:t>五、法定代表人身份证明书(格式)</w:t>
      </w:r>
    </w:p>
    <w:p w14:paraId="7E886CEE">
      <w:pPr>
        <w:pStyle w:val="3"/>
        <w:tabs>
          <w:tab w:val="left" w:pos="4431"/>
        </w:tabs>
        <w:spacing w:before="200" w:line="333" w:lineRule="auto"/>
        <w:ind w:left="127" w:right="5041"/>
        <w:jc w:val="both"/>
        <w:rPr>
          <w:sz w:val="24"/>
          <w:szCs w:val="24"/>
        </w:rPr>
      </w:pPr>
      <w:r>
        <w:rPr>
          <w:spacing w:val="-22"/>
          <w:sz w:val="24"/>
          <w:szCs w:val="24"/>
        </w:rPr>
        <w:t>投</w:t>
      </w:r>
      <w:r>
        <w:rPr>
          <w:spacing w:val="17"/>
          <w:sz w:val="24"/>
          <w:szCs w:val="24"/>
        </w:rPr>
        <w:t xml:space="preserve"> </w:t>
      </w:r>
      <w:r>
        <w:rPr>
          <w:spacing w:val="-22"/>
          <w:sz w:val="24"/>
          <w:szCs w:val="24"/>
        </w:rPr>
        <w:t>标</w:t>
      </w:r>
      <w:r>
        <w:rPr>
          <w:spacing w:val="20"/>
          <w:sz w:val="24"/>
          <w:szCs w:val="24"/>
        </w:rPr>
        <w:t xml:space="preserve"> </w:t>
      </w:r>
      <w:r>
        <w:rPr>
          <w:spacing w:val="-22"/>
          <w:sz w:val="24"/>
          <w:szCs w:val="24"/>
        </w:rPr>
        <w:t>人</w:t>
      </w:r>
      <w:r>
        <w:rPr>
          <w:spacing w:val="-86"/>
          <w:sz w:val="24"/>
          <w:szCs w:val="24"/>
        </w:rPr>
        <w:t xml:space="preserve"> </w:t>
      </w:r>
      <w:r>
        <w:rPr>
          <w:spacing w:val="-22"/>
          <w:sz w:val="24"/>
          <w:szCs w:val="24"/>
        </w:rPr>
        <w:t>：</w:t>
      </w:r>
      <w:r>
        <w:rPr>
          <w:sz w:val="24"/>
          <w:szCs w:val="24"/>
          <w:u w:val="single" w:color="auto"/>
        </w:rPr>
        <w:tab/>
      </w:r>
      <w:r>
        <w:rPr>
          <w:sz w:val="24"/>
          <w:szCs w:val="24"/>
        </w:rPr>
        <w:t xml:space="preserve"> </w:t>
      </w:r>
      <w:r>
        <w:rPr>
          <w:spacing w:val="-24"/>
          <w:sz w:val="24"/>
          <w:szCs w:val="24"/>
        </w:rPr>
        <w:t>地</w:t>
      </w:r>
      <w:r>
        <w:rPr>
          <w:spacing w:val="5"/>
          <w:sz w:val="24"/>
          <w:szCs w:val="24"/>
        </w:rPr>
        <w:t xml:space="preserve">    </w:t>
      </w:r>
      <w:r>
        <w:rPr>
          <w:spacing w:val="-24"/>
          <w:sz w:val="24"/>
          <w:szCs w:val="24"/>
        </w:rPr>
        <w:t>址</w:t>
      </w:r>
      <w:r>
        <w:rPr>
          <w:spacing w:val="-85"/>
          <w:sz w:val="24"/>
          <w:szCs w:val="24"/>
        </w:rPr>
        <w:t xml:space="preserve"> </w:t>
      </w:r>
      <w:r>
        <w:rPr>
          <w:spacing w:val="-24"/>
          <w:sz w:val="24"/>
          <w:szCs w:val="24"/>
        </w:rPr>
        <w:t>：</w:t>
      </w:r>
      <w:r>
        <w:rPr>
          <w:sz w:val="24"/>
          <w:szCs w:val="24"/>
          <w:u w:val="single" w:color="auto"/>
        </w:rPr>
        <w:tab/>
      </w:r>
      <w:r>
        <w:rPr>
          <w:sz w:val="24"/>
          <w:szCs w:val="24"/>
        </w:rPr>
        <w:t xml:space="preserve"> </w:t>
      </w:r>
      <w:r>
        <w:rPr>
          <w:spacing w:val="-23"/>
          <w:sz w:val="24"/>
          <w:szCs w:val="24"/>
        </w:rPr>
        <w:t>姓</w:t>
      </w:r>
      <w:r>
        <w:rPr>
          <w:spacing w:val="4"/>
          <w:sz w:val="24"/>
          <w:szCs w:val="24"/>
        </w:rPr>
        <w:t xml:space="preserve">    </w:t>
      </w:r>
      <w:r>
        <w:rPr>
          <w:spacing w:val="-23"/>
          <w:sz w:val="24"/>
          <w:szCs w:val="24"/>
        </w:rPr>
        <w:t>名</w:t>
      </w:r>
      <w:r>
        <w:rPr>
          <w:spacing w:val="-84"/>
          <w:sz w:val="24"/>
          <w:szCs w:val="24"/>
        </w:rPr>
        <w:t xml:space="preserve"> </w:t>
      </w:r>
      <w:r>
        <w:rPr>
          <w:spacing w:val="-23"/>
          <w:sz w:val="24"/>
          <w:szCs w:val="24"/>
        </w:rPr>
        <w:t>：</w:t>
      </w:r>
      <w:r>
        <w:rPr>
          <w:sz w:val="24"/>
          <w:szCs w:val="24"/>
          <w:u w:val="single" w:color="auto"/>
        </w:rPr>
        <w:tab/>
      </w:r>
      <w:r>
        <w:rPr>
          <w:sz w:val="24"/>
          <w:szCs w:val="24"/>
        </w:rPr>
        <w:t xml:space="preserve"> </w:t>
      </w:r>
      <w:r>
        <w:rPr>
          <w:spacing w:val="-3"/>
          <w:sz w:val="24"/>
          <w:szCs w:val="24"/>
        </w:rPr>
        <w:t>身份证号码：</w:t>
      </w:r>
      <w:r>
        <w:rPr>
          <w:sz w:val="24"/>
          <w:szCs w:val="24"/>
          <w:u w:val="single" w:color="auto"/>
        </w:rPr>
        <w:tab/>
      </w:r>
      <w:r>
        <w:rPr>
          <w:sz w:val="24"/>
          <w:szCs w:val="24"/>
        </w:rPr>
        <w:t xml:space="preserve"> </w:t>
      </w:r>
      <w:r>
        <w:rPr>
          <w:spacing w:val="-25"/>
          <w:sz w:val="24"/>
          <w:szCs w:val="24"/>
        </w:rPr>
        <w:t>职</w:t>
      </w:r>
      <w:r>
        <w:rPr>
          <w:spacing w:val="8"/>
          <w:sz w:val="24"/>
          <w:szCs w:val="24"/>
        </w:rPr>
        <w:t xml:space="preserve">   </w:t>
      </w:r>
      <w:r>
        <w:rPr>
          <w:spacing w:val="-25"/>
          <w:sz w:val="24"/>
          <w:szCs w:val="24"/>
        </w:rPr>
        <w:t>务</w:t>
      </w:r>
      <w:r>
        <w:rPr>
          <w:spacing w:val="-86"/>
          <w:sz w:val="24"/>
          <w:szCs w:val="24"/>
        </w:rPr>
        <w:t xml:space="preserve"> </w:t>
      </w:r>
      <w:r>
        <w:rPr>
          <w:spacing w:val="-25"/>
          <w:sz w:val="24"/>
          <w:szCs w:val="24"/>
        </w:rPr>
        <w:t>：</w:t>
      </w:r>
      <w:r>
        <w:rPr>
          <w:sz w:val="24"/>
          <w:szCs w:val="24"/>
          <w:u w:val="single" w:color="auto"/>
        </w:rPr>
        <w:t xml:space="preserve">                           </w:t>
      </w:r>
    </w:p>
    <w:p w14:paraId="527577A7">
      <w:pPr>
        <w:pStyle w:val="3"/>
        <w:spacing w:before="35" w:line="326" w:lineRule="auto"/>
        <w:ind w:left="127" w:right="2078" w:firstLine="10"/>
        <w:rPr>
          <w:sz w:val="24"/>
          <w:szCs w:val="24"/>
        </w:rPr>
      </w:pPr>
      <w:r>
        <w:rPr>
          <w:spacing w:val="-1"/>
          <w:sz w:val="24"/>
          <w:szCs w:val="24"/>
        </w:rPr>
        <w:t>系</w:t>
      </w:r>
      <w:r>
        <w:rPr>
          <w:spacing w:val="-1"/>
          <w:sz w:val="24"/>
          <w:szCs w:val="24"/>
          <w:u w:val="single" w:color="auto"/>
        </w:rPr>
        <w:t xml:space="preserve">                       </w:t>
      </w:r>
      <w:r>
        <w:rPr>
          <w:spacing w:val="-2"/>
          <w:sz w:val="24"/>
          <w:szCs w:val="24"/>
          <w:u w:val="single" w:color="auto"/>
        </w:rPr>
        <w:t xml:space="preserve">    （填写投标人名称）</w:t>
      </w:r>
      <w:r>
        <w:rPr>
          <w:spacing w:val="-2"/>
          <w:sz w:val="24"/>
          <w:szCs w:val="24"/>
        </w:rPr>
        <w:t>的法定代表人。</w:t>
      </w:r>
      <w:r>
        <w:rPr>
          <w:sz w:val="24"/>
          <w:szCs w:val="24"/>
        </w:rPr>
        <w:t xml:space="preserve"> </w:t>
      </w:r>
      <w:r>
        <w:rPr>
          <w:spacing w:val="-4"/>
          <w:sz w:val="24"/>
          <w:szCs w:val="24"/>
        </w:rPr>
        <w:t>特此证明。</w:t>
      </w:r>
    </w:p>
    <w:p w14:paraId="660DD6F7">
      <w:pPr>
        <w:spacing w:line="392" w:lineRule="auto"/>
        <w:rPr>
          <w:rFonts w:ascii="Arial"/>
          <w:sz w:val="21"/>
        </w:rPr>
      </w:pPr>
    </w:p>
    <w:p w14:paraId="6D11B102">
      <w:pPr>
        <w:pStyle w:val="3"/>
        <w:spacing w:before="79" w:line="221" w:lineRule="auto"/>
        <w:ind w:left="127"/>
        <w:rPr>
          <w:sz w:val="24"/>
          <w:szCs w:val="24"/>
        </w:rPr>
      </w:pPr>
      <w:r>
        <w:rPr>
          <w:spacing w:val="1"/>
          <w:sz w:val="24"/>
          <w:szCs w:val="24"/>
        </w:rPr>
        <w:t>投标人名称</w:t>
      </w:r>
      <w:r>
        <w:rPr>
          <w:spacing w:val="-14"/>
          <w:sz w:val="24"/>
          <w:szCs w:val="24"/>
        </w:rPr>
        <w:t>：</w:t>
      </w:r>
      <w:r>
        <w:rPr>
          <w:spacing w:val="4"/>
          <w:sz w:val="24"/>
          <w:szCs w:val="24"/>
        </w:rPr>
        <w:t xml:space="preserve">                            </w:t>
      </w:r>
      <w:r>
        <w:rPr>
          <w:spacing w:val="-14"/>
          <w:sz w:val="24"/>
          <w:szCs w:val="24"/>
        </w:rPr>
        <w:t>（</w:t>
      </w:r>
      <w:r>
        <w:rPr>
          <w:spacing w:val="1"/>
          <w:sz w:val="24"/>
          <w:szCs w:val="24"/>
        </w:rPr>
        <w:t>电子签章）</w:t>
      </w:r>
    </w:p>
    <w:p w14:paraId="4DA59357">
      <w:pPr>
        <w:spacing w:line="256" w:lineRule="auto"/>
        <w:rPr>
          <w:rFonts w:ascii="Arial"/>
          <w:sz w:val="21"/>
        </w:rPr>
      </w:pPr>
    </w:p>
    <w:p w14:paraId="28133596">
      <w:pPr>
        <w:spacing w:line="256" w:lineRule="auto"/>
        <w:rPr>
          <w:rFonts w:ascii="Arial"/>
          <w:sz w:val="21"/>
        </w:rPr>
      </w:pPr>
    </w:p>
    <w:p w14:paraId="0EFEF6DD">
      <w:pPr>
        <w:pStyle w:val="3"/>
        <w:spacing w:before="79" w:line="222" w:lineRule="auto"/>
        <w:ind w:left="6932"/>
        <w:rPr>
          <w:sz w:val="24"/>
          <w:szCs w:val="24"/>
        </w:rPr>
      </w:pPr>
      <w:r>
        <w:rPr>
          <w:spacing w:val="-16"/>
          <w:sz w:val="24"/>
          <w:szCs w:val="24"/>
        </w:rPr>
        <w:t>年</w:t>
      </w:r>
      <w:r>
        <w:rPr>
          <w:spacing w:val="9"/>
          <w:sz w:val="24"/>
          <w:szCs w:val="24"/>
        </w:rPr>
        <w:t xml:space="preserve">   </w:t>
      </w:r>
      <w:r>
        <w:rPr>
          <w:spacing w:val="-16"/>
          <w:sz w:val="24"/>
          <w:szCs w:val="24"/>
        </w:rPr>
        <w:t>月</w:t>
      </w:r>
      <w:r>
        <w:rPr>
          <w:spacing w:val="22"/>
          <w:sz w:val="24"/>
          <w:szCs w:val="24"/>
        </w:rPr>
        <w:t xml:space="preserve">   </w:t>
      </w:r>
      <w:r>
        <w:rPr>
          <w:spacing w:val="-16"/>
          <w:sz w:val="24"/>
          <w:szCs w:val="24"/>
        </w:rPr>
        <w:t>日</w:t>
      </w:r>
    </w:p>
    <w:p w14:paraId="21260320">
      <w:pPr>
        <w:spacing w:line="243" w:lineRule="auto"/>
        <w:rPr>
          <w:rFonts w:ascii="Arial"/>
          <w:sz w:val="21"/>
        </w:rPr>
      </w:pPr>
    </w:p>
    <w:p w14:paraId="3F64A787">
      <w:pPr>
        <w:spacing w:line="243" w:lineRule="auto"/>
        <w:rPr>
          <w:rFonts w:ascii="Arial"/>
          <w:sz w:val="21"/>
        </w:rPr>
      </w:pPr>
    </w:p>
    <w:p w14:paraId="2CF0CC5F">
      <w:pPr>
        <w:spacing w:line="243" w:lineRule="auto"/>
        <w:rPr>
          <w:rFonts w:ascii="Arial"/>
          <w:sz w:val="21"/>
        </w:rPr>
      </w:pPr>
    </w:p>
    <w:p w14:paraId="3A419715">
      <w:pPr>
        <w:spacing w:line="243" w:lineRule="auto"/>
        <w:rPr>
          <w:rFonts w:ascii="Arial"/>
          <w:sz w:val="21"/>
        </w:rPr>
      </w:pPr>
    </w:p>
    <w:p w14:paraId="62B83313">
      <w:pPr>
        <w:spacing w:line="244" w:lineRule="auto"/>
        <w:rPr>
          <w:rFonts w:ascii="Arial"/>
          <w:sz w:val="21"/>
        </w:rPr>
      </w:pPr>
    </w:p>
    <w:p w14:paraId="23B871E9">
      <w:pPr>
        <w:spacing w:line="244" w:lineRule="auto"/>
        <w:rPr>
          <w:rFonts w:ascii="Arial"/>
          <w:sz w:val="21"/>
        </w:rPr>
      </w:pPr>
    </w:p>
    <w:p w14:paraId="1DE33270">
      <w:pPr>
        <w:pStyle w:val="3"/>
        <w:spacing w:before="101" w:line="218" w:lineRule="auto"/>
        <w:ind w:left="3169"/>
        <w:rPr>
          <w:sz w:val="31"/>
          <w:szCs w:val="31"/>
        </w:rPr>
      </w:pPr>
      <w:r>
        <w:rPr>
          <w:b/>
          <w:bCs/>
          <w:spacing w:val="5"/>
          <w:sz w:val="31"/>
          <w:szCs w:val="31"/>
        </w:rPr>
        <w:t>六、商务技术偏离表</w:t>
      </w:r>
    </w:p>
    <w:tbl>
      <w:tblPr>
        <w:tblStyle w:val="6"/>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681"/>
        <w:gridCol w:w="3544"/>
        <w:gridCol w:w="1280"/>
      </w:tblGrid>
      <w:tr w14:paraId="4E523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63" w:type="dxa"/>
            <w:vAlign w:val="top"/>
          </w:tcPr>
          <w:p w14:paraId="614C83E7">
            <w:pPr>
              <w:pStyle w:val="7"/>
              <w:spacing w:before="39" w:line="209" w:lineRule="auto"/>
              <w:ind w:left="252"/>
            </w:pPr>
            <w:r>
              <w:rPr>
                <w:b/>
                <w:bCs/>
                <w:spacing w:val="-11"/>
              </w:rPr>
              <w:t>序号</w:t>
            </w:r>
          </w:p>
        </w:tc>
        <w:tc>
          <w:tcPr>
            <w:tcW w:w="3681" w:type="dxa"/>
            <w:vAlign w:val="top"/>
          </w:tcPr>
          <w:p w14:paraId="56C80029">
            <w:pPr>
              <w:pStyle w:val="7"/>
              <w:spacing w:before="39" w:line="209" w:lineRule="auto"/>
              <w:ind w:left="527"/>
            </w:pPr>
            <w:r>
              <w:rPr>
                <w:b/>
                <w:bCs/>
                <w:spacing w:val="-4"/>
              </w:rPr>
              <w:t>招标文件章节及具体内容</w:t>
            </w:r>
          </w:p>
        </w:tc>
        <w:tc>
          <w:tcPr>
            <w:tcW w:w="3544" w:type="dxa"/>
            <w:vAlign w:val="top"/>
          </w:tcPr>
          <w:p w14:paraId="1D58ADA9">
            <w:pPr>
              <w:pStyle w:val="7"/>
              <w:spacing w:before="39" w:line="209" w:lineRule="auto"/>
              <w:ind w:left="460"/>
            </w:pPr>
            <w:r>
              <w:rPr>
                <w:b/>
                <w:bCs/>
                <w:spacing w:val="-4"/>
              </w:rPr>
              <w:t>投标文件章节及具体内容</w:t>
            </w:r>
          </w:p>
        </w:tc>
        <w:tc>
          <w:tcPr>
            <w:tcW w:w="1280" w:type="dxa"/>
            <w:vAlign w:val="top"/>
          </w:tcPr>
          <w:p w14:paraId="74662BC2">
            <w:pPr>
              <w:pStyle w:val="7"/>
              <w:spacing w:before="39" w:line="209" w:lineRule="auto"/>
              <w:ind w:left="172"/>
            </w:pPr>
            <w:r>
              <w:rPr>
                <w:b/>
                <w:bCs/>
                <w:spacing w:val="-7"/>
              </w:rPr>
              <w:t>偏离说明</w:t>
            </w:r>
          </w:p>
        </w:tc>
      </w:tr>
      <w:tr w14:paraId="7E215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63" w:type="dxa"/>
            <w:vAlign w:val="top"/>
          </w:tcPr>
          <w:p w14:paraId="74E6D64E">
            <w:pPr>
              <w:pStyle w:val="7"/>
              <w:spacing w:before="76" w:line="181" w:lineRule="auto"/>
              <w:ind w:left="445"/>
            </w:pPr>
            <w:r>
              <w:t>1</w:t>
            </w:r>
          </w:p>
        </w:tc>
        <w:tc>
          <w:tcPr>
            <w:tcW w:w="3681" w:type="dxa"/>
            <w:vAlign w:val="top"/>
          </w:tcPr>
          <w:p w14:paraId="0CCB0AB7">
            <w:pPr>
              <w:rPr>
                <w:rFonts w:ascii="Arial"/>
                <w:sz w:val="21"/>
              </w:rPr>
            </w:pPr>
          </w:p>
        </w:tc>
        <w:tc>
          <w:tcPr>
            <w:tcW w:w="3544" w:type="dxa"/>
            <w:vAlign w:val="top"/>
          </w:tcPr>
          <w:p w14:paraId="55047AB1">
            <w:pPr>
              <w:rPr>
                <w:rFonts w:ascii="Arial"/>
                <w:sz w:val="21"/>
              </w:rPr>
            </w:pPr>
          </w:p>
        </w:tc>
        <w:tc>
          <w:tcPr>
            <w:tcW w:w="1280" w:type="dxa"/>
            <w:vAlign w:val="top"/>
          </w:tcPr>
          <w:p w14:paraId="1C93115D">
            <w:pPr>
              <w:rPr>
                <w:rFonts w:ascii="Arial"/>
                <w:sz w:val="21"/>
              </w:rPr>
            </w:pPr>
          </w:p>
        </w:tc>
      </w:tr>
      <w:tr w14:paraId="5CE8D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63" w:type="dxa"/>
            <w:vAlign w:val="top"/>
          </w:tcPr>
          <w:p w14:paraId="75D88CB4">
            <w:pPr>
              <w:pStyle w:val="7"/>
              <w:spacing w:before="78" w:line="180" w:lineRule="auto"/>
              <w:ind w:left="430"/>
            </w:pPr>
            <w:r>
              <w:t>2</w:t>
            </w:r>
          </w:p>
        </w:tc>
        <w:tc>
          <w:tcPr>
            <w:tcW w:w="3681" w:type="dxa"/>
            <w:vAlign w:val="top"/>
          </w:tcPr>
          <w:p w14:paraId="4ED1BA5B">
            <w:pPr>
              <w:rPr>
                <w:rFonts w:ascii="Arial"/>
                <w:sz w:val="21"/>
              </w:rPr>
            </w:pPr>
          </w:p>
        </w:tc>
        <w:tc>
          <w:tcPr>
            <w:tcW w:w="3544" w:type="dxa"/>
            <w:vAlign w:val="top"/>
          </w:tcPr>
          <w:p w14:paraId="02C79DFF">
            <w:pPr>
              <w:rPr>
                <w:rFonts w:ascii="Arial"/>
                <w:sz w:val="21"/>
              </w:rPr>
            </w:pPr>
          </w:p>
        </w:tc>
        <w:tc>
          <w:tcPr>
            <w:tcW w:w="1280" w:type="dxa"/>
            <w:vAlign w:val="top"/>
          </w:tcPr>
          <w:p w14:paraId="41601445">
            <w:pPr>
              <w:rPr>
                <w:rFonts w:ascii="Arial"/>
                <w:sz w:val="21"/>
              </w:rPr>
            </w:pPr>
          </w:p>
        </w:tc>
      </w:tr>
      <w:tr w14:paraId="58EEF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63" w:type="dxa"/>
            <w:vAlign w:val="top"/>
          </w:tcPr>
          <w:p w14:paraId="76AEC5D5">
            <w:pPr>
              <w:pStyle w:val="7"/>
              <w:spacing w:before="38" w:line="374" w:lineRule="exact"/>
              <w:ind w:left="264"/>
            </w:pPr>
            <w:r>
              <w:rPr>
                <w:spacing w:val="-13"/>
                <w:position w:val="3"/>
              </w:rPr>
              <w:t>……</w:t>
            </w:r>
          </w:p>
        </w:tc>
        <w:tc>
          <w:tcPr>
            <w:tcW w:w="3681" w:type="dxa"/>
            <w:vAlign w:val="top"/>
          </w:tcPr>
          <w:p w14:paraId="28FD2595">
            <w:pPr>
              <w:rPr>
                <w:rFonts w:ascii="Arial"/>
                <w:sz w:val="21"/>
              </w:rPr>
            </w:pPr>
          </w:p>
        </w:tc>
        <w:tc>
          <w:tcPr>
            <w:tcW w:w="3544" w:type="dxa"/>
            <w:vAlign w:val="top"/>
          </w:tcPr>
          <w:p w14:paraId="29B4DDAE">
            <w:pPr>
              <w:rPr>
                <w:rFonts w:ascii="Arial"/>
                <w:sz w:val="21"/>
              </w:rPr>
            </w:pPr>
          </w:p>
        </w:tc>
        <w:tc>
          <w:tcPr>
            <w:tcW w:w="1280" w:type="dxa"/>
            <w:vAlign w:val="top"/>
          </w:tcPr>
          <w:p w14:paraId="1A29BC96">
            <w:pPr>
              <w:rPr>
                <w:rFonts w:ascii="Arial"/>
                <w:sz w:val="21"/>
              </w:rPr>
            </w:pPr>
          </w:p>
        </w:tc>
      </w:tr>
    </w:tbl>
    <w:p w14:paraId="1DA5D2C4">
      <w:pPr>
        <w:pStyle w:val="3"/>
        <w:spacing w:before="35" w:line="221" w:lineRule="auto"/>
        <w:ind w:left="127"/>
        <w:rPr>
          <w:sz w:val="24"/>
          <w:szCs w:val="24"/>
        </w:rPr>
      </w:pPr>
      <w:r>
        <w:rPr>
          <w:spacing w:val="-1"/>
          <w:sz w:val="24"/>
          <w:szCs w:val="24"/>
        </w:rPr>
        <w:t>投标人保证：除商务技术偏离表列出的偏离外，投标人响应招标文件的全部要求</w:t>
      </w:r>
    </w:p>
    <w:p w14:paraId="03106BA5">
      <w:pPr>
        <w:spacing w:line="360" w:lineRule="auto"/>
        <w:rPr>
          <w:rFonts w:ascii="Arial"/>
          <w:sz w:val="21"/>
        </w:rPr>
      </w:pPr>
    </w:p>
    <w:p w14:paraId="31CDE659">
      <w:pPr>
        <w:pStyle w:val="3"/>
        <w:spacing w:before="78" w:line="222" w:lineRule="auto"/>
        <w:ind w:left="134"/>
        <w:rPr>
          <w:sz w:val="24"/>
          <w:szCs w:val="24"/>
        </w:rPr>
      </w:pPr>
      <w:r>
        <w:rPr>
          <w:spacing w:val="-2"/>
          <w:sz w:val="24"/>
          <w:szCs w:val="24"/>
        </w:rPr>
        <w:t>注：按本格式和要求提供。</w:t>
      </w:r>
    </w:p>
    <w:p w14:paraId="2A828FFF">
      <w:pPr>
        <w:spacing w:line="222" w:lineRule="auto"/>
        <w:rPr>
          <w:sz w:val="24"/>
          <w:szCs w:val="24"/>
        </w:rPr>
        <w:sectPr>
          <w:headerReference r:id="rId111" w:type="default"/>
          <w:footerReference r:id="rId112" w:type="default"/>
          <w:pgSz w:w="11906" w:h="16839"/>
          <w:pgMar w:top="1132" w:right="1071" w:bottom="1470" w:left="1361" w:header="864" w:footer="1256" w:gutter="0"/>
          <w:cols w:space="720" w:num="1"/>
        </w:sectPr>
      </w:pPr>
    </w:p>
    <w:p w14:paraId="41FE5D0D">
      <w:pPr>
        <w:spacing w:line="312" w:lineRule="auto"/>
        <w:rPr>
          <w:rFonts w:ascii="Arial"/>
          <w:sz w:val="21"/>
        </w:rPr>
      </w:pPr>
    </w:p>
    <w:p w14:paraId="3AEF5577">
      <w:pPr>
        <w:spacing w:line="313" w:lineRule="auto"/>
        <w:rPr>
          <w:rFonts w:ascii="Arial"/>
          <w:sz w:val="21"/>
        </w:rPr>
      </w:pPr>
    </w:p>
    <w:p w14:paraId="27D0290A">
      <w:pPr>
        <w:pStyle w:val="3"/>
        <w:spacing w:before="101" w:line="228" w:lineRule="auto"/>
        <w:ind w:left="1937"/>
        <w:rPr>
          <w:sz w:val="31"/>
          <w:szCs w:val="31"/>
        </w:rPr>
      </w:pPr>
      <w:r>
        <w:rPr>
          <w:b/>
          <w:bCs/>
          <w:spacing w:val="6"/>
          <w:sz w:val="31"/>
          <w:szCs w:val="31"/>
        </w:rPr>
        <w:t>七、政府采购供应商廉洁自律承诺书</w:t>
      </w:r>
    </w:p>
    <w:p w14:paraId="465FA5D3">
      <w:pPr>
        <w:spacing w:line="404" w:lineRule="auto"/>
        <w:rPr>
          <w:rFonts w:ascii="Arial"/>
          <w:sz w:val="21"/>
        </w:rPr>
      </w:pPr>
    </w:p>
    <w:p w14:paraId="03F0EED6">
      <w:pPr>
        <w:pStyle w:val="3"/>
        <w:spacing w:before="78" w:line="222" w:lineRule="auto"/>
        <w:ind w:left="20"/>
        <w:rPr>
          <w:sz w:val="24"/>
          <w:szCs w:val="24"/>
        </w:rPr>
      </w:pPr>
      <w:r>
        <w:rPr>
          <w:spacing w:val="-2"/>
          <w:sz w:val="24"/>
          <w:szCs w:val="24"/>
        </w:rPr>
        <w:t>（采购人）、（采购代理机构</w:t>
      </w:r>
      <w:r>
        <w:rPr>
          <w:spacing w:val="2"/>
          <w:sz w:val="24"/>
          <w:szCs w:val="24"/>
        </w:rPr>
        <w:t>）：</w:t>
      </w:r>
    </w:p>
    <w:p w14:paraId="586EC1AD">
      <w:pPr>
        <w:pStyle w:val="3"/>
        <w:spacing w:before="179" w:line="342" w:lineRule="auto"/>
        <w:ind w:left="19" w:right="142" w:firstLine="486"/>
        <w:rPr>
          <w:sz w:val="24"/>
          <w:szCs w:val="24"/>
        </w:rPr>
      </w:pPr>
      <w:r>
        <w:rPr>
          <w:spacing w:val="-1"/>
          <w:sz w:val="24"/>
          <w:szCs w:val="24"/>
        </w:rPr>
        <w:t>我单位响应你单位项目招标要求参加投标。在这次投标过程中和中标后，我们将</w:t>
      </w:r>
      <w:r>
        <w:rPr>
          <w:spacing w:val="9"/>
          <w:sz w:val="24"/>
          <w:szCs w:val="24"/>
        </w:rPr>
        <w:t xml:space="preserve"> </w:t>
      </w:r>
      <w:r>
        <w:rPr>
          <w:spacing w:val="-1"/>
          <w:sz w:val="24"/>
          <w:szCs w:val="24"/>
        </w:rPr>
        <w:t>严格遵守国家法律法规要求，并郑重承诺：</w:t>
      </w:r>
    </w:p>
    <w:p w14:paraId="2AC3F278">
      <w:pPr>
        <w:pStyle w:val="3"/>
        <w:spacing w:before="43" w:line="291" w:lineRule="auto"/>
        <w:ind w:left="25" w:right="142" w:firstLine="476"/>
        <w:rPr>
          <w:sz w:val="24"/>
          <w:szCs w:val="24"/>
        </w:rPr>
      </w:pPr>
      <w:r>
        <w:rPr>
          <w:spacing w:val="-1"/>
          <w:sz w:val="24"/>
          <w:szCs w:val="24"/>
        </w:rPr>
        <w:t>一、不向项目有关人员及部门赠送礼金礼物、有价证券、回扣以及中介费、介绍</w:t>
      </w:r>
      <w:r>
        <w:rPr>
          <w:spacing w:val="14"/>
          <w:sz w:val="24"/>
          <w:szCs w:val="24"/>
        </w:rPr>
        <w:t xml:space="preserve"> </w:t>
      </w:r>
      <w:r>
        <w:rPr>
          <w:spacing w:val="-3"/>
          <w:sz w:val="24"/>
          <w:szCs w:val="24"/>
        </w:rPr>
        <w:t>费、咨询费等好处费；</w:t>
      </w:r>
    </w:p>
    <w:p w14:paraId="7B8EE8E6">
      <w:pPr>
        <w:pStyle w:val="3"/>
        <w:spacing w:before="177" w:line="221" w:lineRule="auto"/>
        <w:ind w:left="505"/>
        <w:rPr>
          <w:sz w:val="24"/>
          <w:szCs w:val="24"/>
        </w:rPr>
      </w:pPr>
      <w:r>
        <w:rPr>
          <w:spacing w:val="-1"/>
          <w:sz w:val="24"/>
          <w:szCs w:val="24"/>
        </w:rPr>
        <w:t>二、不为项目有关人员及部门报销应由你方单位或个人支付的费用；</w:t>
      </w:r>
    </w:p>
    <w:p w14:paraId="58327DE3">
      <w:pPr>
        <w:pStyle w:val="3"/>
        <w:spacing w:before="181" w:line="220" w:lineRule="auto"/>
        <w:ind w:left="504"/>
        <w:rPr>
          <w:sz w:val="24"/>
          <w:szCs w:val="24"/>
        </w:rPr>
      </w:pPr>
      <w:r>
        <w:rPr>
          <w:spacing w:val="-1"/>
          <w:sz w:val="24"/>
          <w:szCs w:val="24"/>
        </w:rPr>
        <w:t>三、不向项目有关人员及部门提供有可能影响公正的宴请和健身娱乐等活动；</w:t>
      </w:r>
    </w:p>
    <w:p w14:paraId="39B3F905">
      <w:pPr>
        <w:pStyle w:val="3"/>
        <w:spacing w:before="179" w:line="222" w:lineRule="auto"/>
        <w:ind w:left="526"/>
        <w:rPr>
          <w:sz w:val="24"/>
          <w:szCs w:val="24"/>
        </w:rPr>
      </w:pPr>
      <w:r>
        <w:rPr>
          <w:spacing w:val="-2"/>
          <w:sz w:val="24"/>
          <w:szCs w:val="24"/>
        </w:rPr>
        <w:t>四、不为项目有关人员及部门出国（境）、旅游等提供方便；</w:t>
      </w:r>
    </w:p>
    <w:p w14:paraId="5017EA43">
      <w:pPr>
        <w:pStyle w:val="3"/>
        <w:spacing w:before="180" w:line="290" w:lineRule="auto"/>
        <w:ind w:left="15" w:right="622" w:firstLine="486"/>
        <w:rPr>
          <w:sz w:val="24"/>
          <w:szCs w:val="24"/>
        </w:rPr>
      </w:pPr>
      <w:r>
        <w:rPr>
          <w:spacing w:val="-1"/>
          <w:sz w:val="24"/>
          <w:szCs w:val="24"/>
        </w:rPr>
        <w:t>五、不为项目有关人员个人装修住房、婚丧嫁娶、配偶子女工作安排等提供</w:t>
      </w:r>
      <w:r>
        <w:rPr>
          <w:spacing w:val="12"/>
          <w:sz w:val="24"/>
          <w:szCs w:val="24"/>
        </w:rPr>
        <w:t xml:space="preserve"> </w:t>
      </w:r>
      <w:r>
        <w:rPr>
          <w:spacing w:val="-6"/>
          <w:sz w:val="24"/>
          <w:szCs w:val="24"/>
        </w:rPr>
        <w:t>好处；</w:t>
      </w:r>
    </w:p>
    <w:p w14:paraId="5FF75646">
      <w:pPr>
        <w:pStyle w:val="3"/>
        <w:spacing w:before="179" w:line="222" w:lineRule="auto"/>
        <w:ind w:left="499"/>
        <w:rPr>
          <w:sz w:val="24"/>
          <w:szCs w:val="24"/>
        </w:rPr>
      </w:pPr>
      <w:r>
        <w:rPr>
          <w:spacing w:val="-1"/>
          <w:sz w:val="24"/>
          <w:szCs w:val="24"/>
        </w:rPr>
        <w:t>六、严格遵守《中华人民共和国政府采购法》《中华人民共和国招标投标</w:t>
      </w:r>
    </w:p>
    <w:p w14:paraId="3B8BB767">
      <w:pPr>
        <w:pStyle w:val="3"/>
        <w:spacing w:before="176" w:line="345" w:lineRule="auto"/>
        <w:ind w:left="23" w:right="144"/>
        <w:rPr>
          <w:sz w:val="24"/>
          <w:szCs w:val="24"/>
        </w:rPr>
      </w:pPr>
      <w:r>
        <w:rPr>
          <w:spacing w:val="-1"/>
          <w:sz w:val="24"/>
          <w:szCs w:val="24"/>
        </w:rPr>
        <w:t>法》《中华人民共和国民法典》等法律法规，诚实守信，合法经营，坚决抵制各种违</w:t>
      </w:r>
      <w:r>
        <w:rPr>
          <w:spacing w:val="12"/>
          <w:sz w:val="24"/>
          <w:szCs w:val="24"/>
        </w:rPr>
        <w:t xml:space="preserve"> </w:t>
      </w:r>
      <w:r>
        <w:rPr>
          <w:spacing w:val="-4"/>
          <w:sz w:val="24"/>
          <w:szCs w:val="24"/>
        </w:rPr>
        <w:t>法违纪行为。</w:t>
      </w:r>
    </w:p>
    <w:p w14:paraId="5B6CCD75">
      <w:pPr>
        <w:pStyle w:val="3"/>
        <w:spacing w:before="37" w:line="350" w:lineRule="auto"/>
        <w:ind w:left="12" w:firstLine="484"/>
        <w:jc w:val="both"/>
        <w:rPr>
          <w:sz w:val="24"/>
          <w:szCs w:val="24"/>
        </w:rPr>
      </w:pPr>
      <w:r>
        <w:rPr>
          <w:spacing w:val="-3"/>
          <w:sz w:val="24"/>
          <w:szCs w:val="24"/>
        </w:rPr>
        <w:t>如违反上述承诺，你单位有权立即取消我单位投标、中标或在建项</w:t>
      </w:r>
      <w:r>
        <w:rPr>
          <w:spacing w:val="-4"/>
          <w:sz w:val="24"/>
          <w:szCs w:val="24"/>
        </w:rPr>
        <w:t>目的建设资格，</w:t>
      </w:r>
      <w:r>
        <w:rPr>
          <w:sz w:val="24"/>
          <w:szCs w:val="24"/>
        </w:rPr>
        <w:t xml:space="preserve"> 有权拒绝我单位在一定时期内进入你单位进行项目</w:t>
      </w:r>
      <w:r>
        <w:rPr>
          <w:spacing w:val="-1"/>
          <w:sz w:val="24"/>
          <w:szCs w:val="24"/>
        </w:rPr>
        <w:t>建设或其他经营活动，并通报市财</w:t>
      </w:r>
      <w:r>
        <w:rPr>
          <w:sz w:val="24"/>
          <w:szCs w:val="24"/>
        </w:rPr>
        <w:t xml:space="preserve">  </w:t>
      </w:r>
      <w:r>
        <w:rPr>
          <w:spacing w:val="-1"/>
          <w:sz w:val="24"/>
          <w:szCs w:val="24"/>
        </w:rPr>
        <w:t>政局。由此引起的相应损失均由我单位承担。</w:t>
      </w:r>
    </w:p>
    <w:p w14:paraId="6724511E">
      <w:pPr>
        <w:spacing w:line="270" w:lineRule="auto"/>
        <w:rPr>
          <w:rFonts w:ascii="Arial"/>
          <w:sz w:val="21"/>
        </w:rPr>
      </w:pPr>
    </w:p>
    <w:p w14:paraId="2B98AD58">
      <w:pPr>
        <w:spacing w:line="271" w:lineRule="auto"/>
        <w:rPr>
          <w:rFonts w:ascii="Arial"/>
          <w:sz w:val="21"/>
        </w:rPr>
      </w:pPr>
    </w:p>
    <w:p w14:paraId="3BC8CEA1">
      <w:pPr>
        <w:spacing w:line="271" w:lineRule="auto"/>
        <w:rPr>
          <w:rFonts w:ascii="Arial"/>
          <w:sz w:val="21"/>
        </w:rPr>
      </w:pPr>
    </w:p>
    <w:p w14:paraId="0239CB5A">
      <w:pPr>
        <w:spacing w:line="271" w:lineRule="auto"/>
        <w:rPr>
          <w:rFonts w:ascii="Arial"/>
          <w:sz w:val="21"/>
        </w:rPr>
      </w:pPr>
    </w:p>
    <w:p w14:paraId="6B876F51">
      <w:pPr>
        <w:spacing w:line="271" w:lineRule="auto"/>
        <w:rPr>
          <w:rFonts w:ascii="Arial"/>
          <w:sz w:val="21"/>
        </w:rPr>
      </w:pPr>
    </w:p>
    <w:p w14:paraId="542FAC1D">
      <w:pPr>
        <w:pStyle w:val="3"/>
        <w:spacing w:before="78" w:line="343" w:lineRule="auto"/>
        <w:ind w:left="4685" w:right="1640" w:hanging="108"/>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8"/>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12DDE501">
      <w:pPr>
        <w:spacing w:line="426" w:lineRule="auto"/>
        <w:rPr>
          <w:rFonts w:ascii="Arial"/>
          <w:sz w:val="21"/>
        </w:rPr>
      </w:pPr>
    </w:p>
    <w:p w14:paraId="0C4EBC68">
      <w:pPr>
        <w:pStyle w:val="3"/>
        <w:spacing w:before="78" w:line="222" w:lineRule="auto"/>
        <w:ind w:left="22"/>
        <w:rPr>
          <w:sz w:val="24"/>
          <w:szCs w:val="24"/>
        </w:rPr>
      </w:pPr>
      <w:r>
        <w:rPr>
          <w:spacing w:val="-2"/>
          <w:sz w:val="24"/>
          <w:szCs w:val="24"/>
        </w:rPr>
        <w:t>注：按本格式和要求提供。</w:t>
      </w:r>
    </w:p>
    <w:p w14:paraId="07738E9E">
      <w:pPr>
        <w:spacing w:line="222" w:lineRule="auto"/>
        <w:rPr>
          <w:sz w:val="24"/>
          <w:szCs w:val="24"/>
        </w:rPr>
        <w:sectPr>
          <w:headerReference r:id="rId113" w:type="default"/>
          <w:footerReference r:id="rId114" w:type="default"/>
          <w:pgSz w:w="11906" w:h="16839"/>
          <w:pgMar w:top="1132" w:right="1407" w:bottom="1470" w:left="1473" w:header="864" w:footer="1256" w:gutter="0"/>
          <w:cols w:space="720" w:num="1"/>
        </w:sectPr>
      </w:pPr>
    </w:p>
    <w:p w14:paraId="0E95EE35">
      <w:pPr>
        <w:spacing w:line="312" w:lineRule="auto"/>
        <w:rPr>
          <w:rFonts w:ascii="Arial"/>
          <w:sz w:val="21"/>
        </w:rPr>
      </w:pPr>
    </w:p>
    <w:p w14:paraId="438D08BE">
      <w:pPr>
        <w:spacing w:line="313" w:lineRule="auto"/>
        <w:rPr>
          <w:rFonts w:ascii="Arial"/>
          <w:sz w:val="21"/>
        </w:rPr>
      </w:pPr>
    </w:p>
    <w:p w14:paraId="206B9297">
      <w:pPr>
        <w:pStyle w:val="3"/>
        <w:spacing w:before="101" w:line="348" w:lineRule="auto"/>
        <w:ind w:left="152" w:right="3382" w:firstLine="3068"/>
        <w:rPr>
          <w:sz w:val="24"/>
          <w:szCs w:val="24"/>
        </w:rPr>
      </w:pPr>
      <w:r>
        <w:rPr>
          <w:b/>
          <w:bCs/>
          <w:spacing w:val="4"/>
          <w:sz w:val="31"/>
          <w:szCs w:val="31"/>
        </w:rPr>
        <w:t>八、主要业绩证明</w:t>
      </w:r>
      <w:r>
        <w:rPr>
          <w:spacing w:val="6"/>
          <w:sz w:val="31"/>
          <w:szCs w:val="31"/>
        </w:rPr>
        <w:t xml:space="preserve"> </w:t>
      </w:r>
      <w:r>
        <w:rPr>
          <w:b/>
          <w:bCs/>
          <w:spacing w:val="-7"/>
          <w:sz w:val="24"/>
          <w:szCs w:val="24"/>
        </w:rPr>
        <w:t>附表</w:t>
      </w:r>
      <w:r>
        <w:rPr>
          <w:spacing w:val="47"/>
          <w:sz w:val="24"/>
          <w:szCs w:val="24"/>
        </w:rPr>
        <w:t xml:space="preserve"> </w:t>
      </w:r>
      <w:r>
        <w:rPr>
          <w:b/>
          <w:bCs/>
          <w:spacing w:val="-7"/>
          <w:sz w:val="24"/>
          <w:szCs w:val="24"/>
        </w:rPr>
        <w:t>:相关项目建设业绩一览表</w:t>
      </w:r>
    </w:p>
    <w:p w14:paraId="4CD5ED95">
      <w:pPr>
        <w:spacing w:line="41" w:lineRule="auto"/>
        <w:rPr>
          <w:rFonts w:ascii="Arial"/>
          <w:sz w:val="2"/>
        </w:rPr>
      </w:pPr>
    </w:p>
    <w:tbl>
      <w:tblPr>
        <w:tblStyle w:val="6"/>
        <w:tblW w:w="9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5"/>
        <w:gridCol w:w="950"/>
        <w:gridCol w:w="1354"/>
        <w:gridCol w:w="1142"/>
        <w:gridCol w:w="1154"/>
        <w:gridCol w:w="1513"/>
        <w:gridCol w:w="1221"/>
      </w:tblGrid>
      <w:tr w14:paraId="03CF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1805" w:type="dxa"/>
            <w:vAlign w:val="top"/>
          </w:tcPr>
          <w:p w14:paraId="5A8A2C25">
            <w:pPr>
              <w:spacing w:line="425" w:lineRule="auto"/>
              <w:rPr>
                <w:rFonts w:ascii="Arial"/>
                <w:sz w:val="21"/>
              </w:rPr>
            </w:pPr>
          </w:p>
          <w:p w14:paraId="56D12C18">
            <w:pPr>
              <w:pStyle w:val="7"/>
              <w:spacing w:before="78" w:line="221" w:lineRule="auto"/>
              <w:ind w:left="433"/>
            </w:pPr>
            <w:r>
              <w:rPr>
                <w:spacing w:val="-5"/>
              </w:rPr>
              <w:t>项目名称</w:t>
            </w:r>
          </w:p>
        </w:tc>
        <w:tc>
          <w:tcPr>
            <w:tcW w:w="950" w:type="dxa"/>
            <w:vAlign w:val="top"/>
          </w:tcPr>
          <w:p w14:paraId="2D2FC191">
            <w:pPr>
              <w:pStyle w:val="7"/>
              <w:spacing w:before="271" w:line="345" w:lineRule="auto"/>
              <w:ind w:left="244" w:right="233" w:hanging="1"/>
            </w:pPr>
            <w:r>
              <w:rPr>
                <w:spacing w:val="-9"/>
              </w:rPr>
              <w:t>项目</w:t>
            </w:r>
            <w:r>
              <w:t xml:space="preserve"> </w:t>
            </w:r>
            <w:r>
              <w:rPr>
                <w:spacing w:val="-10"/>
              </w:rPr>
              <w:t>类型</w:t>
            </w:r>
          </w:p>
        </w:tc>
        <w:tc>
          <w:tcPr>
            <w:tcW w:w="1354" w:type="dxa"/>
            <w:vAlign w:val="top"/>
          </w:tcPr>
          <w:p w14:paraId="1E3D91AB">
            <w:pPr>
              <w:spacing w:line="425" w:lineRule="auto"/>
              <w:rPr>
                <w:rFonts w:ascii="Arial"/>
                <w:sz w:val="21"/>
              </w:rPr>
            </w:pPr>
          </w:p>
          <w:p w14:paraId="1D0A39B5">
            <w:pPr>
              <w:pStyle w:val="7"/>
              <w:spacing w:before="78" w:line="221" w:lineRule="auto"/>
              <w:ind w:left="220"/>
            </w:pPr>
            <w:r>
              <w:rPr>
                <w:spacing w:val="-8"/>
              </w:rPr>
              <w:t>简要描述</w:t>
            </w:r>
          </w:p>
        </w:tc>
        <w:tc>
          <w:tcPr>
            <w:tcW w:w="1142" w:type="dxa"/>
            <w:vAlign w:val="top"/>
          </w:tcPr>
          <w:p w14:paraId="6C9C8B0E">
            <w:pPr>
              <w:pStyle w:val="7"/>
              <w:spacing w:before="41" w:line="348" w:lineRule="auto"/>
              <w:ind w:left="123" w:right="90" w:firstLine="224"/>
              <w:jc w:val="both"/>
            </w:pPr>
            <w:r>
              <w:rPr>
                <w:spacing w:val="-12"/>
              </w:rPr>
              <w:t>合同</w:t>
            </w:r>
            <w:r>
              <w:t xml:space="preserve">   </w:t>
            </w:r>
            <w:r>
              <w:rPr>
                <w:spacing w:val="41"/>
                <w:w w:val="125"/>
              </w:rPr>
              <w:t>金额</w:t>
            </w:r>
            <w:r>
              <w:t xml:space="preserve">   </w:t>
            </w:r>
            <w:r>
              <w:rPr>
                <w:spacing w:val="-11"/>
              </w:rPr>
              <w:t>（万元）</w:t>
            </w:r>
          </w:p>
        </w:tc>
        <w:tc>
          <w:tcPr>
            <w:tcW w:w="1154" w:type="dxa"/>
            <w:vAlign w:val="top"/>
          </w:tcPr>
          <w:p w14:paraId="5A557929">
            <w:pPr>
              <w:pStyle w:val="7"/>
              <w:spacing w:before="272" w:line="344" w:lineRule="auto"/>
              <w:ind w:left="398" w:right="210" w:hanging="170"/>
            </w:pPr>
            <w:r>
              <w:rPr>
                <w:spacing w:val="-6"/>
              </w:rPr>
              <w:t>开竣工</w:t>
            </w:r>
            <w:r>
              <w:rPr>
                <w:spacing w:val="1"/>
              </w:rPr>
              <w:t xml:space="preserve"> </w:t>
            </w:r>
            <w:r>
              <w:rPr>
                <w:spacing w:val="-34"/>
              </w:rPr>
              <w:t>日期</w:t>
            </w:r>
          </w:p>
        </w:tc>
        <w:tc>
          <w:tcPr>
            <w:tcW w:w="1513" w:type="dxa"/>
            <w:vAlign w:val="top"/>
          </w:tcPr>
          <w:p w14:paraId="590973E3">
            <w:pPr>
              <w:pStyle w:val="7"/>
              <w:spacing w:before="39" w:line="224" w:lineRule="auto"/>
              <w:ind w:left="170"/>
            </w:pPr>
            <w:r>
              <w:rPr>
                <w:spacing w:val="-4"/>
              </w:rPr>
              <w:t>项目地址与</w:t>
            </w:r>
          </w:p>
          <w:p w14:paraId="12001394">
            <w:pPr>
              <w:pStyle w:val="7"/>
              <w:spacing w:before="174" w:line="221" w:lineRule="auto"/>
              <w:ind w:left="171"/>
            </w:pPr>
            <w:r>
              <w:rPr>
                <w:spacing w:val="-4"/>
              </w:rPr>
              <w:t>采购单位联</w:t>
            </w:r>
          </w:p>
          <w:p w14:paraId="3DF39AF9">
            <w:pPr>
              <w:pStyle w:val="7"/>
              <w:spacing w:before="180" w:line="223" w:lineRule="auto"/>
              <w:ind w:left="418"/>
            </w:pPr>
            <w:r>
              <w:rPr>
                <w:spacing w:val="-9"/>
              </w:rPr>
              <w:t>系电话</w:t>
            </w:r>
          </w:p>
        </w:tc>
        <w:tc>
          <w:tcPr>
            <w:tcW w:w="1221" w:type="dxa"/>
            <w:vAlign w:val="top"/>
          </w:tcPr>
          <w:p w14:paraId="585609AA">
            <w:pPr>
              <w:spacing w:line="425" w:lineRule="auto"/>
              <w:rPr>
                <w:rFonts w:ascii="Arial"/>
                <w:sz w:val="21"/>
              </w:rPr>
            </w:pPr>
          </w:p>
          <w:p w14:paraId="0774C4AD">
            <w:pPr>
              <w:pStyle w:val="7"/>
              <w:spacing w:before="78" w:line="219" w:lineRule="auto"/>
              <w:ind w:left="142"/>
            </w:pPr>
            <w:r>
              <w:rPr>
                <w:spacing w:val="-5"/>
              </w:rPr>
              <w:t>所在页码</w:t>
            </w:r>
          </w:p>
        </w:tc>
      </w:tr>
      <w:tr w14:paraId="67E64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805" w:type="dxa"/>
            <w:vAlign w:val="top"/>
          </w:tcPr>
          <w:p w14:paraId="65BBE7A5">
            <w:pPr>
              <w:rPr>
                <w:rFonts w:ascii="Arial"/>
                <w:sz w:val="21"/>
              </w:rPr>
            </w:pPr>
          </w:p>
        </w:tc>
        <w:tc>
          <w:tcPr>
            <w:tcW w:w="950" w:type="dxa"/>
            <w:vAlign w:val="top"/>
          </w:tcPr>
          <w:p w14:paraId="74864D8B">
            <w:pPr>
              <w:rPr>
                <w:rFonts w:ascii="Arial"/>
                <w:sz w:val="21"/>
              </w:rPr>
            </w:pPr>
          </w:p>
        </w:tc>
        <w:tc>
          <w:tcPr>
            <w:tcW w:w="1354" w:type="dxa"/>
            <w:vAlign w:val="top"/>
          </w:tcPr>
          <w:p w14:paraId="17672B7E">
            <w:pPr>
              <w:rPr>
                <w:rFonts w:ascii="Arial"/>
                <w:sz w:val="21"/>
              </w:rPr>
            </w:pPr>
          </w:p>
        </w:tc>
        <w:tc>
          <w:tcPr>
            <w:tcW w:w="1142" w:type="dxa"/>
            <w:vAlign w:val="top"/>
          </w:tcPr>
          <w:p w14:paraId="293485C9">
            <w:pPr>
              <w:rPr>
                <w:rFonts w:ascii="Arial"/>
                <w:sz w:val="21"/>
              </w:rPr>
            </w:pPr>
          </w:p>
        </w:tc>
        <w:tc>
          <w:tcPr>
            <w:tcW w:w="1154" w:type="dxa"/>
            <w:vAlign w:val="top"/>
          </w:tcPr>
          <w:p w14:paraId="6AB6C92C">
            <w:pPr>
              <w:rPr>
                <w:rFonts w:ascii="Arial"/>
                <w:sz w:val="21"/>
              </w:rPr>
            </w:pPr>
          </w:p>
        </w:tc>
        <w:tc>
          <w:tcPr>
            <w:tcW w:w="1513" w:type="dxa"/>
            <w:vAlign w:val="top"/>
          </w:tcPr>
          <w:p w14:paraId="0EC46CE1">
            <w:pPr>
              <w:rPr>
                <w:rFonts w:ascii="Arial"/>
                <w:sz w:val="21"/>
              </w:rPr>
            </w:pPr>
          </w:p>
        </w:tc>
        <w:tc>
          <w:tcPr>
            <w:tcW w:w="1221" w:type="dxa"/>
            <w:vAlign w:val="top"/>
          </w:tcPr>
          <w:p w14:paraId="3EF4C095">
            <w:pPr>
              <w:rPr>
                <w:rFonts w:ascii="Arial"/>
                <w:sz w:val="21"/>
              </w:rPr>
            </w:pPr>
          </w:p>
        </w:tc>
      </w:tr>
      <w:tr w14:paraId="37FCB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05" w:type="dxa"/>
            <w:vAlign w:val="top"/>
          </w:tcPr>
          <w:p w14:paraId="587E3675">
            <w:pPr>
              <w:rPr>
                <w:rFonts w:ascii="Arial"/>
                <w:sz w:val="21"/>
              </w:rPr>
            </w:pPr>
          </w:p>
        </w:tc>
        <w:tc>
          <w:tcPr>
            <w:tcW w:w="950" w:type="dxa"/>
            <w:vAlign w:val="top"/>
          </w:tcPr>
          <w:p w14:paraId="0E8313B7">
            <w:pPr>
              <w:rPr>
                <w:rFonts w:ascii="Arial"/>
                <w:sz w:val="21"/>
              </w:rPr>
            </w:pPr>
          </w:p>
        </w:tc>
        <w:tc>
          <w:tcPr>
            <w:tcW w:w="1354" w:type="dxa"/>
            <w:vAlign w:val="top"/>
          </w:tcPr>
          <w:p w14:paraId="48CAFDA2">
            <w:pPr>
              <w:rPr>
                <w:rFonts w:ascii="Arial"/>
                <w:sz w:val="21"/>
              </w:rPr>
            </w:pPr>
          </w:p>
        </w:tc>
        <w:tc>
          <w:tcPr>
            <w:tcW w:w="1142" w:type="dxa"/>
            <w:vAlign w:val="top"/>
          </w:tcPr>
          <w:p w14:paraId="617FF960">
            <w:pPr>
              <w:rPr>
                <w:rFonts w:ascii="Arial"/>
                <w:sz w:val="21"/>
              </w:rPr>
            </w:pPr>
          </w:p>
        </w:tc>
        <w:tc>
          <w:tcPr>
            <w:tcW w:w="1154" w:type="dxa"/>
            <w:vAlign w:val="top"/>
          </w:tcPr>
          <w:p w14:paraId="5B88A14E">
            <w:pPr>
              <w:rPr>
                <w:rFonts w:ascii="Arial"/>
                <w:sz w:val="21"/>
              </w:rPr>
            </w:pPr>
          </w:p>
        </w:tc>
        <w:tc>
          <w:tcPr>
            <w:tcW w:w="1513" w:type="dxa"/>
            <w:vAlign w:val="top"/>
          </w:tcPr>
          <w:p w14:paraId="2B6A347A">
            <w:pPr>
              <w:rPr>
                <w:rFonts w:ascii="Arial"/>
                <w:sz w:val="21"/>
              </w:rPr>
            </w:pPr>
          </w:p>
        </w:tc>
        <w:tc>
          <w:tcPr>
            <w:tcW w:w="1221" w:type="dxa"/>
            <w:vAlign w:val="top"/>
          </w:tcPr>
          <w:p w14:paraId="472766F0">
            <w:pPr>
              <w:rPr>
                <w:rFonts w:ascii="Arial"/>
                <w:sz w:val="21"/>
              </w:rPr>
            </w:pPr>
          </w:p>
        </w:tc>
      </w:tr>
      <w:tr w14:paraId="60F1D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805" w:type="dxa"/>
            <w:vAlign w:val="top"/>
          </w:tcPr>
          <w:p w14:paraId="4E311F03">
            <w:pPr>
              <w:rPr>
                <w:rFonts w:ascii="Arial"/>
                <w:sz w:val="21"/>
              </w:rPr>
            </w:pPr>
          </w:p>
        </w:tc>
        <w:tc>
          <w:tcPr>
            <w:tcW w:w="950" w:type="dxa"/>
            <w:vAlign w:val="top"/>
          </w:tcPr>
          <w:p w14:paraId="6EB4CD1B">
            <w:pPr>
              <w:rPr>
                <w:rFonts w:ascii="Arial"/>
                <w:sz w:val="21"/>
              </w:rPr>
            </w:pPr>
          </w:p>
        </w:tc>
        <w:tc>
          <w:tcPr>
            <w:tcW w:w="1354" w:type="dxa"/>
            <w:vAlign w:val="top"/>
          </w:tcPr>
          <w:p w14:paraId="6C26869F">
            <w:pPr>
              <w:rPr>
                <w:rFonts w:ascii="Arial"/>
                <w:sz w:val="21"/>
              </w:rPr>
            </w:pPr>
          </w:p>
        </w:tc>
        <w:tc>
          <w:tcPr>
            <w:tcW w:w="1142" w:type="dxa"/>
            <w:vAlign w:val="top"/>
          </w:tcPr>
          <w:p w14:paraId="4600586F">
            <w:pPr>
              <w:rPr>
                <w:rFonts w:ascii="Arial"/>
                <w:sz w:val="21"/>
              </w:rPr>
            </w:pPr>
          </w:p>
        </w:tc>
        <w:tc>
          <w:tcPr>
            <w:tcW w:w="1154" w:type="dxa"/>
            <w:vAlign w:val="top"/>
          </w:tcPr>
          <w:p w14:paraId="6B15658A">
            <w:pPr>
              <w:rPr>
                <w:rFonts w:ascii="Arial"/>
                <w:sz w:val="21"/>
              </w:rPr>
            </w:pPr>
          </w:p>
        </w:tc>
        <w:tc>
          <w:tcPr>
            <w:tcW w:w="1513" w:type="dxa"/>
            <w:vAlign w:val="top"/>
          </w:tcPr>
          <w:p w14:paraId="0778BF25">
            <w:pPr>
              <w:rPr>
                <w:rFonts w:ascii="Arial"/>
                <w:sz w:val="21"/>
              </w:rPr>
            </w:pPr>
          </w:p>
        </w:tc>
        <w:tc>
          <w:tcPr>
            <w:tcW w:w="1221" w:type="dxa"/>
            <w:vAlign w:val="top"/>
          </w:tcPr>
          <w:p w14:paraId="78C06163">
            <w:pPr>
              <w:rPr>
                <w:rFonts w:ascii="Arial"/>
                <w:sz w:val="21"/>
              </w:rPr>
            </w:pPr>
          </w:p>
        </w:tc>
      </w:tr>
    </w:tbl>
    <w:p w14:paraId="5296563D">
      <w:pPr>
        <w:pStyle w:val="3"/>
        <w:spacing w:before="37" w:line="342" w:lineRule="auto"/>
        <w:ind w:left="21" w:right="186" w:firstLine="7"/>
        <w:rPr>
          <w:sz w:val="24"/>
          <w:szCs w:val="24"/>
        </w:rPr>
      </w:pPr>
      <w:r>
        <w:rPr>
          <w:b/>
          <w:bCs/>
          <w:spacing w:val="-1"/>
          <w:sz w:val="24"/>
          <w:szCs w:val="24"/>
        </w:rPr>
        <w:t>注：投标人可按上述的格式自行编制，须随表提交相应的合同复印件和用户</w:t>
      </w:r>
      <w:r>
        <w:rPr>
          <w:b/>
          <w:bCs/>
          <w:spacing w:val="-2"/>
          <w:sz w:val="24"/>
          <w:szCs w:val="24"/>
        </w:rPr>
        <w:t>单位验收</w:t>
      </w:r>
      <w:r>
        <w:rPr>
          <w:sz w:val="24"/>
          <w:szCs w:val="24"/>
        </w:rPr>
        <w:t xml:space="preserve"> </w:t>
      </w:r>
      <w:r>
        <w:rPr>
          <w:b/>
          <w:bCs/>
          <w:spacing w:val="-4"/>
          <w:sz w:val="24"/>
          <w:szCs w:val="24"/>
        </w:rPr>
        <w:t>证明并注明页码。</w:t>
      </w:r>
    </w:p>
    <w:p w14:paraId="480362F3">
      <w:pPr>
        <w:spacing w:line="298" w:lineRule="auto"/>
        <w:rPr>
          <w:rFonts w:ascii="Arial"/>
          <w:sz w:val="21"/>
        </w:rPr>
      </w:pPr>
    </w:p>
    <w:p w14:paraId="63463C8C">
      <w:pPr>
        <w:spacing w:line="298" w:lineRule="auto"/>
        <w:rPr>
          <w:rFonts w:ascii="Arial"/>
          <w:sz w:val="21"/>
        </w:rPr>
      </w:pPr>
    </w:p>
    <w:p w14:paraId="617B9CD7">
      <w:pPr>
        <w:spacing w:line="298" w:lineRule="auto"/>
        <w:rPr>
          <w:rFonts w:ascii="Arial"/>
          <w:sz w:val="21"/>
        </w:rPr>
      </w:pPr>
    </w:p>
    <w:p w14:paraId="661A83F3">
      <w:pPr>
        <w:pStyle w:val="3"/>
        <w:spacing w:before="78" w:line="319" w:lineRule="auto"/>
        <w:ind w:left="3650" w:right="2721"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14A02F4D">
      <w:pPr>
        <w:spacing w:line="319" w:lineRule="auto"/>
        <w:rPr>
          <w:sz w:val="24"/>
          <w:szCs w:val="24"/>
        </w:rPr>
        <w:sectPr>
          <w:headerReference r:id="rId115" w:type="default"/>
          <w:footerReference r:id="rId116" w:type="default"/>
          <w:pgSz w:w="11906" w:h="16839"/>
          <w:pgMar w:top="1132" w:right="1289" w:bottom="1470" w:left="1466" w:header="864" w:footer="1256" w:gutter="0"/>
          <w:cols w:space="720" w:num="1"/>
        </w:sectPr>
      </w:pPr>
    </w:p>
    <w:p w14:paraId="3EC94039">
      <w:pPr>
        <w:spacing w:line="312" w:lineRule="auto"/>
        <w:rPr>
          <w:rFonts w:ascii="Arial"/>
          <w:sz w:val="21"/>
        </w:rPr>
      </w:pPr>
    </w:p>
    <w:p w14:paraId="70D30DB8">
      <w:pPr>
        <w:spacing w:line="313" w:lineRule="auto"/>
        <w:rPr>
          <w:rFonts w:ascii="Arial"/>
          <w:sz w:val="21"/>
        </w:rPr>
      </w:pPr>
    </w:p>
    <w:p w14:paraId="4B90D759">
      <w:pPr>
        <w:pStyle w:val="3"/>
        <w:spacing w:before="101" w:line="228" w:lineRule="auto"/>
        <w:ind w:left="3339"/>
        <w:rPr>
          <w:sz w:val="31"/>
          <w:szCs w:val="31"/>
        </w:rPr>
      </w:pPr>
      <w:r>
        <w:rPr>
          <w:b/>
          <w:bCs/>
          <w:spacing w:val="3"/>
          <w:sz w:val="31"/>
          <w:szCs w:val="31"/>
        </w:rPr>
        <w:t>九、技术解决方案</w:t>
      </w:r>
    </w:p>
    <w:p w14:paraId="7DAFCE23">
      <w:pPr>
        <w:pStyle w:val="3"/>
        <w:spacing w:before="225" w:line="221" w:lineRule="auto"/>
        <w:ind w:left="2091"/>
        <w:rPr>
          <w:sz w:val="24"/>
          <w:szCs w:val="24"/>
        </w:rPr>
      </w:pPr>
      <w:r>
        <w:rPr>
          <w:spacing w:val="-1"/>
          <w:sz w:val="24"/>
          <w:szCs w:val="24"/>
        </w:rPr>
        <w:t>（由投标人根据采购需求及招标文件要求编制）</w:t>
      </w:r>
    </w:p>
    <w:p w14:paraId="6F280CF1">
      <w:pPr>
        <w:spacing w:line="278" w:lineRule="auto"/>
        <w:rPr>
          <w:rFonts w:ascii="Arial"/>
          <w:sz w:val="21"/>
        </w:rPr>
      </w:pPr>
    </w:p>
    <w:p w14:paraId="57412BD7">
      <w:pPr>
        <w:spacing w:line="278" w:lineRule="auto"/>
        <w:rPr>
          <w:rFonts w:ascii="Arial"/>
          <w:sz w:val="21"/>
        </w:rPr>
      </w:pPr>
    </w:p>
    <w:p w14:paraId="7C47C142">
      <w:pPr>
        <w:pStyle w:val="3"/>
        <w:spacing w:before="101" w:line="226" w:lineRule="auto"/>
        <w:ind w:left="3005"/>
        <w:rPr>
          <w:sz w:val="31"/>
          <w:szCs w:val="31"/>
        </w:rPr>
      </w:pPr>
      <w:r>
        <w:rPr>
          <w:b/>
          <w:bCs/>
          <w:spacing w:val="5"/>
          <w:sz w:val="31"/>
          <w:szCs w:val="31"/>
        </w:rPr>
        <w:t>投标产品规格配置清单</w:t>
      </w:r>
    </w:p>
    <w:p w14:paraId="32CA3702">
      <w:pPr>
        <w:spacing w:line="194" w:lineRule="exact"/>
      </w:pPr>
    </w:p>
    <w:tbl>
      <w:tblPr>
        <w:tblStyle w:val="6"/>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530"/>
        <w:gridCol w:w="2159"/>
        <w:gridCol w:w="2339"/>
        <w:gridCol w:w="1079"/>
        <w:gridCol w:w="1336"/>
      </w:tblGrid>
      <w:tr w14:paraId="76BDA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41" w:type="dxa"/>
            <w:vAlign w:val="top"/>
          </w:tcPr>
          <w:p w14:paraId="119B4A4D">
            <w:pPr>
              <w:pStyle w:val="7"/>
              <w:spacing w:before="194" w:line="222" w:lineRule="auto"/>
              <w:ind w:left="142"/>
            </w:pPr>
            <w:r>
              <w:rPr>
                <w:b/>
                <w:bCs/>
                <w:spacing w:val="-11"/>
              </w:rPr>
              <w:t>序号</w:t>
            </w:r>
          </w:p>
        </w:tc>
        <w:tc>
          <w:tcPr>
            <w:tcW w:w="1530" w:type="dxa"/>
            <w:vAlign w:val="top"/>
          </w:tcPr>
          <w:p w14:paraId="053204E4">
            <w:pPr>
              <w:pStyle w:val="7"/>
              <w:spacing w:before="193" w:line="221" w:lineRule="auto"/>
              <w:ind w:left="293"/>
            </w:pPr>
            <w:r>
              <w:rPr>
                <w:b/>
                <w:bCs/>
                <w:spacing w:val="-6"/>
              </w:rPr>
              <w:t>设备名称</w:t>
            </w:r>
          </w:p>
        </w:tc>
        <w:tc>
          <w:tcPr>
            <w:tcW w:w="2159" w:type="dxa"/>
            <w:vAlign w:val="top"/>
          </w:tcPr>
          <w:p w14:paraId="0F771889">
            <w:pPr>
              <w:pStyle w:val="7"/>
              <w:spacing w:before="194" w:line="222" w:lineRule="auto"/>
              <w:ind w:left="246"/>
            </w:pPr>
            <w:r>
              <w:rPr>
                <w:b/>
                <w:bCs/>
                <w:spacing w:val="-4"/>
              </w:rPr>
              <w:t>投标品牌及型号</w:t>
            </w:r>
          </w:p>
        </w:tc>
        <w:tc>
          <w:tcPr>
            <w:tcW w:w="2339" w:type="dxa"/>
            <w:vAlign w:val="top"/>
          </w:tcPr>
          <w:p w14:paraId="4FB5A3BB">
            <w:pPr>
              <w:pStyle w:val="7"/>
              <w:spacing w:before="193" w:line="221" w:lineRule="auto"/>
              <w:ind w:left="218"/>
            </w:pPr>
            <w:r>
              <w:rPr>
                <w:b/>
                <w:bCs/>
                <w:spacing w:val="-4"/>
              </w:rPr>
              <w:t>规格配置详细说明</w:t>
            </w:r>
          </w:p>
        </w:tc>
        <w:tc>
          <w:tcPr>
            <w:tcW w:w="1079" w:type="dxa"/>
            <w:vAlign w:val="top"/>
          </w:tcPr>
          <w:p w14:paraId="7C799706">
            <w:pPr>
              <w:pStyle w:val="7"/>
              <w:spacing w:before="193" w:line="223" w:lineRule="auto"/>
              <w:ind w:left="313"/>
            </w:pPr>
            <w:r>
              <w:rPr>
                <w:b/>
                <w:bCs/>
                <w:spacing w:val="-11"/>
              </w:rPr>
              <w:t>数量</w:t>
            </w:r>
          </w:p>
        </w:tc>
        <w:tc>
          <w:tcPr>
            <w:tcW w:w="1336" w:type="dxa"/>
            <w:vAlign w:val="top"/>
          </w:tcPr>
          <w:p w14:paraId="6FC47E32">
            <w:pPr>
              <w:pStyle w:val="7"/>
              <w:spacing w:before="194" w:line="224" w:lineRule="auto"/>
              <w:ind w:left="441"/>
            </w:pPr>
            <w:r>
              <w:rPr>
                <w:b/>
                <w:bCs/>
                <w:spacing w:val="-12"/>
              </w:rPr>
              <w:t>备注</w:t>
            </w:r>
          </w:p>
        </w:tc>
      </w:tr>
      <w:tr w14:paraId="10695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56177C15">
            <w:pPr>
              <w:pStyle w:val="7"/>
              <w:spacing w:before="76" w:line="181" w:lineRule="auto"/>
              <w:ind w:left="332"/>
            </w:pPr>
            <w:r>
              <w:t>1</w:t>
            </w:r>
          </w:p>
        </w:tc>
        <w:tc>
          <w:tcPr>
            <w:tcW w:w="1530" w:type="dxa"/>
            <w:vAlign w:val="top"/>
          </w:tcPr>
          <w:p w14:paraId="3B95710A">
            <w:pPr>
              <w:rPr>
                <w:rFonts w:ascii="Arial"/>
                <w:sz w:val="21"/>
              </w:rPr>
            </w:pPr>
          </w:p>
        </w:tc>
        <w:tc>
          <w:tcPr>
            <w:tcW w:w="2159" w:type="dxa"/>
            <w:vAlign w:val="top"/>
          </w:tcPr>
          <w:p w14:paraId="42CFC248">
            <w:pPr>
              <w:rPr>
                <w:rFonts w:ascii="Arial"/>
                <w:sz w:val="21"/>
              </w:rPr>
            </w:pPr>
          </w:p>
        </w:tc>
        <w:tc>
          <w:tcPr>
            <w:tcW w:w="2339" w:type="dxa"/>
            <w:vAlign w:val="top"/>
          </w:tcPr>
          <w:p w14:paraId="37448360">
            <w:pPr>
              <w:rPr>
                <w:rFonts w:ascii="Arial"/>
                <w:sz w:val="21"/>
              </w:rPr>
            </w:pPr>
          </w:p>
        </w:tc>
        <w:tc>
          <w:tcPr>
            <w:tcW w:w="1079" w:type="dxa"/>
            <w:vAlign w:val="top"/>
          </w:tcPr>
          <w:p w14:paraId="573D6905">
            <w:pPr>
              <w:rPr>
                <w:rFonts w:ascii="Arial"/>
                <w:sz w:val="21"/>
              </w:rPr>
            </w:pPr>
          </w:p>
        </w:tc>
        <w:tc>
          <w:tcPr>
            <w:tcW w:w="1336" w:type="dxa"/>
            <w:vAlign w:val="top"/>
          </w:tcPr>
          <w:p w14:paraId="65E636E5">
            <w:pPr>
              <w:rPr>
                <w:rFonts w:ascii="Arial"/>
                <w:sz w:val="21"/>
              </w:rPr>
            </w:pPr>
          </w:p>
        </w:tc>
      </w:tr>
      <w:tr w14:paraId="3C98E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6EC77D6D">
            <w:pPr>
              <w:pStyle w:val="7"/>
              <w:spacing w:before="78" w:line="180" w:lineRule="auto"/>
              <w:ind w:left="317"/>
            </w:pPr>
            <w:r>
              <w:t>2</w:t>
            </w:r>
          </w:p>
        </w:tc>
        <w:tc>
          <w:tcPr>
            <w:tcW w:w="1530" w:type="dxa"/>
            <w:vAlign w:val="top"/>
          </w:tcPr>
          <w:p w14:paraId="28F8F7F7">
            <w:pPr>
              <w:rPr>
                <w:rFonts w:ascii="Arial"/>
                <w:sz w:val="21"/>
              </w:rPr>
            </w:pPr>
          </w:p>
        </w:tc>
        <w:tc>
          <w:tcPr>
            <w:tcW w:w="2159" w:type="dxa"/>
            <w:vAlign w:val="top"/>
          </w:tcPr>
          <w:p w14:paraId="636E1F2B">
            <w:pPr>
              <w:rPr>
                <w:rFonts w:ascii="Arial"/>
                <w:sz w:val="21"/>
              </w:rPr>
            </w:pPr>
          </w:p>
        </w:tc>
        <w:tc>
          <w:tcPr>
            <w:tcW w:w="2339" w:type="dxa"/>
            <w:vAlign w:val="top"/>
          </w:tcPr>
          <w:p w14:paraId="51333044">
            <w:pPr>
              <w:rPr>
                <w:rFonts w:ascii="Arial"/>
                <w:sz w:val="21"/>
              </w:rPr>
            </w:pPr>
          </w:p>
        </w:tc>
        <w:tc>
          <w:tcPr>
            <w:tcW w:w="1079" w:type="dxa"/>
            <w:vAlign w:val="top"/>
          </w:tcPr>
          <w:p w14:paraId="37821AB1">
            <w:pPr>
              <w:rPr>
                <w:rFonts w:ascii="Arial"/>
                <w:sz w:val="21"/>
              </w:rPr>
            </w:pPr>
          </w:p>
        </w:tc>
        <w:tc>
          <w:tcPr>
            <w:tcW w:w="1336" w:type="dxa"/>
            <w:vAlign w:val="top"/>
          </w:tcPr>
          <w:p w14:paraId="1E96ED11">
            <w:pPr>
              <w:rPr>
                <w:rFonts w:ascii="Arial"/>
                <w:sz w:val="21"/>
              </w:rPr>
            </w:pPr>
          </w:p>
        </w:tc>
      </w:tr>
      <w:tr w14:paraId="272B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41" w:type="dxa"/>
            <w:vAlign w:val="top"/>
          </w:tcPr>
          <w:p w14:paraId="1F01D930">
            <w:pPr>
              <w:pStyle w:val="7"/>
              <w:spacing w:before="80" w:line="180" w:lineRule="auto"/>
              <w:ind w:left="319"/>
            </w:pPr>
            <w:r>
              <w:t>3</w:t>
            </w:r>
          </w:p>
        </w:tc>
        <w:tc>
          <w:tcPr>
            <w:tcW w:w="1530" w:type="dxa"/>
            <w:vAlign w:val="top"/>
          </w:tcPr>
          <w:p w14:paraId="34D98620">
            <w:pPr>
              <w:rPr>
                <w:rFonts w:ascii="Arial"/>
                <w:sz w:val="21"/>
              </w:rPr>
            </w:pPr>
          </w:p>
        </w:tc>
        <w:tc>
          <w:tcPr>
            <w:tcW w:w="2159" w:type="dxa"/>
            <w:vAlign w:val="top"/>
          </w:tcPr>
          <w:p w14:paraId="23E1E1C3">
            <w:pPr>
              <w:rPr>
                <w:rFonts w:ascii="Arial"/>
                <w:sz w:val="21"/>
              </w:rPr>
            </w:pPr>
          </w:p>
        </w:tc>
        <w:tc>
          <w:tcPr>
            <w:tcW w:w="2339" w:type="dxa"/>
            <w:vAlign w:val="top"/>
          </w:tcPr>
          <w:p w14:paraId="1A88B5EE">
            <w:pPr>
              <w:rPr>
                <w:rFonts w:ascii="Arial"/>
                <w:sz w:val="21"/>
              </w:rPr>
            </w:pPr>
          </w:p>
        </w:tc>
        <w:tc>
          <w:tcPr>
            <w:tcW w:w="1079" w:type="dxa"/>
            <w:vAlign w:val="top"/>
          </w:tcPr>
          <w:p w14:paraId="00A6913D">
            <w:pPr>
              <w:rPr>
                <w:rFonts w:ascii="Arial"/>
                <w:sz w:val="21"/>
              </w:rPr>
            </w:pPr>
          </w:p>
        </w:tc>
        <w:tc>
          <w:tcPr>
            <w:tcW w:w="1336" w:type="dxa"/>
            <w:vAlign w:val="top"/>
          </w:tcPr>
          <w:p w14:paraId="2A4F70F2">
            <w:pPr>
              <w:rPr>
                <w:rFonts w:ascii="Arial"/>
                <w:sz w:val="21"/>
              </w:rPr>
            </w:pPr>
          </w:p>
        </w:tc>
      </w:tr>
      <w:tr w14:paraId="37E90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40CCC027">
            <w:pPr>
              <w:pStyle w:val="7"/>
              <w:spacing w:before="80" w:line="180" w:lineRule="auto"/>
              <w:ind w:left="314"/>
            </w:pPr>
            <w:r>
              <w:t>4</w:t>
            </w:r>
          </w:p>
        </w:tc>
        <w:tc>
          <w:tcPr>
            <w:tcW w:w="1530" w:type="dxa"/>
            <w:vAlign w:val="top"/>
          </w:tcPr>
          <w:p w14:paraId="4B69EB48">
            <w:pPr>
              <w:rPr>
                <w:rFonts w:ascii="Arial"/>
                <w:sz w:val="21"/>
              </w:rPr>
            </w:pPr>
          </w:p>
        </w:tc>
        <w:tc>
          <w:tcPr>
            <w:tcW w:w="2159" w:type="dxa"/>
            <w:vAlign w:val="top"/>
          </w:tcPr>
          <w:p w14:paraId="2D3BBF30">
            <w:pPr>
              <w:rPr>
                <w:rFonts w:ascii="Arial"/>
                <w:sz w:val="21"/>
              </w:rPr>
            </w:pPr>
          </w:p>
        </w:tc>
        <w:tc>
          <w:tcPr>
            <w:tcW w:w="2339" w:type="dxa"/>
            <w:vAlign w:val="top"/>
          </w:tcPr>
          <w:p w14:paraId="7C7F686B">
            <w:pPr>
              <w:rPr>
                <w:rFonts w:ascii="Arial"/>
                <w:sz w:val="21"/>
              </w:rPr>
            </w:pPr>
          </w:p>
        </w:tc>
        <w:tc>
          <w:tcPr>
            <w:tcW w:w="1079" w:type="dxa"/>
            <w:vAlign w:val="top"/>
          </w:tcPr>
          <w:p w14:paraId="520CCB1F">
            <w:pPr>
              <w:rPr>
                <w:rFonts w:ascii="Arial"/>
                <w:sz w:val="21"/>
              </w:rPr>
            </w:pPr>
          </w:p>
        </w:tc>
        <w:tc>
          <w:tcPr>
            <w:tcW w:w="1336" w:type="dxa"/>
            <w:vAlign w:val="top"/>
          </w:tcPr>
          <w:p w14:paraId="523DCB1A">
            <w:pPr>
              <w:rPr>
                <w:rFonts w:ascii="Arial"/>
                <w:sz w:val="21"/>
              </w:rPr>
            </w:pPr>
          </w:p>
        </w:tc>
      </w:tr>
      <w:tr w14:paraId="5CB7F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41" w:type="dxa"/>
            <w:vAlign w:val="top"/>
          </w:tcPr>
          <w:p w14:paraId="7CFC289A">
            <w:pPr>
              <w:pStyle w:val="7"/>
              <w:spacing w:before="83" w:line="179" w:lineRule="auto"/>
              <w:ind w:left="319"/>
            </w:pPr>
            <w:r>
              <w:t>5</w:t>
            </w:r>
          </w:p>
        </w:tc>
        <w:tc>
          <w:tcPr>
            <w:tcW w:w="1530" w:type="dxa"/>
            <w:vAlign w:val="top"/>
          </w:tcPr>
          <w:p w14:paraId="1589E4C7">
            <w:pPr>
              <w:rPr>
                <w:rFonts w:ascii="Arial"/>
                <w:sz w:val="21"/>
              </w:rPr>
            </w:pPr>
          </w:p>
        </w:tc>
        <w:tc>
          <w:tcPr>
            <w:tcW w:w="2159" w:type="dxa"/>
            <w:vAlign w:val="top"/>
          </w:tcPr>
          <w:p w14:paraId="37C18D02">
            <w:pPr>
              <w:rPr>
                <w:rFonts w:ascii="Arial"/>
                <w:sz w:val="21"/>
              </w:rPr>
            </w:pPr>
          </w:p>
        </w:tc>
        <w:tc>
          <w:tcPr>
            <w:tcW w:w="2339" w:type="dxa"/>
            <w:vAlign w:val="top"/>
          </w:tcPr>
          <w:p w14:paraId="4506ED8F">
            <w:pPr>
              <w:rPr>
                <w:rFonts w:ascii="Arial"/>
                <w:sz w:val="21"/>
              </w:rPr>
            </w:pPr>
          </w:p>
        </w:tc>
        <w:tc>
          <w:tcPr>
            <w:tcW w:w="1079" w:type="dxa"/>
            <w:vAlign w:val="top"/>
          </w:tcPr>
          <w:p w14:paraId="2C70DC12">
            <w:pPr>
              <w:rPr>
                <w:rFonts w:ascii="Arial"/>
                <w:sz w:val="21"/>
              </w:rPr>
            </w:pPr>
          </w:p>
        </w:tc>
        <w:tc>
          <w:tcPr>
            <w:tcW w:w="1336" w:type="dxa"/>
            <w:vAlign w:val="top"/>
          </w:tcPr>
          <w:p w14:paraId="442F782B">
            <w:pPr>
              <w:rPr>
                <w:rFonts w:ascii="Arial"/>
                <w:sz w:val="21"/>
              </w:rPr>
            </w:pPr>
          </w:p>
        </w:tc>
      </w:tr>
    </w:tbl>
    <w:p w14:paraId="0B5E025B">
      <w:pPr>
        <w:pStyle w:val="3"/>
        <w:spacing w:before="37" w:line="342" w:lineRule="auto"/>
        <w:ind w:left="127" w:right="120" w:firstLine="7"/>
        <w:rPr>
          <w:sz w:val="24"/>
          <w:szCs w:val="24"/>
        </w:rPr>
      </w:pPr>
      <w:r>
        <w:rPr>
          <w:b/>
          <w:bCs/>
          <w:spacing w:val="-1"/>
          <w:sz w:val="24"/>
          <w:szCs w:val="24"/>
        </w:rPr>
        <w:t>注：1.如果本项目涉及硬件设备采购，须在技术文件中提供此配置清单，</w:t>
      </w:r>
      <w:r>
        <w:rPr>
          <w:b/>
          <w:bCs/>
          <w:spacing w:val="-2"/>
          <w:sz w:val="24"/>
          <w:szCs w:val="24"/>
        </w:rPr>
        <w:t>提供主要投</w:t>
      </w:r>
      <w:r>
        <w:rPr>
          <w:sz w:val="24"/>
          <w:szCs w:val="24"/>
        </w:rPr>
        <w:t xml:space="preserve"> </w:t>
      </w:r>
      <w:r>
        <w:rPr>
          <w:b/>
          <w:bCs/>
          <w:spacing w:val="-2"/>
          <w:sz w:val="24"/>
          <w:szCs w:val="24"/>
        </w:rPr>
        <w:t>标产品的技术参数证明材料（如官网截图、产品彩页、原厂技术</w:t>
      </w:r>
      <w:r>
        <w:rPr>
          <w:b/>
          <w:bCs/>
          <w:spacing w:val="-3"/>
          <w:sz w:val="24"/>
          <w:szCs w:val="24"/>
        </w:rPr>
        <w:t>说明等）。</w:t>
      </w:r>
    </w:p>
    <w:p w14:paraId="294A2949">
      <w:pPr>
        <w:pStyle w:val="3"/>
        <w:spacing w:before="43" w:line="343" w:lineRule="auto"/>
        <w:ind w:left="126" w:right="83" w:hanging="3"/>
        <w:rPr>
          <w:sz w:val="24"/>
          <w:szCs w:val="24"/>
        </w:rPr>
      </w:pPr>
      <w:r>
        <w:rPr>
          <w:b/>
          <w:bCs/>
          <w:spacing w:val="-3"/>
          <w:sz w:val="24"/>
          <w:szCs w:val="24"/>
        </w:rPr>
        <w:t>2.</w:t>
      </w:r>
      <w:r>
        <w:rPr>
          <w:spacing w:val="-3"/>
          <w:sz w:val="24"/>
          <w:szCs w:val="24"/>
        </w:rPr>
        <w:t xml:space="preserve"> </w:t>
      </w:r>
      <w:r>
        <w:rPr>
          <w:b/>
          <w:bCs/>
          <w:spacing w:val="-3"/>
          <w:sz w:val="24"/>
          <w:szCs w:val="24"/>
        </w:rPr>
        <w:t>本项目如需采购政府强制采购的节能产品的或投标人提供的产品是环境标志产品，</w:t>
      </w:r>
      <w:r>
        <w:rPr>
          <w:spacing w:val="2"/>
          <w:sz w:val="24"/>
          <w:szCs w:val="24"/>
        </w:rPr>
        <w:t xml:space="preserve"> </w:t>
      </w:r>
      <w:r>
        <w:rPr>
          <w:b/>
          <w:bCs/>
          <w:spacing w:val="-3"/>
          <w:sz w:val="24"/>
          <w:szCs w:val="24"/>
        </w:rPr>
        <w:t>投标人须提供节能产品、环境标志产品认证证书复印件。</w:t>
      </w:r>
    </w:p>
    <w:p w14:paraId="6CE7D61B">
      <w:pPr>
        <w:pStyle w:val="3"/>
        <w:spacing w:before="48" w:line="224" w:lineRule="auto"/>
        <w:ind w:left="143"/>
      </w:pPr>
      <w:r>
        <w:rPr>
          <w:b/>
          <w:bCs/>
          <w:spacing w:val="-7"/>
        </w:rPr>
        <w:t>附</w:t>
      </w:r>
      <w:r>
        <w:rPr>
          <w:spacing w:val="-7"/>
        </w:rPr>
        <w:t xml:space="preserve">                                                         </w:t>
      </w:r>
      <w:r>
        <w:rPr>
          <w:spacing w:val="-8"/>
        </w:rPr>
        <w:t xml:space="preserve">      </w:t>
      </w:r>
      <w:r>
        <w:rPr>
          <w:b/>
          <w:bCs/>
          <w:spacing w:val="-8"/>
        </w:rPr>
        <w:t>：</w:t>
      </w:r>
    </w:p>
    <w:p w14:paraId="0949F954">
      <w:pPr>
        <w:spacing w:before="223" w:line="354" w:lineRule="exact"/>
        <w:ind w:firstLine="4353"/>
      </w:pPr>
      <w:r>
        <w:rPr>
          <w:position w:val="-7"/>
        </w:rPr>
        <w:drawing>
          <wp:inline distT="0" distB="0" distL="0" distR="0">
            <wp:extent cx="227965" cy="22415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0"/>
                    <a:stretch>
                      <a:fillRect/>
                    </a:stretch>
                  </pic:blipFill>
                  <pic:spPr>
                    <a:xfrm>
                      <a:off x="0" y="0"/>
                      <a:ext cx="228574" cy="224513"/>
                    </a:xfrm>
                    <a:prstGeom prst="rect">
                      <a:avLst/>
                    </a:prstGeom>
                  </pic:spPr>
                </pic:pic>
              </a:graphicData>
            </a:graphic>
          </wp:inline>
        </w:drawing>
      </w:r>
    </w:p>
    <w:p w14:paraId="19AA3AFE">
      <w:pPr>
        <w:spacing w:before="97" w:line="217" w:lineRule="auto"/>
        <w:ind w:left="998"/>
        <w:rPr>
          <w:rFonts w:ascii="微软雅黑" w:hAnsi="微软雅黑" w:eastAsia="微软雅黑" w:cs="微软雅黑"/>
          <w:sz w:val="17"/>
          <w:szCs w:val="17"/>
        </w:rPr>
      </w:pPr>
      <w:r>
        <w:rPr>
          <w:rFonts w:ascii="微软雅黑" w:hAnsi="微软雅黑" w:eastAsia="微软雅黑" w:cs="微软雅黑"/>
          <w:spacing w:val="-12"/>
          <w:w w:val="87"/>
          <w:sz w:val="17"/>
          <w:szCs w:val="17"/>
        </w:rPr>
        <w:t>财政部、发展改革委关于印发节能产品政府采购品目清单的通知（财库〔2019〕19号）节能产品政府采购品目清单.pdf</w:t>
      </w:r>
    </w:p>
    <w:p w14:paraId="35ED915C">
      <w:pPr>
        <w:spacing w:before="125" w:line="354" w:lineRule="exact"/>
        <w:ind w:firstLine="4345"/>
      </w:pPr>
      <w:r>
        <w:rPr>
          <w:position w:val="-7"/>
        </w:rPr>
        <w:drawing>
          <wp:inline distT="0" distB="0" distL="0" distR="0">
            <wp:extent cx="210820" cy="22415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81"/>
                    <a:stretch>
                      <a:fillRect/>
                    </a:stretch>
                  </pic:blipFill>
                  <pic:spPr>
                    <a:xfrm>
                      <a:off x="0" y="0"/>
                      <a:ext cx="211328" cy="224513"/>
                    </a:xfrm>
                    <a:prstGeom prst="rect">
                      <a:avLst/>
                    </a:prstGeom>
                  </pic:spPr>
                </pic:pic>
              </a:graphicData>
            </a:graphic>
          </wp:inline>
        </w:drawing>
      </w:r>
    </w:p>
    <w:p w14:paraId="1BEC1B68">
      <w:pPr>
        <w:spacing w:before="97" w:line="217" w:lineRule="auto"/>
        <w:ind w:left="994"/>
        <w:rPr>
          <w:rFonts w:ascii="微软雅黑" w:hAnsi="微软雅黑" w:eastAsia="微软雅黑" w:cs="微软雅黑"/>
          <w:sz w:val="17"/>
          <w:szCs w:val="17"/>
        </w:rPr>
      </w:pPr>
      <w:r>
        <w:rPr>
          <w:rFonts w:ascii="微软雅黑" w:hAnsi="微软雅黑" w:eastAsia="微软雅黑" w:cs="微软雅黑"/>
          <w:spacing w:val="-10"/>
          <w:w w:val="80"/>
          <w:sz w:val="17"/>
          <w:szCs w:val="17"/>
        </w:rPr>
        <w:t>财政部、生态环境部关于印发环境标志产品政府采购品目清单的通知（财库〔2019〕18号）环境标志产品政府采购</w:t>
      </w:r>
      <w:r>
        <w:rPr>
          <w:rFonts w:ascii="微软雅黑" w:hAnsi="微软雅黑" w:eastAsia="微软雅黑" w:cs="微软雅黑"/>
          <w:spacing w:val="-11"/>
          <w:w w:val="80"/>
          <w:sz w:val="17"/>
          <w:szCs w:val="17"/>
        </w:rPr>
        <w:t>品目清单.pdf</w:t>
      </w:r>
    </w:p>
    <w:p w14:paraId="5EFBA104">
      <w:pPr>
        <w:spacing w:line="320" w:lineRule="auto"/>
        <w:rPr>
          <w:rFonts w:ascii="Arial"/>
          <w:sz w:val="21"/>
        </w:rPr>
      </w:pPr>
    </w:p>
    <w:p w14:paraId="0589F2FC">
      <w:pPr>
        <w:spacing w:line="321" w:lineRule="auto"/>
        <w:rPr>
          <w:rFonts w:ascii="Arial"/>
          <w:sz w:val="21"/>
        </w:rPr>
      </w:pPr>
    </w:p>
    <w:p w14:paraId="767E264F">
      <w:pPr>
        <w:pStyle w:val="3"/>
        <w:spacing w:before="79" w:line="321" w:lineRule="auto"/>
        <w:ind w:left="3756" w:right="2655"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4052E298">
      <w:pPr>
        <w:spacing w:line="321" w:lineRule="auto"/>
        <w:rPr>
          <w:sz w:val="24"/>
          <w:szCs w:val="24"/>
        </w:rPr>
        <w:sectPr>
          <w:headerReference r:id="rId117" w:type="default"/>
          <w:footerReference r:id="rId118" w:type="default"/>
          <w:pgSz w:w="11906" w:h="16839"/>
          <w:pgMar w:top="1132" w:right="1355" w:bottom="1470" w:left="1361" w:header="864" w:footer="1256" w:gutter="0"/>
          <w:cols w:space="720" w:num="1"/>
        </w:sectPr>
      </w:pPr>
    </w:p>
    <w:p w14:paraId="538B8F33">
      <w:pPr>
        <w:spacing w:line="312" w:lineRule="auto"/>
        <w:rPr>
          <w:rFonts w:ascii="Arial"/>
          <w:sz w:val="21"/>
        </w:rPr>
      </w:pPr>
    </w:p>
    <w:p w14:paraId="6EA2DA8A">
      <w:pPr>
        <w:spacing w:line="313" w:lineRule="auto"/>
        <w:rPr>
          <w:rFonts w:ascii="Arial"/>
          <w:sz w:val="21"/>
        </w:rPr>
      </w:pPr>
    </w:p>
    <w:p w14:paraId="768CE7ED">
      <w:pPr>
        <w:pStyle w:val="3"/>
        <w:spacing w:before="101" w:line="228" w:lineRule="auto"/>
        <w:ind w:left="2887"/>
        <w:outlineLvl w:val="1"/>
        <w:rPr>
          <w:sz w:val="31"/>
          <w:szCs w:val="31"/>
        </w:rPr>
      </w:pPr>
      <w:r>
        <w:rPr>
          <w:b/>
          <w:bCs/>
          <w:spacing w:val="3"/>
          <w:sz w:val="31"/>
          <w:szCs w:val="31"/>
        </w:rPr>
        <w:t>十、组织实施方案</w:t>
      </w:r>
    </w:p>
    <w:p w14:paraId="68E67072">
      <w:pPr>
        <w:pStyle w:val="3"/>
        <w:spacing w:before="225" w:line="221" w:lineRule="auto"/>
        <w:ind w:left="2343"/>
        <w:rPr>
          <w:sz w:val="24"/>
          <w:szCs w:val="24"/>
        </w:rPr>
      </w:pPr>
      <w:r>
        <w:rPr>
          <w:spacing w:val="-1"/>
          <w:sz w:val="24"/>
          <w:szCs w:val="24"/>
        </w:rPr>
        <w:t>（由投标人根据采购需求及招标文件要求编制）</w:t>
      </w:r>
    </w:p>
    <w:p w14:paraId="615FB311">
      <w:pPr>
        <w:spacing w:line="411" w:lineRule="auto"/>
        <w:rPr>
          <w:rFonts w:ascii="Arial"/>
          <w:sz w:val="21"/>
        </w:rPr>
      </w:pPr>
    </w:p>
    <w:p w14:paraId="5A12F733">
      <w:pPr>
        <w:pStyle w:val="3"/>
        <w:spacing w:before="78" w:line="222" w:lineRule="auto"/>
        <w:ind w:left="390"/>
        <w:outlineLvl w:val="1"/>
        <w:rPr>
          <w:sz w:val="24"/>
          <w:szCs w:val="24"/>
        </w:rPr>
      </w:pPr>
      <w:r>
        <w:rPr>
          <w:b/>
          <w:bCs/>
          <w:spacing w:val="-3"/>
          <w:sz w:val="24"/>
          <w:szCs w:val="24"/>
        </w:rPr>
        <w:t>附表:项目实施进度计划表(以生效日算起)</w:t>
      </w:r>
    </w:p>
    <w:p w14:paraId="7ABBFCFA">
      <w:pPr>
        <w:spacing w:line="143" w:lineRule="exact"/>
      </w:pPr>
    </w:p>
    <w:tbl>
      <w:tblPr>
        <w:tblStyle w:val="6"/>
        <w:tblW w:w="10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552"/>
        <w:gridCol w:w="552"/>
        <w:gridCol w:w="552"/>
        <w:gridCol w:w="552"/>
        <w:gridCol w:w="552"/>
        <w:gridCol w:w="552"/>
        <w:gridCol w:w="552"/>
        <w:gridCol w:w="553"/>
        <w:gridCol w:w="552"/>
        <w:gridCol w:w="552"/>
        <w:gridCol w:w="552"/>
        <w:gridCol w:w="553"/>
        <w:gridCol w:w="553"/>
        <w:gridCol w:w="553"/>
        <w:gridCol w:w="553"/>
        <w:gridCol w:w="557"/>
      </w:tblGrid>
      <w:tr w14:paraId="14E5B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192" w:type="dxa"/>
            <w:tcBorders>
              <w:tl2br w:val="single" w:color="000000" w:sz="4" w:space="0"/>
            </w:tcBorders>
            <w:vAlign w:val="top"/>
          </w:tcPr>
          <w:p w14:paraId="4A800B4D">
            <w:pPr>
              <w:pStyle w:val="7"/>
              <w:spacing w:before="40" w:line="223" w:lineRule="auto"/>
              <w:ind w:left="152" w:right="119" w:firstLine="216"/>
            </w:pPr>
            <w:r>
              <w:rPr>
                <w:spacing w:val="-8"/>
              </w:rPr>
              <w:t>工作日</w:t>
            </w:r>
            <w:r>
              <w:rPr>
                <w:spacing w:val="1"/>
              </w:rPr>
              <w:t xml:space="preserve"> </w:t>
            </w:r>
            <w:r>
              <w:rPr>
                <w:spacing w:val="-23"/>
              </w:rPr>
              <w:t>内容</w:t>
            </w:r>
          </w:p>
        </w:tc>
        <w:tc>
          <w:tcPr>
            <w:tcW w:w="552" w:type="dxa"/>
            <w:vAlign w:val="top"/>
          </w:tcPr>
          <w:p w14:paraId="7B991B92">
            <w:pPr>
              <w:pStyle w:val="7"/>
              <w:spacing w:before="235" w:line="181" w:lineRule="auto"/>
              <w:ind w:left="129"/>
            </w:pPr>
            <w:r>
              <w:t>1</w:t>
            </w:r>
          </w:p>
        </w:tc>
        <w:tc>
          <w:tcPr>
            <w:tcW w:w="552" w:type="dxa"/>
            <w:vAlign w:val="top"/>
          </w:tcPr>
          <w:p w14:paraId="1F4BFA5D">
            <w:pPr>
              <w:pStyle w:val="7"/>
              <w:spacing w:before="236" w:line="180" w:lineRule="auto"/>
              <w:ind w:left="114"/>
            </w:pPr>
            <w:r>
              <w:t>2</w:t>
            </w:r>
          </w:p>
        </w:tc>
        <w:tc>
          <w:tcPr>
            <w:tcW w:w="552" w:type="dxa"/>
            <w:vAlign w:val="top"/>
          </w:tcPr>
          <w:p w14:paraId="249660E3">
            <w:pPr>
              <w:pStyle w:val="7"/>
              <w:spacing w:before="236" w:line="180" w:lineRule="auto"/>
              <w:ind w:left="116"/>
            </w:pPr>
            <w:r>
              <w:t>3</w:t>
            </w:r>
          </w:p>
        </w:tc>
        <w:tc>
          <w:tcPr>
            <w:tcW w:w="552" w:type="dxa"/>
            <w:vAlign w:val="top"/>
          </w:tcPr>
          <w:p w14:paraId="289C430B">
            <w:pPr>
              <w:pStyle w:val="7"/>
              <w:spacing w:before="236" w:line="180" w:lineRule="auto"/>
              <w:ind w:left="110"/>
            </w:pPr>
            <w:r>
              <w:t>4</w:t>
            </w:r>
          </w:p>
        </w:tc>
        <w:tc>
          <w:tcPr>
            <w:tcW w:w="552" w:type="dxa"/>
            <w:vAlign w:val="top"/>
          </w:tcPr>
          <w:p w14:paraId="3DC07B21">
            <w:pPr>
              <w:pStyle w:val="7"/>
              <w:spacing w:before="238" w:line="179" w:lineRule="auto"/>
              <w:ind w:left="116"/>
            </w:pPr>
            <w:r>
              <w:t>5</w:t>
            </w:r>
          </w:p>
        </w:tc>
        <w:tc>
          <w:tcPr>
            <w:tcW w:w="552" w:type="dxa"/>
            <w:vAlign w:val="top"/>
          </w:tcPr>
          <w:p w14:paraId="1E5CE9CF">
            <w:pPr>
              <w:pStyle w:val="7"/>
              <w:spacing w:before="236" w:line="180" w:lineRule="auto"/>
              <w:ind w:left="113"/>
            </w:pPr>
            <w:r>
              <w:t>6</w:t>
            </w:r>
          </w:p>
        </w:tc>
        <w:tc>
          <w:tcPr>
            <w:tcW w:w="552" w:type="dxa"/>
            <w:vAlign w:val="top"/>
          </w:tcPr>
          <w:p w14:paraId="4C8217E6">
            <w:pPr>
              <w:pStyle w:val="7"/>
              <w:spacing w:before="238" w:line="179" w:lineRule="auto"/>
              <w:ind w:left="117"/>
            </w:pPr>
            <w:r>
              <w:t>7</w:t>
            </w:r>
          </w:p>
        </w:tc>
        <w:tc>
          <w:tcPr>
            <w:tcW w:w="553" w:type="dxa"/>
            <w:vAlign w:val="top"/>
          </w:tcPr>
          <w:p w14:paraId="3C78CB90">
            <w:pPr>
              <w:pStyle w:val="7"/>
              <w:spacing w:before="236" w:line="180" w:lineRule="auto"/>
              <w:ind w:left="115"/>
            </w:pPr>
            <w:r>
              <w:t>8</w:t>
            </w:r>
          </w:p>
        </w:tc>
        <w:tc>
          <w:tcPr>
            <w:tcW w:w="552" w:type="dxa"/>
            <w:vAlign w:val="top"/>
          </w:tcPr>
          <w:p w14:paraId="061CA508">
            <w:pPr>
              <w:pStyle w:val="7"/>
              <w:spacing w:before="236" w:line="180" w:lineRule="auto"/>
              <w:ind w:left="114"/>
            </w:pPr>
            <w:r>
              <w:t>9</w:t>
            </w:r>
          </w:p>
        </w:tc>
        <w:tc>
          <w:tcPr>
            <w:tcW w:w="552" w:type="dxa"/>
            <w:vAlign w:val="top"/>
          </w:tcPr>
          <w:p w14:paraId="76B1AD4E">
            <w:pPr>
              <w:pStyle w:val="7"/>
              <w:spacing w:before="235" w:line="181" w:lineRule="auto"/>
              <w:ind w:left="130"/>
            </w:pPr>
            <w:r>
              <w:rPr>
                <w:spacing w:val="-14"/>
              </w:rPr>
              <w:t>10</w:t>
            </w:r>
          </w:p>
        </w:tc>
        <w:tc>
          <w:tcPr>
            <w:tcW w:w="552" w:type="dxa"/>
            <w:vAlign w:val="top"/>
          </w:tcPr>
          <w:p w14:paraId="3999081D">
            <w:pPr>
              <w:pStyle w:val="7"/>
              <w:spacing w:before="235" w:line="181" w:lineRule="auto"/>
              <w:ind w:left="133"/>
            </w:pPr>
            <w:r>
              <w:rPr>
                <w:spacing w:val="-14"/>
              </w:rPr>
              <w:t>11</w:t>
            </w:r>
          </w:p>
        </w:tc>
        <w:tc>
          <w:tcPr>
            <w:tcW w:w="553" w:type="dxa"/>
            <w:vAlign w:val="top"/>
          </w:tcPr>
          <w:p w14:paraId="5DDE0563">
            <w:pPr>
              <w:pStyle w:val="7"/>
              <w:spacing w:before="235" w:line="181" w:lineRule="auto"/>
              <w:ind w:left="133"/>
            </w:pPr>
            <w:r>
              <w:rPr>
                <w:spacing w:val="-14"/>
              </w:rPr>
              <w:t>12</w:t>
            </w:r>
          </w:p>
        </w:tc>
        <w:tc>
          <w:tcPr>
            <w:tcW w:w="553" w:type="dxa"/>
            <w:vAlign w:val="top"/>
          </w:tcPr>
          <w:p w14:paraId="6B41FDA0">
            <w:pPr>
              <w:pStyle w:val="7"/>
              <w:spacing w:before="235" w:line="181" w:lineRule="auto"/>
              <w:ind w:left="134"/>
            </w:pPr>
            <w:r>
              <w:rPr>
                <w:spacing w:val="-14"/>
              </w:rPr>
              <w:t>13</w:t>
            </w:r>
          </w:p>
        </w:tc>
        <w:tc>
          <w:tcPr>
            <w:tcW w:w="553" w:type="dxa"/>
            <w:vAlign w:val="top"/>
          </w:tcPr>
          <w:p w14:paraId="50D1E58A">
            <w:pPr>
              <w:pStyle w:val="7"/>
              <w:spacing w:before="235" w:line="181" w:lineRule="auto"/>
              <w:ind w:left="133"/>
            </w:pPr>
            <w:r>
              <w:rPr>
                <w:spacing w:val="-14"/>
              </w:rPr>
              <w:t>14</w:t>
            </w:r>
          </w:p>
        </w:tc>
        <w:tc>
          <w:tcPr>
            <w:tcW w:w="553" w:type="dxa"/>
            <w:vAlign w:val="top"/>
          </w:tcPr>
          <w:p w14:paraId="0C280B55">
            <w:pPr>
              <w:pStyle w:val="7"/>
              <w:spacing w:before="235" w:line="181" w:lineRule="auto"/>
              <w:ind w:left="132"/>
            </w:pPr>
            <w:r>
              <w:rPr>
                <w:spacing w:val="-14"/>
              </w:rPr>
              <w:t>15</w:t>
            </w:r>
          </w:p>
        </w:tc>
        <w:tc>
          <w:tcPr>
            <w:tcW w:w="557" w:type="dxa"/>
            <w:vAlign w:val="top"/>
          </w:tcPr>
          <w:p w14:paraId="65F13E3C">
            <w:pPr>
              <w:pStyle w:val="7"/>
              <w:spacing w:before="195" w:line="382" w:lineRule="exact"/>
              <w:ind w:left="133"/>
            </w:pPr>
            <w:r>
              <w:rPr>
                <w:position w:val="3"/>
              </w:rPr>
              <w:t>…</w:t>
            </w:r>
          </w:p>
        </w:tc>
      </w:tr>
      <w:tr w14:paraId="4B9FA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6B913812">
            <w:pPr>
              <w:rPr>
                <w:rFonts w:ascii="Arial"/>
                <w:sz w:val="21"/>
              </w:rPr>
            </w:pPr>
          </w:p>
        </w:tc>
        <w:tc>
          <w:tcPr>
            <w:tcW w:w="552" w:type="dxa"/>
            <w:vAlign w:val="top"/>
          </w:tcPr>
          <w:p w14:paraId="58816915">
            <w:pPr>
              <w:rPr>
                <w:rFonts w:ascii="Arial"/>
                <w:sz w:val="21"/>
              </w:rPr>
            </w:pPr>
          </w:p>
        </w:tc>
        <w:tc>
          <w:tcPr>
            <w:tcW w:w="552" w:type="dxa"/>
            <w:vAlign w:val="top"/>
          </w:tcPr>
          <w:p w14:paraId="09C9144F">
            <w:pPr>
              <w:rPr>
                <w:rFonts w:ascii="Arial"/>
                <w:sz w:val="21"/>
              </w:rPr>
            </w:pPr>
          </w:p>
        </w:tc>
        <w:tc>
          <w:tcPr>
            <w:tcW w:w="552" w:type="dxa"/>
            <w:vAlign w:val="top"/>
          </w:tcPr>
          <w:p w14:paraId="13B626D6">
            <w:pPr>
              <w:rPr>
                <w:rFonts w:ascii="Arial"/>
                <w:sz w:val="21"/>
              </w:rPr>
            </w:pPr>
          </w:p>
        </w:tc>
        <w:tc>
          <w:tcPr>
            <w:tcW w:w="552" w:type="dxa"/>
            <w:vAlign w:val="top"/>
          </w:tcPr>
          <w:p w14:paraId="3F3D4654">
            <w:pPr>
              <w:rPr>
                <w:rFonts w:ascii="Arial"/>
                <w:sz w:val="21"/>
              </w:rPr>
            </w:pPr>
          </w:p>
        </w:tc>
        <w:tc>
          <w:tcPr>
            <w:tcW w:w="552" w:type="dxa"/>
            <w:vAlign w:val="top"/>
          </w:tcPr>
          <w:p w14:paraId="247BAACB">
            <w:pPr>
              <w:rPr>
                <w:rFonts w:ascii="Arial"/>
                <w:sz w:val="21"/>
              </w:rPr>
            </w:pPr>
          </w:p>
        </w:tc>
        <w:tc>
          <w:tcPr>
            <w:tcW w:w="552" w:type="dxa"/>
            <w:vAlign w:val="top"/>
          </w:tcPr>
          <w:p w14:paraId="4D9C474A">
            <w:pPr>
              <w:rPr>
                <w:rFonts w:ascii="Arial"/>
                <w:sz w:val="21"/>
              </w:rPr>
            </w:pPr>
          </w:p>
        </w:tc>
        <w:tc>
          <w:tcPr>
            <w:tcW w:w="552" w:type="dxa"/>
            <w:vAlign w:val="top"/>
          </w:tcPr>
          <w:p w14:paraId="12F9E9CE">
            <w:pPr>
              <w:rPr>
                <w:rFonts w:ascii="Arial"/>
                <w:sz w:val="21"/>
              </w:rPr>
            </w:pPr>
          </w:p>
        </w:tc>
        <w:tc>
          <w:tcPr>
            <w:tcW w:w="553" w:type="dxa"/>
            <w:vAlign w:val="top"/>
          </w:tcPr>
          <w:p w14:paraId="6968E99E">
            <w:pPr>
              <w:rPr>
                <w:rFonts w:ascii="Arial"/>
                <w:sz w:val="21"/>
              </w:rPr>
            </w:pPr>
          </w:p>
        </w:tc>
        <w:tc>
          <w:tcPr>
            <w:tcW w:w="552" w:type="dxa"/>
            <w:vAlign w:val="top"/>
          </w:tcPr>
          <w:p w14:paraId="6A803477">
            <w:pPr>
              <w:rPr>
                <w:rFonts w:ascii="Arial"/>
                <w:sz w:val="21"/>
              </w:rPr>
            </w:pPr>
          </w:p>
        </w:tc>
        <w:tc>
          <w:tcPr>
            <w:tcW w:w="552" w:type="dxa"/>
            <w:vAlign w:val="top"/>
          </w:tcPr>
          <w:p w14:paraId="3425C059">
            <w:pPr>
              <w:rPr>
                <w:rFonts w:ascii="Arial"/>
                <w:sz w:val="21"/>
              </w:rPr>
            </w:pPr>
          </w:p>
        </w:tc>
        <w:tc>
          <w:tcPr>
            <w:tcW w:w="552" w:type="dxa"/>
            <w:vAlign w:val="top"/>
          </w:tcPr>
          <w:p w14:paraId="2F7DE72C">
            <w:pPr>
              <w:rPr>
                <w:rFonts w:ascii="Arial"/>
                <w:sz w:val="21"/>
              </w:rPr>
            </w:pPr>
          </w:p>
        </w:tc>
        <w:tc>
          <w:tcPr>
            <w:tcW w:w="553" w:type="dxa"/>
            <w:vAlign w:val="top"/>
          </w:tcPr>
          <w:p w14:paraId="5DB609B6">
            <w:pPr>
              <w:rPr>
                <w:rFonts w:ascii="Arial"/>
                <w:sz w:val="21"/>
              </w:rPr>
            </w:pPr>
          </w:p>
        </w:tc>
        <w:tc>
          <w:tcPr>
            <w:tcW w:w="553" w:type="dxa"/>
            <w:vAlign w:val="top"/>
          </w:tcPr>
          <w:p w14:paraId="798D4499">
            <w:pPr>
              <w:rPr>
                <w:rFonts w:ascii="Arial"/>
                <w:sz w:val="21"/>
              </w:rPr>
            </w:pPr>
          </w:p>
        </w:tc>
        <w:tc>
          <w:tcPr>
            <w:tcW w:w="553" w:type="dxa"/>
            <w:vAlign w:val="top"/>
          </w:tcPr>
          <w:p w14:paraId="04072547">
            <w:pPr>
              <w:rPr>
                <w:rFonts w:ascii="Arial"/>
                <w:sz w:val="21"/>
              </w:rPr>
            </w:pPr>
          </w:p>
        </w:tc>
        <w:tc>
          <w:tcPr>
            <w:tcW w:w="553" w:type="dxa"/>
            <w:vAlign w:val="top"/>
          </w:tcPr>
          <w:p w14:paraId="745A0155">
            <w:pPr>
              <w:rPr>
                <w:rFonts w:ascii="Arial"/>
                <w:sz w:val="21"/>
              </w:rPr>
            </w:pPr>
          </w:p>
        </w:tc>
        <w:tc>
          <w:tcPr>
            <w:tcW w:w="557" w:type="dxa"/>
            <w:vAlign w:val="top"/>
          </w:tcPr>
          <w:p w14:paraId="686769F3">
            <w:pPr>
              <w:rPr>
                <w:rFonts w:ascii="Arial"/>
                <w:sz w:val="21"/>
              </w:rPr>
            </w:pPr>
          </w:p>
        </w:tc>
      </w:tr>
      <w:tr w14:paraId="45926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1A67590F">
            <w:pPr>
              <w:rPr>
                <w:rFonts w:ascii="Arial"/>
                <w:sz w:val="21"/>
              </w:rPr>
            </w:pPr>
          </w:p>
        </w:tc>
        <w:tc>
          <w:tcPr>
            <w:tcW w:w="552" w:type="dxa"/>
            <w:vAlign w:val="top"/>
          </w:tcPr>
          <w:p w14:paraId="0CEE9FCD">
            <w:pPr>
              <w:rPr>
                <w:rFonts w:ascii="Arial"/>
                <w:sz w:val="21"/>
              </w:rPr>
            </w:pPr>
          </w:p>
        </w:tc>
        <w:tc>
          <w:tcPr>
            <w:tcW w:w="552" w:type="dxa"/>
            <w:vAlign w:val="top"/>
          </w:tcPr>
          <w:p w14:paraId="40F675E9">
            <w:pPr>
              <w:rPr>
                <w:rFonts w:ascii="Arial"/>
                <w:sz w:val="21"/>
              </w:rPr>
            </w:pPr>
          </w:p>
        </w:tc>
        <w:tc>
          <w:tcPr>
            <w:tcW w:w="552" w:type="dxa"/>
            <w:vAlign w:val="top"/>
          </w:tcPr>
          <w:p w14:paraId="5FA545C6">
            <w:pPr>
              <w:rPr>
                <w:rFonts w:ascii="Arial"/>
                <w:sz w:val="21"/>
              </w:rPr>
            </w:pPr>
          </w:p>
        </w:tc>
        <w:tc>
          <w:tcPr>
            <w:tcW w:w="552" w:type="dxa"/>
            <w:vAlign w:val="top"/>
          </w:tcPr>
          <w:p w14:paraId="3544E548">
            <w:pPr>
              <w:rPr>
                <w:rFonts w:ascii="Arial"/>
                <w:sz w:val="21"/>
              </w:rPr>
            </w:pPr>
          </w:p>
        </w:tc>
        <w:tc>
          <w:tcPr>
            <w:tcW w:w="552" w:type="dxa"/>
            <w:vAlign w:val="top"/>
          </w:tcPr>
          <w:p w14:paraId="19E2CF56">
            <w:pPr>
              <w:rPr>
                <w:rFonts w:ascii="Arial"/>
                <w:sz w:val="21"/>
              </w:rPr>
            </w:pPr>
          </w:p>
        </w:tc>
        <w:tc>
          <w:tcPr>
            <w:tcW w:w="552" w:type="dxa"/>
            <w:vAlign w:val="top"/>
          </w:tcPr>
          <w:p w14:paraId="687E3B8A">
            <w:pPr>
              <w:rPr>
                <w:rFonts w:ascii="Arial"/>
                <w:sz w:val="21"/>
              </w:rPr>
            </w:pPr>
          </w:p>
        </w:tc>
        <w:tc>
          <w:tcPr>
            <w:tcW w:w="552" w:type="dxa"/>
            <w:vAlign w:val="top"/>
          </w:tcPr>
          <w:p w14:paraId="56D1CB03">
            <w:pPr>
              <w:rPr>
                <w:rFonts w:ascii="Arial"/>
                <w:sz w:val="21"/>
              </w:rPr>
            </w:pPr>
          </w:p>
        </w:tc>
        <w:tc>
          <w:tcPr>
            <w:tcW w:w="553" w:type="dxa"/>
            <w:vAlign w:val="top"/>
          </w:tcPr>
          <w:p w14:paraId="7F9A45E2">
            <w:pPr>
              <w:rPr>
                <w:rFonts w:ascii="Arial"/>
                <w:sz w:val="21"/>
              </w:rPr>
            </w:pPr>
          </w:p>
        </w:tc>
        <w:tc>
          <w:tcPr>
            <w:tcW w:w="552" w:type="dxa"/>
            <w:vAlign w:val="top"/>
          </w:tcPr>
          <w:p w14:paraId="19EB4A9C">
            <w:pPr>
              <w:rPr>
                <w:rFonts w:ascii="Arial"/>
                <w:sz w:val="21"/>
              </w:rPr>
            </w:pPr>
          </w:p>
        </w:tc>
        <w:tc>
          <w:tcPr>
            <w:tcW w:w="552" w:type="dxa"/>
            <w:vAlign w:val="top"/>
          </w:tcPr>
          <w:p w14:paraId="6C51B3CE">
            <w:pPr>
              <w:rPr>
                <w:rFonts w:ascii="Arial"/>
                <w:sz w:val="21"/>
              </w:rPr>
            </w:pPr>
          </w:p>
        </w:tc>
        <w:tc>
          <w:tcPr>
            <w:tcW w:w="552" w:type="dxa"/>
            <w:vAlign w:val="top"/>
          </w:tcPr>
          <w:p w14:paraId="744D54D3">
            <w:pPr>
              <w:rPr>
                <w:rFonts w:ascii="Arial"/>
                <w:sz w:val="21"/>
              </w:rPr>
            </w:pPr>
          </w:p>
        </w:tc>
        <w:tc>
          <w:tcPr>
            <w:tcW w:w="553" w:type="dxa"/>
            <w:vAlign w:val="top"/>
          </w:tcPr>
          <w:p w14:paraId="6D58F7FE">
            <w:pPr>
              <w:rPr>
                <w:rFonts w:ascii="Arial"/>
                <w:sz w:val="21"/>
              </w:rPr>
            </w:pPr>
          </w:p>
        </w:tc>
        <w:tc>
          <w:tcPr>
            <w:tcW w:w="553" w:type="dxa"/>
            <w:vAlign w:val="top"/>
          </w:tcPr>
          <w:p w14:paraId="1CF6D384">
            <w:pPr>
              <w:rPr>
                <w:rFonts w:ascii="Arial"/>
                <w:sz w:val="21"/>
              </w:rPr>
            </w:pPr>
          </w:p>
        </w:tc>
        <w:tc>
          <w:tcPr>
            <w:tcW w:w="553" w:type="dxa"/>
            <w:vAlign w:val="top"/>
          </w:tcPr>
          <w:p w14:paraId="276E8F40">
            <w:pPr>
              <w:rPr>
                <w:rFonts w:ascii="Arial"/>
                <w:sz w:val="21"/>
              </w:rPr>
            </w:pPr>
          </w:p>
        </w:tc>
        <w:tc>
          <w:tcPr>
            <w:tcW w:w="553" w:type="dxa"/>
            <w:vAlign w:val="top"/>
          </w:tcPr>
          <w:p w14:paraId="459F8CD1">
            <w:pPr>
              <w:rPr>
                <w:rFonts w:ascii="Arial"/>
                <w:sz w:val="21"/>
              </w:rPr>
            </w:pPr>
          </w:p>
        </w:tc>
        <w:tc>
          <w:tcPr>
            <w:tcW w:w="557" w:type="dxa"/>
            <w:vAlign w:val="top"/>
          </w:tcPr>
          <w:p w14:paraId="14BEB879">
            <w:pPr>
              <w:rPr>
                <w:rFonts w:ascii="Arial"/>
                <w:sz w:val="21"/>
              </w:rPr>
            </w:pPr>
          </w:p>
        </w:tc>
      </w:tr>
      <w:tr w14:paraId="60E0A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92" w:type="dxa"/>
            <w:vAlign w:val="top"/>
          </w:tcPr>
          <w:p w14:paraId="30723743">
            <w:pPr>
              <w:rPr>
                <w:rFonts w:ascii="Arial"/>
                <w:sz w:val="21"/>
              </w:rPr>
            </w:pPr>
          </w:p>
        </w:tc>
        <w:tc>
          <w:tcPr>
            <w:tcW w:w="552" w:type="dxa"/>
            <w:vAlign w:val="top"/>
          </w:tcPr>
          <w:p w14:paraId="1ADF35E5">
            <w:pPr>
              <w:rPr>
                <w:rFonts w:ascii="Arial"/>
                <w:sz w:val="21"/>
              </w:rPr>
            </w:pPr>
          </w:p>
        </w:tc>
        <w:tc>
          <w:tcPr>
            <w:tcW w:w="552" w:type="dxa"/>
            <w:vAlign w:val="top"/>
          </w:tcPr>
          <w:p w14:paraId="1B676864">
            <w:pPr>
              <w:rPr>
                <w:rFonts w:ascii="Arial"/>
                <w:sz w:val="21"/>
              </w:rPr>
            </w:pPr>
          </w:p>
        </w:tc>
        <w:tc>
          <w:tcPr>
            <w:tcW w:w="552" w:type="dxa"/>
            <w:vAlign w:val="top"/>
          </w:tcPr>
          <w:p w14:paraId="1EEB4B5A">
            <w:pPr>
              <w:rPr>
                <w:rFonts w:ascii="Arial"/>
                <w:sz w:val="21"/>
              </w:rPr>
            </w:pPr>
          </w:p>
        </w:tc>
        <w:tc>
          <w:tcPr>
            <w:tcW w:w="552" w:type="dxa"/>
            <w:vAlign w:val="top"/>
          </w:tcPr>
          <w:p w14:paraId="7387FC72">
            <w:pPr>
              <w:rPr>
                <w:rFonts w:ascii="Arial"/>
                <w:sz w:val="21"/>
              </w:rPr>
            </w:pPr>
          </w:p>
        </w:tc>
        <w:tc>
          <w:tcPr>
            <w:tcW w:w="552" w:type="dxa"/>
            <w:vAlign w:val="top"/>
          </w:tcPr>
          <w:p w14:paraId="7078754E">
            <w:pPr>
              <w:rPr>
                <w:rFonts w:ascii="Arial"/>
                <w:sz w:val="21"/>
              </w:rPr>
            </w:pPr>
          </w:p>
        </w:tc>
        <w:tc>
          <w:tcPr>
            <w:tcW w:w="552" w:type="dxa"/>
            <w:vAlign w:val="top"/>
          </w:tcPr>
          <w:p w14:paraId="5FBB6441">
            <w:pPr>
              <w:rPr>
                <w:rFonts w:ascii="Arial"/>
                <w:sz w:val="21"/>
              </w:rPr>
            </w:pPr>
          </w:p>
        </w:tc>
        <w:tc>
          <w:tcPr>
            <w:tcW w:w="552" w:type="dxa"/>
            <w:vAlign w:val="top"/>
          </w:tcPr>
          <w:p w14:paraId="3ACC2574">
            <w:pPr>
              <w:rPr>
                <w:rFonts w:ascii="Arial"/>
                <w:sz w:val="21"/>
              </w:rPr>
            </w:pPr>
          </w:p>
        </w:tc>
        <w:tc>
          <w:tcPr>
            <w:tcW w:w="553" w:type="dxa"/>
            <w:vAlign w:val="top"/>
          </w:tcPr>
          <w:p w14:paraId="22BEB663">
            <w:pPr>
              <w:rPr>
                <w:rFonts w:ascii="Arial"/>
                <w:sz w:val="21"/>
              </w:rPr>
            </w:pPr>
          </w:p>
        </w:tc>
        <w:tc>
          <w:tcPr>
            <w:tcW w:w="552" w:type="dxa"/>
            <w:vAlign w:val="top"/>
          </w:tcPr>
          <w:p w14:paraId="5F9B71C0">
            <w:pPr>
              <w:rPr>
                <w:rFonts w:ascii="Arial"/>
                <w:sz w:val="21"/>
              </w:rPr>
            </w:pPr>
          </w:p>
        </w:tc>
        <w:tc>
          <w:tcPr>
            <w:tcW w:w="552" w:type="dxa"/>
            <w:vAlign w:val="top"/>
          </w:tcPr>
          <w:p w14:paraId="7A9B63B1">
            <w:pPr>
              <w:rPr>
                <w:rFonts w:ascii="Arial"/>
                <w:sz w:val="21"/>
              </w:rPr>
            </w:pPr>
          </w:p>
        </w:tc>
        <w:tc>
          <w:tcPr>
            <w:tcW w:w="552" w:type="dxa"/>
            <w:vAlign w:val="top"/>
          </w:tcPr>
          <w:p w14:paraId="43ABF3C4">
            <w:pPr>
              <w:rPr>
                <w:rFonts w:ascii="Arial"/>
                <w:sz w:val="21"/>
              </w:rPr>
            </w:pPr>
          </w:p>
        </w:tc>
        <w:tc>
          <w:tcPr>
            <w:tcW w:w="553" w:type="dxa"/>
            <w:vAlign w:val="top"/>
          </w:tcPr>
          <w:p w14:paraId="1A0CA8DD">
            <w:pPr>
              <w:rPr>
                <w:rFonts w:ascii="Arial"/>
                <w:sz w:val="21"/>
              </w:rPr>
            </w:pPr>
          </w:p>
        </w:tc>
        <w:tc>
          <w:tcPr>
            <w:tcW w:w="553" w:type="dxa"/>
            <w:vAlign w:val="top"/>
          </w:tcPr>
          <w:p w14:paraId="2D45AD34">
            <w:pPr>
              <w:rPr>
                <w:rFonts w:ascii="Arial"/>
                <w:sz w:val="21"/>
              </w:rPr>
            </w:pPr>
          </w:p>
        </w:tc>
        <w:tc>
          <w:tcPr>
            <w:tcW w:w="553" w:type="dxa"/>
            <w:vAlign w:val="top"/>
          </w:tcPr>
          <w:p w14:paraId="6A1D538C">
            <w:pPr>
              <w:rPr>
                <w:rFonts w:ascii="Arial"/>
                <w:sz w:val="21"/>
              </w:rPr>
            </w:pPr>
          </w:p>
        </w:tc>
        <w:tc>
          <w:tcPr>
            <w:tcW w:w="553" w:type="dxa"/>
            <w:vAlign w:val="top"/>
          </w:tcPr>
          <w:p w14:paraId="5988527B">
            <w:pPr>
              <w:rPr>
                <w:rFonts w:ascii="Arial"/>
                <w:sz w:val="21"/>
              </w:rPr>
            </w:pPr>
          </w:p>
        </w:tc>
        <w:tc>
          <w:tcPr>
            <w:tcW w:w="557" w:type="dxa"/>
            <w:vAlign w:val="top"/>
          </w:tcPr>
          <w:p w14:paraId="408C3C39">
            <w:pPr>
              <w:rPr>
                <w:rFonts w:ascii="Arial"/>
                <w:sz w:val="21"/>
              </w:rPr>
            </w:pPr>
          </w:p>
        </w:tc>
      </w:tr>
    </w:tbl>
    <w:p w14:paraId="1B30E343">
      <w:pPr>
        <w:pStyle w:val="3"/>
        <w:spacing w:before="35" w:line="221" w:lineRule="auto"/>
        <w:ind w:left="386"/>
        <w:rPr>
          <w:sz w:val="24"/>
          <w:szCs w:val="24"/>
        </w:rPr>
      </w:pPr>
      <w:r>
        <w:rPr>
          <w:b/>
          <w:bCs/>
          <w:spacing w:val="-3"/>
          <w:sz w:val="24"/>
          <w:szCs w:val="24"/>
        </w:rPr>
        <w:t>注：投标人可按上述时间表的格式自行编制切合实际的具体时间表。</w:t>
      </w:r>
    </w:p>
    <w:p w14:paraId="4BC9E379">
      <w:pPr>
        <w:pStyle w:val="3"/>
        <w:spacing w:before="179" w:line="321" w:lineRule="auto"/>
        <w:ind w:left="4008" w:right="3253"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0D7D5913">
      <w:pPr>
        <w:spacing w:line="244" w:lineRule="auto"/>
        <w:rPr>
          <w:rFonts w:ascii="Arial"/>
          <w:sz w:val="21"/>
        </w:rPr>
      </w:pPr>
    </w:p>
    <w:p w14:paraId="5811F988">
      <w:pPr>
        <w:spacing w:line="244" w:lineRule="auto"/>
        <w:rPr>
          <w:rFonts w:ascii="Arial"/>
          <w:sz w:val="21"/>
        </w:rPr>
      </w:pPr>
    </w:p>
    <w:p w14:paraId="3895C189">
      <w:pPr>
        <w:spacing w:line="244" w:lineRule="auto"/>
        <w:rPr>
          <w:rFonts w:ascii="Arial"/>
          <w:sz w:val="21"/>
        </w:rPr>
      </w:pPr>
    </w:p>
    <w:p w14:paraId="5AD4CA54">
      <w:pPr>
        <w:spacing w:line="244" w:lineRule="auto"/>
        <w:rPr>
          <w:rFonts w:ascii="Arial"/>
          <w:sz w:val="21"/>
        </w:rPr>
      </w:pPr>
    </w:p>
    <w:p w14:paraId="27662FA6">
      <w:pPr>
        <w:spacing w:line="244" w:lineRule="auto"/>
        <w:rPr>
          <w:rFonts w:ascii="Arial"/>
          <w:sz w:val="21"/>
        </w:rPr>
      </w:pPr>
    </w:p>
    <w:p w14:paraId="23B96DA1">
      <w:pPr>
        <w:spacing w:line="244" w:lineRule="auto"/>
        <w:rPr>
          <w:rFonts w:ascii="Arial"/>
          <w:sz w:val="21"/>
        </w:rPr>
      </w:pPr>
    </w:p>
    <w:p w14:paraId="2334A35B">
      <w:pPr>
        <w:spacing w:line="244" w:lineRule="auto"/>
        <w:rPr>
          <w:rFonts w:ascii="Arial"/>
          <w:sz w:val="21"/>
        </w:rPr>
      </w:pPr>
    </w:p>
    <w:p w14:paraId="1EBC5DE8">
      <w:pPr>
        <w:spacing w:line="244" w:lineRule="auto"/>
        <w:rPr>
          <w:rFonts w:ascii="Arial"/>
          <w:sz w:val="21"/>
        </w:rPr>
      </w:pPr>
    </w:p>
    <w:p w14:paraId="44AF697B">
      <w:pPr>
        <w:spacing w:line="244" w:lineRule="auto"/>
        <w:rPr>
          <w:rFonts w:ascii="Arial"/>
          <w:sz w:val="21"/>
        </w:rPr>
      </w:pPr>
    </w:p>
    <w:p w14:paraId="698B3D21">
      <w:pPr>
        <w:spacing w:line="244" w:lineRule="auto"/>
        <w:rPr>
          <w:rFonts w:ascii="Arial"/>
          <w:sz w:val="21"/>
        </w:rPr>
      </w:pPr>
    </w:p>
    <w:p w14:paraId="66073581">
      <w:pPr>
        <w:spacing w:line="244" w:lineRule="auto"/>
        <w:rPr>
          <w:rFonts w:ascii="Arial"/>
          <w:sz w:val="21"/>
        </w:rPr>
      </w:pPr>
    </w:p>
    <w:p w14:paraId="3FBC5333">
      <w:pPr>
        <w:spacing w:line="244" w:lineRule="auto"/>
        <w:rPr>
          <w:rFonts w:ascii="Arial"/>
          <w:sz w:val="21"/>
        </w:rPr>
      </w:pPr>
    </w:p>
    <w:p w14:paraId="58B4DD35">
      <w:pPr>
        <w:spacing w:line="244" w:lineRule="auto"/>
        <w:rPr>
          <w:rFonts w:ascii="Arial"/>
          <w:sz w:val="21"/>
        </w:rPr>
      </w:pPr>
    </w:p>
    <w:p w14:paraId="6C32EC64">
      <w:pPr>
        <w:spacing w:line="244" w:lineRule="auto"/>
        <w:rPr>
          <w:rFonts w:ascii="Arial"/>
          <w:sz w:val="21"/>
        </w:rPr>
      </w:pPr>
    </w:p>
    <w:p w14:paraId="0C1B6DA2">
      <w:pPr>
        <w:spacing w:line="244" w:lineRule="auto"/>
        <w:rPr>
          <w:rFonts w:ascii="Arial"/>
          <w:sz w:val="21"/>
        </w:rPr>
      </w:pPr>
    </w:p>
    <w:p w14:paraId="17B2A62C">
      <w:pPr>
        <w:spacing w:line="245" w:lineRule="auto"/>
        <w:rPr>
          <w:rFonts w:ascii="Arial"/>
          <w:sz w:val="21"/>
        </w:rPr>
      </w:pPr>
    </w:p>
    <w:p w14:paraId="497148E4">
      <w:pPr>
        <w:spacing w:line="245" w:lineRule="auto"/>
        <w:rPr>
          <w:rFonts w:ascii="Arial"/>
          <w:sz w:val="21"/>
        </w:rPr>
      </w:pPr>
    </w:p>
    <w:p w14:paraId="05ACAA8E">
      <w:pPr>
        <w:spacing w:line="245" w:lineRule="auto"/>
        <w:rPr>
          <w:rFonts w:ascii="Arial"/>
          <w:sz w:val="21"/>
        </w:rPr>
      </w:pPr>
    </w:p>
    <w:p w14:paraId="7464A15F">
      <w:pPr>
        <w:spacing w:line="245" w:lineRule="auto"/>
        <w:rPr>
          <w:rFonts w:ascii="Arial"/>
          <w:sz w:val="21"/>
        </w:rPr>
      </w:pPr>
    </w:p>
    <w:p w14:paraId="00C1C770">
      <w:pPr>
        <w:spacing w:line="245" w:lineRule="auto"/>
        <w:rPr>
          <w:rFonts w:ascii="Arial"/>
          <w:sz w:val="21"/>
        </w:rPr>
      </w:pPr>
    </w:p>
    <w:p w14:paraId="2BA6D94C">
      <w:pPr>
        <w:spacing w:line="245" w:lineRule="auto"/>
        <w:rPr>
          <w:rFonts w:ascii="Arial"/>
          <w:sz w:val="21"/>
        </w:rPr>
      </w:pPr>
    </w:p>
    <w:p w14:paraId="32CC7DD9">
      <w:pPr>
        <w:spacing w:line="245" w:lineRule="auto"/>
        <w:rPr>
          <w:rFonts w:ascii="Arial"/>
          <w:sz w:val="21"/>
        </w:rPr>
      </w:pPr>
    </w:p>
    <w:p w14:paraId="24E17A50">
      <w:pPr>
        <w:spacing w:line="245" w:lineRule="auto"/>
        <w:rPr>
          <w:rFonts w:ascii="Arial"/>
          <w:sz w:val="21"/>
        </w:rPr>
      </w:pPr>
    </w:p>
    <w:p w14:paraId="6E53F550">
      <w:pPr>
        <w:spacing w:line="245" w:lineRule="auto"/>
        <w:rPr>
          <w:rFonts w:ascii="Arial"/>
          <w:sz w:val="21"/>
        </w:rPr>
      </w:pPr>
    </w:p>
    <w:p w14:paraId="04316168">
      <w:pPr>
        <w:spacing w:line="245" w:lineRule="auto"/>
        <w:rPr>
          <w:rFonts w:ascii="Arial"/>
          <w:sz w:val="21"/>
        </w:rPr>
      </w:pPr>
    </w:p>
    <w:p w14:paraId="51D35534">
      <w:pPr>
        <w:spacing w:line="245" w:lineRule="auto"/>
        <w:rPr>
          <w:rFonts w:ascii="Arial"/>
          <w:sz w:val="21"/>
        </w:rPr>
      </w:pPr>
    </w:p>
    <w:p w14:paraId="0C9104B1">
      <w:pPr>
        <w:spacing w:line="245" w:lineRule="auto"/>
        <w:rPr>
          <w:rFonts w:ascii="Arial"/>
          <w:sz w:val="21"/>
        </w:rPr>
      </w:pPr>
    </w:p>
    <w:p w14:paraId="588DC5CA">
      <w:pPr>
        <w:pStyle w:val="3"/>
        <w:spacing w:before="100" w:line="226" w:lineRule="auto"/>
        <w:ind w:left="3427"/>
        <w:rPr>
          <w:sz w:val="31"/>
          <w:szCs w:val="31"/>
        </w:rPr>
      </w:pPr>
      <w:r>
        <w:rPr>
          <w:b/>
          <w:bCs/>
          <w:spacing w:val="4"/>
          <w:sz w:val="31"/>
          <w:szCs w:val="31"/>
        </w:rPr>
        <w:t>十一、售后服务方案</w:t>
      </w:r>
    </w:p>
    <w:p w14:paraId="63A6ED87">
      <w:pPr>
        <w:pStyle w:val="3"/>
        <w:spacing w:before="230" w:line="221" w:lineRule="auto"/>
        <w:ind w:left="2343"/>
        <w:rPr>
          <w:sz w:val="24"/>
          <w:szCs w:val="24"/>
        </w:rPr>
      </w:pPr>
      <w:r>
        <w:rPr>
          <w:spacing w:val="-1"/>
          <w:sz w:val="24"/>
          <w:szCs w:val="24"/>
        </w:rPr>
        <w:t>（由投标人根据采购需求及招标文件要求编制）</w:t>
      </w:r>
    </w:p>
    <w:p w14:paraId="31E838DB">
      <w:pPr>
        <w:spacing w:line="221" w:lineRule="auto"/>
        <w:rPr>
          <w:sz w:val="24"/>
          <w:szCs w:val="24"/>
        </w:rPr>
        <w:sectPr>
          <w:headerReference r:id="rId119" w:type="default"/>
          <w:footerReference r:id="rId120" w:type="default"/>
          <w:pgSz w:w="11906" w:h="16839"/>
          <w:pgMar w:top="1132" w:right="757" w:bottom="1470" w:left="1109" w:header="864" w:footer="1256" w:gutter="0"/>
          <w:cols w:space="720" w:num="1"/>
        </w:sectPr>
      </w:pPr>
    </w:p>
    <w:p w14:paraId="77E77F53">
      <w:pPr>
        <w:spacing w:line="315" w:lineRule="auto"/>
        <w:rPr>
          <w:rFonts w:ascii="Arial"/>
          <w:sz w:val="21"/>
        </w:rPr>
      </w:pPr>
    </w:p>
    <w:p w14:paraId="603C2C6F">
      <w:pPr>
        <w:spacing w:line="315" w:lineRule="auto"/>
        <w:rPr>
          <w:rFonts w:ascii="Arial"/>
          <w:sz w:val="21"/>
        </w:rPr>
      </w:pPr>
    </w:p>
    <w:p w14:paraId="1BE713E7">
      <w:pPr>
        <w:spacing w:line="315" w:lineRule="auto"/>
        <w:rPr>
          <w:rFonts w:ascii="Arial"/>
          <w:sz w:val="21"/>
        </w:rPr>
      </w:pPr>
    </w:p>
    <w:p w14:paraId="20AD1675">
      <w:pPr>
        <w:pStyle w:val="3"/>
        <w:spacing w:before="78" w:line="221" w:lineRule="auto"/>
        <w:ind w:left="305"/>
        <w:rPr>
          <w:sz w:val="24"/>
          <w:szCs w:val="24"/>
        </w:rPr>
      </w:pPr>
      <w:r>
        <w:rPr>
          <w:b/>
          <w:bCs/>
          <w:spacing w:val="-3"/>
          <w:sz w:val="24"/>
          <w:szCs w:val="24"/>
        </w:rPr>
        <w:t>附表A:售后服务机构情况表</w:t>
      </w:r>
      <w:r>
        <w:rPr>
          <w:spacing w:val="-3"/>
          <w:sz w:val="24"/>
          <w:szCs w:val="24"/>
        </w:rPr>
        <w:t>（按此格式自制）</w:t>
      </w:r>
    </w:p>
    <w:p w14:paraId="63F03418">
      <w:pPr>
        <w:spacing w:line="143" w:lineRule="exact"/>
      </w:pPr>
    </w:p>
    <w:tbl>
      <w:tblPr>
        <w:tblStyle w:val="6"/>
        <w:tblW w:w="9292"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159"/>
        <w:gridCol w:w="1619"/>
        <w:gridCol w:w="1244"/>
        <w:gridCol w:w="2174"/>
        <w:gridCol w:w="1264"/>
      </w:tblGrid>
      <w:tr w14:paraId="5162F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2" w:type="dxa"/>
            <w:vAlign w:val="top"/>
          </w:tcPr>
          <w:p w14:paraId="77CA32DA">
            <w:pPr>
              <w:pStyle w:val="7"/>
              <w:spacing w:before="42" w:line="222" w:lineRule="auto"/>
              <w:ind w:left="188"/>
            </w:pPr>
            <w:r>
              <w:rPr>
                <w:b/>
                <w:bCs/>
                <w:spacing w:val="-11"/>
              </w:rPr>
              <w:t>序号</w:t>
            </w:r>
          </w:p>
        </w:tc>
        <w:tc>
          <w:tcPr>
            <w:tcW w:w="2159" w:type="dxa"/>
            <w:vAlign w:val="top"/>
          </w:tcPr>
          <w:p w14:paraId="01EB77A7">
            <w:pPr>
              <w:pStyle w:val="7"/>
              <w:spacing w:before="41" w:line="221" w:lineRule="auto"/>
              <w:ind w:left="608"/>
            </w:pPr>
            <w:r>
              <w:rPr>
                <w:b/>
                <w:bCs/>
                <w:spacing w:val="-6"/>
              </w:rPr>
              <w:t>机构名称</w:t>
            </w:r>
          </w:p>
        </w:tc>
        <w:tc>
          <w:tcPr>
            <w:tcW w:w="1619" w:type="dxa"/>
            <w:vAlign w:val="top"/>
          </w:tcPr>
          <w:p w14:paraId="6E03C4BE">
            <w:pPr>
              <w:pStyle w:val="7"/>
              <w:spacing w:before="42" w:line="220" w:lineRule="auto"/>
              <w:ind w:left="341"/>
            </w:pPr>
            <w:r>
              <w:rPr>
                <w:b/>
                <w:bCs/>
                <w:spacing w:val="-6"/>
              </w:rPr>
              <w:t>机构性质</w:t>
            </w:r>
          </w:p>
        </w:tc>
        <w:tc>
          <w:tcPr>
            <w:tcW w:w="1244" w:type="dxa"/>
            <w:vAlign w:val="top"/>
          </w:tcPr>
          <w:p w14:paraId="14780604">
            <w:pPr>
              <w:pStyle w:val="7"/>
              <w:spacing w:before="41" w:line="224" w:lineRule="auto"/>
              <w:ind w:left="159"/>
            </w:pPr>
            <w:r>
              <w:rPr>
                <w:b/>
                <w:bCs/>
                <w:spacing w:val="-8"/>
              </w:rPr>
              <w:t>注册地址</w:t>
            </w:r>
          </w:p>
        </w:tc>
        <w:tc>
          <w:tcPr>
            <w:tcW w:w="2174" w:type="dxa"/>
            <w:vAlign w:val="top"/>
          </w:tcPr>
          <w:p w14:paraId="2B32EEB7">
            <w:pPr>
              <w:pStyle w:val="7"/>
              <w:spacing w:before="42" w:line="222" w:lineRule="auto"/>
              <w:ind w:left="136"/>
            </w:pPr>
            <w:r>
              <w:rPr>
                <w:b/>
                <w:bCs/>
                <w:spacing w:val="-4"/>
              </w:rPr>
              <w:t>服务技术人员数量</w:t>
            </w:r>
          </w:p>
        </w:tc>
        <w:tc>
          <w:tcPr>
            <w:tcW w:w="1264" w:type="dxa"/>
            <w:vAlign w:val="top"/>
          </w:tcPr>
          <w:p w14:paraId="5A999D14">
            <w:pPr>
              <w:pStyle w:val="7"/>
              <w:spacing w:before="41" w:line="223" w:lineRule="auto"/>
              <w:ind w:left="161"/>
            </w:pPr>
            <w:r>
              <w:rPr>
                <w:b/>
                <w:bCs/>
                <w:spacing w:val="-6"/>
              </w:rPr>
              <w:t>联系电话</w:t>
            </w:r>
          </w:p>
        </w:tc>
      </w:tr>
      <w:tr w14:paraId="5D8D2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2" w:type="dxa"/>
            <w:vAlign w:val="top"/>
          </w:tcPr>
          <w:p w14:paraId="7E2E81D4">
            <w:pPr>
              <w:rPr>
                <w:rFonts w:ascii="Arial"/>
                <w:sz w:val="21"/>
              </w:rPr>
            </w:pPr>
          </w:p>
        </w:tc>
        <w:tc>
          <w:tcPr>
            <w:tcW w:w="2159" w:type="dxa"/>
            <w:vAlign w:val="top"/>
          </w:tcPr>
          <w:p w14:paraId="421B391F">
            <w:pPr>
              <w:rPr>
                <w:rFonts w:ascii="Arial"/>
                <w:sz w:val="21"/>
              </w:rPr>
            </w:pPr>
          </w:p>
        </w:tc>
        <w:tc>
          <w:tcPr>
            <w:tcW w:w="1619" w:type="dxa"/>
            <w:vAlign w:val="top"/>
          </w:tcPr>
          <w:p w14:paraId="6E8175B6">
            <w:pPr>
              <w:rPr>
                <w:rFonts w:ascii="Arial"/>
                <w:sz w:val="21"/>
              </w:rPr>
            </w:pPr>
          </w:p>
        </w:tc>
        <w:tc>
          <w:tcPr>
            <w:tcW w:w="1244" w:type="dxa"/>
            <w:vAlign w:val="top"/>
          </w:tcPr>
          <w:p w14:paraId="57AC1AAE">
            <w:pPr>
              <w:rPr>
                <w:rFonts w:ascii="Arial"/>
                <w:sz w:val="21"/>
              </w:rPr>
            </w:pPr>
          </w:p>
        </w:tc>
        <w:tc>
          <w:tcPr>
            <w:tcW w:w="2174" w:type="dxa"/>
            <w:vAlign w:val="top"/>
          </w:tcPr>
          <w:p w14:paraId="15879E71">
            <w:pPr>
              <w:rPr>
                <w:rFonts w:ascii="Arial"/>
                <w:sz w:val="21"/>
              </w:rPr>
            </w:pPr>
          </w:p>
        </w:tc>
        <w:tc>
          <w:tcPr>
            <w:tcW w:w="1264" w:type="dxa"/>
            <w:vAlign w:val="top"/>
          </w:tcPr>
          <w:p w14:paraId="7D6A59DE">
            <w:pPr>
              <w:rPr>
                <w:rFonts w:ascii="Arial"/>
                <w:sz w:val="21"/>
              </w:rPr>
            </w:pPr>
          </w:p>
        </w:tc>
      </w:tr>
      <w:tr w14:paraId="5B1F9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2" w:type="dxa"/>
            <w:vAlign w:val="top"/>
          </w:tcPr>
          <w:p w14:paraId="32D3F26B">
            <w:pPr>
              <w:rPr>
                <w:rFonts w:ascii="Arial"/>
                <w:sz w:val="21"/>
              </w:rPr>
            </w:pPr>
          </w:p>
        </w:tc>
        <w:tc>
          <w:tcPr>
            <w:tcW w:w="2159" w:type="dxa"/>
            <w:vAlign w:val="top"/>
          </w:tcPr>
          <w:p w14:paraId="41E2D27F">
            <w:pPr>
              <w:rPr>
                <w:rFonts w:ascii="Arial"/>
                <w:sz w:val="21"/>
              </w:rPr>
            </w:pPr>
          </w:p>
        </w:tc>
        <w:tc>
          <w:tcPr>
            <w:tcW w:w="1619" w:type="dxa"/>
            <w:vAlign w:val="top"/>
          </w:tcPr>
          <w:p w14:paraId="4C491C7F">
            <w:pPr>
              <w:rPr>
                <w:rFonts w:ascii="Arial"/>
                <w:sz w:val="21"/>
              </w:rPr>
            </w:pPr>
          </w:p>
        </w:tc>
        <w:tc>
          <w:tcPr>
            <w:tcW w:w="1244" w:type="dxa"/>
            <w:vAlign w:val="top"/>
          </w:tcPr>
          <w:p w14:paraId="78BE6E7B">
            <w:pPr>
              <w:rPr>
                <w:rFonts w:ascii="Arial"/>
                <w:sz w:val="21"/>
              </w:rPr>
            </w:pPr>
          </w:p>
        </w:tc>
        <w:tc>
          <w:tcPr>
            <w:tcW w:w="2174" w:type="dxa"/>
            <w:vAlign w:val="top"/>
          </w:tcPr>
          <w:p w14:paraId="2D366CAA">
            <w:pPr>
              <w:rPr>
                <w:rFonts w:ascii="Arial"/>
                <w:sz w:val="21"/>
              </w:rPr>
            </w:pPr>
          </w:p>
        </w:tc>
        <w:tc>
          <w:tcPr>
            <w:tcW w:w="1264" w:type="dxa"/>
            <w:vAlign w:val="top"/>
          </w:tcPr>
          <w:p w14:paraId="2F0DD24E">
            <w:pPr>
              <w:rPr>
                <w:rFonts w:ascii="Arial"/>
                <w:sz w:val="21"/>
              </w:rPr>
            </w:pPr>
          </w:p>
        </w:tc>
      </w:tr>
      <w:tr w14:paraId="63FBC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2" w:type="dxa"/>
            <w:vAlign w:val="top"/>
          </w:tcPr>
          <w:p w14:paraId="1A133682">
            <w:pPr>
              <w:rPr>
                <w:rFonts w:ascii="Arial"/>
                <w:sz w:val="21"/>
              </w:rPr>
            </w:pPr>
          </w:p>
        </w:tc>
        <w:tc>
          <w:tcPr>
            <w:tcW w:w="2159" w:type="dxa"/>
            <w:vAlign w:val="top"/>
          </w:tcPr>
          <w:p w14:paraId="1F98AD47">
            <w:pPr>
              <w:rPr>
                <w:rFonts w:ascii="Arial"/>
                <w:sz w:val="21"/>
              </w:rPr>
            </w:pPr>
          </w:p>
        </w:tc>
        <w:tc>
          <w:tcPr>
            <w:tcW w:w="1619" w:type="dxa"/>
            <w:vAlign w:val="top"/>
          </w:tcPr>
          <w:p w14:paraId="6575283F">
            <w:pPr>
              <w:rPr>
                <w:rFonts w:ascii="Arial"/>
                <w:sz w:val="21"/>
              </w:rPr>
            </w:pPr>
          </w:p>
        </w:tc>
        <w:tc>
          <w:tcPr>
            <w:tcW w:w="1244" w:type="dxa"/>
            <w:vAlign w:val="top"/>
          </w:tcPr>
          <w:p w14:paraId="1344F6C1">
            <w:pPr>
              <w:rPr>
                <w:rFonts w:ascii="Arial"/>
                <w:sz w:val="21"/>
              </w:rPr>
            </w:pPr>
          </w:p>
        </w:tc>
        <w:tc>
          <w:tcPr>
            <w:tcW w:w="2174" w:type="dxa"/>
            <w:vAlign w:val="top"/>
          </w:tcPr>
          <w:p w14:paraId="3D210C16">
            <w:pPr>
              <w:rPr>
                <w:rFonts w:ascii="Arial"/>
                <w:sz w:val="21"/>
              </w:rPr>
            </w:pPr>
          </w:p>
        </w:tc>
        <w:tc>
          <w:tcPr>
            <w:tcW w:w="1264" w:type="dxa"/>
            <w:vAlign w:val="top"/>
          </w:tcPr>
          <w:p w14:paraId="5DCF7722">
            <w:pPr>
              <w:rPr>
                <w:rFonts w:ascii="Arial"/>
                <w:sz w:val="21"/>
              </w:rPr>
            </w:pPr>
          </w:p>
        </w:tc>
      </w:tr>
    </w:tbl>
    <w:p w14:paraId="1BC65713">
      <w:pPr>
        <w:pStyle w:val="3"/>
        <w:spacing w:before="35" w:line="231" w:lineRule="auto"/>
        <w:ind w:left="309" w:right="281" w:hanging="7"/>
        <w:rPr>
          <w:sz w:val="24"/>
          <w:szCs w:val="24"/>
        </w:rPr>
      </w:pPr>
      <w:r>
        <w:rPr>
          <w:b/>
          <w:bCs/>
          <w:spacing w:val="-1"/>
          <w:sz w:val="24"/>
          <w:szCs w:val="24"/>
        </w:rPr>
        <w:t>注：关于项目涉及的所有售后服务机构均在本表注明，包括投标人本单位和</w:t>
      </w:r>
      <w:r>
        <w:rPr>
          <w:b/>
          <w:bCs/>
          <w:spacing w:val="-2"/>
          <w:sz w:val="24"/>
          <w:szCs w:val="24"/>
        </w:rPr>
        <w:t>符合条件</w:t>
      </w:r>
      <w:r>
        <w:rPr>
          <w:sz w:val="24"/>
          <w:szCs w:val="24"/>
        </w:rPr>
        <w:t xml:space="preserve"> </w:t>
      </w:r>
      <w:r>
        <w:rPr>
          <w:b/>
          <w:bCs/>
          <w:spacing w:val="-6"/>
          <w:sz w:val="24"/>
          <w:szCs w:val="24"/>
        </w:rPr>
        <w:t>的第三方服务机构。</w:t>
      </w:r>
    </w:p>
    <w:p w14:paraId="2F053BB6">
      <w:pPr>
        <w:pStyle w:val="3"/>
        <w:spacing w:before="23" w:line="211" w:lineRule="auto"/>
        <w:ind w:left="305"/>
        <w:rPr>
          <w:sz w:val="24"/>
          <w:szCs w:val="24"/>
        </w:rPr>
      </w:pPr>
      <w:r>
        <w:rPr>
          <w:b/>
          <w:bCs/>
          <w:spacing w:val="-3"/>
          <w:sz w:val="24"/>
          <w:szCs w:val="24"/>
        </w:rPr>
        <w:t>附表B：售后服务人员情况表</w:t>
      </w:r>
      <w:r>
        <w:rPr>
          <w:spacing w:val="-3"/>
          <w:sz w:val="24"/>
          <w:szCs w:val="24"/>
        </w:rPr>
        <w:t>（按此格式自制）</w:t>
      </w:r>
    </w:p>
    <w:tbl>
      <w:tblPr>
        <w:tblStyle w:val="6"/>
        <w:tblW w:w="9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
        <w:gridCol w:w="745"/>
        <w:gridCol w:w="786"/>
        <w:gridCol w:w="411"/>
        <w:gridCol w:w="899"/>
        <w:gridCol w:w="1079"/>
        <w:gridCol w:w="1079"/>
        <w:gridCol w:w="1079"/>
        <w:gridCol w:w="1259"/>
        <w:gridCol w:w="899"/>
        <w:gridCol w:w="904"/>
      </w:tblGrid>
      <w:tr w14:paraId="164C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67" w:type="dxa"/>
            <w:tcBorders>
              <w:right w:val="single" w:color="000000" w:sz="2" w:space="0"/>
            </w:tcBorders>
            <w:vAlign w:val="top"/>
          </w:tcPr>
          <w:p w14:paraId="0820B6EF">
            <w:pPr>
              <w:pStyle w:val="7"/>
              <w:spacing w:line="184" w:lineRule="auto"/>
              <w:ind w:left="125" w:right="15" w:hanging="5"/>
            </w:pPr>
            <w:r>
              <w:rPr>
                <w:spacing w:val="-16"/>
              </w:rPr>
              <w:t>序</w:t>
            </w:r>
            <w:r>
              <w:t xml:space="preserve"> </w:t>
            </w:r>
            <w:r>
              <w:rPr>
                <w:spacing w:val="-22"/>
              </w:rPr>
              <w:t>号</w:t>
            </w:r>
          </w:p>
        </w:tc>
        <w:tc>
          <w:tcPr>
            <w:tcW w:w="745" w:type="dxa"/>
            <w:tcBorders>
              <w:left w:val="single" w:color="000000" w:sz="2" w:space="0"/>
            </w:tcBorders>
            <w:vAlign w:val="top"/>
          </w:tcPr>
          <w:p w14:paraId="7428DD0F">
            <w:pPr>
              <w:pStyle w:val="7"/>
              <w:spacing w:before="111" w:line="223" w:lineRule="auto"/>
              <w:ind w:left="144"/>
            </w:pPr>
            <w:r>
              <w:rPr>
                <w:spacing w:val="-10"/>
              </w:rPr>
              <w:t>类别</w:t>
            </w:r>
          </w:p>
        </w:tc>
        <w:tc>
          <w:tcPr>
            <w:tcW w:w="786" w:type="dxa"/>
            <w:vAlign w:val="top"/>
          </w:tcPr>
          <w:p w14:paraId="2E39A27D">
            <w:pPr>
              <w:pStyle w:val="7"/>
              <w:spacing w:before="112" w:line="224" w:lineRule="auto"/>
              <w:ind w:left="160"/>
            </w:pPr>
            <w:r>
              <w:rPr>
                <w:spacing w:val="-8"/>
              </w:rPr>
              <w:t>姓名</w:t>
            </w:r>
          </w:p>
        </w:tc>
        <w:tc>
          <w:tcPr>
            <w:tcW w:w="411" w:type="dxa"/>
            <w:vAlign w:val="top"/>
          </w:tcPr>
          <w:p w14:paraId="19708A66">
            <w:pPr>
              <w:pStyle w:val="7"/>
              <w:spacing w:line="184" w:lineRule="auto"/>
              <w:ind w:left="118" w:right="61"/>
            </w:pPr>
            <w:r>
              <w:rPr>
                <w:spacing w:val="-20"/>
              </w:rPr>
              <w:t>性</w:t>
            </w:r>
            <w:r>
              <w:t xml:space="preserve"> </w:t>
            </w:r>
            <w:r>
              <w:rPr>
                <w:spacing w:val="-19"/>
              </w:rPr>
              <w:t>别</w:t>
            </w:r>
          </w:p>
        </w:tc>
        <w:tc>
          <w:tcPr>
            <w:tcW w:w="899" w:type="dxa"/>
            <w:vAlign w:val="top"/>
          </w:tcPr>
          <w:p w14:paraId="275322D3">
            <w:pPr>
              <w:pStyle w:val="7"/>
              <w:spacing w:before="111" w:line="222" w:lineRule="auto"/>
              <w:ind w:left="223"/>
            </w:pPr>
            <w:r>
              <w:rPr>
                <w:spacing w:val="-11"/>
              </w:rPr>
              <w:t>年龄</w:t>
            </w:r>
          </w:p>
        </w:tc>
        <w:tc>
          <w:tcPr>
            <w:tcW w:w="1079" w:type="dxa"/>
            <w:vAlign w:val="top"/>
          </w:tcPr>
          <w:p w14:paraId="6AD6B955">
            <w:pPr>
              <w:pStyle w:val="7"/>
              <w:spacing w:before="111" w:line="223" w:lineRule="auto"/>
              <w:ind w:left="320"/>
            </w:pPr>
            <w:r>
              <w:rPr>
                <w:spacing w:val="-14"/>
              </w:rPr>
              <w:t>学历</w:t>
            </w:r>
          </w:p>
        </w:tc>
        <w:tc>
          <w:tcPr>
            <w:tcW w:w="1079" w:type="dxa"/>
            <w:vAlign w:val="top"/>
          </w:tcPr>
          <w:p w14:paraId="542E2007">
            <w:pPr>
              <w:pStyle w:val="7"/>
              <w:spacing w:before="111" w:line="224" w:lineRule="auto"/>
              <w:ind w:left="314"/>
            </w:pPr>
            <w:r>
              <w:rPr>
                <w:spacing w:val="-10"/>
              </w:rPr>
              <w:t>专业</w:t>
            </w:r>
          </w:p>
        </w:tc>
        <w:tc>
          <w:tcPr>
            <w:tcW w:w="1079" w:type="dxa"/>
            <w:vAlign w:val="top"/>
          </w:tcPr>
          <w:p w14:paraId="56389DFF">
            <w:pPr>
              <w:pStyle w:val="7"/>
              <w:spacing w:before="111" w:line="221" w:lineRule="auto"/>
              <w:ind w:left="311"/>
            </w:pPr>
            <w:r>
              <w:rPr>
                <w:spacing w:val="-8"/>
              </w:rPr>
              <w:t>职称</w:t>
            </w:r>
          </w:p>
        </w:tc>
        <w:tc>
          <w:tcPr>
            <w:tcW w:w="1259" w:type="dxa"/>
            <w:vAlign w:val="top"/>
          </w:tcPr>
          <w:p w14:paraId="72DC8646">
            <w:pPr>
              <w:pStyle w:val="7"/>
              <w:spacing w:line="184" w:lineRule="auto"/>
              <w:ind w:left="296" w:right="142" w:hanging="133"/>
            </w:pPr>
            <w:r>
              <w:rPr>
                <w:spacing w:val="-5"/>
              </w:rPr>
              <w:t>本项目中</w:t>
            </w:r>
            <w:r>
              <w:rPr>
                <w:spacing w:val="2"/>
              </w:rPr>
              <w:t xml:space="preserve"> </w:t>
            </w:r>
            <w:r>
              <w:rPr>
                <w:spacing w:val="-10"/>
              </w:rPr>
              <w:t>的职责</w:t>
            </w:r>
          </w:p>
        </w:tc>
        <w:tc>
          <w:tcPr>
            <w:tcW w:w="899" w:type="dxa"/>
            <w:vAlign w:val="top"/>
          </w:tcPr>
          <w:p w14:paraId="0C70FDD1">
            <w:pPr>
              <w:pStyle w:val="7"/>
              <w:spacing w:line="184" w:lineRule="auto"/>
              <w:ind w:left="239" w:right="201" w:hanging="9"/>
            </w:pPr>
            <w:r>
              <w:rPr>
                <w:spacing w:val="-12"/>
              </w:rPr>
              <w:t>响应</w:t>
            </w:r>
            <w:r>
              <w:t xml:space="preserve"> </w:t>
            </w:r>
            <w:r>
              <w:rPr>
                <w:spacing w:val="-17"/>
              </w:rPr>
              <w:t>时间</w:t>
            </w:r>
          </w:p>
        </w:tc>
        <w:tc>
          <w:tcPr>
            <w:tcW w:w="904" w:type="dxa"/>
            <w:vAlign w:val="top"/>
          </w:tcPr>
          <w:p w14:paraId="735B5F0F">
            <w:pPr>
              <w:pStyle w:val="7"/>
              <w:spacing w:line="184" w:lineRule="auto"/>
              <w:ind w:left="177" w:right="13" w:firstLine="6"/>
            </w:pPr>
            <w:r>
              <w:rPr>
                <w:spacing w:val="-8"/>
              </w:rPr>
              <w:t>到达现</w:t>
            </w:r>
            <w:r>
              <w:t xml:space="preserve"> </w:t>
            </w:r>
            <w:r>
              <w:rPr>
                <w:spacing w:val="-6"/>
              </w:rPr>
              <w:t>场时间</w:t>
            </w:r>
          </w:p>
        </w:tc>
      </w:tr>
      <w:tr w14:paraId="7187D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67" w:type="dxa"/>
            <w:tcBorders>
              <w:right w:val="single" w:color="000000" w:sz="2" w:space="0"/>
            </w:tcBorders>
            <w:vAlign w:val="top"/>
          </w:tcPr>
          <w:p w14:paraId="4193ED4E">
            <w:pPr>
              <w:rPr>
                <w:rFonts w:ascii="Arial"/>
                <w:sz w:val="21"/>
              </w:rPr>
            </w:pPr>
          </w:p>
        </w:tc>
        <w:tc>
          <w:tcPr>
            <w:tcW w:w="745" w:type="dxa"/>
            <w:tcBorders>
              <w:left w:val="single" w:color="000000" w:sz="2" w:space="0"/>
            </w:tcBorders>
            <w:vAlign w:val="top"/>
          </w:tcPr>
          <w:p w14:paraId="485860EE">
            <w:pPr>
              <w:pStyle w:val="7"/>
              <w:spacing w:before="1" w:line="181" w:lineRule="auto"/>
              <w:ind w:left="141" w:right="131" w:firstLine="10"/>
            </w:pPr>
            <w:r>
              <w:rPr>
                <w:spacing w:val="-14"/>
              </w:rPr>
              <w:t>总协</w:t>
            </w:r>
            <w:r>
              <w:t xml:space="preserve"> </w:t>
            </w:r>
            <w:r>
              <w:rPr>
                <w:spacing w:val="-8"/>
              </w:rPr>
              <w:t>调人</w:t>
            </w:r>
          </w:p>
        </w:tc>
        <w:tc>
          <w:tcPr>
            <w:tcW w:w="786" w:type="dxa"/>
            <w:vAlign w:val="top"/>
          </w:tcPr>
          <w:p w14:paraId="00F91EAE">
            <w:pPr>
              <w:rPr>
                <w:rFonts w:ascii="Arial"/>
                <w:sz w:val="21"/>
              </w:rPr>
            </w:pPr>
          </w:p>
        </w:tc>
        <w:tc>
          <w:tcPr>
            <w:tcW w:w="411" w:type="dxa"/>
            <w:vAlign w:val="top"/>
          </w:tcPr>
          <w:p w14:paraId="4E9E0100">
            <w:pPr>
              <w:rPr>
                <w:rFonts w:ascii="Arial"/>
                <w:sz w:val="21"/>
              </w:rPr>
            </w:pPr>
          </w:p>
        </w:tc>
        <w:tc>
          <w:tcPr>
            <w:tcW w:w="899" w:type="dxa"/>
            <w:vAlign w:val="top"/>
          </w:tcPr>
          <w:p w14:paraId="76F39F61">
            <w:pPr>
              <w:rPr>
                <w:rFonts w:ascii="Arial"/>
                <w:sz w:val="21"/>
              </w:rPr>
            </w:pPr>
          </w:p>
        </w:tc>
        <w:tc>
          <w:tcPr>
            <w:tcW w:w="1079" w:type="dxa"/>
            <w:vAlign w:val="top"/>
          </w:tcPr>
          <w:p w14:paraId="0EEDA9AB">
            <w:pPr>
              <w:rPr>
                <w:rFonts w:ascii="Arial"/>
                <w:sz w:val="21"/>
              </w:rPr>
            </w:pPr>
          </w:p>
        </w:tc>
        <w:tc>
          <w:tcPr>
            <w:tcW w:w="1079" w:type="dxa"/>
            <w:vAlign w:val="top"/>
          </w:tcPr>
          <w:p w14:paraId="04CD7934">
            <w:pPr>
              <w:rPr>
                <w:rFonts w:ascii="Arial"/>
                <w:sz w:val="21"/>
              </w:rPr>
            </w:pPr>
          </w:p>
        </w:tc>
        <w:tc>
          <w:tcPr>
            <w:tcW w:w="1079" w:type="dxa"/>
            <w:vAlign w:val="top"/>
          </w:tcPr>
          <w:p w14:paraId="2E75D8C3">
            <w:pPr>
              <w:rPr>
                <w:rFonts w:ascii="Arial"/>
                <w:sz w:val="21"/>
              </w:rPr>
            </w:pPr>
          </w:p>
        </w:tc>
        <w:tc>
          <w:tcPr>
            <w:tcW w:w="1259" w:type="dxa"/>
            <w:vAlign w:val="top"/>
          </w:tcPr>
          <w:p w14:paraId="616CC9C7">
            <w:pPr>
              <w:rPr>
                <w:rFonts w:ascii="Arial"/>
                <w:sz w:val="21"/>
              </w:rPr>
            </w:pPr>
          </w:p>
        </w:tc>
        <w:tc>
          <w:tcPr>
            <w:tcW w:w="899" w:type="dxa"/>
            <w:vAlign w:val="top"/>
          </w:tcPr>
          <w:p w14:paraId="57A02956">
            <w:pPr>
              <w:rPr>
                <w:rFonts w:ascii="Arial"/>
                <w:sz w:val="21"/>
              </w:rPr>
            </w:pPr>
          </w:p>
        </w:tc>
        <w:tc>
          <w:tcPr>
            <w:tcW w:w="904" w:type="dxa"/>
            <w:vAlign w:val="top"/>
          </w:tcPr>
          <w:p w14:paraId="027C3864">
            <w:pPr>
              <w:rPr>
                <w:rFonts w:ascii="Arial"/>
                <w:sz w:val="21"/>
              </w:rPr>
            </w:pPr>
          </w:p>
        </w:tc>
      </w:tr>
      <w:tr w14:paraId="0EF2A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67" w:type="dxa"/>
            <w:tcBorders>
              <w:right w:val="single" w:color="000000" w:sz="2" w:space="0"/>
            </w:tcBorders>
            <w:vAlign w:val="top"/>
          </w:tcPr>
          <w:p w14:paraId="23A2CC6D">
            <w:pPr>
              <w:rPr>
                <w:rFonts w:ascii="Arial"/>
                <w:sz w:val="21"/>
              </w:rPr>
            </w:pPr>
          </w:p>
        </w:tc>
        <w:tc>
          <w:tcPr>
            <w:tcW w:w="745" w:type="dxa"/>
            <w:tcBorders>
              <w:left w:val="single" w:color="000000" w:sz="2" w:space="0"/>
            </w:tcBorders>
            <w:vAlign w:val="top"/>
          </w:tcPr>
          <w:p w14:paraId="214B819E">
            <w:pPr>
              <w:pStyle w:val="7"/>
              <w:spacing w:before="1" w:line="181" w:lineRule="auto"/>
              <w:ind w:left="145" w:right="131" w:firstLine="9"/>
            </w:pPr>
            <w:r>
              <w:rPr>
                <w:spacing w:val="-15"/>
              </w:rPr>
              <w:t>售后</w:t>
            </w:r>
            <w:r>
              <w:t xml:space="preserve"> </w:t>
            </w:r>
            <w:r>
              <w:rPr>
                <w:spacing w:val="-10"/>
              </w:rPr>
              <w:t>人员</w:t>
            </w:r>
          </w:p>
        </w:tc>
        <w:tc>
          <w:tcPr>
            <w:tcW w:w="786" w:type="dxa"/>
            <w:vAlign w:val="top"/>
          </w:tcPr>
          <w:p w14:paraId="7D2FCD3D">
            <w:pPr>
              <w:rPr>
                <w:rFonts w:ascii="Arial"/>
                <w:sz w:val="21"/>
              </w:rPr>
            </w:pPr>
          </w:p>
        </w:tc>
        <w:tc>
          <w:tcPr>
            <w:tcW w:w="411" w:type="dxa"/>
            <w:vAlign w:val="top"/>
          </w:tcPr>
          <w:p w14:paraId="0B9802A8">
            <w:pPr>
              <w:rPr>
                <w:rFonts w:ascii="Arial"/>
                <w:sz w:val="21"/>
              </w:rPr>
            </w:pPr>
          </w:p>
        </w:tc>
        <w:tc>
          <w:tcPr>
            <w:tcW w:w="899" w:type="dxa"/>
            <w:vAlign w:val="top"/>
          </w:tcPr>
          <w:p w14:paraId="388F5B47">
            <w:pPr>
              <w:rPr>
                <w:rFonts w:ascii="Arial"/>
                <w:sz w:val="21"/>
              </w:rPr>
            </w:pPr>
          </w:p>
        </w:tc>
        <w:tc>
          <w:tcPr>
            <w:tcW w:w="1079" w:type="dxa"/>
            <w:vAlign w:val="top"/>
          </w:tcPr>
          <w:p w14:paraId="3ED1431C">
            <w:pPr>
              <w:rPr>
                <w:rFonts w:ascii="Arial"/>
                <w:sz w:val="21"/>
              </w:rPr>
            </w:pPr>
          </w:p>
        </w:tc>
        <w:tc>
          <w:tcPr>
            <w:tcW w:w="1079" w:type="dxa"/>
            <w:vAlign w:val="top"/>
          </w:tcPr>
          <w:p w14:paraId="7CFF4F9D">
            <w:pPr>
              <w:rPr>
                <w:rFonts w:ascii="Arial"/>
                <w:sz w:val="21"/>
              </w:rPr>
            </w:pPr>
          </w:p>
        </w:tc>
        <w:tc>
          <w:tcPr>
            <w:tcW w:w="1079" w:type="dxa"/>
            <w:vAlign w:val="top"/>
          </w:tcPr>
          <w:p w14:paraId="62F5F8B4">
            <w:pPr>
              <w:rPr>
                <w:rFonts w:ascii="Arial"/>
                <w:sz w:val="21"/>
              </w:rPr>
            </w:pPr>
          </w:p>
        </w:tc>
        <w:tc>
          <w:tcPr>
            <w:tcW w:w="1259" w:type="dxa"/>
            <w:vAlign w:val="top"/>
          </w:tcPr>
          <w:p w14:paraId="580A607E">
            <w:pPr>
              <w:rPr>
                <w:rFonts w:ascii="Arial"/>
                <w:sz w:val="21"/>
              </w:rPr>
            </w:pPr>
          </w:p>
        </w:tc>
        <w:tc>
          <w:tcPr>
            <w:tcW w:w="899" w:type="dxa"/>
            <w:vAlign w:val="top"/>
          </w:tcPr>
          <w:p w14:paraId="33AB9B59">
            <w:pPr>
              <w:rPr>
                <w:rFonts w:ascii="Arial"/>
                <w:sz w:val="21"/>
              </w:rPr>
            </w:pPr>
          </w:p>
        </w:tc>
        <w:tc>
          <w:tcPr>
            <w:tcW w:w="904" w:type="dxa"/>
            <w:vAlign w:val="top"/>
          </w:tcPr>
          <w:p w14:paraId="4DA624C0">
            <w:pPr>
              <w:rPr>
                <w:rFonts w:ascii="Arial"/>
                <w:sz w:val="21"/>
              </w:rPr>
            </w:pPr>
          </w:p>
        </w:tc>
      </w:tr>
      <w:tr w14:paraId="6FEE0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67" w:type="dxa"/>
            <w:tcBorders>
              <w:right w:val="single" w:color="000000" w:sz="2" w:space="0"/>
            </w:tcBorders>
            <w:vAlign w:val="top"/>
          </w:tcPr>
          <w:p w14:paraId="7F928BBA">
            <w:pPr>
              <w:spacing w:line="240" w:lineRule="exact"/>
              <w:rPr>
                <w:rFonts w:ascii="Arial"/>
                <w:sz w:val="20"/>
              </w:rPr>
            </w:pPr>
          </w:p>
        </w:tc>
        <w:tc>
          <w:tcPr>
            <w:tcW w:w="745" w:type="dxa"/>
            <w:tcBorders>
              <w:left w:val="single" w:color="000000" w:sz="2" w:space="0"/>
            </w:tcBorders>
            <w:vAlign w:val="top"/>
          </w:tcPr>
          <w:p w14:paraId="307D65D9">
            <w:pPr>
              <w:pStyle w:val="7"/>
              <w:spacing w:line="185" w:lineRule="auto"/>
              <w:ind w:left="271"/>
            </w:pPr>
            <w:r>
              <w:t>…</w:t>
            </w:r>
          </w:p>
        </w:tc>
        <w:tc>
          <w:tcPr>
            <w:tcW w:w="786" w:type="dxa"/>
            <w:vAlign w:val="top"/>
          </w:tcPr>
          <w:p w14:paraId="7307765A">
            <w:pPr>
              <w:spacing w:line="240" w:lineRule="exact"/>
              <w:rPr>
                <w:rFonts w:ascii="Arial"/>
                <w:sz w:val="20"/>
              </w:rPr>
            </w:pPr>
          </w:p>
        </w:tc>
        <w:tc>
          <w:tcPr>
            <w:tcW w:w="411" w:type="dxa"/>
            <w:vAlign w:val="top"/>
          </w:tcPr>
          <w:p w14:paraId="1CA3F30B">
            <w:pPr>
              <w:spacing w:line="240" w:lineRule="exact"/>
              <w:rPr>
                <w:rFonts w:ascii="Arial"/>
                <w:sz w:val="20"/>
              </w:rPr>
            </w:pPr>
          </w:p>
        </w:tc>
        <w:tc>
          <w:tcPr>
            <w:tcW w:w="899" w:type="dxa"/>
            <w:vAlign w:val="top"/>
          </w:tcPr>
          <w:p w14:paraId="31B0CBA8">
            <w:pPr>
              <w:spacing w:line="240" w:lineRule="exact"/>
              <w:rPr>
                <w:rFonts w:ascii="Arial"/>
                <w:sz w:val="20"/>
              </w:rPr>
            </w:pPr>
          </w:p>
        </w:tc>
        <w:tc>
          <w:tcPr>
            <w:tcW w:w="1079" w:type="dxa"/>
            <w:vAlign w:val="top"/>
          </w:tcPr>
          <w:p w14:paraId="7494D85A">
            <w:pPr>
              <w:spacing w:line="240" w:lineRule="exact"/>
              <w:rPr>
                <w:rFonts w:ascii="Arial"/>
                <w:sz w:val="20"/>
              </w:rPr>
            </w:pPr>
          </w:p>
        </w:tc>
        <w:tc>
          <w:tcPr>
            <w:tcW w:w="1079" w:type="dxa"/>
            <w:vAlign w:val="top"/>
          </w:tcPr>
          <w:p w14:paraId="1343F553">
            <w:pPr>
              <w:spacing w:line="240" w:lineRule="exact"/>
              <w:rPr>
                <w:rFonts w:ascii="Arial"/>
                <w:sz w:val="20"/>
              </w:rPr>
            </w:pPr>
          </w:p>
        </w:tc>
        <w:tc>
          <w:tcPr>
            <w:tcW w:w="1079" w:type="dxa"/>
            <w:vAlign w:val="top"/>
          </w:tcPr>
          <w:p w14:paraId="119E09CD">
            <w:pPr>
              <w:spacing w:line="240" w:lineRule="exact"/>
              <w:rPr>
                <w:rFonts w:ascii="Arial"/>
                <w:sz w:val="20"/>
              </w:rPr>
            </w:pPr>
          </w:p>
        </w:tc>
        <w:tc>
          <w:tcPr>
            <w:tcW w:w="1259" w:type="dxa"/>
            <w:vAlign w:val="top"/>
          </w:tcPr>
          <w:p w14:paraId="5421A0BD">
            <w:pPr>
              <w:spacing w:line="240" w:lineRule="exact"/>
              <w:rPr>
                <w:rFonts w:ascii="Arial"/>
                <w:sz w:val="20"/>
              </w:rPr>
            </w:pPr>
          </w:p>
        </w:tc>
        <w:tc>
          <w:tcPr>
            <w:tcW w:w="899" w:type="dxa"/>
            <w:vAlign w:val="top"/>
          </w:tcPr>
          <w:p w14:paraId="0A6704A7">
            <w:pPr>
              <w:spacing w:line="240" w:lineRule="exact"/>
              <w:rPr>
                <w:rFonts w:ascii="Arial"/>
                <w:sz w:val="20"/>
              </w:rPr>
            </w:pPr>
          </w:p>
        </w:tc>
        <w:tc>
          <w:tcPr>
            <w:tcW w:w="904" w:type="dxa"/>
            <w:vAlign w:val="top"/>
          </w:tcPr>
          <w:p w14:paraId="0F10785C">
            <w:pPr>
              <w:spacing w:line="240" w:lineRule="exact"/>
              <w:rPr>
                <w:rFonts w:ascii="Arial"/>
                <w:sz w:val="20"/>
              </w:rPr>
            </w:pPr>
          </w:p>
        </w:tc>
      </w:tr>
    </w:tbl>
    <w:p w14:paraId="688575A9">
      <w:pPr>
        <w:spacing w:line="423" w:lineRule="auto"/>
        <w:rPr>
          <w:rFonts w:ascii="Arial"/>
          <w:sz w:val="21"/>
        </w:rPr>
      </w:pPr>
    </w:p>
    <w:p w14:paraId="2C85B2FB">
      <w:pPr>
        <w:pStyle w:val="3"/>
        <w:spacing w:before="78" w:line="321" w:lineRule="auto"/>
        <w:ind w:left="3923" w:right="2816"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5645BA37">
      <w:pPr>
        <w:spacing w:line="241" w:lineRule="auto"/>
        <w:rPr>
          <w:rFonts w:ascii="Arial"/>
          <w:sz w:val="21"/>
        </w:rPr>
      </w:pPr>
    </w:p>
    <w:p w14:paraId="7175A2F8">
      <w:pPr>
        <w:spacing w:line="241" w:lineRule="auto"/>
        <w:rPr>
          <w:rFonts w:ascii="Arial"/>
          <w:sz w:val="21"/>
        </w:rPr>
      </w:pPr>
    </w:p>
    <w:p w14:paraId="297099C7">
      <w:pPr>
        <w:spacing w:line="241" w:lineRule="auto"/>
        <w:rPr>
          <w:rFonts w:ascii="Arial"/>
          <w:sz w:val="21"/>
        </w:rPr>
      </w:pPr>
    </w:p>
    <w:p w14:paraId="45108B9D">
      <w:pPr>
        <w:spacing w:line="241" w:lineRule="auto"/>
        <w:rPr>
          <w:rFonts w:ascii="Arial"/>
          <w:sz w:val="21"/>
        </w:rPr>
      </w:pPr>
    </w:p>
    <w:p w14:paraId="5CC9EF31">
      <w:pPr>
        <w:spacing w:line="241" w:lineRule="auto"/>
        <w:rPr>
          <w:rFonts w:ascii="Arial"/>
          <w:sz w:val="21"/>
        </w:rPr>
      </w:pPr>
    </w:p>
    <w:p w14:paraId="1D0863BC">
      <w:pPr>
        <w:spacing w:line="241" w:lineRule="auto"/>
        <w:rPr>
          <w:rFonts w:ascii="Arial"/>
          <w:sz w:val="21"/>
        </w:rPr>
      </w:pPr>
    </w:p>
    <w:p w14:paraId="41B476BA">
      <w:pPr>
        <w:spacing w:line="242" w:lineRule="auto"/>
        <w:rPr>
          <w:rFonts w:ascii="Arial"/>
          <w:sz w:val="21"/>
        </w:rPr>
      </w:pPr>
    </w:p>
    <w:p w14:paraId="6717405D">
      <w:pPr>
        <w:pStyle w:val="3"/>
        <w:spacing w:before="98" w:line="220" w:lineRule="auto"/>
        <w:ind w:left="2376"/>
        <w:rPr>
          <w:sz w:val="30"/>
          <w:szCs w:val="30"/>
        </w:rPr>
      </w:pPr>
      <w:r>
        <w:rPr>
          <w:b/>
          <w:bCs/>
          <w:spacing w:val="-4"/>
          <w:sz w:val="30"/>
          <w:szCs w:val="30"/>
        </w:rPr>
        <w:t>十二、投标人售后服务能力证明材料</w:t>
      </w:r>
    </w:p>
    <w:p w14:paraId="1C9F46AD">
      <w:pPr>
        <w:pStyle w:val="3"/>
        <w:spacing w:before="216" w:line="221" w:lineRule="auto"/>
        <w:ind w:left="2259"/>
        <w:rPr>
          <w:sz w:val="24"/>
          <w:szCs w:val="24"/>
        </w:rPr>
      </w:pPr>
      <w:r>
        <w:rPr>
          <w:spacing w:val="-1"/>
          <w:sz w:val="24"/>
          <w:szCs w:val="24"/>
        </w:rPr>
        <w:t>（由投标人根据采购需求及磋商文件要求编制）</w:t>
      </w:r>
    </w:p>
    <w:p w14:paraId="1BB3B326">
      <w:pPr>
        <w:spacing w:line="281" w:lineRule="auto"/>
        <w:rPr>
          <w:rFonts w:ascii="Arial"/>
          <w:sz w:val="21"/>
        </w:rPr>
      </w:pPr>
    </w:p>
    <w:p w14:paraId="4C28598F">
      <w:pPr>
        <w:spacing w:line="282" w:lineRule="auto"/>
        <w:rPr>
          <w:rFonts w:ascii="Arial"/>
          <w:sz w:val="21"/>
        </w:rPr>
      </w:pPr>
    </w:p>
    <w:p w14:paraId="7DB8ADEF">
      <w:pPr>
        <w:spacing w:line="282" w:lineRule="auto"/>
        <w:rPr>
          <w:rFonts w:ascii="Arial"/>
          <w:sz w:val="21"/>
        </w:rPr>
      </w:pPr>
    </w:p>
    <w:p w14:paraId="42FD4B96">
      <w:pPr>
        <w:pStyle w:val="3"/>
        <w:spacing w:before="78" w:line="319" w:lineRule="auto"/>
        <w:ind w:left="3923" w:right="2816"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4D87FE8A">
      <w:pPr>
        <w:spacing w:line="319" w:lineRule="auto"/>
        <w:rPr>
          <w:sz w:val="24"/>
          <w:szCs w:val="24"/>
        </w:rPr>
        <w:sectPr>
          <w:headerReference r:id="rId121" w:type="default"/>
          <w:footerReference r:id="rId122" w:type="default"/>
          <w:pgSz w:w="11906" w:h="16839"/>
          <w:pgMar w:top="1132" w:right="1194" w:bottom="1470" w:left="1193" w:header="864" w:footer="1256" w:gutter="0"/>
          <w:cols w:space="720" w:num="1"/>
        </w:sectPr>
      </w:pPr>
    </w:p>
    <w:p w14:paraId="43F98044">
      <w:pPr>
        <w:spacing w:line="313" w:lineRule="auto"/>
        <w:rPr>
          <w:rFonts w:ascii="Arial"/>
          <w:sz w:val="21"/>
        </w:rPr>
      </w:pPr>
    </w:p>
    <w:p w14:paraId="0D56FA8E">
      <w:pPr>
        <w:spacing w:line="313" w:lineRule="auto"/>
        <w:rPr>
          <w:rFonts w:ascii="Arial"/>
          <w:sz w:val="21"/>
        </w:rPr>
      </w:pPr>
    </w:p>
    <w:p w14:paraId="398AFC00">
      <w:pPr>
        <w:pStyle w:val="3"/>
        <w:spacing w:before="101" w:line="226" w:lineRule="auto"/>
        <w:ind w:left="2856"/>
        <w:rPr>
          <w:sz w:val="31"/>
          <w:szCs w:val="31"/>
        </w:rPr>
      </w:pPr>
      <w:r>
        <w:rPr>
          <w:b/>
          <w:bCs/>
          <w:spacing w:val="5"/>
          <w:sz w:val="31"/>
          <w:szCs w:val="31"/>
        </w:rPr>
        <w:t>十三、项目小组人员名单</w:t>
      </w:r>
    </w:p>
    <w:p w14:paraId="25B3D5D0">
      <w:pPr>
        <w:pStyle w:val="3"/>
        <w:spacing w:before="227" w:line="221" w:lineRule="auto"/>
        <w:ind w:left="2094"/>
        <w:rPr>
          <w:sz w:val="24"/>
          <w:szCs w:val="24"/>
        </w:rPr>
      </w:pPr>
      <w:r>
        <w:rPr>
          <w:spacing w:val="-1"/>
          <w:sz w:val="24"/>
          <w:szCs w:val="24"/>
        </w:rPr>
        <w:t>（由投标人根据采购需求及招标文件要求编制）</w:t>
      </w:r>
    </w:p>
    <w:p w14:paraId="68DF82B7">
      <w:pPr>
        <w:pStyle w:val="3"/>
        <w:spacing w:before="181" w:line="222" w:lineRule="auto"/>
        <w:ind w:left="618"/>
        <w:rPr>
          <w:sz w:val="24"/>
          <w:szCs w:val="24"/>
        </w:rPr>
      </w:pPr>
      <w:r>
        <w:rPr>
          <w:b/>
          <w:bCs/>
          <w:spacing w:val="-4"/>
          <w:sz w:val="24"/>
          <w:szCs w:val="24"/>
        </w:rPr>
        <w:t>附表A:本项目的项目经理情况表</w:t>
      </w:r>
    </w:p>
    <w:p w14:paraId="4768944F">
      <w:pPr>
        <w:spacing w:line="142" w:lineRule="exact"/>
      </w:pPr>
    </w:p>
    <w:tbl>
      <w:tblPr>
        <w:tblStyle w:val="6"/>
        <w:tblW w:w="8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6"/>
        <w:gridCol w:w="1285"/>
        <w:gridCol w:w="1259"/>
        <w:gridCol w:w="4149"/>
      </w:tblGrid>
      <w:tr w14:paraId="3C4CA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2066" w:type="dxa"/>
            <w:vAlign w:val="top"/>
          </w:tcPr>
          <w:p w14:paraId="39FBDF6C">
            <w:pPr>
              <w:spacing w:line="426" w:lineRule="auto"/>
              <w:rPr>
                <w:rFonts w:ascii="Arial"/>
                <w:sz w:val="21"/>
              </w:rPr>
            </w:pPr>
          </w:p>
          <w:p w14:paraId="1AD3F895">
            <w:pPr>
              <w:pStyle w:val="7"/>
              <w:spacing w:before="78" w:line="224" w:lineRule="auto"/>
              <w:ind w:left="802"/>
            </w:pPr>
            <w:r>
              <w:rPr>
                <w:spacing w:val="-8"/>
              </w:rPr>
              <w:t>姓名</w:t>
            </w:r>
          </w:p>
        </w:tc>
        <w:tc>
          <w:tcPr>
            <w:tcW w:w="1285" w:type="dxa"/>
            <w:tcBorders>
              <w:right w:val="single" w:color="000000" w:sz="2" w:space="0"/>
            </w:tcBorders>
            <w:shd w:val="clear" w:color="auto" w:fill="B3B3B3"/>
            <w:vAlign w:val="top"/>
          </w:tcPr>
          <w:p w14:paraId="42BDAE08">
            <w:pPr>
              <w:rPr>
                <w:rFonts w:ascii="Arial"/>
                <w:sz w:val="21"/>
              </w:rPr>
            </w:pPr>
          </w:p>
        </w:tc>
        <w:tc>
          <w:tcPr>
            <w:tcW w:w="1259" w:type="dxa"/>
            <w:tcBorders>
              <w:left w:val="single" w:color="000000" w:sz="2" w:space="0"/>
            </w:tcBorders>
            <w:vAlign w:val="top"/>
          </w:tcPr>
          <w:p w14:paraId="5F788454">
            <w:pPr>
              <w:spacing w:line="425" w:lineRule="auto"/>
              <w:rPr>
                <w:rFonts w:ascii="Arial"/>
                <w:sz w:val="21"/>
              </w:rPr>
            </w:pPr>
          </w:p>
          <w:p w14:paraId="41168C8E">
            <w:pPr>
              <w:pStyle w:val="7"/>
              <w:spacing w:before="78" w:line="224" w:lineRule="auto"/>
              <w:ind w:left="415"/>
            </w:pPr>
            <w:r>
              <w:rPr>
                <w:spacing w:val="-15"/>
              </w:rPr>
              <w:t>页码</w:t>
            </w:r>
          </w:p>
        </w:tc>
        <w:tc>
          <w:tcPr>
            <w:tcW w:w="4149" w:type="dxa"/>
            <w:vAlign w:val="top"/>
          </w:tcPr>
          <w:p w14:paraId="2F0BA13F">
            <w:pPr>
              <w:pStyle w:val="7"/>
              <w:spacing w:before="39" w:line="349" w:lineRule="auto"/>
              <w:ind w:left="118" w:right="105"/>
              <w:jc w:val="both"/>
            </w:pPr>
            <w:r>
              <w:rPr>
                <w:spacing w:val="12"/>
              </w:rPr>
              <w:t>截止投标时间近3年业绩及承担的主</w:t>
            </w:r>
            <w:r>
              <w:rPr>
                <w:spacing w:val="2"/>
              </w:rPr>
              <w:t xml:space="preserve"> </w:t>
            </w:r>
            <w:r>
              <w:rPr>
                <w:spacing w:val="1"/>
              </w:rPr>
              <w:t>要工作情况，</w:t>
            </w:r>
            <w:r>
              <w:rPr>
                <w:spacing w:val="-62"/>
              </w:rPr>
              <w:t xml:space="preserve"> </w:t>
            </w:r>
            <w:r>
              <w:rPr>
                <w:spacing w:val="1"/>
              </w:rPr>
              <w:t>曾担任项目经理的项目</w:t>
            </w:r>
            <w:r>
              <w:t xml:space="preserve"> </w:t>
            </w:r>
            <w:r>
              <w:rPr>
                <w:spacing w:val="-4"/>
              </w:rPr>
              <w:t>应列明细</w:t>
            </w:r>
          </w:p>
        </w:tc>
      </w:tr>
      <w:tr w14:paraId="2ADE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25752C21">
            <w:pPr>
              <w:pStyle w:val="7"/>
              <w:spacing w:before="34" w:line="220" w:lineRule="auto"/>
              <w:ind w:left="806"/>
            </w:pPr>
            <w:r>
              <w:rPr>
                <w:spacing w:val="-10"/>
              </w:rPr>
              <w:t>性别</w:t>
            </w:r>
          </w:p>
        </w:tc>
        <w:tc>
          <w:tcPr>
            <w:tcW w:w="1285" w:type="dxa"/>
            <w:tcBorders>
              <w:right w:val="single" w:color="000000" w:sz="2" w:space="0"/>
            </w:tcBorders>
            <w:vAlign w:val="top"/>
          </w:tcPr>
          <w:p w14:paraId="7ED567F3">
            <w:pPr>
              <w:rPr>
                <w:rFonts w:ascii="Arial"/>
                <w:sz w:val="21"/>
              </w:rPr>
            </w:pPr>
          </w:p>
        </w:tc>
        <w:tc>
          <w:tcPr>
            <w:tcW w:w="1259" w:type="dxa"/>
            <w:tcBorders>
              <w:left w:val="single" w:color="000000" w:sz="2" w:space="0"/>
            </w:tcBorders>
            <w:shd w:val="clear" w:color="auto" w:fill="B3B3B3"/>
            <w:vAlign w:val="top"/>
          </w:tcPr>
          <w:p w14:paraId="2813B6C2">
            <w:pPr>
              <w:rPr>
                <w:rFonts w:ascii="Arial"/>
                <w:sz w:val="21"/>
              </w:rPr>
            </w:pPr>
          </w:p>
        </w:tc>
        <w:tc>
          <w:tcPr>
            <w:tcW w:w="4149" w:type="dxa"/>
            <w:vMerge w:val="restart"/>
            <w:tcBorders>
              <w:bottom w:val="nil"/>
            </w:tcBorders>
            <w:vAlign w:val="top"/>
          </w:tcPr>
          <w:p w14:paraId="23128E40">
            <w:pPr>
              <w:rPr>
                <w:rFonts w:ascii="Arial"/>
                <w:sz w:val="21"/>
              </w:rPr>
            </w:pPr>
          </w:p>
        </w:tc>
      </w:tr>
      <w:tr w14:paraId="1EE2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1702A010">
            <w:pPr>
              <w:pStyle w:val="7"/>
              <w:spacing w:before="35" w:line="222" w:lineRule="auto"/>
              <w:ind w:left="807"/>
            </w:pPr>
            <w:r>
              <w:rPr>
                <w:spacing w:val="-11"/>
              </w:rPr>
              <w:t>年龄</w:t>
            </w:r>
          </w:p>
        </w:tc>
        <w:tc>
          <w:tcPr>
            <w:tcW w:w="1285" w:type="dxa"/>
            <w:tcBorders>
              <w:right w:val="single" w:color="000000" w:sz="2" w:space="0"/>
            </w:tcBorders>
            <w:vAlign w:val="top"/>
          </w:tcPr>
          <w:p w14:paraId="48D55660">
            <w:pPr>
              <w:rPr>
                <w:rFonts w:ascii="Arial"/>
                <w:sz w:val="21"/>
              </w:rPr>
            </w:pPr>
          </w:p>
        </w:tc>
        <w:tc>
          <w:tcPr>
            <w:tcW w:w="1259" w:type="dxa"/>
            <w:tcBorders>
              <w:left w:val="single" w:color="000000" w:sz="2" w:space="0"/>
            </w:tcBorders>
            <w:shd w:val="clear" w:color="auto" w:fill="B3B3B3"/>
            <w:vAlign w:val="top"/>
          </w:tcPr>
          <w:p w14:paraId="67090F60">
            <w:pPr>
              <w:rPr>
                <w:rFonts w:ascii="Arial"/>
                <w:sz w:val="21"/>
              </w:rPr>
            </w:pPr>
          </w:p>
        </w:tc>
        <w:tc>
          <w:tcPr>
            <w:tcW w:w="4149" w:type="dxa"/>
            <w:vMerge w:val="continue"/>
            <w:tcBorders>
              <w:top w:val="nil"/>
              <w:bottom w:val="nil"/>
            </w:tcBorders>
            <w:vAlign w:val="top"/>
          </w:tcPr>
          <w:p w14:paraId="00770C36">
            <w:pPr>
              <w:rPr>
                <w:rFonts w:ascii="Arial"/>
                <w:sz w:val="21"/>
              </w:rPr>
            </w:pPr>
          </w:p>
        </w:tc>
      </w:tr>
      <w:tr w14:paraId="662AA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242717B2">
            <w:pPr>
              <w:pStyle w:val="7"/>
              <w:spacing w:before="36" w:line="221" w:lineRule="auto"/>
              <w:ind w:left="801"/>
            </w:pPr>
            <w:r>
              <w:rPr>
                <w:spacing w:val="-8"/>
              </w:rPr>
              <w:t>职称</w:t>
            </w:r>
          </w:p>
        </w:tc>
        <w:tc>
          <w:tcPr>
            <w:tcW w:w="1285" w:type="dxa"/>
            <w:tcBorders>
              <w:right w:val="single" w:color="000000" w:sz="2" w:space="0"/>
            </w:tcBorders>
            <w:vAlign w:val="top"/>
          </w:tcPr>
          <w:p w14:paraId="65D1C748">
            <w:pPr>
              <w:rPr>
                <w:rFonts w:ascii="Arial"/>
                <w:sz w:val="21"/>
              </w:rPr>
            </w:pPr>
          </w:p>
        </w:tc>
        <w:tc>
          <w:tcPr>
            <w:tcW w:w="1259" w:type="dxa"/>
            <w:tcBorders>
              <w:left w:val="single" w:color="000000" w:sz="2" w:space="0"/>
            </w:tcBorders>
            <w:vAlign w:val="top"/>
          </w:tcPr>
          <w:p w14:paraId="63898537">
            <w:pPr>
              <w:rPr>
                <w:rFonts w:ascii="Arial"/>
                <w:sz w:val="21"/>
              </w:rPr>
            </w:pPr>
          </w:p>
        </w:tc>
        <w:tc>
          <w:tcPr>
            <w:tcW w:w="4149" w:type="dxa"/>
            <w:vMerge w:val="continue"/>
            <w:tcBorders>
              <w:top w:val="nil"/>
              <w:bottom w:val="nil"/>
            </w:tcBorders>
            <w:vAlign w:val="top"/>
          </w:tcPr>
          <w:p w14:paraId="34F562DE">
            <w:pPr>
              <w:rPr>
                <w:rFonts w:ascii="Arial"/>
                <w:sz w:val="21"/>
              </w:rPr>
            </w:pPr>
          </w:p>
        </w:tc>
      </w:tr>
      <w:tr w14:paraId="0E089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066" w:type="dxa"/>
            <w:vAlign w:val="top"/>
          </w:tcPr>
          <w:p w14:paraId="1AC56905">
            <w:pPr>
              <w:pStyle w:val="7"/>
              <w:spacing w:before="37" w:line="221" w:lineRule="auto"/>
              <w:ind w:left="566"/>
            </w:pPr>
            <w:r>
              <w:rPr>
                <w:spacing w:val="-5"/>
              </w:rPr>
              <w:t>毕业时间</w:t>
            </w:r>
          </w:p>
        </w:tc>
        <w:tc>
          <w:tcPr>
            <w:tcW w:w="1285" w:type="dxa"/>
            <w:tcBorders>
              <w:right w:val="single" w:color="000000" w:sz="2" w:space="0"/>
            </w:tcBorders>
            <w:vAlign w:val="top"/>
          </w:tcPr>
          <w:p w14:paraId="02596522">
            <w:pPr>
              <w:rPr>
                <w:rFonts w:ascii="Arial"/>
                <w:sz w:val="21"/>
              </w:rPr>
            </w:pPr>
          </w:p>
        </w:tc>
        <w:tc>
          <w:tcPr>
            <w:tcW w:w="1259" w:type="dxa"/>
            <w:tcBorders>
              <w:left w:val="single" w:color="000000" w:sz="2" w:space="0"/>
            </w:tcBorders>
            <w:vAlign w:val="top"/>
          </w:tcPr>
          <w:p w14:paraId="0971B420">
            <w:pPr>
              <w:rPr>
                <w:rFonts w:ascii="Arial"/>
                <w:sz w:val="21"/>
              </w:rPr>
            </w:pPr>
          </w:p>
        </w:tc>
        <w:tc>
          <w:tcPr>
            <w:tcW w:w="4149" w:type="dxa"/>
            <w:vMerge w:val="continue"/>
            <w:tcBorders>
              <w:top w:val="nil"/>
              <w:bottom w:val="nil"/>
            </w:tcBorders>
            <w:vAlign w:val="top"/>
          </w:tcPr>
          <w:p w14:paraId="3747E34D">
            <w:pPr>
              <w:rPr>
                <w:rFonts w:ascii="Arial"/>
                <w:sz w:val="21"/>
              </w:rPr>
            </w:pPr>
          </w:p>
        </w:tc>
      </w:tr>
      <w:tr w14:paraId="0CC9F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5AD0C00B">
            <w:pPr>
              <w:pStyle w:val="7"/>
              <w:spacing w:before="40" w:line="222" w:lineRule="auto"/>
              <w:ind w:left="563"/>
            </w:pPr>
            <w:r>
              <w:rPr>
                <w:spacing w:val="-5"/>
              </w:rPr>
              <w:t>所学专业</w:t>
            </w:r>
          </w:p>
        </w:tc>
        <w:tc>
          <w:tcPr>
            <w:tcW w:w="1285" w:type="dxa"/>
            <w:tcBorders>
              <w:right w:val="single" w:color="000000" w:sz="2" w:space="0"/>
            </w:tcBorders>
            <w:vAlign w:val="top"/>
          </w:tcPr>
          <w:p w14:paraId="255B3885">
            <w:pPr>
              <w:rPr>
                <w:rFonts w:ascii="Arial"/>
                <w:sz w:val="21"/>
              </w:rPr>
            </w:pPr>
          </w:p>
        </w:tc>
        <w:tc>
          <w:tcPr>
            <w:tcW w:w="1259" w:type="dxa"/>
            <w:tcBorders>
              <w:left w:val="single" w:color="000000" w:sz="2" w:space="0"/>
            </w:tcBorders>
            <w:vAlign w:val="top"/>
          </w:tcPr>
          <w:p w14:paraId="67DCDA6E">
            <w:pPr>
              <w:rPr>
                <w:rFonts w:ascii="Arial"/>
                <w:sz w:val="21"/>
              </w:rPr>
            </w:pPr>
          </w:p>
        </w:tc>
        <w:tc>
          <w:tcPr>
            <w:tcW w:w="4149" w:type="dxa"/>
            <w:vMerge w:val="continue"/>
            <w:tcBorders>
              <w:top w:val="nil"/>
              <w:bottom w:val="nil"/>
            </w:tcBorders>
            <w:vAlign w:val="top"/>
          </w:tcPr>
          <w:p w14:paraId="3E60020F">
            <w:pPr>
              <w:rPr>
                <w:rFonts w:ascii="Arial"/>
                <w:sz w:val="21"/>
              </w:rPr>
            </w:pPr>
          </w:p>
        </w:tc>
      </w:tr>
      <w:tr w14:paraId="132A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7F0102CE">
            <w:pPr>
              <w:pStyle w:val="7"/>
              <w:spacing w:before="41" w:line="223" w:lineRule="auto"/>
              <w:ind w:left="812"/>
            </w:pPr>
            <w:r>
              <w:rPr>
                <w:spacing w:val="-14"/>
              </w:rPr>
              <w:t>学历</w:t>
            </w:r>
          </w:p>
        </w:tc>
        <w:tc>
          <w:tcPr>
            <w:tcW w:w="1285" w:type="dxa"/>
            <w:tcBorders>
              <w:right w:val="single" w:color="000000" w:sz="2" w:space="0"/>
            </w:tcBorders>
            <w:vAlign w:val="top"/>
          </w:tcPr>
          <w:p w14:paraId="2A199C29">
            <w:pPr>
              <w:rPr>
                <w:rFonts w:ascii="Arial"/>
                <w:sz w:val="21"/>
              </w:rPr>
            </w:pPr>
          </w:p>
        </w:tc>
        <w:tc>
          <w:tcPr>
            <w:tcW w:w="1259" w:type="dxa"/>
            <w:tcBorders>
              <w:left w:val="single" w:color="000000" w:sz="2" w:space="0"/>
            </w:tcBorders>
            <w:vAlign w:val="top"/>
          </w:tcPr>
          <w:p w14:paraId="3AA84E87">
            <w:pPr>
              <w:rPr>
                <w:rFonts w:ascii="Arial"/>
                <w:sz w:val="21"/>
              </w:rPr>
            </w:pPr>
          </w:p>
        </w:tc>
        <w:tc>
          <w:tcPr>
            <w:tcW w:w="4149" w:type="dxa"/>
            <w:vMerge w:val="continue"/>
            <w:tcBorders>
              <w:top w:val="nil"/>
              <w:bottom w:val="nil"/>
            </w:tcBorders>
            <w:vAlign w:val="top"/>
          </w:tcPr>
          <w:p w14:paraId="1D28DACC">
            <w:pPr>
              <w:rPr>
                <w:rFonts w:ascii="Arial"/>
                <w:sz w:val="21"/>
              </w:rPr>
            </w:pPr>
          </w:p>
        </w:tc>
      </w:tr>
      <w:tr w14:paraId="7A43B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0A72CBE4">
            <w:pPr>
              <w:pStyle w:val="7"/>
              <w:spacing w:before="40" w:line="224" w:lineRule="auto"/>
              <w:ind w:left="334"/>
            </w:pPr>
            <w:r>
              <w:rPr>
                <w:spacing w:val="-5"/>
              </w:rPr>
              <w:t>资质证书编号</w:t>
            </w:r>
          </w:p>
        </w:tc>
        <w:tc>
          <w:tcPr>
            <w:tcW w:w="1285" w:type="dxa"/>
            <w:tcBorders>
              <w:right w:val="single" w:color="000000" w:sz="2" w:space="0"/>
            </w:tcBorders>
            <w:vAlign w:val="top"/>
          </w:tcPr>
          <w:p w14:paraId="08C1EE53">
            <w:pPr>
              <w:rPr>
                <w:rFonts w:ascii="Arial"/>
                <w:sz w:val="21"/>
              </w:rPr>
            </w:pPr>
          </w:p>
        </w:tc>
        <w:tc>
          <w:tcPr>
            <w:tcW w:w="1259" w:type="dxa"/>
            <w:tcBorders>
              <w:left w:val="single" w:color="000000" w:sz="2" w:space="0"/>
            </w:tcBorders>
            <w:vAlign w:val="top"/>
          </w:tcPr>
          <w:p w14:paraId="3196ACAE">
            <w:pPr>
              <w:rPr>
                <w:rFonts w:ascii="Arial"/>
                <w:sz w:val="21"/>
              </w:rPr>
            </w:pPr>
          </w:p>
        </w:tc>
        <w:tc>
          <w:tcPr>
            <w:tcW w:w="4149" w:type="dxa"/>
            <w:vMerge w:val="continue"/>
            <w:tcBorders>
              <w:top w:val="nil"/>
              <w:bottom w:val="nil"/>
            </w:tcBorders>
            <w:vAlign w:val="top"/>
          </w:tcPr>
          <w:p w14:paraId="5D72D691">
            <w:pPr>
              <w:rPr>
                <w:rFonts w:ascii="Arial"/>
                <w:sz w:val="21"/>
              </w:rPr>
            </w:pPr>
          </w:p>
        </w:tc>
      </w:tr>
      <w:tr w14:paraId="02E2B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066" w:type="dxa"/>
            <w:vAlign w:val="top"/>
          </w:tcPr>
          <w:p w14:paraId="2D54C78A">
            <w:pPr>
              <w:pStyle w:val="7"/>
              <w:spacing w:before="41" w:line="222" w:lineRule="auto"/>
              <w:ind w:left="324"/>
            </w:pPr>
            <w:r>
              <w:rPr>
                <w:spacing w:val="-3"/>
              </w:rPr>
              <w:t>其他资质情况</w:t>
            </w:r>
          </w:p>
        </w:tc>
        <w:tc>
          <w:tcPr>
            <w:tcW w:w="1285" w:type="dxa"/>
            <w:tcBorders>
              <w:right w:val="single" w:color="000000" w:sz="2" w:space="0"/>
            </w:tcBorders>
            <w:vAlign w:val="top"/>
          </w:tcPr>
          <w:p w14:paraId="345EDAA5">
            <w:pPr>
              <w:rPr>
                <w:rFonts w:ascii="Arial"/>
                <w:sz w:val="21"/>
              </w:rPr>
            </w:pPr>
          </w:p>
        </w:tc>
        <w:tc>
          <w:tcPr>
            <w:tcW w:w="1259" w:type="dxa"/>
            <w:tcBorders>
              <w:left w:val="single" w:color="000000" w:sz="2" w:space="0"/>
            </w:tcBorders>
            <w:vAlign w:val="top"/>
          </w:tcPr>
          <w:p w14:paraId="56670570">
            <w:pPr>
              <w:rPr>
                <w:rFonts w:ascii="Arial"/>
                <w:sz w:val="21"/>
              </w:rPr>
            </w:pPr>
          </w:p>
        </w:tc>
        <w:tc>
          <w:tcPr>
            <w:tcW w:w="4149" w:type="dxa"/>
            <w:vMerge w:val="continue"/>
            <w:tcBorders>
              <w:top w:val="nil"/>
              <w:bottom w:val="nil"/>
            </w:tcBorders>
            <w:vAlign w:val="top"/>
          </w:tcPr>
          <w:p w14:paraId="671FDD8C">
            <w:pPr>
              <w:rPr>
                <w:rFonts w:ascii="Arial"/>
                <w:sz w:val="21"/>
              </w:rPr>
            </w:pPr>
          </w:p>
        </w:tc>
      </w:tr>
      <w:tr w14:paraId="1E511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66" w:type="dxa"/>
            <w:vAlign w:val="top"/>
          </w:tcPr>
          <w:p w14:paraId="33A51A1B">
            <w:pPr>
              <w:pStyle w:val="7"/>
              <w:spacing w:before="43" w:line="223" w:lineRule="auto"/>
              <w:ind w:left="559"/>
            </w:pPr>
            <w:r>
              <w:rPr>
                <w:spacing w:val="-4"/>
              </w:rPr>
              <w:t>联系电话</w:t>
            </w:r>
          </w:p>
        </w:tc>
        <w:tc>
          <w:tcPr>
            <w:tcW w:w="1285" w:type="dxa"/>
            <w:tcBorders>
              <w:right w:val="single" w:color="000000" w:sz="2" w:space="0"/>
            </w:tcBorders>
            <w:vAlign w:val="top"/>
          </w:tcPr>
          <w:p w14:paraId="1E7B6CCE">
            <w:pPr>
              <w:rPr>
                <w:rFonts w:ascii="Arial"/>
                <w:sz w:val="21"/>
              </w:rPr>
            </w:pPr>
          </w:p>
        </w:tc>
        <w:tc>
          <w:tcPr>
            <w:tcW w:w="1259" w:type="dxa"/>
            <w:tcBorders>
              <w:left w:val="single" w:color="000000" w:sz="2" w:space="0"/>
            </w:tcBorders>
            <w:shd w:val="clear" w:color="auto" w:fill="B3B3B3"/>
            <w:vAlign w:val="top"/>
          </w:tcPr>
          <w:p w14:paraId="2289A7E3">
            <w:pPr>
              <w:rPr>
                <w:rFonts w:ascii="Arial"/>
                <w:sz w:val="21"/>
              </w:rPr>
            </w:pPr>
          </w:p>
        </w:tc>
        <w:tc>
          <w:tcPr>
            <w:tcW w:w="4149" w:type="dxa"/>
            <w:vMerge w:val="continue"/>
            <w:tcBorders>
              <w:top w:val="nil"/>
            </w:tcBorders>
            <w:vAlign w:val="top"/>
          </w:tcPr>
          <w:p w14:paraId="7B94AE0A">
            <w:pPr>
              <w:rPr>
                <w:rFonts w:ascii="Arial"/>
                <w:sz w:val="21"/>
              </w:rPr>
            </w:pPr>
          </w:p>
        </w:tc>
      </w:tr>
    </w:tbl>
    <w:p w14:paraId="55E5102F">
      <w:pPr>
        <w:pStyle w:val="3"/>
        <w:spacing w:before="33" w:line="466" w:lineRule="auto"/>
        <w:ind w:left="140" w:right="2088" w:hanging="3"/>
        <w:rPr>
          <w:sz w:val="24"/>
          <w:szCs w:val="24"/>
        </w:rPr>
      </w:pPr>
      <w:r>
        <w:rPr>
          <w:b/>
          <w:bCs/>
          <w:spacing w:val="-4"/>
          <w:sz w:val="24"/>
          <w:szCs w:val="24"/>
        </w:rPr>
        <w:t>注：须随表提交相应的证书复印件并注明所在投标技术文件页码。</w:t>
      </w:r>
      <w:r>
        <w:rPr>
          <w:spacing w:val="8"/>
          <w:sz w:val="24"/>
          <w:szCs w:val="24"/>
        </w:rPr>
        <w:t xml:space="preserve"> </w:t>
      </w:r>
      <w:r>
        <w:rPr>
          <w:b/>
          <w:bCs/>
          <w:spacing w:val="-2"/>
          <w:sz w:val="24"/>
          <w:szCs w:val="24"/>
        </w:rPr>
        <w:t>附表B:本项目的项目小组人员情况表</w:t>
      </w:r>
      <w:r>
        <w:rPr>
          <w:spacing w:val="-2"/>
          <w:sz w:val="24"/>
          <w:szCs w:val="24"/>
        </w:rPr>
        <w:t>（按</w:t>
      </w:r>
      <w:r>
        <w:rPr>
          <w:spacing w:val="-3"/>
          <w:sz w:val="24"/>
          <w:szCs w:val="24"/>
        </w:rPr>
        <w:t>此格式自制）</w:t>
      </w:r>
    </w:p>
    <w:tbl>
      <w:tblPr>
        <w:tblStyle w:val="6"/>
        <w:tblW w:w="903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86"/>
        <w:gridCol w:w="411"/>
        <w:gridCol w:w="585"/>
        <w:gridCol w:w="1034"/>
        <w:gridCol w:w="1079"/>
        <w:gridCol w:w="1079"/>
        <w:gridCol w:w="1259"/>
        <w:gridCol w:w="899"/>
        <w:gridCol w:w="1475"/>
      </w:tblGrid>
      <w:tr w14:paraId="7D93A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27" w:type="dxa"/>
            <w:textDirection w:val="tbRlV"/>
            <w:vAlign w:val="top"/>
          </w:tcPr>
          <w:p w14:paraId="6078BDB7">
            <w:pPr>
              <w:pStyle w:val="7"/>
              <w:spacing w:before="71" w:line="202" w:lineRule="auto"/>
              <w:ind w:left="38"/>
            </w:pPr>
            <w:r>
              <w:rPr>
                <w:spacing w:val="5"/>
              </w:rPr>
              <w:t>序</w:t>
            </w:r>
            <w:r>
              <w:rPr>
                <w:spacing w:val="102"/>
              </w:rPr>
              <w:t xml:space="preserve"> </w:t>
            </w:r>
            <w:r>
              <w:rPr>
                <w:spacing w:val="5"/>
              </w:rPr>
              <w:t>号</w:t>
            </w:r>
          </w:p>
        </w:tc>
        <w:tc>
          <w:tcPr>
            <w:tcW w:w="786" w:type="dxa"/>
            <w:vAlign w:val="top"/>
          </w:tcPr>
          <w:p w14:paraId="3CF5435A">
            <w:pPr>
              <w:pStyle w:val="7"/>
              <w:spacing w:before="274" w:line="224" w:lineRule="auto"/>
              <w:ind w:left="159"/>
            </w:pPr>
            <w:r>
              <w:rPr>
                <w:spacing w:val="-8"/>
              </w:rPr>
              <w:t>姓名</w:t>
            </w:r>
          </w:p>
        </w:tc>
        <w:tc>
          <w:tcPr>
            <w:tcW w:w="411" w:type="dxa"/>
            <w:textDirection w:val="tbRlV"/>
            <w:vAlign w:val="top"/>
          </w:tcPr>
          <w:p w14:paraId="13AB310F">
            <w:pPr>
              <w:pStyle w:val="7"/>
              <w:spacing w:before="62" w:line="197" w:lineRule="auto"/>
              <w:ind w:left="38"/>
            </w:pPr>
            <w:r>
              <w:rPr>
                <w:spacing w:val="5"/>
              </w:rPr>
              <w:t>性</w:t>
            </w:r>
            <w:r>
              <w:rPr>
                <w:spacing w:val="102"/>
              </w:rPr>
              <w:t xml:space="preserve"> </w:t>
            </w:r>
            <w:r>
              <w:rPr>
                <w:spacing w:val="5"/>
              </w:rPr>
              <w:t>别</w:t>
            </w:r>
          </w:p>
        </w:tc>
        <w:tc>
          <w:tcPr>
            <w:tcW w:w="585" w:type="dxa"/>
            <w:textDirection w:val="tbRlV"/>
            <w:vAlign w:val="top"/>
          </w:tcPr>
          <w:p w14:paraId="4A3E95D9">
            <w:pPr>
              <w:pStyle w:val="7"/>
              <w:spacing w:before="169" w:line="202" w:lineRule="auto"/>
              <w:ind w:left="38"/>
            </w:pPr>
            <w:r>
              <w:rPr>
                <w:spacing w:val="5"/>
              </w:rPr>
              <w:t>年</w:t>
            </w:r>
            <w:r>
              <w:rPr>
                <w:spacing w:val="102"/>
              </w:rPr>
              <w:t xml:space="preserve"> </w:t>
            </w:r>
            <w:r>
              <w:rPr>
                <w:spacing w:val="5"/>
              </w:rPr>
              <w:t>龄</w:t>
            </w:r>
          </w:p>
        </w:tc>
        <w:tc>
          <w:tcPr>
            <w:tcW w:w="1034" w:type="dxa"/>
            <w:vAlign w:val="top"/>
          </w:tcPr>
          <w:p w14:paraId="4B62EAC3">
            <w:pPr>
              <w:pStyle w:val="7"/>
              <w:spacing w:before="39" w:line="343" w:lineRule="auto"/>
              <w:ind w:left="200" w:right="154" w:firstLine="95"/>
            </w:pPr>
            <w:r>
              <w:rPr>
                <w:spacing w:val="-14"/>
              </w:rPr>
              <w:t>学历</w:t>
            </w:r>
            <w:r>
              <w:t xml:space="preserve">  </w:t>
            </w:r>
            <w:r>
              <w:rPr>
                <w:spacing w:val="-13"/>
              </w:rPr>
              <w:t>(页码)</w:t>
            </w:r>
          </w:p>
        </w:tc>
        <w:tc>
          <w:tcPr>
            <w:tcW w:w="1079" w:type="dxa"/>
            <w:vAlign w:val="top"/>
          </w:tcPr>
          <w:p w14:paraId="07C109BB">
            <w:pPr>
              <w:pStyle w:val="7"/>
              <w:spacing w:before="39" w:line="343" w:lineRule="auto"/>
              <w:ind w:left="224" w:right="175" w:firstLine="88"/>
            </w:pPr>
            <w:r>
              <w:rPr>
                <w:spacing w:val="-10"/>
              </w:rPr>
              <w:t>专业</w:t>
            </w:r>
            <w:r>
              <w:t xml:space="preserve">  </w:t>
            </w:r>
            <w:r>
              <w:rPr>
                <w:spacing w:val="-13"/>
              </w:rPr>
              <w:t>(页码)</w:t>
            </w:r>
          </w:p>
        </w:tc>
        <w:tc>
          <w:tcPr>
            <w:tcW w:w="1079" w:type="dxa"/>
            <w:vAlign w:val="top"/>
          </w:tcPr>
          <w:p w14:paraId="2A6AD17B">
            <w:pPr>
              <w:pStyle w:val="7"/>
              <w:spacing w:before="39" w:line="343" w:lineRule="auto"/>
              <w:ind w:left="225" w:right="174" w:firstLine="84"/>
            </w:pPr>
            <w:r>
              <w:rPr>
                <w:spacing w:val="-8"/>
              </w:rPr>
              <w:t>职称</w:t>
            </w:r>
            <w:r>
              <w:t xml:space="preserve">  </w:t>
            </w:r>
            <w:r>
              <w:rPr>
                <w:spacing w:val="-13"/>
              </w:rPr>
              <w:t>(页码)</w:t>
            </w:r>
          </w:p>
        </w:tc>
        <w:tc>
          <w:tcPr>
            <w:tcW w:w="1259" w:type="dxa"/>
            <w:vAlign w:val="top"/>
          </w:tcPr>
          <w:p w14:paraId="52AE3EC0">
            <w:pPr>
              <w:pStyle w:val="7"/>
              <w:spacing w:before="39" w:line="343" w:lineRule="auto"/>
              <w:ind w:left="296" w:right="142" w:hanging="133"/>
            </w:pPr>
            <w:r>
              <w:rPr>
                <w:spacing w:val="-5"/>
              </w:rPr>
              <w:t>本项目中</w:t>
            </w:r>
            <w:r>
              <w:rPr>
                <w:spacing w:val="2"/>
              </w:rPr>
              <w:t xml:space="preserve"> </w:t>
            </w:r>
            <w:r>
              <w:rPr>
                <w:spacing w:val="-10"/>
              </w:rPr>
              <w:t>的职责</w:t>
            </w:r>
          </w:p>
        </w:tc>
        <w:tc>
          <w:tcPr>
            <w:tcW w:w="899" w:type="dxa"/>
            <w:vAlign w:val="top"/>
          </w:tcPr>
          <w:p w14:paraId="19684466">
            <w:pPr>
              <w:pStyle w:val="7"/>
              <w:spacing w:before="39" w:line="343" w:lineRule="auto"/>
              <w:ind w:left="223" w:right="201"/>
            </w:pPr>
            <w:r>
              <w:rPr>
                <w:spacing w:val="-9"/>
              </w:rPr>
              <w:t>项目</w:t>
            </w:r>
            <w:r>
              <w:t xml:space="preserve"> </w:t>
            </w:r>
            <w:r>
              <w:rPr>
                <w:spacing w:val="-8"/>
              </w:rPr>
              <w:t>经历</w:t>
            </w:r>
          </w:p>
        </w:tc>
        <w:tc>
          <w:tcPr>
            <w:tcW w:w="1475" w:type="dxa"/>
            <w:vAlign w:val="top"/>
          </w:tcPr>
          <w:p w14:paraId="3B5B12C2">
            <w:pPr>
              <w:pStyle w:val="7"/>
              <w:spacing w:before="39" w:line="343" w:lineRule="auto"/>
              <w:ind w:left="161" w:right="132" w:hanging="10"/>
            </w:pPr>
            <w:r>
              <w:rPr>
                <w:spacing w:val="-4"/>
              </w:rPr>
              <w:t>参与本项目</w:t>
            </w:r>
            <w:r>
              <w:t xml:space="preserve"> </w:t>
            </w:r>
            <w:r>
              <w:rPr>
                <w:spacing w:val="-7"/>
              </w:rPr>
              <w:t>的到位情况</w:t>
            </w:r>
          </w:p>
        </w:tc>
      </w:tr>
      <w:tr w14:paraId="1EC04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27" w:type="dxa"/>
            <w:vAlign w:val="top"/>
          </w:tcPr>
          <w:p w14:paraId="35C0429E">
            <w:pPr>
              <w:rPr>
                <w:rFonts w:ascii="Arial"/>
                <w:sz w:val="21"/>
              </w:rPr>
            </w:pPr>
          </w:p>
        </w:tc>
        <w:tc>
          <w:tcPr>
            <w:tcW w:w="786" w:type="dxa"/>
            <w:vAlign w:val="top"/>
          </w:tcPr>
          <w:p w14:paraId="166DFBE0">
            <w:pPr>
              <w:rPr>
                <w:rFonts w:ascii="Arial"/>
                <w:sz w:val="21"/>
              </w:rPr>
            </w:pPr>
          </w:p>
        </w:tc>
        <w:tc>
          <w:tcPr>
            <w:tcW w:w="411" w:type="dxa"/>
            <w:vAlign w:val="top"/>
          </w:tcPr>
          <w:p w14:paraId="1C39FC1D">
            <w:pPr>
              <w:rPr>
                <w:rFonts w:ascii="Arial"/>
                <w:sz w:val="21"/>
              </w:rPr>
            </w:pPr>
          </w:p>
        </w:tc>
        <w:tc>
          <w:tcPr>
            <w:tcW w:w="585" w:type="dxa"/>
            <w:vAlign w:val="top"/>
          </w:tcPr>
          <w:p w14:paraId="061AE664">
            <w:pPr>
              <w:rPr>
                <w:rFonts w:ascii="Arial"/>
                <w:sz w:val="21"/>
              </w:rPr>
            </w:pPr>
          </w:p>
        </w:tc>
        <w:tc>
          <w:tcPr>
            <w:tcW w:w="1034" w:type="dxa"/>
            <w:vAlign w:val="top"/>
          </w:tcPr>
          <w:p w14:paraId="46226C23">
            <w:pPr>
              <w:rPr>
                <w:rFonts w:ascii="Arial"/>
                <w:sz w:val="21"/>
              </w:rPr>
            </w:pPr>
          </w:p>
        </w:tc>
        <w:tc>
          <w:tcPr>
            <w:tcW w:w="1079" w:type="dxa"/>
            <w:vAlign w:val="top"/>
          </w:tcPr>
          <w:p w14:paraId="511A106A">
            <w:pPr>
              <w:rPr>
                <w:rFonts w:ascii="Arial"/>
                <w:sz w:val="21"/>
              </w:rPr>
            </w:pPr>
          </w:p>
        </w:tc>
        <w:tc>
          <w:tcPr>
            <w:tcW w:w="1079" w:type="dxa"/>
            <w:vAlign w:val="top"/>
          </w:tcPr>
          <w:p w14:paraId="4AE9F082">
            <w:pPr>
              <w:rPr>
                <w:rFonts w:ascii="Arial"/>
                <w:sz w:val="21"/>
              </w:rPr>
            </w:pPr>
          </w:p>
        </w:tc>
        <w:tc>
          <w:tcPr>
            <w:tcW w:w="1259" w:type="dxa"/>
            <w:vAlign w:val="top"/>
          </w:tcPr>
          <w:p w14:paraId="6EC0306E">
            <w:pPr>
              <w:rPr>
                <w:rFonts w:ascii="Arial"/>
                <w:sz w:val="21"/>
              </w:rPr>
            </w:pPr>
          </w:p>
        </w:tc>
        <w:tc>
          <w:tcPr>
            <w:tcW w:w="899" w:type="dxa"/>
            <w:vAlign w:val="top"/>
          </w:tcPr>
          <w:p w14:paraId="38452169">
            <w:pPr>
              <w:rPr>
                <w:rFonts w:ascii="Arial"/>
                <w:sz w:val="21"/>
              </w:rPr>
            </w:pPr>
          </w:p>
        </w:tc>
        <w:tc>
          <w:tcPr>
            <w:tcW w:w="1475" w:type="dxa"/>
            <w:vAlign w:val="top"/>
          </w:tcPr>
          <w:p w14:paraId="1E9AE964">
            <w:pPr>
              <w:rPr>
                <w:rFonts w:ascii="Arial"/>
                <w:sz w:val="21"/>
              </w:rPr>
            </w:pPr>
          </w:p>
        </w:tc>
      </w:tr>
      <w:tr w14:paraId="6E00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27" w:type="dxa"/>
            <w:vAlign w:val="top"/>
          </w:tcPr>
          <w:p w14:paraId="39DBEA32">
            <w:pPr>
              <w:rPr>
                <w:rFonts w:ascii="Arial"/>
                <w:sz w:val="21"/>
              </w:rPr>
            </w:pPr>
          </w:p>
        </w:tc>
        <w:tc>
          <w:tcPr>
            <w:tcW w:w="786" w:type="dxa"/>
            <w:vAlign w:val="top"/>
          </w:tcPr>
          <w:p w14:paraId="6146216D">
            <w:pPr>
              <w:rPr>
                <w:rFonts w:ascii="Arial"/>
                <w:sz w:val="21"/>
              </w:rPr>
            </w:pPr>
          </w:p>
        </w:tc>
        <w:tc>
          <w:tcPr>
            <w:tcW w:w="411" w:type="dxa"/>
            <w:vAlign w:val="top"/>
          </w:tcPr>
          <w:p w14:paraId="5F931879">
            <w:pPr>
              <w:rPr>
                <w:rFonts w:ascii="Arial"/>
                <w:sz w:val="21"/>
              </w:rPr>
            </w:pPr>
          </w:p>
        </w:tc>
        <w:tc>
          <w:tcPr>
            <w:tcW w:w="585" w:type="dxa"/>
            <w:vAlign w:val="top"/>
          </w:tcPr>
          <w:p w14:paraId="42D836C1">
            <w:pPr>
              <w:rPr>
                <w:rFonts w:ascii="Arial"/>
                <w:sz w:val="21"/>
              </w:rPr>
            </w:pPr>
          </w:p>
        </w:tc>
        <w:tc>
          <w:tcPr>
            <w:tcW w:w="1034" w:type="dxa"/>
            <w:vAlign w:val="top"/>
          </w:tcPr>
          <w:p w14:paraId="4D129048">
            <w:pPr>
              <w:rPr>
                <w:rFonts w:ascii="Arial"/>
                <w:sz w:val="21"/>
              </w:rPr>
            </w:pPr>
          </w:p>
        </w:tc>
        <w:tc>
          <w:tcPr>
            <w:tcW w:w="1079" w:type="dxa"/>
            <w:vAlign w:val="top"/>
          </w:tcPr>
          <w:p w14:paraId="405E1320">
            <w:pPr>
              <w:rPr>
                <w:rFonts w:ascii="Arial"/>
                <w:sz w:val="21"/>
              </w:rPr>
            </w:pPr>
          </w:p>
        </w:tc>
        <w:tc>
          <w:tcPr>
            <w:tcW w:w="1079" w:type="dxa"/>
            <w:vAlign w:val="top"/>
          </w:tcPr>
          <w:p w14:paraId="53E81769">
            <w:pPr>
              <w:rPr>
                <w:rFonts w:ascii="Arial"/>
                <w:sz w:val="21"/>
              </w:rPr>
            </w:pPr>
          </w:p>
        </w:tc>
        <w:tc>
          <w:tcPr>
            <w:tcW w:w="1259" w:type="dxa"/>
            <w:vAlign w:val="top"/>
          </w:tcPr>
          <w:p w14:paraId="0B5D8C4A">
            <w:pPr>
              <w:rPr>
                <w:rFonts w:ascii="Arial"/>
                <w:sz w:val="21"/>
              </w:rPr>
            </w:pPr>
          </w:p>
        </w:tc>
        <w:tc>
          <w:tcPr>
            <w:tcW w:w="899" w:type="dxa"/>
            <w:vAlign w:val="top"/>
          </w:tcPr>
          <w:p w14:paraId="3B52C836">
            <w:pPr>
              <w:rPr>
                <w:rFonts w:ascii="Arial"/>
                <w:sz w:val="21"/>
              </w:rPr>
            </w:pPr>
          </w:p>
        </w:tc>
        <w:tc>
          <w:tcPr>
            <w:tcW w:w="1475" w:type="dxa"/>
            <w:vAlign w:val="top"/>
          </w:tcPr>
          <w:p w14:paraId="17474184">
            <w:pPr>
              <w:rPr>
                <w:rFonts w:ascii="Arial"/>
                <w:sz w:val="21"/>
              </w:rPr>
            </w:pPr>
          </w:p>
        </w:tc>
      </w:tr>
    </w:tbl>
    <w:p w14:paraId="4876BC19">
      <w:pPr>
        <w:pStyle w:val="3"/>
        <w:spacing w:before="36" w:line="345" w:lineRule="auto"/>
        <w:ind w:left="131" w:right="81" w:firstLine="5"/>
        <w:rPr>
          <w:sz w:val="24"/>
          <w:szCs w:val="24"/>
        </w:rPr>
      </w:pPr>
      <w:r>
        <w:rPr>
          <w:b/>
          <w:bCs/>
          <w:spacing w:val="-1"/>
          <w:sz w:val="24"/>
          <w:szCs w:val="24"/>
        </w:rPr>
        <w:t>注：投标人可按上述的格式自行编制，须随表提交相应的证书复印件并注明</w:t>
      </w:r>
      <w:r>
        <w:rPr>
          <w:b/>
          <w:bCs/>
          <w:spacing w:val="-2"/>
          <w:sz w:val="24"/>
          <w:szCs w:val="24"/>
        </w:rPr>
        <w:t>所在投标</w:t>
      </w:r>
      <w:r>
        <w:rPr>
          <w:sz w:val="24"/>
          <w:szCs w:val="24"/>
        </w:rPr>
        <w:t xml:space="preserve"> </w:t>
      </w:r>
      <w:r>
        <w:rPr>
          <w:b/>
          <w:bCs/>
          <w:spacing w:val="-5"/>
          <w:sz w:val="24"/>
          <w:szCs w:val="24"/>
        </w:rPr>
        <w:t>技术文件页码。</w:t>
      </w:r>
    </w:p>
    <w:p w14:paraId="3A86359E">
      <w:pPr>
        <w:spacing w:line="269" w:lineRule="auto"/>
        <w:rPr>
          <w:rFonts w:ascii="Arial"/>
          <w:sz w:val="21"/>
        </w:rPr>
      </w:pPr>
    </w:p>
    <w:p w14:paraId="0AAA1075">
      <w:pPr>
        <w:pStyle w:val="3"/>
        <w:spacing w:before="78" w:line="342" w:lineRule="auto"/>
        <w:ind w:left="133" w:right="78" w:firstLine="7"/>
        <w:rPr>
          <w:sz w:val="24"/>
          <w:szCs w:val="24"/>
        </w:rPr>
      </w:pPr>
      <w:r>
        <w:rPr>
          <w:b/>
          <w:bCs/>
          <w:spacing w:val="-2"/>
          <w:sz w:val="24"/>
          <w:szCs w:val="24"/>
        </w:rPr>
        <w:t>附表</w:t>
      </w:r>
      <w:r>
        <w:rPr>
          <w:spacing w:val="-52"/>
          <w:sz w:val="24"/>
          <w:szCs w:val="24"/>
        </w:rPr>
        <w:t xml:space="preserve"> </w:t>
      </w:r>
      <w:r>
        <w:rPr>
          <w:b/>
          <w:bCs/>
          <w:spacing w:val="-2"/>
          <w:sz w:val="24"/>
          <w:szCs w:val="24"/>
        </w:rPr>
        <w:t>C:本项目的项目负责人和小组人员社会保障资金</w:t>
      </w:r>
      <w:r>
        <w:rPr>
          <w:b/>
          <w:bCs/>
          <w:spacing w:val="-3"/>
          <w:sz w:val="24"/>
          <w:szCs w:val="24"/>
        </w:rPr>
        <w:t>记录情况表</w:t>
      </w:r>
      <w:r>
        <w:rPr>
          <w:spacing w:val="-3"/>
          <w:sz w:val="24"/>
          <w:szCs w:val="24"/>
        </w:rPr>
        <w:t>（以社保部门出具缴</w:t>
      </w:r>
      <w:r>
        <w:rPr>
          <w:sz w:val="24"/>
          <w:szCs w:val="24"/>
        </w:rPr>
        <w:t xml:space="preserve"> </w:t>
      </w:r>
      <w:r>
        <w:rPr>
          <w:spacing w:val="-3"/>
          <w:sz w:val="24"/>
          <w:szCs w:val="24"/>
        </w:rPr>
        <w:t>纳凭证作附件）</w:t>
      </w:r>
    </w:p>
    <w:p w14:paraId="43ADF911">
      <w:pPr>
        <w:spacing w:line="342" w:lineRule="auto"/>
        <w:rPr>
          <w:sz w:val="24"/>
          <w:szCs w:val="24"/>
        </w:rPr>
        <w:sectPr>
          <w:headerReference r:id="rId123" w:type="default"/>
          <w:footerReference r:id="rId124" w:type="default"/>
          <w:pgSz w:w="11906" w:h="16839"/>
          <w:pgMar w:top="1132" w:right="1394" w:bottom="1470" w:left="1358" w:header="864" w:footer="1256" w:gutter="0"/>
          <w:cols w:space="720" w:num="1"/>
        </w:sectPr>
      </w:pPr>
    </w:p>
    <w:p w14:paraId="2A39C67A">
      <w:pPr>
        <w:spacing w:line="318" w:lineRule="auto"/>
        <w:rPr>
          <w:rFonts w:ascii="Arial"/>
          <w:sz w:val="21"/>
        </w:rPr>
      </w:pPr>
    </w:p>
    <w:p w14:paraId="4EC5721F">
      <w:pPr>
        <w:spacing w:line="318" w:lineRule="auto"/>
        <w:rPr>
          <w:rFonts w:ascii="Arial"/>
          <w:sz w:val="21"/>
        </w:rPr>
      </w:pPr>
    </w:p>
    <w:p w14:paraId="4DBFD87F">
      <w:pPr>
        <w:pStyle w:val="3"/>
        <w:spacing w:before="78" w:line="319" w:lineRule="auto"/>
        <w:ind w:left="3644" w:right="2558" w:hanging="51"/>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5A4C645C">
      <w:pPr>
        <w:spacing w:line="259" w:lineRule="auto"/>
        <w:rPr>
          <w:rFonts w:ascii="Arial"/>
          <w:sz w:val="21"/>
        </w:rPr>
      </w:pPr>
    </w:p>
    <w:p w14:paraId="76CEE3B1">
      <w:pPr>
        <w:spacing w:line="259" w:lineRule="auto"/>
        <w:rPr>
          <w:rFonts w:ascii="Arial"/>
          <w:sz w:val="21"/>
        </w:rPr>
      </w:pPr>
    </w:p>
    <w:p w14:paraId="68265536">
      <w:pPr>
        <w:spacing w:line="259" w:lineRule="auto"/>
        <w:rPr>
          <w:rFonts w:ascii="Arial"/>
          <w:sz w:val="21"/>
        </w:rPr>
      </w:pPr>
    </w:p>
    <w:p w14:paraId="1D130E35">
      <w:pPr>
        <w:spacing w:line="260" w:lineRule="auto"/>
        <w:rPr>
          <w:rFonts w:ascii="Arial"/>
          <w:sz w:val="21"/>
        </w:rPr>
      </w:pPr>
    </w:p>
    <w:p w14:paraId="215B4B3E">
      <w:pPr>
        <w:pStyle w:val="3"/>
        <w:spacing w:before="100" w:line="227" w:lineRule="auto"/>
        <w:ind w:left="2100"/>
        <w:rPr>
          <w:sz w:val="31"/>
          <w:szCs w:val="31"/>
        </w:rPr>
      </w:pPr>
      <w:r>
        <w:rPr>
          <w:b/>
          <w:bCs/>
          <w:spacing w:val="5"/>
          <w:sz w:val="31"/>
          <w:szCs w:val="31"/>
        </w:rPr>
        <w:t>十四、优惠条件及特殊承诺</w:t>
      </w:r>
    </w:p>
    <w:p w14:paraId="767CA7F5">
      <w:pPr>
        <w:pStyle w:val="3"/>
        <w:spacing w:before="226" w:line="221" w:lineRule="auto"/>
        <w:ind w:left="2578"/>
        <w:rPr>
          <w:sz w:val="24"/>
          <w:szCs w:val="24"/>
        </w:rPr>
      </w:pPr>
      <w:r>
        <w:rPr>
          <w:spacing w:val="-2"/>
          <w:sz w:val="24"/>
          <w:szCs w:val="24"/>
        </w:rPr>
        <w:t>（由投标人根据采购需求自行编制）</w:t>
      </w:r>
    </w:p>
    <w:p w14:paraId="267A5F02">
      <w:pPr>
        <w:spacing w:line="451" w:lineRule="auto"/>
        <w:rPr>
          <w:rFonts w:ascii="Arial"/>
          <w:sz w:val="21"/>
        </w:rPr>
      </w:pPr>
    </w:p>
    <w:p w14:paraId="1CB9E7B0">
      <w:pPr>
        <w:pStyle w:val="3"/>
        <w:spacing w:before="78" w:line="321" w:lineRule="auto"/>
        <w:ind w:left="3643" w:right="2536"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6ED34403">
      <w:pPr>
        <w:spacing w:line="269" w:lineRule="auto"/>
        <w:rPr>
          <w:rFonts w:ascii="Arial"/>
          <w:sz w:val="21"/>
        </w:rPr>
      </w:pPr>
    </w:p>
    <w:p w14:paraId="06AB7D50">
      <w:pPr>
        <w:spacing w:line="269" w:lineRule="auto"/>
        <w:rPr>
          <w:rFonts w:ascii="Arial"/>
          <w:sz w:val="21"/>
        </w:rPr>
      </w:pPr>
    </w:p>
    <w:p w14:paraId="50B0C664">
      <w:pPr>
        <w:spacing w:line="269" w:lineRule="auto"/>
        <w:rPr>
          <w:rFonts w:ascii="Arial"/>
          <w:sz w:val="21"/>
        </w:rPr>
      </w:pPr>
    </w:p>
    <w:p w14:paraId="336DD1BE">
      <w:pPr>
        <w:spacing w:line="269" w:lineRule="auto"/>
        <w:rPr>
          <w:rFonts w:ascii="Arial"/>
          <w:sz w:val="21"/>
        </w:rPr>
      </w:pPr>
    </w:p>
    <w:p w14:paraId="42FFFAAB">
      <w:pPr>
        <w:spacing w:line="269" w:lineRule="auto"/>
        <w:rPr>
          <w:rFonts w:ascii="Arial"/>
          <w:sz w:val="21"/>
        </w:rPr>
      </w:pPr>
    </w:p>
    <w:p w14:paraId="0CBC295E">
      <w:pPr>
        <w:spacing w:line="269" w:lineRule="auto"/>
        <w:rPr>
          <w:rFonts w:ascii="Arial"/>
          <w:sz w:val="21"/>
        </w:rPr>
      </w:pPr>
    </w:p>
    <w:p w14:paraId="0B76E7B0">
      <w:pPr>
        <w:spacing w:line="269" w:lineRule="auto"/>
        <w:rPr>
          <w:rFonts w:ascii="Arial"/>
          <w:sz w:val="21"/>
        </w:rPr>
      </w:pPr>
    </w:p>
    <w:p w14:paraId="25A2205C">
      <w:pPr>
        <w:spacing w:line="269" w:lineRule="auto"/>
        <w:rPr>
          <w:rFonts w:ascii="Arial"/>
          <w:sz w:val="21"/>
        </w:rPr>
      </w:pPr>
    </w:p>
    <w:p w14:paraId="1149F68B">
      <w:pPr>
        <w:pStyle w:val="3"/>
        <w:spacing w:before="101" w:line="226" w:lineRule="auto"/>
        <w:ind w:left="1457"/>
        <w:rPr>
          <w:sz w:val="31"/>
          <w:szCs w:val="31"/>
        </w:rPr>
      </w:pPr>
      <w:r>
        <w:rPr>
          <w:b/>
          <w:bCs/>
          <w:spacing w:val="6"/>
          <w:sz w:val="31"/>
          <w:szCs w:val="31"/>
        </w:rPr>
        <w:t>十五、备品备件及供选择的配套零部件清单</w:t>
      </w:r>
    </w:p>
    <w:p w14:paraId="407260CD">
      <w:pPr>
        <w:pStyle w:val="3"/>
        <w:spacing w:before="231" w:line="221" w:lineRule="auto"/>
        <w:ind w:left="2578"/>
        <w:rPr>
          <w:sz w:val="24"/>
          <w:szCs w:val="24"/>
        </w:rPr>
      </w:pPr>
      <w:r>
        <w:rPr>
          <w:spacing w:val="-2"/>
          <w:sz w:val="24"/>
          <w:szCs w:val="24"/>
        </w:rPr>
        <w:t>（由投标人根据采购需求自行编制）</w:t>
      </w:r>
    </w:p>
    <w:p w14:paraId="70E59641">
      <w:pPr>
        <w:spacing w:line="244" w:lineRule="auto"/>
        <w:rPr>
          <w:rFonts w:ascii="Arial"/>
          <w:sz w:val="21"/>
        </w:rPr>
      </w:pPr>
    </w:p>
    <w:p w14:paraId="2B0D4EE9">
      <w:pPr>
        <w:spacing w:line="244" w:lineRule="auto"/>
        <w:rPr>
          <w:rFonts w:ascii="Arial"/>
          <w:sz w:val="21"/>
        </w:rPr>
      </w:pPr>
    </w:p>
    <w:p w14:paraId="6AB0F6CA">
      <w:pPr>
        <w:spacing w:line="244" w:lineRule="auto"/>
        <w:rPr>
          <w:rFonts w:ascii="Arial"/>
          <w:sz w:val="21"/>
        </w:rPr>
      </w:pPr>
    </w:p>
    <w:p w14:paraId="2A5F2477">
      <w:pPr>
        <w:spacing w:line="244" w:lineRule="auto"/>
        <w:rPr>
          <w:rFonts w:ascii="Arial"/>
          <w:sz w:val="21"/>
        </w:rPr>
      </w:pPr>
    </w:p>
    <w:p w14:paraId="435B29B2">
      <w:pPr>
        <w:spacing w:line="245" w:lineRule="auto"/>
        <w:rPr>
          <w:rFonts w:ascii="Arial"/>
          <w:sz w:val="21"/>
        </w:rPr>
      </w:pPr>
    </w:p>
    <w:p w14:paraId="46E10AE8">
      <w:pPr>
        <w:spacing w:line="245" w:lineRule="auto"/>
        <w:rPr>
          <w:rFonts w:ascii="Arial"/>
          <w:sz w:val="21"/>
        </w:rPr>
      </w:pPr>
    </w:p>
    <w:p w14:paraId="2B126A03">
      <w:pPr>
        <w:spacing w:line="245" w:lineRule="auto"/>
        <w:rPr>
          <w:rFonts w:ascii="Arial"/>
          <w:sz w:val="21"/>
        </w:rPr>
      </w:pPr>
    </w:p>
    <w:p w14:paraId="584FFCE9">
      <w:pPr>
        <w:spacing w:line="245" w:lineRule="auto"/>
        <w:rPr>
          <w:rFonts w:ascii="Arial"/>
          <w:sz w:val="21"/>
        </w:rPr>
      </w:pPr>
    </w:p>
    <w:p w14:paraId="1E38FCCA">
      <w:pPr>
        <w:pStyle w:val="3"/>
        <w:spacing w:before="78" w:line="321" w:lineRule="auto"/>
        <w:ind w:left="3643" w:right="2536"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0D3F2E29">
      <w:pPr>
        <w:spacing w:line="321" w:lineRule="auto"/>
        <w:rPr>
          <w:sz w:val="24"/>
          <w:szCs w:val="24"/>
        </w:rPr>
        <w:sectPr>
          <w:headerReference r:id="rId125" w:type="default"/>
          <w:footerReference r:id="rId126" w:type="default"/>
          <w:pgSz w:w="11906" w:h="16839"/>
          <w:pgMar w:top="1132" w:right="1474" w:bottom="1470" w:left="1473" w:header="864" w:footer="1256" w:gutter="0"/>
          <w:cols w:space="720" w:num="1"/>
        </w:sectPr>
      </w:pPr>
    </w:p>
    <w:p w14:paraId="59527E4C">
      <w:pPr>
        <w:spacing w:line="312" w:lineRule="auto"/>
        <w:rPr>
          <w:rFonts w:ascii="Arial"/>
          <w:sz w:val="21"/>
        </w:rPr>
      </w:pPr>
    </w:p>
    <w:p w14:paraId="7B1878E7">
      <w:pPr>
        <w:spacing w:line="313" w:lineRule="auto"/>
        <w:rPr>
          <w:rFonts w:ascii="Arial"/>
          <w:sz w:val="21"/>
        </w:rPr>
      </w:pPr>
    </w:p>
    <w:p w14:paraId="6A7DA4DB">
      <w:pPr>
        <w:pStyle w:val="3"/>
        <w:spacing w:before="101" w:line="228" w:lineRule="auto"/>
        <w:ind w:left="3391"/>
        <w:rPr>
          <w:sz w:val="31"/>
          <w:szCs w:val="31"/>
        </w:rPr>
      </w:pPr>
      <w:r>
        <w:rPr>
          <w:b/>
          <w:bCs/>
          <w:spacing w:val="3"/>
          <w:sz w:val="31"/>
          <w:szCs w:val="31"/>
        </w:rPr>
        <w:t>十六、培训计划</w:t>
      </w:r>
    </w:p>
    <w:p w14:paraId="195004E2">
      <w:pPr>
        <w:pStyle w:val="3"/>
        <w:spacing w:before="225" w:line="221" w:lineRule="auto"/>
        <w:ind w:left="2586"/>
        <w:rPr>
          <w:sz w:val="24"/>
          <w:szCs w:val="24"/>
        </w:rPr>
      </w:pPr>
      <w:r>
        <w:rPr>
          <w:spacing w:val="-2"/>
          <w:sz w:val="24"/>
          <w:szCs w:val="24"/>
        </w:rPr>
        <w:t>（由投标人根据采购需求自行编制）</w:t>
      </w:r>
    </w:p>
    <w:p w14:paraId="4B7ACD1E">
      <w:pPr>
        <w:pStyle w:val="3"/>
        <w:spacing w:before="180" w:line="223" w:lineRule="auto"/>
        <w:ind w:left="510"/>
        <w:rPr>
          <w:sz w:val="24"/>
          <w:szCs w:val="24"/>
        </w:rPr>
      </w:pPr>
      <w:r>
        <w:rPr>
          <w:b/>
          <w:bCs/>
          <w:spacing w:val="-5"/>
          <w:sz w:val="24"/>
          <w:szCs w:val="24"/>
        </w:rPr>
        <w:t>附表:</w:t>
      </w:r>
      <w:r>
        <w:rPr>
          <w:spacing w:val="-5"/>
          <w:sz w:val="24"/>
          <w:szCs w:val="24"/>
        </w:rPr>
        <w:t xml:space="preserve"> </w:t>
      </w:r>
      <w:r>
        <w:rPr>
          <w:b/>
          <w:bCs/>
          <w:spacing w:val="-5"/>
          <w:sz w:val="24"/>
          <w:szCs w:val="24"/>
        </w:rPr>
        <w:t>培训日程及费用</w:t>
      </w:r>
    </w:p>
    <w:p w14:paraId="17CD1A53">
      <w:pPr>
        <w:spacing w:line="141" w:lineRule="exact"/>
      </w:pPr>
    </w:p>
    <w:tbl>
      <w:tblPr>
        <w:tblStyle w:val="6"/>
        <w:tblW w:w="90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1"/>
        <w:gridCol w:w="1253"/>
        <w:gridCol w:w="929"/>
        <w:gridCol w:w="952"/>
        <w:gridCol w:w="996"/>
        <w:gridCol w:w="1438"/>
        <w:gridCol w:w="1625"/>
      </w:tblGrid>
      <w:tr w14:paraId="15FDD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811" w:type="dxa"/>
            <w:shd w:val="clear" w:color="auto" w:fill="E5E5E5"/>
            <w:vAlign w:val="top"/>
          </w:tcPr>
          <w:p w14:paraId="271E4EEB">
            <w:pPr>
              <w:pStyle w:val="7"/>
              <w:spacing w:before="273" w:line="221" w:lineRule="auto"/>
              <w:ind w:left="436"/>
            </w:pPr>
            <w:r>
              <w:rPr>
                <w:spacing w:val="-5"/>
              </w:rPr>
              <w:t>课程名称</w:t>
            </w:r>
          </w:p>
        </w:tc>
        <w:tc>
          <w:tcPr>
            <w:tcW w:w="1253" w:type="dxa"/>
            <w:shd w:val="clear" w:color="auto" w:fill="E5E5E5"/>
            <w:vAlign w:val="top"/>
          </w:tcPr>
          <w:p w14:paraId="084537E3">
            <w:pPr>
              <w:pStyle w:val="7"/>
              <w:spacing w:before="41" w:line="342" w:lineRule="auto"/>
              <w:ind w:left="514" w:right="143" w:hanging="357"/>
            </w:pPr>
            <w:r>
              <w:rPr>
                <w:spacing w:val="-5"/>
              </w:rPr>
              <w:t>提供的资</w:t>
            </w:r>
            <w:r>
              <w:rPr>
                <w:spacing w:val="1"/>
              </w:rPr>
              <w:t xml:space="preserve"> </w:t>
            </w:r>
            <w:r>
              <w:t>料</w:t>
            </w:r>
          </w:p>
        </w:tc>
        <w:tc>
          <w:tcPr>
            <w:tcW w:w="929" w:type="dxa"/>
            <w:shd w:val="clear" w:color="auto" w:fill="E5E5E5"/>
            <w:vAlign w:val="top"/>
          </w:tcPr>
          <w:p w14:paraId="4780F942">
            <w:pPr>
              <w:pStyle w:val="7"/>
              <w:spacing w:before="41" w:line="342" w:lineRule="auto"/>
              <w:ind w:left="251" w:right="220" w:hanging="15"/>
            </w:pPr>
            <w:r>
              <w:rPr>
                <w:spacing w:val="-9"/>
              </w:rPr>
              <w:t>持续</w:t>
            </w:r>
            <w:r>
              <w:t xml:space="preserve"> </w:t>
            </w:r>
            <w:r>
              <w:rPr>
                <w:spacing w:val="-17"/>
              </w:rPr>
              <w:t>时间</w:t>
            </w:r>
          </w:p>
        </w:tc>
        <w:tc>
          <w:tcPr>
            <w:tcW w:w="952" w:type="dxa"/>
            <w:shd w:val="clear" w:color="auto" w:fill="E5E5E5"/>
            <w:vAlign w:val="top"/>
          </w:tcPr>
          <w:p w14:paraId="1C3FCDAF">
            <w:pPr>
              <w:pStyle w:val="7"/>
              <w:spacing w:before="41" w:line="342" w:lineRule="auto"/>
              <w:ind w:left="245" w:right="231"/>
            </w:pPr>
            <w:r>
              <w:rPr>
                <w:spacing w:val="-8"/>
              </w:rPr>
              <w:t>授课</w:t>
            </w:r>
            <w:r>
              <w:t xml:space="preserve"> </w:t>
            </w:r>
            <w:r>
              <w:rPr>
                <w:spacing w:val="-8"/>
              </w:rPr>
              <w:t>教师</w:t>
            </w:r>
          </w:p>
        </w:tc>
        <w:tc>
          <w:tcPr>
            <w:tcW w:w="996" w:type="dxa"/>
            <w:shd w:val="clear" w:color="auto" w:fill="E5E5E5"/>
            <w:vAlign w:val="top"/>
          </w:tcPr>
          <w:p w14:paraId="594F418B">
            <w:pPr>
              <w:pStyle w:val="7"/>
              <w:spacing w:before="41" w:line="342" w:lineRule="auto"/>
              <w:ind w:left="392" w:right="133" w:hanging="243"/>
            </w:pPr>
            <w:r>
              <w:rPr>
                <w:spacing w:val="-6"/>
              </w:rPr>
              <w:t>培训对</w:t>
            </w:r>
            <w:r>
              <w:t xml:space="preserve"> 象</w:t>
            </w:r>
          </w:p>
        </w:tc>
        <w:tc>
          <w:tcPr>
            <w:tcW w:w="1438" w:type="dxa"/>
            <w:shd w:val="clear" w:color="auto" w:fill="E5E5E5"/>
            <w:vAlign w:val="top"/>
          </w:tcPr>
          <w:p w14:paraId="16DEA9AD">
            <w:pPr>
              <w:pStyle w:val="7"/>
              <w:spacing w:before="274" w:line="223" w:lineRule="auto"/>
              <w:ind w:left="252"/>
            </w:pPr>
            <w:r>
              <w:rPr>
                <w:spacing w:val="-5"/>
              </w:rPr>
              <w:t>培训地点</w:t>
            </w:r>
          </w:p>
        </w:tc>
        <w:tc>
          <w:tcPr>
            <w:tcW w:w="1625" w:type="dxa"/>
            <w:shd w:val="clear" w:color="auto" w:fill="E5E5E5"/>
            <w:vAlign w:val="top"/>
          </w:tcPr>
          <w:p w14:paraId="0E9140E1">
            <w:pPr>
              <w:pStyle w:val="7"/>
              <w:spacing w:before="273" w:line="222" w:lineRule="auto"/>
              <w:ind w:left="345"/>
            </w:pPr>
            <w:r>
              <w:rPr>
                <w:spacing w:val="-5"/>
              </w:rPr>
              <w:t>课程费用</w:t>
            </w:r>
          </w:p>
        </w:tc>
      </w:tr>
      <w:tr w14:paraId="44F4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11" w:type="dxa"/>
            <w:vAlign w:val="top"/>
          </w:tcPr>
          <w:p w14:paraId="42A077A7">
            <w:pPr>
              <w:rPr>
                <w:rFonts w:ascii="Arial"/>
                <w:sz w:val="21"/>
              </w:rPr>
            </w:pPr>
          </w:p>
        </w:tc>
        <w:tc>
          <w:tcPr>
            <w:tcW w:w="1253" w:type="dxa"/>
            <w:vAlign w:val="top"/>
          </w:tcPr>
          <w:p w14:paraId="2DF5D23E">
            <w:pPr>
              <w:rPr>
                <w:rFonts w:ascii="Arial"/>
                <w:sz w:val="21"/>
              </w:rPr>
            </w:pPr>
          </w:p>
        </w:tc>
        <w:tc>
          <w:tcPr>
            <w:tcW w:w="929" w:type="dxa"/>
            <w:vAlign w:val="top"/>
          </w:tcPr>
          <w:p w14:paraId="6BBE9677">
            <w:pPr>
              <w:rPr>
                <w:rFonts w:ascii="Arial"/>
                <w:sz w:val="21"/>
              </w:rPr>
            </w:pPr>
          </w:p>
        </w:tc>
        <w:tc>
          <w:tcPr>
            <w:tcW w:w="952" w:type="dxa"/>
            <w:vAlign w:val="top"/>
          </w:tcPr>
          <w:p w14:paraId="3E9EDF20">
            <w:pPr>
              <w:rPr>
                <w:rFonts w:ascii="Arial"/>
                <w:sz w:val="21"/>
              </w:rPr>
            </w:pPr>
          </w:p>
        </w:tc>
        <w:tc>
          <w:tcPr>
            <w:tcW w:w="996" w:type="dxa"/>
            <w:vAlign w:val="top"/>
          </w:tcPr>
          <w:p w14:paraId="6B68C4B0">
            <w:pPr>
              <w:rPr>
                <w:rFonts w:ascii="Arial"/>
                <w:sz w:val="21"/>
              </w:rPr>
            </w:pPr>
          </w:p>
        </w:tc>
        <w:tc>
          <w:tcPr>
            <w:tcW w:w="1438" w:type="dxa"/>
            <w:vAlign w:val="top"/>
          </w:tcPr>
          <w:p w14:paraId="685E2FF8">
            <w:pPr>
              <w:rPr>
                <w:rFonts w:ascii="Arial"/>
                <w:sz w:val="21"/>
              </w:rPr>
            </w:pPr>
          </w:p>
        </w:tc>
        <w:tc>
          <w:tcPr>
            <w:tcW w:w="1625" w:type="dxa"/>
            <w:vAlign w:val="top"/>
          </w:tcPr>
          <w:p w14:paraId="2408A693">
            <w:pPr>
              <w:rPr>
                <w:rFonts w:ascii="Arial"/>
                <w:sz w:val="21"/>
              </w:rPr>
            </w:pPr>
          </w:p>
        </w:tc>
      </w:tr>
      <w:tr w14:paraId="6DC96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811" w:type="dxa"/>
            <w:vAlign w:val="top"/>
          </w:tcPr>
          <w:p w14:paraId="1E84860C">
            <w:pPr>
              <w:pStyle w:val="7"/>
              <w:spacing w:before="42" w:line="222" w:lineRule="auto"/>
              <w:ind w:left="442"/>
            </w:pPr>
            <w:r>
              <w:rPr>
                <w:spacing w:val="-6"/>
              </w:rPr>
              <w:t>费用总计</w:t>
            </w:r>
          </w:p>
        </w:tc>
        <w:tc>
          <w:tcPr>
            <w:tcW w:w="1253" w:type="dxa"/>
            <w:vAlign w:val="top"/>
          </w:tcPr>
          <w:p w14:paraId="3694084C">
            <w:pPr>
              <w:rPr>
                <w:rFonts w:ascii="Arial"/>
                <w:sz w:val="21"/>
              </w:rPr>
            </w:pPr>
          </w:p>
        </w:tc>
        <w:tc>
          <w:tcPr>
            <w:tcW w:w="929" w:type="dxa"/>
            <w:vAlign w:val="top"/>
          </w:tcPr>
          <w:p w14:paraId="07ECC869">
            <w:pPr>
              <w:rPr>
                <w:rFonts w:ascii="Arial"/>
                <w:sz w:val="21"/>
              </w:rPr>
            </w:pPr>
          </w:p>
        </w:tc>
        <w:tc>
          <w:tcPr>
            <w:tcW w:w="952" w:type="dxa"/>
            <w:vAlign w:val="top"/>
          </w:tcPr>
          <w:p w14:paraId="1E273124">
            <w:pPr>
              <w:rPr>
                <w:rFonts w:ascii="Arial"/>
                <w:sz w:val="21"/>
              </w:rPr>
            </w:pPr>
          </w:p>
        </w:tc>
        <w:tc>
          <w:tcPr>
            <w:tcW w:w="996" w:type="dxa"/>
            <w:vAlign w:val="top"/>
          </w:tcPr>
          <w:p w14:paraId="7CFDFFED">
            <w:pPr>
              <w:rPr>
                <w:rFonts w:ascii="Arial"/>
                <w:sz w:val="21"/>
              </w:rPr>
            </w:pPr>
          </w:p>
        </w:tc>
        <w:tc>
          <w:tcPr>
            <w:tcW w:w="1438" w:type="dxa"/>
            <w:vAlign w:val="top"/>
          </w:tcPr>
          <w:p w14:paraId="135B0114">
            <w:pPr>
              <w:rPr>
                <w:rFonts w:ascii="Arial"/>
                <w:sz w:val="21"/>
              </w:rPr>
            </w:pPr>
          </w:p>
        </w:tc>
        <w:tc>
          <w:tcPr>
            <w:tcW w:w="1625" w:type="dxa"/>
            <w:vAlign w:val="top"/>
          </w:tcPr>
          <w:p w14:paraId="4B71A461">
            <w:pPr>
              <w:rPr>
                <w:rFonts w:ascii="Arial"/>
                <w:sz w:val="21"/>
              </w:rPr>
            </w:pPr>
          </w:p>
        </w:tc>
      </w:tr>
    </w:tbl>
    <w:p w14:paraId="6B02DF96">
      <w:pPr>
        <w:pStyle w:val="3"/>
        <w:spacing w:before="34" w:line="220" w:lineRule="auto"/>
        <w:ind w:left="29"/>
        <w:rPr>
          <w:sz w:val="24"/>
          <w:szCs w:val="24"/>
        </w:rPr>
      </w:pPr>
      <w:r>
        <w:rPr>
          <w:spacing w:val="-2"/>
          <w:sz w:val="24"/>
          <w:szCs w:val="24"/>
        </w:rPr>
        <w:t>注解:A</w:t>
      </w:r>
      <w:r>
        <w:rPr>
          <w:spacing w:val="37"/>
          <w:sz w:val="24"/>
          <w:szCs w:val="24"/>
        </w:rPr>
        <w:t xml:space="preserve">  </w:t>
      </w:r>
      <w:r>
        <w:rPr>
          <w:spacing w:val="-2"/>
          <w:sz w:val="24"/>
          <w:szCs w:val="24"/>
        </w:rPr>
        <w:t>课程清单按时间顺序排列，并提供以下详细资料：</w:t>
      </w:r>
    </w:p>
    <w:p w14:paraId="0E6F8CC9">
      <w:pPr>
        <w:pStyle w:val="3"/>
        <w:spacing w:before="181" w:line="222" w:lineRule="auto"/>
        <w:ind w:left="683"/>
        <w:rPr>
          <w:sz w:val="24"/>
          <w:szCs w:val="24"/>
        </w:rPr>
      </w:pPr>
      <w:r>
        <w:rPr>
          <w:spacing w:val="-8"/>
          <w:sz w:val="24"/>
          <w:szCs w:val="24"/>
        </w:rPr>
        <w:t>1.</w:t>
      </w:r>
      <w:r>
        <w:rPr>
          <w:spacing w:val="80"/>
          <w:sz w:val="24"/>
          <w:szCs w:val="24"/>
        </w:rPr>
        <w:t xml:space="preserve"> </w:t>
      </w:r>
      <w:r>
        <w:rPr>
          <w:spacing w:val="-8"/>
          <w:sz w:val="24"/>
          <w:szCs w:val="24"/>
        </w:rPr>
        <w:t>课程概要</w:t>
      </w:r>
    </w:p>
    <w:p w14:paraId="2120C1B1">
      <w:pPr>
        <w:pStyle w:val="3"/>
        <w:spacing w:before="180" w:line="222" w:lineRule="auto"/>
        <w:ind w:left="668"/>
        <w:rPr>
          <w:sz w:val="24"/>
          <w:szCs w:val="24"/>
        </w:rPr>
      </w:pPr>
      <w:r>
        <w:rPr>
          <w:spacing w:val="-5"/>
          <w:sz w:val="24"/>
          <w:szCs w:val="24"/>
        </w:rPr>
        <w:t>2.</w:t>
      </w:r>
      <w:r>
        <w:rPr>
          <w:spacing w:val="77"/>
          <w:sz w:val="24"/>
          <w:szCs w:val="24"/>
        </w:rPr>
        <w:t xml:space="preserve"> </w:t>
      </w:r>
      <w:r>
        <w:rPr>
          <w:spacing w:val="-5"/>
          <w:sz w:val="24"/>
          <w:szCs w:val="24"/>
        </w:rPr>
        <w:t>课程目的</w:t>
      </w:r>
    </w:p>
    <w:p w14:paraId="54068B27">
      <w:pPr>
        <w:pStyle w:val="3"/>
        <w:spacing w:before="177" w:line="223" w:lineRule="auto"/>
        <w:ind w:left="670"/>
        <w:rPr>
          <w:sz w:val="24"/>
          <w:szCs w:val="24"/>
        </w:rPr>
      </w:pPr>
      <w:r>
        <w:rPr>
          <w:spacing w:val="-5"/>
          <w:sz w:val="24"/>
          <w:szCs w:val="24"/>
        </w:rPr>
        <w:t>3.</w:t>
      </w:r>
      <w:r>
        <w:rPr>
          <w:spacing w:val="75"/>
          <w:sz w:val="24"/>
          <w:szCs w:val="24"/>
        </w:rPr>
        <w:t xml:space="preserve"> </w:t>
      </w:r>
      <w:r>
        <w:rPr>
          <w:spacing w:val="-5"/>
          <w:sz w:val="24"/>
          <w:szCs w:val="24"/>
        </w:rPr>
        <w:t>教学方式</w:t>
      </w:r>
    </w:p>
    <w:p w14:paraId="2D2269FC">
      <w:pPr>
        <w:pStyle w:val="3"/>
        <w:spacing w:before="179" w:line="222" w:lineRule="auto"/>
        <w:ind w:left="664"/>
        <w:rPr>
          <w:sz w:val="24"/>
          <w:szCs w:val="24"/>
        </w:rPr>
      </w:pPr>
      <w:r>
        <w:rPr>
          <w:spacing w:val="-5"/>
          <w:sz w:val="24"/>
          <w:szCs w:val="24"/>
        </w:rPr>
        <w:t>4.</w:t>
      </w:r>
      <w:r>
        <w:rPr>
          <w:spacing w:val="81"/>
          <w:sz w:val="24"/>
          <w:szCs w:val="24"/>
        </w:rPr>
        <w:t xml:space="preserve"> </w:t>
      </w:r>
      <w:r>
        <w:rPr>
          <w:spacing w:val="-5"/>
          <w:sz w:val="24"/>
          <w:szCs w:val="24"/>
        </w:rPr>
        <w:t>先决条件</w:t>
      </w:r>
    </w:p>
    <w:p w14:paraId="7C7ADF2B">
      <w:pPr>
        <w:pStyle w:val="3"/>
        <w:spacing w:before="176" w:line="223" w:lineRule="auto"/>
        <w:ind w:left="670"/>
        <w:rPr>
          <w:sz w:val="24"/>
          <w:szCs w:val="24"/>
        </w:rPr>
      </w:pPr>
      <w:r>
        <w:rPr>
          <w:spacing w:val="-5"/>
          <w:sz w:val="24"/>
          <w:szCs w:val="24"/>
        </w:rPr>
        <w:t>5.</w:t>
      </w:r>
      <w:r>
        <w:rPr>
          <w:spacing w:val="75"/>
          <w:sz w:val="24"/>
          <w:szCs w:val="24"/>
        </w:rPr>
        <w:t xml:space="preserve"> </w:t>
      </w:r>
      <w:r>
        <w:rPr>
          <w:spacing w:val="-5"/>
          <w:sz w:val="24"/>
          <w:szCs w:val="24"/>
        </w:rPr>
        <w:t>教材目录</w:t>
      </w:r>
    </w:p>
    <w:p w14:paraId="40F98271">
      <w:pPr>
        <w:pStyle w:val="3"/>
        <w:spacing w:before="178" w:line="221" w:lineRule="auto"/>
        <w:ind w:left="9"/>
        <w:rPr>
          <w:sz w:val="24"/>
          <w:szCs w:val="24"/>
        </w:rPr>
      </w:pPr>
      <w:r>
        <w:rPr>
          <w:spacing w:val="-1"/>
          <w:sz w:val="24"/>
          <w:szCs w:val="24"/>
        </w:rPr>
        <w:t>B  按照附表A提供授课教师的简历</w:t>
      </w:r>
    </w:p>
    <w:p w14:paraId="2061CF11">
      <w:pPr>
        <w:pStyle w:val="3"/>
        <w:spacing w:before="179" w:line="219" w:lineRule="auto"/>
        <w:ind w:left="29"/>
        <w:rPr>
          <w:sz w:val="24"/>
          <w:szCs w:val="24"/>
        </w:rPr>
      </w:pPr>
      <w:r>
        <w:rPr>
          <w:b/>
          <w:bCs/>
          <w:spacing w:val="-3"/>
          <w:sz w:val="24"/>
          <w:szCs w:val="24"/>
        </w:rPr>
        <w:t>注：须随表提交相应的证书复印件并注明所在投标技术文件页码。</w:t>
      </w:r>
    </w:p>
    <w:p w14:paraId="6B0AAA4E">
      <w:pPr>
        <w:spacing w:line="283" w:lineRule="auto"/>
        <w:rPr>
          <w:rFonts w:ascii="Arial"/>
          <w:sz w:val="21"/>
        </w:rPr>
      </w:pPr>
    </w:p>
    <w:p w14:paraId="52BDE1FD">
      <w:pPr>
        <w:spacing w:line="284" w:lineRule="auto"/>
        <w:rPr>
          <w:rFonts w:ascii="Arial"/>
          <w:sz w:val="21"/>
        </w:rPr>
      </w:pPr>
    </w:p>
    <w:p w14:paraId="3C2F1E38">
      <w:pPr>
        <w:pStyle w:val="3"/>
        <w:spacing w:before="79" w:line="321" w:lineRule="auto"/>
        <w:ind w:left="3650" w:right="2586"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332D97A6">
      <w:pPr>
        <w:spacing w:line="321" w:lineRule="auto"/>
        <w:rPr>
          <w:sz w:val="24"/>
          <w:szCs w:val="24"/>
        </w:rPr>
        <w:sectPr>
          <w:headerReference r:id="rId127" w:type="default"/>
          <w:footerReference r:id="rId128" w:type="default"/>
          <w:pgSz w:w="11906" w:h="16839"/>
          <w:pgMar w:top="1132" w:right="1424" w:bottom="1470" w:left="1466" w:header="864" w:footer="1256" w:gutter="0"/>
          <w:cols w:space="720" w:num="1"/>
        </w:sectPr>
      </w:pPr>
    </w:p>
    <w:p w14:paraId="6FB29861">
      <w:pPr>
        <w:spacing w:line="312" w:lineRule="auto"/>
        <w:rPr>
          <w:rFonts w:ascii="Arial"/>
          <w:sz w:val="21"/>
        </w:rPr>
      </w:pPr>
    </w:p>
    <w:p w14:paraId="1DC5239B">
      <w:pPr>
        <w:spacing w:line="313" w:lineRule="auto"/>
        <w:rPr>
          <w:rFonts w:ascii="Arial"/>
          <w:sz w:val="21"/>
        </w:rPr>
      </w:pPr>
    </w:p>
    <w:p w14:paraId="41AEF7DF">
      <w:pPr>
        <w:pStyle w:val="3"/>
        <w:spacing w:before="101" w:line="228" w:lineRule="auto"/>
        <w:ind w:left="3384"/>
        <w:rPr>
          <w:sz w:val="31"/>
          <w:szCs w:val="31"/>
        </w:rPr>
      </w:pPr>
      <w:r>
        <w:rPr>
          <w:b/>
          <w:bCs/>
          <w:spacing w:val="2"/>
          <w:sz w:val="31"/>
          <w:szCs w:val="31"/>
        </w:rPr>
        <w:t>十七、验收方案</w:t>
      </w:r>
    </w:p>
    <w:p w14:paraId="4A1023C5">
      <w:pPr>
        <w:pStyle w:val="3"/>
        <w:spacing w:before="225" w:line="221" w:lineRule="auto"/>
        <w:ind w:left="2578"/>
        <w:rPr>
          <w:sz w:val="24"/>
          <w:szCs w:val="24"/>
        </w:rPr>
      </w:pPr>
      <w:r>
        <w:rPr>
          <w:spacing w:val="-2"/>
          <w:sz w:val="24"/>
          <w:szCs w:val="24"/>
        </w:rPr>
        <w:t>（由投标人根据采购需求自行编制）</w:t>
      </w:r>
    </w:p>
    <w:p w14:paraId="6FABD4F3">
      <w:pPr>
        <w:spacing w:line="284" w:lineRule="auto"/>
        <w:rPr>
          <w:rFonts w:ascii="Arial"/>
          <w:sz w:val="21"/>
        </w:rPr>
      </w:pPr>
    </w:p>
    <w:p w14:paraId="53342D3D">
      <w:pPr>
        <w:spacing w:line="284" w:lineRule="auto"/>
        <w:rPr>
          <w:rFonts w:ascii="Arial"/>
          <w:sz w:val="21"/>
        </w:rPr>
      </w:pPr>
    </w:p>
    <w:p w14:paraId="0CF885D9">
      <w:pPr>
        <w:pStyle w:val="3"/>
        <w:spacing w:before="78" w:line="319" w:lineRule="auto"/>
        <w:ind w:left="3643" w:right="2536"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3562A0A7">
      <w:pPr>
        <w:spacing w:line="255" w:lineRule="auto"/>
        <w:rPr>
          <w:rFonts w:ascii="Arial"/>
          <w:sz w:val="21"/>
        </w:rPr>
      </w:pPr>
    </w:p>
    <w:p w14:paraId="2D73295D">
      <w:pPr>
        <w:spacing w:line="255" w:lineRule="auto"/>
        <w:rPr>
          <w:rFonts w:ascii="Arial"/>
          <w:sz w:val="21"/>
        </w:rPr>
      </w:pPr>
    </w:p>
    <w:p w14:paraId="7D82854F">
      <w:pPr>
        <w:spacing w:line="255" w:lineRule="auto"/>
        <w:rPr>
          <w:rFonts w:ascii="Arial"/>
          <w:sz w:val="21"/>
        </w:rPr>
      </w:pPr>
    </w:p>
    <w:p w14:paraId="7A80934F">
      <w:pPr>
        <w:spacing w:line="255" w:lineRule="auto"/>
        <w:rPr>
          <w:rFonts w:ascii="Arial"/>
          <w:sz w:val="21"/>
        </w:rPr>
      </w:pPr>
    </w:p>
    <w:p w14:paraId="7CA49A04">
      <w:pPr>
        <w:spacing w:line="255" w:lineRule="auto"/>
        <w:rPr>
          <w:rFonts w:ascii="Arial"/>
          <w:sz w:val="21"/>
        </w:rPr>
      </w:pPr>
    </w:p>
    <w:p w14:paraId="6EA6F3A3">
      <w:pPr>
        <w:spacing w:line="255" w:lineRule="auto"/>
        <w:rPr>
          <w:rFonts w:ascii="Arial"/>
          <w:sz w:val="21"/>
        </w:rPr>
      </w:pPr>
    </w:p>
    <w:p w14:paraId="0947E5D5">
      <w:pPr>
        <w:spacing w:line="255" w:lineRule="auto"/>
        <w:rPr>
          <w:rFonts w:ascii="Arial"/>
          <w:sz w:val="21"/>
        </w:rPr>
      </w:pPr>
    </w:p>
    <w:p w14:paraId="57F4D3DC">
      <w:pPr>
        <w:spacing w:line="256" w:lineRule="auto"/>
        <w:rPr>
          <w:rFonts w:ascii="Arial"/>
          <w:sz w:val="21"/>
        </w:rPr>
      </w:pPr>
    </w:p>
    <w:p w14:paraId="1B6EE1D7">
      <w:pPr>
        <w:pStyle w:val="3"/>
        <w:spacing w:before="101" w:line="227" w:lineRule="auto"/>
        <w:ind w:left="814"/>
        <w:rPr>
          <w:sz w:val="31"/>
          <w:szCs w:val="31"/>
        </w:rPr>
      </w:pPr>
      <w:r>
        <w:rPr>
          <w:b/>
          <w:bCs/>
          <w:spacing w:val="6"/>
          <w:sz w:val="31"/>
          <w:szCs w:val="31"/>
        </w:rPr>
        <w:t>十八、认为需要的其他商务技术（资信）文件或说明</w:t>
      </w:r>
    </w:p>
    <w:p w14:paraId="684122A3">
      <w:pPr>
        <w:pStyle w:val="3"/>
        <w:spacing w:before="226" w:line="221" w:lineRule="auto"/>
        <w:ind w:left="2578"/>
        <w:rPr>
          <w:sz w:val="24"/>
          <w:szCs w:val="24"/>
        </w:rPr>
      </w:pPr>
      <w:r>
        <w:rPr>
          <w:spacing w:val="-2"/>
          <w:sz w:val="24"/>
          <w:szCs w:val="24"/>
        </w:rPr>
        <w:t>（由投标人根据采购需求自行编制）</w:t>
      </w:r>
    </w:p>
    <w:p w14:paraId="707F48D5">
      <w:pPr>
        <w:spacing w:line="292" w:lineRule="auto"/>
        <w:rPr>
          <w:rFonts w:ascii="Arial"/>
          <w:sz w:val="21"/>
        </w:rPr>
      </w:pPr>
    </w:p>
    <w:p w14:paraId="22DC5A8C">
      <w:pPr>
        <w:spacing w:line="292" w:lineRule="auto"/>
        <w:rPr>
          <w:rFonts w:ascii="Arial"/>
          <w:sz w:val="21"/>
        </w:rPr>
      </w:pPr>
    </w:p>
    <w:p w14:paraId="27D4C8F2">
      <w:pPr>
        <w:spacing w:line="292" w:lineRule="auto"/>
        <w:rPr>
          <w:rFonts w:ascii="Arial"/>
          <w:sz w:val="21"/>
        </w:rPr>
      </w:pPr>
    </w:p>
    <w:p w14:paraId="0A0753D2">
      <w:pPr>
        <w:pStyle w:val="3"/>
        <w:spacing w:before="78" w:line="319" w:lineRule="auto"/>
        <w:ind w:left="3643" w:right="2536" w:hanging="29"/>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71723893">
      <w:pPr>
        <w:spacing w:line="319" w:lineRule="auto"/>
        <w:rPr>
          <w:sz w:val="24"/>
          <w:szCs w:val="24"/>
        </w:rPr>
        <w:sectPr>
          <w:headerReference r:id="rId129" w:type="default"/>
          <w:footerReference r:id="rId130" w:type="default"/>
          <w:pgSz w:w="11906" w:h="16839"/>
          <w:pgMar w:top="1132" w:right="1474" w:bottom="1470" w:left="1473" w:header="864" w:footer="1256" w:gutter="0"/>
          <w:cols w:space="720" w:num="1"/>
        </w:sectPr>
      </w:pPr>
    </w:p>
    <w:p w14:paraId="5FB14345">
      <w:pPr>
        <w:spacing w:line="307" w:lineRule="auto"/>
        <w:rPr>
          <w:rFonts w:ascii="Arial"/>
          <w:sz w:val="21"/>
        </w:rPr>
      </w:pPr>
    </w:p>
    <w:p w14:paraId="3368E3A8">
      <w:pPr>
        <w:spacing w:line="308" w:lineRule="auto"/>
        <w:rPr>
          <w:rFonts w:ascii="Arial"/>
          <w:sz w:val="21"/>
        </w:rPr>
      </w:pPr>
    </w:p>
    <w:p w14:paraId="7D15B6BD">
      <w:pPr>
        <w:pStyle w:val="3"/>
        <w:spacing w:before="114" w:line="228" w:lineRule="auto"/>
        <w:ind w:left="3419"/>
        <w:outlineLvl w:val="0"/>
        <w:rPr>
          <w:sz w:val="35"/>
          <w:szCs w:val="35"/>
        </w:rPr>
      </w:pPr>
      <w:r>
        <w:rPr>
          <w:b/>
          <w:bCs/>
          <w:spacing w:val="3"/>
          <w:sz w:val="35"/>
          <w:szCs w:val="35"/>
        </w:rPr>
        <w:t>报价文件部分</w:t>
      </w:r>
    </w:p>
    <w:p w14:paraId="2ABDC951">
      <w:pPr>
        <w:pStyle w:val="3"/>
        <w:spacing w:before="269" w:line="228" w:lineRule="auto"/>
        <w:ind w:left="4205"/>
        <w:outlineLvl w:val="0"/>
        <w:rPr>
          <w:sz w:val="35"/>
          <w:szCs w:val="35"/>
        </w:rPr>
      </w:pPr>
      <w:r>
        <w:rPr>
          <w:b/>
          <w:bCs/>
          <w:spacing w:val="-37"/>
          <w:sz w:val="35"/>
          <w:szCs w:val="35"/>
        </w:rPr>
        <w:t>目录</w:t>
      </w:r>
    </w:p>
    <w:p w14:paraId="155E4E07">
      <w:pPr>
        <w:spacing w:line="288" w:lineRule="auto"/>
        <w:rPr>
          <w:rFonts w:ascii="Arial"/>
          <w:sz w:val="21"/>
        </w:rPr>
      </w:pPr>
    </w:p>
    <w:p w14:paraId="37503FD9">
      <w:pPr>
        <w:spacing w:line="289" w:lineRule="auto"/>
        <w:rPr>
          <w:rFonts w:ascii="Arial"/>
          <w:sz w:val="21"/>
        </w:rPr>
      </w:pPr>
    </w:p>
    <w:p w14:paraId="689732A7">
      <w:pPr>
        <w:spacing w:line="289" w:lineRule="auto"/>
        <w:rPr>
          <w:rFonts w:ascii="Arial"/>
          <w:sz w:val="21"/>
        </w:rPr>
      </w:pPr>
    </w:p>
    <w:p w14:paraId="6D982D4E">
      <w:pPr>
        <w:pStyle w:val="3"/>
        <w:spacing w:before="78" w:line="222" w:lineRule="auto"/>
        <w:jc w:val="right"/>
        <w:rPr>
          <w:sz w:val="24"/>
          <w:szCs w:val="24"/>
        </w:rPr>
      </w:pPr>
      <w:r>
        <w:rPr>
          <w:spacing w:val="-1"/>
          <w:sz w:val="24"/>
          <w:szCs w:val="24"/>
        </w:rPr>
        <w:t>（1）开标一览表（报价表）……………………………………………………</w:t>
      </w:r>
      <w:r>
        <w:rPr>
          <w:spacing w:val="-2"/>
          <w:sz w:val="24"/>
          <w:szCs w:val="24"/>
        </w:rPr>
        <w:t>…（页码）</w:t>
      </w:r>
    </w:p>
    <w:p w14:paraId="450E5CE5">
      <w:pPr>
        <w:pStyle w:val="3"/>
        <w:spacing w:before="179" w:line="222" w:lineRule="auto"/>
        <w:jc w:val="right"/>
        <w:rPr>
          <w:sz w:val="24"/>
          <w:szCs w:val="24"/>
        </w:rPr>
      </w:pPr>
      <w:r>
        <w:rPr>
          <w:spacing w:val="-1"/>
          <w:sz w:val="24"/>
          <w:szCs w:val="24"/>
        </w:rPr>
        <w:t>（2）中小企业声明函……………………………………………………………</w:t>
      </w:r>
      <w:r>
        <w:rPr>
          <w:spacing w:val="-2"/>
          <w:sz w:val="24"/>
          <w:szCs w:val="24"/>
        </w:rPr>
        <w:t>…（页码）</w:t>
      </w:r>
    </w:p>
    <w:p w14:paraId="4DD04796">
      <w:pPr>
        <w:pStyle w:val="3"/>
        <w:spacing w:before="177" w:line="220" w:lineRule="auto"/>
        <w:jc w:val="right"/>
        <w:rPr>
          <w:sz w:val="24"/>
          <w:szCs w:val="24"/>
        </w:rPr>
      </w:pPr>
      <w:r>
        <w:rPr>
          <w:spacing w:val="-1"/>
          <w:sz w:val="24"/>
          <w:szCs w:val="24"/>
        </w:rPr>
        <w:t>（3）残疾人福利性单位声明函…………………………………………………</w:t>
      </w:r>
      <w:r>
        <w:rPr>
          <w:spacing w:val="-2"/>
          <w:sz w:val="24"/>
          <w:szCs w:val="24"/>
        </w:rPr>
        <w:t>…（页码）</w:t>
      </w:r>
    </w:p>
    <w:p w14:paraId="34853147">
      <w:pPr>
        <w:spacing w:line="220" w:lineRule="auto"/>
        <w:rPr>
          <w:sz w:val="24"/>
          <w:szCs w:val="24"/>
        </w:rPr>
        <w:sectPr>
          <w:headerReference r:id="rId131" w:type="default"/>
          <w:footerReference r:id="rId132" w:type="default"/>
          <w:pgSz w:w="11906" w:h="16839"/>
          <w:pgMar w:top="1132" w:right="1453" w:bottom="1470" w:left="1473" w:header="864" w:footer="1256" w:gutter="0"/>
          <w:cols w:space="720" w:num="1"/>
        </w:sectPr>
      </w:pPr>
    </w:p>
    <w:p w14:paraId="0B31CC44">
      <w:pPr>
        <w:spacing w:line="312" w:lineRule="auto"/>
        <w:rPr>
          <w:rFonts w:ascii="Arial"/>
          <w:sz w:val="21"/>
        </w:rPr>
      </w:pPr>
    </w:p>
    <w:p w14:paraId="7916DA94">
      <w:pPr>
        <w:spacing w:line="313" w:lineRule="auto"/>
        <w:rPr>
          <w:rFonts w:ascii="Arial"/>
          <w:sz w:val="21"/>
        </w:rPr>
      </w:pPr>
    </w:p>
    <w:p w14:paraId="01B08B10">
      <w:pPr>
        <w:pStyle w:val="3"/>
        <w:spacing w:before="101" w:line="228" w:lineRule="auto"/>
        <w:ind w:left="5478"/>
        <w:rPr>
          <w:sz w:val="31"/>
          <w:szCs w:val="31"/>
        </w:rPr>
      </w:pPr>
      <w:r>
        <w:rPr>
          <w:b/>
          <w:bCs/>
          <w:spacing w:val="4"/>
          <w:sz w:val="31"/>
          <w:szCs w:val="31"/>
        </w:rPr>
        <w:t>一、开标一览表（报价表）</w:t>
      </w:r>
    </w:p>
    <w:p w14:paraId="3979A590">
      <w:pPr>
        <w:spacing w:line="266" w:lineRule="auto"/>
        <w:rPr>
          <w:rFonts w:ascii="Arial"/>
          <w:sz w:val="21"/>
        </w:rPr>
      </w:pPr>
    </w:p>
    <w:p w14:paraId="19F1B6B3">
      <w:pPr>
        <w:pStyle w:val="3"/>
        <w:spacing w:before="78" w:line="222" w:lineRule="auto"/>
        <w:ind w:left="133"/>
        <w:rPr>
          <w:sz w:val="24"/>
          <w:szCs w:val="24"/>
        </w:rPr>
      </w:pPr>
      <w:r>
        <w:rPr>
          <w:spacing w:val="-2"/>
          <w:sz w:val="24"/>
          <w:szCs w:val="24"/>
        </w:rPr>
        <w:t>（采购人）、（采购代理机构</w:t>
      </w:r>
      <w:r>
        <w:rPr>
          <w:spacing w:val="2"/>
          <w:sz w:val="24"/>
          <w:szCs w:val="24"/>
        </w:rPr>
        <w:t>）：</w:t>
      </w:r>
    </w:p>
    <w:p w14:paraId="524874BF">
      <w:pPr>
        <w:pStyle w:val="3"/>
        <w:spacing w:before="177" w:line="345" w:lineRule="auto"/>
        <w:ind w:left="133" w:right="573" w:firstLine="477"/>
        <w:rPr>
          <w:sz w:val="24"/>
          <w:szCs w:val="24"/>
        </w:rPr>
      </w:pPr>
      <w:r>
        <w:rPr>
          <w:spacing w:val="-1"/>
          <w:sz w:val="24"/>
          <w:szCs w:val="24"/>
        </w:rPr>
        <w:t>按你方招标文件要求，我们，本投标文件签字方，谨此向你方发出要约如下：如你方接受本投标，我方承诺按照如下开标一览表</w:t>
      </w:r>
      <w:r>
        <w:rPr>
          <w:spacing w:val="7"/>
          <w:sz w:val="24"/>
          <w:szCs w:val="24"/>
        </w:rPr>
        <w:t xml:space="preserve"> </w:t>
      </w:r>
      <w:r>
        <w:rPr>
          <w:sz w:val="24"/>
          <w:szCs w:val="24"/>
        </w:rPr>
        <w:t>（报价表）的价格完成（项目名称）【招标编号</w:t>
      </w:r>
      <w:r>
        <w:rPr>
          <w:spacing w:val="-11"/>
          <w:sz w:val="24"/>
          <w:szCs w:val="24"/>
        </w:rPr>
        <w:t>：（</w:t>
      </w:r>
      <w:r>
        <w:rPr>
          <w:sz w:val="24"/>
          <w:szCs w:val="24"/>
        </w:rPr>
        <w:t>采购编号）】的实施。</w:t>
      </w:r>
    </w:p>
    <w:p w14:paraId="42DE14A4">
      <w:pPr>
        <w:pStyle w:val="3"/>
        <w:spacing w:before="37" w:line="221" w:lineRule="auto"/>
        <w:ind w:left="4784"/>
        <w:rPr>
          <w:sz w:val="24"/>
          <w:szCs w:val="24"/>
        </w:rPr>
      </w:pPr>
      <w:r>
        <w:rPr>
          <w:b/>
          <w:bCs/>
          <w:spacing w:val="-6"/>
          <w:sz w:val="24"/>
          <w:szCs w:val="24"/>
        </w:rPr>
        <w:t>开标一览表（报价表）</w:t>
      </w:r>
      <w:r>
        <w:rPr>
          <w:spacing w:val="-51"/>
          <w:sz w:val="24"/>
          <w:szCs w:val="24"/>
        </w:rPr>
        <w:t xml:space="preserve"> </w:t>
      </w:r>
      <w:r>
        <w:rPr>
          <w:b/>
          <w:bCs/>
          <w:spacing w:val="-6"/>
          <w:sz w:val="24"/>
          <w:szCs w:val="24"/>
        </w:rPr>
        <w:t>(单位均为人民币元)</w:t>
      </w:r>
    </w:p>
    <w:p w14:paraId="60A4E42C">
      <w:pPr>
        <w:spacing w:line="144" w:lineRule="exact"/>
      </w:pPr>
    </w:p>
    <w:tbl>
      <w:tblPr>
        <w:tblStyle w:val="6"/>
        <w:tblW w:w="14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416"/>
        <w:gridCol w:w="1842"/>
        <w:gridCol w:w="3117"/>
        <w:gridCol w:w="993"/>
        <w:gridCol w:w="1558"/>
        <w:gridCol w:w="1983"/>
        <w:gridCol w:w="3123"/>
      </w:tblGrid>
      <w:tr w14:paraId="2AB92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539" w:type="dxa"/>
            <w:textDirection w:val="tbRlV"/>
            <w:vAlign w:val="top"/>
          </w:tcPr>
          <w:p w14:paraId="6260C54E">
            <w:pPr>
              <w:pStyle w:val="7"/>
              <w:spacing w:before="147" w:line="202" w:lineRule="auto"/>
              <w:ind w:left="273"/>
            </w:pPr>
            <w:r>
              <w:rPr>
                <w:b/>
                <w:bCs/>
                <w:spacing w:val="3"/>
              </w:rPr>
              <w:t>序</w:t>
            </w:r>
            <w:r>
              <w:rPr>
                <w:spacing w:val="100"/>
              </w:rPr>
              <w:t xml:space="preserve"> </w:t>
            </w:r>
            <w:r>
              <w:rPr>
                <w:b/>
                <w:bCs/>
                <w:spacing w:val="3"/>
              </w:rPr>
              <w:t>号</w:t>
            </w:r>
          </w:p>
        </w:tc>
        <w:tc>
          <w:tcPr>
            <w:tcW w:w="1416" w:type="dxa"/>
            <w:vAlign w:val="top"/>
          </w:tcPr>
          <w:p w14:paraId="1D9B868C">
            <w:pPr>
              <w:spacing w:line="425" w:lineRule="auto"/>
              <w:rPr>
                <w:rFonts w:ascii="Arial"/>
                <w:sz w:val="21"/>
              </w:rPr>
            </w:pPr>
          </w:p>
          <w:p w14:paraId="00ADE5E2">
            <w:pPr>
              <w:pStyle w:val="7"/>
              <w:spacing w:before="78" w:line="221" w:lineRule="auto"/>
              <w:ind w:left="478"/>
            </w:pPr>
            <w:r>
              <w:rPr>
                <w:b/>
                <w:bCs/>
                <w:spacing w:val="-11"/>
              </w:rPr>
              <w:t>名称</w:t>
            </w:r>
          </w:p>
        </w:tc>
        <w:tc>
          <w:tcPr>
            <w:tcW w:w="1842" w:type="dxa"/>
            <w:vAlign w:val="top"/>
          </w:tcPr>
          <w:p w14:paraId="1F0E11B6">
            <w:pPr>
              <w:spacing w:line="426" w:lineRule="auto"/>
              <w:rPr>
                <w:rFonts w:ascii="Arial"/>
                <w:sz w:val="21"/>
              </w:rPr>
            </w:pPr>
          </w:p>
          <w:p w14:paraId="3A9998C1">
            <w:pPr>
              <w:pStyle w:val="7"/>
              <w:spacing w:before="78" w:line="222" w:lineRule="auto"/>
              <w:ind w:left="145"/>
            </w:pPr>
            <w:r>
              <w:rPr>
                <w:b/>
                <w:bCs/>
                <w:spacing w:val="-8"/>
              </w:rPr>
              <w:t>品牌（如果有）</w:t>
            </w:r>
          </w:p>
        </w:tc>
        <w:tc>
          <w:tcPr>
            <w:tcW w:w="3117" w:type="dxa"/>
            <w:vAlign w:val="top"/>
          </w:tcPr>
          <w:p w14:paraId="5E6F9179">
            <w:pPr>
              <w:spacing w:line="426" w:lineRule="auto"/>
              <w:rPr>
                <w:rFonts w:ascii="Arial"/>
                <w:sz w:val="21"/>
              </w:rPr>
            </w:pPr>
          </w:p>
          <w:p w14:paraId="36D52B80">
            <w:pPr>
              <w:pStyle w:val="7"/>
              <w:spacing w:before="78" w:line="222" w:lineRule="auto"/>
              <w:ind w:left="1089"/>
            </w:pPr>
            <w:r>
              <w:rPr>
                <w:b/>
                <w:bCs/>
                <w:spacing w:val="-6"/>
              </w:rPr>
              <w:t>规格型号</w:t>
            </w:r>
          </w:p>
        </w:tc>
        <w:tc>
          <w:tcPr>
            <w:tcW w:w="993" w:type="dxa"/>
            <w:vAlign w:val="top"/>
          </w:tcPr>
          <w:p w14:paraId="3F451877">
            <w:pPr>
              <w:spacing w:line="426" w:lineRule="auto"/>
              <w:rPr>
                <w:rFonts w:ascii="Arial"/>
                <w:sz w:val="21"/>
              </w:rPr>
            </w:pPr>
          </w:p>
          <w:p w14:paraId="14A3CAF5">
            <w:pPr>
              <w:pStyle w:val="7"/>
              <w:spacing w:before="78" w:line="223" w:lineRule="auto"/>
              <w:ind w:left="266"/>
            </w:pPr>
            <w:r>
              <w:rPr>
                <w:b/>
                <w:bCs/>
                <w:spacing w:val="-11"/>
              </w:rPr>
              <w:t>数量</w:t>
            </w:r>
          </w:p>
        </w:tc>
        <w:tc>
          <w:tcPr>
            <w:tcW w:w="1558" w:type="dxa"/>
            <w:vAlign w:val="top"/>
          </w:tcPr>
          <w:p w14:paraId="6E133D9B">
            <w:pPr>
              <w:spacing w:line="425" w:lineRule="auto"/>
              <w:rPr>
                <w:rFonts w:ascii="Arial"/>
                <w:sz w:val="21"/>
              </w:rPr>
            </w:pPr>
          </w:p>
          <w:p w14:paraId="4F56A541">
            <w:pPr>
              <w:pStyle w:val="7"/>
              <w:spacing w:before="78" w:line="221" w:lineRule="auto"/>
              <w:ind w:left="556"/>
            </w:pPr>
            <w:r>
              <w:rPr>
                <w:b/>
                <w:bCs/>
                <w:spacing w:val="-13"/>
              </w:rPr>
              <w:t>单价</w:t>
            </w:r>
          </w:p>
        </w:tc>
        <w:tc>
          <w:tcPr>
            <w:tcW w:w="1983" w:type="dxa"/>
            <w:vAlign w:val="top"/>
          </w:tcPr>
          <w:p w14:paraId="62E0E9E5">
            <w:pPr>
              <w:spacing w:line="426" w:lineRule="auto"/>
              <w:rPr>
                <w:rFonts w:ascii="Arial"/>
                <w:sz w:val="21"/>
              </w:rPr>
            </w:pPr>
          </w:p>
          <w:p w14:paraId="556C7713">
            <w:pPr>
              <w:pStyle w:val="7"/>
              <w:spacing w:before="78" w:line="222" w:lineRule="auto"/>
              <w:ind w:left="771"/>
            </w:pPr>
            <w:r>
              <w:rPr>
                <w:b/>
                <w:bCs/>
                <w:spacing w:val="-14"/>
              </w:rPr>
              <w:t>合计</w:t>
            </w:r>
          </w:p>
        </w:tc>
        <w:tc>
          <w:tcPr>
            <w:tcW w:w="3123" w:type="dxa"/>
            <w:vAlign w:val="top"/>
          </w:tcPr>
          <w:p w14:paraId="49511EA2">
            <w:pPr>
              <w:spacing w:line="426" w:lineRule="auto"/>
              <w:rPr>
                <w:rFonts w:ascii="Arial"/>
                <w:sz w:val="21"/>
              </w:rPr>
            </w:pPr>
          </w:p>
          <w:p w14:paraId="1EE1C0F2">
            <w:pPr>
              <w:pStyle w:val="7"/>
              <w:spacing w:before="78" w:line="222" w:lineRule="auto"/>
              <w:ind w:left="732"/>
            </w:pPr>
            <w:r>
              <w:rPr>
                <w:b/>
                <w:bCs/>
                <w:spacing w:val="-5"/>
              </w:rPr>
              <w:t>备注（如果有）</w:t>
            </w:r>
          </w:p>
        </w:tc>
      </w:tr>
      <w:tr w14:paraId="66C2F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9" w:type="dxa"/>
            <w:vAlign w:val="top"/>
          </w:tcPr>
          <w:p w14:paraId="5156CE65">
            <w:pPr>
              <w:pStyle w:val="7"/>
              <w:spacing w:before="76" w:line="181" w:lineRule="auto"/>
              <w:ind w:left="231"/>
            </w:pPr>
            <w:r>
              <w:t>1</w:t>
            </w:r>
          </w:p>
        </w:tc>
        <w:tc>
          <w:tcPr>
            <w:tcW w:w="1416" w:type="dxa"/>
            <w:vAlign w:val="top"/>
          </w:tcPr>
          <w:p w14:paraId="7F37BC40">
            <w:pPr>
              <w:pStyle w:val="7"/>
              <w:spacing w:before="79" w:line="179" w:lineRule="auto"/>
              <w:ind w:left="589"/>
            </w:pPr>
            <w:r>
              <w:rPr>
                <w:spacing w:val="-3"/>
              </w:rPr>
              <w:t>XX</w:t>
            </w:r>
          </w:p>
        </w:tc>
        <w:tc>
          <w:tcPr>
            <w:tcW w:w="1842" w:type="dxa"/>
            <w:vAlign w:val="top"/>
          </w:tcPr>
          <w:p w14:paraId="40E7394A">
            <w:pPr>
              <w:rPr>
                <w:rFonts w:ascii="Arial"/>
                <w:sz w:val="21"/>
              </w:rPr>
            </w:pPr>
          </w:p>
        </w:tc>
        <w:tc>
          <w:tcPr>
            <w:tcW w:w="3117" w:type="dxa"/>
            <w:vAlign w:val="top"/>
          </w:tcPr>
          <w:p w14:paraId="0706C3B2">
            <w:pPr>
              <w:rPr>
                <w:rFonts w:ascii="Arial"/>
                <w:sz w:val="21"/>
              </w:rPr>
            </w:pPr>
          </w:p>
        </w:tc>
        <w:tc>
          <w:tcPr>
            <w:tcW w:w="993" w:type="dxa"/>
            <w:vAlign w:val="top"/>
          </w:tcPr>
          <w:p w14:paraId="7B8230AA">
            <w:pPr>
              <w:rPr>
                <w:rFonts w:ascii="Arial"/>
                <w:sz w:val="21"/>
              </w:rPr>
            </w:pPr>
          </w:p>
        </w:tc>
        <w:tc>
          <w:tcPr>
            <w:tcW w:w="1558" w:type="dxa"/>
            <w:vAlign w:val="top"/>
          </w:tcPr>
          <w:p w14:paraId="4D1FF94F">
            <w:pPr>
              <w:rPr>
                <w:rFonts w:ascii="Arial"/>
                <w:sz w:val="21"/>
              </w:rPr>
            </w:pPr>
          </w:p>
        </w:tc>
        <w:tc>
          <w:tcPr>
            <w:tcW w:w="1983" w:type="dxa"/>
            <w:vAlign w:val="top"/>
          </w:tcPr>
          <w:p w14:paraId="7350F205">
            <w:pPr>
              <w:rPr>
                <w:rFonts w:ascii="Arial"/>
                <w:sz w:val="21"/>
              </w:rPr>
            </w:pPr>
          </w:p>
        </w:tc>
        <w:tc>
          <w:tcPr>
            <w:tcW w:w="3123" w:type="dxa"/>
            <w:vAlign w:val="top"/>
          </w:tcPr>
          <w:p w14:paraId="64736B29">
            <w:pPr>
              <w:rPr>
                <w:rFonts w:ascii="Arial"/>
                <w:sz w:val="21"/>
              </w:rPr>
            </w:pPr>
          </w:p>
        </w:tc>
      </w:tr>
      <w:tr w14:paraId="69520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9" w:type="dxa"/>
            <w:vAlign w:val="top"/>
          </w:tcPr>
          <w:p w14:paraId="5233E9FE">
            <w:pPr>
              <w:pStyle w:val="7"/>
              <w:spacing w:before="79" w:line="180" w:lineRule="auto"/>
              <w:ind w:left="217"/>
            </w:pPr>
            <w:r>
              <w:t>2</w:t>
            </w:r>
          </w:p>
        </w:tc>
        <w:tc>
          <w:tcPr>
            <w:tcW w:w="1416" w:type="dxa"/>
            <w:vAlign w:val="top"/>
          </w:tcPr>
          <w:p w14:paraId="77D53848">
            <w:pPr>
              <w:pStyle w:val="7"/>
              <w:spacing w:before="80" w:line="179" w:lineRule="auto"/>
              <w:ind w:left="589"/>
            </w:pPr>
            <w:r>
              <w:rPr>
                <w:spacing w:val="-3"/>
              </w:rPr>
              <w:t>XX</w:t>
            </w:r>
          </w:p>
        </w:tc>
        <w:tc>
          <w:tcPr>
            <w:tcW w:w="1842" w:type="dxa"/>
            <w:vAlign w:val="top"/>
          </w:tcPr>
          <w:p w14:paraId="017E046B">
            <w:pPr>
              <w:rPr>
                <w:rFonts w:ascii="Arial"/>
                <w:sz w:val="21"/>
              </w:rPr>
            </w:pPr>
          </w:p>
        </w:tc>
        <w:tc>
          <w:tcPr>
            <w:tcW w:w="3117" w:type="dxa"/>
            <w:vAlign w:val="top"/>
          </w:tcPr>
          <w:p w14:paraId="3846E4FE">
            <w:pPr>
              <w:rPr>
                <w:rFonts w:ascii="Arial"/>
                <w:sz w:val="21"/>
              </w:rPr>
            </w:pPr>
          </w:p>
        </w:tc>
        <w:tc>
          <w:tcPr>
            <w:tcW w:w="993" w:type="dxa"/>
            <w:vAlign w:val="top"/>
          </w:tcPr>
          <w:p w14:paraId="687E7A9B">
            <w:pPr>
              <w:rPr>
                <w:rFonts w:ascii="Arial"/>
                <w:sz w:val="21"/>
              </w:rPr>
            </w:pPr>
          </w:p>
        </w:tc>
        <w:tc>
          <w:tcPr>
            <w:tcW w:w="1558" w:type="dxa"/>
            <w:vAlign w:val="top"/>
          </w:tcPr>
          <w:p w14:paraId="224E2BFE">
            <w:pPr>
              <w:rPr>
                <w:rFonts w:ascii="Arial"/>
                <w:sz w:val="21"/>
              </w:rPr>
            </w:pPr>
          </w:p>
        </w:tc>
        <w:tc>
          <w:tcPr>
            <w:tcW w:w="1983" w:type="dxa"/>
            <w:vAlign w:val="top"/>
          </w:tcPr>
          <w:p w14:paraId="1186A3F6">
            <w:pPr>
              <w:rPr>
                <w:rFonts w:ascii="Arial"/>
                <w:sz w:val="21"/>
              </w:rPr>
            </w:pPr>
          </w:p>
        </w:tc>
        <w:tc>
          <w:tcPr>
            <w:tcW w:w="3123" w:type="dxa"/>
            <w:vAlign w:val="top"/>
          </w:tcPr>
          <w:p w14:paraId="3C9D1FBF">
            <w:pPr>
              <w:rPr>
                <w:rFonts w:ascii="Arial"/>
                <w:sz w:val="21"/>
              </w:rPr>
            </w:pPr>
          </w:p>
        </w:tc>
      </w:tr>
      <w:tr w14:paraId="23A9C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9" w:type="dxa"/>
            <w:vAlign w:val="top"/>
          </w:tcPr>
          <w:p w14:paraId="309757A7">
            <w:pPr>
              <w:pStyle w:val="7"/>
              <w:spacing w:before="39" w:line="382" w:lineRule="exact"/>
              <w:ind w:left="171"/>
            </w:pPr>
            <w:r>
              <w:rPr>
                <w:position w:val="3"/>
              </w:rPr>
              <w:t>…</w:t>
            </w:r>
          </w:p>
        </w:tc>
        <w:tc>
          <w:tcPr>
            <w:tcW w:w="1416" w:type="dxa"/>
            <w:vAlign w:val="top"/>
          </w:tcPr>
          <w:p w14:paraId="2FCF07B5">
            <w:pPr>
              <w:rPr>
                <w:rFonts w:ascii="Arial"/>
                <w:sz w:val="21"/>
              </w:rPr>
            </w:pPr>
          </w:p>
        </w:tc>
        <w:tc>
          <w:tcPr>
            <w:tcW w:w="1842" w:type="dxa"/>
            <w:vAlign w:val="top"/>
          </w:tcPr>
          <w:p w14:paraId="652BC041">
            <w:pPr>
              <w:rPr>
                <w:rFonts w:ascii="Arial"/>
                <w:sz w:val="21"/>
              </w:rPr>
            </w:pPr>
          </w:p>
        </w:tc>
        <w:tc>
          <w:tcPr>
            <w:tcW w:w="3117" w:type="dxa"/>
            <w:vAlign w:val="top"/>
          </w:tcPr>
          <w:p w14:paraId="5A2AB5F7">
            <w:pPr>
              <w:rPr>
                <w:rFonts w:ascii="Arial"/>
                <w:sz w:val="21"/>
              </w:rPr>
            </w:pPr>
          </w:p>
        </w:tc>
        <w:tc>
          <w:tcPr>
            <w:tcW w:w="993" w:type="dxa"/>
            <w:vAlign w:val="top"/>
          </w:tcPr>
          <w:p w14:paraId="7961F781">
            <w:pPr>
              <w:rPr>
                <w:rFonts w:ascii="Arial"/>
                <w:sz w:val="21"/>
              </w:rPr>
            </w:pPr>
          </w:p>
        </w:tc>
        <w:tc>
          <w:tcPr>
            <w:tcW w:w="1558" w:type="dxa"/>
            <w:vAlign w:val="top"/>
          </w:tcPr>
          <w:p w14:paraId="4A019BB5">
            <w:pPr>
              <w:rPr>
                <w:rFonts w:ascii="Arial"/>
                <w:sz w:val="21"/>
              </w:rPr>
            </w:pPr>
          </w:p>
        </w:tc>
        <w:tc>
          <w:tcPr>
            <w:tcW w:w="1983" w:type="dxa"/>
            <w:vAlign w:val="top"/>
          </w:tcPr>
          <w:p w14:paraId="5103DA58">
            <w:pPr>
              <w:rPr>
                <w:rFonts w:ascii="Arial"/>
                <w:sz w:val="21"/>
              </w:rPr>
            </w:pPr>
          </w:p>
        </w:tc>
        <w:tc>
          <w:tcPr>
            <w:tcW w:w="3123" w:type="dxa"/>
            <w:vAlign w:val="top"/>
          </w:tcPr>
          <w:p w14:paraId="2BDE7D99">
            <w:pPr>
              <w:rPr>
                <w:rFonts w:ascii="Arial"/>
                <w:sz w:val="21"/>
              </w:rPr>
            </w:pPr>
          </w:p>
        </w:tc>
      </w:tr>
      <w:tr w14:paraId="48F59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9" w:type="dxa"/>
            <w:vAlign w:val="top"/>
          </w:tcPr>
          <w:p w14:paraId="1B0E0F87">
            <w:pPr>
              <w:rPr>
                <w:rFonts w:ascii="Arial"/>
                <w:sz w:val="21"/>
              </w:rPr>
            </w:pPr>
          </w:p>
        </w:tc>
        <w:tc>
          <w:tcPr>
            <w:tcW w:w="1416" w:type="dxa"/>
            <w:vAlign w:val="top"/>
          </w:tcPr>
          <w:p w14:paraId="0AA083F7">
            <w:pPr>
              <w:rPr>
                <w:rFonts w:ascii="Arial"/>
                <w:sz w:val="21"/>
              </w:rPr>
            </w:pPr>
          </w:p>
        </w:tc>
        <w:tc>
          <w:tcPr>
            <w:tcW w:w="1842" w:type="dxa"/>
            <w:vAlign w:val="top"/>
          </w:tcPr>
          <w:p w14:paraId="56FF7CC2">
            <w:pPr>
              <w:rPr>
                <w:rFonts w:ascii="Arial"/>
                <w:sz w:val="21"/>
              </w:rPr>
            </w:pPr>
          </w:p>
        </w:tc>
        <w:tc>
          <w:tcPr>
            <w:tcW w:w="3117" w:type="dxa"/>
            <w:vAlign w:val="top"/>
          </w:tcPr>
          <w:p w14:paraId="50271C56">
            <w:pPr>
              <w:rPr>
                <w:rFonts w:ascii="Arial"/>
                <w:sz w:val="21"/>
              </w:rPr>
            </w:pPr>
          </w:p>
        </w:tc>
        <w:tc>
          <w:tcPr>
            <w:tcW w:w="993" w:type="dxa"/>
            <w:vAlign w:val="top"/>
          </w:tcPr>
          <w:p w14:paraId="49F9344C">
            <w:pPr>
              <w:rPr>
                <w:rFonts w:ascii="Arial"/>
                <w:sz w:val="21"/>
              </w:rPr>
            </w:pPr>
          </w:p>
        </w:tc>
        <w:tc>
          <w:tcPr>
            <w:tcW w:w="1558" w:type="dxa"/>
            <w:vAlign w:val="top"/>
          </w:tcPr>
          <w:p w14:paraId="707EBAD8">
            <w:pPr>
              <w:rPr>
                <w:rFonts w:ascii="Arial"/>
                <w:sz w:val="21"/>
              </w:rPr>
            </w:pPr>
          </w:p>
        </w:tc>
        <w:tc>
          <w:tcPr>
            <w:tcW w:w="1983" w:type="dxa"/>
            <w:vAlign w:val="top"/>
          </w:tcPr>
          <w:p w14:paraId="2643577F">
            <w:pPr>
              <w:rPr>
                <w:rFonts w:ascii="Arial"/>
                <w:sz w:val="21"/>
              </w:rPr>
            </w:pPr>
          </w:p>
        </w:tc>
        <w:tc>
          <w:tcPr>
            <w:tcW w:w="3123" w:type="dxa"/>
            <w:vAlign w:val="top"/>
          </w:tcPr>
          <w:p w14:paraId="5B5F07B8">
            <w:pPr>
              <w:rPr>
                <w:rFonts w:ascii="Arial"/>
                <w:sz w:val="21"/>
              </w:rPr>
            </w:pPr>
          </w:p>
        </w:tc>
      </w:tr>
      <w:tr w14:paraId="4033A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914" w:type="dxa"/>
            <w:gridSpan w:val="4"/>
            <w:vAlign w:val="top"/>
          </w:tcPr>
          <w:p w14:paraId="6ACEB2C7">
            <w:pPr>
              <w:pStyle w:val="7"/>
              <w:spacing w:before="135" w:line="222" w:lineRule="auto"/>
              <w:ind w:left="2505"/>
            </w:pPr>
            <w:r>
              <w:rPr>
                <w:b/>
                <w:bCs/>
                <w:spacing w:val="-4"/>
              </w:rPr>
              <w:t>投标报价（小写）</w:t>
            </w:r>
          </w:p>
        </w:tc>
        <w:tc>
          <w:tcPr>
            <w:tcW w:w="7657" w:type="dxa"/>
            <w:gridSpan w:val="4"/>
            <w:vAlign w:val="top"/>
          </w:tcPr>
          <w:p w14:paraId="0CC1A195">
            <w:pPr>
              <w:rPr>
                <w:rFonts w:ascii="Arial"/>
                <w:sz w:val="21"/>
              </w:rPr>
            </w:pPr>
          </w:p>
        </w:tc>
      </w:tr>
      <w:tr w14:paraId="6D19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914" w:type="dxa"/>
            <w:gridSpan w:val="4"/>
            <w:vAlign w:val="top"/>
          </w:tcPr>
          <w:p w14:paraId="390646CD">
            <w:pPr>
              <w:pStyle w:val="7"/>
              <w:spacing w:before="105" w:line="222" w:lineRule="auto"/>
              <w:ind w:left="2505"/>
            </w:pPr>
            <w:r>
              <w:rPr>
                <w:b/>
                <w:bCs/>
                <w:spacing w:val="-4"/>
              </w:rPr>
              <w:t>投标报价（大写）</w:t>
            </w:r>
          </w:p>
        </w:tc>
        <w:tc>
          <w:tcPr>
            <w:tcW w:w="7657" w:type="dxa"/>
            <w:gridSpan w:val="4"/>
            <w:vAlign w:val="top"/>
          </w:tcPr>
          <w:p w14:paraId="04DDB03F">
            <w:pPr>
              <w:rPr>
                <w:rFonts w:ascii="Arial"/>
                <w:sz w:val="21"/>
              </w:rPr>
            </w:pPr>
          </w:p>
        </w:tc>
      </w:tr>
    </w:tbl>
    <w:p w14:paraId="7B06F86A">
      <w:pPr>
        <w:spacing w:line="423" w:lineRule="auto"/>
        <w:rPr>
          <w:rFonts w:ascii="Arial"/>
          <w:sz w:val="21"/>
        </w:rPr>
      </w:pPr>
    </w:p>
    <w:p w14:paraId="1B8C84DE">
      <w:pPr>
        <w:pStyle w:val="3"/>
        <w:spacing w:before="79" w:line="230" w:lineRule="auto"/>
        <w:ind w:left="614"/>
        <w:rPr>
          <w:sz w:val="24"/>
          <w:szCs w:val="24"/>
        </w:rPr>
      </w:pPr>
      <w:r>
        <w:rPr>
          <w:b/>
          <w:bCs/>
          <w:spacing w:val="-14"/>
          <w:sz w:val="24"/>
          <w:szCs w:val="24"/>
        </w:rPr>
        <w:t>注：</w:t>
      </w:r>
    </w:p>
    <w:p w14:paraId="19EEF405">
      <w:pPr>
        <w:spacing w:line="230" w:lineRule="auto"/>
        <w:rPr>
          <w:sz w:val="24"/>
          <w:szCs w:val="24"/>
        </w:rPr>
        <w:sectPr>
          <w:headerReference r:id="rId133" w:type="default"/>
          <w:footerReference r:id="rId134" w:type="default"/>
          <w:pgSz w:w="16839" w:h="11906"/>
          <w:pgMar w:top="1132" w:right="900" w:bottom="1470" w:left="1361" w:header="864" w:footer="1256" w:gutter="0"/>
          <w:cols w:space="720" w:num="1"/>
        </w:sectPr>
      </w:pPr>
    </w:p>
    <w:p w14:paraId="3305CE31">
      <w:pPr>
        <w:spacing w:line="317" w:lineRule="auto"/>
        <w:rPr>
          <w:rFonts w:ascii="Arial"/>
          <w:sz w:val="21"/>
        </w:rPr>
      </w:pPr>
    </w:p>
    <w:p w14:paraId="5ECBA0C6">
      <w:pPr>
        <w:spacing w:line="317" w:lineRule="auto"/>
        <w:rPr>
          <w:rFonts w:ascii="Arial"/>
          <w:sz w:val="21"/>
        </w:rPr>
      </w:pPr>
    </w:p>
    <w:p w14:paraId="29BE5195">
      <w:pPr>
        <w:pStyle w:val="3"/>
        <w:spacing w:before="78" w:line="222" w:lineRule="auto"/>
        <w:ind w:left="503"/>
        <w:rPr>
          <w:sz w:val="24"/>
          <w:szCs w:val="24"/>
        </w:rPr>
      </w:pPr>
      <w:r>
        <w:rPr>
          <w:spacing w:val="-2"/>
          <w:sz w:val="24"/>
          <w:szCs w:val="24"/>
        </w:rPr>
        <w:t>1、投标人需按本表格式填写</w:t>
      </w:r>
      <w:r>
        <w:rPr>
          <w:b/>
          <w:bCs/>
          <w:spacing w:val="-2"/>
          <w:sz w:val="24"/>
          <w:szCs w:val="24"/>
        </w:rPr>
        <w:t>，否则视为投标文件含有采购人不能接受的附加条件，投标无效</w:t>
      </w:r>
      <w:r>
        <w:rPr>
          <w:spacing w:val="-2"/>
          <w:sz w:val="24"/>
          <w:szCs w:val="24"/>
        </w:rPr>
        <w:t>。</w:t>
      </w:r>
    </w:p>
    <w:p w14:paraId="34965B09">
      <w:pPr>
        <w:pStyle w:val="3"/>
        <w:spacing w:before="177" w:line="325" w:lineRule="auto"/>
        <w:ind w:left="14" w:right="79" w:firstLine="476"/>
        <w:rPr>
          <w:sz w:val="24"/>
          <w:szCs w:val="24"/>
        </w:rPr>
      </w:pPr>
      <w:r>
        <w:rPr>
          <w:sz w:val="24"/>
          <w:szCs w:val="24"/>
        </w:rPr>
        <w:t>2、有关本项目实施所涉及的一切费用均计入报价。</w:t>
      </w:r>
      <w:r>
        <w:rPr>
          <w:b/>
          <w:bCs/>
          <w:sz w:val="24"/>
          <w:szCs w:val="24"/>
        </w:rPr>
        <w:t>采购人将以合同形式有偿取得货物或服务，不接受投标人给</w:t>
      </w:r>
      <w:r>
        <w:rPr>
          <w:b/>
          <w:bCs/>
          <w:spacing w:val="-1"/>
          <w:sz w:val="24"/>
          <w:szCs w:val="24"/>
        </w:rPr>
        <w:t>予的赠品、回扣</w:t>
      </w:r>
      <w:r>
        <w:rPr>
          <w:sz w:val="24"/>
          <w:szCs w:val="24"/>
        </w:rPr>
        <w:t xml:space="preserve"> </w:t>
      </w:r>
      <w:r>
        <w:rPr>
          <w:b/>
          <w:bCs/>
          <w:spacing w:val="-4"/>
          <w:sz w:val="24"/>
          <w:szCs w:val="24"/>
        </w:rPr>
        <w:t>或者与采购无关的其他商品、服务</w:t>
      </w:r>
      <w:r>
        <w:rPr>
          <w:spacing w:val="-4"/>
          <w:sz w:val="24"/>
          <w:szCs w:val="24"/>
        </w:rPr>
        <w:t>，</w:t>
      </w:r>
      <w:r>
        <w:rPr>
          <w:b/>
          <w:bCs/>
          <w:spacing w:val="-4"/>
          <w:sz w:val="24"/>
          <w:szCs w:val="24"/>
        </w:rPr>
        <w:t>不得出现“0</w:t>
      </w:r>
      <w:r>
        <w:rPr>
          <w:spacing w:val="-28"/>
          <w:sz w:val="24"/>
          <w:szCs w:val="24"/>
        </w:rPr>
        <w:t xml:space="preserve"> </w:t>
      </w:r>
      <w:r>
        <w:rPr>
          <w:b/>
          <w:bCs/>
          <w:spacing w:val="-4"/>
          <w:sz w:val="24"/>
          <w:szCs w:val="24"/>
        </w:rPr>
        <w:t>元</w:t>
      </w:r>
      <w:r>
        <w:rPr>
          <w:spacing w:val="-88"/>
          <w:sz w:val="24"/>
          <w:szCs w:val="24"/>
        </w:rPr>
        <w:t xml:space="preserve"> </w:t>
      </w:r>
      <w:r>
        <w:rPr>
          <w:b/>
          <w:bCs/>
          <w:spacing w:val="-4"/>
          <w:sz w:val="24"/>
          <w:szCs w:val="24"/>
        </w:rPr>
        <w:t>”“免费赠送</w:t>
      </w:r>
      <w:r>
        <w:rPr>
          <w:spacing w:val="-86"/>
          <w:sz w:val="24"/>
          <w:szCs w:val="24"/>
        </w:rPr>
        <w:t xml:space="preserve"> </w:t>
      </w:r>
      <w:r>
        <w:rPr>
          <w:b/>
          <w:bCs/>
          <w:spacing w:val="-4"/>
          <w:sz w:val="24"/>
          <w:szCs w:val="24"/>
        </w:rPr>
        <w:t>”等形式的无偿报价，否则视为投标文件含有采购人不能接受的附</w:t>
      </w:r>
      <w:r>
        <w:rPr>
          <w:sz w:val="24"/>
          <w:szCs w:val="24"/>
        </w:rPr>
        <w:t xml:space="preserve">  </w:t>
      </w:r>
      <w:r>
        <w:rPr>
          <w:b/>
          <w:bCs/>
          <w:spacing w:val="-3"/>
          <w:sz w:val="24"/>
          <w:szCs w:val="24"/>
        </w:rPr>
        <w:t>加条件，投标无效；采购内容未包含在《开标一览表（报价表）》名称栏中，投标人不</w:t>
      </w:r>
      <w:r>
        <w:rPr>
          <w:b/>
          <w:bCs/>
          <w:spacing w:val="-4"/>
          <w:sz w:val="24"/>
          <w:szCs w:val="24"/>
        </w:rPr>
        <w:t>能作出合理解释的，视为投标文件含有采购人</w:t>
      </w:r>
      <w:r>
        <w:rPr>
          <w:sz w:val="24"/>
          <w:szCs w:val="24"/>
        </w:rPr>
        <w:t xml:space="preserve">  </w:t>
      </w:r>
      <w:r>
        <w:rPr>
          <w:b/>
          <w:bCs/>
          <w:spacing w:val="-3"/>
          <w:sz w:val="24"/>
          <w:szCs w:val="24"/>
        </w:rPr>
        <w:t>不能接受的附加条件的，投标无效。</w:t>
      </w:r>
    </w:p>
    <w:p w14:paraId="60E5514B">
      <w:pPr>
        <w:pStyle w:val="3"/>
        <w:spacing w:before="178" w:line="290" w:lineRule="auto"/>
        <w:ind w:left="14" w:firstLine="478"/>
        <w:rPr>
          <w:sz w:val="24"/>
          <w:szCs w:val="24"/>
        </w:rPr>
      </w:pPr>
      <w:r>
        <w:rPr>
          <w:spacing w:val="-5"/>
          <w:sz w:val="24"/>
          <w:szCs w:val="24"/>
        </w:rPr>
        <w:t>3、特别提示：采购代理机构将对项目名称和项</w:t>
      </w:r>
      <w:r>
        <w:rPr>
          <w:spacing w:val="-6"/>
          <w:sz w:val="24"/>
          <w:szCs w:val="24"/>
        </w:rPr>
        <w:t>目编号，中标供应商名称、地址和中标金额，主要中标标的名称、品牌（如果有）、</w:t>
      </w:r>
      <w:r>
        <w:rPr>
          <w:sz w:val="24"/>
          <w:szCs w:val="24"/>
        </w:rPr>
        <w:t xml:space="preserve"> </w:t>
      </w:r>
      <w:r>
        <w:rPr>
          <w:spacing w:val="-1"/>
          <w:sz w:val="24"/>
          <w:szCs w:val="24"/>
        </w:rPr>
        <w:t>规格型号、数量、单价等予以公示。</w:t>
      </w:r>
    </w:p>
    <w:p w14:paraId="6D51C878">
      <w:pPr>
        <w:pStyle w:val="3"/>
        <w:spacing w:before="181" w:line="289" w:lineRule="auto"/>
        <w:ind w:left="21" w:right="167" w:firstLine="465"/>
        <w:rPr>
          <w:sz w:val="24"/>
          <w:szCs w:val="24"/>
        </w:rPr>
      </w:pPr>
      <w:r>
        <w:rPr>
          <w:sz w:val="24"/>
          <w:szCs w:val="24"/>
        </w:rPr>
        <w:t>4、符合招标文件中列明的可享受中小企业扶持政策的投标人，请填写中小企业声明函。注：投标人提供的</w:t>
      </w:r>
      <w:r>
        <w:rPr>
          <w:spacing w:val="-1"/>
          <w:sz w:val="24"/>
          <w:szCs w:val="24"/>
        </w:rPr>
        <w:t>中小企业声明函内容</w:t>
      </w:r>
      <w:r>
        <w:rPr>
          <w:sz w:val="24"/>
          <w:szCs w:val="24"/>
        </w:rPr>
        <w:t xml:space="preserve"> 不实的，属于提供虚假材料谋取中标、成交，依照《中华人民</w:t>
      </w:r>
      <w:r>
        <w:rPr>
          <w:spacing w:val="-1"/>
          <w:sz w:val="24"/>
          <w:szCs w:val="24"/>
        </w:rPr>
        <w:t>共和国政府采购法》等国家有关规定追究相应责任。</w:t>
      </w:r>
    </w:p>
    <w:p w14:paraId="0F6691AD">
      <w:pPr>
        <w:spacing w:line="289" w:lineRule="auto"/>
        <w:rPr>
          <w:sz w:val="24"/>
          <w:szCs w:val="24"/>
        </w:rPr>
        <w:sectPr>
          <w:headerReference r:id="rId135" w:type="default"/>
          <w:footerReference r:id="rId136" w:type="default"/>
          <w:pgSz w:w="16839" w:h="11906"/>
          <w:pgMar w:top="1132" w:right="1396" w:bottom="1470" w:left="1473" w:header="864" w:footer="1256" w:gutter="0"/>
          <w:cols w:space="720" w:num="1"/>
        </w:sectPr>
      </w:pPr>
    </w:p>
    <w:p w14:paraId="7DF18C1C">
      <w:pPr>
        <w:spacing w:line="272" w:lineRule="auto"/>
        <w:rPr>
          <w:rFonts w:ascii="Arial"/>
          <w:sz w:val="21"/>
        </w:rPr>
      </w:pPr>
    </w:p>
    <w:p w14:paraId="31A61D0C">
      <w:pPr>
        <w:spacing w:line="272" w:lineRule="auto"/>
        <w:rPr>
          <w:rFonts w:ascii="Arial"/>
          <w:sz w:val="21"/>
        </w:rPr>
      </w:pPr>
    </w:p>
    <w:p w14:paraId="3D5AFF24">
      <w:pPr>
        <w:spacing w:line="272" w:lineRule="auto"/>
        <w:rPr>
          <w:rFonts w:ascii="Arial"/>
          <w:sz w:val="21"/>
        </w:rPr>
      </w:pPr>
    </w:p>
    <w:p w14:paraId="41AB9B9F">
      <w:pPr>
        <w:spacing w:line="273" w:lineRule="auto"/>
        <w:rPr>
          <w:rFonts w:ascii="Arial"/>
          <w:sz w:val="21"/>
        </w:rPr>
      </w:pPr>
    </w:p>
    <w:p w14:paraId="11A32511">
      <w:pPr>
        <w:spacing w:line="273" w:lineRule="auto"/>
        <w:rPr>
          <w:rFonts w:ascii="Arial"/>
          <w:sz w:val="21"/>
        </w:rPr>
      </w:pPr>
    </w:p>
    <w:p w14:paraId="33079B3F">
      <w:pPr>
        <w:pStyle w:val="3"/>
        <w:spacing w:before="101" w:line="228" w:lineRule="auto"/>
        <w:ind w:left="2582"/>
        <w:rPr>
          <w:sz w:val="31"/>
          <w:szCs w:val="31"/>
        </w:rPr>
      </w:pPr>
      <w:r>
        <w:rPr>
          <w:b/>
          <w:bCs/>
          <w:spacing w:val="-1"/>
          <w:sz w:val="31"/>
          <w:szCs w:val="31"/>
        </w:rPr>
        <w:t>二、</w:t>
      </w:r>
      <w:r>
        <w:rPr>
          <w:spacing w:val="-74"/>
          <w:sz w:val="31"/>
          <w:szCs w:val="31"/>
        </w:rPr>
        <w:t xml:space="preserve"> </w:t>
      </w:r>
      <w:r>
        <w:rPr>
          <w:b/>
          <w:bCs/>
          <w:spacing w:val="-1"/>
          <w:sz w:val="31"/>
          <w:szCs w:val="31"/>
        </w:rPr>
        <w:t>中小企业声明函（如果有）</w:t>
      </w:r>
    </w:p>
    <w:p w14:paraId="1DF3FFCD">
      <w:pPr>
        <w:spacing w:line="269" w:lineRule="auto"/>
        <w:rPr>
          <w:rFonts w:ascii="Arial"/>
          <w:sz w:val="21"/>
        </w:rPr>
      </w:pPr>
    </w:p>
    <w:p w14:paraId="3BBF1087">
      <w:pPr>
        <w:pStyle w:val="3"/>
        <w:spacing w:before="78" w:line="349" w:lineRule="auto"/>
        <w:ind w:left="15" w:right="45" w:firstLine="150"/>
        <w:jc w:val="both"/>
        <w:rPr>
          <w:sz w:val="24"/>
          <w:szCs w:val="24"/>
        </w:rPr>
      </w:pPr>
      <w:r>
        <w:rPr>
          <w:b/>
          <w:bCs/>
          <w:spacing w:val="-4"/>
          <w:sz w:val="24"/>
          <w:szCs w:val="24"/>
        </w:rPr>
        <w:t>[招标公告落实政府采购政策需满足的资格要求为“无</w:t>
      </w:r>
      <w:r>
        <w:rPr>
          <w:spacing w:val="-79"/>
          <w:sz w:val="24"/>
          <w:szCs w:val="24"/>
        </w:rPr>
        <w:t xml:space="preserve"> </w:t>
      </w:r>
      <w:r>
        <w:rPr>
          <w:b/>
          <w:bCs/>
          <w:spacing w:val="-4"/>
          <w:sz w:val="24"/>
          <w:szCs w:val="24"/>
        </w:rPr>
        <w:t>”即本项目或标项未预留份额</w:t>
      </w:r>
      <w:r>
        <w:rPr>
          <w:sz w:val="24"/>
          <w:szCs w:val="24"/>
        </w:rPr>
        <w:t xml:space="preserve"> </w:t>
      </w:r>
      <w:r>
        <w:rPr>
          <w:b/>
          <w:bCs/>
          <w:spacing w:val="-2"/>
          <w:sz w:val="24"/>
          <w:szCs w:val="24"/>
        </w:rPr>
        <w:t>专门面向中小企业时，符合《政府采购促进中小企业发展管理办法》规定的小</w:t>
      </w:r>
      <w:r>
        <w:rPr>
          <w:b/>
          <w:bCs/>
          <w:spacing w:val="-3"/>
          <w:sz w:val="24"/>
          <w:szCs w:val="24"/>
        </w:rPr>
        <w:t>微企业</w:t>
      </w:r>
      <w:r>
        <w:rPr>
          <w:sz w:val="24"/>
          <w:szCs w:val="24"/>
        </w:rPr>
        <w:t xml:space="preserve"> </w:t>
      </w:r>
      <w:r>
        <w:rPr>
          <w:b/>
          <w:bCs/>
          <w:spacing w:val="-2"/>
          <w:sz w:val="24"/>
          <w:szCs w:val="24"/>
        </w:rPr>
        <w:t>拟享受价格扣除政策的，需提供中小企业声明函（附</w:t>
      </w:r>
      <w:r>
        <w:rPr>
          <w:b/>
          <w:bCs/>
          <w:spacing w:val="-3"/>
          <w:sz w:val="24"/>
          <w:szCs w:val="24"/>
        </w:rPr>
        <w:t>件</w:t>
      </w:r>
      <w:r>
        <w:rPr>
          <w:spacing w:val="-45"/>
          <w:sz w:val="24"/>
          <w:szCs w:val="24"/>
        </w:rPr>
        <w:t xml:space="preserve"> </w:t>
      </w:r>
      <w:r>
        <w:rPr>
          <w:b/>
          <w:bCs/>
          <w:spacing w:val="-3"/>
          <w:sz w:val="24"/>
          <w:szCs w:val="24"/>
        </w:rPr>
        <w:t>7）。]</w:t>
      </w:r>
    </w:p>
    <w:p w14:paraId="367948FF">
      <w:pPr>
        <w:spacing w:line="247" w:lineRule="auto"/>
        <w:rPr>
          <w:rFonts w:ascii="Arial"/>
          <w:sz w:val="21"/>
        </w:rPr>
      </w:pPr>
    </w:p>
    <w:p w14:paraId="4CF472C7">
      <w:pPr>
        <w:spacing w:line="247" w:lineRule="auto"/>
        <w:rPr>
          <w:rFonts w:ascii="Arial"/>
          <w:sz w:val="21"/>
        </w:rPr>
      </w:pPr>
    </w:p>
    <w:p w14:paraId="765E3A17">
      <w:pPr>
        <w:spacing w:line="247" w:lineRule="auto"/>
        <w:rPr>
          <w:rFonts w:ascii="Arial"/>
          <w:sz w:val="21"/>
        </w:rPr>
      </w:pPr>
    </w:p>
    <w:p w14:paraId="0DBD4A23">
      <w:pPr>
        <w:spacing w:line="247" w:lineRule="auto"/>
        <w:rPr>
          <w:rFonts w:ascii="Arial"/>
          <w:sz w:val="21"/>
        </w:rPr>
      </w:pPr>
    </w:p>
    <w:p w14:paraId="4ED334C5">
      <w:pPr>
        <w:spacing w:line="247" w:lineRule="auto"/>
        <w:rPr>
          <w:rFonts w:ascii="Arial"/>
          <w:sz w:val="21"/>
        </w:rPr>
      </w:pPr>
    </w:p>
    <w:p w14:paraId="634F9E41">
      <w:pPr>
        <w:spacing w:line="247" w:lineRule="auto"/>
        <w:rPr>
          <w:rFonts w:ascii="Arial"/>
          <w:sz w:val="21"/>
        </w:rPr>
      </w:pPr>
    </w:p>
    <w:p w14:paraId="2E39B085">
      <w:pPr>
        <w:spacing w:line="247" w:lineRule="auto"/>
        <w:rPr>
          <w:rFonts w:ascii="Arial"/>
          <w:sz w:val="21"/>
        </w:rPr>
      </w:pPr>
    </w:p>
    <w:p w14:paraId="6B5355C1">
      <w:pPr>
        <w:pStyle w:val="3"/>
        <w:spacing w:before="101" w:line="226" w:lineRule="auto"/>
        <w:ind w:left="1697"/>
        <w:rPr>
          <w:sz w:val="31"/>
          <w:szCs w:val="31"/>
        </w:rPr>
      </w:pPr>
      <w:r>
        <w:rPr>
          <w:b/>
          <w:bCs/>
          <w:spacing w:val="5"/>
          <w:sz w:val="31"/>
          <w:szCs w:val="31"/>
        </w:rPr>
        <w:t>三、残疾人福利性单位声明函（如果有）</w:t>
      </w:r>
    </w:p>
    <w:p w14:paraId="1743FB9F">
      <w:pPr>
        <w:pStyle w:val="3"/>
        <w:spacing w:before="228" w:line="346" w:lineRule="auto"/>
        <w:ind w:left="17" w:firstLine="148"/>
        <w:rPr>
          <w:sz w:val="24"/>
          <w:szCs w:val="24"/>
        </w:rPr>
      </w:pPr>
      <w:r>
        <w:rPr>
          <w:b/>
          <w:bCs/>
          <w:spacing w:val="-5"/>
          <w:sz w:val="24"/>
          <w:szCs w:val="24"/>
        </w:rPr>
        <w:t>[符合条件的残疾人福利性单位，提供残疾人福利性单位声明函(附件6)，否则不需要</w:t>
      </w:r>
      <w:r>
        <w:rPr>
          <w:spacing w:val="9"/>
          <w:sz w:val="24"/>
          <w:szCs w:val="24"/>
        </w:rPr>
        <w:t xml:space="preserve"> </w:t>
      </w:r>
      <w:r>
        <w:rPr>
          <w:b/>
          <w:bCs/>
          <w:spacing w:val="-3"/>
          <w:sz w:val="24"/>
          <w:szCs w:val="24"/>
        </w:rPr>
        <w:t>提供。]</w:t>
      </w:r>
    </w:p>
    <w:p w14:paraId="1A06BE65">
      <w:pPr>
        <w:spacing w:line="346" w:lineRule="auto"/>
        <w:rPr>
          <w:sz w:val="24"/>
          <w:szCs w:val="24"/>
        </w:rPr>
        <w:sectPr>
          <w:headerReference r:id="rId137" w:type="default"/>
          <w:footerReference r:id="rId138" w:type="default"/>
          <w:pgSz w:w="11906" w:h="16839"/>
          <w:pgMar w:top="1132" w:right="1473" w:bottom="1197" w:left="1473" w:header="864" w:footer="982" w:gutter="0"/>
          <w:cols w:space="720" w:num="1"/>
        </w:sectPr>
      </w:pPr>
    </w:p>
    <w:p w14:paraId="32130B12">
      <w:pPr>
        <w:spacing w:line="294" w:lineRule="auto"/>
        <w:rPr>
          <w:rFonts w:ascii="Arial"/>
          <w:sz w:val="21"/>
        </w:rPr>
      </w:pPr>
    </w:p>
    <w:p w14:paraId="65DDDC76">
      <w:pPr>
        <w:spacing w:line="295" w:lineRule="auto"/>
        <w:rPr>
          <w:rFonts w:ascii="Arial"/>
          <w:sz w:val="21"/>
        </w:rPr>
      </w:pPr>
    </w:p>
    <w:p w14:paraId="2C72EDAB">
      <w:pPr>
        <w:spacing w:line="295" w:lineRule="auto"/>
        <w:rPr>
          <w:rFonts w:ascii="Arial"/>
          <w:sz w:val="21"/>
        </w:rPr>
      </w:pPr>
    </w:p>
    <w:p w14:paraId="1C6CB26E">
      <w:pPr>
        <w:pStyle w:val="3"/>
        <w:spacing w:before="139" w:line="226" w:lineRule="auto"/>
        <w:ind w:left="4418"/>
        <w:outlineLvl w:val="0"/>
        <w:rPr>
          <w:sz w:val="43"/>
          <w:szCs w:val="43"/>
        </w:rPr>
      </w:pPr>
      <w:r>
        <w:rPr>
          <w:b/>
          <w:bCs/>
          <w:spacing w:val="-19"/>
          <w:sz w:val="43"/>
          <w:szCs w:val="43"/>
        </w:rPr>
        <w:t>附件</w:t>
      </w:r>
    </w:p>
    <w:p w14:paraId="0EFFE28A">
      <w:pPr>
        <w:spacing w:line="316" w:lineRule="auto"/>
        <w:rPr>
          <w:rFonts w:ascii="Arial"/>
          <w:sz w:val="21"/>
        </w:rPr>
      </w:pPr>
    </w:p>
    <w:p w14:paraId="7DE465E9">
      <w:pPr>
        <w:spacing w:line="316" w:lineRule="auto"/>
        <w:rPr>
          <w:rFonts w:ascii="Arial"/>
          <w:sz w:val="21"/>
        </w:rPr>
      </w:pPr>
    </w:p>
    <w:p w14:paraId="09A88A74">
      <w:pPr>
        <w:spacing w:line="317" w:lineRule="auto"/>
        <w:rPr>
          <w:rFonts w:ascii="Arial"/>
          <w:sz w:val="21"/>
        </w:rPr>
      </w:pPr>
    </w:p>
    <w:p w14:paraId="41020D9E">
      <w:pPr>
        <w:pStyle w:val="3"/>
        <w:spacing w:before="101" w:line="226" w:lineRule="auto"/>
        <w:ind w:left="35"/>
        <w:rPr>
          <w:sz w:val="31"/>
          <w:szCs w:val="31"/>
        </w:rPr>
      </w:pPr>
      <w:r>
        <w:rPr>
          <w:b/>
          <w:bCs/>
          <w:spacing w:val="12"/>
          <w:sz w:val="31"/>
          <w:szCs w:val="31"/>
        </w:rPr>
        <w:t>附件</w:t>
      </w:r>
      <w:r>
        <w:rPr>
          <w:spacing w:val="-21"/>
          <w:sz w:val="31"/>
          <w:szCs w:val="31"/>
        </w:rPr>
        <w:t xml:space="preserve"> </w:t>
      </w:r>
      <w:r>
        <w:rPr>
          <w:b/>
          <w:bCs/>
          <w:spacing w:val="12"/>
          <w:sz w:val="31"/>
          <w:szCs w:val="31"/>
        </w:rPr>
        <w:t>1：质疑函范本及制作说明</w:t>
      </w:r>
    </w:p>
    <w:p w14:paraId="496FAA76">
      <w:pPr>
        <w:pStyle w:val="3"/>
        <w:spacing w:before="244" w:line="228" w:lineRule="auto"/>
        <w:ind w:left="3674"/>
        <w:rPr>
          <w:sz w:val="31"/>
          <w:szCs w:val="31"/>
        </w:rPr>
      </w:pPr>
      <w:r>
        <w:rPr>
          <w:b/>
          <w:bCs/>
          <w:spacing w:val="11"/>
          <w:sz w:val="31"/>
          <w:szCs w:val="31"/>
        </w:rPr>
        <w:t>质疑函范本</w:t>
      </w:r>
    </w:p>
    <w:p w14:paraId="37439228">
      <w:pPr>
        <w:spacing w:line="384" w:lineRule="auto"/>
        <w:rPr>
          <w:rFonts w:ascii="Arial"/>
          <w:sz w:val="21"/>
        </w:rPr>
      </w:pPr>
    </w:p>
    <w:p w14:paraId="6C5CBF58">
      <w:pPr>
        <w:pStyle w:val="3"/>
        <w:spacing w:before="78" w:line="222" w:lineRule="auto"/>
        <w:ind w:left="20"/>
        <w:rPr>
          <w:sz w:val="24"/>
          <w:szCs w:val="24"/>
        </w:rPr>
      </w:pPr>
      <w:r>
        <w:rPr>
          <w:spacing w:val="-2"/>
          <w:sz w:val="24"/>
          <w:szCs w:val="24"/>
        </w:rPr>
        <w:t>一、质疑供应商基本信息</w:t>
      </w:r>
    </w:p>
    <w:p w14:paraId="5AB3741F">
      <w:pPr>
        <w:pStyle w:val="3"/>
        <w:spacing w:before="180" w:line="219" w:lineRule="auto"/>
        <w:ind w:left="22"/>
        <w:rPr>
          <w:sz w:val="24"/>
          <w:szCs w:val="24"/>
        </w:rPr>
      </w:pPr>
      <w:r>
        <w:rPr>
          <w:spacing w:val="-4"/>
          <w:sz w:val="24"/>
          <w:szCs w:val="24"/>
        </w:rPr>
        <w:t>质疑供应商：</w:t>
      </w:r>
      <w:r>
        <w:rPr>
          <w:position w:val="-3"/>
          <w:sz w:val="24"/>
          <w:szCs w:val="24"/>
        </w:rPr>
        <w:drawing>
          <wp:inline distT="0" distB="0" distL="0" distR="0">
            <wp:extent cx="304736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82"/>
                    <a:stretch>
                      <a:fillRect/>
                    </a:stretch>
                  </pic:blipFill>
                  <pic:spPr>
                    <a:xfrm>
                      <a:off x="0" y="0"/>
                      <a:ext cx="3047999" cy="7619"/>
                    </a:xfrm>
                    <a:prstGeom prst="rect">
                      <a:avLst/>
                    </a:prstGeom>
                  </pic:spPr>
                </pic:pic>
              </a:graphicData>
            </a:graphic>
          </wp:inline>
        </w:drawing>
      </w:r>
    </w:p>
    <w:p w14:paraId="3C1E0FCE">
      <w:pPr>
        <w:pStyle w:val="3"/>
        <w:spacing w:before="181" w:line="219" w:lineRule="auto"/>
        <w:jc w:val="right"/>
        <w:rPr>
          <w:sz w:val="24"/>
          <w:szCs w:val="24"/>
        </w:rPr>
      </w:pPr>
      <w:r>
        <w:rPr>
          <w:spacing w:val="-9"/>
          <w:sz w:val="24"/>
          <w:szCs w:val="24"/>
        </w:rPr>
        <w:t>地址：</w:t>
      </w:r>
      <w:r>
        <w:rPr>
          <w:position w:val="-3"/>
          <w:sz w:val="24"/>
          <w:szCs w:val="24"/>
        </w:rPr>
        <w:drawing>
          <wp:inline distT="0" distB="0" distL="0" distR="0">
            <wp:extent cx="19812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83"/>
                    <a:stretch>
                      <a:fillRect/>
                    </a:stretch>
                  </pic:blipFill>
                  <pic:spPr>
                    <a:xfrm>
                      <a:off x="0" y="0"/>
                      <a:ext cx="1981200" cy="7619"/>
                    </a:xfrm>
                    <a:prstGeom prst="rect">
                      <a:avLst/>
                    </a:prstGeom>
                  </pic:spPr>
                </pic:pic>
              </a:graphicData>
            </a:graphic>
          </wp:inline>
        </w:drawing>
      </w:r>
      <w:r>
        <w:rPr>
          <w:spacing w:val="-85"/>
          <w:sz w:val="24"/>
          <w:szCs w:val="24"/>
        </w:rPr>
        <w:t xml:space="preserve"> </w:t>
      </w:r>
      <w:r>
        <w:rPr>
          <w:spacing w:val="-9"/>
          <w:sz w:val="24"/>
          <w:szCs w:val="24"/>
        </w:rPr>
        <w:t>邮编：</w:t>
      </w:r>
      <w:r>
        <w:rPr>
          <w:position w:val="-3"/>
          <w:sz w:val="24"/>
          <w:szCs w:val="24"/>
        </w:rPr>
        <w:drawing>
          <wp:inline distT="0" distB="0" distL="0" distR="0">
            <wp:extent cx="279273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84"/>
                    <a:stretch>
                      <a:fillRect/>
                    </a:stretch>
                  </pic:blipFill>
                  <pic:spPr>
                    <a:xfrm>
                      <a:off x="0" y="0"/>
                      <a:ext cx="2793364" cy="7619"/>
                    </a:xfrm>
                    <a:prstGeom prst="rect">
                      <a:avLst/>
                    </a:prstGeom>
                  </pic:spPr>
                </pic:pic>
              </a:graphicData>
            </a:graphic>
          </wp:inline>
        </w:drawing>
      </w:r>
    </w:p>
    <w:p w14:paraId="572E0DEE">
      <w:pPr>
        <w:pStyle w:val="3"/>
        <w:spacing w:before="184" w:line="219" w:lineRule="auto"/>
        <w:ind w:left="13"/>
        <w:rPr>
          <w:sz w:val="24"/>
          <w:szCs w:val="24"/>
        </w:rPr>
      </w:pPr>
      <w:r>
        <w:rPr>
          <w:spacing w:val="-4"/>
          <w:sz w:val="24"/>
          <w:szCs w:val="24"/>
        </w:rPr>
        <w:t>联系人：</w:t>
      </w:r>
      <w:r>
        <w:rPr>
          <w:position w:val="-3"/>
          <w:sz w:val="24"/>
          <w:szCs w:val="24"/>
        </w:rPr>
        <w:drawing>
          <wp:inline distT="0" distB="0" distL="0" distR="0">
            <wp:extent cx="16764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85"/>
                    <a:stretch>
                      <a:fillRect/>
                    </a:stretch>
                  </pic:blipFill>
                  <pic:spPr>
                    <a:xfrm>
                      <a:off x="0" y="0"/>
                      <a:ext cx="1676400" cy="7619"/>
                    </a:xfrm>
                    <a:prstGeom prst="rect">
                      <a:avLst/>
                    </a:prstGeom>
                  </pic:spPr>
                </pic:pic>
              </a:graphicData>
            </a:graphic>
          </wp:inline>
        </w:drawing>
      </w:r>
      <w:r>
        <w:rPr>
          <w:spacing w:val="-99"/>
          <w:sz w:val="24"/>
          <w:szCs w:val="24"/>
        </w:rPr>
        <w:t xml:space="preserve"> </w:t>
      </w:r>
      <w:r>
        <w:rPr>
          <w:spacing w:val="-4"/>
          <w:sz w:val="24"/>
          <w:szCs w:val="24"/>
        </w:rPr>
        <w:t>联系电话：</w:t>
      </w:r>
      <w:r>
        <w:rPr>
          <w:position w:val="-3"/>
          <w:sz w:val="24"/>
          <w:szCs w:val="24"/>
        </w:rPr>
        <w:drawing>
          <wp:inline distT="0" distB="0" distL="0" distR="0">
            <wp:extent cx="22860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86"/>
                    <a:stretch>
                      <a:fillRect/>
                    </a:stretch>
                  </pic:blipFill>
                  <pic:spPr>
                    <a:xfrm>
                      <a:off x="0" y="0"/>
                      <a:ext cx="2286000" cy="7619"/>
                    </a:xfrm>
                    <a:prstGeom prst="rect">
                      <a:avLst/>
                    </a:prstGeom>
                  </pic:spPr>
                </pic:pic>
              </a:graphicData>
            </a:graphic>
          </wp:inline>
        </w:drawing>
      </w:r>
    </w:p>
    <w:p w14:paraId="61CD9206">
      <w:pPr>
        <w:pStyle w:val="3"/>
        <w:spacing w:before="180" w:line="219" w:lineRule="auto"/>
        <w:ind w:left="16"/>
        <w:rPr>
          <w:sz w:val="24"/>
          <w:szCs w:val="24"/>
        </w:rPr>
      </w:pPr>
      <w:r>
        <w:rPr>
          <w:spacing w:val="-4"/>
          <w:sz w:val="24"/>
          <w:szCs w:val="24"/>
        </w:rPr>
        <w:t>授权代表：</w:t>
      </w:r>
      <w:r>
        <w:rPr>
          <w:position w:val="-3"/>
          <w:sz w:val="24"/>
          <w:szCs w:val="24"/>
        </w:rPr>
        <w:drawing>
          <wp:inline distT="0" distB="0" distL="0" distR="0">
            <wp:extent cx="3199765"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7"/>
                    <a:stretch>
                      <a:fillRect/>
                    </a:stretch>
                  </pic:blipFill>
                  <pic:spPr>
                    <a:xfrm>
                      <a:off x="0" y="0"/>
                      <a:ext cx="3200399" cy="7619"/>
                    </a:xfrm>
                    <a:prstGeom prst="rect">
                      <a:avLst/>
                    </a:prstGeom>
                  </pic:spPr>
                </pic:pic>
              </a:graphicData>
            </a:graphic>
          </wp:inline>
        </w:drawing>
      </w:r>
    </w:p>
    <w:p w14:paraId="3044FB3B">
      <w:pPr>
        <w:pStyle w:val="3"/>
        <w:spacing w:before="184" w:line="219" w:lineRule="auto"/>
        <w:ind w:left="13"/>
        <w:rPr>
          <w:sz w:val="24"/>
          <w:szCs w:val="24"/>
        </w:rPr>
      </w:pPr>
      <w:r>
        <w:rPr>
          <w:spacing w:val="-3"/>
          <w:sz w:val="24"/>
          <w:szCs w:val="24"/>
        </w:rPr>
        <w:t>联系电话：</w:t>
      </w:r>
      <w:r>
        <w:rPr>
          <w:position w:val="-3"/>
          <w:sz w:val="24"/>
          <w:szCs w:val="24"/>
        </w:rPr>
        <w:drawing>
          <wp:inline distT="0" distB="0" distL="0" distR="0">
            <wp:extent cx="32766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88"/>
                    <a:stretch>
                      <a:fillRect/>
                    </a:stretch>
                  </pic:blipFill>
                  <pic:spPr>
                    <a:xfrm>
                      <a:off x="0" y="0"/>
                      <a:ext cx="3276600" cy="7619"/>
                    </a:xfrm>
                    <a:prstGeom prst="rect">
                      <a:avLst/>
                    </a:prstGeom>
                  </pic:spPr>
                </pic:pic>
              </a:graphicData>
            </a:graphic>
          </wp:inline>
        </w:drawing>
      </w:r>
    </w:p>
    <w:p w14:paraId="3D95F689">
      <w:pPr>
        <w:pStyle w:val="3"/>
        <w:spacing w:before="183" w:line="219" w:lineRule="auto"/>
        <w:jc w:val="right"/>
        <w:rPr>
          <w:sz w:val="24"/>
          <w:szCs w:val="24"/>
        </w:rPr>
      </w:pPr>
      <w:r>
        <w:rPr>
          <w:spacing w:val="-8"/>
          <w:sz w:val="24"/>
          <w:szCs w:val="24"/>
        </w:rPr>
        <w:t xml:space="preserve">地址： </w:t>
      </w:r>
      <w:r>
        <w:rPr>
          <w:position w:val="-3"/>
          <w:sz w:val="24"/>
          <w:szCs w:val="24"/>
        </w:rPr>
        <w:drawing>
          <wp:inline distT="0" distB="0" distL="0" distR="0">
            <wp:extent cx="18288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89"/>
                    <a:stretch>
                      <a:fillRect/>
                    </a:stretch>
                  </pic:blipFill>
                  <pic:spPr>
                    <a:xfrm>
                      <a:off x="0" y="0"/>
                      <a:ext cx="1828800" cy="7619"/>
                    </a:xfrm>
                    <a:prstGeom prst="rect">
                      <a:avLst/>
                    </a:prstGeom>
                  </pic:spPr>
                </pic:pic>
              </a:graphicData>
            </a:graphic>
          </wp:inline>
        </w:drawing>
      </w:r>
      <w:r>
        <w:rPr>
          <w:spacing w:val="-83"/>
          <w:sz w:val="24"/>
          <w:szCs w:val="24"/>
        </w:rPr>
        <w:t xml:space="preserve"> </w:t>
      </w:r>
      <w:r>
        <w:rPr>
          <w:spacing w:val="-8"/>
          <w:sz w:val="24"/>
          <w:szCs w:val="24"/>
        </w:rPr>
        <w:t>邮编：</w:t>
      </w:r>
      <w:r>
        <w:rPr>
          <w:position w:val="-3"/>
          <w:sz w:val="24"/>
          <w:szCs w:val="24"/>
        </w:rPr>
        <w:drawing>
          <wp:inline distT="0" distB="0" distL="0" distR="0">
            <wp:extent cx="286893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90"/>
                    <a:stretch>
                      <a:fillRect/>
                    </a:stretch>
                  </pic:blipFill>
                  <pic:spPr>
                    <a:xfrm>
                      <a:off x="0" y="0"/>
                      <a:ext cx="2869564" cy="7619"/>
                    </a:xfrm>
                    <a:prstGeom prst="rect">
                      <a:avLst/>
                    </a:prstGeom>
                  </pic:spPr>
                </pic:pic>
              </a:graphicData>
            </a:graphic>
          </wp:inline>
        </w:drawing>
      </w:r>
    </w:p>
    <w:p w14:paraId="7E0BA210">
      <w:pPr>
        <w:pStyle w:val="3"/>
        <w:spacing w:before="181" w:line="222" w:lineRule="auto"/>
        <w:ind w:left="24"/>
        <w:rPr>
          <w:sz w:val="24"/>
          <w:szCs w:val="24"/>
        </w:rPr>
      </w:pPr>
      <w:r>
        <w:rPr>
          <w:spacing w:val="-3"/>
          <w:sz w:val="24"/>
          <w:szCs w:val="24"/>
        </w:rPr>
        <w:t>二、质疑项目基本情况</w:t>
      </w:r>
    </w:p>
    <w:p w14:paraId="3EFA2EA6">
      <w:pPr>
        <w:pStyle w:val="3"/>
        <w:spacing w:before="177" w:line="219" w:lineRule="auto"/>
        <w:ind w:left="22"/>
        <w:rPr>
          <w:sz w:val="24"/>
          <w:szCs w:val="24"/>
        </w:rPr>
      </w:pPr>
      <w:r>
        <w:rPr>
          <w:spacing w:val="-3"/>
          <w:sz w:val="24"/>
          <w:szCs w:val="24"/>
        </w:rPr>
        <w:t>质疑项目的名称：</w:t>
      </w:r>
      <w:r>
        <w:rPr>
          <w:position w:val="-3"/>
          <w:sz w:val="24"/>
          <w:szCs w:val="24"/>
        </w:rPr>
        <w:drawing>
          <wp:inline distT="0" distB="0" distL="0" distR="0">
            <wp:extent cx="28949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91"/>
                    <a:stretch>
                      <a:fillRect/>
                    </a:stretch>
                  </pic:blipFill>
                  <pic:spPr>
                    <a:xfrm>
                      <a:off x="0" y="0"/>
                      <a:ext cx="2895599" cy="7619"/>
                    </a:xfrm>
                    <a:prstGeom prst="rect">
                      <a:avLst/>
                    </a:prstGeom>
                  </pic:spPr>
                </pic:pic>
              </a:graphicData>
            </a:graphic>
          </wp:inline>
        </w:drawing>
      </w:r>
    </w:p>
    <w:p w14:paraId="54F780EB">
      <w:pPr>
        <w:pStyle w:val="3"/>
        <w:spacing w:before="183" w:line="219" w:lineRule="auto"/>
        <w:ind w:left="22"/>
        <w:rPr>
          <w:sz w:val="24"/>
          <w:szCs w:val="24"/>
        </w:rPr>
      </w:pPr>
      <w:r>
        <w:rPr>
          <w:spacing w:val="-5"/>
          <w:sz w:val="24"/>
          <w:szCs w:val="24"/>
        </w:rPr>
        <w:t>质疑项目的编号：</w:t>
      </w:r>
      <w:r>
        <w:rPr>
          <w:position w:val="-3"/>
          <w:sz w:val="24"/>
          <w:szCs w:val="24"/>
        </w:rPr>
        <w:drawing>
          <wp:inline distT="0" distB="0" distL="0" distR="0">
            <wp:extent cx="1142365"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92"/>
                    <a:stretch>
                      <a:fillRect/>
                    </a:stretch>
                  </pic:blipFill>
                  <pic:spPr>
                    <a:xfrm>
                      <a:off x="0" y="0"/>
                      <a:ext cx="1142999" cy="7619"/>
                    </a:xfrm>
                    <a:prstGeom prst="rect">
                      <a:avLst/>
                    </a:prstGeom>
                  </pic:spPr>
                </pic:pic>
              </a:graphicData>
            </a:graphic>
          </wp:inline>
        </w:drawing>
      </w:r>
      <w:r>
        <w:rPr>
          <w:spacing w:val="-89"/>
          <w:sz w:val="24"/>
          <w:szCs w:val="24"/>
        </w:rPr>
        <w:t xml:space="preserve"> </w:t>
      </w:r>
      <w:r>
        <w:rPr>
          <w:spacing w:val="-5"/>
          <w:sz w:val="24"/>
          <w:szCs w:val="24"/>
        </w:rPr>
        <w:t>包号：</w:t>
      </w:r>
      <w:r>
        <w:rPr>
          <w:position w:val="-3"/>
          <w:sz w:val="24"/>
          <w:szCs w:val="24"/>
        </w:rPr>
        <w:drawing>
          <wp:inline distT="0" distB="0" distL="0" distR="0">
            <wp:extent cx="1295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93"/>
                    <a:stretch>
                      <a:fillRect/>
                    </a:stretch>
                  </pic:blipFill>
                  <pic:spPr>
                    <a:xfrm>
                      <a:off x="0" y="0"/>
                      <a:ext cx="1295400" cy="7619"/>
                    </a:xfrm>
                    <a:prstGeom prst="rect">
                      <a:avLst/>
                    </a:prstGeom>
                  </pic:spPr>
                </pic:pic>
              </a:graphicData>
            </a:graphic>
          </wp:inline>
        </w:drawing>
      </w:r>
    </w:p>
    <w:p w14:paraId="6E415159">
      <w:pPr>
        <w:pStyle w:val="3"/>
        <w:spacing w:before="184" w:line="219" w:lineRule="auto"/>
        <w:ind w:left="18"/>
        <w:rPr>
          <w:sz w:val="24"/>
          <w:szCs w:val="24"/>
        </w:rPr>
      </w:pPr>
      <w:r>
        <w:rPr>
          <w:spacing w:val="-4"/>
          <w:sz w:val="24"/>
          <w:szCs w:val="24"/>
        </w:rPr>
        <w:t>采购人名称：</w:t>
      </w:r>
      <w:r>
        <w:rPr>
          <w:position w:val="-3"/>
          <w:sz w:val="24"/>
          <w:szCs w:val="24"/>
        </w:rPr>
        <w:drawing>
          <wp:inline distT="0" distB="0" distL="0" distR="0">
            <wp:extent cx="3123565"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94"/>
                    <a:stretch>
                      <a:fillRect/>
                    </a:stretch>
                  </pic:blipFill>
                  <pic:spPr>
                    <a:xfrm>
                      <a:off x="0" y="0"/>
                      <a:ext cx="3124199" cy="7619"/>
                    </a:xfrm>
                    <a:prstGeom prst="rect">
                      <a:avLst/>
                    </a:prstGeom>
                  </pic:spPr>
                </pic:pic>
              </a:graphicData>
            </a:graphic>
          </wp:inline>
        </w:drawing>
      </w:r>
    </w:p>
    <w:p w14:paraId="41B76572">
      <w:pPr>
        <w:pStyle w:val="3"/>
        <w:spacing w:before="180" w:line="219" w:lineRule="auto"/>
        <w:ind w:left="18"/>
        <w:rPr>
          <w:sz w:val="24"/>
          <w:szCs w:val="24"/>
        </w:rPr>
      </w:pPr>
      <w:r>
        <w:rPr>
          <w:spacing w:val="-3"/>
          <w:sz w:val="24"/>
          <w:szCs w:val="24"/>
        </w:rPr>
        <w:t>采购文件获取日期：</w:t>
      </w:r>
      <w:r>
        <w:rPr>
          <w:position w:val="-3"/>
          <w:sz w:val="24"/>
          <w:szCs w:val="24"/>
        </w:rPr>
        <w:drawing>
          <wp:inline distT="0" distB="0" distL="0" distR="0">
            <wp:extent cx="32766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95"/>
                    <a:stretch>
                      <a:fillRect/>
                    </a:stretch>
                  </pic:blipFill>
                  <pic:spPr>
                    <a:xfrm>
                      <a:off x="0" y="0"/>
                      <a:ext cx="3276600" cy="7619"/>
                    </a:xfrm>
                    <a:prstGeom prst="rect">
                      <a:avLst/>
                    </a:prstGeom>
                  </pic:spPr>
                </pic:pic>
              </a:graphicData>
            </a:graphic>
          </wp:inline>
        </w:drawing>
      </w:r>
    </w:p>
    <w:p w14:paraId="4E498168">
      <w:pPr>
        <w:pStyle w:val="3"/>
        <w:spacing w:before="184" w:line="222" w:lineRule="auto"/>
        <w:ind w:left="23"/>
        <w:rPr>
          <w:sz w:val="24"/>
          <w:szCs w:val="24"/>
        </w:rPr>
      </w:pPr>
      <w:r>
        <w:rPr>
          <w:spacing w:val="-3"/>
          <w:sz w:val="24"/>
          <w:szCs w:val="24"/>
        </w:rPr>
        <w:t>三、质疑事项具体内容</w:t>
      </w:r>
    </w:p>
    <w:p w14:paraId="097734EF">
      <w:pPr>
        <w:pStyle w:val="3"/>
        <w:spacing w:before="177" w:line="219" w:lineRule="auto"/>
        <w:ind w:left="22"/>
        <w:rPr>
          <w:sz w:val="24"/>
          <w:szCs w:val="24"/>
        </w:rPr>
      </w:pPr>
      <w:r>
        <w:rPr>
          <w:spacing w:val="-9"/>
          <w:sz w:val="24"/>
          <w:szCs w:val="24"/>
        </w:rPr>
        <w:t>质疑事项</w:t>
      </w:r>
      <w:r>
        <w:rPr>
          <w:spacing w:val="-30"/>
          <w:sz w:val="24"/>
          <w:szCs w:val="24"/>
        </w:rPr>
        <w:t xml:space="preserve"> </w:t>
      </w:r>
      <w:r>
        <w:rPr>
          <w:spacing w:val="-9"/>
          <w:sz w:val="24"/>
          <w:szCs w:val="24"/>
        </w:rPr>
        <w:t>1：</w:t>
      </w:r>
      <w:r>
        <w:rPr>
          <w:position w:val="-3"/>
          <w:sz w:val="24"/>
          <w:szCs w:val="24"/>
        </w:rPr>
        <w:drawing>
          <wp:inline distT="0" distB="0" distL="0" distR="0">
            <wp:extent cx="3123565"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96"/>
                    <a:stretch>
                      <a:fillRect/>
                    </a:stretch>
                  </pic:blipFill>
                  <pic:spPr>
                    <a:xfrm>
                      <a:off x="0" y="0"/>
                      <a:ext cx="3124199" cy="7619"/>
                    </a:xfrm>
                    <a:prstGeom prst="rect">
                      <a:avLst/>
                    </a:prstGeom>
                  </pic:spPr>
                </pic:pic>
              </a:graphicData>
            </a:graphic>
          </wp:inline>
        </w:drawing>
      </w:r>
    </w:p>
    <w:p w14:paraId="51317E01">
      <w:pPr>
        <w:pStyle w:val="3"/>
        <w:spacing w:before="183" w:line="219" w:lineRule="auto"/>
        <w:ind w:left="16"/>
        <w:rPr>
          <w:sz w:val="24"/>
          <w:szCs w:val="24"/>
        </w:rPr>
      </w:pPr>
      <w:r>
        <w:rPr>
          <w:spacing w:val="-4"/>
          <w:sz w:val="24"/>
          <w:szCs w:val="24"/>
        </w:rPr>
        <w:t>事实依据：</w:t>
      </w:r>
      <w:r>
        <w:rPr>
          <w:position w:val="-3"/>
          <w:sz w:val="24"/>
          <w:szCs w:val="24"/>
        </w:rPr>
        <w:drawing>
          <wp:inline distT="0" distB="0" distL="0" distR="0">
            <wp:extent cx="3199765"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97"/>
                    <a:stretch>
                      <a:fillRect/>
                    </a:stretch>
                  </pic:blipFill>
                  <pic:spPr>
                    <a:xfrm>
                      <a:off x="0" y="0"/>
                      <a:ext cx="3200399" cy="7619"/>
                    </a:xfrm>
                    <a:prstGeom prst="rect">
                      <a:avLst/>
                    </a:prstGeom>
                  </pic:spPr>
                </pic:pic>
              </a:graphicData>
            </a:graphic>
          </wp:inline>
        </w:drawing>
      </w:r>
    </w:p>
    <w:p w14:paraId="1BAD7CF2">
      <w:pPr>
        <w:tabs>
          <w:tab w:val="left" w:pos="6599"/>
        </w:tabs>
        <w:spacing w:before="220"/>
        <w:rPr>
          <w:rFonts w:ascii="Arial"/>
          <w:sz w:val="21"/>
        </w:rPr>
      </w:pPr>
      <w:r>
        <w:rPr>
          <w:rFonts w:ascii="Arial" w:hAnsi="Arial" w:eastAsia="Arial" w:cs="Arial"/>
          <w:sz w:val="21"/>
          <w:szCs w:val="21"/>
          <w:u w:val="single" w:color="auto"/>
        </w:rPr>
        <w:tab/>
      </w:r>
    </w:p>
    <w:p w14:paraId="3349658F">
      <w:pPr>
        <w:pStyle w:val="3"/>
        <w:spacing w:before="188" w:line="219" w:lineRule="auto"/>
        <w:ind w:left="24"/>
        <w:rPr>
          <w:sz w:val="24"/>
          <w:szCs w:val="24"/>
        </w:rPr>
      </w:pPr>
      <w:r>
        <w:rPr>
          <w:spacing w:val="-5"/>
          <w:sz w:val="24"/>
          <w:szCs w:val="24"/>
        </w:rPr>
        <w:t>法律依据：</w:t>
      </w:r>
      <w:r>
        <w:rPr>
          <w:position w:val="-3"/>
          <w:sz w:val="24"/>
          <w:szCs w:val="24"/>
        </w:rPr>
        <w:drawing>
          <wp:inline distT="0" distB="0" distL="0" distR="0">
            <wp:extent cx="3199765"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98"/>
                    <a:stretch>
                      <a:fillRect/>
                    </a:stretch>
                  </pic:blipFill>
                  <pic:spPr>
                    <a:xfrm>
                      <a:off x="0" y="0"/>
                      <a:ext cx="3200399" cy="7619"/>
                    </a:xfrm>
                    <a:prstGeom prst="rect">
                      <a:avLst/>
                    </a:prstGeom>
                  </pic:spPr>
                </pic:pic>
              </a:graphicData>
            </a:graphic>
          </wp:inline>
        </w:drawing>
      </w:r>
    </w:p>
    <w:p w14:paraId="0ED10A88">
      <w:pPr>
        <w:tabs>
          <w:tab w:val="left" w:pos="6359"/>
        </w:tabs>
        <w:spacing w:before="217"/>
        <w:rPr>
          <w:rFonts w:ascii="Arial"/>
          <w:sz w:val="21"/>
        </w:rPr>
      </w:pPr>
      <w:r>
        <w:rPr>
          <w:rFonts w:ascii="Arial" w:hAnsi="Arial" w:eastAsia="Arial" w:cs="Arial"/>
          <w:sz w:val="21"/>
          <w:szCs w:val="21"/>
          <w:u w:val="single" w:color="auto"/>
        </w:rPr>
        <w:tab/>
      </w:r>
    </w:p>
    <w:p w14:paraId="1ADB7C5A">
      <w:pPr>
        <w:pStyle w:val="3"/>
        <w:spacing w:before="189" w:line="223" w:lineRule="auto"/>
        <w:ind w:left="22"/>
        <w:rPr>
          <w:sz w:val="24"/>
          <w:szCs w:val="24"/>
        </w:rPr>
      </w:pPr>
      <w:r>
        <w:rPr>
          <w:spacing w:val="-5"/>
          <w:sz w:val="24"/>
          <w:szCs w:val="24"/>
        </w:rPr>
        <w:t>质疑事项</w:t>
      </w:r>
      <w:r>
        <w:rPr>
          <w:spacing w:val="-47"/>
          <w:sz w:val="24"/>
          <w:szCs w:val="24"/>
        </w:rPr>
        <w:t xml:space="preserve"> </w:t>
      </w:r>
      <w:r>
        <w:rPr>
          <w:spacing w:val="-5"/>
          <w:sz w:val="24"/>
          <w:szCs w:val="24"/>
        </w:rPr>
        <w:t>2</w:t>
      </w:r>
    </w:p>
    <w:p w14:paraId="16D00FE4">
      <w:pPr>
        <w:spacing w:line="268" w:lineRule="auto"/>
        <w:rPr>
          <w:rFonts w:ascii="Arial"/>
          <w:sz w:val="21"/>
        </w:rPr>
      </w:pPr>
    </w:p>
    <w:p w14:paraId="03F3AB0D">
      <w:pPr>
        <w:spacing w:before="1" w:line="57" w:lineRule="exact"/>
        <w:ind w:firstLine="25"/>
      </w:pPr>
      <w:r>
        <w:rPr>
          <w:position w:val="-1"/>
        </w:rPr>
        <w:drawing>
          <wp:inline distT="0" distB="0" distL="0" distR="0">
            <wp:extent cx="264160" cy="3556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9"/>
                    <a:stretch>
                      <a:fillRect/>
                    </a:stretch>
                  </pic:blipFill>
                  <pic:spPr>
                    <a:xfrm>
                      <a:off x="0" y="0"/>
                      <a:ext cx="264731" cy="35978"/>
                    </a:xfrm>
                    <a:prstGeom prst="rect">
                      <a:avLst/>
                    </a:prstGeom>
                  </pic:spPr>
                </pic:pic>
              </a:graphicData>
            </a:graphic>
          </wp:inline>
        </w:drawing>
      </w:r>
    </w:p>
    <w:p w14:paraId="3C1BE37E">
      <w:pPr>
        <w:pStyle w:val="3"/>
        <w:spacing w:before="317" w:line="220" w:lineRule="auto"/>
        <w:ind w:left="44"/>
        <w:rPr>
          <w:sz w:val="24"/>
          <w:szCs w:val="24"/>
        </w:rPr>
      </w:pPr>
      <w:r>
        <w:rPr>
          <w:spacing w:val="-4"/>
          <w:sz w:val="24"/>
          <w:szCs w:val="24"/>
        </w:rPr>
        <w:t>四、与质疑事项相关的质疑请求</w:t>
      </w:r>
    </w:p>
    <w:p w14:paraId="7C2F2FE2">
      <w:pPr>
        <w:spacing w:line="220" w:lineRule="auto"/>
        <w:rPr>
          <w:sz w:val="24"/>
          <w:szCs w:val="24"/>
        </w:rPr>
        <w:sectPr>
          <w:headerReference r:id="rId139" w:type="default"/>
          <w:footerReference r:id="rId140" w:type="default"/>
          <w:pgSz w:w="11906" w:h="16839"/>
          <w:pgMar w:top="1132" w:right="1474" w:bottom="1197" w:left="1473" w:header="864" w:footer="982" w:gutter="0"/>
          <w:cols w:space="720" w:num="1"/>
        </w:sectPr>
      </w:pPr>
    </w:p>
    <w:p w14:paraId="396A33C8">
      <w:pPr>
        <w:spacing w:line="317" w:lineRule="auto"/>
        <w:rPr>
          <w:rFonts w:ascii="Arial"/>
          <w:sz w:val="21"/>
        </w:rPr>
      </w:pPr>
    </w:p>
    <w:p w14:paraId="4E9AEA4E">
      <w:pPr>
        <w:spacing w:line="318" w:lineRule="auto"/>
        <w:rPr>
          <w:rFonts w:ascii="Arial"/>
          <w:sz w:val="21"/>
        </w:rPr>
      </w:pPr>
    </w:p>
    <w:p w14:paraId="17DBB142">
      <w:pPr>
        <w:pStyle w:val="3"/>
        <w:spacing w:before="78" w:line="219" w:lineRule="auto"/>
        <w:ind w:left="15"/>
        <w:rPr>
          <w:sz w:val="24"/>
          <w:szCs w:val="24"/>
        </w:rPr>
      </w:pPr>
      <w:r>
        <w:rPr>
          <w:spacing w:val="-6"/>
          <w:sz w:val="24"/>
          <w:szCs w:val="24"/>
        </w:rPr>
        <w:t>请求：</w:t>
      </w:r>
      <w:r>
        <w:rPr>
          <w:position w:val="-3"/>
          <w:sz w:val="24"/>
          <w:szCs w:val="24"/>
        </w:rPr>
        <w:drawing>
          <wp:inline distT="0" distB="0" distL="0" distR="0">
            <wp:extent cx="35814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99"/>
                    <a:stretch>
                      <a:fillRect/>
                    </a:stretch>
                  </pic:blipFill>
                  <pic:spPr>
                    <a:xfrm>
                      <a:off x="0" y="0"/>
                      <a:ext cx="3581400" cy="7620"/>
                    </a:xfrm>
                    <a:prstGeom prst="rect">
                      <a:avLst/>
                    </a:prstGeom>
                  </pic:spPr>
                </pic:pic>
              </a:graphicData>
            </a:graphic>
          </wp:inline>
        </w:drawing>
      </w:r>
    </w:p>
    <w:p w14:paraId="3DFF9FEF">
      <w:pPr>
        <w:pStyle w:val="3"/>
        <w:spacing w:before="180" w:line="222" w:lineRule="auto"/>
        <w:ind w:left="21"/>
        <w:rPr>
          <w:sz w:val="24"/>
          <w:szCs w:val="24"/>
        </w:rPr>
      </w:pPr>
      <w:r>
        <w:rPr>
          <w:spacing w:val="-5"/>
          <w:sz w:val="24"/>
          <w:szCs w:val="24"/>
        </w:rPr>
        <w:t>签字(签章)：</w:t>
      </w:r>
      <w:r>
        <w:rPr>
          <w:spacing w:val="1"/>
          <w:sz w:val="24"/>
          <w:szCs w:val="24"/>
        </w:rPr>
        <w:t xml:space="preserve">                   </w:t>
      </w:r>
      <w:r>
        <w:rPr>
          <w:spacing w:val="-5"/>
          <w:sz w:val="24"/>
          <w:szCs w:val="24"/>
        </w:rPr>
        <w:t>公章：</w:t>
      </w:r>
    </w:p>
    <w:p w14:paraId="5A766BF2">
      <w:pPr>
        <w:pStyle w:val="3"/>
        <w:spacing w:before="179" w:line="223" w:lineRule="auto"/>
        <w:ind w:left="66"/>
        <w:rPr>
          <w:sz w:val="24"/>
          <w:szCs w:val="24"/>
        </w:rPr>
      </w:pPr>
      <w:r>
        <w:rPr>
          <w:spacing w:val="-23"/>
          <w:sz w:val="24"/>
          <w:szCs w:val="24"/>
        </w:rPr>
        <w:t>日期：</w:t>
      </w:r>
    </w:p>
    <w:p w14:paraId="1041AA1B">
      <w:pPr>
        <w:spacing w:line="244" w:lineRule="auto"/>
        <w:rPr>
          <w:rFonts w:ascii="Arial"/>
          <w:sz w:val="21"/>
        </w:rPr>
      </w:pPr>
    </w:p>
    <w:p w14:paraId="0F4E4262">
      <w:pPr>
        <w:spacing w:line="244" w:lineRule="auto"/>
        <w:rPr>
          <w:rFonts w:ascii="Arial"/>
          <w:sz w:val="21"/>
        </w:rPr>
      </w:pPr>
    </w:p>
    <w:p w14:paraId="5B8C7536">
      <w:pPr>
        <w:spacing w:line="244" w:lineRule="auto"/>
        <w:rPr>
          <w:rFonts w:ascii="Arial"/>
          <w:sz w:val="21"/>
        </w:rPr>
      </w:pPr>
    </w:p>
    <w:p w14:paraId="2FFB5E6A">
      <w:pPr>
        <w:spacing w:line="244" w:lineRule="auto"/>
        <w:rPr>
          <w:rFonts w:ascii="Arial"/>
          <w:sz w:val="21"/>
        </w:rPr>
      </w:pPr>
    </w:p>
    <w:p w14:paraId="61C418E3">
      <w:pPr>
        <w:spacing w:line="244" w:lineRule="auto"/>
        <w:rPr>
          <w:rFonts w:ascii="Arial"/>
          <w:sz w:val="21"/>
        </w:rPr>
      </w:pPr>
    </w:p>
    <w:p w14:paraId="5D024E1B">
      <w:pPr>
        <w:spacing w:line="245" w:lineRule="auto"/>
        <w:rPr>
          <w:rFonts w:ascii="Arial"/>
          <w:sz w:val="21"/>
        </w:rPr>
      </w:pPr>
    </w:p>
    <w:p w14:paraId="51F5BBAD">
      <w:pPr>
        <w:spacing w:line="245" w:lineRule="auto"/>
        <w:rPr>
          <w:rFonts w:ascii="Arial"/>
          <w:sz w:val="21"/>
        </w:rPr>
      </w:pPr>
    </w:p>
    <w:p w14:paraId="3B7DCC6A">
      <w:pPr>
        <w:spacing w:line="245" w:lineRule="auto"/>
        <w:rPr>
          <w:rFonts w:ascii="Arial"/>
          <w:sz w:val="21"/>
        </w:rPr>
      </w:pPr>
    </w:p>
    <w:p w14:paraId="5872C6C5">
      <w:pPr>
        <w:pStyle w:val="3"/>
        <w:spacing w:before="78" w:line="220" w:lineRule="auto"/>
        <w:ind w:left="21"/>
        <w:rPr>
          <w:sz w:val="24"/>
          <w:szCs w:val="24"/>
        </w:rPr>
      </w:pPr>
      <w:r>
        <w:rPr>
          <w:b/>
          <w:bCs/>
          <w:spacing w:val="-5"/>
          <w:sz w:val="24"/>
          <w:szCs w:val="24"/>
        </w:rPr>
        <w:t>质疑函制作说明：</w:t>
      </w:r>
    </w:p>
    <w:p w14:paraId="32845E04">
      <w:pPr>
        <w:pStyle w:val="3"/>
        <w:spacing w:before="179" w:line="220" w:lineRule="auto"/>
        <w:ind w:left="505"/>
        <w:rPr>
          <w:sz w:val="24"/>
          <w:szCs w:val="24"/>
        </w:rPr>
      </w:pPr>
      <w:r>
        <w:rPr>
          <w:spacing w:val="-1"/>
          <w:sz w:val="24"/>
          <w:szCs w:val="24"/>
        </w:rPr>
        <w:t>1.供应商提出质疑时，应提交质疑函和必要的证明材</w:t>
      </w:r>
      <w:r>
        <w:rPr>
          <w:spacing w:val="-2"/>
          <w:sz w:val="24"/>
          <w:szCs w:val="24"/>
        </w:rPr>
        <w:t>料。</w:t>
      </w:r>
    </w:p>
    <w:p w14:paraId="3347D1F6">
      <w:pPr>
        <w:pStyle w:val="3"/>
        <w:spacing w:before="181" w:line="349" w:lineRule="auto"/>
        <w:ind w:left="22" w:right="78" w:firstLine="468"/>
        <w:rPr>
          <w:sz w:val="24"/>
          <w:szCs w:val="24"/>
        </w:rPr>
      </w:pPr>
      <w:r>
        <w:rPr>
          <w:spacing w:val="-1"/>
          <w:sz w:val="24"/>
          <w:szCs w:val="24"/>
        </w:rPr>
        <w:t>2.质疑供应商若委托代理人进行质疑的，质疑函应按要求列</w:t>
      </w:r>
      <w:r>
        <w:rPr>
          <w:spacing w:val="-2"/>
          <w:sz w:val="24"/>
          <w:szCs w:val="24"/>
        </w:rPr>
        <w:t>明“授权代表</w:t>
      </w:r>
      <w:r>
        <w:rPr>
          <w:spacing w:val="-88"/>
          <w:sz w:val="24"/>
          <w:szCs w:val="24"/>
        </w:rPr>
        <w:t xml:space="preserve"> </w:t>
      </w:r>
      <w:r>
        <w:rPr>
          <w:spacing w:val="-2"/>
          <w:sz w:val="24"/>
          <w:szCs w:val="24"/>
        </w:rPr>
        <w:t>”的有</w:t>
      </w:r>
      <w:r>
        <w:rPr>
          <w:sz w:val="24"/>
          <w:szCs w:val="24"/>
        </w:rPr>
        <w:t xml:space="preserve"> </w:t>
      </w:r>
      <w:r>
        <w:rPr>
          <w:spacing w:val="-1"/>
          <w:sz w:val="24"/>
          <w:szCs w:val="24"/>
        </w:rPr>
        <w:t>关内容，并在附件中提交由质疑供应商签署的授权委托书。授权委托书应载明代理人</w:t>
      </w:r>
      <w:r>
        <w:rPr>
          <w:spacing w:val="13"/>
          <w:sz w:val="24"/>
          <w:szCs w:val="24"/>
        </w:rPr>
        <w:t xml:space="preserve"> </w:t>
      </w:r>
      <w:r>
        <w:rPr>
          <w:spacing w:val="-1"/>
          <w:sz w:val="24"/>
          <w:szCs w:val="24"/>
        </w:rPr>
        <w:t>的姓名或者名称、代理事项、具体权限、期限和相关事项。</w:t>
      </w:r>
    </w:p>
    <w:p w14:paraId="7EDBA9B5">
      <w:pPr>
        <w:pStyle w:val="3"/>
        <w:spacing w:before="39" w:line="221" w:lineRule="auto"/>
        <w:ind w:left="492"/>
        <w:rPr>
          <w:sz w:val="24"/>
          <w:szCs w:val="24"/>
        </w:rPr>
      </w:pPr>
      <w:r>
        <w:rPr>
          <w:sz w:val="24"/>
          <w:szCs w:val="24"/>
        </w:rPr>
        <w:t>3.质疑供应商若对项目的某一分包进行质</w:t>
      </w:r>
      <w:r>
        <w:rPr>
          <w:spacing w:val="-1"/>
          <w:sz w:val="24"/>
          <w:szCs w:val="24"/>
        </w:rPr>
        <w:t>疑，质疑函中应列明具体分包号。</w:t>
      </w:r>
    </w:p>
    <w:p w14:paraId="5F361257">
      <w:pPr>
        <w:pStyle w:val="3"/>
        <w:spacing w:before="181" w:line="344" w:lineRule="auto"/>
        <w:ind w:left="492" w:right="1075" w:hanging="5"/>
        <w:rPr>
          <w:sz w:val="24"/>
          <w:szCs w:val="24"/>
        </w:rPr>
      </w:pPr>
      <w:r>
        <w:rPr>
          <w:spacing w:val="-2"/>
          <w:sz w:val="24"/>
          <w:szCs w:val="24"/>
        </w:rPr>
        <w:t>4.质疑函的质疑事项应具体、明确，并有必要的事实依据和法律依据。</w:t>
      </w:r>
      <w:r>
        <w:rPr>
          <w:spacing w:val="18"/>
          <w:sz w:val="24"/>
          <w:szCs w:val="24"/>
        </w:rPr>
        <w:t xml:space="preserve"> </w:t>
      </w:r>
      <w:r>
        <w:rPr>
          <w:spacing w:val="-1"/>
          <w:sz w:val="24"/>
          <w:szCs w:val="24"/>
        </w:rPr>
        <w:t>5.质疑函的质疑请求应与质疑事项相关。</w:t>
      </w:r>
    </w:p>
    <w:p w14:paraId="1407B520">
      <w:pPr>
        <w:pStyle w:val="3"/>
        <w:spacing w:before="40" w:line="349" w:lineRule="auto"/>
        <w:ind w:left="19" w:right="78" w:firstLine="470"/>
        <w:jc w:val="both"/>
        <w:rPr>
          <w:sz w:val="24"/>
          <w:szCs w:val="24"/>
        </w:rPr>
      </w:pPr>
      <w:r>
        <w:rPr>
          <w:sz w:val="24"/>
          <w:szCs w:val="24"/>
        </w:rPr>
        <w:t>6.质疑供应商为自然人的，质疑函应由本人签字；质</w:t>
      </w:r>
      <w:r>
        <w:rPr>
          <w:spacing w:val="-1"/>
          <w:sz w:val="24"/>
          <w:szCs w:val="24"/>
        </w:rPr>
        <w:t>疑供应商为法人或者其他组</w:t>
      </w:r>
      <w:r>
        <w:rPr>
          <w:sz w:val="24"/>
          <w:szCs w:val="24"/>
        </w:rPr>
        <w:t xml:space="preserve"> </w:t>
      </w:r>
      <w:r>
        <w:rPr>
          <w:spacing w:val="-1"/>
          <w:sz w:val="24"/>
          <w:szCs w:val="24"/>
        </w:rPr>
        <w:t>织的，质疑函应由法定代表人、主要负责人，或者其授权代表签字或者盖章，并加盖</w:t>
      </w:r>
      <w:r>
        <w:rPr>
          <w:spacing w:val="16"/>
          <w:sz w:val="24"/>
          <w:szCs w:val="24"/>
        </w:rPr>
        <w:t xml:space="preserve"> </w:t>
      </w:r>
      <w:r>
        <w:rPr>
          <w:spacing w:val="-7"/>
          <w:sz w:val="24"/>
          <w:szCs w:val="24"/>
        </w:rPr>
        <w:t>公章。</w:t>
      </w:r>
    </w:p>
    <w:p w14:paraId="5CEB340F">
      <w:pPr>
        <w:spacing w:line="252" w:lineRule="auto"/>
        <w:rPr>
          <w:rFonts w:ascii="Arial"/>
          <w:sz w:val="21"/>
        </w:rPr>
      </w:pPr>
    </w:p>
    <w:p w14:paraId="0A34B2B2">
      <w:pPr>
        <w:spacing w:line="252" w:lineRule="auto"/>
        <w:rPr>
          <w:rFonts w:ascii="Arial"/>
          <w:sz w:val="21"/>
        </w:rPr>
      </w:pPr>
    </w:p>
    <w:p w14:paraId="7AC3E25F">
      <w:pPr>
        <w:spacing w:line="252" w:lineRule="auto"/>
        <w:rPr>
          <w:rFonts w:ascii="Arial"/>
          <w:sz w:val="21"/>
        </w:rPr>
      </w:pPr>
    </w:p>
    <w:p w14:paraId="358EF3D7">
      <w:pPr>
        <w:spacing w:line="252" w:lineRule="auto"/>
        <w:rPr>
          <w:rFonts w:ascii="Arial"/>
          <w:sz w:val="21"/>
        </w:rPr>
      </w:pPr>
    </w:p>
    <w:p w14:paraId="5112785F">
      <w:pPr>
        <w:spacing w:line="253" w:lineRule="auto"/>
        <w:rPr>
          <w:rFonts w:ascii="Arial"/>
          <w:sz w:val="21"/>
        </w:rPr>
      </w:pPr>
    </w:p>
    <w:p w14:paraId="008D0221">
      <w:pPr>
        <w:spacing w:line="253" w:lineRule="auto"/>
        <w:rPr>
          <w:rFonts w:ascii="Arial"/>
          <w:sz w:val="21"/>
        </w:rPr>
      </w:pPr>
    </w:p>
    <w:p w14:paraId="363AB0CC">
      <w:pPr>
        <w:spacing w:line="253" w:lineRule="auto"/>
        <w:rPr>
          <w:rFonts w:ascii="Arial"/>
          <w:sz w:val="21"/>
        </w:rPr>
      </w:pPr>
    </w:p>
    <w:p w14:paraId="17920957">
      <w:pPr>
        <w:pStyle w:val="3"/>
        <w:spacing w:before="101" w:line="226" w:lineRule="auto"/>
        <w:ind w:left="34"/>
        <w:rPr>
          <w:sz w:val="31"/>
          <w:szCs w:val="31"/>
        </w:rPr>
      </w:pPr>
      <w:r>
        <w:rPr>
          <w:b/>
          <w:bCs/>
          <w:spacing w:val="13"/>
          <w:sz w:val="31"/>
          <w:szCs w:val="31"/>
        </w:rPr>
        <w:t>附件</w:t>
      </w:r>
      <w:r>
        <w:rPr>
          <w:spacing w:val="-35"/>
          <w:sz w:val="31"/>
          <w:szCs w:val="31"/>
        </w:rPr>
        <w:t xml:space="preserve"> </w:t>
      </w:r>
      <w:r>
        <w:rPr>
          <w:b/>
          <w:bCs/>
          <w:spacing w:val="13"/>
          <w:sz w:val="31"/>
          <w:szCs w:val="31"/>
        </w:rPr>
        <w:t>2：投诉书范本及制作说明</w:t>
      </w:r>
    </w:p>
    <w:p w14:paraId="27867A65">
      <w:pPr>
        <w:spacing w:line="302" w:lineRule="auto"/>
        <w:rPr>
          <w:rFonts w:ascii="Arial"/>
          <w:sz w:val="21"/>
        </w:rPr>
      </w:pPr>
    </w:p>
    <w:p w14:paraId="4E3C272B">
      <w:pPr>
        <w:spacing w:line="303" w:lineRule="auto"/>
        <w:rPr>
          <w:rFonts w:ascii="Arial"/>
          <w:sz w:val="21"/>
        </w:rPr>
      </w:pPr>
    </w:p>
    <w:p w14:paraId="33610812">
      <w:pPr>
        <w:pStyle w:val="3"/>
        <w:spacing w:before="102" w:line="228" w:lineRule="auto"/>
        <w:ind w:left="3665"/>
        <w:rPr>
          <w:sz w:val="31"/>
          <w:szCs w:val="31"/>
        </w:rPr>
      </w:pPr>
      <w:r>
        <w:rPr>
          <w:b/>
          <w:bCs/>
          <w:spacing w:val="12"/>
          <w:sz w:val="31"/>
          <w:szCs w:val="31"/>
        </w:rPr>
        <w:t>投诉书范本</w:t>
      </w:r>
    </w:p>
    <w:p w14:paraId="0C8F65A7">
      <w:pPr>
        <w:pStyle w:val="3"/>
        <w:spacing w:before="227" w:line="222" w:lineRule="auto"/>
        <w:ind w:left="19"/>
        <w:rPr>
          <w:sz w:val="24"/>
          <w:szCs w:val="24"/>
        </w:rPr>
      </w:pPr>
      <w:r>
        <w:rPr>
          <w:spacing w:val="-2"/>
          <w:sz w:val="24"/>
          <w:szCs w:val="24"/>
        </w:rPr>
        <w:t>一、投诉相关主体基本情况</w:t>
      </w:r>
    </w:p>
    <w:p w14:paraId="3F6D9F93">
      <w:pPr>
        <w:pStyle w:val="3"/>
        <w:spacing w:before="178" w:line="219" w:lineRule="auto"/>
        <w:ind w:left="14"/>
        <w:rPr>
          <w:sz w:val="24"/>
          <w:szCs w:val="24"/>
        </w:rPr>
      </w:pPr>
      <w:r>
        <w:rPr>
          <w:spacing w:val="-4"/>
          <w:sz w:val="24"/>
          <w:szCs w:val="24"/>
        </w:rPr>
        <w:t>投诉人：</w:t>
      </w:r>
      <w:r>
        <w:rPr>
          <w:position w:val="-3"/>
          <w:sz w:val="24"/>
          <w:szCs w:val="24"/>
        </w:rPr>
        <w:drawing>
          <wp:inline distT="0" distB="0" distL="0" distR="0">
            <wp:extent cx="35814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00"/>
                    <a:stretch>
                      <a:fillRect/>
                    </a:stretch>
                  </pic:blipFill>
                  <pic:spPr>
                    <a:xfrm>
                      <a:off x="0" y="0"/>
                      <a:ext cx="3581400" cy="7619"/>
                    </a:xfrm>
                    <a:prstGeom prst="rect">
                      <a:avLst/>
                    </a:prstGeom>
                  </pic:spPr>
                </pic:pic>
              </a:graphicData>
            </a:graphic>
          </wp:inline>
        </w:drawing>
      </w:r>
    </w:p>
    <w:p w14:paraId="46237D77">
      <w:pPr>
        <w:pStyle w:val="3"/>
        <w:spacing w:before="183" w:line="219" w:lineRule="auto"/>
        <w:ind w:left="16"/>
        <w:rPr>
          <w:sz w:val="24"/>
          <w:szCs w:val="24"/>
        </w:rPr>
      </w:pPr>
      <w:r>
        <w:rPr>
          <w:spacing w:val="-13"/>
          <w:sz w:val="24"/>
          <w:szCs w:val="24"/>
        </w:rPr>
        <w:t>地</w:t>
      </w:r>
      <w:r>
        <w:rPr>
          <w:spacing w:val="5"/>
          <w:sz w:val="24"/>
          <w:szCs w:val="24"/>
        </w:rPr>
        <w:t xml:space="preserve">     </w:t>
      </w:r>
      <w:r>
        <w:rPr>
          <w:spacing w:val="-13"/>
          <w:sz w:val="24"/>
          <w:szCs w:val="24"/>
        </w:rPr>
        <w:t>址：</w:t>
      </w:r>
      <w:r>
        <w:rPr>
          <w:position w:val="-3"/>
          <w:sz w:val="24"/>
          <w:szCs w:val="24"/>
        </w:rPr>
        <w:drawing>
          <wp:inline distT="0" distB="0" distL="0" distR="0">
            <wp:extent cx="2209165"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01"/>
                    <a:stretch>
                      <a:fillRect/>
                    </a:stretch>
                  </pic:blipFill>
                  <pic:spPr>
                    <a:xfrm>
                      <a:off x="0" y="0"/>
                      <a:ext cx="2209799" cy="7619"/>
                    </a:xfrm>
                    <a:prstGeom prst="rect">
                      <a:avLst/>
                    </a:prstGeom>
                  </pic:spPr>
                </pic:pic>
              </a:graphicData>
            </a:graphic>
          </wp:inline>
        </w:drawing>
      </w:r>
      <w:r>
        <w:rPr>
          <w:spacing w:val="-86"/>
          <w:sz w:val="24"/>
          <w:szCs w:val="24"/>
        </w:rPr>
        <w:t xml:space="preserve"> </w:t>
      </w:r>
      <w:r>
        <w:rPr>
          <w:spacing w:val="-13"/>
          <w:sz w:val="24"/>
          <w:szCs w:val="24"/>
        </w:rPr>
        <w:t>邮编：</w:t>
      </w:r>
      <w:r>
        <w:rPr>
          <w:sz w:val="24"/>
          <w:szCs w:val="24"/>
          <w:u w:val="single" w:color="auto"/>
        </w:rPr>
        <w:t xml:space="preserve">            </w:t>
      </w:r>
    </w:p>
    <w:p w14:paraId="39872DCB">
      <w:pPr>
        <w:spacing w:line="219" w:lineRule="auto"/>
        <w:rPr>
          <w:sz w:val="24"/>
          <w:szCs w:val="24"/>
        </w:rPr>
        <w:sectPr>
          <w:headerReference r:id="rId141" w:type="default"/>
          <w:footerReference r:id="rId142" w:type="default"/>
          <w:pgSz w:w="11906" w:h="16839"/>
          <w:pgMar w:top="1132" w:right="1474" w:bottom="1197" w:left="1473" w:header="864" w:footer="982" w:gutter="0"/>
          <w:cols w:space="720" w:num="1"/>
        </w:sectPr>
      </w:pPr>
    </w:p>
    <w:p w14:paraId="2D4E6507">
      <w:pPr>
        <w:spacing w:line="317" w:lineRule="auto"/>
        <w:rPr>
          <w:rFonts w:ascii="Arial"/>
          <w:sz w:val="21"/>
        </w:rPr>
      </w:pPr>
    </w:p>
    <w:p w14:paraId="01EFF1C9">
      <w:pPr>
        <w:spacing w:line="318" w:lineRule="auto"/>
        <w:rPr>
          <w:rFonts w:ascii="Arial"/>
          <w:sz w:val="21"/>
        </w:rPr>
      </w:pPr>
    </w:p>
    <w:p w14:paraId="66E46AA9">
      <w:pPr>
        <w:pStyle w:val="3"/>
        <w:spacing w:before="78" w:line="219" w:lineRule="auto"/>
        <w:ind w:left="24"/>
        <w:rPr>
          <w:sz w:val="24"/>
          <w:szCs w:val="24"/>
        </w:rPr>
      </w:pPr>
      <w:r>
        <w:rPr>
          <w:spacing w:val="-3"/>
          <w:sz w:val="24"/>
          <w:szCs w:val="24"/>
        </w:rPr>
        <w:t>法定代表人/主要负责人：</w:t>
      </w:r>
      <w:r>
        <w:rPr>
          <w:position w:val="-3"/>
          <w:sz w:val="24"/>
          <w:szCs w:val="24"/>
        </w:rPr>
        <w:drawing>
          <wp:inline distT="0" distB="0" distL="0" distR="0">
            <wp:extent cx="2666365"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02"/>
                    <a:stretch>
                      <a:fillRect/>
                    </a:stretch>
                  </pic:blipFill>
                  <pic:spPr>
                    <a:xfrm>
                      <a:off x="0" y="0"/>
                      <a:ext cx="2666999" cy="7620"/>
                    </a:xfrm>
                    <a:prstGeom prst="rect">
                      <a:avLst/>
                    </a:prstGeom>
                  </pic:spPr>
                </pic:pic>
              </a:graphicData>
            </a:graphic>
          </wp:inline>
        </w:drawing>
      </w:r>
    </w:p>
    <w:p w14:paraId="63FB4183">
      <w:pPr>
        <w:pStyle w:val="3"/>
        <w:spacing w:before="180" w:line="219" w:lineRule="auto"/>
        <w:ind w:left="13"/>
        <w:rPr>
          <w:sz w:val="24"/>
          <w:szCs w:val="24"/>
        </w:rPr>
      </w:pPr>
      <w:r>
        <w:rPr>
          <w:spacing w:val="-3"/>
          <w:sz w:val="24"/>
          <w:szCs w:val="24"/>
        </w:rPr>
        <w:t>联系电话：</w:t>
      </w:r>
      <w:r>
        <w:rPr>
          <w:position w:val="-3"/>
          <w:sz w:val="24"/>
          <w:szCs w:val="24"/>
        </w:rPr>
        <w:drawing>
          <wp:inline distT="0" distB="0" distL="0" distR="0">
            <wp:extent cx="34290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03"/>
                    <a:stretch>
                      <a:fillRect/>
                    </a:stretch>
                  </pic:blipFill>
                  <pic:spPr>
                    <a:xfrm>
                      <a:off x="0" y="0"/>
                      <a:ext cx="3429000" cy="7620"/>
                    </a:xfrm>
                    <a:prstGeom prst="rect">
                      <a:avLst/>
                    </a:prstGeom>
                  </pic:spPr>
                </pic:pic>
              </a:graphicData>
            </a:graphic>
          </wp:inline>
        </w:drawing>
      </w:r>
    </w:p>
    <w:p w14:paraId="675E7B6C">
      <w:pPr>
        <w:pStyle w:val="3"/>
        <w:spacing w:before="183" w:line="219" w:lineRule="auto"/>
        <w:ind w:left="16"/>
        <w:rPr>
          <w:sz w:val="24"/>
          <w:szCs w:val="24"/>
        </w:rPr>
      </w:pPr>
      <w:r>
        <w:rPr>
          <w:spacing w:val="-3"/>
          <w:sz w:val="24"/>
          <w:szCs w:val="24"/>
        </w:rPr>
        <w:t>授权代表：</w:t>
      </w:r>
      <w:r>
        <w:rPr>
          <w:position w:val="-3"/>
          <w:sz w:val="24"/>
          <w:szCs w:val="24"/>
        </w:rPr>
        <w:drawing>
          <wp:inline distT="0" distB="0" distL="0" distR="0">
            <wp:extent cx="9906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04"/>
                    <a:stretch>
                      <a:fillRect/>
                    </a:stretch>
                  </pic:blipFill>
                  <pic:spPr>
                    <a:xfrm>
                      <a:off x="0" y="0"/>
                      <a:ext cx="990600" cy="7619"/>
                    </a:xfrm>
                    <a:prstGeom prst="rect">
                      <a:avLst/>
                    </a:prstGeom>
                  </pic:spPr>
                </pic:pic>
              </a:graphicData>
            </a:graphic>
          </wp:inline>
        </w:drawing>
      </w:r>
      <w:r>
        <w:rPr>
          <w:spacing w:val="-107"/>
          <w:sz w:val="24"/>
          <w:szCs w:val="24"/>
        </w:rPr>
        <w:t xml:space="preserve"> </w:t>
      </w:r>
      <w:r>
        <w:rPr>
          <w:spacing w:val="-3"/>
          <w:sz w:val="24"/>
          <w:szCs w:val="24"/>
        </w:rPr>
        <w:t>联系电话</w:t>
      </w:r>
      <w:r>
        <w:rPr>
          <w:spacing w:val="-3"/>
          <w:sz w:val="24"/>
          <w:szCs w:val="24"/>
          <w:u w:val="dotted" w:color="auto"/>
        </w:rPr>
        <w:t>：</w:t>
      </w:r>
      <w:r>
        <w:rPr>
          <w:sz w:val="24"/>
          <w:szCs w:val="24"/>
          <w:u w:val="dotted" w:color="auto"/>
        </w:rPr>
        <w:t xml:space="preserve">                   </w:t>
      </w:r>
    </w:p>
    <w:sdt>
      <w:sdtPr>
        <w:rPr>
          <w:rFonts w:ascii="仿宋" w:hAnsi="仿宋" w:eastAsia="仿宋" w:cs="仿宋"/>
          <w:sz w:val="24"/>
          <w:szCs w:val="24"/>
        </w:rPr>
        <w:id w:val="147469537"/>
        <w:docPartObj>
          <w:docPartGallery w:val="Table of Contents"/>
          <w:docPartUnique/>
        </w:docPartObj>
      </w:sdtPr>
      <w:sdtEndPr>
        <w:rPr>
          <w:rFonts w:ascii="仿宋" w:hAnsi="仿宋" w:eastAsia="仿宋" w:cs="仿宋"/>
          <w:sz w:val="24"/>
          <w:szCs w:val="24"/>
        </w:rPr>
      </w:sdtEndPr>
      <w:sdtContent>
        <w:p w14:paraId="69A4F78F">
          <w:pPr>
            <w:pStyle w:val="3"/>
            <w:tabs>
              <w:tab w:val="right" w:leader="dot" w:pos="5347"/>
            </w:tabs>
            <w:spacing w:before="182" w:line="222" w:lineRule="auto"/>
            <w:ind w:left="17"/>
            <w:rPr>
              <w:sz w:val="24"/>
              <w:szCs w:val="24"/>
            </w:rPr>
          </w:pPr>
          <w:r>
            <w:rPr>
              <w:spacing w:val="-13"/>
              <w:sz w:val="24"/>
              <w:szCs w:val="24"/>
            </w:rPr>
            <w:t>地</w:t>
          </w:r>
          <w:r>
            <w:rPr>
              <w:spacing w:val="4"/>
              <w:sz w:val="24"/>
              <w:szCs w:val="24"/>
            </w:rPr>
            <w:t xml:space="preserve">     </w:t>
          </w:r>
          <w:r>
            <w:rPr>
              <w:spacing w:val="-13"/>
              <w:sz w:val="24"/>
              <w:szCs w:val="24"/>
            </w:rPr>
            <w:t>址：</w:t>
          </w:r>
          <w:r>
            <w:rPr>
              <w:sz w:val="24"/>
              <w:szCs w:val="24"/>
            </w:rPr>
            <w:tab/>
          </w:r>
          <w:r>
            <w:rPr>
              <w:spacing w:val="-84"/>
              <w:sz w:val="24"/>
              <w:szCs w:val="24"/>
            </w:rPr>
            <w:t xml:space="preserve"> </w:t>
          </w:r>
          <w:r>
            <w:rPr>
              <w:spacing w:val="-12"/>
              <w:sz w:val="24"/>
              <w:szCs w:val="24"/>
            </w:rPr>
            <w:t>邮编：</w:t>
          </w:r>
          <w:r>
            <w:rPr>
              <w:sz w:val="24"/>
              <w:szCs w:val="24"/>
              <w:u w:val="single" w:color="auto"/>
            </w:rPr>
            <w:t xml:space="preserve">                             </w:t>
          </w:r>
        </w:p>
        <w:p w14:paraId="6EA24838">
          <w:pPr>
            <w:pStyle w:val="3"/>
            <w:spacing w:before="178" w:line="222" w:lineRule="auto"/>
            <w:ind w:left="16"/>
            <w:rPr>
              <w:sz w:val="24"/>
              <w:szCs w:val="24"/>
            </w:rPr>
          </w:pPr>
          <w:r>
            <w:rPr>
              <w:spacing w:val="-8"/>
              <w:sz w:val="24"/>
              <w:szCs w:val="24"/>
            </w:rPr>
            <w:t>被投诉人</w:t>
          </w:r>
          <w:r>
            <w:rPr>
              <w:spacing w:val="-30"/>
              <w:sz w:val="24"/>
              <w:szCs w:val="24"/>
            </w:rPr>
            <w:t xml:space="preserve"> </w:t>
          </w:r>
          <w:r>
            <w:rPr>
              <w:spacing w:val="-8"/>
              <w:sz w:val="24"/>
              <w:szCs w:val="24"/>
            </w:rPr>
            <w:t>1：</w:t>
          </w:r>
          <w:r>
            <w:rPr>
              <w:sz w:val="24"/>
              <w:szCs w:val="24"/>
              <w:u w:val="single" w:color="auto"/>
            </w:rPr>
            <w:t xml:space="preserve">                                             </w:t>
          </w:r>
        </w:p>
        <w:p w14:paraId="7B1ABCA1">
          <w:pPr>
            <w:pStyle w:val="3"/>
            <w:tabs>
              <w:tab w:val="right" w:leader="dot" w:pos="5347"/>
            </w:tabs>
            <w:spacing w:before="178" w:line="222" w:lineRule="auto"/>
            <w:ind w:left="17"/>
            <w:rPr>
              <w:sz w:val="24"/>
              <w:szCs w:val="24"/>
            </w:rPr>
          </w:pPr>
          <w:r>
            <w:rPr>
              <w:spacing w:val="-13"/>
              <w:sz w:val="24"/>
              <w:szCs w:val="24"/>
            </w:rPr>
            <w:t>地</w:t>
          </w:r>
          <w:r>
            <w:rPr>
              <w:spacing w:val="4"/>
              <w:sz w:val="24"/>
              <w:szCs w:val="24"/>
            </w:rPr>
            <w:t xml:space="preserve">     </w:t>
          </w:r>
          <w:r>
            <w:rPr>
              <w:spacing w:val="-13"/>
              <w:sz w:val="24"/>
              <w:szCs w:val="24"/>
            </w:rPr>
            <w:t>址：</w:t>
          </w:r>
          <w:r>
            <w:rPr>
              <w:sz w:val="24"/>
              <w:szCs w:val="24"/>
            </w:rPr>
            <w:tab/>
          </w:r>
          <w:r>
            <w:rPr>
              <w:spacing w:val="-84"/>
              <w:sz w:val="24"/>
              <w:szCs w:val="24"/>
            </w:rPr>
            <w:t xml:space="preserve"> </w:t>
          </w:r>
          <w:r>
            <w:rPr>
              <w:spacing w:val="-12"/>
              <w:sz w:val="24"/>
              <w:szCs w:val="24"/>
            </w:rPr>
            <w:t>邮编：</w:t>
          </w:r>
          <w:r>
            <w:rPr>
              <w:sz w:val="24"/>
              <w:szCs w:val="24"/>
              <w:u w:val="single" w:color="auto"/>
            </w:rPr>
            <w:t xml:space="preserve">           </w:t>
          </w:r>
        </w:p>
        <w:p w14:paraId="18728F42">
          <w:pPr>
            <w:pStyle w:val="3"/>
            <w:tabs>
              <w:tab w:val="right" w:leader="dot" w:pos="3787"/>
            </w:tabs>
            <w:spacing w:before="178" w:line="223" w:lineRule="auto"/>
            <w:ind w:left="13"/>
            <w:rPr>
              <w:sz w:val="24"/>
              <w:szCs w:val="24"/>
            </w:rPr>
          </w:pPr>
          <w:r>
            <w:rPr>
              <w:spacing w:val="-4"/>
              <w:sz w:val="24"/>
              <w:szCs w:val="24"/>
            </w:rPr>
            <w:t>联系人：</w:t>
          </w:r>
          <w:r>
            <w:rPr>
              <w:sz w:val="24"/>
              <w:szCs w:val="24"/>
            </w:rPr>
            <w:tab/>
          </w:r>
          <w:r>
            <w:rPr>
              <w:spacing w:val="-106"/>
              <w:sz w:val="24"/>
              <w:szCs w:val="24"/>
            </w:rPr>
            <w:t xml:space="preserve"> </w:t>
          </w:r>
          <w:r>
            <w:rPr>
              <w:spacing w:val="-3"/>
              <w:sz w:val="24"/>
              <w:szCs w:val="24"/>
            </w:rPr>
            <w:t>联系电话：</w:t>
          </w:r>
          <w:r>
            <w:rPr>
              <w:sz w:val="24"/>
              <w:szCs w:val="24"/>
              <w:u w:val="single" w:color="auto"/>
            </w:rPr>
            <w:t xml:space="preserve">                       </w:t>
          </w:r>
        </w:p>
      </w:sdtContent>
    </w:sdt>
    <w:p w14:paraId="0D53C62F">
      <w:pPr>
        <w:pStyle w:val="3"/>
        <w:spacing w:before="178" w:line="359" w:lineRule="auto"/>
        <w:ind w:left="25" w:right="7818" w:hanging="9"/>
        <w:rPr>
          <w:sz w:val="24"/>
          <w:szCs w:val="24"/>
        </w:rPr>
      </w:pPr>
      <w:r>
        <w:rPr>
          <w:spacing w:val="-6"/>
          <w:sz w:val="24"/>
          <w:szCs w:val="24"/>
        </w:rPr>
        <w:t>被投诉人</w:t>
      </w:r>
      <w:r>
        <w:rPr>
          <w:spacing w:val="-47"/>
          <w:sz w:val="24"/>
          <w:szCs w:val="24"/>
        </w:rPr>
        <w:t xml:space="preserve"> </w:t>
      </w:r>
      <w:r>
        <w:rPr>
          <w:spacing w:val="-6"/>
          <w:sz w:val="24"/>
          <w:szCs w:val="24"/>
        </w:rPr>
        <w:t>2</w:t>
      </w:r>
      <w:r>
        <w:rPr>
          <w:sz w:val="24"/>
          <w:szCs w:val="24"/>
        </w:rPr>
        <w:t xml:space="preserve"> </w:t>
      </w:r>
      <w:r>
        <w:rPr>
          <w:spacing w:val="-13"/>
          <w:sz w:val="24"/>
          <w:szCs w:val="24"/>
        </w:rPr>
        <w:t>……</w:t>
      </w:r>
    </w:p>
    <w:sdt>
      <w:sdtPr>
        <w:rPr>
          <w:rFonts w:ascii="仿宋" w:hAnsi="仿宋" w:eastAsia="仿宋" w:cs="仿宋"/>
          <w:sz w:val="24"/>
          <w:szCs w:val="24"/>
        </w:rPr>
        <w:id w:val="147453352"/>
        <w:docPartObj>
          <w:docPartGallery w:val="Table of Contents"/>
          <w:docPartUnique/>
        </w:docPartObj>
      </w:sdtPr>
      <w:sdtEndPr>
        <w:rPr>
          <w:rFonts w:ascii="仿宋" w:hAnsi="仿宋" w:eastAsia="仿宋" w:cs="仿宋"/>
          <w:sz w:val="24"/>
          <w:szCs w:val="24"/>
        </w:rPr>
      </w:sdtEndPr>
      <w:sdtContent>
        <w:p w14:paraId="05BE9F03">
          <w:pPr>
            <w:pStyle w:val="3"/>
            <w:spacing w:before="1" w:line="221" w:lineRule="auto"/>
            <w:ind w:left="18"/>
            <w:rPr>
              <w:sz w:val="24"/>
              <w:szCs w:val="24"/>
            </w:rPr>
          </w:pPr>
          <w:r>
            <w:rPr>
              <w:spacing w:val="-2"/>
              <w:sz w:val="24"/>
              <w:szCs w:val="24"/>
            </w:rPr>
            <w:t>相关供应商：</w:t>
          </w:r>
          <w:r>
            <w:rPr>
              <w:spacing w:val="-2"/>
              <w:sz w:val="24"/>
              <w:szCs w:val="24"/>
              <w:u w:val="single" w:color="auto"/>
            </w:rPr>
            <w:t xml:space="preserve">                </w:t>
          </w:r>
          <w:r>
            <w:rPr>
              <w:spacing w:val="-3"/>
              <w:sz w:val="24"/>
              <w:szCs w:val="24"/>
              <w:u w:val="single" w:color="auto"/>
            </w:rPr>
            <w:t xml:space="preserve">                                </w:t>
          </w:r>
        </w:p>
        <w:p w14:paraId="5E2E8D53">
          <w:pPr>
            <w:pStyle w:val="3"/>
            <w:tabs>
              <w:tab w:val="right" w:leader="dot" w:pos="5347"/>
            </w:tabs>
            <w:spacing w:before="177" w:line="222" w:lineRule="auto"/>
            <w:ind w:left="17"/>
            <w:rPr>
              <w:sz w:val="24"/>
              <w:szCs w:val="24"/>
            </w:rPr>
          </w:pPr>
          <w:r>
            <w:rPr>
              <w:spacing w:val="-13"/>
              <w:sz w:val="24"/>
              <w:szCs w:val="24"/>
            </w:rPr>
            <w:t>地</w:t>
          </w:r>
          <w:r>
            <w:rPr>
              <w:spacing w:val="4"/>
              <w:sz w:val="24"/>
              <w:szCs w:val="24"/>
            </w:rPr>
            <w:t xml:space="preserve">     </w:t>
          </w:r>
          <w:r>
            <w:rPr>
              <w:spacing w:val="-13"/>
              <w:sz w:val="24"/>
              <w:szCs w:val="24"/>
            </w:rPr>
            <w:t>址：</w:t>
          </w:r>
          <w:r>
            <w:rPr>
              <w:sz w:val="24"/>
              <w:szCs w:val="24"/>
            </w:rPr>
            <w:tab/>
          </w:r>
          <w:r>
            <w:rPr>
              <w:spacing w:val="-84"/>
              <w:sz w:val="24"/>
              <w:szCs w:val="24"/>
            </w:rPr>
            <w:t xml:space="preserve"> </w:t>
          </w:r>
          <w:r>
            <w:rPr>
              <w:spacing w:val="-12"/>
              <w:sz w:val="24"/>
              <w:szCs w:val="24"/>
            </w:rPr>
            <w:t>邮编：</w:t>
          </w:r>
          <w:r>
            <w:rPr>
              <w:sz w:val="24"/>
              <w:szCs w:val="24"/>
              <w:u w:val="single" w:color="auto"/>
            </w:rPr>
            <w:t xml:space="preserve">           </w:t>
          </w:r>
        </w:p>
        <w:p w14:paraId="40D2D952">
          <w:pPr>
            <w:pStyle w:val="3"/>
            <w:tabs>
              <w:tab w:val="right" w:leader="dot" w:pos="3787"/>
            </w:tabs>
            <w:spacing w:before="180" w:line="223" w:lineRule="auto"/>
            <w:ind w:left="13"/>
            <w:rPr>
              <w:sz w:val="24"/>
              <w:szCs w:val="24"/>
            </w:rPr>
          </w:pPr>
          <w:r>
            <w:rPr>
              <w:spacing w:val="-4"/>
              <w:sz w:val="24"/>
              <w:szCs w:val="24"/>
            </w:rPr>
            <w:t>联系人：</w:t>
          </w:r>
          <w:r>
            <w:rPr>
              <w:sz w:val="24"/>
              <w:szCs w:val="24"/>
            </w:rPr>
            <w:tab/>
          </w:r>
          <w:r>
            <w:rPr>
              <w:spacing w:val="-106"/>
              <w:sz w:val="24"/>
              <w:szCs w:val="24"/>
            </w:rPr>
            <w:t xml:space="preserve"> </w:t>
          </w:r>
          <w:r>
            <w:rPr>
              <w:spacing w:val="-3"/>
              <w:sz w:val="24"/>
              <w:szCs w:val="24"/>
            </w:rPr>
            <w:t>联系电话：</w:t>
          </w:r>
          <w:r>
            <w:rPr>
              <w:sz w:val="24"/>
              <w:szCs w:val="24"/>
              <w:u w:val="single" w:color="auto"/>
            </w:rPr>
            <w:t xml:space="preserve">                            </w:t>
          </w:r>
        </w:p>
      </w:sdtContent>
    </w:sdt>
    <w:p w14:paraId="2E99F4A0">
      <w:pPr>
        <w:pStyle w:val="3"/>
        <w:spacing w:before="176" w:line="222" w:lineRule="auto"/>
        <w:ind w:left="24"/>
        <w:rPr>
          <w:sz w:val="24"/>
          <w:szCs w:val="24"/>
        </w:rPr>
      </w:pPr>
      <w:r>
        <w:rPr>
          <w:spacing w:val="-3"/>
          <w:sz w:val="24"/>
          <w:szCs w:val="24"/>
        </w:rPr>
        <w:t>二、投诉项目基本情况</w:t>
      </w:r>
    </w:p>
    <w:p w14:paraId="02FFA2A9">
      <w:pPr>
        <w:pStyle w:val="3"/>
        <w:spacing w:before="179" w:line="219" w:lineRule="auto"/>
        <w:ind w:left="18"/>
        <w:rPr>
          <w:sz w:val="24"/>
          <w:szCs w:val="24"/>
        </w:rPr>
      </w:pPr>
      <w:r>
        <w:rPr>
          <w:spacing w:val="-3"/>
          <w:sz w:val="24"/>
          <w:szCs w:val="24"/>
        </w:rPr>
        <w:t>采购项目名称：</w:t>
      </w:r>
      <w:r>
        <w:rPr>
          <w:position w:val="-3"/>
          <w:sz w:val="24"/>
          <w:szCs w:val="24"/>
        </w:rPr>
        <w:drawing>
          <wp:inline distT="0" distB="0" distL="0" distR="0">
            <wp:extent cx="3047365"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05"/>
                    <a:stretch>
                      <a:fillRect/>
                    </a:stretch>
                  </pic:blipFill>
                  <pic:spPr>
                    <a:xfrm>
                      <a:off x="0" y="0"/>
                      <a:ext cx="3047999" cy="7619"/>
                    </a:xfrm>
                    <a:prstGeom prst="rect">
                      <a:avLst/>
                    </a:prstGeom>
                  </pic:spPr>
                </pic:pic>
              </a:graphicData>
            </a:graphic>
          </wp:inline>
        </w:drawing>
      </w:r>
    </w:p>
    <w:p w14:paraId="180542ED">
      <w:pPr>
        <w:pStyle w:val="3"/>
        <w:spacing w:before="184" w:line="219" w:lineRule="auto"/>
        <w:ind w:left="18"/>
        <w:rPr>
          <w:sz w:val="24"/>
          <w:szCs w:val="24"/>
        </w:rPr>
      </w:pPr>
      <w:r>
        <w:rPr>
          <w:spacing w:val="-5"/>
          <w:sz w:val="24"/>
          <w:szCs w:val="24"/>
        </w:rPr>
        <w:t>采购项目编号：</w:t>
      </w:r>
      <w:r>
        <w:rPr>
          <w:position w:val="-3"/>
          <w:sz w:val="24"/>
          <w:szCs w:val="24"/>
        </w:rPr>
        <w:drawing>
          <wp:inline distT="0" distB="0" distL="0" distR="0">
            <wp:extent cx="129476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06"/>
                    <a:stretch>
                      <a:fillRect/>
                    </a:stretch>
                  </pic:blipFill>
                  <pic:spPr>
                    <a:xfrm>
                      <a:off x="0" y="0"/>
                      <a:ext cx="1295399" cy="7619"/>
                    </a:xfrm>
                    <a:prstGeom prst="rect">
                      <a:avLst/>
                    </a:prstGeom>
                  </pic:spPr>
                </pic:pic>
              </a:graphicData>
            </a:graphic>
          </wp:inline>
        </w:drawing>
      </w:r>
      <w:r>
        <w:rPr>
          <w:spacing w:val="-90"/>
          <w:sz w:val="24"/>
          <w:szCs w:val="24"/>
        </w:rPr>
        <w:t xml:space="preserve"> </w:t>
      </w:r>
      <w:r>
        <w:rPr>
          <w:spacing w:val="-5"/>
          <w:sz w:val="24"/>
          <w:szCs w:val="24"/>
        </w:rPr>
        <w:t>包号：</w:t>
      </w:r>
      <w:r>
        <w:rPr>
          <w:position w:val="-3"/>
          <w:sz w:val="24"/>
          <w:szCs w:val="24"/>
        </w:rPr>
        <w:drawing>
          <wp:inline distT="0" distB="0" distL="0" distR="0">
            <wp:extent cx="10668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07"/>
                    <a:stretch>
                      <a:fillRect/>
                    </a:stretch>
                  </pic:blipFill>
                  <pic:spPr>
                    <a:xfrm>
                      <a:off x="0" y="0"/>
                      <a:ext cx="1066800" cy="7619"/>
                    </a:xfrm>
                    <a:prstGeom prst="rect">
                      <a:avLst/>
                    </a:prstGeom>
                  </pic:spPr>
                </pic:pic>
              </a:graphicData>
            </a:graphic>
          </wp:inline>
        </w:drawing>
      </w:r>
    </w:p>
    <w:p w14:paraId="1D3EE98C">
      <w:pPr>
        <w:pStyle w:val="3"/>
        <w:spacing w:before="180" w:line="221" w:lineRule="auto"/>
        <w:ind w:left="18"/>
        <w:rPr>
          <w:sz w:val="24"/>
          <w:szCs w:val="24"/>
        </w:rPr>
      </w:pPr>
      <w:r>
        <w:rPr>
          <w:spacing w:val="-3"/>
          <w:sz w:val="24"/>
          <w:szCs w:val="24"/>
        </w:rPr>
        <w:t>采购人名称：</w:t>
      </w:r>
      <w:r>
        <w:rPr>
          <w:spacing w:val="-3"/>
          <w:sz w:val="24"/>
          <w:szCs w:val="24"/>
          <w:u w:val="single" w:color="auto"/>
        </w:rPr>
        <w:t xml:space="preserve">                                              </w:t>
      </w:r>
    </w:p>
    <w:p w14:paraId="142D9ECE">
      <w:pPr>
        <w:pStyle w:val="3"/>
        <w:spacing w:before="181" w:line="219" w:lineRule="auto"/>
        <w:ind w:left="21"/>
        <w:rPr>
          <w:sz w:val="24"/>
          <w:szCs w:val="24"/>
        </w:rPr>
      </w:pPr>
      <w:r>
        <w:rPr>
          <w:spacing w:val="-4"/>
          <w:sz w:val="24"/>
          <w:szCs w:val="24"/>
        </w:rPr>
        <w:t>代理机构名称：</w:t>
      </w:r>
      <w:r>
        <w:rPr>
          <w:position w:val="-3"/>
          <w:sz w:val="24"/>
          <w:szCs w:val="24"/>
        </w:rPr>
        <w:drawing>
          <wp:inline distT="0" distB="0" distL="0" distR="0">
            <wp:extent cx="3123565"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08"/>
                    <a:stretch>
                      <a:fillRect/>
                    </a:stretch>
                  </pic:blipFill>
                  <pic:spPr>
                    <a:xfrm>
                      <a:off x="0" y="0"/>
                      <a:ext cx="3124199" cy="7619"/>
                    </a:xfrm>
                    <a:prstGeom prst="rect">
                      <a:avLst/>
                    </a:prstGeom>
                  </pic:spPr>
                </pic:pic>
              </a:graphicData>
            </a:graphic>
          </wp:inline>
        </w:drawing>
      </w:r>
    </w:p>
    <w:p w14:paraId="08811698">
      <w:pPr>
        <w:pStyle w:val="3"/>
        <w:spacing w:before="181" w:line="219" w:lineRule="auto"/>
        <w:ind w:left="18"/>
        <w:rPr>
          <w:sz w:val="24"/>
          <w:szCs w:val="24"/>
        </w:rPr>
      </w:pPr>
      <w:r>
        <w:rPr>
          <w:spacing w:val="-2"/>
          <w:sz w:val="24"/>
          <w:szCs w:val="24"/>
        </w:rPr>
        <w:t>采购文件公告:</w:t>
      </w:r>
      <w:r>
        <w:rPr>
          <w:spacing w:val="-2"/>
          <w:sz w:val="24"/>
          <w:szCs w:val="24"/>
          <w:u w:val="dotted" w:color="auto"/>
        </w:rPr>
        <w:t xml:space="preserve">是/否 </w:t>
      </w:r>
      <w:r>
        <w:rPr>
          <w:spacing w:val="-2"/>
          <w:sz w:val="24"/>
          <w:szCs w:val="24"/>
        </w:rPr>
        <w:t>公告期限：</w:t>
      </w:r>
      <w:r>
        <w:rPr>
          <w:position w:val="-3"/>
          <w:sz w:val="24"/>
          <w:szCs w:val="24"/>
        </w:rPr>
        <w:drawing>
          <wp:inline distT="0" distB="0" distL="0" distR="0">
            <wp:extent cx="2513965"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09"/>
                    <a:stretch>
                      <a:fillRect/>
                    </a:stretch>
                  </pic:blipFill>
                  <pic:spPr>
                    <a:xfrm>
                      <a:off x="0" y="0"/>
                      <a:ext cx="2514599" cy="7619"/>
                    </a:xfrm>
                    <a:prstGeom prst="rect">
                      <a:avLst/>
                    </a:prstGeom>
                  </pic:spPr>
                </pic:pic>
              </a:graphicData>
            </a:graphic>
          </wp:inline>
        </w:drawing>
      </w:r>
    </w:p>
    <w:p w14:paraId="0173A775">
      <w:pPr>
        <w:pStyle w:val="3"/>
        <w:spacing w:before="181" w:line="219" w:lineRule="auto"/>
        <w:ind w:left="18"/>
        <w:rPr>
          <w:sz w:val="24"/>
          <w:szCs w:val="24"/>
        </w:rPr>
      </w:pPr>
      <w:r>
        <w:rPr>
          <w:spacing w:val="-2"/>
          <w:sz w:val="24"/>
          <w:szCs w:val="24"/>
        </w:rPr>
        <w:t>采购结果公告:</w:t>
      </w:r>
      <w:r>
        <w:rPr>
          <w:spacing w:val="-2"/>
          <w:sz w:val="24"/>
          <w:szCs w:val="24"/>
          <w:u w:val="dotted" w:color="auto"/>
        </w:rPr>
        <w:t xml:space="preserve">是/否 </w:t>
      </w:r>
      <w:r>
        <w:rPr>
          <w:spacing w:val="-2"/>
          <w:sz w:val="24"/>
          <w:szCs w:val="24"/>
        </w:rPr>
        <w:t>公告期限：</w:t>
      </w:r>
      <w:r>
        <w:rPr>
          <w:position w:val="-3"/>
          <w:sz w:val="24"/>
          <w:szCs w:val="24"/>
        </w:rPr>
        <w:drawing>
          <wp:inline distT="0" distB="0" distL="0" distR="0">
            <wp:extent cx="1828165"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10"/>
                    <a:stretch>
                      <a:fillRect/>
                    </a:stretch>
                  </pic:blipFill>
                  <pic:spPr>
                    <a:xfrm>
                      <a:off x="0" y="0"/>
                      <a:ext cx="1828799" cy="7619"/>
                    </a:xfrm>
                    <a:prstGeom prst="rect">
                      <a:avLst/>
                    </a:prstGeom>
                  </pic:spPr>
                </pic:pic>
              </a:graphicData>
            </a:graphic>
          </wp:inline>
        </w:drawing>
      </w:r>
    </w:p>
    <w:p w14:paraId="0209A848">
      <w:pPr>
        <w:pStyle w:val="3"/>
        <w:spacing w:before="183" w:line="222" w:lineRule="auto"/>
        <w:ind w:left="23"/>
        <w:rPr>
          <w:sz w:val="24"/>
          <w:szCs w:val="24"/>
        </w:rPr>
      </w:pPr>
      <w:r>
        <w:rPr>
          <w:spacing w:val="-3"/>
          <w:sz w:val="24"/>
          <w:szCs w:val="24"/>
        </w:rPr>
        <w:t>三、质疑基本情况</w:t>
      </w:r>
    </w:p>
    <w:p w14:paraId="75159475">
      <w:pPr>
        <w:pStyle w:val="3"/>
        <w:spacing w:before="180" w:line="219" w:lineRule="auto"/>
        <w:jc w:val="right"/>
        <w:rPr>
          <w:sz w:val="24"/>
          <w:szCs w:val="24"/>
        </w:rPr>
      </w:pPr>
      <w:r>
        <w:rPr>
          <w:spacing w:val="-8"/>
          <w:sz w:val="24"/>
          <w:szCs w:val="24"/>
        </w:rPr>
        <w:t>投诉人于</w:t>
      </w:r>
      <w:r>
        <w:rPr>
          <w:position w:val="-3"/>
          <w:sz w:val="24"/>
          <w:szCs w:val="24"/>
        </w:rPr>
        <w:drawing>
          <wp:inline distT="0" distB="0" distL="0" distR="0">
            <wp:extent cx="227965"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11"/>
                    <a:stretch>
                      <a:fillRect/>
                    </a:stretch>
                  </pic:blipFill>
                  <pic:spPr>
                    <a:xfrm>
                      <a:off x="0" y="0"/>
                      <a:ext cx="228455" cy="7619"/>
                    </a:xfrm>
                    <a:prstGeom prst="rect">
                      <a:avLst/>
                    </a:prstGeom>
                  </pic:spPr>
                </pic:pic>
              </a:graphicData>
            </a:graphic>
          </wp:inline>
        </w:drawing>
      </w:r>
      <w:r>
        <w:rPr>
          <w:spacing w:val="-88"/>
          <w:sz w:val="24"/>
          <w:szCs w:val="24"/>
        </w:rPr>
        <w:t xml:space="preserve"> </w:t>
      </w:r>
      <w:r>
        <w:rPr>
          <w:spacing w:val="-8"/>
          <w:sz w:val="24"/>
          <w:szCs w:val="24"/>
        </w:rPr>
        <w:t>年</w:t>
      </w:r>
      <w:r>
        <w:rPr>
          <w:position w:val="-3"/>
          <w:sz w:val="24"/>
          <w:szCs w:val="24"/>
        </w:rPr>
        <w:drawing>
          <wp:inline distT="0" distB="0" distL="0" distR="0">
            <wp:extent cx="227965"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11"/>
                    <a:stretch>
                      <a:fillRect/>
                    </a:stretch>
                  </pic:blipFill>
                  <pic:spPr>
                    <a:xfrm>
                      <a:off x="0" y="0"/>
                      <a:ext cx="228455" cy="7619"/>
                    </a:xfrm>
                    <a:prstGeom prst="rect">
                      <a:avLst/>
                    </a:prstGeom>
                  </pic:spPr>
                </pic:pic>
              </a:graphicData>
            </a:graphic>
          </wp:inline>
        </w:drawing>
      </w:r>
      <w:r>
        <w:rPr>
          <w:spacing w:val="-92"/>
          <w:sz w:val="24"/>
          <w:szCs w:val="24"/>
        </w:rPr>
        <w:t xml:space="preserve"> </w:t>
      </w:r>
      <w:r>
        <w:rPr>
          <w:spacing w:val="-8"/>
          <w:sz w:val="24"/>
          <w:szCs w:val="24"/>
        </w:rPr>
        <w:t>月</w:t>
      </w:r>
      <w:r>
        <w:rPr>
          <w:position w:val="-3"/>
          <w:sz w:val="24"/>
          <w:szCs w:val="24"/>
        </w:rPr>
        <w:drawing>
          <wp:inline distT="0" distB="0" distL="0" distR="0">
            <wp:extent cx="151765"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12"/>
                    <a:stretch>
                      <a:fillRect/>
                    </a:stretch>
                  </pic:blipFill>
                  <pic:spPr>
                    <a:xfrm>
                      <a:off x="0" y="0"/>
                      <a:ext cx="152303" cy="7619"/>
                    </a:xfrm>
                    <a:prstGeom prst="rect">
                      <a:avLst/>
                    </a:prstGeom>
                  </pic:spPr>
                </pic:pic>
              </a:graphicData>
            </a:graphic>
          </wp:inline>
        </w:drawing>
      </w:r>
      <w:r>
        <w:rPr>
          <w:spacing w:val="-53"/>
          <w:sz w:val="24"/>
          <w:szCs w:val="24"/>
        </w:rPr>
        <w:t xml:space="preserve"> </w:t>
      </w:r>
      <w:r>
        <w:rPr>
          <w:spacing w:val="-8"/>
          <w:sz w:val="24"/>
          <w:szCs w:val="24"/>
        </w:rPr>
        <w:t>日,向</w:t>
      </w:r>
      <w:r>
        <w:rPr>
          <w:position w:val="-3"/>
          <w:sz w:val="24"/>
          <w:szCs w:val="24"/>
        </w:rPr>
        <w:drawing>
          <wp:inline distT="0" distB="0" distL="0" distR="0">
            <wp:extent cx="144653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13"/>
                    <a:stretch>
                      <a:fillRect/>
                    </a:stretch>
                  </pic:blipFill>
                  <pic:spPr>
                    <a:xfrm>
                      <a:off x="0" y="0"/>
                      <a:ext cx="1446885" cy="7619"/>
                    </a:xfrm>
                    <a:prstGeom prst="rect">
                      <a:avLst/>
                    </a:prstGeom>
                  </pic:spPr>
                </pic:pic>
              </a:graphicData>
            </a:graphic>
          </wp:inline>
        </w:drawing>
      </w:r>
      <w:r>
        <w:rPr>
          <w:spacing w:val="-102"/>
          <w:sz w:val="24"/>
          <w:szCs w:val="24"/>
        </w:rPr>
        <w:t xml:space="preserve"> </w:t>
      </w:r>
      <w:r>
        <w:rPr>
          <w:spacing w:val="-8"/>
          <w:sz w:val="24"/>
          <w:szCs w:val="24"/>
        </w:rPr>
        <w:t>提出质疑，质疑事项为：</w:t>
      </w:r>
      <w:r>
        <w:rPr>
          <w:position w:val="-3"/>
          <w:sz w:val="24"/>
          <w:szCs w:val="24"/>
        </w:rPr>
        <w:drawing>
          <wp:inline distT="0" distB="0" distL="0" distR="0">
            <wp:extent cx="35433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14"/>
                    <a:stretch>
                      <a:fillRect/>
                    </a:stretch>
                  </pic:blipFill>
                  <pic:spPr>
                    <a:xfrm>
                      <a:off x="0" y="0"/>
                      <a:ext cx="354740" cy="7619"/>
                    </a:xfrm>
                    <a:prstGeom prst="rect">
                      <a:avLst/>
                    </a:prstGeom>
                  </pic:spPr>
                </pic:pic>
              </a:graphicData>
            </a:graphic>
          </wp:inline>
        </w:drawing>
      </w:r>
    </w:p>
    <w:p w14:paraId="35644EE7">
      <w:pPr>
        <w:tabs>
          <w:tab w:val="left" w:pos="6359"/>
        </w:tabs>
        <w:spacing w:before="217"/>
        <w:rPr>
          <w:rFonts w:ascii="Arial"/>
          <w:sz w:val="21"/>
        </w:rPr>
      </w:pPr>
      <w:r>
        <w:rPr>
          <w:rFonts w:ascii="Arial" w:hAnsi="Arial" w:eastAsia="Arial" w:cs="Arial"/>
          <w:sz w:val="21"/>
          <w:szCs w:val="21"/>
          <w:u w:val="single" w:color="auto"/>
        </w:rPr>
        <w:tab/>
      </w:r>
    </w:p>
    <w:p w14:paraId="78EDCBEE">
      <w:pPr>
        <w:pStyle w:val="3"/>
        <w:spacing w:before="190" w:line="342" w:lineRule="auto"/>
        <w:ind w:left="20" w:right="1" w:firstLine="358"/>
        <w:rPr>
          <w:sz w:val="24"/>
          <w:szCs w:val="24"/>
        </w:rPr>
      </w:pPr>
      <w:r>
        <w:rPr>
          <w:sz w:val="24"/>
          <w:szCs w:val="24"/>
          <w:u w:val="dotted" w:color="auto"/>
        </w:rPr>
        <w:t>采购人/代理机构</w:t>
      </w:r>
      <w:r>
        <w:rPr>
          <w:sz w:val="24"/>
          <w:szCs w:val="24"/>
        </w:rPr>
        <w:t>于</w:t>
      </w:r>
      <w:r>
        <w:rPr>
          <w:spacing w:val="-113"/>
          <w:sz w:val="24"/>
          <w:szCs w:val="24"/>
        </w:rPr>
        <w:t xml:space="preserve"> </w:t>
      </w:r>
      <w:r>
        <w:rPr>
          <w:position w:val="-3"/>
          <w:sz w:val="24"/>
          <w:szCs w:val="24"/>
        </w:rPr>
        <w:drawing>
          <wp:inline distT="0" distB="0" distL="0" distR="0">
            <wp:extent cx="239395"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15"/>
                    <a:stretch>
                      <a:fillRect/>
                    </a:stretch>
                  </pic:blipFill>
                  <pic:spPr>
                    <a:xfrm>
                      <a:off x="0" y="0"/>
                      <a:ext cx="239395" cy="7619"/>
                    </a:xfrm>
                    <a:prstGeom prst="rect">
                      <a:avLst/>
                    </a:prstGeom>
                  </pic:spPr>
                </pic:pic>
              </a:graphicData>
            </a:graphic>
          </wp:inline>
        </w:drawing>
      </w:r>
      <w:r>
        <w:rPr>
          <w:spacing w:val="-98"/>
          <w:sz w:val="24"/>
          <w:szCs w:val="24"/>
        </w:rPr>
        <w:t xml:space="preserve"> </w:t>
      </w:r>
      <w:r>
        <w:rPr>
          <w:sz w:val="24"/>
          <w:szCs w:val="24"/>
        </w:rPr>
        <w:t>年</w:t>
      </w:r>
      <w:r>
        <w:rPr>
          <w:spacing w:val="-116"/>
          <w:sz w:val="24"/>
          <w:szCs w:val="24"/>
        </w:rPr>
        <w:t xml:space="preserve"> </w:t>
      </w:r>
      <w:r>
        <w:rPr>
          <w:position w:val="-3"/>
          <w:sz w:val="24"/>
          <w:szCs w:val="24"/>
        </w:rPr>
        <w:drawing>
          <wp:inline distT="0" distB="0" distL="0" distR="0">
            <wp:extent cx="23749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16"/>
                    <a:stretch>
                      <a:fillRect/>
                    </a:stretch>
                  </pic:blipFill>
                  <pic:spPr>
                    <a:xfrm>
                      <a:off x="0" y="0"/>
                      <a:ext cx="237490" cy="7619"/>
                    </a:xfrm>
                    <a:prstGeom prst="rect">
                      <a:avLst/>
                    </a:prstGeom>
                  </pic:spPr>
                </pic:pic>
              </a:graphicData>
            </a:graphic>
          </wp:inline>
        </w:drawing>
      </w:r>
      <w:r>
        <w:rPr>
          <w:spacing w:val="-92"/>
          <w:sz w:val="24"/>
          <w:szCs w:val="24"/>
        </w:rPr>
        <w:t xml:space="preserve"> </w:t>
      </w:r>
      <w:r>
        <w:rPr>
          <w:sz w:val="24"/>
          <w:szCs w:val="24"/>
        </w:rPr>
        <w:t>月</w:t>
      </w:r>
      <w:r>
        <w:rPr>
          <w:spacing w:val="-116"/>
          <w:sz w:val="24"/>
          <w:szCs w:val="24"/>
        </w:rPr>
        <w:t xml:space="preserve"> </w:t>
      </w:r>
      <w:r>
        <w:rPr>
          <w:position w:val="-3"/>
          <w:sz w:val="24"/>
          <w:szCs w:val="24"/>
        </w:rPr>
        <w:drawing>
          <wp:inline distT="0" distB="0" distL="0" distR="0">
            <wp:extent cx="238125"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17"/>
                    <a:stretch>
                      <a:fillRect/>
                    </a:stretch>
                  </pic:blipFill>
                  <pic:spPr>
                    <a:xfrm>
                      <a:off x="0" y="0"/>
                      <a:ext cx="238125" cy="7619"/>
                    </a:xfrm>
                    <a:prstGeom prst="rect">
                      <a:avLst/>
                    </a:prstGeom>
                  </pic:spPr>
                </pic:pic>
              </a:graphicData>
            </a:graphic>
          </wp:inline>
        </w:drawing>
      </w:r>
      <w:r>
        <w:rPr>
          <w:spacing w:val="-53"/>
          <w:sz w:val="24"/>
          <w:szCs w:val="24"/>
        </w:rPr>
        <w:t xml:space="preserve"> </w:t>
      </w:r>
      <w:r>
        <w:rPr>
          <w:sz w:val="24"/>
          <w:szCs w:val="24"/>
        </w:rPr>
        <w:t xml:space="preserve">日,就质疑事项作出了答复/没有在法定期限内 </w:t>
      </w:r>
      <w:r>
        <w:rPr>
          <w:spacing w:val="-4"/>
          <w:sz w:val="24"/>
          <w:szCs w:val="24"/>
        </w:rPr>
        <w:t>作出答复。</w:t>
      </w:r>
    </w:p>
    <w:p w14:paraId="528B192E">
      <w:pPr>
        <w:pStyle w:val="3"/>
        <w:spacing w:before="44" w:line="222" w:lineRule="auto"/>
        <w:ind w:left="44"/>
        <w:rPr>
          <w:sz w:val="24"/>
          <w:szCs w:val="24"/>
        </w:rPr>
      </w:pPr>
      <w:r>
        <w:rPr>
          <w:spacing w:val="-5"/>
          <w:sz w:val="24"/>
          <w:szCs w:val="24"/>
        </w:rPr>
        <w:t>四、投诉事项具体内容</w:t>
      </w:r>
    </w:p>
    <w:p w14:paraId="69DA37DF">
      <w:pPr>
        <w:pStyle w:val="3"/>
        <w:spacing w:before="178" w:line="219" w:lineRule="auto"/>
        <w:ind w:left="15"/>
        <w:rPr>
          <w:sz w:val="24"/>
          <w:szCs w:val="24"/>
        </w:rPr>
      </w:pPr>
      <w:r>
        <w:rPr>
          <w:spacing w:val="-7"/>
          <w:sz w:val="24"/>
          <w:szCs w:val="24"/>
        </w:rPr>
        <w:t>投诉事项</w:t>
      </w:r>
      <w:r>
        <w:rPr>
          <w:spacing w:val="26"/>
          <w:sz w:val="24"/>
          <w:szCs w:val="24"/>
        </w:rPr>
        <w:t xml:space="preserve"> </w:t>
      </w:r>
      <w:r>
        <w:rPr>
          <w:spacing w:val="-7"/>
          <w:sz w:val="24"/>
          <w:szCs w:val="24"/>
        </w:rPr>
        <w:t>1：</w:t>
      </w:r>
      <w:r>
        <w:rPr>
          <w:position w:val="-3"/>
          <w:sz w:val="24"/>
          <w:szCs w:val="24"/>
        </w:rPr>
        <w:drawing>
          <wp:inline distT="0" distB="0" distL="0" distR="0">
            <wp:extent cx="2971165"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18"/>
                    <a:stretch>
                      <a:fillRect/>
                    </a:stretch>
                  </pic:blipFill>
                  <pic:spPr>
                    <a:xfrm>
                      <a:off x="0" y="0"/>
                      <a:ext cx="2971799" cy="7619"/>
                    </a:xfrm>
                    <a:prstGeom prst="rect">
                      <a:avLst/>
                    </a:prstGeom>
                  </pic:spPr>
                </pic:pic>
              </a:graphicData>
            </a:graphic>
          </wp:inline>
        </w:drawing>
      </w:r>
    </w:p>
    <w:p w14:paraId="148C846D">
      <w:pPr>
        <w:pStyle w:val="3"/>
        <w:spacing w:before="183" w:line="219" w:lineRule="auto"/>
        <w:ind w:left="16"/>
        <w:rPr>
          <w:sz w:val="24"/>
          <w:szCs w:val="24"/>
        </w:rPr>
      </w:pPr>
      <w:r>
        <w:rPr>
          <w:spacing w:val="-4"/>
          <w:sz w:val="24"/>
          <w:szCs w:val="24"/>
        </w:rPr>
        <w:t>事实依据：</w:t>
      </w:r>
      <w:r>
        <w:rPr>
          <w:position w:val="-3"/>
          <w:sz w:val="24"/>
          <w:szCs w:val="24"/>
        </w:rPr>
        <w:drawing>
          <wp:inline distT="0" distB="0" distL="0" distR="0">
            <wp:extent cx="3123565"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96"/>
                    <a:stretch>
                      <a:fillRect/>
                    </a:stretch>
                  </pic:blipFill>
                  <pic:spPr>
                    <a:xfrm>
                      <a:off x="0" y="0"/>
                      <a:ext cx="3124199" cy="7619"/>
                    </a:xfrm>
                    <a:prstGeom prst="rect">
                      <a:avLst/>
                    </a:prstGeom>
                  </pic:spPr>
                </pic:pic>
              </a:graphicData>
            </a:graphic>
          </wp:inline>
        </w:drawing>
      </w:r>
    </w:p>
    <w:p w14:paraId="752D25AF">
      <w:pPr>
        <w:tabs>
          <w:tab w:val="left" w:pos="6479"/>
        </w:tabs>
        <w:spacing w:before="217"/>
        <w:rPr>
          <w:rFonts w:ascii="Arial"/>
          <w:sz w:val="21"/>
        </w:rPr>
      </w:pPr>
      <w:r>
        <w:rPr>
          <w:rFonts w:ascii="Arial" w:hAnsi="Arial" w:eastAsia="Arial" w:cs="Arial"/>
          <w:sz w:val="21"/>
          <w:szCs w:val="21"/>
          <w:u w:val="single" w:color="auto"/>
        </w:rPr>
        <w:tab/>
      </w:r>
    </w:p>
    <w:p w14:paraId="38A75B7B">
      <w:pPr>
        <w:rPr>
          <w:rFonts w:ascii="Arial" w:hAnsi="Arial" w:eastAsia="Arial" w:cs="Arial"/>
          <w:sz w:val="21"/>
          <w:szCs w:val="21"/>
        </w:rPr>
        <w:sectPr>
          <w:headerReference r:id="rId143" w:type="default"/>
          <w:footerReference r:id="rId144" w:type="default"/>
          <w:pgSz w:w="11906" w:h="16839"/>
          <w:pgMar w:top="1132" w:right="1474" w:bottom="1197" w:left="1473" w:header="864" w:footer="982" w:gutter="0"/>
          <w:cols w:space="720" w:num="1"/>
        </w:sectPr>
      </w:pPr>
    </w:p>
    <w:p w14:paraId="4E092C58">
      <w:pPr>
        <w:spacing w:line="317" w:lineRule="auto"/>
        <w:rPr>
          <w:rFonts w:ascii="Arial"/>
          <w:sz w:val="21"/>
        </w:rPr>
      </w:pPr>
    </w:p>
    <w:p w14:paraId="1E000E39">
      <w:pPr>
        <w:spacing w:line="318" w:lineRule="auto"/>
        <w:rPr>
          <w:rFonts w:ascii="Arial"/>
          <w:sz w:val="21"/>
        </w:rPr>
      </w:pPr>
    </w:p>
    <w:p w14:paraId="56C88503">
      <w:pPr>
        <w:pStyle w:val="3"/>
        <w:spacing w:before="78" w:line="219" w:lineRule="auto"/>
        <w:ind w:left="24"/>
        <w:rPr>
          <w:sz w:val="24"/>
          <w:szCs w:val="24"/>
        </w:rPr>
      </w:pPr>
      <w:r>
        <w:rPr>
          <w:spacing w:val="-5"/>
          <w:sz w:val="24"/>
          <w:szCs w:val="24"/>
        </w:rPr>
        <w:t>法律依据：</w:t>
      </w:r>
      <w:r>
        <w:rPr>
          <w:position w:val="-3"/>
          <w:sz w:val="24"/>
          <w:szCs w:val="24"/>
        </w:rPr>
        <w:drawing>
          <wp:inline distT="0" distB="0" distL="0" distR="0">
            <wp:extent cx="3199765" cy="762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219"/>
                    <a:stretch>
                      <a:fillRect/>
                    </a:stretch>
                  </pic:blipFill>
                  <pic:spPr>
                    <a:xfrm>
                      <a:off x="0" y="0"/>
                      <a:ext cx="3200399" cy="7620"/>
                    </a:xfrm>
                    <a:prstGeom prst="rect">
                      <a:avLst/>
                    </a:prstGeom>
                  </pic:spPr>
                </pic:pic>
              </a:graphicData>
            </a:graphic>
          </wp:inline>
        </w:drawing>
      </w:r>
    </w:p>
    <w:p w14:paraId="07A524EB">
      <w:pPr>
        <w:tabs>
          <w:tab w:val="left" w:pos="6479"/>
        </w:tabs>
        <w:spacing w:before="216"/>
        <w:rPr>
          <w:rFonts w:ascii="Arial"/>
          <w:sz w:val="21"/>
        </w:rPr>
      </w:pPr>
      <w:r>
        <w:rPr>
          <w:rFonts w:ascii="Arial" w:hAnsi="Arial" w:eastAsia="Arial" w:cs="Arial"/>
          <w:sz w:val="21"/>
          <w:szCs w:val="21"/>
          <w:u w:val="single" w:color="auto"/>
        </w:rPr>
        <w:tab/>
      </w:r>
    </w:p>
    <w:p w14:paraId="3AC1B60D">
      <w:pPr>
        <w:pStyle w:val="3"/>
        <w:spacing w:before="190" w:line="359" w:lineRule="auto"/>
        <w:ind w:left="25" w:right="7902" w:hanging="10"/>
        <w:rPr>
          <w:sz w:val="24"/>
          <w:szCs w:val="24"/>
        </w:rPr>
      </w:pPr>
      <w:r>
        <w:rPr>
          <w:spacing w:val="-6"/>
          <w:sz w:val="24"/>
          <w:szCs w:val="24"/>
        </w:rPr>
        <w:t>投诉事项</w:t>
      </w:r>
      <w:r>
        <w:rPr>
          <w:spacing w:val="-47"/>
          <w:sz w:val="24"/>
          <w:szCs w:val="24"/>
        </w:rPr>
        <w:t xml:space="preserve"> </w:t>
      </w:r>
      <w:r>
        <w:rPr>
          <w:spacing w:val="-6"/>
          <w:sz w:val="24"/>
          <w:szCs w:val="24"/>
        </w:rPr>
        <w:t>2</w:t>
      </w:r>
      <w:r>
        <w:rPr>
          <w:sz w:val="24"/>
          <w:szCs w:val="24"/>
        </w:rPr>
        <w:t xml:space="preserve"> </w:t>
      </w:r>
      <w:r>
        <w:rPr>
          <w:spacing w:val="-13"/>
          <w:sz w:val="24"/>
          <w:szCs w:val="24"/>
        </w:rPr>
        <w:t>……</w:t>
      </w:r>
    </w:p>
    <w:p w14:paraId="68B42A37">
      <w:pPr>
        <w:pStyle w:val="3"/>
        <w:spacing w:line="220" w:lineRule="auto"/>
        <w:ind w:left="20"/>
        <w:rPr>
          <w:sz w:val="24"/>
          <w:szCs w:val="24"/>
        </w:rPr>
      </w:pPr>
      <w:r>
        <w:rPr>
          <w:spacing w:val="-2"/>
          <w:sz w:val="24"/>
          <w:szCs w:val="24"/>
        </w:rPr>
        <w:t>五、与投诉事项相关的投诉请求</w:t>
      </w:r>
    </w:p>
    <w:p w14:paraId="1A308D42">
      <w:pPr>
        <w:pStyle w:val="3"/>
        <w:spacing w:before="182" w:line="219" w:lineRule="auto"/>
        <w:ind w:left="16"/>
        <w:rPr>
          <w:sz w:val="24"/>
          <w:szCs w:val="24"/>
        </w:rPr>
      </w:pPr>
      <w:r>
        <w:rPr>
          <w:spacing w:val="-6"/>
          <w:sz w:val="24"/>
          <w:szCs w:val="24"/>
        </w:rPr>
        <w:t>请求：</w:t>
      </w:r>
      <w:r>
        <w:rPr>
          <w:position w:val="-3"/>
          <w:sz w:val="24"/>
          <w:szCs w:val="24"/>
        </w:rPr>
        <w:drawing>
          <wp:inline distT="0" distB="0" distL="0" distR="0">
            <wp:extent cx="3505200"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20"/>
                    <a:stretch>
                      <a:fillRect/>
                    </a:stretch>
                  </pic:blipFill>
                  <pic:spPr>
                    <a:xfrm>
                      <a:off x="0" y="0"/>
                      <a:ext cx="3505200" cy="7619"/>
                    </a:xfrm>
                    <a:prstGeom prst="rect">
                      <a:avLst/>
                    </a:prstGeom>
                  </pic:spPr>
                </pic:pic>
              </a:graphicData>
            </a:graphic>
          </wp:inline>
        </w:drawing>
      </w:r>
    </w:p>
    <w:p w14:paraId="14AE1449">
      <w:pPr>
        <w:spacing w:line="283" w:lineRule="auto"/>
        <w:rPr>
          <w:rFonts w:ascii="Arial"/>
          <w:sz w:val="21"/>
        </w:rPr>
      </w:pPr>
    </w:p>
    <w:p w14:paraId="22F08087">
      <w:pPr>
        <w:spacing w:line="284" w:lineRule="auto"/>
        <w:rPr>
          <w:rFonts w:ascii="Arial"/>
          <w:sz w:val="21"/>
        </w:rPr>
      </w:pPr>
    </w:p>
    <w:p w14:paraId="342F023A">
      <w:pPr>
        <w:pStyle w:val="3"/>
        <w:spacing w:before="78" w:line="222" w:lineRule="auto"/>
        <w:ind w:left="22"/>
        <w:rPr>
          <w:sz w:val="24"/>
          <w:szCs w:val="24"/>
        </w:rPr>
      </w:pPr>
      <w:r>
        <w:rPr>
          <w:spacing w:val="-5"/>
          <w:sz w:val="24"/>
          <w:szCs w:val="24"/>
        </w:rPr>
        <w:t>签字(签章)：</w:t>
      </w:r>
      <w:r>
        <w:rPr>
          <w:spacing w:val="1"/>
          <w:sz w:val="24"/>
          <w:szCs w:val="24"/>
        </w:rPr>
        <w:t xml:space="preserve">                   </w:t>
      </w:r>
      <w:r>
        <w:rPr>
          <w:spacing w:val="-5"/>
          <w:sz w:val="24"/>
          <w:szCs w:val="24"/>
        </w:rPr>
        <w:t>公章：</w:t>
      </w:r>
    </w:p>
    <w:p w14:paraId="2B171929">
      <w:pPr>
        <w:pStyle w:val="3"/>
        <w:spacing w:before="177" w:line="223" w:lineRule="auto"/>
        <w:ind w:left="67"/>
        <w:rPr>
          <w:sz w:val="24"/>
          <w:szCs w:val="24"/>
        </w:rPr>
      </w:pPr>
      <w:r>
        <w:rPr>
          <w:spacing w:val="-23"/>
          <w:sz w:val="24"/>
          <w:szCs w:val="24"/>
        </w:rPr>
        <w:t>日期：</w:t>
      </w:r>
    </w:p>
    <w:p w14:paraId="01CD37A1">
      <w:pPr>
        <w:spacing w:line="256" w:lineRule="auto"/>
        <w:rPr>
          <w:rFonts w:ascii="Arial"/>
          <w:sz w:val="21"/>
        </w:rPr>
      </w:pPr>
    </w:p>
    <w:p w14:paraId="63F2CDBA">
      <w:pPr>
        <w:spacing w:line="257" w:lineRule="auto"/>
        <w:rPr>
          <w:rFonts w:ascii="Arial"/>
          <w:sz w:val="21"/>
        </w:rPr>
      </w:pPr>
    </w:p>
    <w:p w14:paraId="570DC419">
      <w:pPr>
        <w:spacing w:line="257" w:lineRule="auto"/>
        <w:rPr>
          <w:rFonts w:ascii="Arial"/>
          <w:sz w:val="21"/>
        </w:rPr>
      </w:pPr>
    </w:p>
    <w:p w14:paraId="7BCEB424">
      <w:pPr>
        <w:spacing w:line="257" w:lineRule="auto"/>
        <w:rPr>
          <w:rFonts w:ascii="Arial"/>
          <w:sz w:val="21"/>
        </w:rPr>
      </w:pPr>
    </w:p>
    <w:p w14:paraId="567E3A06">
      <w:pPr>
        <w:pStyle w:val="3"/>
        <w:spacing w:before="78" w:line="220" w:lineRule="auto"/>
        <w:ind w:left="15"/>
        <w:rPr>
          <w:sz w:val="24"/>
          <w:szCs w:val="24"/>
        </w:rPr>
      </w:pPr>
      <w:r>
        <w:rPr>
          <w:b/>
          <w:bCs/>
          <w:spacing w:val="-4"/>
          <w:sz w:val="24"/>
          <w:szCs w:val="24"/>
        </w:rPr>
        <w:t>投诉书制作说明：</w:t>
      </w:r>
    </w:p>
    <w:p w14:paraId="02071297">
      <w:pPr>
        <w:pStyle w:val="3"/>
        <w:spacing w:before="180" w:line="345" w:lineRule="auto"/>
        <w:ind w:left="15" w:right="83" w:firstLine="491"/>
        <w:rPr>
          <w:sz w:val="24"/>
          <w:szCs w:val="24"/>
        </w:rPr>
      </w:pPr>
      <w:r>
        <w:rPr>
          <w:spacing w:val="1"/>
          <w:sz w:val="24"/>
          <w:szCs w:val="24"/>
        </w:rPr>
        <w:t>1.投诉人提起投诉时，应当提交投诉书和必要的证明材料，并按照被投诉人和与</w:t>
      </w:r>
      <w:r>
        <w:rPr>
          <w:spacing w:val="15"/>
          <w:sz w:val="24"/>
          <w:szCs w:val="24"/>
        </w:rPr>
        <w:t xml:space="preserve"> </w:t>
      </w:r>
      <w:r>
        <w:rPr>
          <w:spacing w:val="-1"/>
          <w:sz w:val="24"/>
          <w:szCs w:val="24"/>
        </w:rPr>
        <w:t>投诉事项有关的供应商数量提供投诉书副本。</w:t>
      </w:r>
    </w:p>
    <w:p w14:paraId="21E487BB">
      <w:pPr>
        <w:pStyle w:val="3"/>
        <w:spacing w:before="38" w:line="349" w:lineRule="auto"/>
        <w:ind w:left="17" w:right="162" w:firstLine="474"/>
        <w:rPr>
          <w:sz w:val="24"/>
          <w:szCs w:val="24"/>
        </w:rPr>
      </w:pPr>
      <w:r>
        <w:rPr>
          <w:spacing w:val="-1"/>
          <w:sz w:val="24"/>
          <w:szCs w:val="24"/>
        </w:rPr>
        <w:t>2.投诉人若委托代理人进行投诉的，投诉书应按照要求列明</w:t>
      </w:r>
      <w:r>
        <w:rPr>
          <w:spacing w:val="-2"/>
          <w:sz w:val="24"/>
          <w:szCs w:val="24"/>
        </w:rPr>
        <w:t>“授权代表</w:t>
      </w:r>
      <w:r>
        <w:rPr>
          <w:spacing w:val="-88"/>
          <w:sz w:val="24"/>
          <w:szCs w:val="24"/>
        </w:rPr>
        <w:t xml:space="preserve"> </w:t>
      </w:r>
      <w:r>
        <w:rPr>
          <w:spacing w:val="-2"/>
          <w:sz w:val="24"/>
          <w:szCs w:val="24"/>
        </w:rPr>
        <w:t>”的有关</w:t>
      </w:r>
      <w:r>
        <w:rPr>
          <w:sz w:val="24"/>
          <w:szCs w:val="24"/>
        </w:rPr>
        <w:t xml:space="preserve"> 内容，并在附件中提交由投诉人签署的授权</w:t>
      </w:r>
      <w:r>
        <w:rPr>
          <w:spacing w:val="-1"/>
          <w:sz w:val="24"/>
          <w:szCs w:val="24"/>
        </w:rPr>
        <w:t>委托书。授权委托书应当载明代理人的姓</w:t>
      </w:r>
      <w:r>
        <w:rPr>
          <w:sz w:val="24"/>
          <w:szCs w:val="24"/>
        </w:rPr>
        <w:t xml:space="preserve"> </w:t>
      </w:r>
      <w:r>
        <w:rPr>
          <w:spacing w:val="-1"/>
          <w:sz w:val="24"/>
          <w:szCs w:val="24"/>
        </w:rPr>
        <w:t>名或者名称、代理事项、具体权限、期限和相关事项。</w:t>
      </w:r>
    </w:p>
    <w:p w14:paraId="2FB66E3F">
      <w:pPr>
        <w:pStyle w:val="3"/>
        <w:spacing w:before="39" w:line="221" w:lineRule="auto"/>
        <w:ind w:left="493"/>
        <w:rPr>
          <w:sz w:val="24"/>
          <w:szCs w:val="24"/>
        </w:rPr>
      </w:pPr>
      <w:r>
        <w:rPr>
          <w:spacing w:val="-1"/>
          <w:sz w:val="24"/>
          <w:szCs w:val="24"/>
        </w:rPr>
        <w:t>3.投诉人若对项目的某一分包进行投诉，投诉书应列明具体分包号。</w:t>
      </w:r>
    </w:p>
    <w:p w14:paraId="5521E5B1">
      <w:pPr>
        <w:pStyle w:val="3"/>
        <w:spacing w:before="179" w:line="344" w:lineRule="auto"/>
        <w:ind w:left="493" w:right="919" w:hanging="5"/>
        <w:rPr>
          <w:sz w:val="24"/>
          <w:szCs w:val="24"/>
        </w:rPr>
      </w:pPr>
      <w:r>
        <w:rPr>
          <w:spacing w:val="-1"/>
          <w:sz w:val="24"/>
          <w:szCs w:val="24"/>
        </w:rPr>
        <w:t>4.投诉书应简要列明质疑事项，质疑函、质</w:t>
      </w:r>
      <w:r>
        <w:rPr>
          <w:spacing w:val="-2"/>
          <w:sz w:val="24"/>
          <w:szCs w:val="24"/>
        </w:rPr>
        <w:t>疑答复等作为附件材料提供。</w:t>
      </w:r>
      <w:r>
        <w:rPr>
          <w:sz w:val="24"/>
          <w:szCs w:val="24"/>
        </w:rPr>
        <w:t xml:space="preserve"> </w:t>
      </w:r>
      <w:r>
        <w:rPr>
          <w:spacing w:val="-1"/>
          <w:sz w:val="24"/>
          <w:szCs w:val="24"/>
        </w:rPr>
        <w:t>5.投诉书的投诉事项应具体、明确，并有必要的事实依据和法律依据。</w:t>
      </w:r>
    </w:p>
    <w:p w14:paraId="523315EC">
      <w:pPr>
        <w:pStyle w:val="3"/>
        <w:spacing w:before="41" w:line="220" w:lineRule="auto"/>
        <w:ind w:left="490"/>
        <w:rPr>
          <w:sz w:val="24"/>
          <w:szCs w:val="24"/>
        </w:rPr>
      </w:pPr>
      <w:r>
        <w:rPr>
          <w:spacing w:val="-1"/>
          <w:sz w:val="24"/>
          <w:szCs w:val="24"/>
        </w:rPr>
        <w:t>6.投诉书的投诉请求应与投诉事项相关。</w:t>
      </w:r>
    </w:p>
    <w:p w14:paraId="310E0D08">
      <w:pPr>
        <w:pStyle w:val="3"/>
        <w:spacing w:before="180" w:line="344" w:lineRule="auto"/>
        <w:ind w:left="15" w:firstLine="479"/>
        <w:rPr>
          <w:sz w:val="24"/>
          <w:szCs w:val="24"/>
        </w:rPr>
      </w:pPr>
      <w:r>
        <w:rPr>
          <w:sz w:val="24"/>
          <w:szCs w:val="24"/>
        </w:rPr>
        <w:t>7.投诉人为自然人的，投诉书应当由本人签字；投诉人为法人或者其他组织的，</w:t>
      </w:r>
      <w:r>
        <w:rPr>
          <w:spacing w:val="8"/>
          <w:sz w:val="24"/>
          <w:szCs w:val="24"/>
        </w:rPr>
        <w:t xml:space="preserve">  </w:t>
      </w:r>
      <w:r>
        <w:rPr>
          <w:spacing w:val="-2"/>
          <w:sz w:val="24"/>
          <w:szCs w:val="24"/>
        </w:rPr>
        <w:t>投诉书应当由法定代表人、主要负责人，或者</w:t>
      </w:r>
      <w:r>
        <w:rPr>
          <w:spacing w:val="-3"/>
          <w:sz w:val="24"/>
          <w:szCs w:val="24"/>
        </w:rPr>
        <w:t>其授权代表签字或者盖章，并加盖公章。</w:t>
      </w:r>
    </w:p>
    <w:p w14:paraId="55036DAE">
      <w:pPr>
        <w:spacing w:line="248" w:lineRule="auto"/>
        <w:rPr>
          <w:rFonts w:ascii="Arial"/>
          <w:sz w:val="21"/>
        </w:rPr>
      </w:pPr>
    </w:p>
    <w:p w14:paraId="173D5FE7">
      <w:pPr>
        <w:spacing w:line="248" w:lineRule="auto"/>
        <w:rPr>
          <w:rFonts w:ascii="Arial"/>
          <w:sz w:val="21"/>
        </w:rPr>
      </w:pPr>
    </w:p>
    <w:p w14:paraId="1FE30B89">
      <w:pPr>
        <w:spacing w:line="248" w:lineRule="auto"/>
        <w:rPr>
          <w:rFonts w:ascii="Arial"/>
          <w:sz w:val="21"/>
        </w:rPr>
      </w:pPr>
    </w:p>
    <w:p w14:paraId="18C84EF2">
      <w:pPr>
        <w:spacing w:line="249" w:lineRule="auto"/>
        <w:rPr>
          <w:rFonts w:ascii="Arial"/>
          <w:sz w:val="21"/>
        </w:rPr>
      </w:pPr>
    </w:p>
    <w:p w14:paraId="40B8B065">
      <w:pPr>
        <w:spacing w:line="249" w:lineRule="auto"/>
        <w:rPr>
          <w:rFonts w:ascii="Arial"/>
          <w:sz w:val="21"/>
        </w:rPr>
      </w:pPr>
    </w:p>
    <w:p w14:paraId="0A5F93E7">
      <w:pPr>
        <w:pStyle w:val="3"/>
        <w:spacing w:before="101" w:line="228" w:lineRule="auto"/>
        <w:ind w:left="2324"/>
        <w:rPr>
          <w:sz w:val="31"/>
          <w:szCs w:val="31"/>
        </w:rPr>
      </w:pPr>
      <w:r>
        <w:rPr>
          <w:b/>
          <w:bCs/>
          <w:spacing w:val="8"/>
          <w:sz w:val="31"/>
          <w:szCs w:val="31"/>
        </w:rPr>
        <w:t>附件3：业务专用章使用说明函</w:t>
      </w:r>
    </w:p>
    <w:p w14:paraId="5BAB0679">
      <w:pPr>
        <w:spacing w:line="228" w:lineRule="auto"/>
        <w:rPr>
          <w:sz w:val="31"/>
          <w:szCs w:val="31"/>
        </w:rPr>
        <w:sectPr>
          <w:headerReference r:id="rId145" w:type="default"/>
          <w:footerReference r:id="rId146" w:type="default"/>
          <w:pgSz w:w="11906" w:h="16839"/>
          <w:pgMar w:top="1132" w:right="1390" w:bottom="1197" w:left="1473" w:header="864" w:footer="982" w:gutter="0"/>
          <w:cols w:space="720" w:num="1"/>
        </w:sectPr>
      </w:pPr>
    </w:p>
    <w:p w14:paraId="7972CA8F">
      <w:pPr>
        <w:spacing w:line="317" w:lineRule="auto"/>
        <w:rPr>
          <w:rFonts w:ascii="Arial"/>
          <w:sz w:val="21"/>
        </w:rPr>
      </w:pPr>
    </w:p>
    <w:p w14:paraId="7040F1E0">
      <w:pPr>
        <w:spacing w:line="318" w:lineRule="auto"/>
        <w:rPr>
          <w:rFonts w:ascii="Arial"/>
          <w:sz w:val="21"/>
        </w:rPr>
      </w:pPr>
    </w:p>
    <w:p w14:paraId="03E2BFAC">
      <w:pPr>
        <w:pStyle w:val="3"/>
        <w:tabs>
          <w:tab w:val="left" w:pos="286"/>
        </w:tabs>
        <w:spacing w:before="78" w:line="222" w:lineRule="auto"/>
        <w:ind w:left="150"/>
        <w:rPr>
          <w:sz w:val="24"/>
          <w:szCs w:val="24"/>
        </w:rPr>
      </w:pPr>
      <w:r>
        <w:rPr>
          <w:sz w:val="24"/>
          <w:szCs w:val="24"/>
          <w:u w:val="single" w:color="auto"/>
        </w:rPr>
        <w:tab/>
      </w:r>
      <w:r>
        <w:rPr>
          <w:spacing w:val="-11"/>
          <w:sz w:val="24"/>
          <w:szCs w:val="24"/>
          <w:u w:val="single" w:color="auto"/>
        </w:rPr>
        <w:t>（采购人）、（采购代理机构</w:t>
      </w:r>
      <w:r>
        <w:rPr>
          <w:spacing w:val="20"/>
          <w:sz w:val="24"/>
          <w:szCs w:val="24"/>
          <w:u w:val="single" w:color="auto"/>
        </w:rPr>
        <w:t>）：</w:t>
      </w:r>
    </w:p>
    <w:p w14:paraId="594F289F">
      <w:pPr>
        <w:pStyle w:val="3"/>
        <w:spacing w:before="179" w:line="351" w:lineRule="auto"/>
        <w:ind w:left="166" w:right="85" w:firstLine="488"/>
        <w:jc w:val="both"/>
        <w:rPr>
          <w:sz w:val="24"/>
          <w:szCs w:val="24"/>
        </w:rPr>
      </w:pPr>
      <w:r>
        <w:rPr>
          <w:sz w:val="24"/>
          <w:szCs w:val="24"/>
        </w:rPr>
        <w:t>我方</w:t>
      </w:r>
      <w:r>
        <w:rPr>
          <w:spacing w:val="-104"/>
          <w:sz w:val="24"/>
          <w:szCs w:val="24"/>
        </w:rPr>
        <w:t xml:space="preserve"> </w:t>
      </w:r>
      <w:r>
        <w:rPr>
          <w:spacing w:val="4"/>
          <w:sz w:val="24"/>
          <w:szCs w:val="24"/>
          <w:u w:val="single" w:color="auto"/>
        </w:rPr>
        <w:t xml:space="preserve">                         </w:t>
      </w:r>
      <w:r>
        <w:rPr>
          <w:spacing w:val="-63"/>
          <w:sz w:val="24"/>
          <w:szCs w:val="24"/>
        </w:rPr>
        <w:t xml:space="preserve"> </w:t>
      </w:r>
      <w:r>
        <w:rPr>
          <w:sz w:val="24"/>
          <w:szCs w:val="24"/>
        </w:rPr>
        <w:t xml:space="preserve">(投标人全称)是中华人民共和国依法登记注册 </w:t>
      </w:r>
      <w:r>
        <w:rPr>
          <w:spacing w:val="3"/>
          <w:sz w:val="24"/>
          <w:szCs w:val="24"/>
        </w:rPr>
        <w:t>的合法企业，在参加你方组织的（项目名称）【招标编</w:t>
      </w:r>
      <w:r>
        <w:rPr>
          <w:spacing w:val="2"/>
          <w:sz w:val="24"/>
          <w:szCs w:val="24"/>
        </w:rPr>
        <w:t>号</w:t>
      </w:r>
      <w:r>
        <w:rPr>
          <w:spacing w:val="-16"/>
          <w:sz w:val="24"/>
          <w:szCs w:val="24"/>
        </w:rPr>
        <w:t>：（</w:t>
      </w:r>
      <w:r>
        <w:rPr>
          <w:spacing w:val="2"/>
          <w:sz w:val="24"/>
          <w:szCs w:val="24"/>
        </w:rPr>
        <w:t>采购编号）】投标活动</w:t>
      </w:r>
      <w:r>
        <w:rPr>
          <w:sz w:val="24"/>
          <w:szCs w:val="24"/>
        </w:rPr>
        <w:t xml:space="preserve"> </w:t>
      </w:r>
      <w:r>
        <w:rPr>
          <w:spacing w:val="-1"/>
          <w:sz w:val="24"/>
          <w:szCs w:val="24"/>
        </w:rPr>
        <w:t>中作如下说明：我方所使用的“XX</w:t>
      </w:r>
      <w:r>
        <w:rPr>
          <w:spacing w:val="-41"/>
          <w:sz w:val="24"/>
          <w:szCs w:val="24"/>
        </w:rPr>
        <w:t xml:space="preserve"> </w:t>
      </w:r>
      <w:r>
        <w:rPr>
          <w:spacing w:val="-1"/>
          <w:sz w:val="24"/>
          <w:szCs w:val="24"/>
        </w:rPr>
        <w:t>专用章</w:t>
      </w:r>
      <w:r>
        <w:rPr>
          <w:spacing w:val="-86"/>
          <w:sz w:val="24"/>
          <w:szCs w:val="24"/>
        </w:rPr>
        <w:t xml:space="preserve"> </w:t>
      </w:r>
      <w:r>
        <w:rPr>
          <w:spacing w:val="-1"/>
          <w:sz w:val="24"/>
          <w:szCs w:val="24"/>
        </w:rPr>
        <w:t>”与法定名称</w:t>
      </w:r>
      <w:r>
        <w:rPr>
          <w:spacing w:val="-2"/>
          <w:sz w:val="24"/>
          <w:szCs w:val="24"/>
        </w:rPr>
        <w:t>章具有同等的法律效力，对使</w:t>
      </w:r>
      <w:r>
        <w:rPr>
          <w:sz w:val="24"/>
          <w:szCs w:val="24"/>
        </w:rPr>
        <w:t xml:space="preserve"> </w:t>
      </w:r>
      <w:r>
        <w:rPr>
          <w:spacing w:val="-3"/>
          <w:sz w:val="24"/>
          <w:szCs w:val="24"/>
        </w:rPr>
        <w:t>用“XX</w:t>
      </w:r>
      <w:r>
        <w:rPr>
          <w:spacing w:val="-25"/>
          <w:sz w:val="24"/>
          <w:szCs w:val="24"/>
        </w:rPr>
        <w:t xml:space="preserve"> </w:t>
      </w:r>
      <w:r>
        <w:rPr>
          <w:spacing w:val="-3"/>
          <w:sz w:val="24"/>
          <w:szCs w:val="24"/>
        </w:rPr>
        <w:t>专用章</w:t>
      </w:r>
      <w:r>
        <w:rPr>
          <w:spacing w:val="-88"/>
          <w:sz w:val="24"/>
          <w:szCs w:val="24"/>
        </w:rPr>
        <w:t xml:space="preserve"> </w:t>
      </w:r>
      <w:r>
        <w:rPr>
          <w:spacing w:val="-3"/>
          <w:sz w:val="24"/>
          <w:szCs w:val="24"/>
        </w:rPr>
        <w:t>”的行为予以完全承认，并愿意承担相应责任。</w:t>
      </w:r>
    </w:p>
    <w:p w14:paraId="140CA174">
      <w:pPr>
        <w:pStyle w:val="3"/>
        <w:spacing w:before="41" w:line="224" w:lineRule="auto"/>
        <w:ind w:left="646"/>
        <w:rPr>
          <w:sz w:val="24"/>
          <w:szCs w:val="24"/>
        </w:rPr>
      </w:pPr>
      <w:r>
        <w:rPr>
          <w:spacing w:val="-4"/>
          <w:sz w:val="24"/>
          <w:szCs w:val="24"/>
        </w:rPr>
        <w:t>特此说明。</w:t>
      </w:r>
    </w:p>
    <w:p w14:paraId="17A88BF8">
      <w:pPr>
        <w:spacing w:line="248" w:lineRule="auto"/>
        <w:rPr>
          <w:rFonts w:ascii="Arial"/>
          <w:sz w:val="21"/>
        </w:rPr>
      </w:pPr>
    </w:p>
    <w:p w14:paraId="31890437">
      <w:pPr>
        <w:spacing w:line="248" w:lineRule="auto"/>
        <w:rPr>
          <w:rFonts w:ascii="Arial"/>
          <w:sz w:val="21"/>
        </w:rPr>
      </w:pPr>
    </w:p>
    <w:p w14:paraId="45BC13BE">
      <w:pPr>
        <w:spacing w:line="248" w:lineRule="auto"/>
        <w:rPr>
          <w:rFonts w:ascii="Arial"/>
          <w:sz w:val="21"/>
        </w:rPr>
      </w:pPr>
    </w:p>
    <w:p w14:paraId="707C955E">
      <w:pPr>
        <w:spacing w:line="248" w:lineRule="auto"/>
        <w:rPr>
          <w:rFonts w:ascii="Arial"/>
          <w:sz w:val="21"/>
        </w:rPr>
      </w:pPr>
    </w:p>
    <w:p w14:paraId="58EB029C">
      <w:pPr>
        <w:spacing w:line="248" w:lineRule="auto"/>
        <w:rPr>
          <w:rFonts w:ascii="Arial"/>
          <w:sz w:val="21"/>
        </w:rPr>
      </w:pPr>
    </w:p>
    <w:p w14:paraId="3FFB1E2C">
      <w:pPr>
        <w:spacing w:line="248" w:lineRule="auto"/>
        <w:rPr>
          <w:rFonts w:ascii="Arial"/>
          <w:sz w:val="21"/>
        </w:rPr>
      </w:pPr>
    </w:p>
    <w:p w14:paraId="138B5D73">
      <w:pPr>
        <w:pStyle w:val="3"/>
        <w:spacing w:before="78" w:line="221" w:lineRule="auto"/>
        <w:ind w:left="4246"/>
        <w:rPr>
          <w:sz w:val="24"/>
          <w:szCs w:val="24"/>
        </w:rPr>
      </w:pPr>
      <w:r>
        <w:rPr>
          <w:spacing w:val="-2"/>
          <w:sz w:val="24"/>
          <w:szCs w:val="24"/>
        </w:rPr>
        <w:t>投标单位（法定名称章</w:t>
      </w:r>
      <w:r>
        <w:rPr>
          <w:spacing w:val="1"/>
          <w:sz w:val="24"/>
          <w:szCs w:val="24"/>
        </w:rPr>
        <w:t>）：</w:t>
      </w:r>
    </w:p>
    <w:p w14:paraId="208DD0F8">
      <w:pPr>
        <w:pStyle w:val="3"/>
        <w:spacing w:before="179" w:line="222" w:lineRule="auto"/>
        <w:ind w:left="4311"/>
        <w:rPr>
          <w:sz w:val="24"/>
          <w:szCs w:val="24"/>
        </w:rPr>
      </w:pPr>
      <w:r>
        <w:rPr>
          <w:spacing w:val="-14"/>
          <w:sz w:val="24"/>
          <w:szCs w:val="24"/>
        </w:rPr>
        <w:t>日期：</w:t>
      </w:r>
      <w:r>
        <w:rPr>
          <w:spacing w:val="14"/>
          <w:sz w:val="24"/>
          <w:szCs w:val="24"/>
        </w:rPr>
        <w:t xml:space="preserve">      </w:t>
      </w:r>
      <w:r>
        <w:rPr>
          <w:spacing w:val="-14"/>
          <w:sz w:val="24"/>
          <w:szCs w:val="24"/>
        </w:rPr>
        <w:t>年</w:t>
      </w:r>
      <w:r>
        <w:rPr>
          <w:spacing w:val="5"/>
          <w:sz w:val="24"/>
          <w:szCs w:val="24"/>
        </w:rPr>
        <w:t xml:space="preserve">     </w:t>
      </w:r>
      <w:r>
        <w:rPr>
          <w:spacing w:val="-14"/>
          <w:sz w:val="24"/>
          <w:szCs w:val="24"/>
        </w:rPr>
        <w:t>月      日</w:t>
      </w:r>
    </w:p>
    <w:p w14:paraId="58E360DF">
      <w:pPr>
        <w:spacing w:line="255" w:lineRule="auto"/>
        <w:rPr>
          <w:rFonts w:ascii="Arial"/>
          <w:sz w:val="21"/>
        </w:rPr>
      </w:pPr>
    </w:p>
    <w:p w14:paraId="5BB49A37">
      <w:pPr>
        <w:pStyle w:val="3"/>
        <w:spacing w:before="78" w:line="224" w:lineRule="auto"/>
        <w:ind w:left="177"/>
        <w:rPr>
          <w:sz w:val="24"/>
          <w:szCs w:val="24"/>
        </w:rPr>
      </w:pPr>
      <w:r>
        <w:rPr>
          <w:b/>
          <w:bCs/>
          <w:spacing w:val="-16"/>
          <w:sz w:val="24"/>
          <w:szCs w:val="24"/>
        </w:rPr>
        <w:t>附：</w:t>
      </w:r>
    </w:p>
    <w:p w14:paraId="176E3A80">
      <w:pPr>
        <w:pStyle w:val="3"/>
        <w:spacing w:before="18" w:line="221" w:lineRule="auto"/>
        <w:ind w:left="166"/>
        <w:rPr>
          <w:sz w:val="24"/>
          <w:szCs w:val="24"/>
        </w:rPr>
      </w:pPr>
      <w:r>
        <w:pict>
          <v:shape id="_x0000_s1028" o:spid="_x0000_s1028" style="position:absolute;left:0pt;margin-left:246.35pt;margin-top:27.1pt;height:178.2pt;width:213.75pt;z-index:251701248;mso-width-relative:page;mso-height-relative:page;" filled="f" stroked="t" coordsize="4275,3563" path="m0,0l0,3563,4274,3563,4274,0,0,0e">
            <v:fill on="f" focussize="0,0"/>
            <v:stroke weight="0.5pt" color="#000000" miterlimit="0" joinstyle="miter"/>
            <v:imagedata o:title=""/>
            <o:lock v:ext="edit"/>
          </v:shape>
        </w:pict>
      </w:r>
      <w:r>
        <w:rPr>
          <w:spacing w:val="-1"/>
          <w:sz w:val="24"/>
          <w:szCs w:val="24"/>
        </w:rPr>
        <w:t xml:space="preserve">投标单位法定名称章（印模）        </w:t>
      </w:r>
      <w:r>
        <w:rPr>
          <w:spacing w:val="-2"/>
          <w:sz w:val="24"/>
          <w:szCs w:val="24"/>
        </w:rPr>
        <w:t xml:space="preserve">        投标单位“XX</w:t>
      </w:r>
      <w:r>
        <w:rPr>
          <w:spacing w:val="-42"/>
          <w:sz w:val="24"/>
          <w:szCs w:val="24"/>
        </w:rPr>
        <w:t xml:space="preserve"> </w:t>
      </w:r>
      <w:r>
        <w:rPr>
          <w:spacing w:val="-2"/>
          <w:sz w:val="24"/>
          <w:szCs w:val="24"/>
        </w:rPr>
        <w:t>专用章</w:t>
      </w:r>
      <w:r>
        <w:rPr>
          <w:spacing w:val="-88"/>
          <w:sz w:val="24"/>
          <w:szCs w:val="24"/>
        </w:rPr>
        <w:t xml:space="preserve"> </w:t>
      </w:r>
      <w:r>
        <w:rPr>
          <w:spacing w:val="-2"/>
          <w:sz w:val="24"/>
          <w:szCs w:val="24"/>
        </w:rPr>
        <w:t>”（印模）</w:t>
      </w:r>
    </w:p>
    <w:p w14:paraId="0C1E4CF8">
      <w:pPr>
        <w:spacing w:before="35"/>
      </w:pPr>
    </w:p>
    <w:tbl>
      <w:tblPr>
        <w:tblStyle w:val="6"/>
        <w:tblW w:w="417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75"/>
      </w:tblGrid>
      <w:tr w14:paraId="54AF30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44" w:hRule="atLeast"/>
        </w:trPr>
        <w:tc>
          <w:tcPr>
            <w:tcW w:w="4175" w:type="dxa"/>
            <w:vAlign w:val="top"/>
          </w:tcPr>
          <w:p w14:paraId="68D3C772">
            <w:pPr>
              <w:rPr>
                <w:rFonts w:ascii="Arial"/>
                <w:sz w:val="21"/>
              </w:rPr>
            </w:pPr>
          </w:p>
        </w:tc>
      </w:tr>
    </w:tbl>
    <w:p w14:paraId="489C9408">
      <w:pPr>
        <w:rPr>
          <w:rFonts w:ascii="Arial"/>
          <w:sz w:val="21"/>
        </w:rPr>
      </w:pPr>
    </w:p>
    <w:p w14:paraId="1479B533">
      <w:pPr>
        <w:rPr>
          <w:rFonts w:ascii="Arial" w:hAnsi="Arial" w:eastAsia="Arial" w:cs="Arial"/>
          <w:sz w:val="21"/>
          <w:szCs w:val="21"/>
        </w:rPr>
        <w:sectPr>
          <w:headerReference r:id="rId147" w:type="default"/>
          <w:footerReference r:id="rId148" w:type="default"/>
          <w:pgSz w:w="11906" w:h="16839"/>
          <w:pgMar w:top="1132" w:right="1387" w:bottom="1197" w:left="1322" w:header="864" w:footer="982" w:gutter="0"/>
          <w:cols w:space="720" w:num="1"/>
        </w:sectPr>
      </w:pPr>
    </w:p>
    <w:p w14:paraId="150531F2">
      <w:pPr>
        <w:spacing w:line="242" w:lineRule="auto"/>
        <w:rPr>
          <w:rFonts w:ascii="Arial"/>
          <w:sz w:val="21"/>
        </w:rPr>
      </w:pPr>
    </w:p>
    <w:p w14:paraId="45C34FC3">
      <w:pPr>
        <w:spacing w:line="242" w:lineRule="auto"/>
        <w:rPr>
          <w:rFonts w:ascii="Arial"/>
          <w:sz w:val="21"/>
        </w:rPr>
      </w:pPr>
    </w:p>
    <w:p w14:paraId="5F5D6F1D">
      <w:pPr>
        <w:spacing w:line="242" w:lineRule="auto"/>
        <w:rPr>
          <w:rFonts w:ascii="Arial"/>
          <w:sz w:val="21"/>
        </w:rPr>
      </w:pPr>
    </w:p>
    <w:p w14:paraId="714166D0">
      <w:pPr>
        <w:spacing w:line="242" w:lineRule="auto"/>
        <w:rPr>
          <w:rFonts w:ascii="Arial"/>
          <w:sz w:val="21"/>
        </w:rPr>
      </w:pPr>
    </w:p>
    <w:p w14:paraId="5D936073">
      <w:pPr>
        <w:spacing w:line="242" w:lineRule="auto"/>
        <w:rPr>
          <w:rFonts w:ascii="Arial"/>
          <w:sz w:val="21"/>
        </w:rPr>
      </w:pPr>
    </w:p>
    <w:p w14:paraId="0DBEE053">
      <w:pPr>
        <w:spacing w:line="242" w:lineRule="auto"/>
        <w:rPr>
          <w:rFonts w:ascii="Arial"/>
          <w:sz w:val="21"/>
        </w:rPr>
      </w:pPr>
    </w:p>
    <w:p w14:paraId="234557AD">
      <w:pPr>
        <w:spacing w:line="242" w:lineRule="auto"/>
        <w:rPr>
          <w:rFonts w:ascii="Arial"/>
          <w:sz w:val="21"/>
        </w:rPr>
      </w:pPr>
    </w:p>
    <w:p w14:paraId="6DF0545E">
      <w:pPr>
        <w:spacing w:line="242" w:lineRule="auto"/>
        <w:rPr>
          <w:rFonts w:ascii="Arial"/>
          <w:sz w:val="21"/>
        </w:rPr>
      </w:pPr>
    </w:p>
    <w:p w14:paraId="763F374B">
      <w:pPr>
        <w:spacing w:line="243" w:lineRule="auto"/>
        <w:rPr>
          <w:rFonts w:ascii="Arial"/>
          <w:sz w:val="21"/>
        </w:rPr>
      </w:pPr>
    </w:p>
    <w:p w14:paraId="02ACEB57">
      <w:pPr>
        <w:spacing w:line="243" w:lineRule="auto"/>
        <w:rPr>
          <w:rFonts w:ascii="Arial"/>
          <w:sz w:val="21"/>
        </w:rPr>
      </w:pPr>
    </w:p>
    <w:p w14:paraId="56B6FBC7">
      <w:pPr>
        <w:spacing w:line="243" w:lineRule="auto"/>
        <w:rPr>
          <w:rFonts w:ascii="Arial"/>
          <w:sz w:val="21"/>
        </w:rPr>
      </w:pPr>
    </w:p>
    <w:p w14:paraId="76034A20">
      <w:pPr>
        <w:spacing w:line="243" w:lineRule="auto"/>
        <w:rPr>
          <w:rFonts w:ascii="Arial"/>
          <w:sz w:val="21"/>
        </w:rPr>
      </w:pPr>
    </w:p>
    <w:p w14:paraId="760BB216">
      <w:pPr>
        <w:spacing w:line="243" w:lineRule="auto"/>
        <w:rPr>
          <w:rFonts w:ascii="Arial"/>
          <w:sz w:val="21"/>
        </w:rPr>
      </w:pPr>
    </w:p>
    <w:p w14:paraId="411F2B5B">
      <w:pPr>
        <w:spacing w:line="243" w:lineRule="auto"/>
        <w:rPr>
          <w:rFonts w:ascii="Arial"/>
          <w:sz w:val="21"/>
        </w:rPr>
      </w:pPr>
    </w:p>
    <w:p w14:paraId="7398AE5E">
      <w:pPr>
        <w:spacing w:line="243" w:lineRule="auto"/>
        <w:rPr>
          <w:rFonts w:ascii="Arial"/>
          <w:sz w:val="21"/>
        </w:rPr>
      </w:pPr>
    </w:p>
    <w:p w14:paraId="16B47DC2">
      <w:pPr>
        <w:spacing w:line="243" w:lineRule="auto"/>
        <w:rPr>
          <w:rFonts w:ascii="Arial"/>
          <w:sz w:val="21"/>
        </w:rPr>
      </w:pPr>
    </w:p>
    <w:p w14:paraId="53800942">
      <w:pPr>
        <w:spacing w:line="243" w:lineRule="auto"/>
        <w:rPr>
          <w:rFonts w:ascii="Arial"/>
          <w:sz w:val="21"/>
        </w:rPr>
      </w:pPr>
    </w:p>
    <w:p w14:paraId="3DFED778">
      <w:pPr>
        <w:spacing w:line="243" w:lineRule="auto"/>
        <w:rPr>
          <w:rFonts w:ascii="Arial"/>
          <w:sz w:val="21"/>
        </w:rPr>
      </w:pPr>
    </w:p>
    <w:p w14:paraId="4FE1BC31">
      <w:pPr>
        <w:spacing w:line="243" w:lineRule="auto"/>
        <w:rPr>
          <w:rFonts w:ascii="Arial"/>
          <w:sz w:val="21"/>
        </w:rPr>
      </w:pPr>
    </w:p>
    <w:p w14:paraId="6757E629">
      <w:pPr>
        <w:pStyle w:val="3"/>
        <w:spacing w:before="101" w:line="228" w:lineRule="auto"/>
        <w:ind w:left="3269"/>
        <w:outlineLvl w:val="0"/>
        <w:rPr>
          <w:sz w:val="31"/>
          <w:szCs w:val="31"/>
        </w:rPr>
      </w:pPr>
      <w:r>
        <w:rPr>
          <w:b/>
          <w:bCs/>
          <w:spacing w:val="1"/>
          <w:sz w:val="31"/>
          <w:szCs w:val="31"/>
        </w:rPr>
        <w:t>附件</w:t>
      </w:r>
      <w:r>
        <w:rPr>
          <w:spacing w:val="-64"/>
          <w:sz w:val="31"/>
          <w:szCs w:val="31"/>
        </w:rPr>
        <w:t xml:space="preserve"> </w:t>
      </w:r>
      <w:r>
        <w:rPr>
          <w:b/>
          <w:bCs/>
          <w:spacing w:val="1"/>
          <w:sz w:val="31"/>
          <w:szCs w:val="31"/>
        </w:rPr>
        <w:t>4：联合协议</w:t>
      </w:r>
    </w:p>
    <w:p w14:paraId="2EC665D0">
      <w:pPr>
        <w:pStyle w:val="3"/>
        <w:spacing w:before="225" w:line="345" w:lineRule="auto"/>
        <w:ind w:left="39" w:right="48" w:firstLine="460"/>
        <w:rPr>
          <w:sz w:val="24"/>
          <w:szCs w:val="24"/>
        </w:rPr>
      </w:pPr>
      <w:r>
        <w:rPr>
          <w:b/>
          <w:bCs/>
          <w:spacing w:val="-2"/>
          <w:sz w:val="24"/>
          <w:szCs w:val="24"/>
        </w:rPr>
        <w:t>（以联合体形式投标的，提供联合协议；本项目不接受联合</w:t>
      </w:r>
      <w:r>
        <w:rPr>
          <w:b/>
          <w:bCs/>
          <w:spacing w:val="-3"/>
          <w:sz w:val="24"/>
          <w:szCs w:val="24"/>
        </w:rPr>
        <w:t>体投标或者投标人不</w:t>
      </w:r>
      <w:r>
        <w:rPr>
          <w:sz w:val="24"/>
          <w:szCs w:val="24"/>
        </w:rPr>
        <w:t xml:space="preserve"> </w:t>
      </w:r>
      <w:r>
        <w:rPr>
          <w:b/>
          <w:bCs/>
          <w:spacing w:val="-5"/>
          <w:sz w:val="24"/>
          <w:szCs w:val="24"/>
        </w:rPr>
        <w:t>以联合体形式投标的，则不需要提供）</w:t>
      </w:r>
    </w:p>
    <w:p w14:paraId="690B22FB">
      <w:pPr>
        <w:pStyle w:val="3"/>
        <w:tabs>
          <w:tab w:val="left" w:pos="710"/>
        </w:tabs>
        <w:spacing w:before="34" w:line="345" w:lineRule="auto"/>
        <w:ind w:left="16" w:firstLine="558"/>
        <w:rPr>
          <w:sz w:val="24"/>
          <w:szCs w:val="24"/>
        </w:rPr>
      </w:pPr>
      <w:r>
        <w:rPr>
          <w:sz w:val="24"/>
          <w:szCs w:val="24"/>
          <w:u w:val="single" w:color="auto"/>
        </w:rPr>
        <w:tab/>
      </w:r>
      <w:r>
        <w:rPr>
          <w:spacing w:val="-6"/>
          <w:sz w:val="24"/>
          <w:szCs w:val="24"/>
          <w:u w:val="single" w:color="auto"/>
        </w:rPr>
        <w:t>（联合体所有成员名称）</w:t>
      </w:r>
      <w:r>
        <w:rPr>
          <w:spacing w:val="-59"/>
          <w:sz w:val="24"/>
          <w:szCs w:val="24"/>
        </w:rPr>
        <w:t xml:space="preserve"> </w:t>
      </w:r>
      <w:r>
        <w:rPr>
          <w:spacing w:val="-6"/>
          <w:sz w:val="24"/>
          <w:szCs w:val="24"/>
        </w:rPr>
        <w:t>自愿组成一个联合体，以一个投标人的身份</w:t>
      </w:r>
      <w:r>
        <w:rPr>
          <w:spacing w:val="-7"/>
          <w:sz w:val="24"/>
          <w:szCs w:val="24"/>
        </w:rPr>
        <w:t>参加（项目</w:t>
      </w:r>
      <w:r>
        <w:rPr>
          <w:sz w:val="24"/>
          <w:szCs w:val="24"/>
        </w:rPr>
        <w:t xml:space="preserve"> </w:t>
      </w:r>
      <w:r>
        <w:rPr>
          <w:spacing w:val="1"/>
          <w:sz w:val="24"/>
          <w:szCs w:val="24"/>
        </w:rPr>
        <w:t>名称）【招标编号</w:t>
      </w:r>
      <w:r>
        <w:rPr>
          <w:spacing w:val="-18"/>
          <w:sz w:val="24"/>
          <w:szCs w:val="24"/>
        </w:rPr>
        <w:t>：（</w:t>
      </w:r>
      <w:r>
        <w:rPr>
          <w:spacing w:val="1"/>
          <w:sz w:val="24"/>
          <w:szCs w:val="24"/>
        </w:rPr>
        <w:t>采购编号）】投标。</w:t>
      </w:r>
    </w:p>
    <w:p w14:paraId="5B96A0F8">
      <w:pPr>
        <w:pStyle w:val="3"/>
        <w:spacing w:before="38" w:line="290" w:lineRule="auto"/>
        <w:ind w:left="34" w:firstLine="560"/>
        <w:rPr>
          <w:sz w:val="24"/>
          <w:szCs w:val="24"/>
        </w:rPr>
      </w:pPr>
      <w:r>
        <w:rPr>
          <w:spacing w:val="1"/>
          <w:sz w:val="24"/>
          <w:szCs w:val="24"/>
        </w:rPr>
        <w:t>一、各方一致决定</w:t>
      </w:r>
      <w:r>
        <w:rPr>
          <w:spacing w:val="-36"/>
          <w:sz w:val="24"/>
          <w:szCs w:val="24"/>
        </w:rPr>
        <w:t>，</w:t>
      </w:r>
      <w:r>
        <w:rPr>
          <w:spacing w:val="-36"/>
          <w:sz w:val="24"/>
          <w:szCs w:val="24"/>
          <w:u w:val="single" w:color="auto"/>
        </w:rPr>
        <w:t>（</w:t>
      </w:r>
      <w:r>
        <w:rPr>
          <w:spacing w:val="1"/>
          <w:sz w:val="24"/>
          <w:szCs w:val="24"/>
          <w:u w:val="single" w:color="auto"/>
        </w:rPr>
        <w:t>某联合体成员名称）</w:t>
      </w:r>
      <w:r>
        <w:rPr>
          <w:spacing w:val="1"/>
          <w:sz w:val="24"/>
          <w:szCs w:val="24"/>
        </w:rPr>
        <w:t xml:space="preserve">为联合体牵头人，代表所有联合体成 </w:t>
      </w:r>
      <w:r>
        <w:rPr>
          <w:spacing w:val="-2"/>
          <w:sz w:val="24"/>
          <w:szCs w:val="24"/>
        </w:rPr>
        <w:t>员负责投标和合同实施阶段的主办、协调工作。</w:t>
      </w:r>
    </w:p>
    <w:p w14:paraId="66AEEE22">
      <w:pPr>
        <w:pStyle w:val="3"/>
        <w:spacing w:before="178" w:line="313" w:lineRule="auto"/>
        <w:ind w:left="15" w:firstLine="583"/>
        <w:rPr>
          <w:sz w:val="24"/>
          <w:szCs w:val="24"/>
        </w:rPr>
      </w:pPr>
      <w:r>
        <w:rPr>
          <w:spacing w:val="-1"/>
          <w:sz w:val="24"/>
          <w:szCs w:val="24"/>
        </w:rPr>
        <w:t>二、所有联合体成员各方签署授权书，授权书载明的授权代表根</w:t>
      </w:r>
      <w:r>
        <w:rPr>
          <w:spacing w:val="-2"/>
          <w:sz w:val="24"/>
          <w:szCs w:val="24"/>
        </w:rPr>
        <w:t>据招标文件规定</w:t>
      </w:r>
      <w:r>
        <w:rPr>
          <w:sz w:val="24"/>
          <w:szCs w:val="24"/>
        </w:rPr>
        <w:t xml:space="preserve"> </w:t>
      </w:r>
      <w:r>
        <w:rPr>
          <w:spacing w:val="2"/>
          <w:sz w:val="24"/>
          <w:szCs w:val="24"/>
        </w:rPr>
        <w:t>及投标内容而对采购人、采购代理机构所作的任何</w:t>
      </w:r>
      <w:r>
        <w:rPr>
          <w:spacing w:val="1"/>
          <w:sz w:val="24"/>
          <w:szCs w:val="24"/>
        </w:rPr>
        <w:t>合法承诺，包括书面澄清及相应等</w:t>
      </w:r>
      <w:r>
        <w:rPr>
          <w:sz w:val="24"/>
          <w:szCs w:val="24"/>
        </w:rPr>
        <w:t xml:space="preserve"> </w:t>
      </w:r>
      <w:r>
        <w:rPr>
          <w:spacing w:val="-2"/>
          <w:sz w:val="24"/>
          <w:szCs w:val="24"/>
        </w:rPr>
        <w:t>均对联合投标各方产生约束力。</w:t>
      </w:r>
    </w:p>
    <w:p w14:paraId="339ED5BC">
      <w:pPr>
        <w:pStyle w:val="3"/>
        <w:spacing w:before="182" w:line="222" w:lineRule="auto"/>
        <w:ind w:left="598"/>
        <w:rPr>
          <w:sz w:val="24"/>
          <w:szCs w:val="24"/>
        </w:rPr>
      </w:pPr>
      <w:r>
        <w:rPr>
          <w:spacing w:val="-2"/>
          <w:sz w:val="24"/>
          <w:szCs w:val="24"/>
        </w:rPr>
        <w:t>三、本次联合投标中，分工如下：</w:t>
      </w:r>
    </w:p>
    <w:p w14:paraId="6EB8B5EE">
      <w:pPr>
        <w:pStyle w:val="3"/>
        <w:tabs>
          <w:tab w:val="left" w:pos="710"/>
        </w:tabs>
        <w:spacing w:before="178" w:line="359" w:lineRule="auto"/>
        <w:ind w:left="575" w:right="2575"/>
        <w:jc w:val="both"/>
        <w:rPr>
          <w:sz w:val="24"/>
          <w:szCs w:val="24"/>
        </w:rPr>
      </w:pPr>
      <w:r>
        <w:rPr>
          <w:sz w:val="24"/>
          <w:szCs w:val="24"/>
          <w:u w:val="single" w:color="auto"/>
        </w:rPr>
        <w:tab/>
      </w:r>
      <w:r>
        <w:rPr>
          <w:spacing w:val="-10"/>
          <w:sz w:val="24"/>
          <w:szCs w:val="24"/>
          <w:u w:val="single" w:color="auto"/>
        </w:rPr>
        <w:t>（联合体成员</w:t>
      </w:r>
      <w:r>
        <w:rPr>
          <w:spacing w:val="-33"/>
          <w:sz w:val="24"/>
          <w:szCs w:val="24"/>
          <w:u w:val="single" w:color="auto"/>
        </w:rPr>
        <w:t xml:space="preserve"> </w:t>
      </w:r>
      <w:r>
        <w:rPr>
          <w:spacing w:val="-10"/>
          <w:sz w:val="24"/>
          <w:szCs w:val="24"/>
          <w:u w:val="single" w:color="auto"/>
        </w:rPr>
        <w:t>1）</w:t>
      </w:r>
      <w:r>
        <w:rPr>
          <w:spacing w:val="-10"/>
          <w:sz w:val="24"/>
          <w:szCs w:val="24"/>
        </w:rPr>
        <w:t>承担的工作和义务为</w:t>
      </w:r>
      <w:r>
        <w:rPr>
          <w:spacing w:val="-26"/>
          <w:sz w:val="24"/>
          <w:szCs w:val="24"/>
        </w:rPr>
        <w:t>：</w:t>
      </w:r>
      <w:r>
        <w:rPr>
          <w:spacing w:val="4"/>
          <w:sz w:val="24"/>
          <w:szCs w:val="24"/>
          <w:u w:val="single" w:color="auto"/>
        </w:rPr>
        <w:t xml:space="preserve">           </w:t>
      </w:r>
      <w:r>
        <w:rPr>
          <w:spacing w:val="-26"/>
          <w:sz w:val="24"/>
          <w:szCs w:val="24"/>
        </w:rPr>
        <w:t>；</w:t>
      </w:r>
      <w:r>
        <w:rPr>
          <w:spacing w:val="2"/>
          <w:sz w:val="24"/>
          <w:szCs w:val="24"/>
        </w:rPr>
        <w:t xml:space="preserve"> </w:t>
      </w:r>
      <w:r>
        <w:rPr>
          <w:sz w:val="24"/>
          <w:szCs w:val="24"/>
          <w:u w:val="single" w:color="auto"/>
        </w:rPr>
        <w:tab/>
      </w:r>
      <w:r>
        <w:rPr>
          <w:spacing w:val="-9"/>
          <w:sz w:val="24"/>
          <w:szCs w:val="24"/>
          <w:u w:val="single" w:color="auto"/>
        </w:rPr>
        <w:t>（联合体成员</w:t>
      </w:r>
      <w:r>
        <w:rPr>
          <w:spacing w:val="-48"/>
          <w:sz w:val="24"/>
          <w:szCs w:val="24"/>
          <w:u w:val="single" w:color="auto"/>
        </w:rPr>
        <w:t xml:space="preserve"> </w:t>
      </w:r>
      <w:r>
        <w:rPr>
          <w:spacing w:val="-9"/>
          <w:sz w:val="24"/>
          <w:szCs w:val="24"/>
          <w:u w:val="single" w:color="auto"/>
        </w:rPr>
        <w:t>2）</w:t>
      </w:r>
      <w:r>
        <w:rPr>
          <w:spacing w:val="-9"/>
          <w:sz w:val="24"/>
          <w:szCs w:val="24"/>
        </w:rPr>
        <w:t>承担的工作和义务为</w:t>
      </w:r>
      <w:r>
        <w:rPr>
          <w:spacing w:val="-27"/>
          <w:sz w:val="24"/>
          <w:szCs w:val="24"/>
        </w:rPr>
        <w:t>：</w:t>
      </w:r>
      <w:r>
        <w:rPr>
          <w:spacing w:val="4"/>
          <w:sz w:val="24"/>
          <w:szCs w:val="24"/>
          <w:u w:val="single" w:color="auto"/>
        </w:rPr>
        <w:t xml:space="preserve">           </w:t>
      </w:r>
      <w:r>
        <w:rPr>
          <w:spacing w:val="-27"/>
          <w:sz w:val="24"/>
          <w:szCs w:val="24"/>
        </w:rPr>
        <w:t>；</w:t>
      </w:r>
      <w:r>
        <w:rPr>
          <w:spacing w:val="2"/>
          <w:sz w:val="24"/>
          <w:szCs w:val="24"/>
        </w:rPr>
        <w:t xml:space="preserve"> </w:t>
      </w:r>
      <w:r>
        <w:rPr>
          <w:sz w:val="24"/>
          <w:szCs w:val="24"/>
        </w:rPr>
        <w:t>……</w:t>
      </w:r>
    </w:p>
    <w:p w14:paraId="7C6CD651">
      <w:pPr>
        <w:pStyle w:val="3"/>
        <w:spacing w:before="1" w:line="222" w:lineRule="auto"/>
        <w:ind w:left="619"/>
        <w:rPr>
          <w:sz w:val="24"/>
          <w:szCs w:val="24"/>
        </w:rPr>
      </w:pPr>
      <w:r>
        <w:rPr>
          <w:spacing w:val="-3"/>
          <w:sz w:val="24"/>
          <w:szCs w:val="24"/>
        </w:rPr>
        <w:t>四、联合体成员中小企业合同份额。</w:t>
      </w:r>
    </w:p>
    <w:p w14:paraId="50D4259E">
      <w:pPr>
        <w:pStyle w:val="3"/>
        <w:spacing w:before="177" w:line="325" w:lineRule="auto"/>
        <w:ind w:left="15" w:right="2" w:firstLine="586"/>
        <w:rPr>
          <w:sz w:val="24"/>
          <w:szCs w:val="24"/>
        </w:rPr>
      </w:pPr>
      <w:r>
        <w:rPr>
          <w:spacing w:val="-1"/>
          <w:sz w:val="24"/>
          <w:szCs w:val="24"/>
        </w:rPr>
        <w:t>1、</w:t>
      </w:r>
      <w:r>
        <w:rPr>
          <w:spacing w:val="-1"/>
          <w:sz w:val="24"/>
          <w:szCs w:val="24"/>
          <w:u w:val="single" w:color="auto"/>
        </w:rPr>
        <w:t>（联合体成员</w:t>
      </w:r>
      <w:r>
        <w:rPr>
          <w:spacing w:val="-39"/>
          <w:sz w:val="24"/>
          <w:szCs w:val="24"/>
          <w:u w:val="single" w:color="auto"/>
        </w:rPr>
        <w:t xml:space="preserve"> </w:t>
      </w:r>
      <w:r>
        <w:rPr>
          <w:spacing w:val="-1"/>
          <w:sz w:val="24"/>
          <w:szCs w:val="24"/>
          <w:u w:val="single" w:color="auto"/>
        </w:rPr>
        <w:t>X,</w:t>
      </w:r>
      <w:r>
        <w:rPr>
          <w:spacing w:val="-92"/>
          <w:sz w:val="24"/>
          <w:szCs w:val="24"/>
          <w:u w:val="single" w:color="auto"/>
        </w:rPr>
        <w:t xml:space="preserve"> </w:t>
      </w:r>
      <w:r>
        <w:rPr>
          <w:spacing w:val="-1"/>
          <w:sz w:val="24"/>
          <w:szCs w:val="24"/>
          <w:u w:val="single" w:color="auto"/>
        </w:rPr>
        <w:t>……）</w:t>
      </w:r>
      <w:r>
        <w:rPr>
          <w:spacing w:val="-1"/>
          <w:sz w:val="24"/>
          <w:szCs w:val="24"/>
        </w:rPr>
        <w:t>提供的全部货物由小微企业制造，其合同份额占到合</w:t>
      </w:r>
      <w:r>
        <w:rPr>
          <w:sz w:val="24"/>
          <w:szCs w:val="24"/>
        </w:rPr>
        <w:t xml:space="preserve"> </w:t>
      </w:r>
      <w:r>
        <w:rPr>
          <w:spacing w:val="-2"/>
          <w:sz w:val="24"/>
          <w:szCs w:val="24"/>
        </w:rPr>
        <w:t>同总金额</w:t>
      </w:r>
      <w:r>
        <w:rPr>
          <w:spacing w:val="-2"/>
          <w:sz w:val="24"/>
          <w:szCs w:val="24"/>
          <w:u w:val="single" w:color="auto"/>
        </w:rPr>
        <w:t xml:space="preserve">     </w:t>
      </w:r>
      <w:r>
        <w:rPr>
          <w:spacing w:val="-2"/>
          <w:sz w:val="24"/>
          <w:szCs w:val="24"/>
        </w:rPr>
        <w:t>%以上；</w:t>
      </w:r>
      <w:r>
        <w:rPr>
          <w:spacing w:val="-77"/>
          <w:sz w:val="24"/>
          <w:szCs w:val="24"/>
        </w:rPr>
        <w:t xml:space="preserve"> </w:t>
      </w:r>
      <w:r>
        <w:rPr>
          <w:spacing w:val="-2"/>
          <w:sz w:val="24"/>
          <w:szCs w:val="24"/>
        </w:rPr>
        <w:t>……</w:t>
      </w:r>
      <w:r>
        <w:rPr>
          <w:spacing w:val="-87"/>
          <w:sz w:val="24"/>
          <w:szCs w:val="24"/>
        </w:rPr>
        <w:t xml:space="preserve"> </w:t>
      </w:r>
      <w:r>
        <w:rPr>
          <w:spacing w:val="-2"/>
          <w:sz w:val="24"/>
          <w:szCs w:val="24"/>
        </w:rPr>
        <w:t>。</w:t>
      </w:r>
      <w:r>
        <w:rPr>
          <w:b/>
          <w:bCs/>
          <w:spacing w:val="-2"/>
          <w:sz w:val="24"/>
          <w:szCs w:val="24"/>
        </w:rPr>
        <w:t>（未预留份额专门面向中小企业采购的采购项目，以及</w:t>
      </w:r>
      <w:r>
        <w:rPr>
          <w:sz w:val="24"/>
          <w:szCs w:val="24"/>
        </w:rPr>
        <w:t xml:space="preserve"> </w:t>
      </w:r>
      <w:r>
        <w:rPr>
          <w:b/>
          <w:bCs/>
          <w:spacing w:val="-1"/>
          <w:sz w:val="24"/>
          <w:szCs w:val="24"/>
        </w:rPr>
        <w:t>预留份额中的非预留部分采购包，接受联合体投标的，联合协议约定小微企业的合同</w:t>
      </w:r>
      <w:r>
        <w:rPr>
          <w:spacing w:val="3"/>
          <w:sz w:val="24"/>
          <w:szCs w:val="24"/>
        </w:rPr>
        <w:t xml:space="preserve"> </w:t>
      </w:r>
      <w:r>
        <w:rPr>
          <w:b/>
          <w:bCs/>
          <w:sz w:val="24"/>
          <w:szCs w:val="24"/>
        </w:rPr>
        <w:t>份额占到合同总金额</w:t>
      </w:r>
      <w:r>
        <w:rPr>
          <w:spacing w:val="-36"/>
          <w:sz w:val="24"/>
          <w:szCs w:val="24"/>
        </w:rPr>
        <w:t xml:space="preserve"> </w:t>
      </w:r>
      <w:r>
        <w:rPr>
          <w:b/>
          <w:bCs/>
          <w:sz w:val="24"/>
          <w:szCs w:val="24"/>
        </w:rPr>
        <w:t>30%以上的，对联合体报价按评标标准确定的比例给予扣除。供</w:t>
      </w:r>
    </w:p>
    <w:p w14:paraId="47CAD6B8">
      <w:pPr>
        <w:spacing w:line="325" w:lineRule="auto"/>
        <w:rPr>
          <w:sz w:val="24"/>
          <w:szCs w:val="24"/>
        </w:rPr>
        <w:sectPr>
          <w:headerReference r:id="rId149" w:type="default"/>
          <w:footerReference r:id="rId150" w:type="default"/>
          <w:pgSz w:w="11906" w:h="16839"/>
          <w:pgMar w:top="1132" w:right="1473" w:bottom="1197" w:left="1473" w:header="864" w:footer="982" w:gutter="0"/>
          <w:cols w:space="720" w:num="1"/>
        </w:sectPr>
      </w:pPr>
    </w:p>
    <w:p w14:paraId="55CDD9FB">
      <w:pPr>
        <w:spacing w:line="317" w:lineRule="auto"/>
        <w:rPr>
          <w:rFonts w:ascii="Arial"/>
          <w:sz w:val="21"/>
        </w:rPr>
      </w:pPr>
    </w:p>
    <w:p w14:paraId="7A4020DA">
      <w:pPr>
        <w:spacing w:line="318" w:lineRule="auto"/>
        <w:rPr>
          <w:rFonts w:ascii="Arial"/>
          <w:sz w:val="21"/>
        </w:rPr>
      </w:pPr>
    </w:p>
    <w:p w14:paraId="456C2BAF">
      <w:pPr>
        <w:pStyle w:val="3"/>
        <w:spacing w:before="78" w:line="222" w:lineRule="auto"/>
        <w:ind w:left="15"/>
        <w:rPr>
          <w:sz w:val="24"/>
          <w:szCs w:val="24"/>
        </w:rPr>
      </w:pPr>
      <w:r>
        <w:rPr>
          <w:b/>
          <w:bCs/>
          <w:spacing w:val="-3"/>
          <w:sz w:val="24"/>
          <w:szCs w:val="24"/>
        </w:rPr>
        <w:t>应商拟享受以上价格扣除政策的，填写有关内容。）</w:t>
      </w:r>
    </w:p>
    <w:p w14:paraId="5B76C0C0">
      <w:pPr>
        <w:pStyle w:val="3"/>
        <w:spacing w:before="176" w:line="314" w:lineRule="auto"/>
        <w:ind w:left="14" w:right="2" w:firstLine="572"/>
        <w:rPr>
          <w:sz w:val="24"/>
          <w:szCs w:val="24"/>
        </w:rPr>
      </w:pPr>
      <w:r>
        <w:rPr>
          <w:spacing w:val="-1"/>
          <w:sz w:val="24"/>
          <w:szCs w:val="24"/>
        </w:rPr>
        <w:t>2、中小企业合同金额达到</w:t>
      </w:r>
      <w:r>
        <w:rPr>
          <w:spacing w:val="-1"/>
          <w:sz w:val="24"/>
          <w:szCs w:val="24"/>
          <w:u w:val="single" w:color="auto"/>
        </w:rPr>
        <w:t xml:space="preserve">  </w:t>
      </w:r>
      <w:r>
        <w:rPr>
          <w:spacing w:val="-1"/>
          <w:sz w:val="24"/>
          <w:szCs w:val="24"/>
        </w:rPr>
        <w:t>%，其中小微企业合同金额</w:t>
      </w:r>
      <w:r>
        <w:rPr>
          <w:spacing w:val="-2"/>
          <w:sz w:val="24"/>
          <w:szCs w:val="24"/>
        </w:rPr>
        <w:t>达到</w:t>
      </w:r>
      <w:r>
        <w:rPr>
          <w:spacing w:val="-2"/>
          <w:sz w:val="24"/>
          <w:szCs w:val="24"/>
          <w:u w:val="single" w:color="auto"/>
        </w:rPr>
        <w:t xml:space="preserve"> </w:t>
      </w:r>
      <w:r>
        <w:rPr>
          <w:spacing w:val="-2"/>
          <w:sz w:val="24"/>
          <w:szCs w:val="24"/>
        </w:rPr>
        <w:t>%。</w:t>
      </w:r>
      <w:r>
        <w:rPr>
          <w:b/>
          <w:bCs/>
          <w:spacing w:val="-2"/>
          <w:sz w:val="24"/>
          <w:szCs w:val="24"/>
        </w:rPr>
        <w:t>（要求以联合体</w:t>
      </w:r>
      <w:r>
        <w:rPr>
          <w:sz w:val="24"/>
          <w:szCs w:val="24"/>
        </w:rPr>
        <w:t xml:space="preserve"> </w:t>
      </w:r>
      <w:r>
        <w:rPr>
          <w:b/>
          <w:bCs/>
          <w:spacing w:val="-1"/>
          <w:sz w:val="24"/>
          <w:szCs w:val="24"/>
        </w:rPr>
        <w:t>形式参加的项目或采购包，供应商按招标文件第一部分招标公告申请人的资格要求中</w:t>
      </w:r>
      <w:r>
        <w:rPr>
          <w:spacing w:val="4"/>
          <w:sz w:val="24"/>
          <w:szCs w:val="24"/>
        </w:rPr>
        <w:t xml:space="preserve"> </w:t>
      </w:r>
      <w:r>
        <w:rPr>
          <w:b/>
          <w:bCs/>
          <w:spacing w:val="-2"/>
          <w:sz w:val="24"/>
          <w:szCs w:val="24"/>
        </w:rPr>
        <w:t>规定的联合协议中中小企业、小微企业合同金额应当达到的比例</w:t>
      </w:r>
      <w:r>
        <w:rPr>
          <w:b/>
          <w:bCs/>
          <w:spacing w:val="-3"/>
          <w:sz w:val="24"/>
          <w:szCs w:val="24"/>
        </w:rPr>
        <w:t>要求填写。）</w:t>
      </w:r>
    </w:p>
    <w:p w14:paraId="0064930E">
      <w:pPr>
        <w:pStyle w:val="3"/>
        <w:spacing w:before="176" w:line="290" w:lineRule="auto"/>
        <w:ind w:left="16" w:firstLine="578"/>
        <w:rPr>
          <w:sz w:val="24"/>
          <w:szCs w:val="24"/>
        </w:rPr>
      </w:pPr>
      <w:r>
        <w:rPr>
          <w:spacing w:val="-1"/>
          <w:sz w:val="24"/>
          <w:szCs w:val="24"/>
        </w:rPr>
        <w:t>五、如果中标，联合体各成员方共同与采购人签订合同，并就采购合同约</w:t>
      </w:r>
      <w:r>
        <w:rPr>
          <w:spacing w:val="-2"/>
          <w:sz w:val="24"/>
          <w:szCs w:val="24"/>
        </w:rPr>
        <w:t>定的事</w:t>
      </w:r>
      <w:r>
        <w:rPr>
          <w:sz w:val="24"/>
          <w:szCs w:val="24"/>
        </w:rPr>
        <w:t xml:space="preserve"> </w:t>
      </w:r>
      <w:r>
        <w:rPr>
          <w:spacing w:val="-2"/>
          <w:sz w:val="24"/>
          <w:szCs w:val="24"/>
        </w:rPr>
        <w:t>项对采购人承担连带责任。</w:t>
      </w:r>
    </w:p>
    <w:p w14:paraId="1725613E">
      <w:pPr>
        <w:pStyle w:val="3"/>
        <w:spacing w:before="179" w:line="222" w:lineRule="auto"/>
        <w:ind w:left="593"/>
        <w:rPr>
          <w:sz w:val="24"/>
          <w:szCs w:val="24"/>
        </w:rPr>
      </w:pPr>
      <w:r>
        <w:rPr>
          <w:spacing w:val="-2"/>
          <w:sz w:val="24"/>
          <w:szCs w:val="24"/>
        </w:rPr>
        <w:t>六、有关本次联合投标的其他事宜：</w:t>
      </w:r>
    </w:p>
    <w:p w14:paraId="0684E308">
      <w:pPr>
        <w:pStyle w:val="3"/>
        <w:spacing w:before="180" w:line="290" w:lineRule="auto"/>
        <w:ind w:left="20" w:right="2" w:firstLine="581"/>
        <w:rPr>
          <w:sz w:val="24"/>
          <w:szCs w:val="24"/>
        </w:rPr>
      </w:pPr>
      <w:r>
        <w:rPr>
          <w:spacing w:val="2"/>
          <w:sz w:val="24"/>
          <w:szCs w:val="24"/>
        </w:rPr>
        <w:t>1、联合体各方不再单独参加或者与其他供应商另外组成联合体参加同一合同项</w:t>
      </w:r>
      <w:r>
        <w:rPr>
          <w:spacing w:val="3"/>
          <w:sz w:val="24"/>
          <w:szCs w:val="24"/>
        </w:rPr>
        <w:t xml:space="preserve"> </w:t>
      </w:r>
      <w:r>
        <w:rPr>
          <w:spacing w:val="-3"/>
          <w:sz w:val="24"/>
          <w:szCs w:val="24"/>
        </w:rPr>
        <w:t>下的政府采购活动。</w:t>
      </w:r>
    </w:p>
    <w:p w14:paraId="7188627A">
      <w:pPr>
        <w:pStyle w:val="3"/>
        <w:spacing w:before="179" w:line="290" w:lineRule="auto"/>
        <w:ind w:left="16" w:right="2" w:firstLine="570"/>
        <w:rPr>
          <w:sz w:val="24"/>
          <w:szCs w:val="24"/>
        </w:rPr>
      </w:pPr>
      <w:r>
        <w:rPr>
          <w:spacing w:val="2"/>
          <w:sz w:val="24"/>
          <w:szCs w:val="24"/>
        </w:rPr>
        <w:t>2、联合体中有同类资质的各方按照联合体分工承担相同工作的，按照资质等级</w:t>
      </w:r>
      <w:r>
        <w:rPr>
          <w:spacing w:val="18"/>
          <w:sz w:val="24"/>
          <w:szCs w:val="24"/>
        </w:rPr>
        <w:t xml:space="preserve"> </w:t>
      </w:r>
      <w:r>
        <w:rPr>
          <w:spacing w:val="-2"/>
          <w:sz w:val="24"/>
          <w:szCs w:val="24"/>
        </w:rPr>
        <w:t>较低的供应商确定资质等级。</w:t>
      </w:r>
    </w:p>
    <w:p w14:paraId="314D82AD">
      <w:pPr>
        <w:pStyle w:val="3"/>
        <w:spacing w:before="179" w:line="290" w:lineRule="auto"/>
        <w:ind w:left="18" w:right="2" w:firstLine="570"/>
        <w:rPr>
          <w:sz w:val="24"/>
          <w:szCs w:val="24"/>
        </w:rPr>
      </w:pPr>
      <w:r>
        <w:rPr>
          <w:spacing w:val="2"/>
          <w:sz w:val="24"/>
          <w:szCs w:val="24"/>
        </w:rPr>
        <w:t>3、本协议提交采购人、采购代理机构后，联合体各方不得以任何形式对上述内</w:t>
      </w:r>
      <w:r>
        <w:rPr>
          <w:spacing w:val="16"/>
          <w:sz w:val="24"/>
          <w:szCs w:val="24"/>
        </w:rPr>
        <w:t xml:space="preserve"> </w:t>
      </w:r>
      <w:r>
        <w:rPr>
          <w:spacing w:val="-3"/>
          <w:sz w:val="24"/>
          <w:szCs w:val="24"/>
        </w:rPr>
        <w:t>容进行修改或撤销。</w:t>
      </w:r>
    </w:p>
    <w:p w14:paraId="6C72768A">
      <w:pPr>
        <w:pStyle w:val="3"/>
        <w:spacing w:before="180" w:line="221" w:lineRule="auto"/>
        <w:ind w:left="5052"/>
        <w:rPr>
          <w:sz w:val="24"/>
          <w:szCs w:val="24"/>
        </w:rPr>
      </w:pPr>
      <w:r>
        <w:rPr>
          <w:spacing w:val="-1"/>
          <w:sz w:val="24"/>
          <w:szCs w:val="24"/>
        </w:rPr>
        <w:t>联合体成员名称(电子签名/公章)：</w:t>
      </w:r>
    </w:p>
    <w:p w14:paraId="755F67CF">
      <w:pPr>
        <w:pStyle w:val="3"/>
        <w:spacing w:before="181" w:line="359" w:lineRule="auto"/>
        <w:ind w:left="4923" w:right="257" w:firstLine="129"/>
        <w:rPr>
          <w:sz w:val="24"/>
          <w:szCs w:val="24"/>
        </w:rPr>
      </w:pPr>
      <w:r>
        <w:rPr>
          <w:spacing w:val="-5"/>
          <w:sz w:val="24"/>
          <w:szCs w:val="24"/>
        </w:rPr>
        <w:t>联合体成员名称(电子签名/公章)：</w:t>
      </w:r>
      <w:r>
        <w:rPr>
          <w:spacing w:val="12"/>
          <w:sz w:val="24"/>
          <w:szCs w:val="24"/>
        </w:rPr>
        <w:t xml:space="preserve"> </w:t>
      </w:r>
      <w:r>
        <w:rPr>
          <w:spacing w:val="-13"/>
          <w:sz w:val="24"/>
          <w:szCs w:val="24"/>
        </w:rPr>
        <w:t>……</w:t>
      </w:r>
    </w:p>
    <w:p w14:paraId="3C9A4D5D">
      <w:pPr>
        <w:pStyle w:val="3"/>
        <w:spacing w:before="1" w:line="222" w:lineRule="auto"/>
        <w:jc w:val="right"/>
        <w:rPr>
          <w:sz w:val="24"/>
          <w:szCs w:val="24"/>
        </w:rPr>
      </w:pPr>
      <w:r>
        <w:rPr>
          <w:spacing w:val="-24"/>
          <w:sz w:val="24"/>
          <w:szCs w:val="24"/>
        </w:rPr>
        <w:t>日期：</w:t>
      </w:r>
      <w:r>
        <w:rPr>
          <w:spacing w:val="12"/>
          <w:sz w:val="24"/>
          <w:szCs w:val="24"/>
        </w:rPr>
        <w:t xml:space="preserve">  </w:t>
      </w:r>
      <w:r>
        <w:rPr>
          <w:spacing w:val="-24"/>
          <w:sz w:val="24"/>
          <w:szCs w:val="24"/>
        </w:rPr>
        <w:t>年</w:t>
      </w:r>
      <w:r>
        <w:rPr>
          <w:spacing w:val="14"/>
          <w:sz w:val="24"/>
          <w:szCs w:val="24"/>
        </w:rPr>
        <w:t xml:space="preserve">  </w:t>
      </w:r>
      <w:r>
        <w:rPr>
          <w:spacing w:val="-24"/>
          <w:sz w:val="24"/>
          <w:szCs w:val="24"/>
        </w:rPr>
        <w:t>月    日</w:t>
      </w:r>
    </w:p>
    <w:p w14:paraId="7C3F8A03">
      <w:pPr>
        <w:pStyle w:val="3"/>
        <w:spacing w:before="177" w:line="222" w:lineRule="auto"/>
        <w:ind w:left="22"/>
        <w:rPr>
          <w:sz w:val="24"/>
          <w:szCs w:val="24"/>
        </w:rPr>
      </w:pPr>
      <w:r>
        <w:rPr>
          <w:spacing w:val="-2"/>
          <w:sz w:val="24"/>
          <w:szCs w:val="24"/>
        </w:rPr>
        <w:t>注：按本格式和要求提供。</w:t>
      </w:r>
    </w:p>
    <w:p w14:paraId="0DCCFA6B">
      <w:pPr>
        <w:spacing w:line="222" w:lineRule="auto"/>
        <w:rPr>
          <w:sz w:val="24"/>
          <w:szCs w:val="24"/>
        </w:rPr>
        <w:sectPr>
          <w:footerReference r:id="rId151" w:type="default"/>
          <w:pgSz w:w="11906" w:h="16839"/>
          <w:pgMar w:top="1132" w:right="1473" w:bottom="1197" w:left="1473" w:header="864" w:footer="982" w:gutter="0"/>
          <w:cols w:space="720" w:num="1"/>
        </w:sectPr>
      </w:pPr>
    </w:p>
    <w:p w14:paraId="48A22AED">
      <w:pPr>
        <w:spacing w:line="244" w:lineRule="auto"/>
        <w:rPr>
          <w:rFonts w:ascii="Arial"/>
          <w:sz w:val="21"/>
        </w:rPr>
      </w:pPr>
    </w:p>
    <w:p w14:paraId="7F2BC6B4">
      <w:pPr>
        <w:spacing w:line="244" w:lineRule="auto"/>
        <w:rPr>
          <w:rFonts w:ascii="Arial"/>
          <w:sz w:val="21"/>
        </w:rPr>
      </w:pPr>
    </w:p>
    <w:p w14:paraId="42BF199C">
      <w:pPr>
        <w:spacing w:line="244" w:lineRule="auto"/>
        <w:rPr>
          <w:rFonts w:ascii="Arial"/>
          <w:sz w:val="21"/>
        </w:rPr>
      </w:pPr>
    </w:p>
    <w:p w14:paraId="14F0BA23">
      <w:pPr>
        <w:spacing w:line="244" w:lineRule="auto"/>
        <w:rPr>
          <w:rFonts w:ascii="Arial"/>
          <w:sz w:val="21"/>
        </w:rPr>
      </w:pPr>
    </w:p>
    <w:p w14:paraId="41C6BF21">
      <w:pPr>
        <w:spacing w:line="244" w:lineRule="auto"/>
        <w:rPr>
          <w:rFonts w:ascii="Arial"/>
          <w:sz w:val="21"/>
        </w:rPr>
      </w:pPr>
    </w:p>
    <w:p w14:paraId="0CD4A26B">
      <w:pPr>
        <w:spacing w:line="244" w:lineRule="auto"/>
        <w:rPr>
          <w:rFonts w:ascii="Arial"/>
          <w:sz w:val="21"/>
        </w:rPr>
      </w:pPr>
    </w:p>
    <w:p w14:paraId="65A0EF63">
      <w:pPr>
        <w:spacing w:line="245" w:lineRule="auto"/>
        <w:rPr>
          <w:rFonts w:ascii="Arial"/>
          <w:sz w:val="21"/>
        </w:rPr>
      </w:pPr>
    </w:p>
    <w:p w14:paraId="6D648558">
      <w:pPr>
        <w:spacing w:line="245" w:lineRule="auto"/>
        <w:rPr>
          <w:rFonts w:ascii="Arial"/>
          <w:sz w:val="21"/>
        </w:rPr>
      </w:pPr>
    </w:p>
    <w:p w14:paraId="69021D26">
      <w:pPr>
        <w:spacing w:line="245" w:lineRule="auto"/>
        <w:rPr>
          <w:rFonts w:ascii="Arial"/>
          <w:sz w:val="21"/>
        </w:rPr>
      </w:pPr>
    </w:p>
    <w:p w14:paraId="5DB65396">
      <w:pPr>
        <w:spacing w:line="245" w:lineRule="auto"/>
        <w:rPr>
          <w:rFonts w:ascii="Arial"/>
          <w:sz w:val="21"/>
        </w:rPr>
      </w:pPr>
    </w:p>
    <w:p w14:paraId="69E9C727">
      <w:pPr>
        <w:spacing w:line="245" w:lineRule="auto"/>
        <w:rPr>
          <w:rFonts w:ascii="Arial"/>
          <w:sz w:val="21"/>
        </w:rPr>
      </w:pPr>
    </w:p>
    <w:p w14:paraId="2326AB91">
      <w:pPr>
        <w:pStyle w:val="3"/>
        <w:spacing w:before="100" w:line="228" w:lineRule="auto"/>
        <w:ind w:left="2945"/>
        <w:outlineLvl w:val="0"/>
        <w:rPr>
          <w:sz w:val="31"/>
          <w:szCs w:val="31"/>
        </w:rPr>
      </w:pPr>
      <w:r>
        <w:rPr>
          <w:b/>
          <w:bCs/>
          <w:spacing w:val="1"/>
          <w:sz w:val="31"/>
          <w:szCs w:val="31"/>
        </w:rPr>
        <w:t>附件</w:t>
      </w:r>
      <w:r>
        <w:rPr>
          <w:spacing w:val="-49"/>
          <w:sz w:val="31"/>
          <w:szCs w:val="31"/>
        </w:rPr>
        <w:t xml:space="preserve"> </w:t>
      </w:r>
      <w:r>
        <w:rPr>
          <w:b/>
          <w:bCs/>
          <w:spacing w:val="1"/>
          <w:sz w:val="31"/>
          <w:szCs w:val="31"/>
        </w:rPr>
        <w:t>5：分包意向协议</w:t>
      </w:r>
    </w:p>
    <w:p w14:paraId="6B9D018C">
      <w:pPr>
        <w:pStyle w:val="3"/>
        <w:spacing w:before="224" w:line="345" w:lineRule="auto"/>
        <w:ind w:left="46" w:right="67" w:firstLine="94"/>
        <w:rPr>
          <w:sz w:val="24"/>
          <w:szCs w:val="24"/>
        </w:rPr>
      </w:pPr>
      <w:r>
        <w:rPr>
          <w:spacing w:val="-4"/>
          <w:sz w:val="24"/>
          <w:szCs w:val="24"/>
        </w:rPr>
        <w:t>（</w:t>
      </w:r>
      <w:r>
        <w:rPr>
          <w:b/>
          <w:bCs/>
          <w:spacing w:val="-4"/>
          <w:sz w:val="24"/>
          <w:szCs w:val="24"/>
        </w:rPr>
        <w:t>中标后以分包方式履行合同的，提供分包意向协议；采购人不同</w:t>
      </w:r>
      <w:r>
        <w:rPr>
          <w:b/>
          <w:bCs/>
          <w:spacing w:val="-5"/>
          <w:sz w:val="24"/>
          <w:szCs w:val="24"/>
        </w:rPr>
        <w:t>意分包或者投标人</w:t>
      </w:r>
      <w:r>
        <w:rPr>
          <w:sz w:val="24"/>
          <w:szCs w:val="24"/>
        </w:rPr>
        <w:t xml:space="preserve"> </w:t>
      </w:r>
      <w:r>
        <w:rPr>
          <w:b/>
          <w:bCs/>
          <w:spacing w:val="-4"/>
          <w:sz w:val="24"/>
          <w:szCs w:val="24"/>
        </w:rPr>
        <w:t>中标后不以分包方式履行合同的，则不需要提供。</w:t>
      </w:r>
      <w:r>
        <w:rPr>
          <w:spacing w:val="-4"/>
          <w:sz w:val="24"/>
          <w:szCs w:val="24"/>
        </w:rPr>
        <w:t>）</w:t>
      </w:r>
    </w:p>
    <w:p w14:paraId="2A503047">
      <w:pPr>
        <w:pStyle w:val="3"/>
        <w:tabs>
          <w:tab w:val="left" w:pos="710"/>
        </w:tabs>
        <w:spacing w:before="38" w:line="349" w:lineRule="auto"/>
        <w:ind w:left="16" w:firstLine="558"/>
        <w:jc w:val="both"/>
        <w:rPr>
          <w:sz w:val="24"/>
          <w:szCs w:val="24"/>
        </w:rPr>
      </w:pPr>
      <w:r>
        <w:rPr>
          <w:sz w:val="24"/>
          <w:szCs w:val="24"/>
          <w:u w:val="single" w:color="auto"/>
        </w:rPr>
        <w:tab/>
      </w:r>
      <w:r>
        <w:rPr>
          <w:spacing w:val="-8"/>
          <w:sz w:val="24"/>
          <w:szCs w:val="24"/>
          <w:u w:val="single" w:color="auto"/>
        </w:rPr>
        <w:t>（投标人名称）</w:t>
      </w:r>
      <w:r>
        <w:rPr>
          <w:spacing w:val="-8"/>
          <w:sz w:val="24"/>
          <w:szCs w:val="24"/>
        </w:rPr>
        <w:t>若成为（项目名称）【招标编号</w:t>
      </w:r>
      <w:r>
        <w:rPr>
          <w:spacing w:val="-28"/>
          <w:sz w:val="24"/>
          <w:szCs w:val="24"/>
        </w:rPr>
        <w:t>：（</w:t>
      </w:r>
      <w:r>
        <w:rPr>
          <w:spacing w:val="-8"/>
          <w:sz w:val="24"/>
          <w:szCs w:val="24"/>
        </w:rPr>
        <w:t>采购编号）】的中标供应商，</w:t>
      </w:r>
      <w:r>
        <w:rPr>
          <w:sz w:val="24"/>
          <w:szCs w:val="24"/>
        </w:rPr>
        <w:t xml:space="preserve"> </w:t>
      </w:r>
      <w:r>
        <w:rPr>
          <w:spacing w:val="2"/>
          <w:sz w:val="24"/>
          <w:szCs w:val="24"/>
        </w:rPr>
        <w:t>将依法采取分包方式履行合同。</w:t>
      </w:r>
      <w:r>
        <w:rPr>
          <w:spacing w:val="2"/>
          <w:sz w:val="24"/>
          <w:szCs w:val="24"/>
          <w:u w:val="single" w:color="auto"/>
        </w:rPr>
        <w:t>（投标人名称）</w:t>
      </w:r>
      <w:r>
        <w:rPr>
          <w:spacing w:val="2"/>
          <w:sz w:val="24"/>
          <w:szCs w:val="24"/>
        </w:rPr>
        <w:t>与</w:t>
      </w:r>
      <w:r>
        <w:rPr>
          <w:spacing w:val="2"/>
          <w:sz w:val="24"/>
          <w:szCs w:val="24"/>
          <w:u w:val="single" w:color="auto"/>
        </w:rPr>
        <w:t>（所</w:t>
      </w:r>
      <w:r>
        <w:rPr>
          <w:spacing w:val="1"/>
          <w:sz w:val="24"/>
          <w:szCs w:val="24"/>
          <w:u w:val="single" w:color="auto"/>
        </w:rPr>
        <w:t>有分包供应商名称）</w:t>
      </w:r>
      <w:r>
        <w:rPr>
          <w:spacing w:val="1"/>
          <w:sz w:val="24"/>
          <w:szCs w:val="24"/>
        </w:rPr>
        <w:t>达成分包</w:t>
      </w:r>
      <w:r>
        <w:rPr>
          <w:sz w:val="24"/>
          <w:szCs w:val="24"/>
        </w:rPr>
        <w:t xml:space="preserve"> </w:t>
      </w:r>
      <w:r>
        <w:rPr>
          <w:spacing w:val="-4"/>
          <w:sz w:val="24"/>
          <w:szCs w:val="24"/>
        </w:rPr>
        <w:t>意向协议。</w:t>
      </w:r>
    </w:p>
    <w:p w14:paraId="623872D9">
      <w:pPr>
        <w:pStyle w:val="3"/>
        <w:spacing w:before="37" w:line="222" w:lineRule="auto"/>
        <w:ind w:left="595"/>
        <w:rPr>
          <w:sz w:val="24"/>
          <w:szCs w:val="24"/>
        </w:rPr>
      </w:pPr>
      <w:r>
        <w:rPr>
          <w:spacing w:val="-3"/>
          <w:sz w:val="24"/>
          <w:szCs w:val="24"/>
        </w:rPr>
        <w:t>一、分包标的及数量</w:t>
      </w:r>
    </w:p>
    <w:p w14:paraId="33C95056">
      <w:pPr>
        <w:pStyle w:val="3"/>
        <w:spacing w:before="179" w:line="220" w:lineRule="auto"/>
        <w:ind w:left="596"/>
        <w:rPr>
          <w:sz w:val="24"/>
          <w:szCs w:val="24"/>
        </w:rPr>
      </w:pPr>
      <w:r>
        <w:pict>
          <v:shape id="_x0000_s1029" o:spid="_x0000_s1029" style="position:absolute;left:0pt;margin-left:28.75pt;margin-top:20.45pt;height:0.6pt;width:419.15pt;z-index:251705344;mso-width-relative:page;mso-height-relative:page;" filled="f" stroked="t" coordsize="8382,12" path="m0,5l1668,5m1908,5l3870,5m4590,5l6966,5m7195,5l8382,5e">
            <v:fill on="f" focussize="0,0"/>
            <v:stroke weight="0.6pt" color="#000000" miterlimit="2" joinstyle="bevel"/>
            <v:imagedata o:title=""/>
            <o:lock v:ext="edit"/>
          </v:shape>
        </w:pict>
      </w:r>
      <w:r>
        <w:rPr>
          <w:spacing w:val="-3"/>
          <w:sz w:val="24"/>
          <w:szCs w:val="24"/>
        </w:rPr>
        <w:t>（投标人名称）将</w:t>
      </w:r>
      <w:r>
        <w:rPr>
          <w:spacing w:val="54"/>
          <w:sz w:val="24"/>
          <w:szCs w:val="24"/>
        </w:rPr>
        <w:t xml:space="preserve">  </w:t>
      </w:r>
      <w:r>
        <w:rPr>
          <w:spacing w:val="-3"/>
          <w:sz w:val="24"/>
          <w:szCs w:val="24"/>
        </w:rPr>
        <w:t>XX</w:t>
      </w:r>
      <w:r>
        <w:rPr>
          <w:spacing w:val="-37"/>
          <w:sz w:val="24"/>
          <w:szCs w:val="24"/>
        </w:rPr>
        <w:t xml:space="preserve"> </w:t>
      </w:r>
      <w:r>
        <w:rPr>
          <w:spacing w:val="-3"/>
          <w:sz w:val="24"/>
          <w:szCs w:val="24"/>
        </w:rPr>
        <w:t>工作内容   分包给（分包供应商</w:t>
      </w:r>
      <w:r>
        <w:rPr>
          <w:spacing w:val="-34"/>
          <w:sz w:val="24"/>
          <w:szCs w:val="24"/>
        </w:rPr>
        <w:t xml:space="preserve"> </w:t>
      </w:r>
      <w:r>
        <w:rPr>
          <w:spacing w:val="-3"/>
          <w:sz w:val="24"/>
          <w:szCs w:val="24"/>
        </w:rPr>
        <w:t>1</w:t>
      </w:r>
      <w:r>
        <w:rPr>
          <w:spacing w:val="-43"/>
          <w:sz w:val="24"/>
          <w:szCs w:val="24"/>
        </w:rPr>
        <w:t xml:space="preserve"> </w:t>
      </w:r>
      <w:r>
        <w:rPr>
          <w:spacing w:val="-3"/>
          <w:sz w:val="24"/>
          <w:szCs w:val="24"/>
        </w:rPr>
        <w:t>名称</w:t>
      </w:r>
      <w:r>
        <w:rPr>
          <w:spacing w:val="-18"/>
          <w:sz w:val="24"/>
          <w:szCs w:val="24"/>
        </w:rPr>
        <w:t>），（</w:t>
      </w:r>
      <w:r>
        <w:rPr>
          <w:spacing w:val="-3"/>
          <w:sz w:val="24"/>
          <w:szCs w:val="24"/>
        </w:rPr>
        <w:t>分包供应</w:t>
      </w:r>
    </w:p>
    <w:p w14:paraId="4658196B">
      <w:pPr>
        <w:pStyle w:val="3"/>
        <w:spacing w:before="182" w:line="220" w:lineRule="auto"/>
        <w:ind w:left="24"/>
        <w:rPr>
          <w:sz w:val="24"/>
          <w:szCs w:val="24"/>
        </w:rPr>
      </w:pPr>
      <w:r>
        <w:rPr>
          <w:spacing w:val="-2"/>
          <w:sz w:val="24"/>
          <w:szCs w:val="24"/>
          <w:u w:val="single" w:color="auto"/>
        </w:rPr>
        <w:t>商</w:t>
      </w:r>
      <w:r>
        <w:rPr>
          <w:spacing w:val="-32"/>
          <w:sz w:val="24"/>
          <w:szCs w:val="24"/>
          <w:u w:val="single" w:color="auto"/>
        </w:rPr>
        <w:t xml:space="preserve"> </w:t>
      </w:r>
      <w:r>
        <w:rPr>
          <w:spacing w:val="-2"/>
          <w:sz w:val="24"/>
          <w:szCs w:val="24"/>
          <w:u w:val="single" w:color="auto"/>
        </w:rPr>
        <w:t>1</w:t>
      </w:r>
      <w:r>
        <w:rPr>
          <w:spacing w:val="-44"/>
          <w:sz w:val="24"/>
          <w:szCs w:val="24"/>
          <w:u w:val="single" w:color="auto"/>
        </w:rPr>
        <w:t xml:space="preserve"> </w:t>
      </w:r>
      <w:r>
        <w:rPr>
          <w:spacing w:val="-2"/>
          <w:sz w:val="24"/>
          <w:szCs w:val="24"/>
          <w:u w:val="single" w:color="auto"/>
        </w:rPr>
        <w:t>名称</w:t>
      </w:r>
      <w:r>
        <w:rPr>
          <w:spacing w:val="12"/>
          <w:sz w:val="24"/>
          <w:szCs w:val="24"/>
          <w:u w:val="single" w:color="auto"/>
        </w:rPr>
        <w:t>），</w:t>
      </w:r>
      <w:r>
        <w:rPr>
          <w:spacing w:val="-2"/>
          <w:sz w:val="24"/>
          <w:szCs w:val="24"/>
        </w:rPr>
        <w:t>具备承担</w:t>
      </w:r>
      <w:r>
        <w:rPr>
          <w:spacing w:val="-2"/>
          <w:sz w:val="24"/>
          <w:szCs w:val="24"/>
          <w:u w:val="single" w:color="auto"/>
        </w:rPr>
        <w:t>XX</w:t>
      </w:r>
      <w:r>
        <w:rPr>
          <w:spacing w:val="-38"/>
          <w:sz w:val="24"/>
          <w:szCs w:val="24"/>
          <w:u w:val="single" w:color="auto"/>
        </w:rPr>
        <w:t xml:space="preserve"> </w:t>
      </w:r>
      <w:r>
        <w:rPr>
          <w:spacing w:val="-2"/>
          <w:sz w:val="24"/>
          <w:szCs w:val="24"/>
          <w:u w:val="single" w:color="auto"/>
        </w:rPr>
        <w:t>工作内容</w:t>
      </w:r>
      <w:r>
        <w:rPr>
          <w:spacing w:val="-2"/>
          <w:sz w:val="24"/>
          <w:szCs w:val="24"/>
        </w:rPr>
        <w:t>相应资质条件且不得再次分包；</w:t>
      </w:r>
    </w:p>
    <w:p w14:paraId="0184AB2A">
      <w:pPr>
        <w:pStyle w:val="3"/>
        <w:spacing w:before="179" w:line="383" w:lineRule="exact"/>
        <w:ind w:left="917"/>
        <w:outlineLvl w:val="1"/>
        <w:rPr>
          <w:sz w:val="24"/>
          <w:szCs w:val="24"/>
        </w:rPr>
      </w:pPr>
      <w:r>
        <w:rPr>
          <w:b/>
          <w:bCs/>
          <w:spacing w:val="-16"/>
          <w:position w:val="3"/>
          <w:sz w:val="24"/>
          <w:szCs w:val="24"/>
        </w:rPr>
        <w:t>……</w:t>
      </w:r>
    </w:p>
    <w:p w14:paraId="3EBB931B">
      <w:pPr>
        <w:pStyle w:val="3"/>
        <w:spacing w:before="86" w:line="222" w:lineRule="auto"/>
        <w:ind w:left="599"/>
        <w:rPr>
          <w:sz w:val="24"/>
          <w:szCs w:val="24"/>
        </w:rPr>
      </w:pPr>
      <w:r>
        <w:rPr>
          <w:spacing w:val="-2"/>
          <w:sz w:val="24"/>
          <w:szCs w:val="24"/>
        </w:rPr>
        <w:t>二、分包供应商中小企业合同份额</w:t>
      </w:r>
    </w:p>
    <w:p w14:paraId="538AC612">
      <w:pPr>
        <w:pStyle w:val="3"/>
        <w:spacing w:before="175" w:line="332" w:lineRule="auto"/>
        <w:ind w:left="14" w:right="65" w:firstLine="587"/>
        <w:rPr>
          <w:sz w:val="24"/>
          <w:szCs w:val="24"/>
        </w:rPr>
      </w:pPr>
      <w:r>
        <w:rPr>
          <w:spacing w:val="-1"/>
          <w:sz w:val="24"/>
          <w:szCs w:val="24"/>
        </w:rPr>
        <w:t>1、</w:t>
      </w:r>
      <w:r>
        <w:rPr>
          <w:spacing w:val="-1"/>
          <w:sz w:val="24"/>
          <w:szCs w:val="24"/>
          <w:u w:val="single" w:color="auto"/>
        </w:rPr>
        <w:t>（分包供应商</w:t>
      </w:r>
      <w:r>
        <w:rPr>
          <w:spacing w:val="-36"/>
          <w:sz w:val="24"/>
          <w:szCs w:val="24"/>
          <w:u w:val="single" w:color="auto"/>
        </w:rPr>
        <w:t xml:space="preserve"> </w:t>
      </w:r>
      <w:r>
        <w:rPr>
          <w:spacing w:val="-1"/>
          <w:sz w:val="24"/>
          <w:szCs w:val="24"/>
          <w:u w:val="single" w:color="auto"/>
        </w:rPr>
        <w:t>X,</w:t>
      </w:r>
      <w:r>
        <w:rPr>
          <w:spacing w:val="-93"/>
          <w:sz w:val="24"/>
          <w:szCs w:val="24"/>
          <w:u w:val="single" w:color="auto"/>
        </w:rPr>
        <w:t xml:space="preserve"> </w:t>
      </w:r>
      <w:r>
        <w:rPr>
          <w:spacing w:val="-1"/>
          <w:sz w:val="24"/>
          <w:szCs w:val="24"/>
          <w:u w:val="single" w:color="auto"/>
        </w:rPr>
        <w:t>……）提供的货物全部由小微企业制造，</w:t>
      </w:r>
      <w:r>
        <w:rPr>
          <w:spacing w:val="-1"/>
          <w:sz w:val="24"/>
          <w:szCs w:val="24"/>
        </w:rPr>
        <w:t>其合同份额占到合</w:t>
      </w:r>
      <w:r>
        <w:rPr>
          <w:sz w:val="24"/>
          <w:szCs w:val="24"/>
        </w:rPr>
        <w:t xml:space="preserve"> </w:t>
      </w:r>
      <w:r>
        <w:rPr>
          <w:spacing w:val="1"/>
          <w:sz w:val="24"/>
          <w:szCs w:val="24"/>
        </w:rPr>
        <w:t>同总金额</w:t>
      </w:r>
      <w:r>
        <w:rPr>
          <w:spacing w:val="1"/>
          <w:sz w:val="24"/>
          <w:szCs w:val="24"/>
          <w:u w:val="single" w:color="auto"/>
        </w:rPr>
        <w:t xml:space="preserve">     </w:t>
      </w:r>
      <w:r>
        <w:rPr>
          <w:spacing w:val="1"/>
          <w:sz w:val="24"/>
          <w:szCs w:val="24"/>
        </w:rPr>
        <w:t>%以上</w:t>
      </w:r>
      <w:r>
        <w:rPr>
          <w:spacing w:val="1"/>
          <w:sz w:val="20"/>
          <w:szCs w:val="20"/>
        </w:rPr>
        <w:t>。</w:t>
      </w:r>
      <w:r>
        <w:rPr>
          <w:b/>
          <w:bCs/>
          <w:spacing w:val="1"/>
          <w:sz w:val="24"/>
          <w:szCs w:val="24"/>
        </w:rPr>
        <w:t>（未预留份额专门面向中小企业采购的采购</w:t>
      </w:r>
      <w:r>
        <w:rPr>
          <w:b/>
          <w:bCs/>
          <w:sz w:val="24"/>
          <w:szCs w:val="24"/>
        </w:rPr>
        <w:t>项目，以及预留份</w:t>
      </w:r>
      <w:r>
        <w:rPr>
          <w:sz w:val="24"/>
          <w:szCs w:val="24"/>
        </w:rPr>
        <w:t xml:space="preserve"> </w:t>
      </w:r>
      <w:r>
        <w:rPr>
          <w:b/>
          <w:bCs/>
          <w:spacing w:val="-1"/>
          <w:sz w:val="24"/>
          <w:szCs w:val="24"/>
        </w:rPr>
        <w:t>额中的非预留部分采购包，允许分包的，分包意向协议约定小微企业的合同份额占到</w:t>
      </w:r>
      <w:r>
        <w:rPr>
          <w:spacing w:val="4"/>
          <w:sz w:val="24"/>
          <w:szCs w:val="24"/>
        </w:rPr>
        <w:t xml:space="preserve"> </w:t>
      </w:r>
      <w:r>
        <w:rPr>
          <w:b/>
          <w:bCs/>
          <w:sz w:val="24"/>
          <w:szCs w:val="24"/>
        </w:rPr>
        <w:t>合同总金额</w:t>
      </w:r>
      <w:r>
        <w:rPr>
          <w:spacing w:val="-36"/>
          <w:sz w:val="24"/>
          <w:szCs w:val="24"/>
        </w:rPr>
        <w:t xml:space="preserve"> </w:t>
      </w:r>
      <w:r>
        <w:rPr>
          <w:b/>
          <w:bCs/>
          <w:sz w:val="24"/>
          <w:szCs w:val="24"/>
        </w:rPr>
        <w:t>30%以上的，对大中型企业的报价按评标标准确定的比例给予扣除。供应</w:t>
      </w:r>
      <w:r>
        <w:rPr>
          <w:sz w:val="24"/>
          <w:szCs w:val="24"/>
        </w:rPr>
        <w:t xml:space="preserve"> </w:t>
      </w:r>
      <w:r>
        <w:rPr>
          <w:b/>
          <w:bCs/>
          <w:spacing w:val="-3"/>
          <w:sz w:val="24"/>
          <w:szCs w:val="24"/>
        </w:rPr>
        <w:t>商拟享受以上价格扣除政策的，填写有关内容。）</w:t>
      </w:r>
    </w:p>
    <w:p w14:paraId="51347FA6">
      <w:pPr>
        <w:pStyle w:val="3"/>
        <w:spacing w:before="181" w:line="313" w:lineRule="auto"/>
        <w:ind w:left="14" w:right="67" w:firstLine="476"/>
        <w:rPr>
          <w:sz w:val="24"/>
          <w:szCs w:val="24"/>
        </w:rPr>
      </w:pPr>
      <w:r>
        <w:rPr>
          <w:sz w:val="24"/>
          <w:szCs w:val="24"/>
        </w:rPr>
        <w:t>2、</w:t>
      </w:r>
      <w:r>
        <w:rPr>
          <w:spacing w:val="-70"/>
          <w:sz w:val="24"/>
          <w:szCs w:val="24"/>
        </w:rPr>
        <w:t xml:space="preserve"> </w:t>
      </w:r>
      <w:r>
        <w:rPr>
          <w:sz w:val="24"/>
          <w:szCs w:val="24"/>
        </w:rPr>
        <w:t>中小企业合同金额达到</w:t>
      </w:r>
      <w:r>
        <w:rPr>
          <w:spacing w:val="-119"/>
          <w:sz w:val="24"/>
          <w:szCs w:val="24"/>
        </w:rPr>
        <w:t xml:space="preserve"> </w:t>
      </w:r>
      <w:r>
        <w:rPr>
          <w:spacing w:val="1"/>
          <w:sz w:val="24"/>
          <w:szCs w:val="24"/>
          <w:u w:val="single" w:color="auto"/>
        </w:rPr>
        <w:t xml:space="preserve">  </w:t>
      </w:r>
      <w:r>
        <w:rPr>
          <w:spacing w:val="-117"/>
          <w:sz w:val="24"/>
          <w:szCs w:val="24"/>
        </w:rPr>
        <w:t xml:space="preserve"> </w:t>
      </w:r>
      <w:r>
        <w:rPr>
          <w:sz w:val="24"/>
          <w:szCs w:val="24"/>
        </w:rPr>
        <w:t>%，其中小微企业合同金额达到</w:t>
      </w:r>
      <w:r>
        <w:rPr>
          <w:spacing w:val="-1"/>
          <w:sz w:val="24"/>
          <w:szCs w:val="24"/>
          <w:u w:val="single" w:color="auto"/>
        </w:rPr>
        <w:t xml:space="preserve"> </w:t>
      </w:r>
      <w:r>
        <w:rPr>
          <w:spacing w:val="-1"/>
          <w:sz w:val="24"/>
          <w:szCs w:val="24"/>
        </w:rPr>
        <w:t>%。</w:t>
      </w:r>
      <w:r>
        <w:rPr>
          <w:b/>
          <w:bCs/>
          <w:spacing w:val="-1"/>
          <w:sz w:val="24"/>
          <w:szCs w:val="24"/>
        </w:rPr>
        <w:t>（要求合同分包</w:t>
      </w:r>
      <w:r>
        <w:rPr>
          <w:sz w:val="24"/>
          <w:szCs w:val="24"/>
        </w:rPr>
        <w:t xml:space="preserve"> </w:t>
      </w:r>
      <w:r>
        <w:rPr>
          <w:b/>
          <w:bCs/>
          <w:spacing w:val="-1"/>
          <w:sz w:val="24"/>
          <w:szCs w:val="24"/>
        </w:rPr>
        <w:t>形式参加的项目或采购包，供应商按招标文件第一部分招标公告申请人的资格要求中</w:t>
      </w:r>
      <w:r>
        <w:rPr>
          <w:spacing w:val="4"/>
          <w:sz w:val="24"/>
          <w:szCs w:val="24"/>
        </w:rPr>
        <w:t xml:space="preserve"> </w:t>
      </w:r>
      <w:r>
        <w:rPr>
          <w:b/>
          <w:bCs/>
          <w:spacing w:val="-2"/>
          <w:sz w:val="24"/>
          <w:szCs w:val="24"/>
        </w:rPr>
        <w:t>规定的分包意向协议中中小企业、小微企业合同金额应当达到的比例要求</w:t>
      </w:r>
      <w:r>
        <w:rPr>
          <w:b/>
          <w:bCs/>
          <w:spacing w:val="-3"/>
          <w:sz w:val="24"/>
          <w:szCs w:val="24"/>
        </w:rPr>
        <w:t>填写。）</w:t>
      </w:r>
    </w:p>
    <w:p w14:paraId="103A5753">
      <w:pPr>
        <w:pStyle w:val="3"/>
        <w:spacing w:before="179" w:line="220" w:lineRule="auto"/>
        <w:ind w:left="598"/>
        <w:rPr>
          <w:sz w:val="24"/>
          <w:szCs w:val="24"/>
        </w:rPr>
      </w:pPr>
      <w:r>
        <w:rPr>
          <w:spacing w:val="-2"/>
          <w:sz w:val="24"/>
          <w:szCs w:val="24"/>
        </w:rPr>
        <w:t>三、分包工作履行期限、地点、方式</w:t>
      </w:r>
    </w:p>
    <w:p w14:paraId="0B7D9D48">
      <w:pPr>
        <w:spacing w:line="253" w:lineRule="auto"/>
        <w:rPr>
          <w:rFonts w:ascii="Arial"/>
          <w:sz w:val="21"/>
        </w:rPr>
      </w:pPr>
    </w:p>
    <w:p w14:paraId="76D535B2">
      <w:pPr>
        <w:spacing w:line="253" w:lineRule="auto"/>
        <w:rPr>
          <w:rFonts w:ascii="Arial"/>
          <w:sz w:val="21"/>
        </w:rPr>
      </w:pPr>
      <w:r>
        <w:pict>
          <v:shape id="_x0000_s1030" o:spid="_x0000_s1030" style="position:absolute;left:0pt;margin-left:28.95pt;margin-top:6.2pt;height:0.5pt;width:419.15pt;z-index:251703296;mso-width-relative:page;mso-height-relative:page;" filled="f" stroked="t" coordsize="8382,10" path="m0,4l8382,4e">
            <v:fill on="f" focussize="0,0"/>
            <v:stroke weight="0.48pt" color="#000000" miterlimit="2" joinstyle="bevel"/>
            <v:imagedata o:title=""/>
            <o:lock v:ext="edit"/>
          </v:shape>
        </w:pict>
      </w:r>
    </w:p>
    <w:p w14:paraId="656A242D">
      <w:pPr>
        <w:pStyle w:val="3"/>
        <w:spacing w:before="78" w:line="225" w:lineRule="auto"/>
        <w:ind w:left="619"/>
        <w:rPr>
          <w:sz w:val="24"/>
          <w:szCs w:val="24"/>
        </w:rPr>
      </w:pPr>
      <w:r>
        <w:pict>
          <v:shape id="_x0000_s1031" o:spid="_x0000_s1031" style="position:absolute;left:0pt;margin-left:28.95pt;margin-top:38.75pt;height:0.5pt;width:419.15pt;z-index:251704320;mso-width-relative:page;mso-height-relative:page;" filled="f" stroked="t" coordsize="8382,10" path="m0,4l8382,4e">
            <v:fill on="f" focussize="0,0"/>
            <v:stroke weight="0.48pt" color="#000000" miterlimit="2" joinstyle="bevel"/>
            <v:imagedata o:title=""/>
            <o:lock v:ext="edit"/>
          </v:shape>
        </w:pict>
      </w:r>
      <w:r>
        <w:rPr>
          <w:spacing w:val="-12"/>
          <w:sz w:val="24"/>
          <w:szCs w:val="24"/>
        </w:rPr>
        <w:t>四、质量</w:t>
      </w:r>
    </w:p>
    <w:p w14:paraId="70994781">
      <w:pPr>
        <w:spacing w:line="225" w:lineRule="auto"/>
        <w:rPr>
          <w:sz w:val="24"/>
          <w:szCs w:val="24"/>
        </w:rPr>
        <w:sectPr>
          <w:headerReference r:id="rId152" w:type="default"/>
          <w:footerReference r:id="rId153" w:type="default"/>
          <w:pgSz w:w="11906" w:h="16839"/>
          <w:pgMar w:top="1132" w:right="1407" w:bottom="1197" w:left="1473" w:header="864" w:footer="982" w:gutter="0"/>
          <w:cols w:space="720" w:num="1"/>
        </w:sectPr>
      </w:pPr>
    </w:p>
    <w:p w14:paraId="11944242">
      <w:pPr>
        <w:spacing w:line="317" w:lineRule="auto"/>
        <w:rPr>
          <w:rFonts w:ascii="Arial"/>
          <w:sz w:val="21"/>
        </w:rPr>
      </w:pPr>
    </w:p>
    <w:p w14:paraId="636E7128">
      <w:pPr>
        <w:spacing w:line="318" w:lineRule="auto"/>
        <w:rPr>
          <w:rFonts w:ascii="Arial"/>
          <w:sz w:val="21"/>
        </w:rPr>
      </w:pPr>
    </w:p>
    <w:p w14:paraId="0346358B">
      <w:pPr>
        <w:pStyle w:val="3"/>
        <w:spacing w:before="78" w:line="222" w:lineRule="auto"/>
        <w:ind w:left="595"/>
        <w:rPr>
          <w:sz w:val="24"/>
          <w:szCs w:val="24"/>
        </w:rPr>
      </w:pPr>
      <w:r>
        <w:rPr>
          <w:spacing w:val="-3"/>
          <w:sz w:val="24"/>
          <w:szCs w:val="24"/>
        </w:rPr>
        <w:t>五、价款或者报酬</w:t>
      </w:r>
    </w:p>
    <w:p w14:paraId="2C9AE32A">
      <w:pPr>
        <w:spacing w:before="159"/>
      </w:pPr>
    </w:p>
    <w:tbl>
      <w:tblPr>
        <w:tblStyle w:val="6"/>
        <w:tblW w:w="8384" w:type="dxa"/>
        <w:tblInd w:w="57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84"/>
      </w:tblGrid>
      <w:tr w14:paraId="76DB39E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0" w:hRule="atLeast"/>
        </w:trPr>
        <w:tc>
          <w:tcPr>
            <w:tcW w:w="8384" w:type="dxa"/>
            <w:tcBorders>
              <w:top w:val="single" w:color="000000" w:sz="2" w:space="0"/>
              <w:bottom w:val="single" w:color="000000" w:sz="2" w:space="0"/>
            </w:tcBorders>
            <w:vAlign w:val="top"/>
          </w:tcPr>
          <w:p w14:paraId="579F84AF">
            <w:pPr>
              <w:pStyle w:val="7"/>
              <w:spacing w:before="238" w:line="223" w:lineRule="auto"/>
              <w:ind w:left="17"/>
            </w:pPr>
            <w:r>
              <w:rPr>
                <w:spacing w:val="-3"/>
              </w:rPr>
              <w:t>六、违约责任</w:t>
            </w:r>
          </w:p>
        </w:tc>
      </w:tr>
      <w:tr w14:paraId="4B4666E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3" w:hRule="atLeast"/>
        </w:trPr>
        <w:tc>
          <w:tcPr>
            <w:tcW w:w="8384" w:type="dxa"/>
            <w:tcBorders>
              <w:top w:val="single" w:color="000000" w:sz="2" w:space="0"/>
              <w:bottom w:val="single" w:color="000000" w:sz="2" w:space="0"/>
            </w:tcBorders>
            <w:vAlign w:val="top"/>
          </w:tcPr>
          <w:p w14:paraId="320F34C6">
            <w:pPr>
              <w:pStyle w:val="7"/>
              <w:spacing w:before="237" w:line="222" w:lineRule="auto"/>
              <w:ind w:left="23"/>
            </w:pPr>
            <w:r>
              <w:rPr>
                <w:spacing w:val="-3"/>
              </w:rPr>
              <w:t>七、争议解决的办法</w:t>
            </w:r>
          </w:p>
        </w:tc>
      </w:tr>
    </w:tbl>
    <w:p w14:paraId="14A6C70B">
      <w:pPr>
        <w:pStyle w:val="3"/>
        <w:spacing w:before="232" w:line="221" w:lineRule="auto"/>
        <w:ind w:left="5772"/>
        <w:rPr>
          <w:sz w:val="24"/>
          <w:szCs w:val="24"/>
        </w:rPr>
      </w:pPr>
      <w:r>
        <w:rPr>
          <w:spacing w:val="-2"/>
          <w:sz w:val="24"/>
          <w:szCs w:val="24"/>
        </w:rPr>
        <w:t>投标人名称(电子签名)：</w:t>
      </w:r>
    </w:p>
    <w:p w14:paraId="3928CE31">
      <w:pPr>
        <w:pStyle w:val="3"/>
        <w:spacing w:before="181" w:line="359" w:lineRule="auto"/>
        <w:ind w:left="5784" w:right="57" w:hanging="527"/>
        <w:rPr>
          <w:sz w:val="24"/>
          <w:szCs w:val="24"/>
        </w:rPr>
      </w:pPr>
      <w:r>
        <w:rPr>
          <w:spacing w:val="-5"/>
          <w:sz w:val="24"/>
          <w:szCs w:val="24"/>
        </w:rPr>
        <w:t>分包供应商名称(电子签名/公章)：</w:t>
      </w:r>
      <w:r>
        <w:rPr>
          <w:spacing w:val="6"/>
          <w:sz w:val="24"/>
          <w:szCs w:val="24"/>
        </w:rPr>
        <w:t xml:space="preserve"> </w:t>
      </w:r>
      <w:r>
        <w:rPr>
          <w:spacing w:val="-13"/>
          <w:sz w:val="24"/>
          <w:szCs w:val="24"/>
        </w:rPr>
        <w:t>……</w:t>
      </w:r>
    </w:p>
    <w:p w14:paraId="4F6C837E">
      <w:pPr>
        <w:pStyle w:val="3"/>
        <w:spacing w:line="222" w:lineRule="auto"/>
        <w:ind w:left="5804"/>
        <w:rPr>
          <w:sz w:val="24"/>
          <w:szCs w:val="24"/>
        </w:rPr>
      </w:pPr>
      <w:r>
        <w:rPr>
          <w:spacing w:val="-20"/>
          <w:sz w:val="24"/>
          <w:szCs w:val="24"/>
        </w:rPr>
        <w:t>日期：</w:t>
      </w:r>
      <w:r>
        <w:rPr>
          <w:spacing w:val="12"/>
          <w:sz w:val="24"/>
          <w:szCs w:val="24"/>
        </w:rPr>
        <w:t xml:space="preserve">  </w:t>
      </w:r>
      <w:r>
        <w:rPr>
          <w:spacing w:val="-20"/>
          <w:sz w:val="24"/>
          <w:szCs w:val="24"/>
        </w:rPr>
        <w:t>年</w:t>
      </w:r>
      <w:r>
        <w:rPr>
          <w:spacing w:val="14"/>
          <w:sz w:val="24"/>
          <w:szCs w:val="24"/>
        </w:rPr>
        <w:t xml:space="preserve">  </w:t>
      </w:r>
      <w:r>
        <w:rPr>
          <w:spacing w:val="-20"/>
          <w:sz w:val="24"/>
          <w:szCs w:val="24"/>
        </w:rPr>
        <w:t>月</w:t>
      </w:r>
      <w:r>
        <w:rPr>
          <w:spacing w:val="22"/>
          <w:sz w:val="24"/>
          <w:szCs w:val="24"/>
        </w:rPr>
        <w:t xml:space="preserve">   </w:t>
      </w:r>
      <w:r>
        <w:rPr>
          <w:spacing w:val="-20"/>
          <w:sz w:val="24"/>
          <w:szCs w:val="24"/>
        </w:rPr>
        <w:t>日</w:t>
      </w:r>
    </w:p>
    <w:p w14:paraId="43C16172">
      <w:pPr>
        <w:pStyle w:val="3"/>
        <w:spacing w:before="176" w:line="222" w:lineRule="auto"/>
        <w:ind w:left="22"/>
        <w:rPr>
          <w:sz w:val="24"/>
          <w:szCs w:val="24"/>
        </w:rPr>
      </w:pPr>
      <w:r>
        <w:rPr>
          <w:spacing w:val="-2"/>
          <w:sz w:val="24"/>
          <w:szCs w:val="24"/>
        </w:rPr>
        <w:t>注：按本格式和要求提供。</w:t>
      </w:r>
    </w:p>
    <w:p w14:paraId="3469AA7E">
      <w:pPr>
        <w:spacing w:line="247" w:lineRule="auto"/>
        <w:rPr>
          <w:rFonts w:ascii="Arial"/>
          <w:sz w:val="21"/>
        </w:rPr>
      </w:pPr>
    </w:p>
    <w:p w14:paraId="098D8997">
      <w:pPr>
        <w:spacing w:line="247" w:lineRule="auto"/>
        <w:rPr>
          <w:rFonts w:ascii="Arial"/>
          <w:sz w:val="21"/>
        </w:rPr>
      </w:pPr>
    </w:p>
    <w:p w14:paraId="572349D7">
      <w:pPr>
        <w:spacing w:line="247" w:lineRule="auto"/>
        <w:rPr>
          <w:rFonts w:ascii="Arial"/>
          <w:sz w:val="21"/>
        </w:rPr>
      </w:pPr>
    </w:p>
    <w:p w14:paraId="2B1AC07B">
      <w:pPr>
        <w:spacing w:line="247" w:lineRule="auto"/>
        <w:rPr>
          <w:rFonts w:ascii="Arial"/>
          <w:sz w:val="21"/>
        </w:rPr>
      </w:pPr>
    </w:p>
    <w:p w14:paraId="53062BFF">
      <w:pPr>
        <w:spacing w:line="247" w:lineRule="auto"/>
        <w:rPr>
          <w:rFonts w:ascii="Arial"/>
          <w:sz w:val="21"/>
        </w:rPr>
      </w:pPr>
    </w:p>
    <w:p w14:paraId="7EE27CAE">
      <w:pPr>
        <w:spacing w:line="247" w:lineRule="auto"/>
        <w:rPr>
          <w:rFonts w:ascii="Arial"/>
          <w:sz w:val="21"/>
        </w:rPr>
      </w:pPr>
    </w:p>
    <w:p w14:paraId="2675CDB6">
      <w:pPr>
        <w:spacing w:line="247" w:lineRule="auto"/>
        <w:rPr>
          <w:rFonts w:ascii="Arial"/>
          <w:sz w:val="21"/>
        </w:rPr>
      </w:pPr>
    </w:p>
    <w:p w14:paraId="5EAF3AB1">
      <w:pPr>
        <w:spacing w:line="247" w:lineRule="auto"/>
        <w:rPr>
          <w:rFonts w:ascii="Arial"/>
          <w:sz w:val="21"/>
        </w:rPr>
      </w:pPr>
    </w:p>
    <w:p w14:paraId="54814D02">
      <w:pPr>
        <w:spacing w:line="247" w:lineRule="auto"/>
        <w:rPr>
          <w:rFonts w:ascii="Arial"/>
          <w:sz w:val="21"/>
        </w:rPr>
      </w:pPr>
    </w:p>
    <w:p w14:paraId="01108D26">
      <w:pPr>
        <w:spacing w:line="247" w:lineRule="auto"/>
        <w:rPr>
          <w:rFonts w:ascii="Arial"/>
          <w:sz w:val="21"/>
        </w:rPr>
      </w:pPr>
    </w:p>
    <w:p w14:paraId="13718925">
      <w:pPr>
        <w:spacing w:line="247" w:lineRule="auto"/>
        <w:rPr>
          <w:rFonts w:ascii="Arial"/>
          <w:sz w:val="21"/>
        </w:rPr>
      </w:pPr>
    </w:p>
    <w:p w14:paraId="5E919B3A">
      <w:pPr>
        <w:spacing w:line="247" w:lineRule="auto"/>
        <w:rPr>
          <w:rFonts w:ascii="Arial"/>
          <w:sz w:val="21"/>
        </w:rPr>
      </w:pPr>
    </w:p>
    <w:p w14:paraId="63E9FF5A">
      <w:pPr>
        <w:spacing w:line="247" w:lineRule="auto"/>
        <w:rPr>
          <w:rFonts w:ascii="Arial"/>
          <w:sz w:val="21"/>
        </w:rPr>
      </w:pPr>
    </w:p>
    <w:p w14:paraId="6ED17FB3">
      <w:pPr>
        <w:spacing w:line="247" w:lineRule="auto"/>
        <w:rPr>
          <w:rFonts w:ascii="Arial"/>
          <w:sz w:val="21"/>
        </w:rPr>
      </w:pPr>
    </w:p>
    <w:p w14:paraId="09E0F94F">
      <w:pPr>
        <w:spacing w:line="247" w:lineRule="auto"/>
        <w:rPr>
          <w:rFonts w:ascii="Arial"/>
          <w:sz w:val="21"/>
        </w:rPr>
      </w:pPr>
    </w:p>
    <w:p w14:paraId="480708F5">
      <w:pPr>
        <w:spacing w:line="247" w:lineRule="auto"/>
        <w:rPr>
          <w:rFonts w:ascii="Arial"/>
          <w:sz w:val="21"/>
        </w:rPr>
      </w:pPr>
    </w:p>
    <w:p w14:paraId="0FD0229E">
      <w:pPr>
        <w:spacing w:line="247" w:lineRule="auto"/>
        <w:rPr>
          <w:rFonts w:ascii="Arial"/>
          <w:sz w:val="21"/>
        </w:rPr>
      </w:pPr>
    </w:p>
    <w:p w14:paraId="6AB890AC">
      <w:pPr>
        <w:spacing w:line="247" w:lineRule="auto"/>
        <w:rPr>
          <w:rFonts w:ascii="Arial"/>
          <w:sz w:val="21"/>
        </w:rPr>
      </w:pPr>
    </w:p>
    <w:p w14:paraId="6BD44058">
      <w:pPr>
        <w:spacing w:line="247" w:lineRule="auto"/>
        <w:rPr>
          <w:rFonts w:ascii="Arial"/>
          <w:sz w:val="21"/>
        </w:rPr>
      </w:pPr>
    </w:p>
    <w:p w14:paraId="11FFBA06">
      <w:pPr>
        <w:spacing w:line="247" w:lineRule="auto"/>
        <w:rPr>
          <w:rFonts w:ascii="Arial"/>
          <w:sz w:val="21"/>
        </w:rPr>
      </w:pPr>
    </w:p>
    <w:p w14:paraId="602B45AF">
      <w:pPr>
        <w:spacing w:line="247" w:lineRule="auto"/>
        <w:rPr>
          <w:rFonts w:ascii="Arial"/>
          <w:sz w:val="21"/>
        </w:rPr>
      </w:pPr>
    </w:p>
    <w:p w14:paraId="54EBFEF1">
      <w:pPr>
        <w:spacing w:line="247" w:lineRule="auto"/>
        <w:rPr>
          <w:rFonts w:ascii="Arial"/>
          <w:sz w:val="21"/>
        </w:rPr>
      </w:pPr>
    </w:p>
    <w:p w14:paraId="180C3F49">
      <w:pPr>
        <w:spacing w:line="247" w:lineRule="auto"/>
        <w:rPr>
          <w:rFonts w:ascii="Arial"/>
          <w:sz w:val="21"/>
        </w:rPr>
      </w:pPr>
    </w:p>
    <w:p w14:paraId="2E0CA750">
      <w:pPr>
        <w:spacing w:line="247" w:lineRule="auto"/>
        <w:rPr>
          <w:rFonts w:ascii="Arial"/>
          <w:sz w:val="21"/>
        </w:rPr>
      </w:pPr>
    </w:p>
    <w:p w14:paraId="630FB8EF">
      <w:pPr>
        <w:spacing w:line="247" w:lineRule="auto"/>
        <w:rPr>
          <w:rFonts w:ascii="Arial"/>
          <w:sz w:val="21"/>
        </w:rPr>
      </w:pPr>
    </w:p>
    <w:p w14:paraId="4DF0B6FF">
      <w:pPr>
        <w:spacing w:line="247" w:lineRule="auto"/>
        <w:rPr>
          <w:rFonts w:ascii="Arial"/>
          <w:sz w:val="21"/>
        </w:rPr>
      </w:pPr>
    </w:p>
    <w:p w14:paraId="5996B0BA">
      <w:pPr>
        <w:spacing w:line="247" w:lineRule="auto"/>
        <w:rPr>
          <w:rFonts w:ascii="Arial"/>
          <w:sz w:val="21"/>
        </w:rPr>
      </w:pPr>
    </w:p>
    <w:p w14:paraId="1346FCC3">
      <w:pPr>
        <w:spacing w:line="248" w:lineRule="auto"/>
        <w:rPr>
          <w:rFonts w:ascii="Arial"/>
          <w:sz w:val="21"/>
        </w:rPr>
      </w:pPr>
    </w:p>
    <w:p w14:paraId="1617A213">
      <w:pPr>
        <w:spacing w:line="248" w:lineRule="auto"/>
        <w:rPr>
          <w:rFonts w:ascii="Arial"/>
          <w:sz w:val="21"/>
        </w:rPr>
      </w:pPr>
    </w:p>
    <w:p w14:paraId="15E14C6E">
      <w:pPr>
        <w:pStyle w:val="3"/>
        <w:spacing w:before="102" w:line="228" w:lineRule="auto"/>
        <w:ind w:left="34"/>
        <w:rPr>
          <w:sz w:val="31"/>
          <w:szCs w:val="31"/>
        </w:rPr>
      </w:pPr>
      <w:r>
        <w:rPr>
          <w:b/>
          <w:bCs/>
          <w:spacing w:val="-7"/>
          <w:sz w:val="31"/>
          <w:szCs w:val="31"/>
        </w:rPr>
        <w:t>附件</w:t>
      </w:r>
      <w:r>
        <w:rPr>
          <w:spacing w:val="-43"/>
          <w:sz w:val="31"/>
          <w:szCs w:val="31"/>
        </w:rPr>
        <w:t xml:space="preserve"> </w:t>
      </w:r>
      <w:r>
        <w:rPr>
          <w:b/>
          <w:bCs/>
          <w:spacing w:val="-7"/>
          <w:sz w:val="31"/>
          <w:szCs w:val="31"/>
        </w:rPr>
        <w:t>6：</w:t>
      </w:r>
    </w:p>
    <w:p w14:paraId="6E4FCE84">
      <w:pPr>
        <w:spacing w:line="228" w:lineRule="auto"/>
        <w:rPr>
          <w:sz w:val="31"/>
          <w:szCs w:val="31"/>
        </w:rPr>
        <w:sectPr>
          <w:headerReference r:id="rId154" w:type="default"/>
          <w:footerReference r:id="rId155" w:type="default"/>
          <w:pgSz w:w="11906" w:h="16839"/>
          <w:pgMar w:top="1132" w:right="1474" w:bottom="1197" w:left="1473" w:header="864" w:footer="982" w:gutter="0"/>
          <w:cols w:space="720" w:num="1"/>
        </w:sectPr>
      </w:pPr>
    </w:p>
    <w:p w14:paraId="2B8E4C24">
      <w:pPr>
        <w:spacing w:line="312" w:lineRule="auto"/>
        <w:rPr>
          <w:rFonts w:ascii="Arial"/>
          <w:sz w:val="21"/>
        </w:rPr>
      </w:pPr>
    </w:p>
    <w:p w14:paraId="7CC3A746">
      <w:pPr>
        <w:spacing w:line="313" w:lineRule="auto"/>
        <w:rPr>
          <w:rFonts w:ascii="Arial"/>
          <w:sz w:val="21"/>
        </w:rPr>
      </w:pPr>
    </w:p>
    <w:p w14:paraId="6CB79238">
      <w:pPr>
        <w:pStyle w:val="3"/>
        <w:spacing w:before="101" w:line="226" w:lineRule="auto"/>
        <w:ind w:left="2669"/>
        <w:rPr>
          <w:sz w:val="31"/>
          <w:szCs w:val="31"/>
        </w:rPr>
      </w:pPr>
      <w:r>
        <w:rPr>
          <w:b/>
          <w:bCs/>
          <w:spacing w:val="16"/>
          <w:sz w:val="31"/>
          <w:szCs w:val="31"/>
        </w:rPr>
        <w:t>残疾人福利性单位声明函</w:t>
      </w:r>
    </w:p>
    <w:p w14:paraId="25E4F066">
      <w:pPr>
        <w:spacing w:line="243" w:lineRule="auto"/>
        <w:rPr>
          <w:rFonts w:ascii="Arial"/>
          <w:sz w:val="21"/>
        </w:rPr>
      </w:pPr>
    </w:p>
    <w:p w14:paraId="4AD9EC0B">
      <w:pPr>
        <w:spacing w:line="243" w:lineRule="auto"/>
        <w:rPr>
          <w:rFonts w:ascii="Arial"/>
          <w:sz w:val="21"/>
        </w:rPr>
      </w:pPr>
    </w:p>
    <w:p w14:paraId="552D8337">
      <w:pPr>
        <w:spacing w:line="244" w:lineRule="auto"/>
        <w:rPr>
          <w:rFonts w:ascii="Arial"/>
          <w:sz w:val="21"/>
        </w:rPr>
      </w:pPr>
    </w:p>
    <w:p w14:paraId="22190C7D">
      <w:pPr>
        <w:pStyle w:val="3"/>
        <w:spacing w:before="78" w:line="353" w:lineRule="auto"/>
        <w:ind w:left="14" w:firstLine="481"/>
        <w:jc w:val="both"/>
        <w:rPr>
          <w:sz w:val="24"/>
          <w:szCs w:val="24"/>
        </w:rPr>
      </w:pPr>
      <w:r>
        <w:rPr>
          <w:spacing w:val="-1"/>
          <w:sz w:val="24"/>
          <w:szCs w:val="24"/>
        </w:rPr>
        <w:t>本单位郑重声明，根据《财政部</w:t>
      </w:r>
      <w:r>
        <w:rPr>
          <w:spacing w:val="52"/>
          <w:sz w:val="24"/>
          <w:szCs w:val="24"/>
        </w:rPr>
        <w:t xml:space="preserve"> </w:t>
      </w:r>
      <w:r>
        <w:rPr>
          <w:spacing w:val="-1"/>
          <w:sz w:val="24"/>
          <w:szCs w:val="24"/>
        </w:rPr>
        <w:t>民政部</w:t>
      </w:r>
      <w:r>
        <w:rPr>
          <w:spacing w:val="52"/>
          <w:sz w:val="24"/>
          <w:szCs w:val="24"/>
        </w:rPr>
        <w:t xml:space="preserve"> </w:t>
      </w:r>
      <w:r>
        <w:rPr>
          <w:spacing w:val="-1"/>
          <w:sz w:val="24"/>
          <w:szCs w:val="24"/>
        </w:rPr>
        <w:t>中国残疾人联合会</w:t>
      </w:r>
      <w:r>
        <w:rPr>
          <w:spacing w:val="-2"/>
          <w:sz w:val="24"/>
          <w:szCs w:val="24"/>
        </w:rPr>
        <w:t>关于促进残疾人就业</w:t>
      </w:r>
      <w:r>
        <w:rPr>
          <w:sz w:val="24"/>
          <w:szCs w:val="24"/>
        </w:rPr>
        <w:t xml:space="preserve"> 政府采购政策的通知》（财库〔2017〕 </w:t>
      </w:r>
      <w:r>
        <w:rPr>
          <w:spacing w:val="-1"/>
          <w:sz w:val="24"/>
          <w:szCs w:val="24"/>
        </w:rPr>
        <w:t>141</w:t>
      </w:r>
      <w:r>
        <w:rPr>
          <w:spacing w:val="-36"/>
          <w:sz w:val="24"/>
          <w:szCs w:val="24"/>
        </w:rPr>
        <w:t xml:space="preserve"> </w:t>
      </w:r>
      <w:r>
        <w:rPr>
          <w:spacing w:val="-1"/>
          <w:sz w:val="24"/>
          <w:szCs w:val="24"/>
        </w:rPr>
        <w:t>号）的规定，本单位为符合条件的残疾人</w:t>
      </w:r>
      <w:r>
        <w:rPr>
          <w:sz w:val="24"/>
          <w:szCs w:val="24"/>
        </w:rPr>
        <w:t xml:space="preserve"> </w:t>
      </w:r>
      <w:r>
        <w:rPr>
          <w:spacing w:val="-2"/>
          <w:sz w:val="24"/>
          <w:szCs w:val="24"/>
        </w:rPr>
        <w:t>福利性单位，且本单位参加_</w:t>
      </w:r>
      <w:r>
        <w:rPr>
          <w:spacing w:val="-2"/>
          <w:sz w:val="24"/>
          <w:szCs w:val="24"/>
          <w:u w:val="single" w:color="auto"/>
        </w:rPr>
        <w:t>（采购人）</w:t>
      </w:r>
      <w:r>
        <w:rPr>
          <w:spacing w:val="-2"/>
          <w:sz w:val="24"/>
          <w:szCs w:val="24"/>
        </w:rPr>
        <w:t>_单位的_</w:t>
      </w:r>
      <w:r>
        <w:rPr>
          <w:spacing w:val="-2"/>
          <w:sz w:val="24"/>
          <w:szCs w:val="24"/>
          <w:u w:val="single" w:color="auto"/>
        </w:rPr>
        <w:t>（项目名称）</w:t>
      </w:r>
      <w:r>
        <w:rPr>
          <w:spacing w:val="-118"/>
          <w:sz w:val="24"/>
          <w:szCs w:val="24"/>
        </w:rPr>
        <w:t xml:space="preserve"> </w:t>
      </w:r>
      <w:r>
        <w:rPr>
          <w:sz w:val="24"/>
          <w:szCs w:val="24"/>
          <w:u w:val="single" w:color="auto"/>
        </w:rPr>
        <w:t xml:space="preserve">  </w:t>
      </w:r>
      <w:r>
        <w:rPr>
          <w:spacing w:val="-103"/>
          <w:sz w:val="24"/>
          <w:szCs w:val="24"/>
        </w:rPr>
        <w:t xml:space="preserve"> </w:t>
      </w:r>
      <w:r>
        <w:rPr>
          <w:spacing w:val="-2"/>
          <w:sz w:val="24"/>
          <w:szCs w:val="24"/>
        </w:rPr>
        <w:t>项目采购活动提供本</w:t>
      </w:r>
      <w:r>
        <w:rPr>
          <w:sz w:val="24"/>
          <w:szCs w:val="24"/>
        </w:rPr>
        <w:t xml:space="preserve"> </w:t>
      </w:r>
      <w:r>
        <w:rPr>
          <w:spacing w:val="-1"/>
          <w:sz w:val="24"/>
          <w:szCs w:val="24"/>
        </w:rPr>
        <w:t>单位制造的货物（由本单位承担工程/提供服务</w:t>
      </w:r>
      <w:r>
        <w:rPr>
          <w:spacing w:val="-3"/>
          <w:sz w:val="24"/>
          <w:szCs w:val="24"/>
        </w:rPr>
        <w:t>），</w:t>
      </w:r>
      <w:r>
        <w:rPr>
          <w:spacing w:val="-2"/>
          <w:sz w:val="24"/>
          <w:szCs w:val="24"/>
        </w:rPr>
        <w:t>或者提供其他残疾人福利性单位制</w:t>
      </w:r>
      <w:r>
        <w:rPr>
          <w:sz w:val="24"/>
          <w:szCs w:val="24"/>
        </w:rPr>
        <w:t xml:space="preserve"> </w:t>
      </w:r>
      <w:r>
        <w:rPr>
          <w:spacing w:val="-1"/>
          <w:sz w:val="24"/>
          <w:szCs w:val="24"/>
        </w:rPr>
        <w:t>造的货物（不包括使用非残疾人福利性单位注册商标的货物）。</w:t>
      </w:r>
    </w:p>
    <w:p w14:paraId="06207C7B">
      <w:pPr>
        <w:pStyle w:val="3"/>
        <w:spacing w:before="40" w:line="220" w:lineRule="auto"/>
        <w:ind w:left="496"/>
        <w:rPr>
          <w:sz w:val="24"/>
          <w:szCs w:val="24"/>
        </w:rPr>
      </w:pPr>
      <w:r>
        <w:rPr>
          <w:spacing w:val="-1"/>
          <w:sz w:val="24"/>
          <w:szCs w:val="24"/>
        </w:rPr>
        <w:t>本单位对上述声明的真实性负责。如有虚假，将依法承担相应责任。</w:t>
      </w:r>
    </w:p>
    <w:p w14:paraId="5B47EBB6">
      <w:pPr>
        <w:spacing w:line="257" w:lineRule="auto"/>
        <w:rPr>
          <w:rFonts w:ascii="Arial"/>
          <w:sz w:val="21"/>
        </w:rPr>
      </w:pPr>
    </w:p>
    <w:p w14:paraId="7CA54DA8">
      <w:pPr>
        <w:spacing w:line="257" w:lineRule="auto"/>
        <w:rPr>
          <w:rFonts w:ascii="Arial"/>
          <w:sz w:val="21"/>
        </w:rPr>
      </w:pPr>
    </w:p>
    <w:p w14:paraId="394CED79">
      <w:pPr>
        <w:spacing w:line="258" w:lineRule="auto"/>
        <w:rPr>
          <w:rFonts w:ascii="Arial"/>
          <w:sz w:val="21"/>
        </w:rPr>
      </w:pPr>
    </w:p>
    <w:p w14:paraId="23C9E6CD">
      <w:pPr>
        <w:spacing w:line="258" w:lineRule="auto"/>
        <w:rPr>
          <w:rFonts w:ascii="Arial"/>
          <w:sz w:val="21"/>
        </w:rPr>
      </w:pPr>
    </w:p>
    <w:p w14:paraId="18CCF0C6">
      <w:pPr>
        <w:pStyle w:val="3"/>
        <w:spacing w:before="78" w:line="344" w:lineRule="auto"/>
        <w:ind w:left="3944" w:right="2739" w:hanging="531"/>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8"/>
          <w:sz w:val="24"/>
          <w:szCs w:val="24"/>
        </w:rPr>
        <w:t>日</w:t>
      </w:r>
      <w:r>
        <w:rPr>
          <w:spacing w:val="8"/>
          <w:sz w:val="24"/>
          <w:szCs w:val="24"/>
        </w:rPr>
        <w:t xml:space="preserve">  </w:t>
      </w:r>
      <w:r>
        <w:rPr>
          <w:spacing w:val="-28"/>
          <w:sz w:val="24"/>
          <w:szCs w:val="24"/>
        </w:rPr>
        <w:t>期：</w:t>
      </w:r>
    </w:p>
    <w:p w14:paraId="32DCCE4B">
      <w:pPr>
        <w:spacing w:line="248" w:lineRule="auto"/>
        <w:rPr>
          <w:rFonts w:ascii="Arial"/>
          <w:sz w:val="21"/>
        </w:rPr>
      </w:pPr>
    </w:p>
    <w:p w14:paraId="5BE1E805">
      <w:pPr>
        <w:spacing w:line="248" w:lineRule="auto"/>
        <w:rPr>
          <w:rFonts w:ascii="Arial"/>
          <w:sz w:val="21"/>
        </w:rPr>
      </w:pPr>
    </w:p>
    <w:p w14:paraId="08C26200">
      <w:pPr>
        <w:spacing w:line="249" w:lineRule="auto"/>
        <w:rPr>
          <w:rFonts w:ascii="Arial"/>
          <w:sz w:val="21"/>
        </w:rPr>
      </w:pPr>
    </w:p>
    <w:p w14:paraId="0CF08EB8">
      <w:pPr>
        <w:spacing w:line="249" w:lineRule="auto"/>
        <w:rPr>
          <w:rFonts w:ascii="Arial"/>
          <w:sz w:val="21"/>
        </w:rPr>
      </w:pPr>
    </w:p>
    <w:p w14:paraId="60EC807A">
      <w:pPr>
        <w:spacing w:line="249" w:lineRule="auto"/>
        <w:rPr>
          <w:rFonts w:ascii="Arial"/>
          <w:sz w:val="21"/>
        </w:rPr>
      </w:pPr>
    </w:p>
    <w:p w14:paraId="357EF2B9">
      <w:pPr>
        <w:spacing w:line="249" w:lineRule="auto"/>
        <w:rPr>
          <w:rFonts w:ascii="Arial"/>
          <w:sz w:val="21"/>
        </w:rPr>
      </w:pPr>
    </w:p>
    <w:p w14:paraId="21319640">
      <w:pPr>
        <w:spacing w:line="249" w:lineRule="auto"/>
        <w:rPr>
          <w:rFonts w:ascii="Arial"/>
          <w:sz w:val="21"/>
        </w:rPr>
      </w:pPr>
    </w:p>
    <w:p w14:paraId="468F58A3">
      <w:pPr>
        <w:spacing w:line="249" w:lineRule="auto"/>
        <w:rPr>
          <w:rFonts w:ascii="Arial"/>
          <w:sz w:val="21"/>
        </w:rPr>
      </w:pPr>
    </w:p>
    <w:p w14:paraId="21E6A9C3">
      <w:pPr>
        <w:spacing w:line="249" w:lineRule="auto"/>
        <w:rPr>
          <w:rFonts w:ascii="Arial"/>
          <w:sz w:val="21"/>
        </w:rPr>
      </w:pPr>
    </w:p>
    <w:p w14:paraId="1CE7B418">
      <w:pPr>
        <w:spacing w:line="249" w:lineRule="auto"/>
        <w:rPr>
          <w:rFonts w:ascii="Arial"/>
          <w:sz w:val="21"/>
        </w:rPr>
      </w:pPr>
    </w:p>
    <w:p w14:paraId="25DEA2F6">
      <w:pPr>
        <w:spacing w:line="249" w:lineRule="auto"/>
        <w:rPr>
          <w:rFonts w:ascii="Arial"/>
          <w:sz w:val="21"/>
        </w:rPr>
      </w:pPr>
    </w:p>
    <w:p w14:paraId="09A8EF88">
      <w:pPr>
        <w:spacing w:line="249" w:lineRule="auto"/>
        <w:rPr>
          <w:rFonts w:ascii="Arial"/>
          <w:sz w:val="21"/>
        </w:rPr>
      </w:pPr>
    </w:p>
    <w:p w14:paraId="1D449D3F">
      <w:pPr>
        <w:spacing w:line="249" w:lineRule="auto"/>
        <w:rPr>
          <w:rFonts w:ascii="Arial"/>
          <w:sz w:val="21"/>
        </w:rPr>
      </w:pPr>
    </w:p>
    <w:p w14:paraId="2CAC832E">
      <w:pPr>
        <w:spacing w:line="249" w:lineRule="auto"/>
        <w:rPr>
          <w:rFonts w:ascii="Arial"/>
          <w:sz w:val="21"/>
        </w:rPr>
      </w:pPr>
    </w:p>
    <w:p w14:paraId="5D7A22FA">
      <w:pPr>
        <w:spacing w:line="249" w:lineRule="auto"/>
        <w:rPr>
          <w:rFonts w:ascii="Arial"/>
          <w:sz w:val="21"/>
        </w:rPr>
      </w:pPr>
    </w:p>
    <w:p w14:paraId="560770CE">
      <w:pPr>
        <w:spacing w:line="249" w:lineRule="auto"/>
        <w:rPr>
          <w:rFonts w:ascii="Arial"/>
          <w:sz w:val="21"/>
        </w:rPr>
      </w:pPr>
    </w:p>
    <w:p w14:paraId="6417B78B">
      <w:pPr>
        <w:spacing w:line="249" w:lineRule="auto"/>
        <w:rPr>
          <w:rFonts w:ascii="Arial"/>
          <w:sz w:val="21"/>
        </w:rPr>
      </w:pPr>
    </w:p>
    <w:p w14:paraId="0F6914DC">
      <w:pPr>
        <w:spacing w:line="249" w:lineRule="auto"/>
        <w:rPr>
          <w:rFonts w:ascii="Arial"/>
          <w:sz w:val="21"/>
        </w:rPr>
      </w:pPr>
    </w:p>
    <w:p w14:paraId="7DF6FEE4">
      <w:pPr>
        <w:spacing w:line="249" w:lineRule="auto"/>
        <w:rPr>
          <w:rFonts w:ascii="Arial"/>
          <w:sz w:val="21"/>
        </w:rPr>
      </w:pPr>
    </w:p>
    <w:p w14:paraId="0400398B">
      <w:pPr>
        <w:spacing w:line="249" w:lineRule="auto"/>
        <w:rPr>
          <w:rFonts w:ascii="Arial"/>
          <w:sz w:val="21"/>
        </w:rPr>
      </w:pPr>
    </w:p>
    <w:p w14:paraId="1213EC1E">
      <w:pPr>
        <w:spacing w:line="249" w:lineRule="auto"/>
        <w:rPr>
          <w:rFonts w:ascii="Arial"/>
          <w:sz w:val="21"/>
        </w:rPr>
      </w:pPr>
    </w:p>
    <w:p w14:paraId="6C96C622">
      <w:pPr>
        <w:spacing w:line="249" w:lineRule="auto"/>
        <w:rPr>
          <w:rFonts w:ascii="Arial"/>
          <w:sz w:val="21"/>
        </w:rPr>
      </w:pPr>
    </w:p>
    <w:p w14:paraId="39C8FF98">
      <w:pPr>
        <w:spacing w:line="249" w:lineRule="auto"/>
        <w:rPr>
          <w:rFonts w:ascii="Arial"/>
          <w:sz w:val="21"/>
        </w:rPr>
      </w:pPr>
    </w:p>
    <w:p w14:paraId="4502DD40">
      <w:pPr>
        <w:pStyle w:val="3"/>
        <w:spacing w:before="100" w:line="228" w:lineRule="auto"/>
        <w:ind w:left="34"/>
        <w:rPr>
          <w:sz w:val="31"/>
          <w:szCs w:val="31"/>
        </w:rPr>
      </w:pPr>
      <w:r>
        <w:rPr>
          <w:b/>
          <w:bCs/>
          <w:spacing w:val="-8"/>
          <w:sz w:val="31"/>
          <w:szCs w:val="31"/>
        </w:rPr>
        <w:t>附件</w:t>
      </w:r>
      <w:r>
        <w:rPr>
          <w:spacing w:val="-39"/>
          <w:sz w:val="31"/>
          <w:szCs w:val="31"/>
        </w:rPr>
        <w:t xml:space="preserve"> </w:t>
      </w:r>
      <w:r>
        <w:rPr>
          <w:b/>
          <w:bCs/>
          <w:spacing w:val="-8"/>
          <w:sz w:val="31"/>
          <w:szCs w:val="31"/>
        </w:rPr>
        <w:t>7：</w:t>
      </w:r>
    </w:p>
    <w:p w14:paraId="75E4D862">
      <w:pPr>
        <w:spacing w:line="301" w:lineRule="auto"/>
        <w:rPr>
          <w:rFonts w:ascii="Arial"/>
          <w:sz w:val="21"/>
        </w:rPr>
      </w:pPr>
    </w:p>
    <w:p w14:paraId="59821617">
      <w:pPr>
        <w:spacing w:line="302" w:lineRule="auto"/>
        <w:rPr>
          <w:rFonts w:ascii="Arial"/>
          <w:sz w:val="21"/>
        </w:rPr>
      </w:pPr>
    </w:p>
    <w:p w14:paraId="6B5E8970">
      <w:pPr>
        <w:pStyle w:val="3"/>
        <w:spacing w:before="101" w:line="226" w:lineRule="auto"/>
        <w:ind w:left="2773"/>
        <w:rPr>
          <w:sz w:val="31"/>
          <w:szCs w:val="31"/>
        </w:rPr>
      </w:pPr>
      <w:r>
        <w:rPr>
          <w:b/>
          <w:bCs/>
          <w:spacing w:val="1"/>
          <w:sz w:val="31"/>
          <w:szCs w:val="31"/>
        </w:rPr>
        <w:t>中小企业声明函（货物）</w:t>
      </w:r>
    </w:p>
    <w:p w14:paraId="31E7050D">
      <w:pPr>
        <w:spacing w:line="226" w:lineRule="auto"/>
        <w:rPr>
          <w:sz w:val="31"/>
          <w:szCs w:val="31"/>
        </w:rPr>
        <w:sectPr>
          <w:headerReference r:id="rId156" w:type="default"/>
          <w:footerReference r:id="rId157" w:type="default"/>
          <w:pgSz w:w="11906" w:h="16839"/>
          <w:pgMar w:top="1132" w:right="1473" w:bottom="1197" w:left="1473" w:header="864" w:footer="982" w:gutter="0"/>
          <w:cols w:space="720" w:num="1"/>
        </w:sectPr>
      </w:pPr>
    </w:p>
    <w:p w14:paraId="0E84EE60">
      <w:pPr>
        <w:spacing w:line="317" w:lineRule="auto"/>
        <w:rPr>
          <w:rFonts w:ascii="Arial"/>
          <w:sz w:val="21"/>
        </w:rPr>
      </w:pPr>
    </w:p>
    <w:p w14:paraId="7AFC4653">
      <w:pPr>
        <w:spacing w:line="318" w:lineRule="auto"/>
        <w:rPr>
          <w:rFonts w:ascii="Arial"/>
          <w:sz w:val="21"/>
        </w:rPr>
      </w:pPr>
    </w:p>
    <w:p w14:paraId="55B78E79">
      <w:pPr>
        <w:pStyle w:val="3"/>
        <w:spacing w:before="78" w:line="352" w:lineRule="auto"/>
        <w:ind w:left="15" w:firstLine="480"/>
        <w:jc w:val="both"/>
        <w:rPr>
          <w:sz w:val="24"/>
          <w:szCs w:val="24"/>
        </w:rPr>
      </w:pPr>
      <w:r>
        <w:rPr>
          <w:spacing w:val="2"/>
          <w:sz w:val="24"/>
          <w:szCs w:val="24"/>
        </w:rPr>
        <w:t>本公司（联合体）郑重声明，根据《政府采购促进中</w:t>
      </w:r>
      <w:r>
        <w:rPr>
          <w:spacing w:val="1"/>
          <w:sz w:val="24"/>
          <w:szCs w:val="24"/>
        </w:rPr>
        <w:t>小企业发展管理办法》（财</w:t>
      </w:r>
      <w:r>
        <w:rPr>
          <w:sz w:val="24"/>
          <w:szCs w:val="24"/>
        </w:rPr>
        <w:t xml:space="preserve"> </w:t>
      </w:r>
      <w:r>
        <w:rPr>
          <w:spacing w:val="-2"/>
          <w:sz w:val="24"/>
          <w:szCs w:val="24"/>
        </w:rPr>
        <w:t xml:space="preserve">库﹝2020﹞46 号）的规定，本公司（联合体）参加 </w:t>
      </w:r>
      <w:r>
        <w:rPr>
          <w:spacing w:val="-2"/>
          <w:sz w:val="24"/>
          <w:szCs w:val="24"/>
          <w:u w:val="single" w:color="auto"/>
        </w:rPr>
        <w:t xml:space="preserve">（采购人） </w:t>
      </w:r>
      <w:r>
        <w:rPr>
          <w:spacing w:val="-89"/>
          <w:sz w:val="24"/>
          <w:szCs w:val="24"/>
        </w:rPr>
        <w:t xml:space="preserve"> </w:t>
      </w:r>
      <w:r>
        <w:rPr>
          <w:spacing w:val="-2"/>
          <w:sz w:val="24"/>
          <w:szCs w:val="24"/>
        </w:rPr>
        <w:t xml:space="preserve">的 </w:t>
      </w:r>
      <w:r>
        <w:rPr>
          <w:spacing w:val="-2"/>
          <w:sz w:val="24"/>
          <w:szCs w:val="24"/>
          <w:u w:val="single" w:color="auto"/>
        </w:rPr>
        <w:t>（项目名称</w:t>
      </w:r>
      <w:r>
        <w:rPr>
          <w:spacing w:val="-3"/>
          <w:sz w:val="24"/>
          <w:szCs w:val="24"/>
          <w:u w:val="single" w:color="auto"/>
        </w:rPr>
        <w:t>）</w:t>
      </w:r>
      <w:r>
        <w:rPr>
          <w:spacing w:val="-3"/>
          <w:sz w:val="24"/>
          <w:szCs w:val="24"/>
        </w:rPr>
        <w:t xml:space="preserve"> 采</w:t>
      </w:r>
      <w:r>
        <w:rPr>
          <w:sz w:val="24"/>
          <w:szCs w:val="24"/>
        </w:rPr>
        <w:t xml:space="preserve"> </w:t>
      </w:r>
      <w:r>
        <w:rPr>
          <w:spacing w:val="2"/>
          <w:sz w:val="24"/>
          <w:szCs w:val="24"/>
        </w:rPr>
        <w:t>购活动，提供的货物全部由符合政策要求的中小企</w:t>
      </w:r>
      <w:r>
        <w:rPr>
          <w:spacing w:val="1"/>
          <w:sz w:val="24"/>
          <w:szCs w:val="24"/>
        </w:rPr>
        <w:t>业制造。相关企业（含联合体中的</w:t>
      </w:r>
      <w:r>
        <w:rPr>
          <w:sz w:val="24"/>
          <w:szCs w:val="24"/>
        </w:rPr>
        <w:t xml:space="preserve"> </w:t>
      </w:r>
      <w:r>
        <w:rPr>
          <w:spacing w:val="-1"/>
          <w:sz w:val="24"/>
          <w:szCs w:val="24"/>
        </w:rPr>
        <w:t>中小企业、签订分包意向协议的中小企业）的具体情况如下：</w:t>
      </w:r>
    </w:p>
    <w:p w14:paraId="79FDC7C1">
      <w:pPr>
        <w:pStyle w:val="3"/>
        <w:spacing w:before="38" w:line="313" w:lineRule="auto"/>
        <w:ind w:left="15" w:firstLine="490"/>
        <w:rPr>
          <w:sz w:val="24"/>
          <w:szCs w:val="24"/>
        </w:rPr>
      </w:pPr>
      <w:r>
        <w:rPr>
          <w:spacing w:val="-3"/>
          <w:sz w:val="24"/>
          <w:szCs w:val="24"/>
        </w:rPr>
        <w:t xml:space="preserve">1. </w:t>
      </w:r>
      <w:r>
        <w:rPr>
          <w:spacing w:val="-3"/>
          <w:sz w:val="24"/>
          <w:szCs w:val="24"/>
          <w:u w:val="single" w:color="auto"/>
        </w:rPr>
        <w:t>（标的名称</w:t>
      </w:r>
      <w:r>
        <w:rPr>
          <w:spacing w:val="-12"/>
          <w:sz w:val="24"/>
          <w:szCs w:val="24"/>
          <w:u w:val="single" w:color="auto"/>
        </w:rPr>
        <w:t>）</w:t>
      </w:r>
      <w:r>
        <w:rPr>
          <w:spacing w:val="33"/>
          <w:sz w:val="24"/>
          <w:szCs w:val="24"/>
        </w:rPr>
        <w:t xml:space="preserve"> </w:t>
      </w:r>
      <w:r>
        <w:rPr>
          <w:spacing w:val="-12"/>
          <w:sz w:val="24"/>
          <w:szCs w:val="24"/>
        </w:rPr>
        <w:t>，</w:t>
      </w:r>
      <w:r>
        <w:rPr>
          <w:spacing w:val="-3"/>
          <w:sz w:val="24"/>
          <w:szCs w:val="24"/>
        </w:rPr>
        <w:t xml:space="preserve">属于 </w:t>
      </w:r>
      <w:r>
        <w:rPr>
          <w:spacing w:val="-3"/>
          <w:sz w:val="24"/>
          <w:szCs w:val="24"/>
          <w:u w:val="single" w:color="auto"/>
        </w:rPr>
        <w:t>（采购文件中明确的所属行业）</w:t>
      </w:r>
      <w:r>
        <w:rPr>
          <w:spacing w:val="-3"/>
          <w:sz w:val="24"/>
          <w:szCs w:val="24"/>
        </w:rPr>
        <w:t>行业</w:t>
      </w:r>
      <w:r>
        <w:rPr>
          <w:spacing w:val="33"/>
          <w:sz w:val="24"/>
          <w:szCs w:val="24"/>
        </w:rPr>
        <w:t xml:space="preserve"> </w:t>
      </w:r>
      <w:r>
        <w:rPr>
          <w:spacing w:val="-3"/>
          <w:sz w:val="24"/>
          <w:szCs w:val="24"/>
        </w:rPr>
        <w:t>；制造</w:t>
      </w:r>
      <w:r>
        <w:rPr>
          <w:spacing w:val="-4"/>
          <w:sz w:val="24"/>
          <w:szCs w:val="24"/>
        </w:rPr>
        <w:t>商为</w:t>
      </w:r>
      <w:r>
        <w:rPr>
          <w:spacing w:val="-4"/>
          <w:sz w:val="24"/>
          <w:szCs w:val="24"/>
          <w:u w:val="single" w:color="auto"/>
        </w:rPr>
        <w:t xml:space="preserve"> （企</w:t>
      </w:r>
      <w:r>
        <w:rPr>
          <w:sz w:val="24"/>
          <w:szCs w:val="24"/>
        </w:rPr>
        <w:t xml:space="preserve"> </w:t>
      </w:r>
      <w:r>
        <w:rPr>
          <w:spacing w:val="-3"/>
          <w:sz w:val="24"/>
          <w:szCs w:val="24"/>
          <w:u w:val="single" w:color="auto"/>
        </w:rPr>
        <w:t>业名称</w:t>
      </w:r>
      <w:r>
        <w:rPr>
          <w:spacing w:val="-16"/>
          <w:sz w:val="24"/>
          <w:szCs w:val="24"/>
          <w:u w:val="single" w:color="auto"/>
        </w:rPr>
        <w:t>）</w:t>
      </w:r>
      <w:r>
        <w:rPr>
          <w:spacing w:val="35"/>
          <w:sz w:val="24"/>
          <w:szCs w:val="24"/>
        </w:rPr>
        <w:t xml:space="preserve"> </w:t>
      </w:r>
      <w:r>
        <w:rPr>
          <w:spacing w:val="-16"/>
          <w:sz w:val="24"/>
          <w:szCs w:val="24"/>
        </w:rPr>
        <w:t>，</w:t>
      </w:r>
      <w:r>
        <w:rPr>
          <w:spacing w:val="-3"/>
          <w:sz w:val="24"/>
          <w:szCs w:val="24"/>
        </w:rPr>
        <w:t>从业人员</w:t>
      </w:r>
      <w:r>
        <w:rPr>
          <w:spacing w:val="-3"/>
          <w:sz w:val="24"/>
          <w:szCs w:val="24"/>
          <w:u w:val="single" w:color="auto"/>
        </w:rPr>
        <w:t xml:space="preserve">  </w:t>
      </w:r>
      <w:r>
        <w:rPr>
          <w:spacing w:val="-100"/>
          <w:sz w:val="24"/>
          <w:szCs w:val="24"/>
        </w:rPr>
        <w:t xml:space="preserve"> </w:t>
      </w:r>
      <w:r>
        <w:rPr>
          <w:spacing w:val="-3"/>
          <w:sz w:val="24"/>
          <w:szCs w:val="24"/>
        </w:rPr>
        <w:t>人，营业收入为</w:t>
      </w:r>
      <w:r>
        <w:rPr>
          <w:spacing w:val="-3"/>
          <w:sz w:val="24"/>
          <w:szCs w:val="24"/>
          <w:u w:val="single" w:color="auto"/>
        </w:rPr>
        <w:t xml:space="preserve">  </w:t>
      </w:r>
      <w:r>
        <w:rPr>
          <w:spacing w:val="-103"/>
          <w:sz w:val="24"/>
          <w:szCs w:val="24"/>
        </w:rPr>
        <w:t xml:space="preserve"> </w:t>
      </w:r>
      <w:r>
        <w:rPr>
          <w:spacing w:val="-3"/>
          <w:sz w:val="24"/>
          <w:szCs w:val="24"/>
        </w:rPr>
        <w:t>万元，资产总额为</w:t>
      </w:r>
      <w:r>
        <w:rPr>
          <w:spacing w:val="-3"/>
          <w:sz w:val="24"/>
          <w:szCs w:val="24"/>
          <w:u w:val="single" w:color="auto"/>
        </w:rPr>
        <w:t xml:space="preserve">   </w:t>
      </w:r>
      <w:r>
        <w:rPr>
          <w:spacing w:val="-101"/>
          <w:sz w:val="24"/>
          <w:szCs w:val="24"/>
        </w:rPr>
        <w:t xml:space="preserve"> </w:t>
      </w:r>
      <w:r>
        <w:rPr>
          <w:spacing w:val="-3"/>
          <w:sz w:val="24"/>
          <w:szCs w:val="24"/>
        </w:rPr>
        <w:t>万元，属于</w:t>
      </w:r>
      <w:r>
        <w:rPr>
          <w:spacing w:val="-3"/>
          <w:sz w:val="24"/>
          <w:szCs w:val="24"/>
          <w:u w:val="single" w:color="auto"/>
        </w:rPr>
        <w:t xml:space="preserve"> （中型企</w:t>
      </w:r>
      <w:r>
        <w:rPr>
          <w:sz w:val="24"/>
          <w:szCs w:val="24"/>
        </w:rPr>
        <w:t xml:space="preserve"> </w:t>
      </w:r>
      <w:r>
        <w:rPr>
          <w:spacing w:val="-2"/>
          <w:sz w:val="24"/>
          <w:szCs w:val="24"/>
          <w:u w:val="single" w:color="auto"/>
        </w:rPr>
        <w:t>业、小型企业、微型企业</w:t>
      </w:r>
      <w:r>
        <w:rPr>
          <w:spacing w:val="2"/>
          <w:sz w:val="24"/>
          <w:szCs w:val="24"/>
          <w:u w:val="single" w:color="auto"/>
        </w:rPr>
        <w:t>）</w:t>
      </w:r>
      <w:r>
        <w:rPr>
          <w:spacing w:val="1"/>
          <w:sz w:val="24"/>
          <w:szCs w:val="24"/>
        </w:rPr>
        <w:t xml:space="preserve"> </w:t>
      </w:r>
      <w:r>
        <w:rPr>
          <w:spacing w:val="2"/>
          <w:sz w:val="24"/>
          <w:szCs w:val="24"/>
        </w:rPr>
        <w:t>；</w:t>
      </w:r>
    </w:p>
    <w:p w14:paraId="2FCAEB8A">
      <w:pPr>
        <w:pStyle w:val="3"/>
        <w:spacing w:before="180" w:line="313" w:lineRule="auto"/>
        <w:ind w:left="15" w:firstLine="475"/>
        <w:rPr>
          <w:sz w:val="24"/>
          <w:szCs w:val="24"/>
        </w:rPr>
      </w:pPr>
      <w:r>
        <w:rPr>
          <w:spacing w:val="-3"/>
          <w:sz w:val="24"/>
          <w:szCs w:val="24"/>
        </w:rPr>
        <w:t xml:space="preserve">2. </w:t>
      </w:r>
      <w:r>
        <w:rPr>
          <w:spacing w:val="-3"/>
          <w:sz w:val="24"/>
          <w:szCs w:val="24"/>
          <w:u w:val="single" w:color="auto"/>
        </w:rPr>
        <w:t>（标的名称</w:t>
      </w:r>
      <w:r>
        <w:rPr>
          <w:spacing w:val="-7"/>
          <w:sz w:val="24"/>
          <w:szCs w:val="24"/>
          <w:u w:val="single" w:color="auto"/>
        </w:rPr>
        <w:t>）</w:t>
      </w:r>
      <w:r>
        <w:rPr>
          <w:spacing w:val="33"/>
          <w:sz w:val="24"/>
          <w:szCs w:val="24"/>
        </w:rPr>
        <w:t xml:space="preserve"> </w:t>
      </w:r>
      <w:r>
        <w:rPr>
          <w:spacing w:val="-7"/>
          <w:sz w:val="24"/>
          <w:szCs w:val="24"/>
        </w:rPr>
        <w:t>，</w:t>
      </w:r>
      <w:r>
        <w:rPr>
          <w:spacing w:val="-3"/>
          <w:sz w:val="24"/>
          <w:szCs w:val="24"/>
        </w:rPr>
        <w:t xml:space="preserve">属于 </w:t>
      </w:r>
      <w:r>
        <w:rPr>
          <w:spacing w:val="-3"/>
          <w:sz w:val="24"/>
          <w:szCs w:val="24"/>
          <w:u w:val="single" w:color="auto"/>
        </w:rPr>
        <w:t>（采购文件中明确的所属行业）</w:t>
      </w:r>
      <w:r>
        <w:rPr>
          <w:spacing w:val="-3"/>
          <w:sz w:val="24"/>
          <w:szCs w:val="24"/>
        </w:rPr>
        <w:t>行业</w:t>
      </w:r>
      <w:r>
        <w:rPr>
          <w:spacing w:val="32"/>
          <w:sz w:val="24"/>
          <w:szCs w:val="24"/>
        </w:rPr>
        <w:t xml:space="preserve"> </w:t>
      </w:r>
      <w:r>
        <w:rPr>
          <w:spacing w:val="-3"/>
          <w:sz w:val="24"/>
          <w:szCs w:val="24"/>
        </w:rPr>
        <w:t>；制造商为</w:t>
      </w:r>
      <w:r>
        <w:rPr>
          <w:spacing w:val="-3"/>
          <w:sz w:val="24"/>
          <w:szCs w:val="24"/>
          <w:u w:val="single" w:color="auto"/>
        </w:rPr>
        <w:t xml:space="preserve"> （企</w:t>
      </w:r>
      <w:r>
        <w:rPr>
          <w:sz w:val="24"/>
          <w:szCs w:val="24"/>
        </w:rPr>
        <w:t xml:space="preserve"> </w:t>
      </w:r>
      <w:r>
        <w:rPr>
          <w:spacing w:val="-3"/>
          <w:sz w:val="24"/>
          <w:szCs w:val="24"/>
          <w:u w:val="single" w:color="auto"/>
        </w:rPr>
        <w:t>业名称</w:t>
      </w:r>
      <w:r>
        <w:rPr>
          <w:spacing w:val="-16"/>
          <w:sz w:val="24"/>
          <w:szCs w:val="24"/>
          <w:u w:val="single" w:color="auto"/>
        </w:rPr>
        <w:t>）</w:t>
      </w:r>
      <w:r>
        <w:rPr>
          <w:spacing w:val="35"/>
          <w:sz w:val="24"/>
          <w:szCs w:val="24"/>
        </w:rPr>
        <w:t xml:space="preserve"> </w:t>
      </w:r>
      <w:r>
        <w:rPr>
          <w:spacing w:val="-16"/>
          <w:sz w:val="24"/>
          <w:szCs w:val="24"/>
        </w:rPr>
        <w:t>，</w:t>
      </w:r>
      <w:r>
        <w:rPr>
          <w:spacing w:val="-3"/>
          <w:sz w:val="24"/>
          <w:szCs w:val="24"/>
        </w:rPr>
        <w:t>从业人员</w:t>
      </w:r>
      <w:r>
        <w:rPr>
          <w:spacing w:val="-3"/>
          <w:sz w:val="24"/>
          <w:szCs w:val="24"/>
          <w:u w:val="single" w:color="auto"/>
        </w:rPr>
        <w:t xml:space="preserve">  </w:t>
      </w:r>
      <w:r>
        <w:rPr>
          <w:spacing w:val="-100"/>
          <w:sz w:val="24"/>
          <w:szCs w:val="24"/>
        </w:rPr>
        <w:t xml:space="preserve"> </w:t>
      </w:r>
      <w:r>
        <w:rPr>
          <w:spacing w:val="-3"/>
          <w:sz w:val="24"/>
          <w:szCs w:val="24"/>
        </w:rPr>
        <w:t>人，营业收入为</w:t>
      </w:r>
      <w:r>
        <w:rPr>
          <w:spacing w:val="-3"/>
          <w:sz w:val="24"/>
          <w:szCs w:val="24"/>
          <w:u w:val="single" w:color="auto"/>
        </w:rPr>
        <w:t xml:space="preserve">  </w:t>
      </w:r>
      <w:r>
        <w:rPr>
          <w:spacing w:val="-103"/>
          <w:sz w:val="24"/>
          <w:szCs w:val="24"/>
        </w:rPr>
        <w:t xml:space="preserve"> </w:t>
      </w:r>
      <w:r>
        <w:rPr>
          <w:spacing w:val="-3"/>
          <w:sz w:val="24"/>
          <w:szCs w:val="24"/>
        </w:rPr>
        <w:t>万元，资产总额为</w:t>
      </w:r>
      <w:r>
        <w:rPr>
          <w:spacing w:val="-3"/>
          <w:sz w:val="24"/>
          <w:szCs w:val="24"/>
          <w:u w:val="single" w:color="auto"/>
        </w:rPr>
        <w:t xml:space="preserve">   </w:t>
      </w:r>
      <w:r>
        <w:rPr>
          <w:spacing w:val="-101"/>
          <w:sz w:val="24"/>
          <w:szCs w:val="24"/>
        </w:rPr>
        <w:t xml:space="preserve"> </w:t>
      </w:r>
      <w:r>
        <w:rPr>
          <w:spacing w:val="-3"/>
          <w:sz w:val="24"/>
          <w:szCs w:val="24"/>
        </w:rPr>
        <w:t>万元，属于</w:t>
      </w:r>
      <w:r>
        <w:rPr>
          <w:spacing w:val="-3"/>
          <w:sz w:val="24"/>
          <w:szCs w:val="24"/>
          <w:u w:val="single" w:color="auto"/>
        </w:rPr>
        <w:t xml:space="preserve"> （中型企</w:t>
      </w:r>
      <w:r>
        <w:rPr>
          <w:sz w:val="24"/>
          <w:szCs w:val="24"/>
        </w:rPr>
        <w:t xml:space="preserve"> </w:t>
      </w:r>
      <w:r>
        <w:rPr>
          <w:spacing w:val="-2"/>
          <w:sz w:val="24"/>
          <w:szCs w:val="24"/>
          <w:u w:val="single" w:color="auto"/>
        </w:rPr>
        <w:t>业、小型企业、微型企业</w:t>
      </w:r>
      <w:r>
        <w:rPr>
          <w:spacing w:val="2"/>
          <w:sz w:val="24"/>
          <w:szCs w:val="24"/>
          <w:u w:val="single" w:color="auto"/>
        </w:rPr>
        <w:t>）</w:t>
      </w:r>
      <w:r>
        <w:rPr>
          <w:spacing w:val="1"/>
          <w:sz w:val="24"/>
          <w:szCs w:val="24"/>
        </w:rPr>
        <w:t xml:space="preserve"> </w:t>
      </w:r>
      <w:r>
        <w:rPr>
          <w:spacing w:val="2"/>
          <w:sz w:val="24"/>
          <w:szCs w:val="24"/>
        </w:rPr>
        <w:t>；</w:t>
      </w:r>
    </w:p>
    <w:p w14:paraId="24E8CE35">
      <w:pPr>
        <w:pStyle w:val="3"/>
        <w:spacing w:before="176" w:line="383" w:lineRule="exact"/>
        <w:ind w:left="504"/>
        <w:rPr>
          <w:sz w:val="24"/>
          <w:szCs w:val="24"/>
        </w:rPr>
      </w:pPr>
      <w:r>
        <w:rPr>
          <w:spacing w:val="-13"/>
          <w:position w:val="3"/>
          <w:sz w:val="24"/>
          <w:szCs w:val="24"/>
        </w:rPr>
        <w:t>……</w:t>
      </w:r>
    </w:p>
    <w:p w14:paraId="3EFD7DBD">
      <w:pPr>
        <w:pStyle w:val="3"/>
        <w:spacing w:before="85" w:line="342" w:lineRule="auto"/>
        <w:ind w:left="17" w:right="2" w:firstLine="502"/>
        <w:rPr>
          <w:sz w:val="24"/>
          <w:szCs w:val="24"/>
        </w:rPr>
      </w:pPr>
      <w:r>
        <w:rPr>
          <w:spacing w:val="1"/>
          <w:sz w:val="24"/>
          <w:szCs w:val="24"/>
        </w:rPr>
        <w:t>以上企业，不属于大企业的分支机构，不存在控股股东为大企业的情形，也不存</w:t>
      </w:r>
      <w:r>
        <w:rPr>
          <w:sz w:val="24"/>
          <w:szCs w:val="24"/>
        </w:rPr>
        <w:t xml:space="preserve"> </w:t>
      </w:r>
      <w:r>
        <w:rPr>
          <w:spacing w:val="-2"/>
          <w:sz w:val="24"/>
          <w:szCs w:val="24"/>
        </w:rPr>
        <w:t>在与大企业的负责人为同一人的情形。</w:t>
      </w:r>
    </w:p>
    <w:p w14:paraId="3B0F0B07">
      <w:pPr>
        <w:pStyle w:val="3"/>
        <w:spacing w:before="43" w:line="345" w:lineRule="auto"/>
        <w:ind w:left="5174" w:right="836" w:hanging="4678"/>
        <w:rPr>
          <w:sz w:val="24"/>
          <w:szCs w:val="24"/>
        </w:rPr>
      </w:pPr>
      <w:r>
        <w:rPr>
          <w:spacing w:val="-2"/>
          <w:sz w:val="24"/>
          <w:szCs w:val="24"/>
        </w:rPr>
        <w:t>本企业对上述声明内容的真实性负责。如有虚假，将依法承担相应责任。</w:t>
      </w:r>
      <w:r>
        <w:rPr>
          <w:spacing w:val="9"/>
          <w:sz w:val="24"/>
          <w:szCs w:val="24"/>
        </w:rPr>
        <w:t xml:space="preserve"> </w:t>
      </w:r>
      <w:r>
        <w:rPr>
          <w:spacing w:val="-2"/>
          <w:sz w:val="24"/>
          <w:szCs w:val="24"/>
        </w:rPr>
        <w:t>投标人名称(电子签名)：</w:t>
      </w:r>
    </w:p>
    <w:p w14:paraId="17958449">
      <w:pPr>
        <w:pStyle w:val="3"/>
        <w:spacing w:before="38" w:line="222" w:lineRule="auto"/>
        <w:ind w:left="5226"/>
        <w:rPr>
          <w:sz w:val="24"/>
          <w:szCs w:val="24"/>
        </w:rPr>
      </w:pPr>
      <w:r>
        <w:rPr>
          <w:spacing w:val="-20"/>
          <w:sz w:val="24"/>
          <w:szCs w:val="24"/>
        </w:rPr>
        <w:t>日期：</w:t>
      </w:r>
      <w:r>
        <w:rPr>
          <w:spacing w:val="12"/>
          <w:sz w:val="24"/>
          <w:szCs w:val="24"/>
        </w:rPr>
        <w:t xml:space="preserve">  </w:t>
      </w:r>
      <w:r>
        <w:rPr>
          <w:spacing w:val="-20"/>
          <w:sz w:val="24"/>
          <w:szCs w:val="24"/>
        </w:rPr>
        <w:t>年</w:t>
      </w:r>
      <w:r>
        <w:rPr>
          <w:spacing w:val="14"/>
          <w:sz w:val="24"/>
          <w:szCs w:val="24"/>
        </w:rPr>
        <w:t xml:space="preserve">  </w:t>
      </w:r>
      <w:r>
        <w:rPr>
          <w:spacing w:val="-20"/>
          <w:sz w:val="24"/>
          <w:szCs w:val="24"/>
        </w:rPr>
        <w:t>月</w:t>
      </w:r>
      <w:r>
        <w:rPr>
          <w:spacing w:val="22"/>
          <w:sz w:val="24"/>
          <w:szCs w:val="24"/>
        </w:rPr>
        <w:t xml:space="preserve">   </w:t>
      </w:r>
      <w:r>
        <w:rPr>
          <w:spacing w:val="-20"/>
          <w:sz w:val="24"/>
          <w:szCs w:val="24"/>
        </w:rPr>
        <w:t>日</w:t>
      </w:r>
    </w:p>
    <w:p w14:paraId="0F235442">
      <w:pPr>
        <w:pStyle w:val="3"/>
        <w:spacing w:before="170" w:line="350" w:lineRule="auto"/>
        <w:ind w:left="501" w:right="1608" w:hanging="491"/>
        <w:rPr>
          <w:sz w:val="24"/>
          <w:szCs w:val="24"/>
        </w:rPr>
      </w:pPr>
      <w:r>
        <w:rPr>
          <w:spacing w:val="-1"/>
          <w:sz w:val="18"/>
          <w:szCs w:val="18"/>
        </w:rPr>
        <w:t>从业人员、营业收入、资产总额填报上一年度数据，无上一年度数据的新成立企业可不填报。</w:t>
      </w:r>
      <w:r>
        <w:rPr>
          <w:sz w:val="18"/>
          <w:szCs w:val="18"/>
        </w:rPr>
        <w:t xml:space="preserve"> </w:t>
      </w:r>
      <w:r>
        <w:rPr>
          <w:spacing w:val="-12"/>
          <w:sz w:val="24"/>
          <w:szCs w:val="24"/>
        </w:rPr>
        <w:t>注：</w:t>
      </w:r>
    </w:p>
    <w:p w14:paraId="1E6E94CE">
      <w:pPr>
        <w:pStyle w:val="3"/>
        <w:spacing w:before="27" w:line="342" w:lineRule="auto"/>
        <w:ind w:left="15" w:right="420" w:firstLine="490"/>
        <w:rPr>
          <w:sz w:val="24"/>
          <w:szCs w:val="24"/>
        </w:rPr>
      </w:pPr>
      <w:r>
        <w:rPr>
          <w:spacing w:val="-2"/>
          <w:sz w:val="24"/>
          <w:szCs w:val="24"/>
        </w:rPr>
        <w:t>1、填写要求：①“标的名称</w:t>
      </w:r>
      <w:r>
        <w:rPr>
          <w:spacing w:val="-88"/>
          <w:sz w:val="24"/>
          <w:szCs w:val="24"/>
        </w:rPr>
        <w:t xml:space="preserve"> </w:t>
      </w:r>
      <w:r>
        <w:rPr>
          <w:spacing w:val="-2"/>
          <w:sz w:val="24"/>
          <w:szCs w:val="24"/>
        </w:rPr>
        <w:t>”、“采购文件中明确的所</w:t>
      </w:r>
      <w:r>
        <w:rPr>
          <w:spacing w:val="-3"/>
          <w:sz w:val="24"/>
          <w:szCs w:val="24"/>
        </w:rPr>
        <w:t>属行业</w:t>
      </w:r>
      <w:r>
        <w:rPr>
          <w:spacing w:val="-86"/>
          <w:sz w:val="24"/>
          <w:szCs w:val="24"/>
        </w:rPr>
        <w:t xml:space="preserve"> </w:t>
      </w:r>
      <w:r>
        <w:rPr>
          <w:spacing w:val="-3"/>
          <w:sz w:val="24"/>
          <w:szCs w:val="24"/>
        </w:rPr>
        <w:t>”依据招标文</w:t>
      </w:r>
      <w:r>
        <w:rPr>
          <w:sz w:val="24"/>
          <w:szCs w:val="24"/>
        </w:rPr>
        <w:t xml:space="preserve"> </w:t>
      </w:r>
      <w:r>
        <w:rPr>
          <w:spacing w:val="3"/>
          <w:sz w:val="24"/>
          <w:szCs w:val="24"/>
        </w:rPr>
        <w:t>件第二部分投标人须知前附表中“采购标的及其对应的中小企业划分标准所属行</w:t>
      </w:r>
      <w:r>
        <w:rPr>
          <w:spacing w:val="14"/>
          <w:sz w:val="24"/>
          <w:szCs w:val="24"/>
        </w:rPr>
        <w:t xml:space="preserve"> </w:t>
      </w:r>
      <w:r>
        <w:rPr>
          <w:spacing w:val="-4"/>
          <w:sz w:val="24"/>
          <w:szCs w:val="24"/>
        </w:rPr>
        <w:t>业</w:t>
      </w:r>
      <w:r>
        <w:rPr>
          <w:spacing w:val="-88"/>
          <w:sz w:val="24"/>
          <w:szCs w:val="24"/>
        </w:rPr>
        <w:t xml:space="preserve"> </w:t>
      </w:r>
      <w:r>
        <w:rPr>
          <w:spacing w:val="-4"/>
          <w:sz w:val="24"/>
          <w:szCs w:val="24"/>
        </w:rPr>
        <w:t>”的指引，逐一填写，不得缺漏；②从业人员、营业收入、资产总</w:t>
      </w:r>
      <w:r>
        <w:rPr>
          <w:spacing w:val="-5"/>
          <w:sz w:val="24"/>
          <w:szCs w:val="24"/>
        </w:rPr>
        <w:t>额填报上一年</w:t>
      </w:r>
      <w:r>
        <w:rPr>
          <w:sz w:val="24"/>
          <w:szCs w:val="24"/>
        </w:rPr>
        <w:t xml:space="preserve"> </w:t>
      </w:r>
      <w:r>
        <w:rPr>
          <w:spacing w:val="-3"/>
          <w:sz w:val="24"/>
          <w:szCs w:val="24"/>
        </w:rPr>
        <w:t>度数据，无上一年度数据的新成立企业可不填报；③中型企</w:t>
      </w:r>
      <w:r>
        <w:rPr>
          <w:spacing w:val="-4"/>
          <w:sz w:val="24"/>
          <w:szCs w:val="24"/>
        </w:rPr>
        <w:t>业、小型企业、微型企</w:t>
      </w:r>
      <w:r>
        <w:rPr>
          <w:sz w:val="24"/>
          <w:szCs w:val="24"/>
        </w:rPr>
        <w:t xml:space="preserve"> </w:t>
      </w:r>
      <w:r>
        <w:rPr>
          <w:spacing w:val="-4"/>
          <w:sz w:val="24"/>
          <w:szCs w:val="24"/>
        </w:rPr>
        <w:t>业等</w:t>
      </w:r>
      <w:r>
        <w:rPr>
          <w:spacing w:val="-47"/>
          <w:sz w:val="24"/>
          <w:szCs w:val="24"/>
        </w:rPr>
        <w:t xml:space="preserve"> </w:t>
      </w:r>
      <w:r>
        <w:rPr>
          <w:spacing w:val="-4"/>
          <w:sz w:val="24"/>
          <w:szCs w:val="24"/>
        </w:rPr>
        <w:t>3</w:t>
      </w:r>
      <w:r>
        <w:rPr>
          <w:spacing w:val="-42"/>
          <w:sz w:val="24"/>
          <w:szCs w:val="24"/>
        </w:rPr>
        <w:t xml:space="preserve"> </w:t>
      </w:r>
      <w:r>
        <w:rPr>
          <w:spacing w:val="-4"/>
          <w:sz w:val="24"/>
          <w:szCs w:val="24"/>
        </w:rPr>
        <w:t>种企业类型，结合以上数据，依据《中小企业划型标准规定》（</w:t>
      </w:r>
      <w:r>
        <w:rPr>
          <w:spacing w:val="-5"/>
          <w:sz w:val="24"/>
          <w:szCs w:val="24"/>
        </w:rPr>
        <w:t>工信部联企</w:t>
      </w:r>
      <w:r>
        <w:rPr>
          <w:sz w:val="24"/>
          <w:szCs w:val="24"/>
        </w:rPr>
        <w:t xml:space="preserve"> </w:t>
      </w:r>
      <w:r>
        <w:rPr>
          <w:spacing w:val="-2"/>
          <w:sz w:val="24"/>
          <w:szCs w:val="24"/>
        </w:rPr>
        <w:t>业〔2011〕300</w:t>
      </w:r>
      <w:r>
        <w:rPr>
          <w:spacing w:val="-38"/>
          <w:sz w:val="24"/>
          <w:szCs w:val="24"/>
        </w:rPr>
        <w:t xml:space="preserve"> </w:t>
      </w:r>
      <w:r>
        <w:rPr>
          <w:spacing w:val="-2"/>
          <w:sz w:val="24"/>
          <w:szCs w:val="24"/>
        </w:rPr>
        <w:t>号）确定；④投标人提供的《中小企业声明函》与实际情况不</w:t>
      </w:r>
      <w:r>
        <w:rPr>
          <w:spacing w:val="-3"/>
          <w:sz w:val="24"/>
          <w:szCs w:val="24"/>
        </w:rPr>
        <w:t>符的</w:t>
      </w:r>
      <w:r>
        <w:rPr>
          <w:sz w:val="24"/>
          <w:szCs w:val="24"/>
        </w:rPr>
        <w:t xml:space="preserve"> </w:t>
      </w:r>
      <w:r>
        <w:rPr>
          <w:spacing w:val="-3"/>
          <w:sz w:val="24"/>
          <w:szCs w:val="24"/>
        </w:rPr>
        <w:t>或者未按以上要求填写的，中小企业声明函无效，不享受中</w:t>
      </w:r>
      <w:r>
        <w:rPr>
          <w:spacing w:val="-4"/>
          <w:sz w:val="24"/>
          <w:szCs w:val="24"/>
        </w:rPr>
        <w:t>小企业扶持政策。声明</w:t>
      </w:r>
      <w:r>
        <w:rPr>
          <w:sz w:val="24"/>
          <w:szCs w:val="24"/>
        </w:rPr>
        <w:t xml:space="preserve"> </w:t>
      </w:r>
      <w:r>
        <w:rPr>
          <w:spacing w:val="-1"/>
          <w:sz w:val="24"/>
          <w:szCs w:val="24"/>
        </w:rPr>
        <w:t>内容不实的，属于提供虚假材料谋取中标、成交的，依法承担法律责任。</w:t>
      </w:r>
    </w:p>
    <w:p w14:paraId="0A88189B">
      <w:pPr>
        <w:pStyle w:val="3"/>
        <w:spacing w:before="180" w:line="290" w:lineRule="auto"/>
        <w:ind w:left="14" w:right="320" w:firstLine="476"/>
        <w:rPr>
          <w:sz w:val="24"/>
          <w:szCs w:val="24"/>
        </w:rPr>
      </w:pPr>
      <w:r>
        <w:rPr>
          <w:spacing w:val="-3"/>
          <w:sz w:val="24"/>
          <w:szCs w:val="24"/>
        </w:rPr>
        <w:t>2、符合《关于促进残疾人就业政府采购政策的通知》（财库〔2017〕141</w:t>
      </w:r>
      <w:r>
        <w:rPr>
          <w:spacing w:val="-20"/>
          <w:sz w:val="24"/>
          <w:szCs w:val="24"/>
        </w:rPr>
        <w:t xml:space="preserve"> </w:t>
      </w:r>
      <w:r>
        <w:rPr>
          <w:spacing w:val="-3"/>
          <w:sz w:val="24"/>
          <w:szCs w:val="24"/>
        </w:rPr>
        <w:t>号）</w:t>
      </w:r>
      <w:r>
        <w:rPr>
          <w:sz w:val="24"/>
          <w:szCs w:val="24"/>
        </w:rPr>
        <w:t xml:space="preserve"> </w:t>
      </w:r>
      <w:r>
        <w:rPr>
          <w:spacing w:val="-2"/>
          <w:sz w:val="24"/>
          <w:szCs w:val="24"/>
        </w:rPr>
        <w:t>规定的条件并提供《残疾人福利性单位声明函》（附件</w:t>
      </w:r>
      <w:r>
        <w:rPr>
          <w:spacing w:val="-33"/>
          <w:sz w:val="24"/>
          <w:szCs w:val="24"/>
        </w:rPr>
        <w:t xml:space="preserve"> </w:t>
      </w:r>
      <w:r>
        <w:rPr>
          <w:spacing w:val="-3"/>
          <w:sz w:val="24"/>
          <w:szCs w:val="24"/>
        </w:rPr>
        <w:t>1）的残疾人福利性单位视</w:t>
      </w:r>
    </w:p>
    <w:p w14:paraId="6D88F440">
      <w:pPr>
        <w:spacing w:line="290" w:lineRule="auto"/>
        <w:rPr>
          <w:sz w:val="24"/>
          <w:szCs w:val="24"/>
        </w:rPr>
        <w:sectPr>
          <w:footerReference r:id="rId158" w:type="default"/>
          <w:pgSz w:w="11906" w:h="16839"/>
          <w:pgMar w:top="1132" w:right="1473" w:bottom="1197" w:left="1473" w:header="864" w:footer="982" w:gutter="0"/>
          <w:cols w:space="720" w:num="1"/>
        </w:sectPr>
      </w:pPr>
    </w:p>
    <w:p w14:paraId="794E324D">
      <w:pPr>
        <w:spacing w:line="318" w:lineRule="auto"/>
        <w:rPr>
          <w:rFonts w:ascii="Arial"/>
          <w:sz w:val="21"/>
        </w:rPr>
      </w:pPr>
    </w:p>
    <w:p w14:paraId="1FFDE4FC">
      <w:pPr>
        <w:spacing w:line="318" w:lineRule="auto"/>
        <w:rPr>
          <w:rFonts w:ascii="Arial"/>
          <w:sz w:val="21"/>
        </w:rPr>
      </w:pPr>
    </w:p>
    <w:p w14:paraId="55253056">
      <w:pPr>
        <w:pStyle w:val="3"/>
        <w:spacing w:before="78" w:line="349" w:lineRule="auto"/>
        <w:ind w:left="14" w:right="419" w:firstLine="29"/>
        <w:jc w:val="both"/>
        <w:rPr>
          <w:sz w:val="24"/>
          <w:szCs w:val="24"/>
        </w:rPr>
      </w:pPr>
      <w:r>
        <w:rPr>
          <w:spacing w:val="-4"/>
          <w:sz w:val="24"/>
          <w:szCs w:val="24"/>
        </w:rPr>
        <w:t>同小型、微型企业；根据《关于政府采购支持监狱企业发展有关问题的通知》</w:t>
      </w:r>
      <w:r>
        <w:rPr>
          <w:spacing w:val="-5"/>
          <w:sz w:val="24"/>
          <w:szCs w:val="24"/>
        </w:rPr>
        <w:t>（财</w:t>
      </w:r>
      <w:r>
        <w:rPr>
          <w:sz w:val="24"/>
          <w:szCs w:val="24"/>
        </w:rPr>
        <w:t xml:space="preserve"> </w:t>
      </w:r>
      <w:r>
        <w:rPr>
          <w:spacing w:val="1"/>
          <w:sz w:val="24"/>
          <w:szCs w:val="24"/>
        </w:rPr>
        <w:t>库[2014]68</w:t>
      </w:r>
      <w:r>
        <w:rPr>
          <w:spacing w:val="-36"/>
          <w:sz w:val="24"/>
          <w:szCs w:val="24"/>
        </w:rPr>
        <w:t xml:space="preserve"> </w:t>
      </w:r>
      <w:r>
        <w:rPr>
          <w:spacing w:val="1"/>
          <w:sz w:val="24"/>
          <w:szCs w:val="24"/>
        </w:rPr>
        <w:t>号）的规定，投标人提供由省级以上监狱管理局、戒毒管理局</w:t>
      </w:r>
      <w:r>
        <w:rPr>
          <w:sz w:val="24"/>
          <w:szCs w:val="24"/>
        </w:rPr>
        <w:t xml:space="preserve">（含新 </w:t>
      </w:r>
      <w:r>
        <w:rPr>
          <w:spacing w:val="-1"/>
          <w:sz w:val="24"/>
          <w:szCs w:val="24"/>
        </w:rPr>
        <w:t>疆生产建设兵团）出具的属于监狱企业证明文件的，视同为小型和微型企业。</w:t>
      </w:r>
    </w:p>
    <w:p w14:paraId="43B1E9CE">
      <w:pPr>
        <w:spacing w:line="349" w:lineRule="auto"/>
        <w:rPr>
          <w:sz w:val="24"/>
          <w:szCs w:val="24"/>
        </w:rPr>
        <w:sectPr>
          <w:headerReference r:id="rId159" w:type="default"/>
          <w:footerReference r:id="rId160" w:type="default"/>
          <w:pgSz w:w="11906" w:h="16839"/>
          <w:pgMar w:top="1132" w:right="1474" w:bottom="1197" w:left="1473" w:header="864" w:footer="982" w:gutter="0"/>
          <w:cols w:space="720" w:num="1"/>
        </w:sectPr>
      </w:pPr>
    </w:p>
    <w:p w14:paraId="7324F221">
      <w:pPr>
        <w:spacing w:line="250" w:lineRule="auto"/>
        <w:rPr>
          <w:rFonts w:ascii="Arial"/>
          <w:sz w:val="21"/>
        </w:rPr>
      </w:pPr>
    </w:p>
    <w:p w14:paraId="1878545C">
      <w:pPr>
        <w:spacing w:line="250" w:lineRule="auto"/>
        <w:rPr>
          <w:rFonts w:ascii="Arial"/>
          <w:sz w:val="21"/>
        </w:rPr>
      </w:pPr>
    </w:p>
    <w:p w14:paraId="1EC3A5B7">
      <w:pPr>
        <w:spacing w:line="250" w:lineRule="auto"/>
        <w:rPr>
          <w:rFonts w:ascii="Arial"/>
          <w:sz w:val="21"/>
        </w:rPr>
      </w:pPr>
    </w:p>
    <w:p w14:paraId="1B49A019">
      <w:pPr>
        <w:pStyle w:val="3"/>
        <w:spacing w:before="113" w:line="227" w:lineRule="auto"/>
        <w:ind w:left="205"/>
        <w:rPr>
          <w:sz w:val="35"/>
          <w:szCs w:val="35"/>
        </w:rPr>
      </w:pPr>
      <w:r>
        <w:rPr>
          <w:b/>
          <w:bCs/>
          <w:spacing w:val="5"/>
          <w:sz w:val="35"/>
          <w:szCs w:val="35"/>
        </w:rPr>
        <w:t>国家统计局关于印发《统计上大中小微型企业划</w:t>
      </w:r>
      <w:r>
        <w:rPr>
          <w:b/>
          <w:bCs/>
          <w:spacing w:val="4"/>
          <w:sz w:val="35"/>
          <w:szCs w:val="35"/>
        </w:rPr>
        <w:t>分办法</w:t>
      </w:r>
    </w:p>
    <w:p w14:paraId="128E2B6D">
      <w:pPr>
        <w:pStyle w:val="3"/>
        <w:spacing w:before="169" w:line="232" w:lineRule="auto"/>
        <w:ind w:left="3059"/>
        <w:rPr>
          <w:sz w:val="35"/>
          <w:szCs w:val="35"/>
        </w:rPr>
      </w:pPr>
      <w:r>
        <w:rPr>
          <w:b/>
          <w:bCs/>
          <w:spacing w:val="2"/>
          <w:sz w:val="35"/>
          <w:szCs w:val="35"/>
        </w:rPr>
        <w:t>（2017）》的通知</w:t>
      </w:r>
    </w:p>
    <w:p w14:paraId="128DCC95">
      <w:pPr>
        <w:pStyle w:val="3"/>
        <w:spacing w:before="301" w:line="372" w:lineRule="auto"/>
        <w:ind w:left="22" w:right="73" w:hanging="8"/>
        <w:rPr>
          <w:sz w:val="20"/>
          <w:szCs w:val="20"/>
        </w:rPr>
      </w:pPr>
      <w:r>
        <w:rPr>
          <w:spacing w:val="7"/>
          <w:sz w:val="20"/>
          <w:szCs w:val="20"/>
        </w:rPr>
        <w:t>各省、</w:t>
      </w:r>
      <w:r>
        <w:rPr>
          <w:spacing w:val="-55"/>
          <w:sz w:val="20"/>
          <w:szCs w:val="20"/>
        </w:rPr>
        <w:t xml:space="preserve"> </w:t>
      </w:r>
      <w:r>
        <w:rPr>
          <w:spacing w:val="7"/>
          <w:sz w:val="20"/>
          <w:szCs w:val="20"/>
        </w:rPr>
        <w:t>自治区、直辖市统计局，新疆生产建设兵团统计局，国务院各有关部门，国家统</w:t>
      </w:r>
      <w:r>
        <w:rPr>
          <w:spacing w:val="6"/>
          <w:sz w:val="20"/>
          <w:szCs w:val="20"/>
        </w:rPr>
        <w:t>计局各调查</w:t>
      </w:r>
      <w:r>
        <w:rPr>
          <w:sz w:val="20"/>
          <w:szCs w:val="20"/>
        </w:rPr>
        <w:t xml:space="preserve"> </w:t>
      </w:r>
      <w:r>
        <w:rPr>
          <w:spacing w:val="-2"/>
          <w:sz w:val="20"/>
          <w:szCs w:val="20"/>
        </w:rPr>
        <w:t>总队：</w:t>
      </w:r>
    </w:p>
    <w:p w14:paraId="42574AF3">
      <w:pPr>
        <w:pStyle w:val="3"/>
        <w:spacing w:before="186" w:line="379" w:lineRule="auto"/>
        <w:ind w:left="6" w:right="72" w:firstLine="427"/>
        <w:jc w:val="both"/>
        <w:rPr>
          <w:sz w:val="20"/>
          <w:szCs w:val="20"/>
        </w:rPr>
      </w:pPr>
      <w:r>
        <w:rPr>
          <w:spacing w:val="6"/>
          <w:sz w:val="20"/>
          <w:szCs w:val="20"/>
        </w:rPr>
        <w:t>《国民经济行业分类》（</w:t>
      </w:r>
      <w:r>
        <w:rPr>
          <w:sz w:val="20"/>
          <w:szCs w:val="20"/>
        </w:rPr>
        <w:t>GB</w:t>
      </w:r>
      <w:r>
        <w:rPr>
          <w:spacing w:val="6"/>
          <w:sz w:val="20"/>
          <w:szCs w:val="20"/>
        </w:rPr>
        <w:t>/T</w:t>
      </w:r>
      <w:r>
        <w:rPr>
          <w:spacing w:val="-34"/>
          <w:sz w:val="20"/>
          <w:szCs w:val="20"/>
        </w:rPr>
        <w:t xml:space="preserve"> </w:t>
      </w:r>
      <w:r>
        <w:rPr>
          <w:spacing w:val="6"/>
          <w:sz w:val="20"/>
          <w:szCs w:val="20"/>
        </w:rPr>
        <w:t>4754—2017）</w:t>
      </w:r>
      <w:r>
        <w:rPr>
          <w:spacing w:val="-54"/>
          <w:sz w:val="20"/>
          <w:szCs w:val="20"/>
        </w:rPr>
        <w:t xml:space="preserve"> </w:t>
      </w:r>
      <w:r>
        <w:rPr>
          <w:spacing w:val="6"/>
          <w:sz w:val="20"/>
          <w:szCs w:val="20"/>
        </w:rPr>
        <w:t>已正式实施，现对</w:t>
      </w:r>
      <w:r>
        <w:rPr>
          <w:spacing w:val="-36"/>
          <w:sz w:val="20"/>
          <w:szCs w:val="20"/>
        </w:rPr>
        <w:t xml:space="preserve"> </w:t>
      </w:r>
      <w:r>
        <w:rPr>
          <w:spacing w:val="6"/>
          <w:sz w:val="20"/>
          <w:szCs w:val="20"/>
        </w:rPr>
        <w:t>2011</w:t>
      </w:r>
      <w:r>
        <w:rPr>
          <w:spacing w:val="-30"/>
          <w:sz w:val="20"/>
          <w:szCs w:val="20"/>
        </w:rPr>
        <w:t xml:space="preserve"> </w:t>
      </w:r>
      <w:r>
        <w:rPr>
          <w:spacing w:val="6"/>
          <w:sz w:val="20"/>
          <w:szCs w:val="20"/>
        </w:rPr>
        <w:t>年制定的《统计上大中小</w:t>
      </w:r>
      <w:r>
        <w:rPr>
          <w:sz w:val="20"/>
          <w:szCs w:val="20"/>
        </w:rPr>
        <w:t xml:space="preserve"> </w:t>
      </w:r>
      <w:r>
        <w:rPr>
          <w:spacing w:val="8"/>
          <w:sz w:val="20"/>
          <w:szCs w:val="20"/>
        </w:rPr>
        <w:t>微型企业划分办法》进行修订。本次修订保持原有的分类原则、方法、结构框架和适用范围，仅将</w:t>
      </w:r>
      <w:r>
        <w:rPr>
          <w:spacing w:val="5"/>
          <w:sz w:val="20"/>
          <w:szCs w:val="20"/>
        </w:rPr>
        <w:t xml:space="preserve"> 所涉及的行业按照《国民经济行业分类》（</w:t>
      </w:r>
      <w:r>
        <w:rPr>
          <w:sz w:val="20"/>
          <w:szCs w:val="20"/>
        </w:rPr>
        <w:t>GB</w:t>
      </w:r>
      <w:r>
        <w:rPr>
          <w:spacing w:val="5"/>
          <w:sz w:val="20"/>
          <w:szCs w:val="20"/>
        </w:rPr>
        <w:t>/T</w:t>
      </w:r>
      <w:r>
        <w:rPr>
          <w:spacing w:val="-42"/>
          <w:sz w:val="20"/>
          <w:szCs w:val="20"/>
        </w:rPr>
        <w:t xml:space="preserve"> </w:t>
      </w:r>
      <w:r>
        <w:rPr>
          <w:spacing w:val="5"/>
          <w:sz w:val="20"/>
          <w:szCs w:val="20"/>
        </w:rPr>
        <w:t>4754—2011）和《国民经</w:t>
      </w:r>
      <w:r>
        <w:rPr>
          <w:spacing w:val="4"/>
          <w:sz w:val="20"/>
          <w:szCs w:val="20"/>
        </w:rPr>
        <w:t>济行业分类》（</w:t>
      </w:r>
      <w:r>
        <w:rPr>
          <w:sz w:val="20"/>
          <w:szCs w:val="20"/>
        </w:rPr>
        <w:t>GB</w:t>
      </w:r>
      <w:r>
        <w:rPr>
          <w:spacing w:val="4"/>
          <w:sz w:val="20"/>
          <w:szCs w:val="20"/>
        </w:rPr>
        <w:t>/T</w:t>
      </w:r>
      <w:r>
        <w:rPr>
          <w:spacing w:val="-40"/>
          <w:sz w:val="20"/>
          <w:szCs w:val="20"/>
        </w:rPr>
        <w:t xml:space="preserve"> </w:t>
      </w:r>
      <w:r>
        <w:rPr>
          <w:spacing w:val="4"/>
          <w:sz w:val="20"/>
          <w:szCs w:val="20"/>
        </w:rPr>
        <w:t>4754</w:t>
      </w:r>
      <w:r>
        <w:rPr>
          <w:sz w:val="20"/>
          <w:szCs w:val="20"/>
        </w:rPr>
        <w:t xml:space="preserve"> </w:t>
      </w:r>
      <w:r>
        <w:rPr>
          <w:spacing w:val="3"/>
          <w:sz w:val="20"/>
          <w:szCs w:val="20"/>
        </w:rPr>
        <w:t>—2017）的对应关系，进行相应调整，形成《统计上大中小微型企业划分办法（2017）》。现将《统</w:t>
      </w:r>
    </w:p>
    <w:p w14:paraId="53E56173">
      <w:pPr>
        <w:pStyle w:val="3"/>
        <w:spacing w:before="36" w:line="241" w:lineRule="auto"/>
        <w:ind w:left="21" w:right="1084" w:hanging="8"/>
        <w:rPr>
          <w:sz w:val="20"/>
          <w:szCs w:val="20"/>
        </w:rPr>
      </w:pPr>
      <w:r>
        <w:rPr>
          <w:spacing w:val="8"/>
          <w:sz w:val="20"/>
          <w:szCs w:val="20"/>
        </w:rPr>
        <w:t>计上大中小微型企业划分办法（2017）》印发给你们，请在统计工作中认真贯彻执行。</w:t>
      </w:r>
      <w:r>
        <w:rPr>
          <w:spacing w:val="10"/>
          <w:sz w:val="20"/>
          <w:szCs w:val="20"/>
        </w:rPr>
        <w:t xml:space="preserve"> </w:t>
      </w:r>
      <w:r>
        <w:rPr>
          <w:spacing w:val="8"/>
          <w:sz w:val="20"/>
          <w:szCs w:val="20"/>
        </w:rPr>
        <w:t>附件：《统计上大中小微型企业划分办法（2017）》修订说明</w:t>
      </w:r>
    </w:p>
    <w:p w14:paraId="7148E649">
      <w:pPr>
        <w:spacing w:line="254" w:lineRule="auto"/>
        <w:rPr>
          <w:rFonts w:ascii="Arial"/>
          <w:sz w:val="21"/>
        </w:rPr>
      </w:pPr>
    </w:p>
    <w:p w14:paraId="707D4D0D">
      <w:pPr>
        <w:pStyle w:val="3"/>
        <w:spacing w:before="65" w:line="509" w:lineRule="auto"/>
        <w:ind w:left="6410" w:right="898" w:firstLine="594"/>
        <w:rPr>
          <w:sz w:val="20"/>
          <w:szCs w:val="20"/>
        </w:rPr>
      </w:pPr>
      <w:r>
        <w:rPr>
          <w:spacing w:val="2"/>
          <w:sz w:val="20"/>
          <w:szCs w:val="20"/>
        </w:rPr>
        <w:t>国家统计局</w:t>
      </w:r>
      <w:r>
        <w:rPr>
          <w:sz w:val="20"/>
          <w:szCs w:val="20"/>
        </w:rPr>
        <w:t xml:space="preserve">  </w:t>
      </w:r>
      <w:r>
        <w:rPr>
          <w:spacing w:val="-7"/>
          <w:sz w:val="20"/>
          <w:szCs w:val="20"/>
        </w:rPr>
        <w:t>2017</w:t>
      </w:r>
      <w:r>
        <w:rPr>
          <w:spacing w:val="-31"/>
          <w:sz w:val="20"/>
          <w:szCs w:val="20"/>
        </w:rPr>
        <w:t xml:space="preserve"> </w:t>
      </w:r>
      <w:r>
        <w:rPr>
          <w:spacing w:val="-7"/>
          <w:sz w:val="20"/>
          <w:szCs w:val="20"/>
        </w:rPr>
        <w:t>年</w:t>
      </w:r>
      <w:r>
        <w:rPr>
          <w:spacing w:val="-22"/>
          <w:sz w:val="20"/>
          <w:szCs w:val="20"/>
        </w:rPr>
        <w:t xml:space="preserve"> </w:t>
      </w:r>
      <w:r>
        <w:rPr>
          <w:spacing w:val="-7"/>
          <w:sz w:val="20"/>
          <w:szCs w:val="20"/>
        </w:rPr>
        <w:t>12</w:t>
      </w:r>
      <w:r>
        <w:rPr>
          <w:spacing w:val="-25"/>
          <w:sz w:val="20"/>
          <w:szCs w:val="20"/>
        </w:rPr>
        <w:t xml:space="preserve"> </w:t>
      </w:r>
      <w:r>
        <w:rPr>
          <w:spacing w:val="-7"/>
          <w:sz w:val="20"/>
          <w:szCs w:val="20"/>
        </w:rPr>
        <w:t>月</w:t>
      </w:r>
      <w:r>
        <w:rPr>
          <w:spacing w:val="-35"/>
          <w:sz w:val="20"/>
          <w:szCs w:val="20"/>
        </w:rPr>
        <w:t xml:space="preserve"> </w:t>
      </w:r>
      <w:r>
        <w:rPr>
          <w:spacing w:val="-7"/>
          <w:sz w:val="20"/>
          <w:szCs w:val="20"/>
        </w:rPr>
        <w:t>28</w:t>
      </w:r>
      <w:r>
        <w:rPr>
          <w:spacing w:val="9"/>
          <w:sz w:val="20"/>
          <w:szCs w:val="20"/>
        </w:rPr>
        <w:t xml:space="preserve"> </w:t>
      </w:r>
      <w:r>
        <w:rPr>
          <w:spacing w:val="-7"/>
          <w:sz w:val="20"/>
          <w:szCs w:val="20"/>
        </w:rPr>
        <w:t>日</w:t>
      </w:r>
    </w:p>
    <w:p w14:paraId="0BCC18AE">
      <w:pPr>
        <w:spacing w:line="393" w:lineRule="auto"/>
        <w:rPr>
          <w:rFonts w:ascii="Arial"/>
          <w:sz w:val="21"/>
        </w:rPr>
      </w:pPr>
    </w:p>
    <w:p w14:paraId="2D97BA8F">
      <w:pPr>
        <w:pStyle w:val="3"/>
        <w:spacing w:before="114" w:line="228" w:lineRule="auto"/>
        <w:ind w:left="1256"/>
        <w:rPr>
          <w:sz w:val="35"/>
          <w:szCs w:val="35"/>
        </w:rPr>
      </w:pPr>
      <w:r>
        <w:rPr>
          <w:b/>
          <w:bCs/>
          <w:spacing w:val="4"/>
          <w:sz w:val="35"/>
          <w:szCs w:val="35"/>
        </w:rPr>
        <w:t>统计上大中小微型企业划分办法（2017）</w:t>
      </w:r>
    </w:p>
    <w:p w14:paraId="796A5DE0">
      <w:pPr>
        <w:spacing w:line="246" w:lineRule="auto"/>
        <w:rPr>
          <w:rFonts w:ascii="Arial"/>
          <w:sz w:val="21"/>
        </w:rPr>
      </w:pPr>
    </w:p>
    <w:p w14:paraId="7F2DC193">
      <w:pPr>
        <w:pStyle w:val="3"/>
        <w:spacing w:before="66" w:line="376" w:lineRule="auto"/>
        <w:ind w:left="12" w:right="73" w:firstLine="3"/>
        <w:jc w:val="both"/>
        <w:rPr>
          <w:sz w:val="20"/>
          <w:szCs w:val="20"/>
        </w:rPr>
      </w:pPr>
      <w:r>
        <w:rPr>
          <w:spacing w:val="8"/>
          <w:sz w:val="20"/>
          <w:szCs w:val="20"/>
        </w:rPr>
        <w:t>一、根据工业和信息化部、国家统计局、国家发展改革委、财政部《关于印发中小企</w:t>
      </w:r>
      <w:r>
        <w:rPr>
          <w:spacing w:val="7"/>
          <w:sz w:val="20"/>
          <w:szCs w:val="20"/>
        </w:rPr>
        <w:t>业划型标准规</w:t>
      </w:r>
      <w:r>
        <w:rPr>
          <w:sz w:val="20"/>
          <w:szCs w:val="20"/>
        </w:rPr>
        <w:t xml:space="preserve"> </w:t>
      </w:r>
      <w:r>
        <w:rPr>
          <w:spacing w:val="7"/>
          <w:sz w:val="20"/>
          <w:szCs w:val="20"/>
        </w:rPr>
        <w:t>定的通知》（工信部联企业〔2011〕300</w:t>
      </w:r>
      <w:r>
        <w:rPr>
          <w:spacing w:val="-28"/>
          <w:sz w:val="20"/>
          <w:szCs w:val="20"/>
        </w:rPr>
        <w:t xml:space="preserve"> </w:t>
      </w:r>
      <w:r>
        <w:rPr>
          <w:spacing w:val="7"/>
          <w:sz w:val="20"/>
          <w:szCs w:val="20"/>
        </w:rPr>
        <w:t>号</w:t>
      </w:r>
      <w:r>
        <w:rPr>
          <w:spacing w:val="6"/>
          <w:sz w:val="20"/>
          <w:szCs w:val="20"/>
        </w:rPr>
        <w:t>），</w:t>
      </w:r>
      <w:r>
        <w:rPr>
          <w:spacing w:val="-59"/>
          <w:sz w:val="20"/>
          <w:szCs w:val="20"/>
        </w:rPr>
        <w:t xml:space="preserve"> </w:t>
      </w:r>
      <w:r>
        <w:rPr>
          <w:spacing w:val="7"/>
          <w:sz w:val="20"/>
          <w:szCs w:val="20"/>
        </w:rPr>
        <w:t>以《国民经济行业分类》（</w:t>
      </w:r>
      <w:r>
        <w:rPr>
          <w:sz w:val="20"/>
          <w:szCs w:val="20"/>
        </w:rPr>
        <w:t>GB</w:t>
      </w:r>
      <w:r>
        <w:rPr>
          <w:spacing w:val="7"/>
          <w:sz w:val="20"/>
          <w:szCs w:val="20"/>
        </w:rPr>
        <w:t>/T4754-20</w:t>
      </w:r>
      <w:r>
        <w:rPr>
          <w:spacing w:val="6"/>
          <w:sz w:val="20"/>
          <w:szCs w:val="20"/>
        </w:rPr>
        <w:t>17）为基</w:t>
      </w:r>
      <w:r>
        <w:rPr>
          <w:sz w:val="20"/>
          <w:szCs w:val="20"/>
        </w:rPr>
        <w:t xml:space="preserve">  </w:t>
      </w:r>
      <w:r>
        <w:rPr>
          <w:spacing w:val="8"/>
          <w:sz w:val="20"/>
          <w:szCs w:val="20"/>
        </w:rPr>
        <w:t>础，结合统计工作的实际情况，制定本办法。</w:t>
      </w:r>
    </w:p>
    <w:p w14:paraId="2A58DF09">
      <w:pPr>
        <w:pStyle w:val="3"/>
        <w:spacing w:before="185" w:line="309" w:lineRule="auto"/>
        <w:ind w:left="20" w:right="73"/>
        <w:rPr>
          <w:sz w:val="20"/>
          <w:szCs w:val="20"/>
        </w:rPr>
      </w:pPr>
      <w:r>
        <w:rPr>
          <w:spacing w:val="8"/>
          <w:sz w:val="20"/>
          <w:szCs w:val="20"/>
        </w:rPr>
        <w:t>二、本办法适用对象为在中华人民共和国境内依法设立的各种组织形式的法人</w:t>
      </w:r>
      <w:r>
        <w:rPr>
          <w:spacing w:val="7"/>
          <w:sz w:val="20"/>
          <w:szCs w:val="20"/>
        </w:rPr>
        <w:t>企业或单位。个体工</w:t>
      </w:r>
      <w:r>
        <w:rPr>
          <w:sz w:val="20"/>
          <w:szCs w:val="20"/>
        </w:rPr>
        <w:t xml:space="preserve"> </w:t>
      </w:r>
      <w:r>
        <w:rPr>
          <w:spacing w:val="7"/>
          <w:sz w:val="20"/>
          <w:szCs w:val="20"/>
        </w:rPr>
        <w:t>商户参照本办法进行划分。</w:t>
      </w:r>
    </w:p>
    <w:p w14:paraId="3EDFA9EB">
      <w:pPr>
        <w:spacing w:line="256" w:lineRule="auto"/>
        <w:rPr>
          <w:rFonts w:ascii="Arial"/>
          <w:sz w:val="21"/>
        </w:rPr>
      </w:pPr>
    </w:p>
    <w:p w14:paraId="0268620C">
      <w:pPr>
        <w:pStyle w:val="3"/>
        <w:spacing w:before="65" w:line="379" w:lineRule="auto"/>
        <w:ind w:left="13" w:firstLine="5"/>
        <w:jc w:val="both"/>
        <w:rPr>
          <w:sz w:val="20"/>
          <w:szCs w:val="20"/>
        </w:rPr>
      </w:pPr>
      <w:r>
        <w:rPr>
          <w:spacing w:val="8"/>
          <w:sz w:val="20"/>
          <w:szCs w:val="20"/>
        </w:rPr>
        <w:t>三、本办法适用范围包括：农、林、牧、渔业，采矿业，制造业，电力、</w:t>
      </w:r>
      <w:r>
        <w:rPr>
          <w:spacing w:val="7"/>
          <w:sz w:val="20"/>
          <w:szCs w:val="20"/>
        </w:rPr>
        <w:t>热力、燃气及水生产和供</w:t>
      </w:r>
      <w:r>
        <w:rPr>
          <w:sz w:val="20"/>
          <w:szCs w:val="20"/>
        </w:rPr>
        <w:t xml:space="preserve"> </w:t>
      </w:r>
      <w:r>
        <w:rPr>
          <w:spacing w:val="8"/>
          <w:sz w:val="20"/>
          <w:szCs w:val="20"/>
        </w:rPr>
        <w:t>应业，建筑业，批发和零售业，交通运输、仓储和邮政业，住宿和餐饮业，信息传输、软件和</w:t>
      </w:r>
      <w:r>
        <w:rPr>
          <w:spacing w:val="7"/>
          <w:sz w:val="20"/>
          <w:szCs w:val="20"/>
        </w:rPr>
        <w:t>信息</w:t>
      </w:r>
      <w:r>
        <w:rPr>
          <w:sz w:val="20"/>
          <w:szCs w:val="20"/>
        </w:rPr>
        <w:t xml:space="preserve"> </w:t>
      </w:r>
      <w:r>
        <w:rPr>
          <w:spacing w:val="8"/>
          <w:sz w:val="20"/>
          <w:szCs w:val="20"/>
        </w:rPr>
        <w:t>技术服务业，房地产业，租赁和商务服务业，科学研究和技术服务业，水利、环境和公共设施</w:t>
      </w:r>
      <w:r>
        <w:rPr>
          <w:spacing w:val="7"/>
          <w:sz w:val="20"/>
          <w:szCs w:val="20"/>
        </w:rPr>
        <w:t>管理</w:t>
      </w:r>
      <w:r>
        <w:rPr>
          <w:sz w:val="20"/>
          <w:szCs w:val="20"/>
        </w:rPr>
        <w:t xml:space="preserve"> </w:t>
      </w:r>
      <w:r>
        <w:rPr>
          <w:spacing w:val="6"/>
          <w:sz w:val="20"/>
          <w:szCs w:val="20"/>
        </w:rPr>
        <w:t>业，居民服务、修理和其他服务业，文化、体育和娱乐业等</w:t>
      </w:r>
      <w:r>
        <w:rPr>
          <w:spacing w:val="-15"/>
          <w:sz w:val="20"/>
          <w:szCs w:val="20"/>
        </w:rPr>
        <w:t xml:space="preserve"> </w:t>
      </w:r>
      <w:r>
        <w:rPr>
          <w:spacing w:val="6"/>
          <w:sz w:val="20"/>
          <w:szCs w:val="20"/>
        </w:rPr>
        <w:t>15</w:t>
      </w:r>
      <w:r>
        <w:rPr>
          <w:spacing w:val="-34"/>
          <w:sz w:val="20"/>
          <w:szCs w:val="20"/>
        </w:rPr>
        <w:t xml:space="preserve"> </w:t>
      </w:r>
      <w:r>
        <w:rPr>
          <w:spacing w:val="6"/>
          <w:sz w:val="20"/>
          <w:szCs w:val="20"/>
        </w:rPr>
        <w:t>个行业门类以及社会工作行业大类。</w:t>
      </w:r>
    </w:p>
    <w:p w14:paraId="4EC79C2C">
      <w:pPr>
        <w:pStyle w:val="3"/>
        <w:spacing w:before="186" w:line="309" w:lineRule="auto"/>
        <w:ind w:left="13" w:right="73" w:firstLine="24"/>
        <w:rPr>
          <w:sz w:val="20"/>
          <w:szCs w:val="20"/>
        </w:rPr>
      </w:pPr>
      <w:r>
        <w:rPr>
          <w:spacing w:val="7"/>
          <w:sz w:val="20"/>
          <w:szCs w:val="20"/>
        </w:rPr>
        <w:t>四、本办法按照行业门类、大类、中类和组合类别，依据从业人员、营业收入、资产总额等指标或</w:t>
      </w:r>
      <w:r>
        <w:rPr>
          <w:spacing w:val="16"/>
          <w:sz w:val="20"/>
          <w:szCs w:val="20"/>
        </w:rPr>
        <w:t xml:space="preserve"> </w:t>
      </w:r>
      <w:r>
        <w:rPr>
          <w:spacing w:val="8"/>
          <w:sz w:val="20"/>
          <w:szCs w:val="20"/>
        </w:rPr>
        <w:t>替代指标，将我国的企业划分为大型、</w:t>
      </w:r>
      <w:r>
        <w:rPr>
          <w:spacing w:val="-46"/>
          <w:sz w:val="20"/>
          <w:szCs w:val="20"/>
        </w:rPr>
        <w:t xml:space="preserve"> </w:t>
      </w:r>
      <w:r>
        <w:rPr>
          <w:spacing w:val="8"/>
          <w:sz w:val="20"/>
          <w:szCs w:val="20"/>
        </w:rPr>
        <w:t>中型、小型、微型等四种类型。具体划分标准见附表。</w:t>
      </w:r>
    </w:p>
    <w:p w14:paraId="76E67098">
      <w:pPr>
        <w:spacing w:line="256" w:lineRule="auto"/>
        <w:rPr>
          <w:rFonts w:ascii="Arial"/>
          <w:sz w:val="21"/>
        </w:rPr>
      </w:pPr>
    </w:p>
    <w:p w14:paraId="6A030823">
      <w:pPr>
        <w:pStyle w:val="3"/>
        <w:spacing w:before="65" w:line="229" w:lineRule="auto"/>
        <w:ind w:left="16"/>
        <w:rPr>
          <w:sz w:val="20"/>
          <w:szCs w:val="20"/>
        </w:rPr>
      </w:pPr>
      <w:r>
        <w:rPr>
          <w:spacing w:val="9"/>
          <w:sz w:val="20"/>
          <w:szCs w:val="20"/>
        </w:rPr>
        <w:t>五、企业划分由政府综合统计部门根据统计年报每年确定一次，定报统计原则上不进行调整。</w:t>
      </w:r>
    </w:p>
    <w:p w14:paraId="40F26554">
      <w:pPr>
        <w:spacing w:line="229" w:lineRule="auto"/>
        <w:rPr>
          <w:sz w:val="20"/>
          <w:szCs w:val="20"/>
        </w:rPr>
        <w:sectPr>
          <w:headerReference r:id="rId161" w:type="default"/>
          <w:footerReference r:id="rId162" w:type="default"/>
          <w:pgSz w:w="11906" w:h="16839"/>
          <w:pgMar w:top="1132" w:right="1402" w:bottom="1197" w:left="1473" w:header="864" w:footer="982" w:gutter="0"/>
          <w:cols w:space="720" w:num="1"/>
        </w:sectPr>
      </w:pPr>
    </w:p>
    <w:p w14:paraId="776964F3">
      <w:pPr>
        <w:spacing w:line="263" w:lineRule="auto"/>
        <w:rPr>
          <w:rFonts w:ascii="Arial"/>
          <w:sz w:val="21"/>
        </w:rPr>
      </w:pPr>
    </w:p>
    <w:p w14:paraId="4FE78A92">
      <w:pPr>
        <w:spacing w:line="264" w:lineRule="auto"/>
        <w:rPr>
          <w:rFonts w:ascii="Arial"/>
          <w:sz w:val="21"/>
        </w:rPr>
      </w:pPr>
    </w:p>
    <w:p w14:paraId="23CD4C24">
      <w:pPr>
        <w:spacing w:line="264" w:lineRule="auto"/>
        <w:rPr>
          <w:rFonts w:ascii="Arial"/>
          <w:sz w:val="21"/>
        </w:rPr>
      </w:pPr>
    </w:p>
    <w:p w14:paraId="57F75BF6">
      <w:pPr>
        <w:pStyle w:val="3"/>
        <w:spacing w:before="65" w:line="372" w:lineRule="auto"/>
        <w:ind w:left="417" w:right="400" w:hanging="2"/>
        <w:rPr>
          <w:sz w:val="20"/>
          <w:szCs w:val="20"/>
        </w:rPr>
      </w:pPr>
      <w:r>
        <w:rPr>
          <w:spacing w:val="5"/>
          <w:sz w:val="20"/>
          <w:szCs w:val="20"/>
        </w:rPr>
        <w:t>六、本办法自印发之日起执行，国家统计局</w:t>
      </w:r>
      <w:r>
        <w:rPr>
          <w:spacing w:val="-38"/>
          <w:sz w:val="20"/>
          <w:szCs w:val="20"/>
        </w:rPr>
        <w:t xml:space="preserve"> </w:t>
      </w:r>
      <w:r>
        <w:rPr>
          <w:spacing w:val="5"/>
          <w:sz w:val="20"/>
          <w:szCs w:val="20"/>
        </w:rPr>
        <w:t>2011</w:t>
      </w:r>
      <w:r>
        <w:rPr>
          <w:spacing w:val="-28"/>
          <w:sz w:val="20"/>
          <w:szCs w:val="20"/>
        </w:rPr>
        <w:t xml:space="preserve"> </w:t>
      </w:r>
      <w:r>
        <w:rPr>
          <w:spacing w:val="5"/>
          <w:sz w:val="20"/>
          <w:szCs w:val="20"/>
        </w:rPr>
        <w:t>年印发</w:t>
      </w:r>
      <w:r>
        <w:rPr>
          <w:spacing w:val="4"/>
          <w:sz w:val="20"/>
          <w:szCs w:val="20"/>
        </w:rPr>
        <w:t>的《统计上大中小微型企业划分办法》（国</w:t>
      </w:r>
      <w:r>
        <w:rPr>
          <w:sz w:val="20"/>
          <w:szCs w:val="20"/>
        </w:rPr>
        <w:t xml:space="preserve"> </w:t>
      </w:r>
      <w:r>
        <w:rPr>
          <w:spacing w:val="2"/>
          <w:sz w:val="20"/>
          <w:szCs w:val="20"/>
        </w:rPr>
        <w:t>统字〔2011〕75</w:t>
      </w:r>
      <w:r>
        <w:rPr>
          <w:spacing w:val="-24"/>
          <w:sz w:val="20"/>
          <w:szCs w:val="20"/>
        </w:rPr>
        <w:t xml:space="preserve"> </w:t>
      </w:r>
      <w:r>
        <w:rPr>
          <w:spacing w:val="2"/>
          <w:sz w:val="20"/>
          <w:szCs w:val="20"/>
        </w:rPr>
        <w:t>号）</w:t>
      </w:r>
      <w:r>
        <w:rPr>
          <w:spacing w:val="-50"/>
          <w:sz w:val="20"/>
          <w:szCs w:val="20"/>
        </w:rPr>
        <w:t xml:space="preserve"> </w:t>
      </w:r>
      <w:r>
        <w:rPr>
          <w:spacing w:val="2"/>
          <w:sz w:val="20"/>
          <w:szCs w:val="20"/>
        </w:rPr>
        <w:t>同时废止。</w:t>
      </w:r>
    </w:p>
    <w:p w14:paraId="5D5DAA4F">
      <w:pPr>
        <w:pStyle w:val="3"/>
        <w:spacing w:before="182" w:line="231" w:lineRule="auto"/>
        <w:ind w:left="422"/>
        <w:rPr>
          <w:sz w:val="20"/>
          <w:szCs w:val="20"/>
        </w:rPr>
      </w:pPr>
      <w:r>
        <w:rPr>
          <w:spacing w:val="8"/>
          <w:sz w:val="20"/>
          <w:szCs w:val="20"/>
        </w:rPr>
        <w:t>附表：统计上大中小微型企业划分标准</w:t>
      </w:r>
    </w:p>
    <w:p w14:paraId="598DABE1">
      <w:pPr>
        <w:spacing w:line="260" w:lineRule="auto"/>
        <w:rPr>
          <w:rFonts w:ascii="Arial"/>
          <w:sz w:val="21"/>
        </w:rPr>
      </w:pPr>
    </w:p>
    <w:p w14:paraId="74A4C423">
      <w:pPr>
        <w:spacing w:line="260" w:lineRule="auto"/>
        <w:rPr>
          <w:rFonts w:ascii="Arial"/>
          <w:sz w:val="21"/>
        </w:rPr>
      </w:pPr>
    </w:p>
    <w:p w14:paraId="621DED83">
      <w:pPr>
        <w:pStyle w:val="3"/>
        <w:spacing w:before="114" w:line="219" w:lineRule="auto"/>
        <w:ind w:left="2379"/>
        <w:rPr>
          <w:sz w:val="35"/>
          <w:szCs w:val="35"/>
        </w:rPr>
      </w:pPr>
      <w:r>
        <w:rPr>
          <w:b/>
          <w:bCs/>
          <w:spacing w:val="5"/>
          <w:sz w:val="35"/>
          <w:szCs w:val="35"/>
        </w:rPr>
        <w:t>统计上大中小微型企业划分标准</w:t>
      </w:r>
    </w:p>
    <w:tbl>
      <w:tblPr>
        <w:tblStyle w:val="6"/>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558"/>
        <w:gridCol w:w="670"/>
        <w:gridCol w:w="1230"/>
        <w:gridCol w:w="1889"/>
        <w:gridCol w:w="1728"/>
        <w:gridCol w:w="1209"/>
      </w:tblGrid>
      <w:tr w14:paraId="5AF4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463" w:type="dxa"/>
            <w:vAlign w:val="top"/>
          </w:tcPr>
          <w:p w14:paraId="28929583">
            <w:pPr>
              <w:spacing w:line="315" w:lineRule="auto"/>
              <w:rPr>
                <w:rFonts w:ascii="Arial"/>
                <w:sz w:val="21"/>
              </w:rPr>
            </w:pPr>
          </w:p>
          <w:p w14:paraId="16BA9916">
            <w:pPr>
              <w:pStyle w:val="7"/>
              <w:spacing w:before="65" w:line="229" w:lineRule="auto"/>
              <w:ind w:left="318"/>
              <w:rPr>
                <w:sz w:val="20"/>
                <w:szCs w:val="20"/>
              </w:rPr>
            </w:pPr>
            <w:r>
              <w:rPr>
                <w:b/>
                <w:bCs/>
                <w:spacing w:val="4"/>
                <w:sz w:val="20"/>
                <w:szCs w:val="20"/>
              </w:rPr>
              <w:t>行业名称</w:t>
            </w:r>
          </w:p>
        </w:tc>
        <w:tc>
          <w:tcPr>
            <w:tcW w:w="1558" w:type="dxa"/>
            <w:vAlign w:val="top"/>
          </w:tcPr>
          <w:p w14:paraId="3FBB96E1">
            <w:pPr>
              <w:spacing w:line="315" w:lineRule="auto"/>
              <w:rPr>
                <w:rFonts w:ascii="Arial"/>
                <w:sz w:val="21"/>
              </w:rPr>
            </w:pPr>
          </w:p>
          <w:p w14:paraId="21765984">
            <w:pPr>
              <w:pStyle w:val="7"/>
              <w:spacing w:before="65" w:line="229" w:lineRule="auto"/>
              <w:ind w:left="363"/>
              <w:rPr>
                <w:sz w:val="20"/>
                <w:szCs w:val="20"/>
              </w:rPr>
            </w:pPr>
            <w:r>
              <w:rPr>
                <w:b/>
                <w:bCs/>
                <w:spacing w:val="5"/>
                <w:sz w:val="20"/>
                <w:szCs w:val="20"/>
              </w:rPr>
              <w:t>指标名称</w:t>
            </w:r>
          </w:p>
        </w:tc>
        <w:tc>
          <w:tcPr>
            <w:tcW w:w="670" w:type="dxa"/>
            <w:vAlign w:val="top"/>
          </w:tcPr>
          <w:p w14:paraId="38D44085">
            <w:pPr>
              <w:pStyle w:val="7"/>
              <w:spacing w:before="110" w:line="241" w:lineRule="auto"/>
              <w:ind w:left="134" w:right="123" w:hanging="4"/>
              <w:rPr>
                <w:sz w:val="20"/>
                <w:szCs w:val="20"/>
              </w:rPr>
            </w:pPr>
            <w:r>
              <w:rPr>
                <w:b/>
                <w:bCs/>
                <w:spacing w:val="1"/>
                <w:sz w:val="20"/>
                <w:szCs w:val="20"/>
              </w:rPr>
              <w:t>计量</w:t>
            </w:r>
            <w:r>
              <w:rPr>
                <w:sz w:val="20"/>
                <w:szCs w:val="20"/>
              </w:rPr>
              <w:t xml:space="preserve"> </w:t>
            </w:r>
            <w:r>
              <w:rPr>
                <w:b/>
                <w:bCs/>
                <w:spacing w:val="-1"/>
                <w:sz w:val="20"/>
                <w:szCs w:val="20"/>
              </w:rPr>
              <w:t>单位</w:t>
            </w:r>
          </w:p>
        </w:tc>
        <w:tc>
          <w:tcPr>
            <w:tcW w:w="1230" w:type="dxa"/>
            <w:vAlign w:val="top"/>
          </w:tcPr>
          <w:p w14:paraId="0DDF0B98">
            <w:pPr>
              <w:spacing w:line="314" w:lineRule="auto"/>
              <w:rPr>
                <w:rFonts w:ascii="Arial"/>
                <w:sz w:val="21"/>
              </w:rPr>
            </w:pPr>
          </w:p>
          <w:p w14:paraId="1AB4724F">
            <w:pPr>
              <w:pStyle w:val="7"/>
              <w:spacing w:before="66" w:line="232" w:lineRule="auto"/>
              <w:ind w:left="413"/>
              <w:rPr>
                <w:sz w:val="20"/>
                <w:szCs w:val="20"/>
              </w:rPr>
            </w:pPr>
            <w:r>
              <w:rPr>
                <w:b/>
                <w:bCs/>
                <w:spacing w:val="-1"/>
                <w:sz w:val="20"/>
                <w:szCs w:val="20"/>
              </w:rPr>
              <w:t>大型</w:t>
            </w:r>
          </w:p>
        </w:tc>
        <w:tc>
          <w:tcPr>
            <w:tcW w:w="1889" w:type="dxa"/>
            <w:vAlign w:val="top"/>
          </w:tcPr>
          <w:p w14:paraId="744A0239">
            <w:pPr>
              <w:spacing w:line="314" w:lineRule="auto"/>
              <w:rPr>
                <w:rFonts w:ascii="Arial"/>
                <w:sz w:val="21"/>
              </w:rPr>
            </w:pPr>
          </w:p>
          <w:p w14:paraId="45B51C22">
            <w:pPr>
              <w:pStyle w:val="7"/>
              <w:spacing w:before="65" w:line="231" w:lineRule="auto"/>
              <w:ind w:left="770"/>
              <w:rPr>
                <w:sz w:val="20"/>
                <w:szCs w:val="20"/>
              </w:rPr>
            </w:pPr>
            <w:r>
              <w:rPr>
                <w:b/>
                <w:bCs/>
                <w:spacing w:val="-13"/>
                <w:sz w:val="20"/>
                <w:szCs w:val="20"/>
              </w:rPr>
              <w:t>中型</w:t>
            </w:r>
          </w:p>
        </w:tc>
        <w:tc>
          <w:tcPr>
            <w:tcW w:w="1728" w:type="dxa"/>
            <w:vAlign w:val="top"/>
          </w:tcPr>
          <w:p w14:paraId="6F67E977">
            <w:pPr>
              <w:spacing w:line="314" w:lineRule="auto"/>
              <w:rPr>
                <w:rFonts w:ascii="Arial"/>
                <w:sz w:val="21"/>
              </w:rPr>
            </w:pPr>
          </w:p>
          <w:p w14:paraId="0E744BA9">
            <w:pPr>
              <w:pStyle w:val="7"/>
              <w:spacing w:before="65" w:line="234" w:lineRule="auto"/>
              <w:ind w:left="663"/>
              <w:rPr>
                <w:sz w:val="20"/>
                <w:szCs w:val="20"/>
              </w:rPr>
            </w:pPr>
            <w:r>
              <w:rPr>
                <w:b/>
                <w:bCs/>
                <w:spacing w:val="1"/>
                <w:sz w:val="20"/>
                <w:szCs w:val="20"/>
              </w:rPr>
              <w:t>小型</w:t>
            </w:r>
          </w:p>
        </w:tc>
        <w:tc>
          <w:tcPr>
            <w:tcW w:w="1209" w:type="dxa"/>
            <w:vAlign w:val="top"/>
          </w:tcPr>
          <w:p w14:paraId="2AB04A89">
            <w:pPr>
              <w:spacing w:line="314" w:lineRule="auto"/>
              <w:rPr>
                <w:rFonts w:ascii="Arial"/>
                <w:sz w:val="21"/>
              </w:rPr>
            </w:pPr>
          </w:p>
          <w:p w14:paraId="5B20E6D3">
            <w:pPr>
              <w:pStyle w:val="7"/>
              <w:spacing w:before="66" w:line="232" w:lineRule="auto"/>
              <w:ind w:left="401"/>
              <w:rPr>
                <w:sz w:val="20"/>
                <w:szCs w:val="20"/>
              </w:rPr>
            </w:pPr>
            <w:r>
              <w:rPr>
                <w:b/>
                <w:bCs/>
                <w:spacing w:val="1"/>
                <w:sz w:val="20"/>
                <w:szCs w:val="20"/>
              </w:rPr>
              <w:t>微型</w:t>
            </w:r>
          </w:p>
        </w:tc>
      </w:tr>
      <w:tr w14:paraId="06123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63" w:type="dxa"/>
            <w:vAlign w:val="top"/>
          </w:tcPr>
          <w:p w14:paraId="2CE1A393">
            <w:pPr>
              <w:pStyle w:val="7"/>
              <w:spacing w:before="33" w:line="224" w:lineRule="auto"/>
              <w:ind w:left="24" w:right="53" w:hanging="4"/>
            </w:pPr>
            <w:r>
              <w:rPr>
                <w:spacing w:val="-11"/>
              </w:rPr>
              <w:t>农、林、牧、</w:t>
            </w:r>
            <w:r>
              <w:rPr>
                <w:spacing w:val="4"/>
              </w:rPr>
              <w:t xml:space="preserve"> </w:t>
            </w:r>
            <w:r>
              <w:rPr>
                <w:spacing w:val="-11"/>
              </w:rPr>
              <w:t>渔业</w:t>
            </w:r>
          </w:p>
        </w:tc>
        <w:tc>
          <w:tcPr>
            <w:tcW w:w="1558" w:type="dxa"/>
            <w:vAlign w:val="top"/>
          </w:tcPr>
          <w:p w14:paraId="305D2614">
            <w:pPr>
              <w:pStyle w:val="7"/>
              <w:spacing w:before="188" w:line="223" w:lineRule="auto"/>
              <w:ind w:left="19"/>
            </w:pPr>
            <w:r>
              <w:rPr>
                <w:spacing w:val="-4"/>
              </w:rPr>
              <w:t>营业收入(Y)</w:t>
            </w:r>
          </w:p>
        </w:tc>
        <w:tc>
          <w:tcPr>
            <w:tcW w:w="670" w:type="dxa"/>
            <w:vAlign w:val="top"/>
          </w:tcPr>
          <w:p w14:paraId="3468D808">
            <w:pPr>
              <w:pStyle w:val="7"/>
              <w:spacing w:before="188" w:line="226" w:lineRule="auto"/>
              <w:ind w:left="16"/>
            </w:pPr>
            <w:r>
              <w:rPr>
                <w:spacing w:val="-9"/>
              </w:rPr>
              <w:t>万元</w:t>
            </w:r>
          </w:p>
        </w:tc>
        <w:tc>
          <w:tcPr>
            <w:tcW w:w="1230" w:type="dxa"/>
            <w:vAlign w:val="top"/>
          </w:tcPr>
          <w:p w14:paraId="475E9EFC">
            <w:pPr>
              <w:pStyle w:val="7"/>
              <w:spacing w:before="188" w:line="241" w:lineRule="auto"/>
              <w:ind w:left="6"/>
            </w:pPr>
            <w:r>
              <w:rPr>
                <w:spacing w:val="-1"/>
              </w:rPr>
              <w:t>Y≥20000</w:t>
            </w:r>
          </w:p>
        </w:tc>
        <w:tc>
          <w:tcPr>
            <w:tcW w:w="1889" w:type="dxa"/>
            <w:vAlign w:val="top"/>
          </w:tcPr>
          <w:p w14:paraId="24AC3BDC">
            <w:pPr>
              <w:pStyle w:val="7"/>
              <w:spacing w:before="189"/>
              <w:ind w:left="15"/>
            </w:pPr>
            <w:r>
              <w:rPr>
                <w:spacing w:val="-2"/>
              </w:rPr>
              <w:t>500≤Y＜20000</w:t>
            </w:r>
          </w:p>
        </w:tc>
        <w:tc>
          <w:tcPr>
            <w:tcW w:w="1728" w:type="dxa"/>
            <w:vAlign w:val="top"/>
          </w:tcPr>
          <w:p w14:paraId="220CC4EF">
            <w:pPr>
              <w:pStyle w:val="7"/>
              <w:spacing w:before="189"/>
              <w:ind w:left="17"/>
            </w:pPr>
            <w:r>
              <w:rPr>
                <w:spacing w:val="-2"/>
              </w:rPr>
              <w:t>50≤Y＜500</w:t>
            </w:r>
          </w:p>
        </w:tc>
        <w:tc>
          <w:tcPr>
            <w:tcW w:w="1209" w:type="dxa"/>
            <w:vAlign w:val="top"/>
          </w:tcPr>
          <w:p w14:paraId="0C56AF59">
            <w:pPr>
              <w:pStyle w:val="7"/>
              <w:spacing w:before="188" w:line="241" w:lineRule="auto"/>
              <w:ind w:left="11"/>
            </w:pPr>
            <w:r>
              <w:rPr>
                <w:spacing w:val="-2"/>
              </w:rPr>
              <w:t>Y＜50</w:t>
            </w:r>
          </w:p>
        </w:tc>
      </w:tr>
      <w:tr w14:paraId="309A9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63" w:type="dxa"/>
            <w:vMerge w:val="restart"/>
            <w:tcBorders>
              <w:bottom w:val="nil"/>
            </w:tcBorders>
            <w:vAlign w:val="top"/>
          </w:tcPr>
          <w:p w14:paraId="5E2B42F8">
            <w:pPr>
              <w:pStyle w:val="7"/>
              <w:spacing w:before="198" w:line="233" w:lineRule="auto"/>
              <w:ind w:left="24"/>
            </w:pPr>
            <w:r>
              <w:rPr>
                <w:spacing w:val="-8"/>
              </w:rPr>
              <w:t>工业</w:t>
            </w:r>
            <w:r>
              <w:rPr>
                <w:spacing w:val="8"/>
              </w:rPr>
              <w:t xml:space="preserve"> </w:t>
            </w:r>
            <w:r>
              <w:rPr>
                <w:spacing w:val="-8"/>
              </w:rPr>
              <w:t>*</w:t>
            </w:r>
          </w:p>
        </w:tc>
        <w:tc>
          <w:tcPr>
            <w:tcW w:w="1558" w:type="dxa"/>
            <w:vAlign w:val="top"/>
          </w:tcPr>
          <w:p w14:paraId="3891AB7B">
            <w:pPr>
              <w:pStyle w:val="7"/>
              <w:spacing w:before="35" w:line="209" w:lineRule="auto"/>
              <w:ind w:left="12"/>
            </w:pPr>
            <w:r>
              <w:rPr>
                <w:spacing w:val="-3"/>
              </w:rPr>
              <w:t>从业人员(X)</w:t>
            </w:r>
          </w:p>
        </w:tc>
        <w:tc>
          <w:tcPr>
            <w:tcW w:w="670" w:type="dxa"/>
            <w:vAlign w:val="top"/>
          </w:tcPr>
          <w:p w14:paraId="6C1259B9">
            <w:pPr>
              <w:pStyle w:val="7"/>
              <w:spacing w:before="35" w:line="209" w:lineRule="auto"/>
              <w:ind w:left="18"/>
            </w:pPr>
            <w:r>
              <w:t>人</w:t>
            </w:r>
          </w:p>
        </w:tc>
        <w:tc>
          <w:tcPr>
            <w:tcW w:w="1230" w:type="dxa"/>
            <w:vAlign w:val="top"/>
          </w:tcPr>
          <w:p w14:paraId="13C4D0E4">
            <w:pPr>
              <w:pStyle w:val="7"/>
              <w:spacing w:before="35" w:line="209" w:lineRule="auto"/>
              <w:ind w:left="6"/>
            </w:pPr>
            <w:r>
              <w:rPr>
                <w:spacing w:val="-1"/>
              </w:rPr>
              <w:t>X≥1000</w:t>
            </w:r>
          </w:p>
        </w:tc>
        <w:tc>
          <w:tcPr>
            <w:tcW w:w="1889" w:type="dxa"/>
            <w:vAlign w:val="top"/>
          </w:tcPr>
          <w:p w14:paraId="279D59F6">
            <w:pPr>
              <w:pStyle w:val="7"/>
              <w:spacing w:before="35" w:line="209" w:lineRule="auto"/>
              <w:ind w:left="15"/>
            </w:pPr>
            <w:r>
              <w:rPr>
                <w:spacing w:val="-2"/>
              </w:rPr>
              <w:t>300≤X＜1000</w:t>
            </w:r>
          </w:p>
        </w:tc>
        <w:tc>
          <w:tcPr>
            <w:tcW w:w="1728" w:type="dxa"/>
            <w:vAlign w:val="top"/>
          </w:tcPr>
          <w:p w14:paraId="4FC868A5">
            <w:pPr>
              <w:pStyle w:val="7"/>
              <w:spacing w:before="35" w:line="209" w:lineRule="auto"/>
              <w:ind w:left="15"/>
            </w:pPr>
            <w:r>
              <w:rPr>
                <w:spacing w:val="-2"/>
              </w:rPr>
              <w:t>20≤X＜300</w:t>
            </w:r>
          </w:p>
        </w:tc>
        <w:tc>
          <w:tcPr>
            <w:tcW w:w="1209" w:type="dxa"/>
            <w:vAlign w:val="top"/>
          </w:tcPr>
          <w:p w14:paraId="2A3353FA">
            <w:pPr>
              <w:pStyle w:val="7"/>
              <w:spacing w:before="35" w:line="209" w:lineRule="auto"/>
              <w:ind w:left="12"/>
            </w:pPr>
            <w:r>
              <w:rPr>
                <w:spacing w:val="-2"/>
              </w:rPr>
              <w:t>X＜20</w:t>
            </w:r>
          </w:p>
        </w:tc>
      </w:tr>
      <w:tr w14:paraId="27F8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63" w:type="dxa"/>
            <w:vMerge w:val="continue"/>
            <w:tcBorders>
              <w:top w:val="nil"/>
            </w:tcBorders>
            <w:vAlign w:val="top"/>
          </w:tcPr>
          <w:p w14:paraId="6EAEFFCF">
            <w:pPr>
              <w:rPr>
                <w:rFonts w:ascii="Arial"/>
                <w:sz w:val="21"/>
              </w:rPr>
            </w:pPr>
          </w:p>
        </w:tc>
        <w:tc>
          <w:tcPr>
            <w:tcW w:w="1558" w:type="dxa"/>
            <w:vAlign w:val="top"/>
          </w:tcPr>
          <w:p w14:paraId="5D1C980A">
            <w:pPr>
              <w:pStyle w:val="7"/>
              <w:spacing w:before="34" w:line="208" w:lineRule="auto"/>
              <w:ind w:left="19"/>
            </w:pPr>
            <w:r>
              <w:rPr>
                <w:spacing w:val="-4"/>
              </w:rPr>
              <w:t>营业收入(Y)</w:t>
            </w:r>
          </w:p>
        </w:tc>
        <w:tc>
          <w:tcPr>
            <w:tcW w:w="670" w:type="dxa"/>
            <w:vAlign w:val="top"/>
          </w:tcPr>
          <w:p w14:paraId="0EA54705">
            <w:pPr>
              <w:pStyle w:val="7"/>
              <w:spacing w:before="34" w:line="208" w:lineRule="auto"/>
              <w:ind w:left="16"/>
            </w:pPr>
            <w:r>
              <w:rPr>
                <w:spacing w:val="-9"/>
              </w:rPr>
              <w:t>万元</w:t>
            </w:r>
          </w:p>
        </w:tc>
        <w:tc>
          <w:tcPr>
            <w:tcW w:w="1230" w:type="dxa"/>
            <w:vAlign w:val="top"/>
          </w:tcPr>
          <w:p w14:paraId="66595618">
            <w:pPr>
              <w:pStyle w:val="7"/>
              <w:spacing w:before="34" w:line="208" w:lineRule="auto"/>
              <w:ind w:left="6"/>
            </w:pPr>
            <w:r>
              <w:rPr>
                <w:spacing w:val="-1"/>
              </w:rPr>
              <w:t>Y≥40000</w:t>
            </w:r>
          </w:p>
        </w:tc>
        <w:tc>
          <w:tcPr>
            <w:tcW w:w="1889" w:type="dxa"/>
            <w:vAlign w:val="top"/>
          </w:tcPr>
          <w:p w14:paraId="21B75E12">
            <w:pPr>
              <w:pStyle w:val="7"/>
              <w:spacing w:before="34" w:line="208" w:lineRule="auto"/>
              <w:ind w:left="13"/>
            </w:pPr>
            <w:r>
              <w:rPr>
                <w:spacing w:val="-1"/>
              </w:rPr>
              <w:t>2000≤Y＜40000</w:t>
            </w:r>
          </w:p>
        </w:tc>
        <w:tc>
          <w:tcPr>
            <w:tcW w:w="1728" w:type="dxa"/>
            <w:vAlign w:val="top"/>
          </w:tcPr>
          <w:p w14:paraId="7B02A667">
            <w:pPr>
              <w:pStyle w:val="7"/>
              <w:spacing w:before="34" w:line="208" w:lineRule="auto"/>
              <w:ind w:left="17"/>
            </w:pPr>
            <w:r>
              <w:rPr>
                <w:spacing w:val="-2"/>
              </w:rPr>
              <w:t>300≤Y＜2000</w:t>
            </w:r>
          </w:p>
        </w:tc>
        <w:tc>
          <w:tcPr>
            <w:tcW w:w="1209" w:type="dxa"/>
            <w:vAlign w:val="top"/>
          </w:tcPr>
          <w:p w14:paraId="765C5183">
            <w:pPr>
              <w:pStyle w:val="7"/>
              <w:spacing w:before="34" w:line="208" w:lineRule="auto"/>
              <w:ind w:left="11"/>
            </w:pPr>
            <w:r>
              <w:rPr>
                <w:spacing w:val="-1"/>
              </w:rPr>
              <w:t>Y＜300</w:t>
            </w:r>
          </w:p>
        </w:tc>
      </w:tr>
      <w:tr w14:paraId="7F03C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02D7802B">
            <w:pPr>
              <w:pStyle w:val="7"/>
              <w:spacing w:before="196" w:line="224" w:lineRule="auto"/>
              <w:ind w:left="19"/>
            </w:pPr>
            <w:r>
              <w:rPr>
                <w:spacing w:val="-6"/>
              </w:rPr>
              <w:t>建筑业</w:t>
            </w:r>
          </w:p>
        </w:tc>
        <w:tc>
          <w:tcPr>
            <w:tcW w:w="1558" w:type="dxa"/>
            <w:vAlign w:val="top"/>
          </w:tcPr>
          <w:p w14:paraId="1DEEDC71">
            <w:pPr>
              <w:pStyle w:val="7"/>
              <w:spacing w:before="35" w:line="208" w:lineRule="auto"/>
              <w:ind w:left="19"/>
            </w:pPr>
            <w:r>
              <w:rPr>
                <w:spacing w:val="-4"/>
              </w:rPr>
              <w:t>营业收入(Y)</w:t>
            </w:r>
          </w:p>
        </w:tc>
        <w:tc>
          <w:tcPr>
            <w:tcW w:w="670" w:type="dxa"/>
            <w:vAlign w:val="top"/>
          </w:tcPr>
          <w:p w14:paraId="6C31AF47">
            <w:pPr>
              <w:pStyle w:val="7"/>
              <w:spacing w:before="35" w:line="208" w:lineRule="auto"/>
              <w:ind w:left="16"/>
            </w:pPr>
            <w:r>
              <w:rPr>
                <w:spacing w:val="-9"/>
              </w:rPr>
              <w:t>万元</w:t>
            </w:r>
          </w:p>
        </w:tc>
        <w:tc>
          <w:tcPr>
            <w:tcW w:w="1230" w:type="dxa"/>
            <w:vAlign w:val="top"/>
          </w:tcPr>
          <w:p w14:paraId="47DF4DE8">
            <w:pPr>
              <w:pStyle w:val="7"/>
              <w:spacing w:before="35" w:line="208" w:lineRule="auto"/>
              <w:ind w:left="6"/>
            </w:pPr>
            <w:r>
              <w:rPr>
                <w:spacing w:val="-1"/>
              </w:rPr>
              <w:t>Y≥80000</w:t>
            </w:r>
          </w:p>
        </w:tc>
        <w:tc>
          <w:tcPr>
            <w:tcW w:w="1889" w:type="dxa"/>
            <w:vAlign w:val="top"/>
          </w:tcPr>
          <w:p w14:paraId="1F9AE605">
            <w:pPr>
              <w:pStyle w:val="7"/>
              <w:spacing w:before="35" w:line="208" w:lineRule="auto"/>
              <w:ind w:left="12"/>
            </w:pPr>
            <w:r>
              <w:rPr>
                <w:spacing w:val="-1"/>
              </w:rPr>
              <w:t>6000≤Y＜80000</w:t>
            </w:r>
          </w:p>
        </w:tc>
        <w:tc>
          <w:tcPr>
            <w:tcW w:w="1728" w:type="dxa"/>
            <w:vAlign w:val="top"/>
          </w:tcPr>
          <w:p w14:paraId="2657FAB5">
            <w:pPr>
              <w:pStyle w:val="7"/>
              <w:spacing w:before="35" w:line="208" w:lineRule="auto"/>
              <w:ind w:left="17"/>
            </w:pPr>
            <w:r>
              <w:rPr>
                <w:spacing w:val="-2"/>
              </w:rPr>
              <w:t>300≤Y＜6000</w:t>
            </w:r>
          </w:p>
        </w:tc>
        <w:tc>
          <w:tcPr>
            <w:tcW w:w="1209" w:type="dxa"/>
            <w:vAlign w:val="top"/>
          </w:tcPr>
          <w:p w14:paraId="2FF86795">
            <w:pPr>
              <w:pStyle w:val="7"/>
              <w:spacing w:before="35" w:line="208" w:lineRule="auto"/>
              <w:ind w:left="11"/>
            </w:pPr>
            <w:r>
              <w:rPr>
                <w:spacing w:val="-1"/>
              </w:rPr>
              <w:t>Y＜300</w:t>
            </w:r>
          </w:p>
        </w:tc>
      </w:tr>
      <w:tr w14:paraId="1718F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75BA55D4">
            <w:pPr>
              <w:rPr>
                <w:rFonts w:ascii="Arial"/>
                <w:sz w:val="21"/>
              </w:rPr>
            </w:pPr>
          </w:p>
        </w:tc>
        <w:tc>
          <w:tcPr>
            <w:tcW w:w="1558" w:type="dxa"/>
            <w:vAlign w:val="top"/>
          </w:tcPr>
          <w:p w14:paraId="6E5D76AD">
            <w:pPr>
              <w:pStyle w:val="7"/>
              <w:spacing w:before="35" w:line="208" w:lineRule="auto"/>
              <w:ind w:left="25"/>
            </w:pPr>
            <w:r>
              <w:rPr>
                <w:spacing w:val="-5"/>
              </w:rPr>
              <w:t>资产总额(Z)</w:t>
            </w:r>
          </w:p>
        </w:tc>
        <w:tc>
          <w:tcPr>
            <w:tcW w:w="670" w:type="dxa"/>
            <w:vAlign w:val="top"/>
          </w:tcPr>
          <w:p w14:paraId="29B07559">
            <w:pPr>
              <w:pStyle w:val="7"/>
              <w:spacing w:before="35" w:line="208" w:lineRule="auto"/>
              <w:ind w:left="16"/>
            </w:pPr>
            <w:r>
              <w:rPr>
                <w:spacing w:val="-9"/>
              </w:rPr>
              <w:t>万元</w:t>
            </w:r>
          </w:p>
        </w:tc>
        <w:tc>
          <w:tcPr>
            <w:tcW w:w="1230" w:type="dxa"/>
            <w:vAlign w:val="top"/>
          </w:tcPr>
          <w:p w14:paraId="0EE7D7D1">
            <w:pPr>
              <w:pStyle w:val="7"/>
              <w:spacing w:before="35" w:line="208" w:lineRule="auto"/>
              <w:ind w:left="8"/>
            </w:pPr>
            <w:r>
              <w:rPr>
                <w:spacing w:val="-2"/>
              </w:rPr>
              <w:t>Z≥80000</w:t>
            </w:r>
          </w:p>
        </w:tc>
        <w:tc>
          <w:tcPr>
            <w:tcW w:w="1889" w:type="dxa"/>
            <w:vAlign w:val="top"/>
          </w:tcPr>
          <w:p w14:paraId="7BE7C1B7">
            <w:pPr>
              <w:pStyle w:val="7"/>
              <w:spacing w:before="35" w:line="208" w:lineRule="auto"/>
              <w:ind w:left="15"/>
            </w:pPr>
            <w:r>
              <w:rPr>
                <w:spacing w:val="-2"/>
              </w:rPr>
              <w:t>5000≤Z＜80000</w:t>
            </w:r>
          </w:p>
        </w:tc>
        <w:tc>
          <w:tcPr>
            <w:tcW w:w="1728" w:type="dxa"/>
            <w:vAlign w:val="top"/>
          </w:tcPr>
          <w:p w14:paraId="7E90BB26">
            <w:pPr>
              <w:pStyle w:val="7"/>
              <w:spacing w:before="35" w:line="208" w:lineRule="auto"/>
              <w:ind w:left="17"/>
            </w:pPr>
            <w:r>
              <w:rPr>
                <w:spacing w:val="-2"/>
              </w:rPr>
              <w:t>300≤Z＜5000</w:t>
            </w:r>
          </w:p>
        </w:tc>
        <w:tc>
          <w:tcPr>
            <w:tcW w:w="1209" w:type="dxa"/>
            <w:vAlign w:val="top"/>
          </w:tcPr>
          <w:p w14:paraId="5601B0D6">
            <w:pPr>
              <w:pStyle w:val="7"/>
              <w:spacing w:before="35" w:line="208" w:lineRule="auto"/>
              <w:ind w:left="14"/>
            </w:pPr>
            <w:r>
              <w:rPr>
                <w:spacing w:val="-2"/>
              </w:rPr>
              <w:t>Z＜300</w:t>
            </w:r>
          </w:p>
        </w:tc>
      </w:tr>
      <w:tr w14:paraId="0CE20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0EE41A25">
            <w:pPr>
              <w:pStyle w:val="7"/>
              <w:spacing w:before="199" w:line="223" w:lineRule="auto"/>
              <w:ind w:left="19"/>
            </w:pPr>
            <w:r>
              <w:rPr>
                <w:spacing w:val="-6"/>
              </w:rPr>
              <w:t>批发业</w:t>
            </w:r>
          </w:p>
        </w:tc>
        <w:tc>
          <w:tcPr>
            <w:tcW w:w="1558" w:type="dxa"/>
            <w:vAlign w:val="top"/>
          </w:tcPr>
          <w:p w14:paraId="01BD9157">
            <w:pPr>
              <w:pStyle w:val="7"/>
              <w:spacing w:before="36" w:line="207" w:lineRule="auto"/>
              <w:ind w:left="12"/>
            </w:pPr>
            <w:r>
              <w:rPr>
                <w:spacing w:val="-3"/>
              </w:rPr>
              <w:t>从业人员(X)</w:t>
            </w:r>
          </w:p>
        </w:tc>
        <w:tc>
          <w:tcPr>
            <w:tcW w:w="670" w:type="dxa"/>
            <w:vAlign w:val="top"/>
          </w:tcPr>
          <w:p w14:paraId="3EF9C46D">
            <w:pPr>
              <w:pStyle w:val="7"/>
              <w:spacing w:before="36" w:line="207" w:lineRule="auto"/>
              <w:ind w:left="18"/>
            </w:pPr>
            <w:r>
              <w:t>人</w:t>
            </w:r>
          </w:p>
        </w:tc>
        <w:tc>
          <w:tcPr>
            <w:tcW w:w="1230" w:type="dxa"/>
            <w:vAlign w:val="top"/>
          </w:tcPr>
          <w:p w14:paraId="24C16E36">
            <w:pPr>
              <w:pStyle w:val="7"/>
              <w:spacing w:before="36" w:line="207" w:lineRule="auto"/>
              <w:ind w:left="6"/>
            </w:pPr>
            <w:r>
              <w:rPr>
                <w:spacing w:val="-2"/>
              </w:rPr>
              <w:t>X≥200</w:t>
            </w:r>
          </w:p>
        </w:tc>
        <w:tc>
          <w:tcPr>
            <w:tcW w:w="1889" w:type="dxa"/>
            <w:vAlign w:val="top"/>
          </w:tcPr>
          <w:p w14:paraId="6CD90157">
            <w:pPr>
              <w:pStyle w:val="7"/>
              <w:spacing w:before="36" w:line="207" w:lineRule="auto"/>
              <w:ind w:left="13"/>
            </w:pPr>
            <w:r>
              <w:rPr>
                <w:spacing w:val="-2"/>
              </w:rPr>
              <w:t>20≤X＜200</w:t>
            </w:r>
          </w:p>
        </w:tc>
        <w:tc>
          <w:tcPr>
            <w:tcW w:w="1728" w:type="dxa"/>
            <w:vAlign w:val="top"/>
          </w:tcPr>
          <w:p w14:paraId="71CA81BF">
            <w:pPr>
              <w:pStyle w:val="7"/>
              <w:spacing w:before="36" w:line="207" w:lineRule="auto"/>
              <w:ind w:left="17"/>
            </w:pPr>
            <w:r>
              <w:rPr>
                <w:spacing w:val="-3"/>
              </w:rPr>
              <w:t>5≤X＜20</w:t>
            </w:r>
          </w:p>
        </w:tc>
        <w:tc>
          <w:tcPr>
            <w:tcW w:w="1209" w:type="dxa"/>
            <w:vAlign w:val="top"/>
          </w:tcPr>
          <w:p w14:paraId="1491F802">
            <w:pPr>
              <w:pStyle w:val="7"/>
              <w:spacing w:before="36" w:line="207" w:lineRule="auto"/>
              <w:ind w:left="12"/>
            </w:pPr>
            <w:r>
              <w:rPr>
                <w:spacing w:val="-2"/>
              </w:rPr>
              <w:t>X＜5</w:t>
            </w:r>
          </w:p>
        </w:tc>
      </w:tr>
      <w:tr w14:paraId="641CB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63" w:type="dxa"/>
            <w:vMerge w:val="continue"/>
            <w:tcBorders>
              <w:top w:val="nil"/>
            </w:tcBorders>
            <w:vAlign w:val="top"/>
          </w:tcPr>
          <w:p w14:paraId="285DBD46">
            <w:pPr>
              <w:rPr>
                <w:rFonts w:ascii="Arial"/>
                <w:sz w:val="21"/>
              </w:rPr>
            </w:pPr>
          </w:p>
        </w:tc>
        <w:tc>
          <w:tcPr>
            <w:tcW w:w="1558" w:type="dxa"/>
            <w:vAlign w:val="top"/>
          </w:tcPr>
          <w:p w14:paraId="3B6509E4">
            <w:pPr>
              <w:pStyle w:val="7"/>
              <w:spacing w:before="37" w:line="206" w:lineRule="auto"/>
              <w:ind w:left="19"/>
            </w:pPr>
            <w:r>
              <w:rPr>
                <w:spacing w:val="-4"/>
              </w:rPr>
              <w:t>营业收入(Y)</w:t>
            </w:r>
          </w:p>
        </w:tc>
        <w:tc>
          <w:tcPr>
            <w:tcW w:w="670" w:type="dxa"/>
            <w:vAlign w:val="top"/>
          </w:tcPr>
          <w:p w14:paraId="3BC6DB97">
            <w:pPr>
              <w:pStyle w:val="7"/>
              <w:spacing w:before="37" w:line="206" w:lineRule="auto"/>
              <w:ind w:left="16"/>
            </w:pPr>
            <w:r>
              <w:rPr>
                <w:spacing w:val="-9"/>
              </w:rPr>
              <w:t>万元</w:t>
            </w:r>
          </w:p>
        </w:tc>
        <w:tc>
          <w:tcPr>
            <w:tcW w:w="1230" w:type="dxa"/>
            <w:vAlign w:val="top"/>
          </w:tcPr>
          <w:p w14:paraId="31F4A851">
            <w:pPr>
              <w:pStyle w:val="7"/>
              <w:spacing w:before="37" w:line="206" w:lineRule="auto"/>
              <w:ind w:left="6"/>
            </w:pPr>
            <w:r>
              <w:rPr>
                <w:spacing w:val="-1"/>
              </w:rPr>
              <w:t>Y≥40000</w:t>
            </w:r>
          </w:p>
        </w:tc>
        <w:tc>
          <w:tcPr>
            <w:tcW w:w="1889" w:type="dxa"/>
            <w:vAlign w:val="top"/>
          </w:tcPr>
          <w:p w14:paraId="5662536D">
            <w:pPr>
              <w:pStyle w:val="7"/>
              <w:spacing w:before="37" w:line="206" w:lineRule="auto"/>
              <w:ind w:left="15"/>
            </w:pPr>
            <w:r>
              <w:rPr>
                <w:spacing w:val="-2"/>
              </w:rPr>
              <w:t>5000≤Y＜40000</w:t>
            </w:r>
          </w:p>
        </w:tc>
        <w:tc>
          <w:tcPr>
            <w:tcW w:w="1728" w:type="dxa"/>
            <w:vAlign w:val="top"/>
          </w:tcPr>
          <w:p w14:paraId="15FD725B">
            <w:pPr>
              <w:pStyle w:val="7"/>
              <w:spacing w:before="37" w:line="206" w:lineRule="auto"/>
              <w:ind w:left="30"/>
            </w:pPr>
            <w:r>
              <w:rPr>
                <w:spacing w:val="-3"/>
              </w:rPr>
              <w:t>1000≤Y＜5000</w:t>
            </w:r>
          </w:p>
        </w:tc>
        <w:tc>
          <w:tcPr>
            <w:tcW w:w="1209" w:type="dxa"/>
            <w:vAlign w:val="top"/>
          </w:tcPr>
          <w:p w14:paraId="5FE88455">
            <w:pPr>
              <w:pStyle w:val="7"/>
              <w:spacing w:before="37" w:line="206" w:lineRule="auto"/>
              <w:ind w:left="11"/>
            </w:pPr>
            <w:r>
              <w:rPr>
                <w:spacing w:val="-1"/>
              </w:rPr>
              <w:t>Y＜1000</w:t>
            </w:r>
          </w:p>
        </w:tc>
      </w:tr>
      <w:tr w14:paraId="30AAD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3106581B">
            <w:pPr>
              <w:pStyle w:val="7"/>
              <w:spacing w:before="199" w:line="221" w:lineRule="auto"/>
              <w:ind w:left="20"/>
            </w:pPr>
            <w:r>
              <w:rPr>
                <w:spacing w:val="-6"/>
              </w:rPr>
              <w:t>零售业</w:t>
            </w:r>
          </w:p>
        </w:tc>
        <w:tc>
          <w:tcPr>
            <w:tcW w:w="1558" w:type="dxa"/>
            <w:vAlign w:val="top"/>
          </w:tcPr>
          <w:p w14:paraId="34EF45F5">
            <w:pPr>
              <w:pStyle w:val="7"/>
              <w:spacing w:before="38" w:line="206" w:lineRule="auto"/>
              <w:ind w:left="12"/>
            </w:pPr>
            <w:r>
              <w:rPr>
                <w:spacing w:val="-3"/>
              </w:rPr>
              <w:t>从业人员(X)</w:t>
            </w:r>
          </w:p>
        </w:tc>
        <w:tc>
          <w:tcPr>
            <w:tcW w:w="670" w:type="dxa"/>
            <w:vAlign w:val="top"/>
          </w:tcPr>
          <w:p w14:paraId="037B8768">
            <w:pPr>
              <w:pStyle w:val="7"/>
              <w:spacing w:before="38" w:line="206" w:lineRule="auto"/>
              <w:ind w:left="18"/>
            </w:pPr>
            <w:r>
              <w:t>人</w:t>
            </w:r>
          </w:p>
        </w:tc>
        <w:tc>
          <w:tcPr>
            <w:tcW w:w="1230" w:type="dxa"/>
            <w:vAlign w:val="top"/>
          </w:tcPr>
          <w:p w14:paraId="4DDE2ECC">
            <w:pPr>
              <w:pStyle w:val="7"/>
              <w:spacing w:before="38" w:line="206" w:lineRule="auto"/>
              <w:ind w:left="6"/>
            </w:pPr>
            <w:r>
              <w:rPr>
                <w:spacing w:val="-2"/>
              </w:rPr>
              <w:t>X≥300</w:t>
            </w:r>
          </w:p>
        </w:tc>
        <w:tc>
          <w:tcPr>
            <w:tcW w:w="1889" w:type="dxa"/>
            <w:vAlign w:val="top"/>
          </w:tcPr>
          <w:p w14:paraId="09AE8592">
            <w:pPr>
              <w:pStyle w:val="7"/>
              <w:spacing w:before="38" w:line="206" w:lineRule="auto"/>
              <w:ind w:left="15"/>
            </w:pPr>
            <w:r>
              <w:rPr>
                <w:spacing w:val="-2"/>
              </w:rPr>
              <w:t>50≤X＜300</w:t>
            </w:r>
          </w:p>
        </w:tc>
        <w:tc>
          <w:tcPr>
            <w:tcW w:w="1728" w:type="dxa"/>
            <w:vAlign w:val="top"/>
          </w:tcPr>
          <w:p w14:paraId="22E37B6C">
            <w:pPr>
              <w:pStyle w:val="7"/>
              <w:spacing w:before="38" w:line="206" w:lineRule="auto"/>
              <w:ind w:left="30"/>
            </w:pPr>
            <w:r>
              <w:rPr>
                <w:spacing w:val="-4"/>
              </w:rPr>
              <w:t>10≤X＜50</w:t>
            </w:r>
          </w:p>
        </w:tc>
        <w:tc>
          <w:tcPr>
            <w:tcW w:w="1209" w:type="dxa"/>
            <w:vAlign w:val="top"/>
          </w:tcPr>
          <w:p w14:paraId="0E70C098">
            <w:pPr>
              <w:pStyle w:val="7"/>
              <w:spacing w:before="38" w:line="206" w:lineRule="auto"/>
              <w:ind w:left="12"/>
            </w:pPr>
            <w:r>
              <w:rPr>
                <w:spacing w:val="-2"/>
              </w:rPr>
              <w:t>X＜10</w:t>
            </w:r>
          </w:p>
        </w:tc>
      </w:tr>
      <w:tr w14:paraId="075F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2CC859EC">
            <w:pPr>
              <w:rPr>
                <w:rFonts w:ascii="Arial"/>
                <w:sz w:val="21"/>
              </w:rPr>
            </w:pPr>
          </w:p>
        </w:tc>
        <w:tc>
          <w:tcPr>
            <w:tcW w:w="1558" w:type="dxa"/>
            <w:vAlign w:val="top"/>
          </w:tcPr>
          <w:p w14:paraId="2F970E78">
            <w:pPr>
              <w:pStyle w:val="7"/>
              <w:spacing w:before="38" w:line="206" w:lineRule="auto"/>
              <w:ind w:left="19"/>
            </w:pPr>
            <w:r>
              <w:rPr>
                <w:spacing w:val="-4"/>
              </w:rPr>
              <w:t>营业收入(Y)</w:t>
            </w:r>
          </w:p>
        </w:tc>
        <w:tc>
          <w:tcPr>
            <w:tcW w:w="670" w:type="dxa"/>
            <w:vAlign w:val="top"/>
          </w:tcPr>
          <w:p w14:paraId="1980BEBE">
            <w:pPr>
              <w:pStyle w:val="7"/>
              <w:spacing w:before="38" w:line="206" w:lineRule="auto"/>
              <w:ind w:left="16"/>
            </w:pPr>
            <w:r>
              <w:rPr>
                <w:spacing w:val="-9"/>
              </w:rPr>
              <w:t>万元</w:t>
            </w:r>
          </w:p>
        </w:tc>
        <w:tc>
          <w:tcPr>
            <w:tcW w:w="1230" w:type="dxa"/>
            <w:vAlign w:val="top"/>
          </w:tcPr>
          <w:p w14:paraId="2C2F047B">
            <w:pPr>
              <w:pStyle w:val="7"/>
              <w:spacing w:before="38" w:line="206" w:lineRule="auto"/>
              <w:ind w:left="6"/>
            </w:pPr>
            <w:r>
              <w:rPr>
                <w:spacing w:val="-1"/>
              </w:rPr>
              <w:t>Y≥20000</w:t>
            </w:r>
          </w:p>
        </w:tc>
        <w:tc>
          <w:tcPr>
            <w:tcW w:w="1889" w:type="dxa"/>
            <w:vAlign w:val="top"/>
          </w:tcPr>
          <w:p w14:paraId="523F9E2C">
            <w:pPr>
              <w:pStyle w:val="7"/>
              <w:spacing w:before="38" w:line="206" w:lineRule="auto"/>
              <w:ind w:left="15"/>
            </w:pPr>
            <w:r>
              <w:rPr>
                <w:spacing w:val="-2"/>
              </w:rPr>
              <w:t>500≤Y＜20000</w:t>
            </w:r>
          </w:p>
        </w:tc>
        <w:tc>
          <w:tcPr>
            <w:tcW w:w="1728" w:type="dxa"/>
            <w:vAlign w:val="top"/>
          </w:tcPr>
          <w:p w14:paraId="06C00ECB">
            <w:pPr>
              <w:pStyle w:val="7"/>
              <w:spacing w:before="38" w:line="206" w:lineRule="auto"/>
              <w:ind w:left="30"/>
            </w:pPr>
            <w:r>
              <w:rPr>
                <w:spacing w:val="-3"/>
              </w:rPr>
              <w:t>100≤Y＜500</w:t>
            </w:r>
          </w:p>
        </w:tc>
        <w:tc>
          <w:tcPr>
            <w:tcW w:w="1209" w:type="dxa"/>
            <w:vAlign w:val="top"/>
          </w:tcPr>
          <w:p w14:paraId="42799A72">
            <w:pPr>
              <w:pStyle w:val="7"/>
              <w:spacing w:before="38" w:line="206" w:lineRule="auto"/>
              <w:ind w:left="11"/>
            </w:pPr>
            <w:r>
              <w:rPr>
                <w:spacing w:val="-1"/>
              </w:rPr>
              <w:t>Y＜100</w:t>
            </w:r>
          </w:p>
        </w:tc>
      </w:tr>
      <w:tr w14:paraId="043AE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40EE9042">
            <w:pPr>
              <w:pStyle w:val="7"/>
              <w:spacing w:before="199" w:line="224" w:lineRule="auto"/>
              <w:ind w:right="2"/>
              <w:jc w:val="right"/>
            </w:pPr>
            <w:r>
              <w:rPr>
                <w:spacing w:val="-3"/>
              </w:rPr>
              <w:t>交通运输业 *</w:t>
            </w:r>
          </w:p>
        </w:tc>
        <w:tc>
          <w:tcPr>
            <w:tcW w:w="1558" w:type="dxa"/>
            <w:vAlign w:val="top"/>
          </w:tcPr>
          <w:p w14:paraId="6B0CA2C5">
            <w:pPr>
              <w:pStyle w:val="7"/>
              <w:spacing w:before="39" w:line="205" w:lineRule="auto"/>
              <w:ind w:left="12"/>
            </w:pPr>
            <w:r>
              <w:rPr>
                <w:spacing w:val="-3"/>
              </w:rPr>
              <w:t>从业人员(X)</w:t>
            </w:r>
          </w:p>
        </w:tc>
        <w:tc>
          <w:tcPr>
            <w:tcW w:w="670" w:type="dxa"/>
            <w:vAlign w:val="top"/>
          </w:tcPr>
          <w:p w14:paraId="2F789033">
            <w:pPr>
              <w:pStyle w:val="7"/>
              <w:spacing w:before="39" w:line="205" w:lineRule="auto"/>
              <w:ind w:left="18"/>
            </w:pPr>
            <w:r>
              <w:t>人</w:t>
            </w:r>
          </w:p>
        </w:tc>
        <w:tc>
          <w:tcPr>
            <w:tcW w:w="1230" w:type="dxa"/>
            <w:vAlign w:val="top"/>
          </w:tcPr>
          <w:p w14:paraId="7A31E8B1">
            <w:pPr>
              <w:pStyle w:val="7"/>
              <w:spacing w:before="39" w:line="205" w:lineRule="auto"/>
              <w:ind w:left="6"/>
            </w:pPr>
            <w:r>
              <w:rPr>
                <w:spacing w:val="-1"/>
              </w:rPr>
              <w:t>X≥1000</w:t>
            </w:r>
          </w:p>
        </w:tc>
        <w:tc>
          <w:tcPr>
            <w:tcW w:w="1889" w:type="dxa"/>
            <w:vAlign w:val="top"/>
          </w:tcPr>
          <w:p w14:paraId="7D4A53AD">
            <w:pPr>
              <w:pStyle w:val="7"/>
              <w:spacing w:before="39" w:line="205" w:lineRule="auto"/>
              <w:ind w:left="15"/>
            </w:pPr>
            <w:r>
              <w:rPr>
                <w:spacing w:val="-2"/>
              </w:rPr>
              <w:t>300≤X＜1000</w:t>
            </w:r>
          </w:p>
        </w:tc>
        <w:tc>
          <w:tcPr>
            <w:tcW w:w="1728" w:type="dxa"/>
            <w:vAlign w:val="top"/>
          </w:tcPr>
          <w:p w14:paraId="3DFAAE65">
            <w:pPr>
              <w:pStyle w:val="7"/>
              <w:spacing w:before="39" w:line="205" w:lineRule="auto"/>
              <w:ind w:left="15"/>
            </w:pPr>
            <w:r>
              <w:rPr>
                <w:spacing w:val="-2"/>
              </w:rPr>
              <w:t>20≤X＜300</w:t>
            </w:r>
          </w:p>
        </w:tc>
        <w:tc>
          <w:tcPr>
            <w:tcW w:w="1209" w:type="dxa"/>
            <w:vAlign w:val="top"/>
          </w:tcPr>
          <w:p w14:paraId="2072FED2">
            <w:pPr>
              <w:pStyle w:val="7"/>
              <w:spacing w:before="39" w:line="205" w:lineRule="auto"/>
              <w:ind w:left="12"/>
            </w:pPr>
            <w:r>
              <w:rPr>
                <w:spacing w:val="-2"/>
              </w:rPr>
              <w:t>X＜20</w:t>
            </w:r>
          </w:p>
        </w:tc>
      </w:tr>
      <w:tr w14:paraId="564E1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0411E02E">
            <w:pPr>
              <w:rPr>
                <w:rFonts w:ascii="Arial"/>
                <w:sz w:val="21"/>
              </w:rPr>
            </w:pPr>
          </w:p>
        </w:tc>
        <w:tc>
          <w:tcPr>
            <w:tcW w:w="1558" w:type="dxa"/>
            <w:vAlign w:val="top"/>
          </w:tcPr>
          <w:p w14:paraId="425CCC83">
            <w:pPr>
              <w:pStyle w:val="7"/>
              <w:spacing w:before="39" w:line="205" w:lineRule="auto"/>
              <w:ind w:left="19"/>
            </w:pPr>
            <w:r>
              <w:rPr>
                <w:spacing w:val="-4"/>
              </w:rPr>
              <w:t>营业收入(Y)</w:t>
            </w:r>
          </w:p>
        </w:tc>
        <w:tc>
          <w:tcPr>
            <w:tcW w:w="670" w:type="dxa"/>
            <w:vAlign w:val="top"/>
          </w:tcPr>
          <w:p w14:paraId="61CB8575">
            <w:pPr>
              <w:pStyle w:val="7"/>
              <w:spacing w:before="39" w:line="205" w:lineRule="auto"/>
              <w:ind w:left="16"/>
            </w:pPr>
            <w:r>
              <w:rPr>
                <w:spacing w:val="-9"/>
              </w:rPr>
              <w:t>万元</w:t>
            </w:r>
          </w:p>
        </w:tc>
        <w:tc>
          <w:tcPr>
            <w:tcW w:w="1230" w:type="dxa"/>
            <w:vAlign w:val="top"/>
          </w:tcPr>
          <w:p w14:paraId="17777676">
            <w:pPr>
              <w:pStyle w:val="7"/>
              <w:spacing w:before="39" w:line="205" w:lineRule="auto"/>
              <w:ind w:left="6"/>
            </w:pPr>
            <w:r>
              <w:rPr>
                <w:spacing w:val="-1"/>
              </w:rPr>
              <w:t>Y≥30000</w:t>
            </w:r>
          </w:p>
        </w:tc>
        <w:tc>
          <w:tcPr>
            <w:tcW w:w="1889" w:type="dxa"/>
            <w:vAlign w:val="top"/>
          </w:tcPr>
          <w:p w14:paraId="0F11E3F0">
            <w:pPr>
              <w:pStyle w:val="7"/>
              <w:spacing w:before="39" w:line="205" w:lineRule="auto"/>
              <w:ind w:left="15"/>
            </w:pPr>
            <w:r>
              <w:rPr>
                <w:spacing w:val="-2"/>
              </w:rPr>
              <w:t>3000≤Y＜30000</w:t>
            </w:r>
          </w:p>
        </w:tc>
        <w:tc>
          <w:tcPr>
            <w:tcW w:w="1728" w:type="dxa"/>
            <w:vAlign w:val="top"/>
          </w:tcPr>
          <w:p w14:paraId="7B516EF8">
            <w:pPr>
              <w:pStyle w:val="7"/>
              <w:spacing w:before="39" w:line="205" w:lineRule="auto"/>
              <w:ind w:left="15"/>
            </w:pPr>
            <w:r>
              <w:rPr>
                <w:spacing w:val="-2"/>
              </w:rPr>
              <w:t>200≤Y＜3000</w:t>
            </w:r>
          </w:p>
        </w:tc>
        <w:tc>
          <w:tcPr>
            <w:tcW w:w="1209" w:type="dxa"/>
            <w:vAlign w:val="top"/>
          </w:tcPr>
          <w:p w14:paraId="63F02DAC">
            <w:pPr>
              <w:pStyle w:val="7"/>
              <w:spacing w:before="39" w:line="205" w:lineRule="auto"/>
              <w:ind w:left="11"/>
            </w:pPr>
            <w:r>
              <w:rPr>
                <w:spacing w:val="-1"/>
              </w:rPr>
              <w:t>Y＜200</w:t>
            </w:r>
          </w:p>
        </w:tc>
      </w:tr>
      <w:tr w14:paraId="59BF3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0C367620">
            <w:pPr>
              <w:pStyle w:val="7"/>
              <w:spacing w:before="200" w:line="223" w:lineRule="auto"/>
              <w:ind w:left="24"/>
            </w:pPr>
            <w:r>
              <w:rPr>
                <w:spacing w:val="-6"/>
              </w:rPr>
              <w:t>仓储业*</w:t>
            </w:r>
          </w:p>
        </w:tc>
        <w:tc>
          <w:tcPr>
            <w:tcW w:w="1558" w:type="dxa"/>
            <w:vAlign w:val="top"/>
          </w:tcPr>
          <w:p w14:paraId="2EFE58F1">
            <w:pPr>
              <w:pStyle w:val="7"/>
              <w:spacing w:before="38" w:line="206" w:lineRule="auto"/>
              <w:ind w:left="12"/>
            </w:pPr>
            <w:r>
              <w:rPr>
                <w:spacing w:val="-3"/>
              </w:rPr>
              <w:t>从业人员(X)</w:t>
            </w:r>
          </w:p>
        </w:tc>
        <w:tc>
          <w:tcPr>
            <w:tcW w:w="670" w:type="dxa"/>
            <w:vAlign w:val="top"/>
          </w:tcPr>
          <w:p w14:paraId="296409A8">
            <w:pPr>
              <w:pStyle w:val="7"/>
              <w:spacing w:before="38" w:line="206" w:lineRule="auto"/>
              <w:ind w:left="18"/>
            </w:pPr>
            <w:r>
              <w:t>人</w:t>
            </w:r>
          </w:p>
        </w:tc>
        <w:tc>
          <w:tcPr>
            <w:tcW w:w="1230" w:type="dxa"/>
            <w:vAlign w:val="top"/>
          </w:tcPr>
          <w:p w14:paraId="4966EFB9">
            <w:pPr>
              <w:pStyle w:val="7"/>
              <w:spacing w:before="38" w:line="206" w:lineRule="auto"/>
              <w:ind w:left="6"/>
            </w:pPr>
            <w:r>
              <w:rPr>
                <w:spacing w:val="-2"/>
              </w:rPr>
              <w:t>X≥200</w:t>
            </w:r>
          </w:p>
        </w:tc>
        <w:tc>
          <w:tcPr>
            <w:tcW w:w="1889" w:type="dxa"/>
            <w:vAlign w:val="top"/>
          </w:tcPr>
          <w:p w14:paraId="79E4D186">
            <w:pPr>
              <w:pStyle w:val="7"/>
              <w:spacing w:before="38" w:line="206" w:lineRule="auto"/>
              <w:ind w:left="28"/>
            </w:pPr>
            <w:r>
              <w:rPr>
                <w:spacing w:val="-3"/>
              </w:rPr>
              <w:t>100≤X＜200</w:t>
            </w:r>
          </w:p>
        </w:tc>
        <w:tc>
          <w:tcPr>
            <w:tcW w:w="1728" w:type="dxa"/>
            <w:vAlign w:val="top"/>
          </w:tcPr>
          <w:p w14:paraId="636406E3">
            <w:pPr>
              <w:pStyle w:val="7"/>
              <w:spacing w:before="38" w:line="206" w:lineRule="auto"/>
              <w:ind w:left="15"/>
            </w:pPr>
            <w:r>
              <w:rPr>
                <w:spacing w:val="-2"/>
              </w:rPr>
              <w:t>20≤X＜100</w:t>
            </w:r>
          </w:p>
        </w:tc>
        <w:tc>
          <w:tcPr>
            <w:tcW w:w="1209" w:type="dxa"/>
            <w:vAlign w:val="top"/>
          </w:tcPr>
          <w:p w14:paraId="0DD2E405">
            <w:pPr>
              <w:pStyle w:val="7"/>
              <w:spacing w:before="38" w:line="206" w:lineRule="auto"/>
              <w:ind w:left="12"/>
            </w:pPr>
            <w:r>
              <w:rPr>
                <w:spacing w:val="-2"/>
              </w:rPr>
              <w:t>X＜20</w:t>
            </w:r>
          </w:p>
        </w:tc>
      </w:tr>
      <w:tr w14:paraId="4EA11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428B41D6">
            <w:pPr>
              <w:rPr>
                <w:rFonts w:ascii="Arial"/>
                <w:sz w:val="21"/>
              </w:rPr>
            </w:pPr>
          </w:p>
        </w:tc>
        <w:tc>
          <w:tcPr>
            <w:tcW w:w="1558" w:type="dxa"/>
            <w:vAlign w:val="top"/>
          </w:tcPr>
          <w:p w14:paraId="45C4ADD1">
            <w:pPr>
              <w:pStyle w:val="7"/>
              <w:spacing w:before="40" w:line="204" w:lineRule="auto"/>
              <w:ind w:left="19"/>
            </w:pPr>
            <w:r>
              <w:rPr>
                <w:spacing w:val="-4"/>
              </w:rPr>
              <w:t>营业收入(Y)</w:t>
            </w:r>
          </w:p>
        </w:tc>
        <w:tc>
          <w:tcPr>
            <w:tcW w:w="670" w:type="dxa"/>
            <w:vAlign w:val="top"/>
          </w:tcPr>
          <w:p w14:paraId="676F2859">
            <w:pPr>
              <w:pStyle w:val="7"/>
              <w:spacing w:before="40" w:line="204" w:lineRule="auto"/>
              <w:ind w:left="16"/>
            </w:pPr>
            <w:r>
              <w:rPr>
                <w:spacing w:val="-9"/>
              </w:rPr>
              <w:t>万元</w:t>
            </w:r>
          </w:p>
        </w:tc>
        <w:tc>
          <w:tcPr>
            <w:tcW w:w="1230" w:type="dxa"/>
            <w:vAlign w:val="top"/>
          </w:tcPr>
          <w:p w14:paraId="7D53D149">
            <w:pPr>
              <w:pStyle w:val="7"/>
              <w:spacing w:before="40" w:line="204" w:lineRule="auto"/>
              <w:ind w:left="6"/>
            </w:pPr>
            <w:r>
              <w:rPr>
                <w:spacing w:val="-1"/>
              </w:rPr>
              <w:t>Y≥30000</w:t>
            </w:r>
          </w:p>
        </w:tc>
        <w:tc>
          <w:tcPr>
            <w:tcW w:w="1889" w:type="dxa"/>
            <w:vAlign w:val="top"/>
          </w:tcPr>
          <w:p w14:paraId="3BC936AC">
            <w:pPr>
              <w:pStyle w:val="7"/>
              <w:spacing w:before="40" w:line="204" w:lineRule="auto"/>
              <w:ind w:left="28"/>
            </w:pPr>
            <w:r>
              <w:rPr>
                <w:spacing w:val="-3"/>
              </w:rPr>
              <w:t>1000≤Y＜30000</w:t>
            </w:r>
          </w:p>
        </w:tc>
        <w:tc>
          <w:tcPr>
            <w:tcW w:w="1728" w:type="dxa"/>
            <w:vAlign w:val="top"/>
          </w:tcPr>
          <w:p w14:paraId="73C56396">
            <w:pPr>
              <w:pStyle w:val="7"/>
              <w:spacing w:before="40" w:line="204" w:lineRule="auto"/>
              <w:ind w:left="30"/>
            </w:pPr>
            <w:r>
              <w:rPr>
                <w:spacing w:val="-3"/>
              </w:rPr>
              <w:t>100≤Y＜1000</w:t>
            </w:r>
          </w:p>
        </w:tc>
        <w:tc>
          <w:tcPr>
            <w:tcW w:w="1209" w:type="dxa"/>
            <w:vAlign w:val="top"/>
          </w:tcPr>
          <w:p w14:paraId="5C7CBBC9">
            <w:pPr>
              <w:pStyle w:val="7"/>
              <w:spacing w:before="40" w:line="204" w:lineRule="auto"/>
              <w:ind w:left="11"/>
            </w:pPr>
            <w:r>
              <w:rPr>
                <w:spacing w:val="-1"/>
              </w:rPr>
              <w:t>Y＜100</w:t>
            </w:r>
          </w:p>
        </w:tc>
      </w:tr>
      <w:tr w14:paraId="598E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76899C9C">
            <w:pPr>
              <w:pStyle w:val="7"/>
              <w:spacing w:before="201" w:line="222" w:lineRule="auto"/>
              <w:ind w:left="37"/>
            </w:pPr>
            <w:r>
              <w:rPr>
                <w:spacing w:val="-12"/>
              </w:rPr>
              <w:t>邮政业</w:t>
            </w:r>
          </w:p>
        </w:tc>
        <w:tc>
          <w:tcPr>
            <w:tcW w:w="1558" w:type="dxa"/>
            <w:vAlign w:val="top"/>
          </w:tcPr>
          <w:p w14:paraId="0F1411E1">
            <w:pPr>
              <w:pStyle w:val="7"/>
              <w:spacing w:before="40" w:line="204" w:lineRule="auto"/>
              <w:ind w:left="12"/>
            </w:pPr>
            <w:r>
              <w:rPr>
                <w:spacing w:val="-3"/>
              </w:rPr>
              <w:t>从业人员(X)</w:t>
            </w:r>
          </w:p>
        </w:tc>
        <w:tc>
          <w:tcPr>
            <w:tcW w:w="670" w:type="dxa"/>
            <w:vAlign w:val="top"/>
          </w:tcPr>
          <w:p w14:paraId="032EC7E4">
            <w:pPr>
              <w:pStyle w:val="7"/>
              <w:spacing w:before="40" w:line="204" w:lineRule="auto"/>
              <w:ind w:left="18"/>
            </w:pPr>
            <w:r>
              <w:t>人</w:t>
            </w:r>
          </w:p>
        </w:tc>
        <w:tc>
          <w:tcPr>
            <w:tcW w:w="1230" w:type="dxa"/>
            <w:vAlign w:val="top"/>
          </w:tcPr>
          <w:p w14:paraId="32D02FE6">
            <w:pPr>
              <w:pStyle w:val="7"/>
              <w:spacing w:before="40" w:line="204" w:lineRule="auto"/>
              <w:ind w:left="6"/>
            </w:pPr>
            <w:r>
              <w:rPr>
                <w:spacing w:val="-1"/>
              </w:rPr>
              <w:t>X≥1000</w:t>
            </w:r>
          </w:p>
        </w:tc>
        <w:tc>
          <w:tcPr>
            <w:tcW w:w="1889" w:type="dxa"/>
            <w:vAlign w:val="top"/>
          </w:tcPr>
          <w:p w14:paraId="227CDAF1">
            <w:pPr>
              <w:pStyle w:val="7"/>
              <w:spacing w:before="40" w:line="204" w:lineRule="auto"/>
              <w:ind w:left="15"/>
            </w:pPr>
            <w:r>
              <w:rPr>
                <w:spacing w:val="-2"/>
              </w:rPr>
              <w:t>300≤X＜1000</w:t>
            </w:r>
          </w:p>
        </w:tc>
        <w:tc>
          <w:tcPr>
            <w:tcW w:w="1728" w:type="dxa"/>
            <w:vAlign w:val="top"/>
          </w:tcPr>
          <w:p w14:paraId="173B9D28">
            <w:pPr>
              <w:pStyle w:val="7"/>
              <w:spacing w:before="40" w:line="204" w:lineRule="auto"/>
              <w:ind w:left="15"/>
            </w:pPr>
            <w:r>
              <w:rPr>
                <w:spacing w:val="-2"/>
              </w:rPr>
              <w:t>20≤X＜300</w:t>
            </w:r>
          </w:p>
        </w:tc>
        <w:tc>
          <w:tcPr>
            <w:tcW w:w="1209" w:type="dxa"/>
            <w:vAlign w:val="top"/>
          </w:tcPr>
          <w:p w14:paraId="0492AA44">
            <w:pPr>
              <w:pStyle w:val="7"/>
              <w:spacing w:before="40" w:line="204" w:lineRule="auto"/>
              <w:ind w:left="12"/>
            </w:pPr>
            <w:r>
              <w:rPr>
                <w:spacing w:val="-2"/>
              </w:rPr>
              <w:t>X＜20</w:t>
            </w:r>
          </w:p>
        </w:tc>
      </w:tr>
      <w:tr w14:paraId="73AE5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54B9C131">
            <w:pPr>
              <w:rPr>
                <w:rFonts w:ascii="Arial"/>
                <w:sz w:val="21"/>
              </w:rPr>
            </w:pPr>
          </w:p>
        </w:tc>
        <w:tc>
          <w:tcPr>
            <w:tcW w:w="1558" w:type="dxa"/>
            <w:vAlign w:val="top"/>
          </w:tcPr>
          <w:p w14:paraId="1D4C1E6E">
            <w:pPr>
              <w:pStyle w:val="7"/>
              <w:spacing w:before="38" w:line="206" w:lineRule="auto"/>
              <w:ind w:left="19"/>
            </w:pPr>
            <w:r>
              <w:rPr>
                <w:spacing w:val="-4"/>
              </w:rPr>
              <w:t>营业收入(Y)</w:t>
            </w:r>
          </w:p>
        </w:tc>
        <w:tc>
          <w:tcPr>
            <w:tcW w:w="670" w:type="dxa"/>
            <w:vAlign w:val="top"/>
          </w:tcPr>
          <w:p w14:paraId="0642E01C">
            <w:pPr>
              <w:pStyle w:val="7"/>
              <w:spacing w:before="38" w:line="206" w:lineRule="auto"/>
              <w:ind w:left="16"/>
            </w:pPr>
            <w:r>
              <w:rPr>
                <w:spacing w:val="-9"/>
              </w:rPr>
              <w:t>万元</w:t>
            </w:r>
          </w:p>
        </w:tc>
        <w:tc>
          <w:tcPr>
            <w:tcW w:w="1230" w:type="dxa"/>
            <w:vAlign w:val="top"/>
          </w:tcPr>
          <w:p w14:paraId="78A56DFA">
            <w:pPr>
              <w:pStyle w:val="7"/>
              <w:spacing w:before="38" w:line="206" w:lineRule="auto"/>
              <w:ind w:left="6"/>
            </w:pPr>
            <w:r>
              <w:rPr>
                <w:spacing w:val="-1"/>
              </w:rPr>
              <w:t>Y≥30000</w:t>
            </w:r>
          </w:p>
        </w:tc>
        <w:tc>
          <w:tcPr>
            <w:tcW w:w="1889" w:type="dxa"/>
            <w:vAlign w:val="top"/>
          </w:tcPr>
          <w:p w14:paraId="08915C5D">
            <w:pPr>
              <w:pStyle w:val="7"/>
              <w:spacing w:before="38" w:line="206" w:lineRule="auto"/>
              <w:ind w:left="13"/>
            </w:pPr>
            <w:r>
              <w:rPr>
                <w:spacing w:val="-1"/>
              </w:rPr>
              <w:t>2000≤Y＜30000</w:t>
            </w:r>
          </w:p>
        </w:tc>
        <w:tc>
          <w:tcPr>
            <w:tcW w:w="1728" w:type="dxa"/>
            <w:vAlign w:val="top"/>
          </w:tcPr>
          <w:p w14:paraId="38CE1F08">
            <w:pPr>
              <w:pStyle w:val="7"/>
              <w:spacing w:before="38" w:line="206" w:lineRule="auto"/>
              <w:ind w:left="30"/>
            </w:pPr>
            <w:r>
              <w:rPr>
                <w:spacing w:val="-3"/>
              </w:rPr>
              <w:t>100≤Y＜2000</w:t>
            </w:r>
          </w:p>
        </w:tc>
        <w:tc>
          <w:tcPr>
            <w:tcW w:w="1209" w:type="dxa"/>
            <w:vAlign w:val="top"/>
          </w:tcPr>
          <w:p w14:paraId="659930F1">
            <w:pPr>
              <w:pStyle w:val="7"/>
              <w:spacing w:before="38" w:line="206" w:lineRule="auto"/>
              <w:ind w:left="11"/>
            </w:pPr>
            <w:r>
              <w:rPr>
                <w:spacing w:val="-1"/>
              </w:rPr>
              <w:t>Y＜100</w:t>
            </w:r>
          </w:p>
        </w:tc>
      </w:tr>
      <w:tr w14:paraId="7A76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0F3DB4E0">
            <w:pPr>
              <w:pStyle w:val="7"/>
              <w:spacing w:before="201" w:line="222" w:lineRule="auto"/>
              <w:ind w:left="19"/>
            </w:pPr>
            <w:r>
              <w:rPr>
                <w:spacing w:val="-6"/>
              </w:rPr>
              <w:t>住宿业</w:t>
            </w:r>
          </w:p>
        </w:tc>
        <w:tc>
          <w:tcPr>
            <w:tcW w:w="1558" w:type="dxa"/>
            <w:vAlign w:val="top"/>
          </w:tcPr>
          <w:p w14:paraId="752D8F00">
            <w:pPr>
              <w:pStyle w:val="7"/>
              <w:spacing w:before="39" w:line="205" w:lineRule="auto"/>
              <w:ind w:left="12"/>
            </w:pPr>
            <w:r>
              <w:rPr>
                <w:spacing w:val="-3"/>
              </w:rPr>
              <w:t>从业人员(X)</w:t>
            </w:r>
          </w:p>
        </w:tc>
        <w:tc>
          <w:tcPr>
            <w:tcW w:w="670" w:type="dxa"/>
            <w:vAlign w:val="top"/>
          </w:tcPr>
          <w:p w14:paraId="341F1625">
            <w:pPr>
              <w:pStyle w:val="7"/>
              <w:spacing w:before="39" w:line="205" w:lineRule="auto"/>
              <w:ind w:left="18"/>
            </w:pPr>
            <w:r>
              <w:t>人</w:t>
            </w:r>
          </w:p>
        </w:tc>
        <w:tc>
          <w:tcPr>
            <w:tcW w:w="1230" w:type="dxa"/>
            <w:vAlign w:val="top"/>
          </w:tcPr>
          <w:p w14:paraId="38331B90">
            <w:pPr>
              <w:pStyle w:val="7"/>
              <w:spacing w:before="39" w:line="205" w:lineRule="auto"/>
              <w:ind w:left="6"/>
            </w:pPr>
            <w:r>
              <w:rPr>
                <w:spacing w:val="-2"/>
              </w:rPr>
              <w:t>X≥300</w:t>
            </w:r>
          </w:p>
        </w:tc>
        <w:tc>
          <w:tcPr>
            <w:tcW w:w="1889" w:type="dxa"/>
            <w:vAlign w:val="top"/>
          </w:tcPr>
          <w:p w14:paraId="2CDB8756">
            <w:pPr>
              <w:pStyle w:val="7"/>
              <w:spacing w:before="39" w:line="205" w:lineRule="auto"/>
              <w:ind w:left="28"/>
            </w:pPr>
            <w:r>
              <w:rPr>
                <w:spacing w:val="-3"/>
              </w:rPr>
              <w:t>100≤X＜300</w:t>
            </w:r>
          </w:p>
        </w:tc>
        <w:tc>
          <w:tcPr>
            <w:tcW w:w="1728" w:type="dxa"/>
            <w:vAlign w:val="top"/>
          </w:tcPr>
          <w:p w14:paraId="2D033754">
            <w:pPr>
              <w:pStyle w:val="7"/>
              <w:spacing w:before="39" w:line="205" w:lineRule="auto"/>
              <w:ind w:left="30"/>
            </w:pPr>
            <w:r>
              <w:rPr>
                <w:spacing w:val="-4"/>
              </w:rPr>
              <w:t>10≤X＜100</w:t>
            </w:r>
          </w:p>
        </w:tc>
        <w:tc>
          <w:tcPr>
            <w:tcW w:w="1209" w:type="dxa"/>
            <w:vAlign w:val="top"/>
          </w:tcPr>
          <w:p w14:paraId="3CB4F96C">
            <w:pPr>
              <w:pStyle w:val="7"/>
              <w:spacing w:before="39" w:line="205" w:lineRule="auto"/>
              <w:ind w:left="12"/>
            </w:pPr>
            <w:r>
              <w:rPr>
                <w:spacing w:val="-2"/>
              </w:rPr>
              <w:t>X＜10</w:t>
            </w:r>
          </w:p>
        </w:tc>
      </w:tr>
      <w:tr w14:paraId="20079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1505E769">
            <w:pPr>
              <w:rPr>
                <w:rFonts w:ascii="Arial"/>
                <w:sz w:val="21"/>
              </w:rPr>
            </w:pPr>
          </w:p>
        </w:tc>
        <w:tc>
          <w:tcPr>
            <w:tcW w:w="1558" w:type="dxa"/>
            <w:vAlign w:val="top"/>
          </w:tcPr>
          <w:p w14:paraId="3C36EE7D">
            <w:pPr>
              <w:pStyle w:val="7"/>
              <w:spacing w:before="39" w:line="205" w:lineRule="auto"/>
              <w:ind w:left="19"/>
            </w:pPr>
            <w:r>
              <w:rPr>
                <w:spacing w:val="-4"/>
              </w:rPr>
              <w:t>营业收入(Y)</w:t>
            </w:r>
          </w:p>
        </w:tc>
        <w:tc>
          <w:tcPr>
            <w:tcW w:w="670" w:type="dxa"/>
            <w:vAlign w:val="top"/>
          </w:tcPr>
          <w:p w14:paraId="13409383">
            <w:pPr>
              <w:pStyle w:val="7"/>
              <w:spacing w:before="39" w:line="205" w:lineRule="auto"/>
              <w:ind w:left="16"/>
            </w:pPr>
            <w:r>
              <w:rPr>
                <w:spacing w:val="-9"/>
              </w:rPr>
              <w:t>万元</w:t>
            </w:r>
          </w:p>
        </w:tc>
        <w:tc>
          <w:tcPr>
            <w:tcW w:w="1230" w:type="dxa"/>
            <w:vAlign w:val="top"/>
          </w:tcPr>
          <w:p w14:paraId="4605D471">
            <w:pPr>
              <w:pStyle w:val="7"/>
              <w:spacing w:before="39" w:line="205" w:lineRule="auto"/>
              <w:ind w:left="6"/>
            </w:pPr>
            <w:r>
              <w:rPr>
                <w:spacing w:val="-1"/>
              </w:rPr>
              <w:t>Y≥10000</w:t>
            </w:r>
          </w:p>
        </w:tc>
        <w:tc>
          <w:tcPr>
            <w:tcW w:w="1889" w:type="dxa"/>
            <w:vAlign w:val="top"/>
          </w:tcPr>
          <w:p w14:paraId="7C6EE12E">
            <w:pPr>
              <w:pStyle w:val="7"/>
              <w:spacing w:before="39" w:line="205" w:lineRule="auto"/>
              <w:ind w:left="13"/>
            </w:pPr>
            <w:r>
              <w:rPr>
                <w:spacing w:val="-1"/>
              </w:rPr>
              <w:t>2000≤Y＜10000</w:t>
            </w:r>
          </w:p>
        </w:tc>
        <w:tc>
          <w:tcPr>
            <w:tcW w:w="1728" w:type="dxa"/>
            <w:vAlign w:val="top"/>
          </w:tcPr>
          <w:p w14:paraId="6A252234">
            <w:pPr>
              <w:pStyle w:val="7"/>
              <w:spacing w:before="39" w:line="205" w:lineRule="auto"/>
              <w:ind w:left="30"/>
            </w:pPr>
            <w:r>
              <w:rPr>
                <w:spacing w:val="-3"/>
              </w:rPr>
              <w:t>100≤Y＜2000</w:t>
            </w:r>
          </w:p>
        </w:tc>
        <w:tc>
          <w:tcPr>
            <w:tcW w:w="1209" w:type="dxa"/>
            <w:vAlign w:val="top"/>
          </w:tcPr>
          <w:p w14:paraId="1BEB04BD">
            <w:pPr>
              <w:pStyle w:val="7"/>
              <w:spacing w:before="39" w:line="205" w:lineRule="auto"/>
              <w:ind w:left="11"/>
            </w:pPr>
            <w:r>
              <w:rPr>
                <w:spacing w:val="-1"/>
              </w:rPr>
              <w:t>Y＜100</w:t>
            </w:r>
          </w:p>
        </w:tc>
      </w:tr>
      <w:tr w14:paraId="04AE4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6037A56F">
            <w:pPr>
              <w:pStyle w:val="7"/>
              <w:spacing w:before="203" w:line="223" w:lineRule="auto"/>
              <w:ind w:left="23"/>
            </w:pPr>
            <w:r>
              <w:rPr>
                <w:spacing w:val="-7"/>
              </w:rPr>
              <w:t>餐饮业</w:t>
            </w:r>
          </w:p>
        </w:tc>
        <w:tc>
          <w:tcPr>
            <w:tcW w:w="1558" w:type="dxa"/>
            <w:vAlign w:val="top"/>
          </w:tcPr>
          <w:p w14:paraId="6B39CBAC">
            <w:pPr>
              <w:pStyle w:val="7"/>
              <w:spacing w:before="39" w:line="205" w:lineRule="auto"/>
              <w:ind w:left="12"/>
            </w:pPr>
            <w:r>
              <w:rPr>
                <w:spacing w:val="-3"/>
              </w:rPr>
              <w:t>从业人员(X)</w:t>
            </w:r>
          </w:p>
        </w:tc>
        <w:tc>
          <w:tcPr>
            <w:tcW w:w="670" w:type="dxa"/>
            <w:vAlign w:val="top"/>
          </w:tcPr>
          <w:p w14:paraId="2D6A901B">
            <w:pPr>
              <w:pStyle w:val="7"/>
              <w:spacing w:before="39" w:line="205" w:lineRule="auto"/>
              <w:ind w:left="18"/>
            </w:pPr>
            <w:r>
              <w:t>人</w:t>
            </w:r>
          </w:p>
        </w:tc>
        <w:tc>
          <w:tcPr>
            <w:tcW w:w="1230" w:type="dxa"/>
            <w:vAlign w:val="top"/>
          </w:tcPr>
          <w:p w14:paraId="167F4816">
            <w:pPr>
              <w:pStyle w:val="7"/>
              <w:spacing w:before="39" w:line="205" w:lineRule="auto"/>
              <w:ind w:left="6"/>
            </w:pPr>
            <w:r>
              <w:rPr>
                <w:spacing w:val="-2"/>
              </w:rPr>
              <w:t>X≥300</w:t>
            </w:r>
          </w:p>
        </w:tc>
        <w:tc>
          <w:tcPr>
            <w:tcW w:w="1889" w:type="dxa"/>
            <w:vAlign w:val="top"/>
          </w:tcPr>
          <w:p w14:paraId="6336EE82">
            <w:pPr>
              <w:pStyle w:val="7"/>
              <w:spacing w:before="39" w:line="205" w:lineRule="auto"/>
              <w:ind w:left="28"/>
            </w:pPr>
            <w:r>
              <w:rPr>
                <w:spacing w:val="-3"/>
              </w:rPr>
              <w:t>100≤X＜300</w:t>
            </w:r>
          </w:p>
        </w:tc>
        <w:tc>
          <w:tcPr>
            <w:tcW w:w="1728" w:type="dxa"/>
            <w:vAlign w:val="top"/>
          </w:tcPr>
          <w:p w14:paraId="7FDB72C4">
            <w:pPr>
              <w:pStyle w:val="7"/>
              <w:spacing w:before="39" w:line="205" w:lineRule="auto"/>
              <w:ind w:left="30"/>
            </w:pPr>
            <w:r>
              <w:rPr>
                <w:spacing w:val="-4"/>
              </w:rPr>
              <w:t>10≤X＜100</w:t>
            </w:r>
          </w:p>
        </w:tc>
        <w:tc>
          <w:tcPr>
            <w:tcW w:w="1209" w:type="dxa"/>
            <w:vAlign w:val="top"/>
          </w:tcPr>
          <w:p w14:paraId="27DF21B6">
            <w:pPr>
              <w:pStyle w:val="7"/>
              <w:spacing w:before="39" w:line="205" w:lineRule="auto"/>
              <w:ind w:left="12"/>
            </w:pPr>
            <w:r>
              <w:rPr>
                <w:spacing w:val="-2"/>
              </w:rPr>
              <w:t>X＜10</w:t>
            </w:r>
          </w:p>
        </w:tc>
      </w:tr>
      <w:tr w14:paraId="63C3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0137A17E">
            <w:pPr>
              <w:rPr>
                <w:rFonts w:ascii="Arial"/>
                <w:sz w:val="21"/>
              </w:rPr>
            </w:pPr>
          </w:p>
        </w:tc>
        <w:tc>
          <w:tcPr>
            <w:tcW w:w="1558" w:type="dxa"/>
            <w:vAlign w:val="top"/>
          </w:tcPr>
          <w:p w14:paraId="75882F33">
            <w:pPr>
              <w:pStyle w:val="7"/>
              <w:spacing w:before="40" w:line="204" w:lineRule="auto"/>
              <w:ind w:left="19"/>
            </w:pPr>
            <w:r>
              <w:rPr>
                <w:spacing w:val="-4"/>
              </w:rPr>
              <w:t>营业收入(Y)</w:t>
            </w:r>
          </w:p>
        </w:tc>
        <w:tc>
          <w:tcPr>
            <w:tcW w:w="670" w:type="dxa"/>
            <w:vAlign w:val="top"/>
          </w:tcPr>
          <w:p w14:paraId="3F1DF8D5">
            <w:pPr>
              <w:pStyle w:val="7"/>
              <w:spacing w:before="40" w:line="204" w:lineRule="auto"/>
              <w:ind w:left="16"/>
            </w:pPr>
            <w:r>
              <w:rPr>
                <w:spacing w:val="-9"/>
              </w:rPr>
              <w:t>万元</w:t>
            </w:r>
          </w:p>
        </w:tc>
        <w:tc>
          <w:tcPr>
            <w:tcW w:w="1230" w:type="dxa"/>
            <w:vAlign w:val="top"/>
          </w:tcPr>
          <w:p w14:paraId="43C5FF2C">
            <w:pPr>
              <w:pStyle w:val="7"/>
              <w:spacing w:before="40" w:line="204" w:lineRule="auto"/>
              <w:ind w:left="6"/>
            </w:pPr>
            <w:r>
              <w:rPr>
                <w:spacing w:val="-1"/>
              </w:rPr>
              <w:t>Y≥10000</w:t>
            </w:r>
          </w:p>
        </w:tc>
        <w:tc>
          <w:tcPr>
            <w:tcW w:w="1889" w:type="dxa"/>
            <w:vAlign w:val="top"/>
          </w:tcPr>
          <w:p w14:paraId="0E1409DE">
            <w:pPr>
              <w:pStyle w:val="7"/>
              <w:spacing w:before="40" w:line="204" w:lineRule="auto"/>
              <w:ind w:left="13"/>
            </w:pPr>
            <w:r>
              <w:rPr>
                <w:spacing w:val="-1"/>
              </w:rPr>
              <w:t>2000≤Y＜10000</w:t>
            </w:r>
          </w:p>
        </w:tc>
        <w:tc>
          <w:tcPr>
            <w:tcW w:w="1728" w:type="dxa"/>
            <w:vAlign w:val="top"/>
          </w:tcPr>
          <w:p w14:paraId="576B5D90">
            <w:pPr>
              <w:pStyle w:val="7"/>
              <w:spacing w:before="40" w:line="204" w:lineRule="auto"/>
              <w:ind w:left="30"/>
            </w:pPr>
            <w:r>
              <w:rPr>
                <w:spacing w:val="-3"/>
              </w:rPr>
              <w:t>100≤Y＜2000</w:t>
            </w:r>
          </w:p>
        </w:tc>
        <w:tc>
          <w:tcPr>
            <w:tcW w:w="1209" w:type="dxa"/>
            <w:vAlign w:val="top"/>
          </w:tcPr>
          <w:p w14:paraId="6FFBAC8D">
            <w:pPr>
              <w:pStyle w:val="7"/>
              <w:spacing w:before="40" w:line="204" w:lineRule="auto"/>
              <w:ind w:left="11"/>
            </w:pPr>
            <w:r>
              <w:rPr>
                <w:spacing w:val="-1"/>
              </w:rPr>
              <w:t>Y＜100</w:t>
            </w:r>
          </w:p>
        </w:tc>
      </w:tr>
      <w:tr w14:paraId="1D97B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05E9771C">
            <w:pPr>
              <w:pStyle w:val="7"/>
              <w:spacing w:before="201" w:line="222" w:lineRule="auto"/>
              <w:ind w:right="2"/>
              <w:jc w:val="right"/>
            </w:pPr>
            <w:r>
              <w:rPr>
                <w:spacing w:val="-2"/>
              </w:rPr>
              <w:t>信息传输业 *</w:t>
            </w:r>
          </w:p>
        </w:tc>
        <w:tc>
          <w:tcPr>
            <w:tcW w:w="1558" w:type="dxa"/>
            <w:vAlign w:val="top"/>
          </w:tcPr>
          <w:p w14:paraId="57B7EEB8">
            <w:pPr>
              <w:pStyle w:val="7"/>
              <w:spacing w:before="40" w:line="204" w:lineRule="auto"/>
              <w:ind w:left="12"/>
            </w:pPr>
            <w:r>
              <w:rPr>
                <w:spacing w:val="-3"/>
              </w:rPr>
              <w:t>从业人员(X)</w:t>
            </w:r>
          </w:p>
        </w:tc>
        <w:tc>
          <w:tcPr>
            <w:tcW w:w="670" w:type="dxa"/>
            <w:vAlign w:val="top"/>
          </w:tcPr>
          <w:p w14:paraId="2957069C">
            <w:pPr>
              <w:pStyle w:val="7"/>
              <w:spacing w:before="40" w:line="204" w:lineRule="auto"/>
              <w:ind w:left="18"/>
            </w:pPr>
            <w:r>
              <w:t>人</w:t>
            </w:r>
          </w:p>
        </w:tc>
        <w:tc>
          <w:tcPr>
            <w:tcW w:w="1230" w:type="dxa"/>
            <w:vAlign w:val="top"/>
          </w:tcPr>
          <w:p w14:paraId="43D1BDF3">
            <w:pPr>
              <w:pStyle w:val="7"/>
              <w:spacing w:before="40" w:line="204" w:lineRule="auto"/>
              <w:ind w:left="6"/>
            </w:pPr>
            <w:r>
              <w:rPr>
                <w:spacing w:val="-1"/>
              </w:rPr>
              <w:t>X≥2000</w:t>
            </w:r>
          </w:p>
        </w:tc>
        <w:tc>
          <w:tcPr>
            <w:tcW w:w="1889" w:type="dxa"/>
            <w:vAlign w:val="top"/>
          </w:tcPr>
          <w:p w14:paraId="6C8A7105">
            <w:pPr>
              <w:pStyle w:val="7"/>
              <w:spacing w:before="40" w:line="204" w:lineRule="auto"/>
              <w:ind w:left="28"/>
            </w:pPr>
            <w:r>
              <w:rPr>
                <w:spacing w:val="-3"/>
              </w:rPr>
              <w:t>100≤X＜2000</w:t>
            </w:r>
          </w:p>
        </w:tc>
        <w:tc>
          <w:tcPr>
            <w:tcW w:w="1728" w:type="dxa"/>
            <w:vAlign w:val="top"/>
          </w:tcPr>
          <w:p w14:paraId="77853F2E">
            <w:pPr>
              <w:pStyle w:val="7"/>
              <w:spacing w:before="40" w:line="204" w:lineRule="auto"/>
              <w:ind w:left="30"/>
            </w:pPr>
            <w:r>
              <w:rPr>
                <w:spacing w:val="-4"/>
              </w:rPr>
              <w:t>10≤X＜100</w:t>
            </w:r>
          </w:p>
        </w:tc>
        <w:tc>
          <w:tcPr>
            <w:tcW w:w="1209" w:type="dxa"/>
            <w:vAlign w:val="top"/>
          </w:tcPr>
          <w:p w14:paraId="4F451DAC">
            <w:pPr>
              <w:pStyle w:val="7"/>
              <w:spacing w:before="40" w:line="204" w:lineRule="auto"/>
              <w:ind w:left="12"/>
            </w:pPr>
            <w:r>
              <w:rPr>
                <w:spacing w:val="-2"/>
              </w:rPr>
              <w:t>X＜10</w:t>
            </w:r>
          </w:p>
        </w:tc>
      </w:tr>
      <w:tr w14:paraId="26690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75D9CB72">
            <w:pPr>
              <w:rPr>
                <w:rFonts w:ascii="Arial"/>
                <w:sz w:val="21"/>
              </w:rPr>
            </w:pPr>
          </w:p>
        </w:tc>
        <w:tc>
          <w:tcPr>
            <w:tcW w:w="1558" w:type="dxa"/>
            <w:vAlign w:val="top"/>
          </w:tcPr>
          <w:p w14:paraId="26390034">
            <w:pPr>
              <w:pStyle w:val="7"/>
              <w:spacing w:before="40" w:line="204" w:lineRule="auto"/>
              <w:ind w:left="19"/>
            </w:pPr>
            <w:r>
              <w:rPr>
                <w:spacing w:val="-4"/>
              </w:rPr>
              <w:t>营业收入(Y)</w:t>
            </w:r>
          </w:p>
        </w:tc>
        <w:tc>
          <w:tcPr>
            <w:tcW w:w="670" w:type="dxa"/>
            <w:vAlign w:val="top"/>
          </w:tcPr>
          <w:p w14:paraId="1056974D">
            <w:pPr>
              <w:pStyle w:val="7"/>
              <w:spacing w:before="40" w:line="204" w:lineRule="auto"/>
              <w:ind w:left="16"/>
            </w:pPr>
            <w:r>
              <w:rPr>
                <w:spacing w:val="-9"/>
              </w:rPr>
              <w:t>万元</w:t>
            </w:r>
          </w:p>
        </w:tc>
        <w:tc>
          <w:tcPr>
            <w:tcW w:w="1230" w:type="dxa"/>
            <w:vAlign w:val="top"/>
          </w:tcPr>
          <w:p w14:paraId="6AC89792">
            <w:pPr>
              <w:pStyle w:val="7"/>
              <w:spacing w:before="40" w:line="204" w:lineRule="auto"/>
              <w:ind w:left="6"/>
            </w:pPr>
            <w:r>
              <w:rPr>
                <w:spacing w:val="-1"/>
              </w:rPr>
              <w:t>Y≥100000</w:t>
            </w:r>
          </w:p>
        </w:tc>
        <w:tc>
          <w:tcPr>
            <w:tcW w:w="1889" w:type="dxa"/>
            <w:vAlign w:val="top"/>
          </w:tcPr>
          <w:p w14:paraId="0B9B08E9">
            <w:pPr>
              <w:pStyle w:val="7"/>
              <w:spacing w:before="40" w:line="204" w:lineRule="auto"/>
              <w:ind w:left="28"/>
            </w:pPr>
            <w:r>
              <w:rPr>
                <w:spacing w:val="-3"/>
              </w:rPr>
              <w:t>1000≤Y＜100000</w:t>
            </w:r>
          </w:p>
        </w:tc>
        <w:tc>
          <w:tcPr>
            <w:tcW w:w="1728" w:type="dxa"/>
            <w:vAlign w:val="top"/>
          </w:tcPr>
          <w:p w14:paraId="3274B2E6">
            <w:pPr>
              <w:pStyle w:val="7"/>
              <w:spacing w:before="40" w:line="204" w:lineRule="auto"/>
              <w:ind w:left="30"/>
            </w:pPr>
            <w:r>
              <w:rPr>
                <w:spacing w:val="-3"/>
              </w:rPr>
              <w:t>100≤Y＜1000</w:t>
            </w:r>
          </w:p>
        </w:tc>
        <w:tc>
          <w:tcPr>
            <w:tcW w:w="1209" w:type="dxa"/>
            <w:vAlign w:val="top"/>
          </w:tcPr>
          <w:p w14:paraId="0534C616">
            <w:pPr>
              <w:pStyle w:val="7"/>
              <w:spacing w:before="40" w:line="204" w:lineRule="auto"/>
              <w:ind w:left="11"/>
            </w:pPr>
            <w:r>
              <w:rPr>
                <w:spacing w:val="-1"/>
              </w:rPr>
              <w:t>Y＜100</w:t>
            </w:r>
          </w:p>
        </w:tc>
      </w:tr>
      <w:tr w14:paraId="2EAF8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7FB95D48">
            <w:pPr>
              <w:pStyle w:val="7"/>
              <w:spacing w:before="49" w:line="224" w:lineRule="auto"/>
              <w:ind w:left="20" w:right="9"/>
            </w:pPr>
            <w:r>
              <w:rPr>
                <w:spacing w:val="-3"/>
              </w:rPr>
              <w:t>软件和信息技</w:t>
            </w:r>
            <w:r>
              <w:t xml:space="preserve"> </w:t>
            </w:r>
            <w:r>
              <w:rPr>
                <w:spacing w:val="-5"/>
              </w:rPr>
              <w:t>术服务业</w:t>
            </w:r>
          </w:p>
        </w:tc>
        <w:tc>
          <w:tcPr>
            <w:tcW w:w="1558" w:type="dxa"/>
            <w:vAlign w:val="top"/>
          </w:tcPr>
          <w:p w14:paraId="7A854768">
            <w:pPr>
              <w:pStyle w:val="7"/>
              <w:spacing w:before="42" w:line="203" w:lineRule="auto"/>
              <w:ind w:left="12"/>
            </w:pPr>
            <w:r>
              <w:rPr>
                <w:spacing w:val="-3"/>
              </w:rPr>
              <w:t>从业人员(X)</w:t>
            </w:r>
          </w:p>
        </w:tc>
        <w:tc>
          <w:tcPr>
            <w:tcW w:w="670" w:type="dxa"/>
            <w:vAlign w:val="top"/>
          </w:tcPr>
          <w:p w14:paraId="78880F86">
            <w:pPr>
              <w:pStyle w:val="7"/>
              <w:spacing w:before="42" w:line="203" w:lineRule="auto"/>
              <w:ind w:left="18"/>
            </w:pPr>
            <w:r>
              <w:t>人</w:t>
            </w:r>
          </w:p>
        </w:tc>
        <w:tc>
          <w:tcPr>
            <w:tcW w:w="1230" w:type="dxa"/>
            <w:vAlign w:val="top"/>
          </w:tcPr>
          <w:p w14:paraId="51ED084F">
            <w:pPr>
              <w:pStyle w:val="7"/>
              <w:spacing w:before="42" w:line="203" w:lineRule="auto"/>
              <w:ind w:left="6"/>
            </w:pPr>
            <w:r>
              <w:rPr>
                <w:spacing w:val="-2"/>
              </w:rPr>
              <w:t>X≥300</w:t>
            </w:r>
          </w:p>
        </w:tc>
        <w:tc>
          <w:tcPr>
            <w:tcW w:w="1889" w:type="dxa"/>
            <w:vAlign w:val="top"/>
          </w:tcPr>
          <w:p w14:paraId="3BBE3521">
            <w:pPr>
              <w:pStyle w:val="7"/>
              <w:spacing w:before="42" w:line="203" w:lineRule="auto"/>
              <w:ind w:left="28"/>
            </w:pPr>
            <w:r>
              <w:rPr>
                <w:spacing w:val="-3"/>
              </w:rPr>
              <w:t>100≤X＜300</w:t>
            </w:r>
          </w:p>
        </w:tc>
        <w:tc>
          <w:tcPr>
            <w:tcW w:w="1728" w:type="dxa"/>
            <w:vAlign w:val="top"/>
          </w:tcPr>
          <w:p w14:paraId="20FB20AA">
            <w:pPr>
              <w:pStyle w:val="7"/>
              <w:spacing w:before="42" w:line="203" w:lineRule="auto"/>
              <w:ind w:left="30"/>
            </w:pPr>
            <w:r>
              <w:rPr>
                <w:spacing w:val="-4"/>
              </w:rPr>
              <w:t>10≤X＜100</w:t>
            </w:r>
          </w:p>
        </w:tc>
        <w:tc>
          <w:tcPr>
            <w:tcW w:w="1209" w:type="dxa"/>
            <w:vAlign w:val="top"/>
          </w:tcPr>
          <w:p w14:paraId="7424C8CF">
            <w:pPr>
              <w:pStyle w:val="7"/>
              <w:spacing w:before="42" w:line="203" w:lineRule="auto"/>
              <w:ind w:left="12"/>
            </w:pPr>
            <w:r>
              <w:rPr>
                <w:spacing w:val="-2"/>
              </w:rPr>
              <w:t>X＜10</w:t>
            </w:r>
          </w:p>
        </w:tc>
      </w:tr>
      <w:tr w14:paraId="3D80C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4365E785">
            <w:pPr>
              <w:rPr>
                <w:rFonts w:ascii="Arial"/>
                <w:sz w:val="21"/>
              </w:rPr>
            </w:pPr>
          </w:p>
        </w:tc>
        <w:tc>
          <w:tcPr>
            <w:tcW w:w="1558" w:type="dxa"/>
            <w:vAlign w:val="top"/>
          </w:tcPr>
          <w:p w14:paraId="03C6DDE5">
            <w:pPr>
              <w:pStyle w:val="7"/>
              <w:spacing w:before="42" w:line="203" w:lineRule="auto"/>
              <w:ind w:left="19"/>
            </w:pPr>
            <w:r>
              <w:rPr>
                <w:spacing w:val="-4"/>
              </w:rPr>
              <w:t>营业收入(Y)</w:t>
            </w:r>
          </w:p>
        </w:tc>
        <w:tc>
          <w:tcPr>
            <w:tcW w:w="670" w:type="dxa"/>
            <w:vAlign w:val="top"/>
          </w:tcPr>
          <w:p w14:paraId="0C2D8E13">
            <w:pPr>
              <w:pStyle w:val="7"/>
              <w:spacing w:before="42" w:line="203" w:lineRule="auto"/>
              <w:ind w:left="16"/>
            </w:pPr>
            <w:r>
              <w:rPr>
                <w:spacing w:val="-9"/>
              </w:rPr>
              <w:t>万元</w:t>
            </w:r>
          </w:p>
        </w:tc>
        <w:tc>
          <w:tcPr>
            <w:tcW w:w="1230" w:type="dxa"/>
            <w:vAlign w:val="top"/>
          </w:tcPr>
          <w:p w14:paraId="44532791">
            <w:pPr>
              <w:pStyle w:val="7"/>
              <w:spacing w:before="42" w:line="203" w:lineRule="auto"/>
              <w:ind w:left="6"/>
            </w:pPr>
            <w:r>
              <w:rPr>
                <w:spacing w:val="-1"/>
              </w:rPr>
              <w:t>Y≥10000</w:t>
            </w:r>
          </w:p>
        </w:tc>
        <w:tc>
          <w:tcPr>
            <w:tcW w:w="1889" w:type="dxa"/>
            <w:vAlign w:val="top"/>
          </w:tcPr>
          <w:p w14:paraId="44E84CF7">
            <w:pPr>
              <w:pStyle w:val="7"/>
              <w:spacing w:before="42" w:line="203" w:lineRule="auto"/>
              <w:ind w:left="28"/>
            </w:pPr>
            <w:r>
              <w:rPr>
                <w:spacing w:val="-3"/>
              </w:rPr>
              <w:t>1000≤Y＜10000</w:t>
            </w:r>
          </w:p>
        </w:tc>
        <w:tc>
          <w:tcPr>
            <w:tcW w:w="1728" w:type="dxa"/>
            <w:vAlign w:val="top"/>
          </w:tcPr>
          <w:p w14:paraId="31655687">
            <w:pPr>
              <w:pStyle w:val="7"/>
              <w:spacing w:before="42" w:line="203" w:lineRule="auto"/>
              <w:ind w:left="17"/>
            </w:pPr>
            <w:r>
              <w:rPr>
                <w:spacing w:val="-2"/>
              </w:rPr>
              <w:t>50≤Y＜1000</w:t>
            </w:r>
          </w:p>
        </w:tc>
        <w:tc>
          <w:tcPr>
            <w:tcW w:w="1209" w:type="dxa"/>
            <w:vAlign w:val="top"/>
          </w:tcPr>
          <w:p w14:paraId="5FCC5D9B">
            <w:pPr>
              <w:pStyle w:val="7"/>
              <w:spacing w:before="42" w:line="203" w:lineRule="auto"/>
              <w:ind w:left="11"/>
            </w:pPr>
            <w:r>
              <w:rPr>
                <w:spacing w:val="-2"/>
              </w:rPr>
              <w:t>Y＜50</w:t>
            </w:r>
          </w:p>
        </w:tc>
      </w:tr>
      <w:tr w14:paraId="0E92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3AD2147B">
            <w:pPr>
              <w:pStyle w:val="7"/>
              <w:spacing w:before="49" w:line="224" w:lineRule="auto"/>
              <w:ind w:left="25" w:right="9" w:hanging="1"/>
            </w:pPr>
            <w:r>
              <w:rPr>
                <w:spacing w:val="-4"/>
              </w:rPr>
              <w:t>房地产开发经</w:t>
            </w:r>
            <w:r>
              <w:rPr>
                <w:spacing w:val="2"/>
              </w:rPr>
              <w:t xml:space="preserve"> </w:t>
            </w:r>
            <w:r>
              <w:t>营</w:t>
            </w:r>
          </w:p>
        </w:tc>
        <w:tc>
          <w:tcPr>
            <w:tcW w:w="1558" w:type="dxa"/>
            <w:vAlign w:val="top"/>
          </w:tcPr>
          <w:p w14:paraId="552723CD">
            <w:pPr>
              <w:pStyle w:val="7"/>
              <w:spacing w:before="42" w:line="203" w:lineRule="auto"/>
              <w:ind w:left="19"/>
            </w:pPr>
            <w:r>
              <w:rPr>
                <w:spacing w:val="-4"/>
              </w:rPr>
              <w:t>营业收入(Y)</w:t>
            </w:r>
          </w:p>
        </w:tc>
        <w:tc>
          <w:tcPr>
            <w:tcW w:w="670" w:type="dxa"/>
            <w:vAlign w:val="top"/>
          </w:tcPr>
          <w:p w14:paraId="5035A45F">
            <w:pPr>
              <w:pStyle w:val="7"/>
              <w:spacing w:before="42" w:line="203" w:lineRule="auto"/>
              <w:ind w:left="16"/>
            </w:pPr>
            <w:r>
              <w:rPr>
                <w:spacing w:val="-9"/>
              </w:rPr>
              <w:t>万元</w:t>
            </w:r>
          </w:p>
        </w:tc>
        <w:tc>
          <w:tcPr>
            <w:tcW w:w="1230" w:type="dxa"/>
            <w:vAlign w:val="top"/>
          </w:tcPr>
          <w:p w14:paraId="4BAFDC52">
            <w:pPr>
              <w:pStyle w:val="7"/>
              <w:spacing w:before="42" w:line="203" w:lineRule="auto"/>
              <w:ind w:left="6"/>
            </w:pPr>
            <w:r>
              <w:rPr>
                <w:spacing w:val="-1"/>
              </w:rPr>
              <w:t>Y≥200000</w:t>
            </w:r>
          </w:p>
        </w:tc>
        <w:tc>
          <w:tcPr>
            <w:tcW w:w="1889" w:type="dxa"/>
            <w:vAlign w:val="top"/>
          </w:tcPr>
          <w:p w14:paraId="38DDB695">
            <w:pPr>
              <w:pStyle w:val="7"/>
              <w:spacing w:before="42" w:line="203" w:lineRule="auto"/>
              <w:ind w:left="28"/>
            </w:pPr>
            <w:r>
              <w:rPr>
                <w:spacing w:val="-3"/>
              </w:rPr>
              <w:t>1000≤Y＜200000</w:t>
            </w:r>
          </w:p>
        </w:tc>
        <w:tc>
          <w:tcPr>
            <w:tcW w:w="1728" w:type="dxa"/>
            <w:vAlign w:val="top"/>
          </w:tcPr>
          <w:p w14:paraId="73274159">
            <w:pPr>
              <w:pStyle w:val="7"/>
              <w:spacing w:before="42" w:line="203" w:lineRule="auto"/>
              <w:ind w:left="30"/>
            </w:pPr>
            <w:r>
              <w:rPr>
                <w:spacing w:val="-3"/>
              </w:rPr>
              <w:t>100≤Y＜1000</w:t>
            </w:r>
          </w:p>
        </w:tc>
        <w:tc>
          <w:tcPr>
            <w:tcW w:w="1209" w:type="dxa"/>
            <w:vAlign w:val="top"/>
          </w:tcPr>
          <w:p w14:paraId="782A0DA9">
            <w:pPr>
              <w:pStyle w:val="7"/>
              <w:spacing w:before="42" w:line="203" w:lineRule="auto"/>
              <w:ind w:left="11"/>
            </w:pPr>
            <w:r>
              <w:rPr>
                <w:spacing w:val="-1"/>
              </w:rPr>
              <w:t>Y＜100</w:t>
            </w:r>
          </w:p>
        </w:tc>
      </w:tr>
      <w:tr w14:paraId="553A2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4316A2ED">
            <w:pPr>
              <w:rPr>
                <w:rFonts w:ascii="Arial"/>
                <w:sz w:val="21"/>
              </w:rPr>
            </w:pPr>
          </w:p>
        </w:tc>
        <w:tc>
          <w:tcPr>
            <w:tcW w:w="1558" w:type="dxa"/>
            <w:vAlign w:val="top"/>
          </w:tcPr>
          <w:p w14:paraId="3F2FB3E4">
            <w:pPr>
              <w:pStyle w:val="7"/>
              <w:spacing w:before="43" w:line="202" w:lineRule="auto"/>
              <w:ind w:left="25"/>
            </w:pPr>
            <w:r>
              <w:rPr>
                <w:spacing w:val="-5"/>
              </w:rPr>
              <w:t>资产总额(Z)</w:t>
            </w:r>
          </w:p>
        </w:tc>
        <w:tc>
          <w:tcPr>
            <w:tcW w:w="670" w:type="dxa"/>
            <w:vAlign w:val="top"/>
          </w:tcPr>
          <w:p w14:paraId="7C4211B9">
            <w:pPr>
              <w:pStyle w:val="7"/>
              <w:spacing w:before="43" w:line="202" w:lineRule="auto"/>
              <w:ind w:left="16"/>
            </w:pPr>
            <w:r>
              <w:rPr>
                <w:spacing w:val="-9"/>
              </w:rPr>
              <w:t>万元</w:t>
            </w:r>
          </w:p>
        </w:tc>
        <w:tc>
          <w:tcPr>
            <w:tcW w:w="1230" w:type="dxa"/>
            <w:vAlign w:val="top"/>
          </w:tcPr>
          <w:p w14:paraId="5AFF58B7">
            <w:pPr>
              <w:pStyle w:val="7"/>
              <w:spacing w:before="43" w:line="202" w:lineRule="auto"/>
              <w:ind w:left="8"/>
            </w:pPr>
            <w:r>
              <w:rPr>
                <w:spacing w:val="-2"/>
              </w:rPr>
              <w:t>Z≥10000</w:t>
            </w:r>
          </w:p>
        </w:tc>
        <w:tc>
          <w:tcPr>
            <w:tcW w:w="1889" w:type="dxa"/>
            <w:vAlign w:val="top"/>
          </w:tcPr>
          <w:p w14:paraId="349222E7">
            <w:pPr>
              <w:pStyle w:val="7"/>
              <w:spacing w:before="43" w:line="202" w:lineRule="auto"/>
              <w:ind w:left="15"/>
            </w:pPr>
            <w:r>
              <w:rPr>
                <w:spacing w:val="-2"/>
              </w:rPr>
              <w:t>5000≤Z＜10000</w:t>
            </w:r>
          </w:p>
        </w:tc>
        <w:tc>
          <w:tcPr>
            <w:tcW w:w="1728" w:type="dxa"/>
            <w:vAlign w:val="top"/>
          </w:tcPr>
          <w:p w14:paraId="62F83575">
            <w:pPr>
              <w:pStyle w:val="7"/>
              <w:spacing w:before="43" w:line="202" w:lineRule="auto"/>
              <w:ind w:left="15"/>
            </w:pPr>
            <w:r>
              <w:rPr>
                <w:spacing w:val="-2"/>
              </w:rPr>
              <w:t>2000≤Z＜5000</w:t>
            </w:r>
          </w:p>
        </w:tc>
        <w:tc>
          <w:tcPr>
            <w:tcW w:w="1209" w:type="dxa"/>
            <w:vAlign w:val="top"/>
          </w:tcPr>
          <w:p w14:paraId="6209E754">
            <w:pPr>
              <w:pStyle w:val="7"/>
              <w:spacing w:before="43" w:line="202" w:lineRule="auto"/>
              <w:ind w:left="14"/>
            </w:pPr>
            <w:r>
              <w:rPr>
                <w:spacing w:val="-2"/>
              </w:rPr>
              <w:t>Z＜2000</w:t>
            </w:r>
          </w:p>
        </w:tc>
      </w:tr>
      <w:tr w14:paraId="39D7C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7DF20582">
            <w:pPr>
              <w:pStyle w:val="7"/>
              <w:spacing w:before="203" w:line="221" w:lineRule="auto"/>
              <w:ind w:left="20"/>
            </w:pPr>
            <w:r>
              <w:rPr>
                <w:spacing w:val="-5"/>
              </w:rPr>
              <w:t>物业管理</w:t>
            </w:r>
          </w:p>
        </w:tc>
        <w:tc>
          <w:tcPr>
            <w:tcW w:w="1558" w:type="dxa"/>
            <w:vAlign w:val="top"/>
          </w:tcPr>
          <w:p w14:paraId="1A576A59">
            <w:pPr>
              <w:pStyle w:val="7"/>
              <w:spacing w:before="43" w:line="202" w:lineRule="auto"/>
              <w:ind w:left="12"/>
            </w:pPr>
            <w:r>
              <w:rPr>
                <w:spacing w:val="-3"/>
              </w:rPr>
              <w:t>从业人员(X)</w:t>
            </w:r>
          </w:p>
        </w:tc>
        <w:tc>
          <w:tcPr>
            <w:tcW w:w="670" w:type="dxa"/>
            <w:vAlign w:val="top"/>
          </w:tcPr>
          <w:p w14:paraId="1EE70FC0">
            <w:pPr>
              <w:pStyle w:val="7"/>
              <w:spacing w:before="43" w:line="202" w:lineRule="auto"/>
              <w:ind w:left="18"/>
            </w:pPr>
            <w:r>
              <w:t>人</w:t>
            </w:r>
          </w:p>
        </w:tc>
        <w:tc>
          <w:tcPr>
            <w:tcW w:w="1230" w:type="dxa"/>
            <w:vAlign w:val="top"/>
          </w:tcPr>
          <w:p w14:paraId="419C04D8">
            <w:pPr>
              <w:pStyle w:val="7"/>
              <w:spacing w:before="43" w:line="202" w:lineRule="auto"/>
              <w:ind w:left="6"/>
            </w:pPr>
            <w:r>
              <w:rPr>
                <w:spacing w:val="-1"/>
              </w:rPr>
              <w:t>X≥1000</w:t>
            </w:r>
          </w:p>
        </w:tc>
        <w:tc>
          <w:tcPr>
            <w:tcW w:w="1889" w:type="dxa"/>
            <w:vAlign w:val="top"/>
          </w:tcPr>
          <w:p w14:paraId="1E08399C">
            <w:pPr>
              <w:pStyle w:val="7"/>
              <w:spacing w:before="43" w:line="202" w:lineRule="auto"/>
              <w:ind w:left="15"/>
            </w:pPr>
            <w:r>
              <w:rPr>
                <w:spacing w:val="-2"/>
              </w:rPr>
              <w:t>300≤X＜1000</w:t>
            </w:r>
          </w:p>
        </w:tc>
        <w:tc>
          <w:tcPr>
            <w:tcW w:w="1728" w:type="dxa"/>
            <w:vAlign w:val="top"/>
          </w:tcPr>
          <w:p w14:paraId="64319E06">
            <w:pPr>
              <w:pStyle w:val="7"/>
              <w:spacing w:before="43" w:line="202" w:lineRule="auto"/>
              <w:ind w:left="30"/>
            </w:pPr>
            <w:r>
              <w:rPr>
                <w:spacing w:val="-3"/>
              </w:rPr>
              <w:t>100≤X＜300</w:t>
            </w:r>
          </w:p>
        </w:tc>
        <w:tc>
          <w:tcPr>
            <w:tcW w:w="1209" w:type="dxa"/>
            <w:vAlign w:val="top"/>
          </w:tcPr>
          <w:p w14:paraId="484C4FB7">
            <w:pPr>
              <w:pStyle w:val="7"/>
              <w:spacing w:before="43" w:line="202" w:lineRule="auto"/>
              <w:ind w:left="12"/>
            </w:pPr>
            <w:r>
              <w:rPr>
                <w:spacing w:val="-2"/>
              </w:rPr>
              <w:t>X＜100</w:t>
            </w:r>
          </w:p>
        </w:tc>
      </w:tr>
      <w:tr w14:paraId="4348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continue"/>
            <w:tcBorders>
              <w:top w:val="nil"/>
            </w:tcBorders>
            <w:vAlign w:val="top"/>
          </w:tcPr>
          <w:p w14:paraId="7B649696">
            <w:pPr>
              <w:rPr>
                <w:rFonts w:ascii="Arial"/>
                <w:sz w:val="21"/>
              </w:rPr>
            </w:pPr>
          </w:p>
        </w:tc>
        <w:tc>
          <w:tcPr>
            <w:tcW w:w="1558" w:type="dxa"/>
            <w:vAlign w:val="top"/>
          </w:tcPr>
          <w:p w14:paraId="39EEA045">
            <w:pPr>
              <w:pStyle w:val="7"/>
              <w:spacing w:before="43" w:line="202" w:lineRule="auto"/>
              <w:ind w:left="19"/>
            </w:pPr>
            <w:r>
              <w:rPr>
                <w:spacing w:val="-4"/>
              </w:rPr>
              <w:t>营业收入(Y)</w:t>
            </w:r>
          </w:p>
        </w:tc>
        <w:tc>
          <w:tcPr>
            <w:tcW w:w="670" w:type="dxa"/>
            <w:vAlign w:val="top"/>
          </w:tcPr>
          <w:p w14:paraId="0DD2B71B">
            <w:pPr>
              <w:pStyle w:val="7"/>
              <w:spacing w:before="43" w:line="202" w:lineRule="auto"/>
              <w:ind w:left="16"/>
            </w:pPr>
            <w:r>
              <w:rPr>
                <w:spacing w:val="-9"/>
              </w:rPr>
              <w:t>万元</w:t>
            </w:r>
          </w:p>
        </w:tc>
        <w:tc>
          <w:tcPr>
            <w:tcW w:w="1230" w:type="dxa"/>
            <w:vAlign w:val="top"/>
          </w:tcPr>
          <w:p w14:paraId="07A3B1BB">
            <w:pPr>
              <w:pStyle w:val="7"/>
              <w:spacing w:before="43" w:line="202" w:lineRule="auto"/>
              <w:ind w:left="6"/>
            </w:pPr>
            <w:r>
              <w:rPr>
                <w:spacing w:val="-1"/>
              </w:rPr>
              <w:t>Y≥5000</w:t>
            </w:r>
          </w:p>
        </w:tc>
        <w:tc>
          <w:tcPr>
            <w:tcW w:w="1889" w:type="dxa"/>
            <w:vAlign w:val="top"/>
          </w:tcPr>
          <w:p w14:paraId="47060373">
            <w:pPr>
              <w:pStyle w:val="7"/>
              <w:spacing w:before="43" w:line="202" w:lineRule="auto"/>
              <w:ind w:left="28"/>
            </w:pPr>
            <w:r>
              <w:rPr>
                <w:spacing w:val="-3"/>
              </w:rPr>
              <w:t>1000≤Y＜5000</w:t>
            </w:r>
          </w:p>
        </w:tc>
        <w:tc>
          <w:tcPr>
            <w:tcW w:w="1728" w:type="dxa"/>
            <w:vAlign w:val="top"/>
          </w:tcPr>
          <w:p w14:paraId="7339DA09">
            <w:pPr>
              <w:pStyle w:val="7"/>
              <w:spacing w:before="43" w:line="202" w:lineRule="auto"/>
              <w:ind w:left="17"/>
            </w:pPr>
            <w:r>
              <w:rPr>
                <w:spacing w:val="-2"/>
              </w:rPr>
              <w:t>500≤Y＜1000</w:t>
            </w:r>
          </w:p>
        </w:tc>
        <w:tc>
          <w:tcPr>
            <w:tcW w:w="1209" w:type="dxa"/>
            <w:vAlign w:val="top"/>
          </w:tcPr>
          <w:p w14:paraId="0AF6F33F">
            <w:pPr>
              <w:pStyle w:val="7"/>
              <w:spacing w:before="43" w:line="202" w:lineRule="auto"/>
              <w:ind w:left="11"/>
            </w:pPr>
            <w:r>
              <w:rPr>
                <w:spacing w:val="-1"/>
              </w:rPr>
              <w:t>Y＜500</w:t>
            </w:r>
          </w:p>
        </w:tc>
      </w:tr>
      <w:tr w14:paraId="26D6B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63" w:type="dxa"/>
            <w:vMerge w:val="restart"/>
            <w:tcBorders>
              <w:bottom w:val="nil"/>
            </w:tcBorders>
            <w:vAlign w:val="top"/>
          </w:tcPr>
          <w:p w14:paraId="1B9867C2">
            <w:pPr>
              <w:pStyle w:val="7"/>
              <w:spacing w:before="49" w:line="226" w:lineRule="auto"/>
              <w:ind w:left="25" w:right="9" w:hanging="5"/>
            </w:pPr>
            <w:r>
              <w:rPr>
                <w:spacing w:val="-3"/>
              </w:rPr>
              <w:t>租赁和商务服</w:t>
            </w:r>
            <w:r>
              <w:t xml:space="preserve"> </w:t>
            </w:r>
            <w:r>
              <w:rPr>
                <w:spacing w:val="-12"/>
              </w:rPr>
              <w:t>务业</w:t>
            </w:r>
          </w:p>
        </w:tc>
        <w:tc>
          <w:tcPr>
            <w:tcW w:w="1558" w:type="dxa"/>
            <w:vAlign w:val="top"/>
          </w:tcPr>
          <w:p w14:paraId="1E25C7DC">
            <w:pPr>
              <w:pStyle w:val="7"/>
              <w:spacing w:before="42" w:line="203" w:lineRule="auto"/>
              <w:ind w:left="12"/>
            </w:pPr>
            <w:r>
              <w:rPr>
                <w:spacing w:val="-3"/>
              </w:rPr>
              <w:t>从业人员(X)</w:t>
            </w:r>
          </w:p>
        </w:tc>
        <w:tc>
          <w:tcPr>
            <w:tcW w:w="670" w:type="dxa"/>
            <w:vAlign w:val="top"/>
          </w:tcPr>
          <w:p w14:paraId="4ED4C12A">
            <w:pPr>
              <w:pStyle w:val="7"/>
              <w:spacing w:before="42" w:line="203" w:lineRule="auto"/>
              <w:ind w:left="18"/>
            </w:pPr>
            <w:r>
              <w:t>人</w:t>
            </w:r>
          </w:p>
        </w:tc>
        <w:tc>
          <w:tcPr>
            <w:tcW w:w="1230" w:type="dxa"/>
            <w:vAlign w:val="top"/>
          </w:tcPr>
          <w:p w14:paraId="1C71A6B1">
            <w:pPr>
              <w:pStyle w:val="7"/>
              <w:spacing w:before="42" w:line="203" w:lineRule="auto"/>
              <w:ind w:left="6"/>
            </w:pPr>
            <w:r>
              <w:rPr>
                <w:spacing w:val="-2"/>
              </w:rPr>
              <w:t>X≥300</w:t>
            </w:r>
          </w:p>
        </w:tc>
        <w:tc>
          <w:tcPr>
            <w:tcW w:w="1889" w:type="dxa"/>
            <w:vAlign w:val="top"/>
          </w:tcPr>
          <w:p w14:paraId="101C90DF">
            <w:pPr>
              <w:pStyle w:val="7"/>
              <w:spacing w:before="42" w:line="203" w:lineRule="auto"/>
              <w:ind w:left="28"/>
            </w:pPr>
            <w:r>
              <w:rPr>
                <w:spacing w:val="-3"/>
              </w:rPr>
              <w:t>100≤X＜300</w:t>
            </w:r>
          </w:p>
        </w:tc>
        <w:tc>
          <w:tcPr>
            <w:tcW w:w="1728" w:type="dxa"/>
            <w:vAlign w:val="top"/>
          </w:tcPr>
          <w:p w14:paraId="68B639FB">
            <w:pPr>
              <w:pStyle w:val="7"/>
              <w:spacing w:before="42" w:line="203" w:lineRule="auto"/>
              <w:ind w:left="30"/>
            </w:pPr>
            <w:r>
              <w:rPr>
                <w:spacing w:val="-4"/>
              </w:rPr>
              <w:t>10≤X＜100</w:t>
            </w:r>
          </w:p>
        </w:tc>
        <w:tc>
          <w:tcPr>
            <w:tcW w:w="1209" w:type="dxa"/>
            <w:vAlign w:val="top"/>
          </w:tcPr>
          <w:p w14:paraId="56F625B3">
            <w:pPr>
              <w:pStyle w:val="7"/>
              <w:spacing w:before="42" w:line="203" w:lineRule="auto"/>
              <w:ind w:left="12"/>
            </w:pPr>
            <w:r>
              <w:rPr>
                <w:spacing w:val="-2"/>
              </w:rPr>
              <w:t>X＜10</w:t>
            </w:r>
          </w:p>
        </w:tc>
      </w:tr>
      <w:tr w14:paraId="158F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63" w:type="dxa"/>
            <w:vMerge w:val="continue"/>
            <w:tcBorders>
              <w:top w:val="nil"/>
            </w:tcBorders>
            <w:vAlign w:val="top"/>
          </w:tcPr>
          <w:p w14:paraId="1FB8F932">
            <w:pPr>
              <w:rPr>
                <w:rFonts w:ascii="Arial"/>
                <w:sz w:val="21"/>
              </w:rPr>
            </w:pPr>
          </w:p>
        </w:tc>
        <w:tc>
          <w:tcPr>
            <w:tcW w:w="1558" w:type="dxa"/>
            <w:vAlign w:val="top"/>
          </w:tcPr>
          <w:p w14:paraId="5D0B3B08">
            <w:pPr>
              <w:pStyle w:val="7"/>
              <w:spacing w:before="44" w:line="205" w:lineRule="auto"/>
              <w:ind w:left="25"/>
            </w:pPr>
            <w:r>
              <w:rPr>
                <w:spacing w:val="-5"/>
              </w:rPr>
              <w:t>资产总额(Z)</w:t>
            </w:r>
          </w:p>
        </w:tc>
        <w:tc>
          <w:tcPr>
            <w:tcW w:w="670" w:type="dxa"/>
            <w:vAlign w:val="top"/>
          </w:tcPr>
          <w:p w14:paraId="67C85E38">
            <w:pPr>
              <w:pStyle w:val="7"/>
              <w:spacing w:before="44" w:line="205" w:lineRule="auto"/>
              <w:ind w:left="16"/>
            </w:pPr>
            <w:r>
              <w:rPr>
                <w:spacing w:val="-9"/>
              </w:rPr>
              <w:t>万元</w:t>
            </w:r>
          </w:p>
        </w:tc>
        <w:tc>
          <w:tcPr>
            <w:tcW w:w="1230" w:type="dxa"/>
            <w:vAlign w:val="top"/>
          </w:tcPr>
          <w:p w14:paraId="168733C5">
            <w:pPr>
              <w:pStyle w:val="7"/>
              <w:spacing w:before="44" w:line="205" w:lineRule="auto"/>
              <w:ind w:left="8"/>
            </w:pPr>
            <w:r>
              <w:rPr>
                <w:spacing w:val="-1"/>
              </w:rPr>
              <w:t>Z≥120000</w:t>
            </w:r>
          </w:p>
        </w:tc>
        <w:tc>
          <w:tcPr>
            <w:tcW w:w="1889" w:type="dxa"/>
            <w:vAlign w:val="top"/>
          </w:tcPr>
          <w:p w14:paraId="3F107B95">
            <w:pPr>
              <w:pStyle w:val="7"/>
              <w:spacing w:before="44" w:line="205" w:lineRule="auto"/>
              <w:ind w:left="11"/>
            </w:pPr>
            <w:r>
              <w:rPr>
                <w:spacing w:val="-1"/>
              </w:rPr>
              <w:t>8000≤Z＜120000</w:t>
            </w:r>
          </w:p>
        </w:tc>
        <w:tc>
          <w:tcPr>
            <w:tcW w:w="1728" w:type="dxa"/>
            <w:vAlign w:val="top"/>
          </w:tcPr>
          <w:p w14:paraId="3AAADB38">
            <w:pPr>
              <w:pStyle w:val="7"/>
              <w:spacing w:before="44" w:line="205" w:lineRule="auto"/>
              <w:ind w:left="30"/>
            </w:pPr>
            <w:r>
              <w:rPr>
                <w:spacing w:val="-3"/>
              </w:rPr>
              <w:t>100≤Z＜8000</w:t>
            </w:r>
          </w:p>
        </w:tc>
        <w:tc>
          <w:tcPr>
            <w:tcW w:w="1209" w:type="dxa"/>
            <w:vAlign w:val="top"/>
          </w:tcPr>
          <w:p w14:paraId="1F8EA5B1">
            <w:pPr>
              <w:pStyle w:val="7"/>
              <w:spacing w:before="44" w:line="205" w:lineRule="auto"/>
              <w:ind w:left="14"/>
            </w:pPr>
            <w:r>
              <w:rPr>
                <w:spacing w:val="-2"/>
              </w:rPr>
              <w:t>Z＜100</w:t>
            </w:r>
          </w:p>
        </w:tc>
      </w:tr>
    </w:tbl>
    <w:p w14:paraId="0111E709">
      <w:pPr>
        <w:rPr>
          <w:rFonts w:ascii="Arial"/>
          <w:sz w:val="21"/>
        </w:rPr>
      </w:pPr>
    </w:p>
    <w:p w14:paraId="0CD26808">
      <w:pPr>
        <w:rPr>
          <w:rFonts w:ascii="Arial" w:hAnsi="Arial" w:eastAsia="Arial" w:cs="Arial"/>
          <w:sz w:val="21"/>
          <w:szCs w:val="21"/>
        </w:rPr>
        <w:sectPr>
          <w:headerReference r:id="rId163" w:type="default"/>
          <w:footerReference r:id="rId164" w:type="default"/>
          <w:pgSz w:w="11906" w:h="16839"/>
          <w:pgMar w:top="1132" w:right="1074" w:bottom="1197" w:left="1073" w:header="864" w:footer="982" w:gutter="0"/>
          <w:cols w:space="720" w:num="1"/>
        </w:sectPr>
      </w:pPr>
    </w:p>
    <w:p w14:paraId="7B5017A7">
      <w:pPr>
        <w:spacing w:before="99"/>
      </w:pPr>
    </w:p>
    <w:p w14:paraId="15CE4629">
      <w:pPr>
        <w:spacing w:before="99"/>
      </w:pPr>
    </w:p>
    <w:tbl>
      <w:tblPr>
        <w:tblStyle w:val="6"/>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558"/>
        <w:gridCol w:w="670"/>
        <w:gridCol w:w="1230"/>
        <w:gridCol w:w="1889"/>
        <w:gridCol w:w="1728"/>
        <w:gridCol w:w="1209"/>
      </w:tblGrid>
      <w:tr w14:paraId="6361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463" w:type="dxa"/>
            <w:vAlign w:val="top"/>
          </w:tcPr>
          <w:p w14:paraId="2227CDF0">
            <w:pPr>
              <w:pStyle w:val="7"/>
              <w:spacing w:before="39" w:line="224" w:lineRule="auto"/>
              <w:ind w:left="19" w:right="9" w:firstLine="1"/>
            </w:pPr>
            <w:r>
              <w:rPr>
                <w:spacing w:val="-3"/>
              </w:rPr>
              <w:t>其他未列明行</w:t>
            </w:r>
            <w:r>
              <w:t xml:space="preserve"> </w:t>
            </w:r>
            <w:r>
              <w:rPr>
                <w:spacing w:val="-8"/>
              </w:rPr>
              <w:t>业</w:t>
            </w:r>
            <w:r>
              <w:rPr>
                <w:spacing w:val="7"/>
              </w:rPr>
              <w:t xml:space="preserve"> </w:t>
            </w:r>
            <w:r>
              <w:rPr>
                <w:spacing w:val="-8"/>
              </w:rPr>
              <w:t>*</w:t>
            </w:r>
          </w:p>
        </w:tc>
        <w:tc>
          <w:tcPr>
            <w:tcW w:w="1558" w:type="dxa"/>
            <w:vAlign w:val="top"/>
          </w:tcPr>
          <w:p w14:paraId="6C8AF5B4">
            <w:pPr>
              <w:pStyle w:val="7"/>
              <w:spacing w:before="195" w:line="223" w:lineRule="auto"/>
              <w:ind w:left="12"/>
            </w:pPr>
            <w:r>
              <w:rPr>
                <w:spacing w:val="-3"/>
              </w:rPr>
              <w:t>从业人员(X)</w:t>
            </w:r>
          </w:p>
        </w:tc>
        <w:tc>
          <w:tcPr>
            <w:tcW w:w="670" w:type="dxa"/>
            <w:vAlign w:val="top"/>
          </w:tcPr>
          <w:p w14:paraId="3A2F9F9F">
            <w:pPr>
              <w:pStyle w:val="7"/>
              <w:spacing w:before="195" w:line="227" w:lineRule="auto"/>
              <w:ind w:left="18"/>
            </w:pPr>
            <w:r>
              <w:t>人</w:t>
            </w:r>
          </w:p>
        </w:tc>
        <w:tc>
          <w:tcPr>
            <w:tcW w:w="1230" w:type="dxa"/>
            <w:vAlign w:val="top"/>
          </w:tcPr>
          <w:p w14:paraId="51B01AC2">
            <w:pPr>
              <w:pStyle w:val="7"/>
              <w:spacing w:before="195" w:line="241" w:lineRule="auto"/>
              <w:ind w:left="6"/>
            </w:pPr>
            <w:r>
              <w:rPr>
                <w:spacing w:val="-2"/>
              </w:rPr>
              <w:t>X≥300</w:t>
            </w:r>
          </w:p>
        </w:tc>
        <w:tc>
          <w:tcPr>
            <w:tcW w:w="1889" w:type="dxa"/>
            <w:vAlign w:val="top"/>
          </w:tcPr>
          <w:p w14:paraId="7B2E4DFB">
            <w:pPr>
              <w:pStyle w:val="7"/>
              <w:spacing w:before="196"/>
              <w:ind w:left="28"/>
            </w:pPr>
            <w:r>
              <w:rPr>
                <w:spacing w:val="-3"/>
              </w:rPr>
              <w:t>100≤X＜300</w:t>
            </w:r>
          </w:p>
        </w:tc>
        <w:tc>
          <w:tcPr>
            <w:tcW w:w="1728" w:type="dxa"/>
            <w:vAlign w:val="top"/>
          </w:tcPr>
          <w:p w14:paraId="1BADFEC8">
            <w:pPr>
              <w:pStyle w:val="7"/>
              <w:spacing w:before="196"/>
              <w:ind w:left="30"/>
            </w:pPr>
            <w:r>
              <w:rPr>
                <w:spacing w:val="-4"/>
              </w:rPr>
              <w:t>10≤X＜100</w:t>
            </w:r>
          </w:p>
        </w:tc>
        <w:tc>
          <w:tcPr>
            <w:tcW w:w="1209" w:type="dxa"/>
            <w:vAlign w:val="top"/>
          </w:tcPr>
          <w:p w14:paraId="33A55CA2">
            <w:pPr>
              <w:pStyle w:val="7"/>
              <w:spacing w:before="195" w:line="241" w:lineRule="auto"/>
              <w:ind w:left="12"/>
            </w:pPr>
            <w:r>
              <w:rPr>
                <w:spacing w:val="-2"/>
              </w:rPr>
              <w:t>X＜10</w:t>
            </w:r>
          </w:p>
        </w:tc>
      </w:tr>
    </w:tbl>
    <w:p w14:paraId="4246DD3C">
      <w:pPr>
        <w:pStyle w:val="3"/>
        <w:spacing w:before="180" w:line="232" w:lineRule="auto"/>
        <w:ind w:left="414"/>
        <w:rPr>
          <w:sz w:val="20"/>
          <w:szCs w:val="20"/>
        </w:rPr>
      </w:pPr>
      <w:r>
        <w:rPr>
          <w:spacing w:val="1"/>
          <w:sz w:val="20"/>
          <w:szCs w:val="20"/>
        </w:rPr>
        <w:t>说明：</w:t>
      </w:r>
    </w:p>
    <w:p w14:paraId="457D35A1">
      <w:pPr>
        <w:pStyle w:val="3"/>
        <w:spacing w:before="167" w:line="372" w:lineRule="auto"/>
        <w:ind w:left="412" w:right="400" w:firstLine="242"/>
        <w:rPr>
          <w:sz w:val="20"/>
          <w:szCs w:val="20"/>
        </w:rPr>
      </w:pPr>
      <w:r>
        <w:rPr>
          <w:spacing w:val="7"/>
          <w:sz w:val="20"/>
          <w:szCs w:val="20"/>
        </w:rPr>
        <w:t>1.大型、中型和小型企业须同时满足所列指标的下限，否则下划一档；微型企业只须满足所列指</w:t>
      </w:r>
      <w:r>
        <w:rPr>
          <w:sz w:val="20"/>
          <w:szCs w:val="20"/>
        </w:rPr>
        <w:t xml:space="preserve"> </w:t>
      </w:r>
      <w:r>
        <w:rPr>
          <w:spacing w:val="6"/>
          <w:sz w:val="20"/>
          <w:szCs w:val="20"/>
        </w:rPr>
        <w:t>标中的一项即可。</w:t>
      </w:r>
    </w:p>
    <w:p w14:paraId="3720072D">
      <w:pPr>
        <w:pStyle w:val="3"/>
        <w:spacing w:before="33" w:line="384" w:lineRule="auto"/>
        <w:ind w:left="413" w:right="400" w:firstLine="228"/>
        <w:jc w:val="both"/>
        <w:rPr>
          <w:sz w:val="20"/>
          <w:szCs w:val="20"/>
        </w:rPr>
      </w:pPr>
      <w:r>
        <w:rPr>
          <w:spacing w:val="7"/>
          <w:sz w:val="20"/>
          <w:szCs w:val="20"/>
        </w:rPr>
        <w:t>2.附表中各行业的范围以《国民经济行业分类》（</w:t>
      </w:r>
      <w:r>
        <w:rPr>
          <w:sz w:val="20"/>
          <w:szCs w:val="20"/>
        </w:rPr>
        <w:t>GB</w:t>
      </w:r>
      <w:r>
        <w:rPr>
          <w:spacing w:val="7"/>
          <w:sz w:val="20"/>
          <w:szCs w:val="20"/>
        </w:rPr>
        <w:t>/T</w:t>
      </w:r>
      <w:r>
        <w:rPr>
          <w:spacing w:val="6"/>
          <w:sz w:val="20"/>
          <w:szCs w:val="20"/>
        </w:rPr>
        <w:t>4754-2017）为准。带*的项为行业组合类</w:t>
      </w:r>
      <w:r>
        <w:rPr>
          <w:sz w:val="20"/>
          <w:szCs w:val="20"/>
        </w:rPr>
        <w:t xml:space="preserve"> </w:t>
      </w:r>
      <w:r>
        <w:rPr>
          <w:spacing w:val="8"/>
          <w:sz w:val="20"/>
          <w:szCs w:val="20"/>
        </w:rPr>
        <w:t>别，其中，工业包括采矿业，制造业，电力、热力、燃气及水生产和供应业；交通运输业包括</w:t>
      </w:r>
      <w:r>
        <w:rPr>
          <w:spacing w:val="7"/>
          <w:sz w:val="20"/>
          <w:szCs w:val="20"/>
        </w:rPr>
        <w:t>道路</w:t>
      </w:r>
      <w:r>
        <w:rPr>
          <w:sz w:val="20"/>
          <w:szCs w:val="20"/>
        </w:rPr>
        <w:t xml:space="preserve"> </w:t>
      </w:r>
      <w:r>
        <w:rPr>
          <w:spacing w:val="8"/>
          <w:sz w:val="20"/>
          <w:szCs w:val="20"/>
        </w:rPr>
        <w:t>运输业，水上运输业，航空运输业，管道运输业，多式联运和运输代理业、装卸搬运，不包括</w:t>
      </w:r>
      <w:r>
        <w:rPr>
          <w:spacing w:val="7"/>
          <w:sz w:val="20"/>
          <w:szCs w:val="20"/>
        </w:rPr>
        <w:t>铁路</w:t>
      </w:r>
      <w:r>
        <w:rPr>
          <w:sz w:val="20"/>
          <w:szCs w:val="20"/>
        </w:rPr>
        <w:t xml:space="preserve"> </w:t>
      </w:r>
      <w:r>
        <w:rPr>
          <w:spacing w:val="8"/>
          <w:sz w:val="20"/>
          <w:szCs w:val="20"/>
        </w:rPr>
        <w:t>运输业；仓储业包括通用仓储，低温仓储，危险品仓储，谷物、棉花等农产品仓储，中药材仓</w:t>
      </w:r>
      <w:r>
        <w:rPr>
          <w:spacing w:val="7"/>
          <w:sz w:val="20"/>
          <w:szCs w:val="20"/>
        </w:rPr>
        <w:t>储和</w:t>
      </w:r>
      <w:r>
        <w:rPr>
          <w:sz w:val="20"/>
          <w:szCs w:val="20"/>
        </w:rPr>
        <w:t xml:space="preserve"> </w:t>
      </w:r>
      <w:r>
        <w:rPr>
          <w:spacing w:val="10"/>
          <w:sz w:val="20"/>
          <w:szCs w:val="20"/>
        </w:rPr>
        <w:t>其他仓储业;信息传输业包括电信、广播电视和</w:t>
      </w:r>
      <w:r>
        <w:rPr>
          <w:spacing w:val="9"/>
          <w:sz w:val="20"/>
          <w:szCs w:val="20"/>
        </w:rPr>
        <w:t>卫星传输服务，互联网和相关服务；其他未列明行</w:t>
      </w:r>
      <w:r>
        <w:rPr>
          <w:sz w:val="20"/>
          <w:szCs w:val="20"/>
        </w:rPr>
        <w:t xml:space="preserve"> </w:t>
      </w:r>
      <w:r>
        <w:rPr>
          <w:spacing w:val="8"/>
          <w:sz w:val="20"/>
          <w:szCs w:val="20"/>
        </w:rPr>
        <w:t>业包括科学研究和技术服务业，水利、环境和公共设施管理业，居民服务、修理和其他服务业</w:t>
      </w:r>
      <w:r>
        <w:rPr>
          <w:spacing w:val="7"/>
          <w:sz w:val="20"/>
          <w:szCs w:val="20"/>
        </w:rPr>
        <w:t>，社</w:t>
      </w:r>
      <w:r>
        <w:rPr>
          <w:sz w:val="20"/>
          <w:szCs w:val="20"/>
        </w:rPr>
        <w:t xml:space="preserve"> </w:t>
      </w:r>
      <w:r>
        <w:rPr>
          <w:spacing w:val="8"/>
          <w:sz w:val="20"/>
          <w:szCs w:val="20"/>
        </w:rPr>
        <w:t>会工作，文化、体育和娱乐业，以及房地产中介服务，其他房地产业等，不包括自有房地产经</w:t>
      </w:r>
      <w:r>
        <w:rPr>
          <w:spacing w:val="7"/>
          <w:sz w:val="20"/>
          <w:szCs w:val="20"/>
        </w:rPr>
        <w:t>营活</w:t>
      </w:r>
      <w:r>
        <w:rPr>
          <w:sz w:val="20"/>
          <w:szCs w:val="20"/>
        </w:rPr>
        <w:t xml:space="preserve"> </w:t>
      </w:r>
      <w:r>
        <w:rPr>
          <w:spacing w:val="-3"/>
          <w:sz w:val="20"/>
          <w:szCs w:val="20"/>
        </w:rPr>
        <w:t>动。</w:t>
      </w:r>
    </w:p>
    <w:p w14:paraId="2FD131D3">
      <w:pPr>
        <w:pStyle w:val="3"/>
        <w:spacing w:before="33" w:line="229" w:lineRule="auto"/>
        <w:ind w:left="644"/>
        <w:rPr>
          <w:sz w:val="20"/>
          <w:szCs w:val="20"/>
        </w:rPr>
      </w:pPr>
      <w:r>
        <w:rPr>
          <w:spacing w:val="8"/>
          <w:sz w:val="20"/>
          <w:szCs w:val="20"/>
        </w:rPr>
        <w:t>3.企业划分指标以现行统计制度为准。</w:t>
      </w:r>
    </w:p>
    <w:p w14:paraId="666790B7">
      <w:pPr>
        <w:pStyle w:val="3"/>
        <w:spacing w:before="172" w:line="231" w:lineRule="auto"/>
        <w:ind w:left="650"/>
        <w:rPr>
          <w:sz w:val="20"/>
          <w:szCs w:val="20"/>
        </w:rPr>
      </w:pPr>
      <w:r>
        <w:rPr>
          <w:spacing w:val="9"/>
          <w:sz w:val="20"/>
          <w:szCs w:val="20"/>
        </w:rPr>
        <w:t>（1）从业人员，是指期末从业人员数，没有期末从业人员数的，采用全年平均人员数代替。</w:t>
      </w:r>
    </w:p>
    <w:p w14:paraId="7C797F96">
      <w:pPr>
        <w:pStyle w:val="3"/>
        <w:spacing w:before="170" w:line="348" w:lineRule="auto"/>
        <w:ind w:left="412" w:right="378" w:firstLine="237"/>
        <w:rPr>
          <w:sz w:val="20"/>
          <w:szCs w:val="20"/>
        </w:rPr>
      </w:pPr>
      <w:r>
        <w:rPr>
          <w:spacing w:val="9"/>
          <w:sz w:val="20"/>
          <w:szCs w:val="20"/>
        </w:rPr>
        <w:t>（2）营业收入，工业、建筑业、限额以上批发和零售业、限额以上住宿和餐饮业以及其他设置</w:t>
      </w:r>
      <w:r>
        <w:rPr>
          <w:spacing w:val="14"/>
          <w:sz w:val="20"/>
          <w:szCs w:val="20"/>
        </w:rPr>
        <w:t xml:space="preserve"> </w:t>
      </w:r>
      <w:r>
        <w:rPr>
          <w:spacing w:val="9"/>
          <w:sz w:val="20"/>
          <w:szCs w:val="20"/>
        </w:rPr>
        <w:t>主营业务收入指标的行业，采用主营业务收入</w:t>
      </w:r>
      <w:r>
        <w:rPr>
          <w:spacing w:val="8"/>
          <w:sz w:val="20"/>
          <w:szCs w:val="20"/>
        </w:rPr>
        <w:t>；限额以下批发与零售业企业采用商品销售额代替；</w:t>
      </w:r>
      <w:r>
        <w:rPr>
          <w:sz w:val="20"/>
          <w:szCs w:val="20"/>
        </w:rPr>
        <w:t xml:space="preserve"> </w:t>
      </w:r>
      <w:r>
        <w:rPr>
          <w:spacing w:val="8"/>
          <w:sz w:val="20"/>
          <w:szCs w:val="20"/>
        </w:rPr>
        <w:t>限额以下住宿与餐饮业企业采用营业额代替；农、林、牧、渔业企业采用营业总收入代替；其</w:t>
      </w:r>
      <w:r>
        <w:rPr>
          <w:spacing w:val="7"/>
          <w:sz w:val="20"/>
          <w:szCs w:val="20"/>
        </w:rPr>
        <w:t>他未</w:t>
      </w:r>
      <w:r>
        <w:rPr>
          <w:sz w:val="20"/>
          <w:szCs w:val="20"/>
        </w:rPr>
        <w:t xml:space="preserve"> </w:t>
      </w:r>
      <w:r>
        <w:rPr>
          <w:spacing w:val="8"/>
          <w:sz w:val="20"/>
          <w:szCs w:val="20"/>
        </w:rPr>
        <w:t>设置主营业务收入的行业，采用营业收入指标。</w:t>
      </w:r>
    </w:p>
    <w:p w14:paraId="13CBDADB">
      <w:pPr>
        <w:pStyle w:val="3"/>
        <w:spacing w:before="171" w:line="231" w:lineRule="auto"/>
        <w:ind w:left="650"/>
        <w:rPr>
          <w:sz w:val="20"/>
          <w:szCs w:val="20"/>
        </w:rPr>
      </w:pPr>
      <w:r>
        <w:rPr>
          <w:spacing w:val="7"/>
          <w:sz w:val="20"/>
          <w:szCs w:val="20"/>
        </w:rPr>
        <w:t>（3）资产总额，采用资产总计代替。</w:t>
      </w:r>
    </w:p>
    <w:p w14:paraId="0B1497C9">
      <w:pPr>
        <w:spacing w:line="276" w:lineRule="auto"/>
        <w:rPr>
          <w:rFonts w:ascii="Arial"/>
          <w:sz w:val="21"/>
        </w:rPr>
      </w:pPr>
    </w:p>
    <w:p w14:paraId="409D09D8">
      <w:pPr>
        <w:spacing w:line="276" w:lineRule="auto"/>
        <w:rPr>
          <w:rFonts w:ascii="Arial"/>
          <w:sz w:val="21"/>
        </w:rPr>
      </w:pPr>
    </w:p>
    <w:p w14:paraId="42C388D8">
      <w:pPr>
        <w:spacing w:line="276" w:lineRule="auto"/>
        <w:rPr>
          <w:rFonts w:ascii="Arial"/>
          <w:sz w:val="21"/>
        </w:rPr>
      </w:pPr>
    </w:p>
    <w:p w14:paraId="053D01FD">
      <w:pPr>
        <w:pStyle w:val="3"/>
        <w:spacing w:before="114" w:line="228" w:lineRule="auto"/>
        <w:ind w:left="559"/>
        <w:rPr>
          <w:sz w:val="35"/>
          <w:szCs w:val="35"/>
        </w:rPr>
      </w:pPr>
      <w:r>
        <w:rPr>
          <w:b/>
          <w:bCs/>
          <w:spacing w:val="6"/>
          <w:sz w:val="35"/>
          <w:szCs w:val="35"/>
        </w:rPr>
        <w:t>《统计上大中小微型企业划分办法（2017）》修订说明</w:t>
      </w:r>
    </w:p>
    <w:p w14:paraId="187ACCD8">
      <w:pPr>
        <w:spacing w:line="277" w:lineRule="auto"/>
        <w:rPr>
          <w:rFonts w:ascii="Arial"/>
          <w:sz w:val="21"/>
        </w:rPr>
      </w:pPr>
    </w:p>
    <w:p w14:paraId="23101A8D">
      <w:pPr>
        <w:pStyle w:val="3"/>
        <w:spacing w:before="85" w:line="229" w:lineRule="auto"/>
        <w:ind w:left="421"/>
        <w:rPr>
          <w:sz w:val="26"/>
          <w:szCs w:val="26"/>
        </w:rPr>
      </w:pPr>
      <w:r>
        <w:rPr>
          <w:b/>
          <w:bCs/>
          <w:spacing w:val="4"/>
          <w:sz w:val="26"/>
          <w:szCs w:val="26"/>
        </w:rPr>
        <w:t>一、修订背景</w:t>
      </w:r>
    </w:p>
    <w:p w14:paraId="2D3D0B33">
      <w:pPr>
        <w:spacing w:line="251" w:lineRule="auto"/>
        <w:rPr>
          <w:rFonts w:ascii="Arial"/>
          <w:sz w:val="21"/>
        </w:rPr>
      </w:pPr>
    </w:p>
    <w:p w14:paraId="6083C932">
      <w:pPr>
        <w:pStyle w:val="3"/>
        <w:spacing w:before="66" w:line="376" w:lineRule="auto"/>
        <w:ind w:left="411" w:right="333" w:firstLine="271"/>
        <w:jc w:val="both"/>
        <w:rPr>
          <w:sz w:val="20"/>
          <w:szCs w:val="20"/>
        </w:rPr>
      </w:pPr>
      <w:r>
        <w:rPr>
          <w:spacing w:val="7"/>
          <w:sz w:val="20"/>
          <w:szCs w:val="20"/>
        </w:rPr>
        <w:t>目前执行的《统计上大中小微型企业划分办法》是</w:t>
      </w:r>
      <w:r>
        <w:rPr>
          <w:spacing w:val="-35"/>
          <w:sz w:val="20"/>
          <w:szCs w:val="20"/>
        </w:rPr>
        <w:t xml:space="preserve"> </w:t>
      </w:r>
      <w:r>
        <w:rPr>
          <w:spacing w:val="7"/>
          <w:sz w:val="20"/>
          <w:szCs w:val="20"/>
        </w:rPr>
        <w:t>20</w:t>
      </w:r>
      <w:r>
        <w:rPr>
          <w:spacing w:val="6"/>
          <w:sz w:val="20"/>
          <w:szCs w:val="20"/>
        </w:rPr>
        <w:t>11</w:t>
      </w:r>
      <w:r>
        <w:rPr>
          <w:spacing w:val="-30"/>
          <w:sz w:val="20"/>
          <w:szCs w:val="20"/>
        </w:rPr>
        <w:t xml:space="preserve"> </w:t>
      </w:r>
      <w:r>
        <w:rPr>
          <w:spacing w:val="6"/>
          <w:sz w:val="20"/>
          <w:szCs w:val="20"/>
        </w:rPr>
        <w:t>年国家统计局根据工业和信息化部、</w:t>
      </w:r>
      <w:r>
        <w:rPr>
          <w:spacing w:val="-55"/>
          <w:sz w:val="20"/>
          <w:szCs w:val="20"/>
        </w:rPr>
        <w:t xml:space="preserve"> </w:t>
      </w:r>
      <w:r>
        <w:rPr>
          <w:spacing w:val="6"/>
          <w:sz w:val="20"/>
          <w:szCs w:val="20"/>
        </w:rPr>
        <w:t>国</w:t>
      </w:r>
      <w:r>
        <w:rPr>
          <w:sz w:val="20"/>
          <w:szCs w:val="20"/>
        </w:rPr>
        <w:t xml:space="preserve"> </w:t>
      </w:r>
      <w:r>
        <w:rPr>
          <w:spacing w:val="-4"/>
          <w:sz w:val="20"/>
          <w:szCs w:val="20"/>
        </w:rPr>
        <w:t>家统计局、国家发展改革委、财政部《关于印发中小企业划型标准规定的通知》（工信部联企业〔2011〕</w:t>
      </w:r>
      <w:r>
        <w:rPr>
          <w:spacing w:val="3"/>
          <w:sz w:val="20"/>
          <w:szCs w:val="20"/>
        </w:rPr>
        <w:t xml:space="preserve"> </w:t>
      </w:r>
      <w:r>
        <w:rPr>
          <w:spacing w:val="6"/>
          <w:sz w:val="20"/>
          <w:szCs w:val="20"/>
        </w:rPr>
        <w:t>300</w:t>
      </w:r>
      <w:r>
        <w:rPr>
          <w:spacing w:val="-28"/>
          <w:sz w:val="20"/>
          <w:szCs w:val="20"/>
        </w:rPr>
        <w:t xml:space="preserve"> </w:t>
      </w:r>
      <w:r>
        <w:rPr>
          <w:spacing w:val="6"/>
          <w:sz w:val="20"/>
          <w:szCs w:val="20"/>
        </w:rPr>
        <w:t>号</w:t>
      </w:r>
      <w:r>
        <w:rPr>
          <w:spacing w:val="12"/>
          <w:sz w:val="20"/>
          <w:szCs w:val="20"/>
        </w:rPr>
        <w:t>），</w:t>
      </w:r>
      <w:r>
        <w:rPr>
          <w:spacing w:val="-56"/>
          <w:sz w:val="20"/>
          <w:szCs w:val="20"/>
        </w:rPr>
        <w:t xml:space="preserve"> </w:t>
      </w:r>
      <w:r>
        <w:rPr>
          <w:spacing w:val="6"/>
          <w:sz w:val="20"/>
          <w:szCs w:val="20"/>
        </w:rPr>
        <w:t>同时依据《国民经济行业分类》（</w:t>
      </w:r>
      <w:r>
        <w:rPr>
          <w:sz w:val="20"/>
          <w:szCs w:val="20"/>
        </w:rPr>
        <w:t>GB</w:t>
      </w:r>
      <w:r>
        <w:rPr>
          <w:spacing w:val="6"/>
          <w:sz w:val="20"/>
          <w:szCs w:val="20"/>
        </w:rPr>
        <w:t>/T4754—2011</w:t>
      </w:r>
      <w:r>
        <w:rPr>
          <w:spacing w:val="12"/>
          <w:sz w:val="20"/>
          <w:szCs w:val="20"/>
        </w:rPr>
        <w:t>），</w:t>
      </w:r>
      <w:r>
        <w:rPr>
          <w:spacing w:val="6"/>
          <w:sz w:val="20"/>
          <w:szCs w:val="20"/>
        </w:rPr>
        <w:t>制定并颁</w:t>
      </w:r>
      <w:r>
        <w:rPr>
          <w:spacing w:val="5"/>
          <w:sz w:val="20"/>
          <w:szCs w:val="20"/>
        </w:rPr>
        <w:t>布的。</w:t>
      </w:r>
    </w:p>
    <w:p w14:paraId="77746295">
      <w:pPr>
        <w:pStyle w:val="3"/>
        <w:spacing w:before="185" w:line="371" w:lineRule="auto"/>
        <w:ind w:left="416" w:right="400" w:firstLine="225"/>
        <w:rPr>
          <w:sz w:val="20"/>
          <w:szCs w:val="20"/>
        </w:rPr>
      </w:pPr>
      <w:r>
        <w:rPr>
          <w:spacing w:val="2"/>
          <w:sz w:val="20"/>
          <w:szCs w:val="20"/>
        </w:rPr>
        <w:t>2017</w:t>
      </w:r>
      <w:r>
        <w:rPr>
          <w:spacing w:val="-30"/>
          <w:sz w:val="20"/>
          <w:szCs w:val="20"/>
        </w:rPr>
        <w:t xml:space="preserve"> </w:t>
      </w:r>
      <w:r>
        <w:rPr>
          <w:spacing w:val="2"/>
          <w:sz w:val="20"/>
          <w:szCs w:val="20"/>
        </w:rPr>
        <w:t>年</w:t>
      </w:r>
      <w:r>
        <w:rPr>
          <w:spacing w:val="-39"/>
          <w:sz w:val="20"/>
          <w:szCs w:val="20"/>
        </w:rPr>
        <w:t xml:space="preserve"> </w:t>
      </w:r>
      <w:r>
        <w:rPr>
          <w:spacing w:val="2"/>
          <w:sz w:val="20"/>
          <w:szCs w:val="20"/>
        </w:rPr>
        <w:t>6</w:t>
      </w:r>
      <w:r>
        <w:rPr>
          <w:spacing w:val="-22"/>
          <w:sz w:val="20"/>
          <w:szCs w:val="20"/>
        </w:rPr>
        <w:t xml:space="preserve"> </w:t>
      </w:r>
      <w:r>
        <w:rPr>
          <w:spacing w:val="2"/>
          <w:sz w:val="20"/>
          <w:szCs w:val="20"/>
        </w:rPr>
        <w:t>月</w:t>
      </w:r>
      <w:r>
        <w:rPr>
          <w:spacing w:val="-36"/>
          <w:sz w:val="20"/>
          <w:szCs w:val="20"/>
        </w:rPr>
        <w:t xml:space="preserve"> </w:t>
      </w:r>
      <w:r>
        <w:rPr>
          <w:spacing w:val="2"/>
          <w:sz w:val="20"/>
          <w:szCs w:val="20"/>
        </w:rPr>
        <w:t>30 日，《国民经济行业分类》（</w:t>
      </w:r>
      <w:r>
        <w:rPr>
          <w:sz w:val="20"/>
          <w:szCs w:val="20"/>
        </w:rPr>
        <w:t>GB</w:t>
      </w:r>
      <w:r>
        <w:rPr>
          <w:spacing w:val="2"/>
          <w:sz w:val="20"/>
          <w:szCs w:val="20"/>
        </w:rPr>
        <w:t>/T4754—2017）正式颁布。8</w:t>
      </w:r>
      <w:r>
        <w:rPr>
          <w:spacing w:val="-25"/>
          <w:sz w:val="20"/>
          <w:szCs w:val="20"/>
        </w:rPr>
        <w:t xml:space="preserve"> </w:t>
      </w:r>
      <w:r>
        <w:rPr>
          <w:spacing w:val="2"/>
          <w:sz w:val="20"/>
          <w:szCs w:val="20"/>
        </w:rPr>
        <w:t>月</w:t>
      </w:r>
      <w:r>
        <w:rPr>
          <w:spacing w:val="-35"/>
          <w:sz w:val="20"/>
          <w:szCs w:val="20"/>
        </w:rPr>
        <w:t xml:space="preserve"> </w:t>
      </w:r>
      <w:r>
        <w:rPr>
          <w:spacing w:val="2"/>
          <w:sz w:val="20"/>
          <w:szCs w:val="20"/>
        </w:rPr>
        <w:t>29 日，国家</w:t>
      </w:r>
      <w:r>
        <w:rPr>
          <w:spacing w:val="1"/>
          <w:sz w:val="20"/>
          <w:szCs w:val="20"/>
        </w:rPr>
        <w:t>统计</w:t>
      </w:r>
      <w:r>
        <w:rPr>
          <w:sz w:val="20"/>
          <w:szCs w:val="20"/>
        </w:rPr>
        <w:t xml:space="preserve"> </w:t>
      </w:r>
      <w:r>
        <w:rPr>
          <w:spacing w:val="6"/>
          <w:sz w:val="20"/>
          <w:szCs w:val="20"/>
        </w:rPr>
        <w:t>局印发《关于执行新国民经济行业分类国家标准的通知》（国统字〔2017〕142</w:t>
      </w:r>
      <w:r>
        <w:rPr>
          <w:spacing w:val="-29"/>
          <w:sz w:val="20"/>
          <w:szCs w:val="20"/>
        </w:rPr>
        <w:t xml:space="preserve"> </w:t>
      </w:r>
      <w:r>
        <w:rPr>
          <w:spacing w:val="6"/>
          <w:sz w:val="20"/>
          <w:szCs w:val="20"/>
        </w:rPr>
        <w:t>号</w:t>
      </w:r>
      <w:r>
        <w:rPr>
          <w:spacing w:val="14"/>
          <w:sz w:val="20"/>
          <w:szCs w:val="20"/>
        </w:rPr>
        <w:t>），</w:t>
      </w:r>
      <w:r>
        <w:rPr>
          <w:spacing w:val="6"/>
          <w:sz w:val="20"/>
          <w:szCs w:val="20"/>
        </w:rPr>
        <w:t>规定从</w:t>
      </w:r>
      <w:r>
        <w:rPr>
          <w:spacing w:val="-38"/>
          <w:sz w:val="20"/>
          <w:szCs w:val="20"/>
        </w:rPr>
        <w:t xml:space="preserve"> </w:t>
      </w:r>
      <w:r>
        <w:rPr>
          <w:spacing w:val="6"/>
          <w:sz w:val="20"/>
          <w:szCs w:val="20"/>
        </w:rPr>
        <w:t>2017</w:t>
      </w:r>
    </w:p>
    <w:p w14:paraId="37E1E097">
      <w:pPr>
        <w:spacing w:line="371" w:lineRule="auto"/>
        <w:rPr>
          <w:sz w:val="20"/>
          <w:szCs w:val="20"/>
        </w:rPr>
        <w:sectPr>
          <w:footerReference r:id="rId165" w:type="default"/>
          <w:pgSz w:w="11906" w:h="16839"/>
          <w:pgMar w:top="1132" w:right="1074" w:bottom="1197" w:left="1073" w:header="864" w:footer="982" w:gutter="0"/>
          <w:cols w:space="720" w:num="1"/>
        </w:sectPr>
      </w:pPr>
    </w:p>
    <w:p w14:paraId="1B7B31D2">
      <w:pPr>
        <w:spacing w:line="263" w:lineRule="auto"/>
        <w:rPr>
          <w:rFonts w:ascii="Arial"/>
          <w:sz w:val="21"/>
        </w:rPr>
      </w:pPr>
    </w:p>
    <w:p w14:paraId="4198E000">
      <w:pPr>
        <w:spacing w:line="264" w:lineRule="auto"/>
        <w:rPr>
          <w:rFonts w:ascii="Arial"/>
          <w:sz w:val="21"/>
        </w:rPr>
      </w:pPr>
    </w:p>
    <w:p w14:paraId="59142F36">
      <w:pPr>
        <w:spacing w:line="264" w:lineRule="auto"/>
        <w:rPr>
          <w:rFonts w:ascii="Arial"/>
          <w:sz w:val="21"/>
        </w:rPr>
      </w:pPr>
    </w:p>
    <w:p w14:paraId="4BA24F06">
      <w:pPr>
        <w:pStyle w:val="3"/>
        <w:spacing w:before="65" w:line="371" w:lineRule="auto"/>
        <w:ind w:left="15" w:right="73" w:firstLine="1"/>
        <w:rPr>
          <w:sz w:val="20"/>
          <w:szCs w:val="20"/>
        </w:rPr>
      </w:pPr>
      <w:r>
        <w:rPr>
          <w:spacing w:val="6"/>
          <w:sz w:val="20"/>
          <w:szCs w:val="20"/>
        </w:rPr>
        <w:t>年统计年报和</w:t>
      </w:r>
      <w:r>
        <w:rPr>
          <w:spacing w:val="-35"/>
          <w:sz w:val="20"/>
          <w:szCs w:val="20"/>
        </w:rPr>
        <w:t xml:space="preserve"> </w:t>
      </w:r>
      <w:r>
        <w:rPr>
          <w:spacing w:val="6"/>
          <w:sz w:val="20"/>
          <w:szCs w:val="20"/>
        </w:rPr>
        <w:t>2018</w:t>
      </w:r>
      <w:r>
        <w:rPr>
          <w:spacing w:val="-30"/>
          <w:sz w:val="20"/>
          <w:szCs w:val="20"/>
        </w:rPr>
        <w:t xml:space="preserve"> </w:t>
      </w:r>
      <w:r>
        <w:rPr>
          <w:spacing w:val="6"/>
          <w:sz w:val="20"/>
          <w:szCs w:val="20"/>
        </w:rPr>
        <w:t>年定期统计报表起统一使用新分类标准。为此，我们对</w:t>
      </w:r>
      <w:r>
        <w:rPr>
          <w:spacing w:val="-35"/>
          <w:sz w:val="20"/>
          <w:szCs w:val="20"/>
        </w:rPr>
        <w:t xml:space="preserve"> </w:t>
      </w:r>
      <w:r>
        <w:rPr>
          <w:spacing w:val="6"/>
          <w:sz w:val="20"/>
          <w:szCs w:val="20"/>
        </w:rPr>
        <w:t>20</w:t>
      </w:r>
      <w:r>
        <w:rPr>
          <w:spacing w:val="5"/>
          <w:sz w:val="20"/>
          <w:szCs w:val="20"/>
        </w:rPr>
        <w:t>11</w:t>
      </w:r>
      <w:r>
        <w:rPr>
          <w:spacing w:val="-28"/>
          <w:sz w:val="20"/>
          <w:szCs w:val="20"/>
        </w:rPr>
        <w:t xml:space="preserve"> </w:t>
      </w:r>
      <w:r>
        <w:rPr>
          <w:spacing w:val="5"/>
          <w:sz w:val="20"/>
          <w:szCs w:val="20"/>
        </w:rPr>
        <w:t>年印发的《统计上</w:t>
      </w:r>
      <w:r>
        <w:rPr>
          <w:sz w:val="20"/>
          <w:szCs w:val="20"/>
        </w:rPr>
        <w:t xml:space="preserve"> </w:t>
      </w:r>
      <w:r>
        <w:rPr>
          <w:spacing w:val="8"/>
          <w:sz w:val="20"/>
          <w:szCs w:val="20"/>
        </w:rPr>
        <w:t>大中小微型企业划分办法》进行修订。</w:t>
      </w:r>
    </w:p>
    <w:p w14:paraId="02E618D6">
      <w:pPr>
        <w:pStyle w:val="3"/>
        <w:spacing w:before="236" w:line="229" w:lineRule="auto"/>
        <w:ind w:left="25"/>
        <w:rPr>
          <w:sz w:val="26"/>
          <w:szCs w:val="26"/>
        </w:rPr>
      </w:pPr>
      <w:r>
        <w:rPr>
          <w:b/>
          <w:bCs/>
          <w:spacing w:val="4"/>
          <w:sz w:val="26"/>
          <w:szCs w:val="26"/>
        </w:rPr>
        <w:t>二、修订主要内容</w:t>
      </w:r>
    </w:p>
    <w:p w14:paraId="330309AD">
      <w:pPr>
        <w:spacing w:line="251" w:lineRule="auto"/>
        <w:rPr>
          <w:rFonts w:ascii="Arial"/>
          <w:sz w:val="21"/>
        </w:rPr>
      </w:pPr>
    </w:p>
    <w:p w14:paraId="3864D876">
      <w:pPr>
        <w:pStyle w:val="3"/>
        <w:spacing w:before="65" w:line="379" w:lineRule="auto"/>
        <w:ind w:left="6" w:right="15" w:firstLine="240"/>
        <w:jc w:val="both"/>
        <w:rPr>
          <w:sz w:val="20"/>
          <w:szCs w:val="20"/>
        </w:rPr>
      </w:pPr>
      <w:r>
        <w:rPr>
          <w:spacing w:val="9"/>
          <w:sz w:val="20"/>
          <w:szCs w:val="20"/>
        </w:rPr>
        <w:t>本次修订是在</w:t>
      </w:r>
      <w:r>
        <w:rPr>
          <w:spacing w:val="-35"/>
          <w:sz w:val="20"/>
          <w:szCs w:val="20"/>
        </w:rPr>
        <w:t xml:space="preserve"> </w:t>
      </w:r>
      <w:r>
        <w:rPr>
          <w:spacing w:val="9"/>
          <w:sz w:val="20"/>
          <w:szCs w:val="20"/>
        </w:rPr>
        <w:t>2011</w:t>
      </w:r>
      <w:r>
        <w:rPr>
          <w:spacing w:val="-31"/>
          <w:sz w:val="20"/>
          <w:szCs w:val="20"/>
        </w:rPr>
        <w:t xml:space="preserve"> </w:t>
      </w:r>
      <w:r>
        <w:rPr>
          <w:spacing w:val="9"/>
          <w:sz w:val="20"/>
          <w:szCs w:val="20"/>
        </w:rPr>
        <w:t>年《统计上大中小微型</w:t>
      </w:r>
      <w:r>
        <w:rPr>
          <w:spacing w:val="8"/>
          <w:sz w:val="20"/>
          <w:szCs w:val="20"/>
        </w:rPr>
        <w:t>企业划分办法》基础上进行的，修订延续原有的分类</w:t>
      </w:r>
      <w:r>
        <w:rPr>
          <w:sz w:val="20"/>
          <w:szCs w:val="20"/>
        </w:rPr>
        <w:t xml:space="preserve"> </w:t>
      </w:r>
      <w:r>
        <w:rPr>
          <w:spacing w:val="1"/>
          <w:sz w:val="20"/>
          <w:szCs w:val="20"/>
        </w:rPr>
        <w:t>原则、方法和结构框架，在保持适用范围不变的情况下,依据标准由《国民经济行业分类》（</w:t>
      </w:r>
      <w:r>
        <w:rPr>
          <w:sz w:val="20"/>
          <w:szCs w:val="20"/>
        </w:rPr>
        <w:t>GB</w:t>
      </w:r>
      <w:r>
        <w:rPr>
          <w:spacing w:val="1"/>
          <w:sz w:val="20"/>
          <w:szCs w:val="20"/>
        </w:rPr>
        <w:t>/T4754</w:t>
      </w:r>
      <w:r>
        <w:rPr>
          <w:spacing w:val="3"/>
          <w:sz w:val="20"/>
          <w:szCs w:val="20"/>
        </w:rPr>
        <w:t xml:space="preserve"> </w:t>
      </w:r>
      <w:r>
        <w:rPr>
          <w:spacing w:val="5"/>
          <w:sz w:val="20"/>
          <w:szCs w:val="20"/>
        </w:rPr>
        <w:t>—2011）修改为《国民经济行业分类》（</w:t>
      </w:r>
      <w:r>
        <w:rPr>
          <w:sz w:val="20"/>
          <w:szCs w:val="20"/>
        </w:rPr>
        <w:t>GB</w:t>
      </w:r>
      <w:r>
        <w:rPr>
          <w:spacing w:val="5"/>
          <w:sz w:val="20"/>
          <w:szCs w:val="20"/>
        </w:rPr>
        <w:t>/T4754—2017</w:t>
      </w:r>
      <w:r>
        <w:rPr>
          <w:spacing w:val="-11"/>
          <w:sz w:val="20"/>
          <w:szCs w:val="20"/>
        </w:rPr>
        <w:t>），</w:t>
      </w:r>
      <w:r>
        <w:rPr>
          <w:spacing w:val="5"/>
          <w:sz w:val="20"/>
          <w:szCs w:val="20"/>
        </w:rPr>
        <w:t>并根据新旧国</w:t>
      </w:r>
      <w:r>
        <w:rPr>
          <w:spacing w:val="4"/>
          <w:sz w:val="20"/>
          <w:szCs w:val="20"/>
        </w:rPr>
        <w:t>民经济行业的对应关系，</w:t>
      </w:r>
      <w:r>
        <w:rPr>
          <w:sz w:val="20"/>
          <w:szCs w:val="20"/>
        </w:rPr>
        <w:t xml:space="preserve"> </w:t>
      </w:r>
      <w:r>
        <w:rPr>
          <w:spacing w:val="8"/>
          <w:sz w:val="20"/>
          <w:szCs w:val="20"/>
        </w:rPr>
        <w:t>进行了行业所包含类别的对应调整。</w:t>
      </w:r>
    </w:p>
    <w:p w14:paraId="6C3CCD7F">
      <w:pPr>
        <w:pStyle w:val="3"/>
        <w:spacing w:before="185" w:line="229" w:lineRule="auto"/>
        <w:jc w:val="right"/>
        <w:rPr>
          <w:sz w:val="20"/>
          <w:szCs w:val="20"/>
        </w:rPr>
      </w:pPr>
      <w:r>
        <w:rPr>
          <w:spacing w:val="2"/>
          <w:sz w:val="20"/>
          <w:szCs w:val="20"/>
        </w:rPr>
        <w:t>将交通运输业中包括的“装卸搬运和运输代理业</w:t>
      </w:r>
      <w:r>
        <w:rPr>
          <w:spacing w:val="-61"/>
          <w:sz w:val="20"/>
          <w:szCs w:val="20"/>
        </w:rPr>
        <w:t xml:space="preserve"> </w:t>
      </w:r>
      <w:r>
        <w:rPr>
          <w:spacing w:val="2"/>
          <w:sz w:val="20"/>
          <w:szCs w:val="20"/>
        </w:rPr>
        <w:t>”修改为“</w:t>
      </w:r>
      <w:r>
        <w:rPr>
          <w:spacing w:val="-74"/>
          <w:sz w:val="20"/>
          <w:szCs w:val="20"/>
        </w:rPr>
        <w:t xml:space="preserve"> </w:t>
      </w:r>
      <w:r>
        <w:rPr>
          <w:spacing w:val="2"/>
          <w:sz w:val="20"/>
          <w:szCs w:val="20"/>
        </w:rPr>
        <w:t>多式联运和运输代理业、装卸搬运</w:t>
      </w:r>
      <w:r>
        <w:rPr>
          <w:spacing w:val="-70"/>
          <w:sz w:val="20"/>
          <w:szCs w:val="20"/>
        </w:rPr>
        <w:t xml:space="preserve"> </w:t>
      </w:r>
      <w:r>
        <w:rPr>
          <w:spacing w:val="2"/>
          <w:sz w:val="20"/>
          <w:szCs w:val="20"/>
        </w:rPr>
        <w:t>”。</w:t>
      </w:r>
    </w:p>
    <w:p w14:paraId="167E90C5">
      <w:pPr>
        <w:spacing w:line="257" w:lineRule="auto"/>
        <w:rPr>
          <w:rFonts w:ascii="Arial"/>
          <w:sz w:val="21"/>
        </w:rPr>
      </w:pPr>
    </w:p>
    <w:p w14:paraId="0911E617">
      <w:pPr>
        <w:pStyle w:val="3"/>
        <w:spacing w:before="65" w:line="370" w:lineRule="auto"/>
        <w:ind w:left="13" w:right="25" w:firstLine="236"/>
        <w:rPr>
          <w:sz w:val="20"/>
          <w:szCs w:val="20"/>
        </w:rPr>
      </w:pPr>
      <w:r>
        <w:rPr>
          <w:spacing w:val="8"/>
          <w:sz w:val="20"/>
          <w:szCs w:val="20"/>
        </w:rPr>
        <w:t>仓储业所包括的行业中类，根据《国民经济行业分类》（</w:t>
      </w:r>
      <w:r>
        <w:rPr>
          <w:sz w:val="20"/>
          <w:szCs w:val="20"/>
        </w:rPr>
        <w:t>GB</w:t>
      </w:r>
      <w:r>
        <w:rPr>
          <w:spacing w:val="8"/>
          <w:sz w:val="20"/>
          <w:szCs w:val="20"/>
        </w:rPr>
        <w:t>/T4754</w:t>
      </w:r>
      <w:r>
        <w:rPr>
          <w:spacing w:val="7"/>
          <w:sz w:val="20"/>
          <w:szCs w:val="20"/>
        </w:rPr>
        <w:t>—2017）调整为“通用仓储，</w:t>
      </w:r>
      <w:r>
        <w:rPr>
          <w:sz w:val="20"/>
          <w:szCs w:val="20"/>
        </w:rPr>
        <w:t xml:space="preserve"> </w:t>
      </w:r>
      <w:r>
        <w:rPr>
          <w:spacing w:val="8"/>
          <w:sz w:val="20"/>
          <w:szCs w:val="20"/>
        </w:rPr>
        <w:t>低温仓储，危险品仓储，谷物、棉花等农产品仓储，</w:t>
      </w:r>
      <w:r>
        <w:rPr>
          <w:spacing w:val="-53"/>
          <w:sz w:val="20"/>
          <w:szCs w:val="20"/>
        </w:rPr>
        <w:t xml:space="preserve"> </w:t>
      </w:r>
      <w:r>
        <w:rPr>
          <w:spacing w:val="8"/>
          <w:sz w:val="20"/>
          <w:szCs w:val="20"/>
        </w:rPr>
        <w:t>中药材仓储和其他仓储业</w:t>
      </w:r>
      <w:r>
        <w:rPr>
          <w:spacing w:val="-70"/>
          <w:sz w:val="20"/>
          <w:szCs w:val="20"/>
        </w:rPr>
        <w:t xml:space="preserve"> </w:t>
      </w:r>
      <w:r>
        <w:rPr>
          <w:spacing w:val="8"/>
          <w:sz w:val="20"/>
          <w:szCs w:val="20"/>
        </w:rPr>
        <w:t>”。</w:t>
      </w:r>
    </w:p>
    <w:p w14:paraId="1DBB7BC3">
      <w:pPr>
        <w:spacing w:line="312" w:lineRule="auto"/>
        <w:rPr>
          <w:rFonts w:ascii="Arial"/>
          <w:sz w:val="21"/>
        </w:rPr>
      </w:pPr>
    </w:p>
    <w:p w14:paraId="09A8C0BA">
      <w:pPr>
        <w:spacing w:line="313" w:lineRule="auto"/>
        <w:rPr>
          <w:rFonts w:ascii="Arial"/>
          <w:sz w:val="21"/>
        </w:rPr>
      </w:pPr>
    </w:p>
    <w:p w14:paraId="1DB28F06">
      <w:pPr>
        <w:pStyle w:val="3"/>
        <w:spacing w:before="115" w:line="226" w:lineRule="auto"/>
        <w:ind w:left="1296"/>
        <w:rPr>
          <w:sz w:val="35"/>
          <w:szCs w:val="35"/>
        </w:rPr>
      </w:pPr>
      <w:r>
        <w:rPr>
          <w:b/>
          <w:bCs/>
          <w:spacing w:val="3"/>
          <w:sz w:val="35"/>
          <w:szCs w:val="35"/>
        </w:rPr>
        <w:t>中国人民银行中国银行业监督管理委员会</w:t>
      </w:r>
    </w:p>
    <w:p w14:paraId="21B89E52">
      <w:pPr>
        <w:pStyle w:val="3"/>
        <w:spacing w:before="171" w:line="226" w:lineRule="auto"/>
        <w:ind w:left="573"/>
        <w:rPr>
          <w:sz w:val="35"/>
          <w:szCs w:val="35"/>
        </w:rPr>
      </w:pPr>
      <w:r>
        <w:rPr>
          <w:b/>
          <w:bCs/>
          <w:spacing w:val="4"/>
          <w:sz w:val="35"/>
          <w:szCs w:val="35"/>
        </w:rPr>
        <w:t>中国证券监督管理委员会中国保险监督管理委员会</w:t>
      </w:r>
    </w:p>
    <w:p w14:paraId="70733481">
      <w:pPr>
        <w:pStyle w:val="3"/>
        <w:spacing w:before="171" w:line="227" w:lineRule="auto"/>
        <w:ind w:left="64"/>
        <w:rPr>
          <w:sz w:val="35"/>
          <w:szCs w:val="35"/>
        </w:rPr>
      </w:pPr>
      <w:r>
        <w:rPr>
          <w:b/>
          <w:bCs/>
          <w:spacing w:val="2"/>
          <w:sz w:val="35"/>
          <w:szCs w:val="35"/>
        </w:rPr>
        <w:t>国家统计局关于印发《金融业企业划型标准规定》的通知</w:t>
      </w:r>
    </w:p>
    <w:p w14:paraId="0BFFC53E">
      <w:pPr>
        <w:pStyle w:val="3"/>
        <w:spacing w:before="164" w:line="372" w:lineRule="auto"/>
        <w:ind w:left="25" w:right="73" w:firstLine="227"/>
        <w:rPr>
          <w:sz w:val="20"/>
          <w:szCs w:val="20"/>
        </w:rPr>
      </w:pPr>
      <w:r>
        <w:rPr>
          <w:spacing w:val="7"/>
          <w:sz w:val="20"/>
          <w:szCs w:val="20"/>
        </w:rPr>
        <w:t>为进一步贯彻落实《中华人民共和国中小企业促进法》、《国务院关于进一步促进中小企业发展 的若干意见》（国发〔2009〕36</w:t>
      </w:r>
      <w:r>
        <w:rPr>
          <w:spacing w:val="-21"/>
          <w:sz w:val="20"/>
          <w:szCs w:val="20"/>
        </w:rPr>
        <w:t xml:space="preserve"> </w:t>
      </w:r>
      <w:r>
        <w:rPr>
          <w:spacing w:val="7"/>
          <w:sz w:val="20"/>
          <w:szCs w:val="20"/>
        </w:rPr>
        <w:t>号）</w:t>
      </w:r>
      <w:r>
        <w:rPr>
          <w:spacing w:val="-60"/>
          <w:sz w:val="20"/>
          <w:szCs w:val="20"/>
        </w:rPr>
        <w:t xml:space="preserve"> </w:t>
      </w:r>
      <w:r>
        <w:rPr>
          <w:spacing w:val="7"/>
          <w:sz w:val="20"/>
          <w:szCs w:val="20"/>
        </w:rPr>
        <w:t>、《国务院办公厅关于金融支持小微企业发展的实施意见》</w:t>
      </w:r>
    </w:p>
    <w:p w14:paraId="17BEC086">
      <w:pPr>
        <w:pStyle w:val="3"/>
        <w:spacing w:before="36" w:line="376" w:lineRule="auto"/>
        <w:ind w:left="13" w:firstLine="4"/>
        <w:rPr>
          <w:sz w:val="20"/>
          <w:szCs w:val="20"/>
        </w:rPr>
      </w:pPr>
      <w:r>
        <w:rPr>
          <w:spacing w:val="8"/>
          <w:sz w:val="20"/>
          <w:szCs w:val="20"/>
        </w:rPr>
        <w:t>（国办发〔2013〕87</w:t>
      </w:r>
      <w:r>
        <w:rPr>
          <w:spacing w:val="-29"/>
          <w:sz w:val="20"/>
          <w:szCs w:val="20"/>
        </w:rPr>
        <w:t xml:space="preserve"> </w:t>
      </w:r>
      <w:r>
        <w:rPr>
          <w:spacing w:val="8"/>
          <w:sz w:val="20"/>
          <w:szCs w:val="20"/>
        </w:rPr>
        <w:t>号</w:t>
      </w:r>
      <w:r>
        <w:rPr>
          <w:spacing w:val="18"/>
          <w:sz w:val="20"/>
          <w:szCs w:val="20"/>
        </w:rPr>
        <w:t>），</w:t>
      </w:r>
      <w:r>
        <w:rPr>
          <w:spacing w:val="8"/>
          <w:sz w:val="20"/>
          <w:szCs w:val="20"/>
        </w:rPr>
        <w:t>推动中小金融机构健康发展，加大金融对实体经济的支持，人民银行</w:t>
      </w:r>
      <w:r>
        <w:rPr>
          <w:sz w:val="20"/>
          <w:szCs w:val="20"/>
        </w:rPr>
        <w:t xml:space="preserve">  会同银监会、证监会、保监会和国家统计局联合研究制定了《金融业企业划型标准规定》（见附件）。</w:t>
      </w:r>
      <w:r>
        <w:rPr>
          <w:spacing w:val="15"/>
          <w:sz w:val="20"/>
          <w:szCs w:val="20"/>
        </w:rPr>
        <w:t xml:space="preserve"> </w:t>
      </w:r>
      <w:r>
        <w:rPr>
          <w:spacing w:val="8"/>
          <w:sz w:val="20"/>
          <w:szCs w:val="20"/>
        </w:rPr>
        <w:t>经国务院同意，现印发给你们，请遵照执行。</w:t>
      </w:r>
    </w:p>
    <w:p w14:paraId="4967F387">
      <w:pPr>
        <w:pStyle w:val="3"/>
        <w:spacing w:before="37" w:line="370" w:lineRule="auto"/>
        <w:ind w:left="20" w:right="73" w:firstLine="226"/>
        <w:rPr>
          <w:sz w:val="20"/>
          <w:szCs w:val="20"/>
        </w:rPr>
      </w:pPr>
      <w:r>
        <w:rPr>
          <w:spacing w:val="7"/>
          <w:sz w:val="20"/>
          <w:szCs w:val="20"/>
        </w:rPr>
        <w:t>请人民银行上海总部，各分行、营业管理部、省会（首府）城市中心支行、副省级城市中心支行</w:t>
      </w:r>
      <w:r>
        <w:rPr>
          <w:spacing w:val="15"/>
          <w:sz w:val="20"/>
          <w:szCs w:val="20"/>
        </w:rPr>
        <w:t xml:space="preserve"> </w:t>
      </w:r>
      <w:r>
        <w:rPr>
          <w:spacing w:val="9"/>
          <w:sz w:val="20"/>
          <w:szCs w:val="20"/>
        </w:rPr>
        <w:t>会同所在省（区、市）银监局、证监局、保监局、统计局将本通知联合转发至辖内相关机构。</w:t>
      </w:r>
    </w:p>
    <w:p w14:paraId="31E3E888">
      <w:pPr>
        <w:pStyle w:val="3"/>
        <w:spacing w:before="187" w:line="231" w:lineRule="auto"/>
        <w:ind w:left="22"/>
        <w:rPr>
          <w:sz w:val="20"/>
          <w:szCs w:val="20"/>
        </w:rPr>
      </w:pPr>
      <w:r>
        <w:rPr>
          <w:spacing w:val="8"/>
          <w:sz w:val="20"/>
          <w:szCs w:val="20"/>
        </w:rPr>
        <w:t>附件：金融业企业划型标准规定</w:t>
      </w:r>
    </w:p>
    <w:p w14:paraId="0E1EAAE7">
      <w:pPr>
        <w:spacing w:line="318" w:lineRule="auto"/>
        <w:rPr>
          <w:rFonts w:ascii="Arial"/>
          <w:sz w:val="21"/>
        </w:rPr>
      </w:pPr>
    </w:p>
    <w:p w14:paraId="68BDD777">
      <w:pPr>
        <w:spacing w:line="319" w:lineRule="auto"/>
        <w:rPr>
          <w:rFonts w:ascii="Arial"/>
          <w:sz w:val="21"/>
        </w:rPr>
      </w:pPr>
    </w:p>
    <w:p w14:paraId="23209B73">
      <w:pPr>
        <w:spacing w:line="319" w:lineRule="auto"/>
        <w:rPr>
          <w:rFonts w:ascii="Arial"/>
          <w:sz w:val="21"/>
        </w:rPr>
      </w:pPr>
    </w:p>
    <w:p w14:paraId="35EE00D2">
      <w:pPr>
        <w:pStyle w:val="3"/>
        <w:spacing w:before="115" w:line="228" w:lineRule="auto"/>
        <w:ind w:left="2514"/>
        <w:rPr>
          <w:sz w:val="35"/>
          <w:szCs w:val="35"/>
        </w:rPr>
      </w:pPr>
      <w:r>
        <w:rPr>
          <w:b/>
          <w:bCs/>
          <w:spacing w:val="5"/>
          <w:sz w:val="35"/>
          <w:szCs w:val="35"/>
        </w:rPr>
        <w:t>金融业企业划型标准规定</w:t>
      </w:r>
    </w:p>
    <w:p w14:paraId="6A50251C">
      <w:pPr>
        <w:spacing w:line="228" w:lineRule="auto"/>
        <w:rPr>
          <w:sz w:val="35"/>
          <w:szCs w:val="35"/>
        </w:rPr>
        <w:sectPr>
          <w:headerReference r:id="rId166" w:type="default"/>
          <w:footerReference r:id="rId167" w:type="default"/>
          <w:pgSz w:w="11906" w:h="16839"/>
          <w:pgMar w:top="1132" w:right="1402" w:bottom="1197" w:left="1473" w:header="864" w:footer="982" w:gutter="0"/>
          <w:cols w:space="720" w:num="1"/>
        </w:sectPr>
      </w:pPr>
    </w:p>
    <w:p w14:paraId="36D07D67">
      <w:pPr>
        <w:spacing w:line="263" w:lineRule="auto"/>
        <w:rPr>
          <w:rFonts w:ascii="Arial"/>
          <w:sz w:val="21"/>
        </w:rPr>
      </w:pPr>
    </w:p>
    <w:p w14:paraId="4EBADCD0">
      <w:pPr>
        <w:spacing w:line="264" w:lineRule="auto"/>
        <w:rPr>
          <w:rFonts w:ascii="Arial"/>
          <w:sz w:val="21"/>
        </w:rPr>
      </w:pPr>
    </w:p>
    <w:p w14:paraId="24804BB7">
      <w:pPr>
        <w:spacing w:line="264" w:lineRule="auto"/>
        <w:rPr>
          <w:rFonts w:ascii="Arial"/>
          <w:sz w:val="21"/>
        </w:rPr>
      </w:pPr>
    </w:p>
    <w:p w14:paraId="42AD0106">
      <w:pPr>
        <w:pStyle w:val="3"/>
        <w:spacing w:before="66" w:line="335" w:lineRule="auto"/>
        <w:ind w:left="19" w:right="87" w:firstLine="230"/>
        <w:rPr>
          <w:sz w:val="20"/>
          <w:szCs w:val="20"/>
        </w:rPr>
      </w:pPr>
      <w:r>
        <w:rPr>
          <w:spacing w:val="9"/>
          <w:sz w:val="20"/>
          <w:szCs w:val="20"/>
        </w:rPr>
        <w:t>一、 根据《中华人民共和国中小企业促进</w:t>
      </w:r>
      <w:r>
        <w:rPr>
          <w:spacing w:val="8"/>
          <w:sz w:val="20"/>
          <w:szCs w:val="20"/>
        </w:rPr>
        <w:t>法》</w:t>
      </w:r>
      <w:r>
        <w:rPr>
          <w:spacing w:val="-59"/>
          <w:sz w:val="20"/>
          <w:szCs w:val="20"/>
        </w:rPr>
        <w:t xml:space="preserve"> </w:t>
      </w:r>
      <w:r>
        <w:rPr>
          <w:spacing w:val="8"/>
          <w:sz w:val="20"/>
          <w:szCs w:val="20"/>
        </w:rPr>
        <w:t>、《国务院关于进一步促进中小企业发展的若干</w:t>
      </w:r>
      <w:r>
        <w:rPr>
          <w:sz w:val="20"/>
          <w:szCs w:val="20"/>
        </w:rPr>
        <w:t xml:space="preserve"> </w:t>
      </w:r>
      <w:r>
        <w:rPr>
          <w:spacing w:val="9"/>
          <w:sz w:val="20"/>
          <w:szCs w:val="20"/>
        </w:rPr>
        <w:t>意见》（国发〔2009〕36</w:t>
      </w:r>
      <w:r>
        <w:rPr>
          <w:spacing w:val="-30"/>
          <w:sz w:val="20"/>
          <w:szCs w:val="20"/>
        </w:rPr>
        <w:t xml:space="preserve"> </w:t>
      </w:r>
      <w:r>
        <w:rPr>
          <w:spacing w:val="9"/>
          <w:sz w:val="20"/>
          <w:szCs w:val="20"/>
        </w:rPr>
        <w:t>号）和《国</w:t>
      </w:r>
      <w:r>
        <w:rPr>
          <w:spacing w:val="8"/>
          <w:sz w:val="20"/>
          <w:szCs w:val="20"/>
        </w:rPr>
        <w:t>务院办公厅关于金融支持小微企业发展的实施意见》（国办</w:t>
      </w:r>
      <w:r>
        <w:rPr>
          <w:sz w:val="20"/>
          <w:szCs w:val="20"/>
        </w:rPr>
        <w:t xml:space="preserve"> </w:t>
      </w:r>
      <w:r>
        <w:rPr>
          <w:spacing w:val="4"/>
          <w:sz w:val="20"/>
          <w:szCs w:val="20"/>
        </w:rPr>
        <w:t>发〔2013〕87</w:t>
      </w:r>
      <w:r>
        <w:rPr>
          <w:spacing w:val="-29"/>
          <w:sz w:val="20"/>
          <w:szCs w:val="20"/>
        </w:rPr>
        <w:t xml:space="preserve"> </w:t>
      </w:r>
      <w:r>
        <w:rPr>
          <w:spacing w:val="4"/>
          <w:sz w:val="20"/>
          <w:szCs w:val="20"/>
        </w:rPr>
        <w:t>号</w:t>
      </w:r>
      <w:r>
        <w:rPr>
          <w:spacing w:val="17"/>
          <w:sz w:val="20"/>
          <w:szCs w:val="20"/>
        </w:rPr>
        <w:t>），</w:t>
      </w:r>
      <w:r>
        <w:rPr>
          <w:spacing w:val="4"/>
          <w:sz w:val="20"/>
          <w:szCs w:val="20"/>
        </w:rPr>
        <w:t>制定本规定。</w:t>
      </w:r>
    </w:p>
    <w:p w14:paraId="61F74902">
      <w:pPr>
        <w:pStyle w:val="3"/>
        <w:spacing w:before="170" w:line="310" w:lineRule="auto"/>
        <w:ind w:left="19" w:firstLine="233"/>
        <w:rPr>
          <w:sz w:val="20"/>
          <w:szCs w:val="20"/>
        </w:rPr>
      </w:pPr>
      <w:r>
        <w:rPr>
          <w:spacing w:val="5"/>
          <w:sz w:val="20"/>
          <w:szCs w:val="20"/>
        </w:rPr>
        <w:t>二、 适用范围。本规定适用于从事《国民经济行业分类》</w:t>
      </w:r>
      <w:r>
        <w:rPr>
          <w:spacing w:val="-28"/>
          <w:sz w:val="20"/>
          <w:szCs w:val="20"/>
        </w:rPr>
        <w:t xml:space="preserve"> </w:t>
      </w:r>
      <w:r>
        <w:rPr>
          <w:spacing w:val="5"/>
          <w:sz w:val="20"/>
          <w:szCs w:val="20"/>
        </w:rPr>
        <w:t>(</w:t>
      </w:r>
      <w:r>
        <w:rPr>
          <w:sz w:val="20"/>
          <w:szCs w:val="20"/>
        </w:rPr>
        <w:t>GB</w:t>
      </w:r>
      <w:r>
        <w:rPr>
          <w:spacing w:val="5"/>
          <w:sz w:val="20"/>
          <w:szCs w:val="20"/>
        </w:rPr>
        <w:t>/T4754-2011)中</w:t>
      </w:r>
      <w:r>
        <w:rPr>
          <w:spacing w:val="-37"/>
          <w:sz w:val="20"/>
          <w:szCs w:val="20"/>
        </w:rPr>
        <w:t xml:space="preserve"> </w:t>
      </w:r>
      <w:r>
        <w:rPr>
          <w:spacing w:val="5"/>
          <w:sz w:val="20"/>
          <w:szCs w:val="20"/>
        </w:rPr>
        <w:t>J 门类（金融业）</w:t>
      </w:r>
      <w:r>
        <w:rPr>
          <w:sz w:val="20"/>
          <w:szCs w:val="20"/>
        </w:rPr>
        <w:t xml:space="preserve"> </w:t>
      </w:r>
      <w:r>
        <w:rPr>
          <w:spacing w:val="4"/>
          <w:sz w:val="20"/>
          <w:szCs w:val="20"/>
        </w:rPr>
        <w:t>活动的企业。</w:t>
      </w:r>
    </w:p>
    <w:p w14:paraId="399B6A37">
      <w:pPr>
        <w:pStyle w:val="3"/>
        <w:spacing w:before="168" w:line="368" w:lineRule="auto"/>
        <w:ind w:left="13" w:right="77" w:firstLine="238"/>
        <w:rPr>
          <w:sz w:val="20"/>
          <w:szCs w:val="20"/>
        </w:rPr>
      </w:pPr>
      <w:r>
        <w:rPr>
          <w:spacing w:val="9"/>
          <w:sz w:val="20"/>
          <w:szCs w:val="20"/>
        </w:rPr>
        <w:t>三、 行业分类。采用复合分类方法对金融业企业进行分类。首先，按《国民经济行业分类》将</w:t>
      </w:r>
      <w:r>
        <w:rPr>
          <w:spacing w:val="15"/>
          <w:sz w:val="20"/>
          <w:szCs w:val="20"/>
        </w:rPr>
        <w:t xml:space="preserve"> </w:t>
      </w:r>
      <w:r>
        <w:rPr>
          <w:spacing w:val="8"/>
          <w:sz w:val="20"/>
          <w:szCs w:val="20"/>
        </w:rPr>
        <w:t>金融业企业分为货币金融服务、资本市场服务、保险业、其他金融业四大类。其次，将货币金</w:t>
      </w:r>
      <w:r>
        <w:rPr>
          <w:spacing w:val="7"/>
          <w:sz w:val="20"/>
          <w:szCs w:val="20"/>
        </w:rPr>
        <w:t>融服</w:t>
      </w:r>
      <w:r>
        <w:rPr>
          <w:sz w:val="20"/>
          <w:szCs w:val="20"/>
        </w:rPr>
        <w:t xml:space="preserve"> </w:t>
      </w:r>
      <w:r>
        <w:rPr>
          <w:spacing w:val="8"/>
          <w:sz w:val="20"/>
          <w:szCs w:val="20"/>
        </w:rPr>
        <w:t>务分为货币银行服务和非货币银行服务两类，将其他金融业分为金融信托与管理服务、控股公</w:t>
      </w:r>
      <w:r>
        <w:rPr>
          <w:spacing w:val="7"/>
          <w:sz w:val="20"/>
          <w:szCs w:val="20"/>
        </w:rPr>
        <w:t>司服</w:t>
      </w:r>
      <w:r>
        <w:rPr>
          <w:sz w:val="20"/>
          <w:szCs w:val="20"/>
        </w:rPr>
        <w:t xml:space="preserve"> </w:t>
      </w:r>
      <w:r>
        <w:rPr>
          <w:spacing w:val="8"/>
          <w:sz w:val="20"/>
          <w:szCs w:val="20"/>
        </w:rPr>
        <w:t>务和其他未包括的金融业三类。最后，按经济性质将货币银行服务类金融业企业划为银行业存</w:t>
      </w:r>
      <w:r>
        <w:rPr>
          <w:spacing w:val="7"/>
          <w:sz w:val="20"/>
          <w:szCs w:val="20"/>
        </w:rPr>
        <w:t>款类</w:t>
      </w:r>
      <w:r>
        <w:rPr>
          <w:sz w:val="20"/>
          <w:szCs w:val="20"/>
        </w:rPr>
        <w:t xml:space="preserve"> </w:t>
      </w:r>
      <w:r>
        <w:rPr>
          <w:spacing w:val="8"/>
          <w:sz w:val="20"/>
          <w:szCs w:val="20"/>
        </w:rPr>
        <w:t>金融机构；将非货币银行服务类金融业企业分为银行业非存款类金融机构，贷款公司、小额贷</w:t>
      </w:r>
      <w:r>
        <w:rPr>
          <w:spacing w:val="7"/>
          <w:sz w:val="20"/>
          <w:szCs w:val="20"/>
        </w:rPr>
        <w:t>款公</w:t>
      </w:r>
      <w:r>
        <w:rPr>
          <w:sz w:val="20"/>
          <w:szCs w:val="20"/>
        </w:rPr>
        <w:t xml:space="preserve"> </w:t>
      </w:r>
      <w:r>
        <w:rPr>
          <w:spacing w:val="8"/>
          <w:sz w:val="20"/>
          <w:szCs w:val="20"/>
        </w:rPr>
        <w:t>司及典当行；将资本市场服务类金融业企业划为证券业金融机构；将保险业金融企业划为保险</w:t>
      </w:r>
      <w:r>
        <w:rPr>
          <w:spacing w:val="7"/>
          <w:sz w:val="20"/>
          <w:szCs w:val="20"/>
        </w:rPr>
        <w:t>业金</w:t>
      </w:r>
      <w:r>
        <w:rPr>
          <w:sz w:val="20"/>
          <w:szCs w:val="20"/>
        </w:rPr>
        <w:t xml:space="preserve"> </w:t>
      </w:r>
      <w:r>
        <w:rPr>
          <w:spacing w:val="8"/>
          <w:sz w:val="20"/>
          <w:szCs w:val="20"/>
        </w:rPr>
        <w:t>融机构；将其他金融业企业分为信托公司，金融控股公司和除贷款公司、小额贷款公司、典当</w:t>
      </w:r>
      <w:r>
        <w:rPr>
          <w:spacing w:val="7"/>
          <w:sz w:val="20"/>
          <w:szCs w:val="20"/>
        </w:rPr>
        <w:t>行以</w:t>
      </w:r>
      <w:r>
        <w:rPr>
          <w:sz w:val="20"/>
          <w:szCs w:val="20"/>
        </w:rPr>
        <w:t xml:space="preserve"> </w:t>
      </w:r>
      <w:r>
        <w:rPr>
          <w:spacing w:val="7"/>
          <w:sz w:val="20"/>
          <w:szCs w:val="20"/>
        </w:rPr>
        <w:t>外的其他金融机构。</w:t>
      </w:r>
    </w:p>
    <w:p w14:paraId="7F72EF96">
      <w:pPr>
        <w:pStyle w:val="3"/>
        <w:spacing w:before="171" w:line="308" w:lineRule="auto"/>
        <w:ind w:left="13" w:right="77" w:firstLine="257"/>
        <w:rPr>
          <w:sz w:val="20"/>
          <w:szCs w:val="20"/>
        </w:rPr>
      </w:pPr>
      <w:r>
        <w:rPr>
          <w:spacing w:val="7"/>
          <w:sz w:val="20"/>
          <w:szCs w:val="20"/>
        </w:rPr>
        <w:t>四、划型标准指标。采用一个完整会计年度中四个季度末法人并表口径的</w:t>
      </w:r>
      <w:r>
        <w:rPr>
          <w:spacing w:val="6"/>
          <w:sz w:val="20"/>
          <w:szCs w:val="20"/>
        </w:rPr>
        <w:t>资产总额（信托公司为</w:t>
      </w:r>
      <w:r>
        <w:rPr>
          <w:sz w:val="20"/>
          <w:szCs w:val="20"/>
        </w:rPr>
        <w:t xml:space="preserve"> </w:t>
      </w:r>
      <w:r>
        <w:rPr>
          <w:spacing w:val="9"/>
          <w:sz w:val="20"/>
          <w:szCs w:val="20"/>
        </w:rPr>
        <w:t>信托资产）平均值作为划型指标，该指标以监管部门数据为准。</w:t>
      </w:r>
    </w:p>
    <w:p w14:paraId="6599644A">
      <w:pPr>
        <w:pStyle w:val="3"/>
        <w:spacing w:before="172" w:line="309" w:lineRule="auto"/>
        <w:ind w:left="23" w:right="77" w:firstLine="226"/>
        <w:rPr>
          <w:sz w:val="20"/>
          <w:szCs w:val="20"/>
        </w:rPr>
      </w:pPr>
      <w:r>
        <w:rPr>
          <w:spacing w:val="7"/>
          <w:sz w:val="20"/>
          <w:szCs w:val="20"/>
        </w:rPr>
        <w:t>五、指标标准值。依据指标标准值，将各类金融业企业划分为大、中、小、微四个规模类型，中</w:t>
      </w:r>
      <w:r>
        <w:rPr>
          <w:spacing w:val="12"/>
          <w:sz w:val="20"/>
          <w:szCs w:val="20"/>
        </w:rPr>
        <w:t xml:space="preserve"> </w:t>
      </w:r>
      <w:r>
        <w:rPr>
          <w:spacing w:val="7"/>
          <w:sz w:val="20"/>
          <w:szCs w:val="20"/>
        </w:rPr>
        <w:t>型企业标准上限及以上的为大型企业。</w:t>
      </w:r>
    </w:p>
    <w:p w14:paraId="1501FDF5">
      <w:pPr>
        <w:pStyle w:val="3"/>
        <w:spacing w:before="168" w:line="339" w:lineRule="auto"/>
        <w:ind w:left="14" w:right="76" w:firstLine="262"/>
        <w:rPr>
          <w:sz w:val="20"/>
          <w:szCs w:val="20"/>
        </w:rPr>
      </w:pPr>
      <w:r>
        <w:rPr>
          <w:spacing w:val="2"/>
          <w:sz w:val="20"/>
          <w:szCs w:val="20"/>
        </w:rPr>
        <w:t>(一) 银行业存款类金融机构。资产总额</w:t>
      </w:r>
      <w:r>
        <w:rPr>
          <w:spacing w:val="-38"/>
          <w:sz w:val="20"/>
          <w:szCs w:val="20"/>
        </w:rPr>
        <w:t xml:space="preserve"> </w:t>
      </w:r>
      <w:r>
        <w:rPr>
          <w:spacing w:val="2"/>
          <w:sz w:val="20"/>
          <w:szCs w:val="20"/>
        </w:rPr>
        <w:t>40000</w:t>
      </w:r>
      <w:r>
        <w:rPr>
          <w:spacing w:val="-30"/>
          <w:sz w:val="20"/>
          <w:szCs w:val="20"/>
        </w:rPr>
        <w:t xml:space="preserve"> </w:t>
      </w:r>
      <w:r>
        <w:rPr>
          <w:spacing w:val="2"/>
          <w:sz w:val="20"/>
          <w:szCs w:val="20"/>
        </w:rPr>
        <w:t>亿元以下的为中小微</w:t>
      </w:r>
      <w:r>
        <w:rPr>
          <w:spacing w:val="1"/>
          <w:sz w:val="20"/>
          <w:szCs w:val="20"/>
        </w:rPr>
        <w:t>型企业。其中，资产总额</w:t>
      </w:r>
      <w:r>
        <w:rPr>
          <w:spacing w:val="-33"/>
          <w:sz w:val="20"/>
          <w:szCs w:val="20"/>
        </w:rPr>
        <w:t xml:space="preserve"> </w:t>
      </w:r>
      <w:r>
        <w:rPr>
          <w:spacing w:val="1"/>
          <w:sz w:val="20"/>
          <w:szCs w:val="20"/>
        </w:rPr>
        <w:t>5000</w:t>
      </w:r>
      <w:r>
        <w:rPr>
          <w:sz w:val="20"/>
          <w:szCs w:val="20"/>
        </w:rPr>
        <w:t xml:space="preserve"> </w:t>
      </w:r>
      <w:r>
        <w:rPr>
          <w:spacing w:val="6"/>
          <w:sz w:val="20"/>
          <w:szCs w:val="20"/>
        </w:rPr>
        <w:t>亿元及以上的为中型企业，资产总额</w:t>
      </w:r>
      <w:r>
        <w:rPr>
          <w:spacing w:val="-28"/>
          <w:sz w:val="20"/>
          <w:szCs w:val="20"/>
        </w:rPr>
        <w:t xml:space="preserve"> </w:t>
      </w:r>
      <w:r>
        <w:rPr>
          <w:spacing w:val="6"/>
          <w:sz w:val="20"/>
          <w:szCs w:val="20"/>
        </w:rPr>
        <w:t>50</w:t>
      </w:r>
      <w:r>
        <w:rPr>
          <w:spacing w:val="-32"/>
          <w:sz w:val="20"/>
          <w:szCs w:val="20"/>
        </w:rPr>
        <w:t xml:space="preserve"> </w:t>
      </w:r>
      <w:r>
        <w:rPr>
          <w:spacing w:val="6"/>
          <w:sz w:val="20"/>
          <w:szCs w:val="20"/>
        </w:rPr>
        <w:t>亿元及以上的为小型企业，资产总额</w:t>
      </w:r>
      <w:r>
        <w:rPr>
          <w:spacing w:val="-33"/>
          <w:sz w:val="20"/>
          <w:szCs w:val="20"/>
        </w:rPr>
        <w:t xml:space="preserve"> </w:t>
      </w:r>
      <w:r>
        <w:rPr>
          <w:spacing w:val="6"/>
          <w:sz w:val="20"/>
          <w:szCs w:val="20"/>
        </w:rPr>
        <w:t>50</w:t>
      </w:r>
      <w:r>
        <w:rPr>
          <w:spacing w:val="-30"/>
          <w:sz w:val="20"/>
          <w:szCs w:val="20"/>
        </w:rPr>
        <w:t xml:space="preserve"> </w:t>
      </w:r>
      <w:r>
        <w:rPr>
          <w:spacing w:val="6"/>
          <w:sz w:val="20"/>
          <w:szCs w:val="20"/>
        </w:rPr>
        <w:t>亿元以下的为微型</w:t>
      </w:r>
      <w:r>
        <w:rPr>
          <w:sz w:val="20"/>
          <w:szCs w:val="20"/>
        </w:rPr>
        <w:t xml:space="preserve"> </w:t>
      </w:r>
      <w:r>
        <w:rPr>
          <w:spacing w:val="1"/>
          <w:sz w:val="20"/>
          <w:szCs w:val="20"/>
        </w:rPr>
        <w:t>企业。</w:t>
      </w:r>
    </w:p>
    <w:p w14:paraId="160E61E2">
      <w:pPr>
        <w:pStyle w:val="3"/>
        <w:spacing w:before="160" w:line="228" w:lineRule="auto"/>
        <w:ind w:left="276"/>
        <w:rPr>
          <w:sz w:val="20"/>
          <w:szCs w:val="20"/>
        </w:rPr>
      </w:pPr>
      <w:r>
        <w:rPr>
          <w:spacing w:val="7"/>
          <w:sz w:val="20"/>
          <w:szCs w:val="20"/>
        </w:rPr>
        <w:t>(二) 银行业非存款类金融机构。资产总额</w:t>
      </w:r>
      <w:r>
        <w:rPr>
          <w:spacing w:val="-15"/>
          <w:sz w:val="20"/>
          <w:szCs w:val="20"/>
        </w:rPr>
        <w:t xml:space="preserve"> </w:t>
      </w:r>
      <w:r>
        <w:rPr>
          <w:spacing w:val="7"/>
          <w:sz w:val="20"/>
          <w:szCs w:val="20"/>
        </w:rPr>
        <w:t>1000</w:t>
      </w:r>
      <w:r>
        <w:rPr>
          <w:spacing w:val="-30"/>
          <w:sz w:val="20"/>
          <w:szCs w:val="20"/>
        </w:rPr>
        <w:t xml:space="preserve"> </w:t>
      </w:r>
      <w:r>
        <w:rPr>
          <w:spacing w:val="7"/>
          <w:sz w:val="20"/>
          <w:szCs w:val="20"/>
        </w:rPr>
        <w:t>亿元以下的为中小微型企业。其中，资产总额</w:t>
      </w:r>
    </w:p>
    <w:p w14:paraId="2217ADBA">
      <w:pPr>
        <w:pStyle w:val="3"/>
        <w:spacing w:before="173" w:line="310" w:lineRule="auto"/>
        <w:ind w:left="12" w:right="77" w:hanging="3"/>
        <w:rPr>
          <w:sz w:val="20"/>
          <w:szCs w:val="20"/>
        </w:rPr>
      </w:pPr>
      <w:r>
        <w:rPr>
          <w:spacing w:val="7"/>
          <w:sz w:val="20"/>
          <w:szCs w:val="20"/>
        </w:rPr>
        <w:t>200</w:t>
      </w:r>
      <w:r>
        <w:rPr>
          <w:spacing w:val="-32"/>
          <w:sz w:val="20"/>
          <w:szCs w:val="20"/>
        </w:rPr>
        <w:t xml:space="preserve"> </w:t>
      </w:r>
      <w:r>
        <w:rPr>
          <w:spacing w:val="7"/>
          <w:sz w:val="20"/>
          <w:szCs w:val="20"/>
        </w:rPr>
        <w:t>亿元及以上的为中型企业，资产总额</w:t>
      </w:r>
      <w:r>
        <w:rPr>
          <w:spacing w:val="-34"/>
          <w:sz w:val="20"/>
          <w:szCs w:val="20"/>
        </w:rPr>
        <w:t xml:space="preserve"> </w:t>
      </w:r>
      <w:r>
        <w:rPr>
          <w:spacing w:val="7"/>
          <w:sz w:val="20"/>
          <w:szCs w:val="20"/>
        </w:rPr>
        <w:t>50</w:t>
      </w:r>
      <w:r>
        <w:rPr>
          <w:spacing w:val="-32"/>
          <w:sz w:val="20"/>
          <w:szCs w:val="20"/>
        </w:rPr>
        <w:t xml:space="preserve"> </w:t>
      </w:r>
      <w:r>
        <w:rPr>
          <w:spacing w:val="7"/>
          <w:sz w:val="20"/>
          <w:szCs w:val="20"/>
        </w:rPr>
        <w:t>亿元及以上的为小型企业，资产总额</w:t>
      </w:r>
      <w:r>
        <w:rPr>
          <w:spacing w:val="-34"/>
          <w:sz w:val="20"/>
          <w:szCs w:val="20"/>
        </w:rPr>
        <w:t xml:space="preserve"> </w:t>
      </w:r>
      <w:r>
        <w:rPr>
          <w:spacing w:val="6"/>
          <w:sz w:val="20"/>
          <w:szCs w:val="20"/>
        </w:rPr>
        <w:t>50</w:t>
      </w:r>
      <w:r>
        <w:rPr>
          <w:spacing w:val="-29"/>
          <w:sz w:val="20"/>
          <w:szCs w:val="20"/>
        </w:rPr>
        <w:t xml:space="preserve"> </w:t>
      </w:r>
      <w:r>
        <w:rPr>
          <w:spacing w:val="6"/>
          <w:sz w:val="20"/>
          <w:szCs w:val="20"/>
        </w:rPr>
        <w:t>亿元以下的为</w:t>
      </w:r>
      <w:r>
        <w:rPr>
          <w:sz w:val="20"/>
          <w:szCs w:val="20"/>
        </w:rPr>
        <w:t xml:space="preserve"> </w:t>
      </w:r>
      <w:r>
        <w:rPr>
          <w:spacing w:val="4"/>
          <w:sz w:val="20"/>
          <w:szCs w:val="20"/>
        </w:rPr>
        <w:t>微型企业。</w:t>
      </w:r>
    </w:p>
    <w:p w14:paraId="2619EC08">
      <w:pPr>
        <w:pStyle w:val="3"/>
        <w:spacing w:before="169" w:line="335" w:lineRule="auto"/>
        <w:ind w:left="15" w:right="77" w:firstLine="261"/>
        <w:rPr>
          <w:sz w:val="20"/>
          <w:szCs w:val="20"/>
        </w:rPr>
      </w:pPr>
      <w:r>
        <w:rPr>
          <w:spacing w:val="5"/>
          <w:sz w:val="20"/>
          <w:szCs w:val="20"/>
        </w:rPr>
        <w:t>(三) 贷款公司、小额贷款公司及典当行。资产总额</w:t>
      </w:r>
      <w:r>
        <w:rPr>
          <w:spacing w:val="-14"/>
          <w:sz w:val="20"/>
          <w:szCs w:val="20"/>
        </w:rPr>
        <w:t xml:space="preserve"> </w:t>
      </w:r>
      <w:r>
        <w:rPr>
          <w:spacing w:val="5"/>
          <w:sz w:val="20"/>
          <w:szCs w:val="20"/>
        </w:rPr>
        <w:t>1000</w:t>
      </w:r>
      <w:r>
        <w:rPr>
          <w:spacing w:val="-32"/>
          <w:sz w:val="20"/>
          <w:szCs w:val="20"/>
        </w:rPr>
        <w:t xml:space="preserve"> </w:t>
      </w:r>
      <w:r>
        <w:rPr>
          <w:spacing w:val="5"/>
          <w:sz w:val="20"/>
          <w:szCs w:val="20"/>
        </w:rPr>
        <w:t>亿元以下的为中小微型企业。其中，资</w:t>
      </w:r>
      <w:r>
        <w:rPr>
          <w:sz w:val="20"/>
          <w:szCs w:val="20"/>
        </w:rPr>
        <w:t xml:space="preserve"> </w:t>
      </w:r>
      <w:r>
        <w:rPr>
          <w:spacing w:val="5"/>
          <w:sz w:val="20"/>
          <w:szCs w:val="20"/>
        </w:rPr>
        <w:t>产总额</w:t>
      </w:r>
      <w:r>
        <w:rPr>
          <w:spacing w:val="-24"/>
          <w:sz w:val="20"/>
          <w:szCs w:val="20"/>
        </w:rPr>
        <w:t xml:space="preserve"> </w:t>
      </w:r>
      <w:r>
        <w:rPr>
          <w:spacing w:val="5"/>
          <w:sz w:val="20"/>
          <w:szCs w:val="20"/>
        </w:rPr>
        <w:t>200</w:t>
      </w:r>
      <w:r>
        <w:rPr>
          <w:spacing w:val="-30"/>
          <w:sz w:val="20"/>
          <w:szCs w:val="20"/>
        </w:rPr>
        <w:t xml:space="preserve"> </w:t>
      </w:r>
      <w:r>
        <w:rPr>
          <w:spacing w:val="5"/>
          <w:sz w:val="20"/>
          <w:szCs w:val="20"/>
        </w:rPr>
        <w:t>亿元及以上的为中型企业，资产总额</w:t>
      </w:r>
      <w:r>
        <w:rPr>
          <w:spacing w:val="-36"/>
          <w:sz w:val="20"/>
          <w:szCs w:val="20"/>
        </w:rPr>
        <w:t xml:space="preserve"> </w:t>
      </w:r>
      <w:r>
        <w:rPr>
          <w:spacing w:val="5"/>
          <w:sz w:val="20"/>
          <w:szCs w:val="20"/>
        </w:rPr>
        <w:t>50</w:t>
      </w:r>
      <w:r>
        <w:rPr>
          <w:spacing w:val="-29"/>
          <w:sz w:val="20"/>
          <w:szCs w:val="20"/>
        </w:rPr>
        <w:t xml:space="preserve"> </w:t>
      </w:r>
      <w:r>
        <w:rPr>
          <w:spacing w:val="5"/>
          <w:sz w:val="20"/>
          <w:szCs w:val="20"/>
        </w:rPr>
        <w:t>亿元及以上的为小型企业，资产总额</w:t>
      </w:r>
      <w:r>
        <w:rPr>
          <w:spacing w:val="-34"/>
          <w:sz w:val="20"/>
          <w:szCs w:val="20"/>
        </w:rPr>
        <w:t xml:space="preserve"> </w:t>
      </w:r>
      <w:r>
        <w:rPr>
          <w:spacing w:val="5"/>
          <w:sz w:val="20"/>
          <w:szCs w:val="20"/>
        </w:rPr>
        <w:t>50</w:t>
      </w:r>
      <w:r>
        <w:rPr>
          <w:spacing w:val="-32"/>
          <w:sz w:val="20"/>
          <w:szCs w:val="20"/>
        </w:rPr>
        <w:t xml:space="preserve"> </w:t>
      </w:r>
      <w:r>
        <w:rPr>
          <w:spacing w:val="5"/>
          <w:sz w:val="20"/>
          <w:szCs w:val="20"/>
        </w:rPr>
        <w:t>亿元以</w:t>
      </w:r>
      <w:r>
        <w:rPr>
          <w:sz w:val="20"/>
          <w:szCs w:val="20"/>
        </w:rPr>
        <w:t xml:space="preserve"> </w:t>
      </w:r>
      <w:r>
        <w:rPr>
          <w:spacing w:val="6"/>
          <w:sz w:val="20"/>
          <w:szCs w:val="20"/>
        </w:rPr>
        <w:t>下的为微型企业。</w:t>
      </w:r>
    </w:p>
    <w:p w14:paraId="5B1850D3">
      <w:pPr>
        <w:pStyle w:val="3"/>
        <w:spacing w:before="171" w:line="309" w:lineRule="auto"/>
        <w:ind w:left="34" w:right="38" w:firstLine="241"/>
        <w:rPr>
          <w:sz w:val="20"/>
          <w:szCs w:val="20"/>
        </w:rPr>
      </w:pPr>
      <w:r>
        <w:rPr>
          <w:spacing w:val="4"/>
          <w:sz w:val="20"/>
          <w:szCs w:val="20"/>
        </w:rPr>
        <w:t>(四) 证券业金融机构。资产总额</w:t>
      </w:r>
      <w:r>
        <w:rPr>
          <w:spacing w:val="-19"/>
          <w:sz w:val="20"/>
          <w:szCs w:val="20"/>
        </w:rPr>
        <w:t xml:space="preserve"> </w:t>
      </w:r>
      <w:r>
        <w:rPr>
          <w:spacing w:val="4"/>
          <w:sz w:val="20"/>
          <w:szCs w:val="20"/>
        </w:rPr>
        <w:t>1000</w:t>
      </w:r>
      <w:r>
        <w:rPr>
          <w:spacing w:val="-32"/>
          <w:sz w:val="20"/>
          <w:szCs w:val="20"/>
        </w:rPr>
        <w:t xml:space="preserve"> </w:t>
      </w:r>
      <w:r>
        <w:rPr>
          <w:spacing w:val="4"/>
          <w:sz w:val="20"/>
          <w:szCs w:val="20"/>
        </w:rPr>
        <w:t>亿元以下的为中小微型企业。其中，资产总额</w:t>
      </w:r>
      <w:r>
        <w:rPr>
          <w:spacing w:val="-22"/>
          <w:sz w:val="20"/>
          <w:szCs w:val="20"/>
        </w:rPr>
        <w:t xml:space="preserve"> </w:t>
      </w:r>
      <w:r>
        <w:rPr>
          <w:spacing w:val="4"/>
          <w:sz w:val="20"/>
          <w:szCs w:val="20"/>
        </w:rPr>
        <w:t>100</w:t>
      </w:r>
      <w:r>
        <w:rPr>
          <w:spacing w:val="-32"/>
          <w:sz w:val="20"/>
          <w:szCs w:val="20"/>
        </w:rPr>
        <w:t xml:space="preserve"> </w:t>
      </w:r>
      <w:r>
        <w:rPr>
          <w:spacing w:val="4"/>
          <w:sz w:val="20"/>
          <w:szCs w:val="20"/>
        </w:rPr>
        <w:t>亿元及</w:t>
      </w:r>
      <w:r>
        <w:rPr>
          <w:sz w:val="20"/>
          <w:szCs w:val="20"/>
        </w:rPr>
        <w:t xml:space="preserve"> </w:t>
      </w:r>
      <w:r>
        <w:rPr>
          <w:spacing w:val="6"/>
          <w:sz w:val="20"/>
          <w:szCs w:val="20"/>
        </w:rPr>
        <w:t>以上的为中型企业，资产总额</w:t>
      </w:r>
      <w:r>
        <w:rPr>
          <w:spacing w:val="-20"/>
          <w:sz w:val="20"/>
          <w:szCs w:val="20"/>
        </w:rPr>
        <w:t xml:space="preserve"> </w:t>
      </w:r>
      <w:r>
        <w:rPr>
          <w:spacing w:val="6"/>
          <w:sz w:val="20"/>
          <w:szCs w:val="20"/>
        </w:rPr>
        <w:t>10</w:t>
      </w:r>
      <w:r>
        <w:rPr>
          <w:spacing w:val="-30"/>
          <w:sz w:val="20"/>
          <w:szCs w:val="20"/>
        </w:rPr>
        <w:t xml:space="preserve"> </w:t>
      </w:r>
      <w:r>
        <w:rPr>
          <w:spacing w:val="6"/>
          <w:sz w:val="20"/>
          <w:szCs w:val="20"/>
        </w:rPr>
        <w:t>亿元及以上的为小型企业，资产总额</w:t>
      </w:r>
      <w:r>
        <w:rPr>
          <w:spacing w:val="-22"/>
          <w:sz w:val="20"/>
          <w:szCs w:val="20"/>
        </w:rPr>
        <w:t xml:space="preserve"> </w:t>
      </w:r>
      <w:r>
        <w:rPr>
          <w:spacing w:val="6"/>
          <w:sz w:val="20"/>
          <w:szCs w:val="20"/>
        </w:rPr>
        <w:t>10</w:t>
      </w:r>
      <w:r>
        <w:rPr>
          <w:spacing w:val="-32"/>
          <w:sz w:val="20"/>
          <w:szCs w:val="20"/>
        </w:rPr>
        <w:t xml:space="preserve"> </w:t>
      </w:r>
      <w:r>
        <w:rPr>
          <w:spacing w:val="6"/>
          <w:sz w:val="20"/>
          <w:szCs w:val="20"/>
        </w:rPr>
        <w:t>亿元以下的为微型企业。</w:t>
      </w:r>
    </w:p>
    <w:p w14:paraId="6E0F799B">
      <w:pPr>
        <w:pStyle w:val="3"/>
        <w:spacing w:before="170" w:line="309" w:lineRule="auto"/>
        <w:ind w:left="34" w:right="38" w:firstLine="241"/>
        <w:rPr>
          <w:sz w:val="20"/>
          <w:szCs w:val="20"/>
        </w:rPr>
      </w:pPr>
      <w:r>
        <w:rPr>
          <w:spacing w:val="5"/>
          <w:sz w:val="20"/>
          <w:szCs w:val="20"/>
        </w:rPr>
        <w:t>(五) 保险业金融机构。资产总额</w:t>
      </w:r>
      <w:r>
        <w:rPr>
          <w:spacing w:val="-34"/>
          <w:sz w:val="20"/>
          <w:szCs w:val="20"/>
        </w:rPr>
        <w:t xml:space="preserve"> </w:t>
      </w:r>
      <w:r>
        <w:rPr>
          <w:spacing w:val="5"/>
          <w:sz w:val="20"/>
          <w:szCs w:val="20"/>
        </w:rPr>
        <w:t>5000</w:t>
      </w:r>
      <w:r>
        <w:rPr>
          <w:spacing w:val="-32"/>
          <w:sz w:val="20"/>
          <w:szCs w:val="20"/>
        </w:rPr>
        <w:t xml:space="preserve"> </w:t>
      </w:r>
      <w:r>
        <w:rPr>
          <w:spacing w:val="5"/>
          <w:sz w:val="20"/>
          <w:szCs w:val="20"/>
        </w:rPr>
        <w:t>亿元以下的为中小微型企</w:t>
      </w:r>
      <w:r>
        <w:rPr>
          <w:spacing w:val="4"/>
          <w:sz w:val="20"/>
          <w:szCs w:val="20"/>
        </w:rPr>
        <w:t>业。其中，资产总额</w:t>
      </w:r>
      <w:r>
        <w:rPr>
          <w:spacing w:val="-38"/>
          <w:sz w:val="20"/>
          <w:szCs w:val="20"/>
        </w:rPr>
        <w:t xml:space="preserve"> </w:t>
      </w:r>
      <w:r>
        <w:rPr>
          <w:spacing w:val="4"/>
          <w:sz w:val="20"/>
          <w:szCs w:val="20"/>
        </w:rPr>
        <w:t>400</w:t>
      </w:r>
      <w:r>
        <w:rPr>
          <w:spacing w:val="-32"/>
          <w:sz w:val="20"/>
          <w:szCs w:val="20"/>
        </w:rPr>
        <w:t xml:space="preserve"> </w:t>
      </w:r>
      <w:r>
        <w:rPr>
          <w:spacing w:val="4"/>
          <w:sz w:val="20"/>
          <w:szCs w:val="20"/>
        </w:rPr>
        <w:t>亿元及</w:t>
      </w:r>
      <w:r>
        <w:rPr>
          <w:sz w:val="20"/>
          <w:szCs w:val="20"/>
        </w:rPr>
        <w:t xml:space="preserve"> </w:t>
      </w:r>
      <w:r>
        <w:rPr>
          <w:spacing w:val="7"/>
          <w:sz w:val="20"/>
          <w:szCs w:val="20"/>
        </w:rPr>
        <w:t>以上的为中型企业，资产总额</w:t>
      </w:r>
      <w:r>
        <w:rPr>
          <w:spacing w:val="-38"/>
          <w:sz w:val="20"/>
          <w:szCs w:val="20"/>
        </w:rPr>
        <w:t xml:space="preserve"> </w:t>
      </w:r>
      <w:r>
        <w:rPr>
          <w:spacing w:val="7"/>
          <w:sz w:val="20"/>
          <w:szCs w:val="20"/>
        </w:rPr>
        <w:t>20</w:t>
      </w:r>
      <w:r>
        <w:rPr>
          <w:spacing w:val="-30"/>
          <w:sz w:val="20"/>
          <w:szCs w:val="20"/>
        </w:rPr>
        <w:t xml:space="preserve"> </w:t>
      </w:r>
      <w:r>
        <w:rPr>
          <w:spacing w:val="7"/>
          <w:sz w:val="20"/>
          <w:szCs w:val="20"/>
        </w:rPr>
        <w:t>亿元及以上的为小型企业，资产总额</w:t>
      </w:r>
      <w:r>
        <w:rPr>
          <w:spacing w:val="-35"/>
          <w:sz w:val="20"/>
          <w:szCs w:val="20"/>
        </w:rPr>
        <w:t xml:space="preserve"> </w:t>
      </w:r>
      <w:r>
        <w:rPr>
          <w:spacing w:val="6"/>
          <w:sz w:val="20"/>
          <w:szCs w:val="20"/>
        </w:rPr>
        <w:t>20</w:t>
      </w:r>
      <w:r>
        <w:rPr>
          <w:spacing w:val="-32"/>
          <w:sz w:val="20"/>
          <w:szCs w:val="20"/>
        </w:rPr>
        <w:t xml:space="preserve"> </w:t>
      </w:r>
      <w:r>
        <w:rPr>
          <w:spacing w:val="6"/>
          <w:sz w:val="20"/>
          <w:szCs w:val="20"/>
        </w:rPr>
        <w:t>亿元以下的为微型企业。</w:t>
      </w:r>
    </w:p>
    <w:p w14:paraId="1C0520CA">
      <w:pPr>
        <w:spacing w:line="309" w:lineRule="auto"/>
        <w:rPr>
          <w:sz w:val="20"/>
          <w:szCs w:val="20"/>
        </w:rPr>
        <w:sectPr>
          <w:headerReference r:id="rId168" w:type="default"/>
          <w:footerReference r:id="rId169" w:type="default"/>
          <w:pgSz w:w="11906" w:h="16839"/>
          <w:pgMar w:top="1132" w:right="1397" w:bottom="1197" w:left="1473" w:header="864" w:footer="982" w:gutter="0"/>
          <w:cols w:space="720" w:num="1"/>
        </w:sectPr>
      </w:pPr>
    </w:p>
    <w:p w14:paraId="76E4CCF5">
      <w:pPr>
        <w:spacing w:line="263" w:lineRule="auto"/>
        <w:rPr>
          <w:rFonts w:ascii="Arial"/>
          <w:sz w:val="21"/>
        </w:rPr>
      </w:pPr>
    </w:p>
    <w:p w14:paraId="2A02E9D3">
      <w:pPr>
        <w:spacing w:line="264" w:lineRule="auto"/>
        <w:rPr>
          <w:rFonts w:ascii="Arial"/>
          <w:sz w:val="21"/>
        </w:rPr>
      </w:pPr>
    </w:p>
    <w:p w14:paraId="1A2B23B3">
      <w:pPr>
        <w:spacing w:line="264" w:lineRule="auto"/>
        <w:rPr>
          <w:rFonts w:ascii="Arial"/>
          <w:sz w:val="21"/>
        </w:rPr>
      </w:pPr>
    </w:p>
    <w:p w14:paraId="7523D571">
      <w:pPr>
        <w:pStyle w:val="3"/>
        <w:spacing w:before="65" w:line="309" w:lineRule="auto"/>
        <w:ind w:left="20" w:right="90" w:firstLine="255"/>
        <w:rPr>
          <w:sz w:val="20"/>
          <w:szCs w:val="20"/>
        </w:rPr>
      </w:pPr>
      <w:r>
        <w:rPr>
          <w:spacing w:val="5"/>
          <w:sz w:val="20"/>
          <w:szCs w:val="20"/>
        </w:rPr>
        <w:t>(六) 信托公司。信托资产</w:t>
      </w:r>
      <w:r>
        <w:rPr>
          <w:spacing w:val="-23"/>
          <w:sz w:val="20"/>
          <w:szCs w:val="20"/>
        </w:rPr>
        <w:t xml:space="preserve"> </w:t>
      </w:r>
      <w:r>
        <w:rPr>
          <w:spacing w:val="5"/>
          <w:sz w:val="20"/>
          <w:szCs w:val="20"/>
        </w:rPr>
        <w:t>1000</w:t>
      </w:r>
      <w:r>
        <w:rPr>
          <w:spacing w:val="-32"/>
          <w:sz w:val="20"/>
          <w:szCs w:val="20"/>
        </w:rPr>
        <w:t xml:space="preserve"> </w:t>
      </w:r>
      <w:r>
        <w:rPr>
          <w:spacing w:val="5"/>
          <w:sz w:val="20"/>
          <w:szCs w:val="20"/>
        </w:rPr>
        <w:t>亿元以</w:t>
      </w:r>
      <w:r>
        <w:rPr>
          <w:spacing w:val="4"/>
          <w:sz w:val="20"/>
          <w:szCs w:val="20"/>
        </w:rPr>
        <w:t>下的为中小微型企业。其中，信托资产</w:t>
      </w:r>
      <w:r>
        <w:rPr>
          <w:spacing w:val="-41"/>
          <w:sz w:val="20"/>
          <w:szCs w:val="20"/>
        </w:rPr>
        <w:t xml:space="preserve"> </w:t>
      </w:r>
      <w:r>
        <w:rPr>
          <w:spacing w:val="4"/>
          <w:sz w:val="20"/>
          <w:szCs w:val="20"/>
        </w:rPr>
        <w:t>400</w:t>
      </w:r>
      <w:r>
        <w:rPr>
          <w:spacing w:val="-29"/>
          <w:sz w:val="20"/>
          <w:szCs w:val="20"/>
        </w:rPr>
        <w:t xml:space="preserve"> </w:t>
      </w:r>
      <w:r>
        <w:rPr>
          <w:spacing w:val="4"/>
          <w:sz w:val="20"/>
          <w:szCs w:val="20"/>
        </w:rPr>
        <w:t>亿元及以上的</w:t>
      </w:r>
      <w:r>
        <w:rPr>
          <w:sz w:val="20"/>
          <w:szCs w:val="20"/>
        </w:rPr>
        <w:t xml:space="preserve"> </w:t>
      </w:r>
      <w:r>
        <w:rPr>
          <w:spacing w:val="7"/>
          <w:sz w:val="20"/>
          <w:szCs w:val="20"/>
        </w:rPr>
        <w:t>为中型企业，信托资产</w:t>
      </w:r>
      <w:r>
        <w:rPr>
          <w:spacing w:val="-24"/>
          <w:sz w:val="20"/>
          <w:szCs w:val="20"/>
        </w:rPr>
        <w:t xml:space="preserve"> </w:t>
      </w:r>
      <w:r>
        <w:rPr>
          <w:spacing w:val="7"/>
          <w:sz w:val="20"/>
          <w:szCs w:val="20"/>
        </w:rPr>
        <w:t>20</w:t>
      </w:r>
      <w:r>
        <w:rPr>
          <w:spacing w:val="-32"/>
          <w:sz w:val="20"/>
          <w:szCs w:val="20"/>
        </w:rPr>
        <w:t xml:space="preserve"> </w:t>
      </w:r>
      <w:r>
        <w:rPr>
          <w:spacing w:val="7"/>
          <w:sz w:val="20"/>
          <w:szCs w:val="20"/>
        </w:rPr>
        <w:t>亿元及以上的为小型企业，信托资产</w:t>
      </w:r>
      <w:r>
        <w:rPr>
          <w:spacing w:val="-35"/>
          <w:sz w:val="20"/>
          <w:szCs w:val="20"/>
        </w:rPr>
        <w:t xml:space="preserve"> </w:t>
      </w:r>
      <w:r>
        <w:rPr>
          <w:spacing w:val="7"/>
          <w:sz w:val="20"/>
          <w:szCs w:val="20"/>
        </w:rPr>
        <w:t>20</w:t>
      </w:r>
      <w:r>
        <w:rPr>
          <w:spacing w:val="-30"/>
          <w:sz w:val="20"/>
          <w:szCs w:val="20"/>
        </w:rPr>
        <w:t xml:space="preserve"> </w:t>
      </w:r>
      <w:r>
        <w:rPr>
          <w:spacing w:val="7"/>
          <w:sz w:val="20"/>
          <w:szCs w:val="20"/>
        </w:rPr>
        <w:t>亿元以下的为微型企业。</w:t>
      </w:r>
    </w:p>
    <w:p w14:paraId="3F124801">
      <w:pPr>
        <w:pStyle w:val="3"/>
        <w:spacing w:before="171" w:line="309" w:lineRule="auto"/>
        <w:ind w:left="34" w:right="50" w:firstLine="241"/>
        <w:rPr>
          <w:sz w:val="20"/>
          <w:szCs w:val="20"/>
        </w:rPr>
      </w:pPr>
      <w:r>
        <w:rPr>
          <w:spacing w:val="5"/>
          <w:sz w:val="20"/>
          <w:szCs w:val="20"/>
        </w:rPr>
        <w:t>(七) 金融控股公司。资产总额</w:t>
      </w:r>
      <w:r>
        <w:rPr>
          <w:spacing w:val="-39"/>
          <w:sz w:val="20"/>
          <w:szCs w:val="20"/>
        </w:rPr>
        <w:t xml:space="preserve"> </w:t>
      </w:r>
      <w:r>
        <w:rPr>
          <w:spacing w:val="5"/>
          <w:sz w:val="20"/>
          <w:szCs w:val="20"/>
        </w:rPr>
        <w:t>40000</w:t>
      </w:r>
      <w:r>
        <w:rPr>
          <w:spacing w:val="-30"/>
          <w:sz w:val="20"/>
          <w:szCs w:val="20"/>
        </w:rPr>
        <w:t xml:space="preserve"> </w:t>
      </w:r>
      <w:r>
        <w:rPr>
          <w:spacing w:val="5"/>
          <w:sz w:val="20"/>
          <w:szCs w:val="20"/>
        </w:rPr>
        <w:t>亿元以下的</w:t>
      </w:r>
      <w:r>
        <w:rPr>
          <w:spacing w:val="4"/>
          <w:sz w:val="20"/>
          <w:szCs w:val="20"/>
        </w:rPr>
        <w:t>为中小微型企业。其中，资产总额</w:t>
      </w:r>
      <w:r>
        <w:rPr>
          <w:spacing w:val="-33"/>
          <w:sz w:val="20"/>
          <w:szCs w:val="20"/>
        </w:rPr>
        <w:t xml:space="preserve"> </w:t>
      </w:r>
      <w:r>
        <w:rPr>
          <w:spacing w:val="4"/>
          <w:sz w:val="20"/>
          <w:szCs w:val="20"/>
        </w:rPr>
        <w:t>5000</w:t>
      </w:r>
      <w:r>
        <w:rPr>
          <w:spacing w:val="-32"/>
          <w:sz w:val="20"/>
          <w:szCs w:val="20"/>
        </w:rPr>
        <w:t xml:space="preserve"> </w:t>
      </w:r>
      <w:r>
        <w:rPr>
          <w:spacing w:val="4"/>
          <w:sz w:val="20"/>
          <w:szCs w:val="20"/>
        </w:rPr>
        <w:t>亿元及</w:t>
      </w:r>
      <w:r>
        <w:rPr>
          <w:sz w:val="20"/>
          <w:szCs w:val="20"/>
        </w:rPr>
        <w:t xml:space="preserve"> </w:t>
      </w:r>
      <w:r>
        <w:rPr>
          <w:spacing w:val="7"/>
          <w:sz w:val="20"/>
          <w:szCs w:val="20"/>
        </w:rPr>
        <w:t>以上的为中型企业，资产总额</w:t>
      </w:r>
      <w:r>
        <w:rPr>
          <w:spacing w:val="-36"/>
          <w:sz w:val="20"/>
          <w:szCs w:val="20"/>
        </w:rPr>
        <w:t xml:space="preserve"> </w:t>
      </w:r>
      <w:r>
        <w:rPr>
          <w:spacing w:val="7"/>
          <w:sz w:val="20"/>
          <w:szCs w:val="20"/>
        </w:rPr>
        <w:t>50</w:t>
      </w:r>
      <w:r>
        <w:rPr>
          <w:spacing w:val="-29"/>
          <w:sz w:val="20"/>
          <w:szCs w:val="20"/>
        </w:rPr>
        <w:t xml:space="preserve"> </w:t>
      </w:r>
      <w:r>
        <w:rPr>
          <w:spacing w:val="7"/>
          <w:sz w:val="20"/>
          <w:szCs w:val="20"/>
        </w:rPr>
        <w:t>亿元及以上的为小型企业，</w:t>
      </w:r>
      <w:r>
        <w:rPr>
          <w:spacing w:val="6"/>
          <w:sz w:val="20"/>
          <w:szCs w:val="20"/>
        </w:rPr>
        <w:t>资产总额</w:t>
      </w:r>
      <w:r>
        <w:rPr>
          <w:spacing w:val="-34"/>
          <w:sz w:val="20"/>
          <w:szCs w:val="20"/>
        </w:rPr>
        <w:t xml:space="preserve"> </w:t>
      </w:r>
      <w:r>
        <w:rPr>
          <w:spacing w:val="6"/>
          <w:sz w:val="20"/>
          <w:szCs w:val="20"/>
        </w:rPr>
        <w:t>50</w:t>
      </w:r>
      <w:r>
        <w:rPr>
          <w:spacing w:val="-32"/>
          <w:sz w:val="20"/>
          <w:szCs w:val="20"/>
        </w:rPr>
        <w:t xml:space="preserve"> </w:t>
      </w:r>
      <w:r>
        <w:rPr>
          <w:spacing w:val="6"/>
          <w:sz w:val="20"/>
          <w:szCs w:val="20"/>
        </w:rPr>
        <w:t>亿元以下的为微型企业。</w:t>
      </w:r>
    </w:p>
    <w:p w14:paraId="2D93B9CB">
      <w:pPr>
        <w:pStyle w:val="3"/>
        <w:spacing w:before="171" w:line="335" w:lineRule="auto"/>
        <w:ind w:left="13" w:right="90" w:firstLine="263"/>
        <w:rPr>
          <w:sz w:val="20"/>
          <w:szCs w:val="20"/>
        </w:rPr>
      </w:pPr>
      <w:r>
        <w:rPr>
          <w:spacing w:val="5"/>
          <w:sz w:val="20"/>
          <w:szCs w:val="20"/>
        </w:rPr>
        <w:t>(八)</w:t>
      </w:r>
      <w:r>
        <w:rPr>
          <w:spacing w:val="30"/>
          <w:sz w:val="20"/>
          <w:szCs w:val="20"/>
        </w:rPr>
        <w:t xml:space="preserve"> </w:t>
      </w:r>
      <w:r>
        <w:rPr>
          <w:spacing w:val="5"/>
          <w:sz w:val="20"/>
          <w:szCs w:val="20"/>
        </w:rPr>
        <w:t>除贷款公司、小额贷款公司，典当行以外的其他金融机</w:t>
      </w:r>
      <w:r>
        <w:rPr>
          <w:spacing w:val="4"/>
          <w:sz w:val="20"/>
          <w:szCs w:val="20"/>
        </w:rPr>
        <w:t>构。资产总额</w:t>
      </w:r>
      <w:r>
        <w:rPr>
          <w:spacing w:val="-22"/>
          <w:sz w:val="20"/>
          <w:szCs w:val="20"/>
        </w:rPr>
        <w:t xml:space="preserve"> </w:t>
      </w:r>
      <w:r>
        <w:rPr>
          <w:spacing w:val="4"/>
          <w:sz w:val="20"/>
          <w:szCs w:val="20"/>
        </w:rPr>
        <w:t>1000</w:t>
      </w:r>
      <w:r>
        <w:rPr>
          <w:spacing w:val="-32"/>
          <w:sz w:val="20"/>
          <w:szCs w:val="20"/>
        </w:rPr>
        <w:t xml:space="preserve"> </w:t>
      </w:r>
      <w:r>
        <w:rPr>
          <w:spacing w:val="4"/>
          <w:sz w:val="20"/>
          <w:szCs w:val="20"/>
        </w:rPr>
        <w:t>亿元以下的为中</w:t>
      </w:r>
      <w:r>
        <w:rPr>
          <w:sz w:val="20"/>
          <w:szCs w:val="20"/>
        </w:rPr>
        <w:t xml:space="preserve"> </w:t>
      </w:r>
      <w:r>
        <w:rPr>
          <w:spacing w:val="8"/>
          <w:sz w:val="20"/>
          <w:szCs w:val="20"/>
        </w:rPr>
        <w:t>小微型企业。其中，资产总额</w:t>
      </w:r>
      <w:r>
        <w:rPr>
          <w:spacing w:val="-38"/>
          <w:sz w:val="20"/>
          <w:szCs w:val="20"/>
        </w:rPr>
        <w:t xml:space="preserve"> </w:t>
      </w:r>
      <w:r>
        <w:rPr>
          <w:spacing w:val="8"/>
          <w:sz w:val="20"/>
          <w:szCs w:val="20"/>
        </w:rPr>
        <w:t>200</w:t>
      </w:r>
      <w:r>
        <w:rPr>
          <w:spacing w:val="-29"/>
          <w:sz w:val="20"/>
          <w:szCs w:val="20"/>
        </w:rPr>
        <w:t xml:space="preserve"> </w:t>
      </w:r>
      <w:r>
        <w:rPr>
          <w:spacing w:val="8"/>
          <w:sz w:val="20"/>
          <w:szCs w:val="20"/>
        </w:rPr>
        <w:t>亿元及以上的为中型企业，资产总额</w:t>
      </w:r>
      <w:r>
        <w:rPr>
          <w:spacing w:val="-36"/>
          <w:sz w:val="20"/>
          <w:szCs w:val="20"/>
        </w:rPr>
        <w:t xml:space="preserve"> </w:t>
      </w:r>
      <w:r>
        <w:rPr>
          <w:spacing w:val="8"/>
          <w:sz w:val="20"/>
          <w:szCs w:val="20"/>
        </w:rPr>
        <w:t>5</w:t>
      </w:r>
      <w:r>
        <w:rPr>
          <w:spacing w:val="7"/>
          <w:sz w:val="20"/>
          <w:szCs w:val="20"/>
        </w:rPr>
        <w:t>0</w:t>
      </w:r>
      <w:r>
        <w:rPr>
          <w:spacing w:val="-30"/>
          <w:sz w:val="20"/>
          <w:szCs w:val="20"/>
        </w:rPr>
        <w:t xml:space="preserve"> </w:t>
      </w:r>
      <w:r>
        <w:rPr>
          <w:spacing w:val="7"/>
          <w:sz w:val="20"/>
          <w:szCs w:val="20"/>
        </w:rPr>
        <w:t>亿元及以上的为小型企</w:t>
      </w:r>
      <w:r>
        <w:rPr>
          <w:sz w:val="20"/>
          <w:szCs w:val="20"/>
        </w:rPr>
        <w:t xml:space="preserve"> </w:t>
      </w:r>
      <w:r>
        <w:rPr>
          <w:spacing w:val="6"/>
          <w:sz w:val="20"/>
          <w:szCs w:val="20"/>
        </w:rPr>
        <w:t>业，资产总额</w:t>
      </w:r>
      <w:r>
        <w:rPr>
          <w:spacing w:val="-25"/>
          <w:sz w:val="20"/>
          <w:szCs w:val="20"/>
        </w:rPr>
        <w:t xml:space="preserve"> </w:t>
      </w:r>
      <w:r>
        <w:rPr>
          <w:spacing w:val="6"/>
          <w:sz w:val="20"/>
          <w:szCs w:val="20"/>
        </w:rPr>
        <w:t>50</w:t>
      </w:r>
      <w:r>
        <w:rPr>
          <w:spacing w:val="-32"/>
          <w:sz w:val="20"/>
          <w:szCs w:val="20"/>
        </w:rPr>
        <w:t xml:space="preserve"> </w:t>
      </w:r>
      <w:r>
        <w:rPr>
          <w:spacing w:val="6"/>
          <w:sz w:val="20"/>
          <w:szCs w:val="20"/>
        </w:rPr>
        <w:t>亿元以下的为微型企业。</w:t>
      </w:r>
    </w:p>
    <w:p w14:paraId="5407E8A6">
      <w:pPr>
        <w:pStyle w:val="3"/>
        <w:spacing w:before="170" w:line="348" w:lineRule="auto"/>
        <w:ind w:left="15" w:right="32" w:firstLine="231"/>
        <w:rPr>
          <w:sz w:val="20"/>
          <w:szCs w:val="20"/>
        </w:rPr>
      </w:pPr>
      <w:r>
        <w:rPr>
          <w:spacing w:val="8"/>
          <w:sz w:val="20"/>
          <w:szCs w:val="20"/>
        </w:rPr>
        <w:t>六、 组织实施。</w:t>
      </w:r>
      <w:r>
        <w:rPr>
          <w:spacing w:val="-39"/>
          <w:sz w:val="20"/>
          <w:szCs w:val="20"/>
        </w:rPr>
        <w:t xml:space="preserve"> </w:t>
      </w:r>
      <w:r>
        <w:rPr>
          <w:spacing w:val="8"/>
          <w:sz w:val="20"/>
          <w:szCs w:val="20"/>
        </w:rPr>
        <w:t>由人民银行会同银监会、证监会、保监会和统计局联合组成金融业企业划型标</w:t>
      </w:r>
      <w:r>
        <w:rPr>
          <w:sz w:val="20"/>
          <w:szCs w:val="20"/>
        </w:rPr>
        <w:t xml:space="preserve"> </w:t>
      </w:r>
      <w:r>
        <w:rPr>
          <w:spacing w:val="5"/>
          <w:sz w:val="20"/>
          <w:szCs w:val="20"/>
        </w:rPr>
        <w:t>准工作组，负责金融业企业划型标准的实施、后</w:t>
      </w:r>
      <w:r>
        <w:rPr>
          <w:spacing w:val="4"/>
          <w:sz w:val="20"/>
          <w:szCs w:val="20"/>
        </w:rPr>
        <w:t>期评估和调整工作，按年组织金融业企业规模认定，</w:t>
      </w:r>
      <w:r>
        <w:rPr>
          <w:sz w:val="20"/>
          <w:szCs w:val="20"/>
        </w:rPr>
        <w:t xml:space="preserve"> </w:t>
      </w:r>
      <w:r>
        <w:rPr>
          <w:spacing w:val="8"/>
          <w:sz w:val="20"/>
          <w:szCs w:val="20"/>
        </w:rPr>
        <w:t>并在人民银行建立的《金融业机构信息管理系统》中增相应的字段模块。经过认定的金</w:t>
      </w:r>
      <w:r>
        <w:rPr>
          <w:spacing w:val="7"/>
          <w:sz w:val="20"/>
          <w:szCs w:val="20"/>
        </w:rPr>
        <w:t>融业企业在</w:t>
      </w:r>
      <w:r>
        <w:rPr>
          <w:sz w:val="20"/>
          <w:szCs w:val="20"/>
        </w:rPr>
        <w:t xml:space="preserve"> </w:t>
      </w:r>
      <w:r>
        <w:rPr>
          <w:spacing w:val="9"/>
          <w:sz w:val="20"/>
          <w:szCs w:val="20"/>
        </w:rPr>
        <w:t>系统中进行规模登记，方便政府部门和社会各界查询</w:t>
      </w:r>
      <w:r>
        <w:rPr>
          <w:spacing w:val="8"/>
          <w:sz w:val="20"/>
          <w:szCs w:val="20"/>
        </w:rPr>
        <w:t>使用。</w:t>
      </w:r>
    </w:p>
    <w:p w14:paraId="114982DC">
      <w:pPr>
        <w:pStyle w:val="3"/>
        <w:spacing w:before="171" w:line="308" w:lineRule="auto"/>
        <w:ind w:left="12" w:right="100" w:firstLine="237"/>
        <w:rPr>
          <w:sz w:val="20"/>
          <w:szCs w:val="20"/>
        </w:rPr>
      </w:pPr>
      <w:r>
        <w:rPr>
          <w:spacing w:val="9"/>
          <w:sz w:val="20"/>
          <w:szCs w:val="20"/>
        </w:rPr>
        <w:t>七、 标准值的评估和调整。金融业企业划型标准工作组毎五年对划型标准值受经济发展与通货</w:t>
      </w:r>
      <w:r>
        <w:rPr>
          <w:spacing w:val="17"/>
          <w:sz w:val="20"/>
          <w:szCs w:val="20"/>
        </w:rPr>
        <w:t xml:space="preserve"> </w:t>
      </w:r>
      <w:r>
        <w:rPr>
          <w:spacing w:val="8"/>
          <w:sz w:val="20"/>
          <w:szCs w:val="20"/>
        </w:rPr>
        <w:t>膨胀等因素的响程度进行评估和调整。</w:t>
      </w:r>
    </w:p>
    <w:p w14:paraId="616A8D4B">
      <w:pPr>
        <w:pStyle w:val="3"/>
        <w:spacing w:before="172" w:line="309" w:lineRule="auto"/>
        <w:ind w:left="19" w:right="100" w:firstLine="226"/>
        <w:rPr>
          <w:sz w:val="20"/>
          <w:szCs w:val="20"/>
        </w:rPr>
      </w:pPr>
      <w:r>
        <w:rPr>
          <w:spacing w:val="9"/>
          <w:sz w:val="20"/>
          <w:szCs w:val="20"/>
        </w:rPr>
        <w:t>八、 本规定的中型金融业企业标准上限即为</w:t>
      </w:r>
      <w:r>
        <w:rPr>
          <w:spacing w:val="8"/>
          <w:sz w:val="20"/>
          <w:szCs w:val="20"/>
        </w:rPr>
        <w:t>大型金融业企业下限。</w:t>
      </w:r>
      <w:r>
        <w:rPr>
          <w:spacing w:val="-56"/>
          <w:sz w:val="20"/>
          <w:szCs w:val="20"/>
        </w:rPr>
        <w:t xml:space="preserve"> </w:t>
      </w:r>
      <w:r>
        <w:rPr>
          <w:spacing w:val="8"/>
          <w:sz w:val="20"/>
          <w:szCs w:val="20"/>
        </w:rPr>
        <w:t>国务院有关部门据此进行相</w:t>
      </w:r>
      <w:r>
        <w:rPr>
          <w:sz w:val="20"/>
          <w:szCs w:val="20"/>
        </w:rPr>
        <w:t xml:space="preserve"> </w:t>
      </w:r>
      <w:r>
        <w:rPr>
          <w:spacing w:val="9"/>
          <w:sz w:val="20"/>
          <w:szCs w:val="20"/>
        </w:rPr>
        <w:t>关数据的统计分析，不得制定与本规定不一致的金融业企业划型</w:t>
      </w:r>
      <w:r>
        <w:rPr>
          <w:spacing w:val="8"/>
          <w:sz w:val="20"/>
          <w:szCs w:val="20"/>
        </w:rPr>
        <w:t>标准。</w:t>
      </w:r>
    </w:p>
    <w:p w14:paraId="396937A1">
      <w:pPr>
        <w:pStyle w:val="3"/>
        <w:spacing w:before="171" w:line="309" w:lineRule="auto"/>
        <w:ind w:left="12" w:firstLine="240"/>
        <w:rPr>
          <w:sz w:val="20"/>
          <w:szCs w:val="20"/>
        </w:rPr>
      </w:pPr>
      <w:r>
        <w:rPr>
          <w:spacing w:val="10"/>
          <w:sz w:val="20"/>
          <w:szCs w:val="20"/>
        </w:rPr>
        <w:t>九、</w:t>
      </w:r>
      <w:r>
        <w:rPr>
          <w:spacing w:val="33"/>
          <w:sz w:val="20"/>
          <w:szCs w:val="20"/>
        </w:rPr>
        <w:t xml:space="preserve"> </w:t>
      </w:r>
      <w:r>
        <w:rPr>
          <w:spacing w:val="10"/>
          <w:sz w:val="20"/>
          <w:szCs w:val="20"/>
        </w:rPr>
        <w:t>融资担保公司参照本规定中“</w:t>
      </w:r>
      <w:r>
        <w:rPr>
          <w:spacing w:val="-76"/>
          <w:sz w:val="20"/>
          <w:szCs w:val="20"/>
        </w:rPr>
        <w:t xml:space="preserve"> </w:t>
      </w:r>
      <w:r>
        <w:rPr>
          <w:spacing w:val="10"/>
          <w:sz w:val="20"/>
          <w:szCs w:val="20"/>
        </w:rPr>
        <w:t>除贷款公司、小额贷款公司、典当行以外的其他</w:t>
      </w:r>
      <w:r>
        <w:rPr>
          <w:spacing w:val="9"/>
          <w:sz w:val="20"/>
          <w:szCs w:val="20"/>
        </w:rPr>
        <w:t>金融机构</w:t>
      </w:r>
      <w:r>
        <w:rPr>
          <w:spacing w:val="-70"/>
          <w:sz w:val="20"/>
          <w:szCs w:val="20"/>
        </w:rPr>
        <w:t xml:space="preserve"> </w:t>
      </w:r>
      <w:r>
        <w:rPr>
          <w:spacing w:val="9"/>
          <w:sz w:val="20"/>
          <w:szCs w:val="20"/>
        </w:rPr>
        <w:t>”</w:t>
      </w:r>
      <w:r>
        <w:rPr>
          <w:sz w:val="20"/>
          <w:szCs w:val="20"/>
        </w:rPr>
        <w:t xml:space="preserve"> </w:t>
      </w:r>
      <w:r>
        <w:rPr>
          <w:spacing w:val="4"/>
          <w:sz w:val="20"/>
          <w:szCs w:val="20"/>
        </w:rPr>
        <w:t>标准划型。</w:t>
      </w:r>
    </w:p>
    <w:p w14:paraId="53782264">
      <w:pPr>
        <w:pStyle w:val="3"/>
        <w:spacing w:before="170" w:line="229" w:lineRule="auto"/>
        <w:ind w:left="252"/>
        <w:rPr>
          <w:sz w:val="20"/>
          <w:szCs w:val="20"/>
        </w:rPr>
      </w:pPr>
      <w:r>
        <w:rPr>
          <w:spacing w:val="9"/>
          <w:sz w:val="20"/>
          <w:szCs w:val="20"/>
        </w:rPr>
        <w:t>十、本规定由人民银行会同银监会，证监会、保监会和统计局负责解释。</w:t>
      </w:r>
    </w:p>
    <w:p w14:paraId="107FC6FF">
      <w:pPr>
        <w:pStyle w:val="3"/>
        <w:spacing w:before="171" w:line="229" w:lineRule="auto"/>
        <w:ind w:left="252"/>
        <w:rPr>
          <w:sz w:val="20"/>
          <w:szCs w:val="20"/>
        </w:rPr>
      </w:pPr>
      <w:r>
        <w:rPr>
          <w:spacing w:val="7"/>
          <w:sz w:val="20"/>
          <w:szCs w:val="20"/>
        </w:rPr>
        <w:t>十一、本规定自发布之日起实施。</w:t>
      </w:r>
    </w:p>
    <w:p w14:paraId="7B986158">
      <w:pPr>
        <w:spacing w:line="254" w:lineRule="auto"/>
        <w:rPr>
          <w:rFonts w:ascii="Arial"/>
          <w:sz w:val="21"/>
        </w:rPr>
      </w:pPr>
    </w:p>
    <w:p w14:paraId="4404E51F">
      <w:pPr>
        <w:pStyle w:val="3"/>
        <w:spacing w:before="66" w:line="231" w:lineRule="auto"/>
        <w:ind w:left="22"/>
        <w:rPr>
          <w:sz w:val="20"/>
          <w:szCs w:val="20"/>
        </w:rPr>
      </w:pPr>
      <w:r>
        <w:rPr>
          <w:spacing w:val="7"/>
          <w:sz w:val="20"/>
          <w:szCs w:val="20"/>
        </w:rPr>
        <w:t>附：金融业企业划型标准</w:t>
      </w:r>
    </w:p>
    <w:p w14:paraId="0B5749B2">
      <w:pPr>
        <w:pStyle w:val="3"/>
        <w:spacing w:before="328" w:line="218" w:lineRule="auto"/>
        <w:ind w:left="2874"/>
        <w:rPr>
          <w:sz w:val="35"/>
          <w:szCs w:val="35"/>
        </w:rPr>
      </w:pPr>
      <w:r>
        <w:rPr>
          <w:b/>
          <w:bCs/>
          <w:spacing w:val="5"/>
          <w:sz w:val="35"/>
          <w:szCs w:val="35"/>
        </w:rPr>
        <w:t>金融业企业划型标准</w:t>
      </w:r>
    </w:p>
    <w:tbl>
      <w:tblPr>
        <w:tblStyle w:val="6"/>
        <w:tblW w:w="8532"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024"/>
        <w:gridCol w:w="2834"/>
        <w:gridCol w:w="606"/>
        <w:gridCol w:w="3329"/>
      </w:tblGrid>
      <w:tr w14:paraId="4BC90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763" w:type="dxa"/>
            <w:gridSpan w:val="2"/>
            <w:vAlign w:val="top"/>
          </w:tcPr>
          <w:p w14:paraId="3C9316F6">
            <w:pPr>
              <w:pStyle w:val="7"/>
              <w:spacing w:before="112" w:line="229" w:lineRule="auto"/>
              <w:ind w:left="683"/>
              <w:rPr>
                <w:sz w:val="20"/>
                <w:szCs w:val="20"/>
              </w:rPr>
            </w:pPr>
            <w:r>
              <w:rPr>
                <w:b/>
                <w:bCs/>
                <w:sz w:val="20"/>
                <w:szCs w:val="20"/>
              </w:rPr>
              <w:t>行业</w:t>
            </w:r>
          </w:p>
        </w:tc>
        <w:tc>
          <w:tcPr>
            <w:tcW w:w="2834" w:type="dxa"/>
            <w:vAlign w:val="top"/>
          </w:tcPr>
          <w:p w14:paraId="365B8F2D">
            <w:pPr>
              <w:pStyle w:val="7"/>
              <w:spacing w:before="111" w:line="232" w:lineRule="auto"/>
              <w:ind w:left="1220"/>
              <w:rPr>
                <w:sz w:val="20"/>
                <w:szCs w:val="20"/>
              </w:rPr>
            </w:pPr>
            <w:r>
              <w:rPr>
                <w:b/>
                <w:bCs/>
                <w:spacing w:val="-1"/>
                <w:sz w:val="20"/>
                <w:szCs w:val="20"/>
              </w:rPr>
              <w:t>类别</w:t>
            </w:r>
          </w:p>
        </w:tc>
        <w:tc>
          <w:tcPr>
            <w:tcW w:w="606" w:type="dxa"/>
            <w:vAlign w:val="top"/>
          </w:tcPr>
          <w:p w14:paraId="611F2C74">
            <w:pPr>
              <w:pStyle w:val="7"/>
              <w:spacing w:before="112" w:line="233" w:lineRule="auto"/>
              <w:ind w:left="106"/>
              <w:rPr>
                <w:sz w:val="20"/>
                <w:szCs w:val="20"/>
              </w:rPr>
            </w:pPr>
            <w:r>
              <w:rPr>
                <w:b/>
                <w:bCs/>
                <w:spacing w:val="-1"/>
                <w:sz w:val="20"/>
                <w:szCs w:val="20"/>
              </w:rPr>
              <w:t>类型</w:t>
            </w:r>
          </w:p>
        </w:tc>
        <w:tc>
          <w:tcPr>
            <w:tcW w:w="3329" w:type="dxa"/>
            <w:vAlign w:val="top"/>
          </w:tcPr>
          <w:p w14:paraId="0655302A">
            <w:pPr>
              <w:pStyle w:val="7"/>
              <w:spacing w:before="111" w:line="232" w:lineRule="auto"/>
              <w:ind w:left="1263"/>
              <w:rPr>
                <w:sz w:val="20"/>
                <w:szCs w:val="20"/>
              </w:rPr>
            </w:pPr>
            <w:r>
              <w:rPr>
                <w:b/>
                <w:bCs/>
                <w:spacing w:val="2"/>
                <w:sz w:val="20"/>
                <w:szCs w:val="20"/>
              </w:rPr>
              <w:t>资产总额</w:t>
            </w:r>
          </w:p>
        </w:tc>
      </w:tr>
      <w:tr w14:paraId="3608F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restart"/>
            <w:tcBorders>
              <w:bottom w:val="nil"/>
            </w:tcBorders>
            <w:vAlign w:val="top"/>
          </w:tcPr>
          <w:p w14:paraId="05D411EC">
            <w:pPr>
              <w:spacing w:line="270" w:lineRule="auto"/>
              <w:rPr>
                <w:rFonts w:ascii="Arial"/>
                <w:sz w:val="21"/>
              </w:rPr>
            </w:pPr>
          </w:p>
          <w:p w14:paraId="3ED5BE19">
            <w:pPr>
              <w:spacing w:line="270" w:lineRule="auto"/>
              <w:rPr>
                <w:rFonts w:ascii="Arial"/>
                <w:sz w:val="21"/>
              </w:rPr>
            </w:pPr>
          </w:p>
          <w:p w14:paraId="680A5A56">
            <w:pPr>
              <w:spacing w:line="271" w:lineRule="auto"/>
              <w:rPr>
                <w:rFonts w:ascii="Arial"/>
                <w:sz w:val="21"/>
              </w:rPr>
            </w:pPr>
          </w:p>
          <w:p w14:paraId="6E23C04B">
            <w:pPr>
              <w:spacing w:line="271" w:lineRule="auto"/>
              <w:rPr>
                <w:rFonts w:ascii="Arial"/>
                <w:sz w:val="21"/>
              </w:rPr>
            </w:pPr>
          </w:p>
          <w:p w14:paraId="7459B93B">
            <w:pPr>
              <w:pStyle w:val="7"/>
              <w:spacing w:before="78" w:line="230" w:lineRule="auto"/>
              <w:ind w:left="26" w:right="8" w:hanging="1"/>
            </w:pPr>
            <w:r>
              <w:rPr>
                <w:spacing w:val="-7"/>
              </w:rPr>
              <w:t>货币金</w:t>
            </w:r>
            <w:r>
              <w:t xml:space="preserve"> </w:t>
            </w:r>
            <w:r>
              <w:rPr>
                <w:spacing w:val="-8"/>
              </w:rPr>
              <w:t>融服务</w:t>
            </w:r>
          </w:p>
        </w:tc>
        <w:tc>
          <w:tcPr>
            <w:tcW w:w="1024" w:type="dxa"/>
            <w:vMerge w:val="restart"/>
            <w:tcBorders>
              <w:bottom w:val="nil"/>
            </w:tcBorders>
            <w:vAlign w:val="top"/>
          </w:tcPr>
          <w:p w14:paraId="7E34F98E">
            <w:pPr>
              <w:pStyle w:val="7"/>
              <w:spacing w:before="201" w:line="231" w:lineRule="auto"/>
              <w:ind w:left="15" w:right="58" w:firstLine="5"/>
            </w:pPr>
            <w:r>
              <w:rPr>
                <w:spacing w:val="-6"/>
              </w:rPr>
              <w:t>货币银行</w:t>
            </w:r>
            <w:r>
              <w:rPr>
                <w:spacing w:val="2"/>
              </w:rPr>
              <w:t xml:space="preserve"> </w:t>
            </w:r>
            <w:r>
              <w:rPr>
                <w:spacing w:val="-8"/>
              </w:rPr>
              <w:t>服务</w:t>
            </w:r>
          </w:p>
        </w:tc>
        <w:tc>
          <w:tcPr>
            <w:tcW w:w="2834" w:type="dxa"/>
            <w:vMerge w:val="restart"/>
            <w:tcBorders>
              <w:bottom w:val="nil"/>
            </w:tcBorders>
            <w:vAlign w:val="top"/>
          </w:tcPr>
          <w:p w14:paraId="4DD02867">
            <w:pPr>
              <w:spacing w:line="278" w:lineRule="auto"/>
              <w:rPr>
                <w:rFonts w:ascii="Arial"/>
                <w:sz w:val="21"/>
              </w:rPr>
            </w:pPr>
          </w:p>
          <w:p w14:paraId="207CE09F">
            <w:pPr>
              <w:pStyle w:val="7"/>
              <w:spacing w:before="78" w:line="219" w:lineRule="auto"/>
              <w:ind w:left="18"/>
            </w:pPr>
            <w:r>
              <w:rPr>
                <w:spacing w:val="-2"/>
              </w:rPr>
              <w:t>银行业存款类金融机构</w:t>
            </w:r>
          </w:p>
        </w:tc>
        <w:tc>
          <w:tcPr>
            <w:tcW w:w="606" w:type="dxa"/>
            <w:vAlign w:val="top"/>
          </w:tcPr>
          <w:p w14:paraId="01DCDBA3">
            <w:pPr>
              <w:pStyle w:val="7"/>
              <w:spacing w:before="35" w:line="208" w:lineRule="auto"/>
              <w:ind w:left="50"/>
            </w:pPr>
            <w:r>
              <w:rPr>
                <w:spacing w:val="-24"/>
              </w:rPr>
              <w:t>中型</w:t>
            </w:r>
          </w:p>
        </w:tc>
        <w:tc>
          <w:tcPr>
            <w:tcW w:w="3329" w:type="dxa"/>
            <w:vAlign w:val="top"/>
          </w:tcPr>
          <w:p w14:paraId="0176639A">
            <w:pPr>
              <w:pStyle w:val="7"/>
              <w:spacing w:before="35" w:line="208" w:lineRule="auto"/>
              <w:ind w:left="16"/>
            </w:pPr>
            <w:r>
              <w:rPr>
                <w:spacing w:val="-4"/>
              </w:rPr>
              <w:t>5000</w:t>
            </w:r>
            <w:r>
              <w:rPr>
                <w:spacing w:val="-33"/>
              </w:rPr>
              <w:t xml:space="preserve"> </w:t>
            </w:r>
            <w:r>
              <w:rPr>
                <w:spacing w:val="-4"/>
              </w:rPr>
              <w:t>亿元（含）至</w:t>
            </w:r>
            <w:r>
              <w:rPr>
                <w:spacing w:val="-52"/>
              </w:rPr>
              <w:t xml:space="preserve"> </w:t>
            </w:r>
            <w:r>
              <w:rPr>
                <w:spacing w:val="-4"/>
              </w:rPr>
              <w:t>40000</w:t>
            </w:r>
            <w:r>
              <w:rPr>
                <w:spacing w:val="-42"/>
              </w:rPr>
              <w:t xml:space="preserve"> </w:t>
            </w:r>
            <w:r>
              <w:rPr>
                <w:spacing w:val="-4"/>
              </w:rPr>
              <w:t>亿元</w:t>
            </w:r>
          </w:p>
        </w:tc>
      </w:tr>
      <w:tr w14:paraId="1C2DB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1E67AB2A">
            <w:pPr>
              <w:rPr>
                <w:rFonts w:ascii="Arial"/>
                <w:sz w:val="21"/>
              </w:rPr>
            </w:pPr>
          </w:p>
        </w:tc>
        <w:tc>
          <w:tcPr>
            <w:tcW w:w="1024" w:type="dxa"/>
            <w:vMerge w:val="continue"/>
            <w:tcBorders>
              <w:top w:val="nil"/>
              <w:bottom w:val="nil"/>
            </w:tcBorders>
            <w:vAlign w:val="top"/>
          </w:tcPr>
          <w:p w14:paraId="6525D8BF">
            <w:pPr>
              <w:rPr>
                <w:rFonts w:ascii="Arial"/>
                <w:sz w:val="21"/>
              </w:rPr>
            </w:pPr>
          </w:p>
        </w:tc>
        <w:tc>
          <w:tcPr>
            <w:tcW w:w="2834" w:type="dxa"/>
            <w:vMerge w:val="continue"/>
            <w:tcBorders>
              <w:top w:val="nil"/>
              <w:bottom w:val="nil"/>
            </w:tcBorders>
            <w:vAlign w:val="top"/>
          </w:tcPr>
          <w:p w14:paraId="2F40F771">
            <w:pPr>
              <w:rPr>
                <w:rFonts w:ascii="Arial"/>
                <w:sz w:val="21"/>
              </w:rPr>
            </w:pPr>
          </w:p>
        </w:tc>
        <w:tc>
          <w:tcPr>
            <w:tcW w:w="606" w:type="dxa"/>
            <w:vAlign w:val="top"/>
          </w:tcPr>
          <w:p w14:paraId="4B455DE1">
            <w:pPr>
              <w:pStyle w:val="7"/>
              <w:spacing w:before="36" w:line="207" w:lineRule="auto"/>
              <w:ind w:left="20"/>
            </w:pPr>
            <w:r>
              <w:rPr>
                <w:spacing w:val="-8"/>
              </w:rPr>
              <w:t>小型</w:t>
            </w:r>
          </w:p>
        </w:tc>
        <w:tc>
          <w:tcPr>
            <w:tcW w:w="3329" w:type="dxa"/>
            <w:vAlign w:val="top"/>
          </w:tcPr>
          <w:p w14:paraId="1C750AFA">
            <w:pPr>
              <w:pStyle w:val="7"/>
              <w:spacing w:before="36" w:line="207" w:lineRule="auto"/>
              <w:ind w:left="16"/>
            </w:pPr>
            <w:r>
              <w:rPr>
                <w:spacing w:val="-5"/>
              </w:rPr>
              <w:t>50</w:t>
            </w:r>
            <w:r>
              <w:rPr>
                <w:spacing w:val="-37"/>
              </w:rPr>
              <w:t xml:space="preserve"> </w:t>
            </w:r>
            <w:r>
              <w:rPr>
                <w:spacing w:val="-5"/>
              </w:rPr>
              <w:t>亿元（含）至</w:t>
            </w:r>
            <w:r>
              <w:rPr>
                <w:spacing w:val="-46"/>
              </w:rPr>
              <w:t xml:space="preserve"> </w:t>
            </w:r>
            <w:r>
              <w:rPr>
                <w:spacing w:val="-5"/>
              </w:rPr>
              <w:t>5000</w:t>
            </w:r>
            <w:r>
              <w:rPr>
                <w:spacing w:val="-42"/>
              </w:rPr>
              <w:t xml:space="preserve"> </w:t>
            </w:r>
            <w:r>
              <w:rPr>
                <w:spacing w:val="-5"/>
              </w:rPr>
              <w:t>亿元</w:t>
            </w:r>
          </w:p>
        </w:tc>
      </w:tr>
      <w:tr w14:paraId="2DB60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14B431FD">
            <w:pPr>
              <w:rPr>
                <w:rFonts w:ascii="Arial"/>
                <w:sz w:val="21"/>
              </w:rPr>
            </w:pPr>
          </w:p>
        </w:tc>
        <w:tc>
          <w:tcPr>
            <w:tcW w:w="1024" w:type="dxa"/>
            <w:vMerge w:val="continue"/>
            <w:tcBorders>
              <w:top w:val="nil"/>
            </w:tcBorders>
            <w:vAlign w:val="top"/>
          </w:tcPr>
          <w:p w14:paraId="5F0ECFF1">
            <w:pPr>
              <w:rPr>
                <w:rFonts w:ascii="Arial"/>
                <w:sz w:val="21"/>
              </w:rPr>
            </w:pPr>
          </w:p>
        </w:tc>
        <w:tc>
          <w:tcPr>
            <w:tcW w:w="2834" w:type="dxa"/>
            <w:vMerge w:val="continue"/>
            <w:tcBorders>
              <w:top w:val="nil"/>
            </w:tcBorders>
            <w:vAlign w:val="top"/>
          </w:tcPr>
          <w:p w14:paraId="73864F04">
            <w:pPr>
              <w:rPr>
                <w:rFonts w:ascii="Arial"/>
                <w:sz w:val="21"/>
              </w:rPr>
            </w:pPr>
          </w:p>
        </w:tc>
        <w:tc>
          <w:tcPr>
            <w:tcW w:w="606" w:type="dxa"/>
            <w:vAlign w:val="top"/>
          </w:tcPr>
          <w:p w14:paraId="3B1898ED">
            <w:pPr>
              <w:pStyle w:val="7"/>
              <w:spacing w:before="36" w:line="207" w:lineRule="auto"/>
              <w:ind w:left="19"/>
            </w:pPr>
            <w:r>
              <w:rPr>
                <w:spacing w:val="-8"/>
              </w:rPr>
              <w:t>微型</w:t>
            </w:r>
          </w:p>
        </w:tc>
        <w:tc>
          <w:tcPr>
            <w:tcW w:w="3329" w:type="dxa"/>
            <w:vAlign w:val="top"/>
          </w:tcPr>
          <w:p w14:paraId="745091C1">
            <w:pPr>
              <w:pStyle w:val="7"/>
              <w:spacing w:before="36" w:line="207" w:lineRule="auto"/>
              <w:ind w:left="16"/>
            </w:pPr>
            <w:r>
              <w:rPr>
                <w:spacing w:val="-6"/>
              </w:rPr>
              <w:t>50</w:t>
            </w:r>
            <w:r>
              <w:rPr>
                <w:spacing w:val="-39"/>
              </w:rPr>
              <w:t xml:space="preserve"> </w:t>
            </w:r>
            <w:r>
              <w:rPr>
                <w:spacing w:val="-6"/>
              </w:rPr>
              <w:t>亿元以下</w:t>
            </w:r>
          </w:p>
        </w:tc>
      </w:tr>
      <w:tr w14:paraId="49A52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57CBB4A3">
            <w:pPr>
              <w:rPr>
                <w:rFonts w:ascii="Arial"/>
                <w:sz w:val="21"/>
              </w:rPr>
            </w:pPr>
          </w:p>
        </w:tc>
        <w:tc>
          <w:tcPr>
            <w:tcW w:w="1024" w:type="dxa"/>
            <w:vMerge w:val="restart"/>
            <w:tcBorders>
              <w:bottom w:val="nil"/>
            </w:tcBorders>
            <w:vAlign w:val="top"/>
          </w:tcPr>
          <w:p w14:paraId="61795CEA">
            <w:pPr>
              <w:spacing w:line="301" w:lineRule="auto"/>
              <w:rPr>
                <w:rFonts w:ascii="Arial"/>
                <w:sz w:val="21"/>
              </w:rPr>
            </w:pPr>
          </w:p>
          <w:p w14:paraId="329A14D3">
            <w:pPr>
              <w:spacing w:line="301" w:lineRule="auto"/>
              <w:rPr>
                <w:rFonts w:ascii="Arial"/>
                <w:sz w:val="21"/>
              </w:rPr>
            </w:pPr>
          </w:p>
          <w:p w14:paraId="19F3FCBA">
            <w:pPr>
              <w:pStyle w:val="7"/>
              <w:spacing w:before="78" w:line="230" w:lineRule="auto"/>
              <w:ind w:left="18" w:right="58" w:firstLine="5"/>
            </w:pPr>
            <w:r>
              <w:rPr>
                <w:spacing w:val="-6"/>
              </w:rPr>
              <w:t>非货币银</w:t>
            </w:r>
            <w:r>
              <w:t xml:space="preserve"> </w:t>
            </w:r>
            <w:r>
              <w:rPr>
                <w:spacing w:val="-6"/>
              </w:rPr>
              <w:t>行服务</w:t>
            </w:r>
          </w:p>
        </w:tc>
        <w:tc>
          <w:tcPr>
            <w:tcW w:w="2834" w:type="dxa"/>
            <w:vMerge w:val="restart"/>
            <w:tcBorders>
              <w:bottom w:val="nil"/>
            </w:tcBorders>
            <w:vAlign w:val="top"/>
          </w:tcPr>
          <w:p w14:paraId="61A9E7B1">
            <w:pPr>
              <w:spacing w:line="277" w:lineRule="auto"/>
              <w:rPr>
                <w:rFonts w:ascii="Arial"/>
                <w:sz w:val="21"/>
              </w:rPr>
            </w:pPr>
          </w:p>
          <w:p w14:paraId="614E31F4">
            <w:pPr>
              <w:pStyle w:val="7"/>
              <w:spacing w:before="78" w:line="219" w:lineRule="auto"/>
              <w:ind w:left="18"/>
            </w:pPr>
            <w:r>
              <w:rPr>
                <w:spacing w:val="-2"/>
              </w:rPr>
              <w:t>银行业非存款类金融机构</w:t>
            </w:r>
          </w:p>
        </w:tc>
        <w:tc>
          <w:tcPr>
            <w:tcW w:w="606" w:type="dxa"/>
            <w:vAlign w:val="top"/>
          </w:tcPr>
          <w:p w14:paraId="6A9C686F">
            <w:pPr>
              <w:pStyle w:val="7"/>
              <w:spacing w:before="38" w:line="206" w:lineRule="auto"/>
              <w:ind w:left="50"/>
            </w:pPr>
            <w:r>
              <w:rPr>
                <w:spacing w:val="-24"/>
              </w:rPr>
              <w:t>中型</w:t>
            </w:r>
          </w:p>
        </w:tc>
        <w:tc>
          <w:tcPr>
            <w:tcW w:w="3329" w:type="dxa"/>
            <w:vAlign w:val="top"/>
          </w:tcPr>
          <w:p w14:paraId="57DA87CC">
            <w:pPr>
              <w:pStyle w:val="7"/>
              <w:spacing w:before="38" w:line="206" w:lineRule="auto"/>
              <w:ind w:left="14"/>
            </w:pPr>
            <w:r>
              <w:rPr>
                <w:spacing w:val="-5"/>
              </w:rPr>
              <w:t>200</w:t>
            </w:r>
            <w:r>
              <w:rPr>
                <w:spacing w:val="-42"/>
              </w:rPr>
              <w:t xml:space="preserve"> </w:t>
            </w:r>
            <w:r>
              <w:rPr>
                <w:spacing w:val="-5"/>
              </w:rPr>
              <w:t>亿元（含）至</w:t>
            </w:r>
            <w:r>
              <w:rPr>
                <w:spacing w:val="-34"/>
              </w:rPr>
              <w:t xml:space="preserve"> </w:t>
            </w:r>
            <w:r>
              <w:rPr>
                <w:spacing w:val="-5"/>
              </w:rPr>
              <w:t>1000</w:t>
            </w:r>
            <w:r>
              <w:rPr>
                <w:spacing w:val="-42"/>
              </w:rPr>
              <w:t xml:space="preserve"> </w:t>
            </w:r>
            <w:r>
              <w:rPr>
                <w:spacing w:val="-5"/>
              </w:rPr>
              <w:t>亿元</w:t>
            </w:r>
          </w:p>
        </w:tc>
      </w:tr>
      <w:tr w14:paraId="302B0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08BEA0F5">
            <w:pPr>
              <w:rPr>
                <w:rFonts w:ascii="Arial"/>
                <w:sz w:val="21"/>
              </w:rPr>
            </w:pPr>
          </w:p>
        </w:tc>
        <w:tc>
          <w:tcPr>
            <w:tcW w:w="1024" w:type="dxa"/>
            <w:vMerge w:val="continue"/>
            <w:tcBorders>
              <w:top w:val="nil"/>
              <w:bottom w:val="nil"/>
            </w:tcBorders>
            <w:vAlign w:val="top"/>
          </w:tcPr>
          <w:p w14:paraId="75B9DC32">
            <w:pPr>
              <w:rPr>
                <w:rFonts w:ascii="Arial"/>
                <w:sz w:val="21"/>
              </w:rPr>
            </w:pPr>
          </w:p>
        </w:tc>
        <w:tc>
          <w:tcPr>
            <w:tcW w:w="2834" w:type="dxa"/>
            <w:vMerge w:val="continue"/>
            <w:tcBorders>
              <w:top w:val="nil"/>
              <w:bottom w:val="nil"/>
            </w:tcBorders>
            <w:vAlign w:val="top"/>
          </w:tcPr>
          <w:p w14:paraId="50809438">
            <w:pPr>
              <w:rPr>
                <w:rFonts w:ascii="Arial"/>
                <w:sz w:val="21"/>
              </w:rPr>
            </w:pPr>
          </w:p>
        </w:tc>
        <w:tc>
          <w:tcPr>
            <w:tcW w:w="606" w:type="dxa"/>
            <w:vAlign w:val="top"/>
          </w:tcPr>
          <w:p w14:paraId="26D5BEB7">
            <w:pPr>
              <w:pStyle w:val="7"/>
              <w:spacing w:before="38" w:line="206" w:lineRule="auto"/>
              <w:ind w:left="20"/>
            </w:pPr>
            <w:r>
              <w:rPr>
                <w:spacing w:val="-8"/>
              </w:rPr>
              <w:t>小型</w:t>
            </w:r>
          </w:p>
        </w:tc>
        <w:tc>
          <w:tcPr>
            <w:tcW w:w="3329" w:type="dxa"/>
            <w:vAlign w:val="top"/>
          </w:tcPr>
          <w:p w14:paraId="328D55B6">
            <w:pPr>
              <w:pStyle w:val="7"/>
              <w:spacing w:before="38" w:line="206" w:lineRule="auto"/>
              <w:ind w:left="16"/>
            </w:pPr>
            <w:r>
              <w:rPr>
                <w:spacing w:val="-5"/>
              </w:rPr>
              <w:t>50</w:t>
            </w:r>
            <w:r>
              <w:rPr>
                <w:spacing w:val="-40"/>
              </w:rPr>
              <w:t xml:space="preserve"> </w:t>
            </w:r>
            <w:r>
              <w:rPr>
                <w:spacing w:val="-5"/>
              </w:rPr>
              <w:t>亿元（含）至</w:t>
            </w:r>
            <w:r>
              <w:rPr>
                <w:spacing w:val="-48"/>
              </w:rPr>
              <w:t xml:space="preserve"> </w:t>
            </w:r>
            <w:r>
              <w:rPr>
                <w:spacing w:val="-5"/>
              </w:rPr>
              <w:t>200</w:t>
            </w:r>
            <w:r>
              <w:rPr>
                <w:spacing w:val="-42"/>
              </w:rPr>
              <w:t xml:space="preserve"> </w:t>
            </w:r>
            <w:r>
              <w:rPr>
                <w:spacing w:val="-5"/>
              </w:rPr>
              <w:t>亿元</w:t>
            </w:r>
          </w:p>
        </w:tc>
      </w:tr>
      <w:tr w14:paraId="3E71F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7A6BAA74">
            <w:pPr>
              <w:rPr>
                <w:rFonts w:ascii="Arial"/>
                <w:sz w:val="21"/>
              </w:rPr>
            </w:pPr>
          </w:p>
        </w:tc>
        <w:tc>
          <w:tcPr>
            <w:tcW w:w="1024" w:type="dxa"/>
            <w:vMerge w:val="continue"/>
            <w:tcBorders>
              <w:top w:val="nil"/>
              <w:bottom w:val="nil"/>
            </w:tcBorders>
            <w:vAlign w:val="top"/>
          </w:tcPr>
          <w:p w14:paraId="16070520">
            <w:pPr>
              <w:rPr>
                <w:rFonts w:ascii="Arial"/>
                <w:sz w:val="21"/>
              </w:rPr>
            </w:pPr>
          </w:p>
        </w:tc>
        <w:tc>
          <w:tcPr>
            <w:tcW w:w="2834" w:type="dxa"/>
            <w:vMerge w:val="continue"/>
            <w:tcBorders>
              <w:top w:val="nil"/>
            </w:tcBorders>
            <w:vAlign w:val="top"/>
          </w:tcPr>
          <w:p w14:paraId="1C886FDC">
            <w:pPr>
              <w:rPr>
                <w:rFonts w:ascii="Arial"/>
                <w:sz w:val="21"/>
              </w:rPr>
            </w:pPr>
          </w:p>
        </w:tc>
        <w:tc>
          <w:tcPr>
            <w:tcW w:w="606" w:type="dxa"/>
            <w:vAlign w:val="top"/>
          </w:tcPr>
          <w:p w14:paraId="50501E0E">
            <w:pPr>
              <w:pStyle w:val="7"/>
              <w:spacing w:before="38" w:line="206" w:lineRule="auto"/>
              <w:ind w:left="19"/>
            </w:pPr>
            <w:r>
              <w:rPr>
                <w:spacing w:val="-8"/>
              </w:rPr>
              <w:t>微型</w:t>
            </w:r>
          </w:p>
        </w:tc>
        <w:tc>
          <w:tcPr>
            <w:tcW w:w="3329" w:type="dxa"/>
            <w:vAlign w:val="top"/>
          </w:tcPr>
          <w:p w14:paraId="2C778D96">
            <w:pPr>
              <w:pStyle w:val="7"/>
              <w:spacing w:before="38" w:line="206" w:lineRule="auto"/>
              <w:ind w:left="16"/>
            </w:pPr>
            <w:r>
              <w:rPr>
                <w:spacing w:val="-6"/>
              </w:rPr>
              <w:t>50</w:t>
            </w:r>
            <w:r>
              <w:rPr>
                <w:spacing w:val="-39"/>
              </w:rPr>
              <w:t xml:space="preserve"> </w:t>
            </w:r>
            <w:r>
              <w:rPr>
                <w:spacing w:val="-6"/>
              </w:rPr>
              <w:t>亿元以下</w:t>
            </w:r>
          </w:p>
        </w:tc>
      </w:tr>
      <w:tr w14:paraId="4368C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784C3440">
            <w:pPr>
              <w:rPr>
                <w:rFonts w:ascii="Arial"/>
                <w:sz w:val="21"/>
              </w:rPr>
            </w:pPr>
          </w:p>
        </w:tc>
        <w:tc>
          <w:tcPr>
            <w:tcW w:w="1024" w:type="dxa"/>
            <w:vMerge w:val="continue"/>
            <w:tcBorders>
              <w:top w:val="nil"/>
              <w:bottom w:val="nil"/>
            </w:tcBorders>
            <w:vAlign w:val="top"/>
          </w:tcPr>
          <w:p w14:paraId="4BA63DBA">
            <w:pPr>
              <w:rPr>
                <w:rFonts w:ascii="Arial"/>
                <w:sz w:val="21"/>
              </w:rPr>
            </w:pPr>
          </w:p>
        </w:tc>
        <w:tc>
          <w:tcPr>
            <w:tcW w:w="2834" w:type="dxa"/>
            <w:vMerge w:val="restart"/>
            <w:tcBorders>
              <w:bottom w:val="nil"/>
            </w:tcBorders>
            <w:vAlign w:val="top"/>
          </w:tcPr>
          <w:p w14:paraId="2874DA4E">
            <w:pPr>
              <w:pStyle w:val="7"/>
              <w:spacing w:before="203" w:line="230" w:lineRule="auto"/>
              <w:ind w:left="21" w:firstLine="2"/>
            </w:pPr>
            <w:r>
              <w:rPr>
                <w:spacing w:val="-7"/>
              </w:rPr>
              <w:t>贷款公司、小额贷款公司及</w:t>
            </w:r>
            <w:r>
              <w:rPr>
                <w:spacing w:val="7"/>
              </w:rPr>
              <w:t xml:space="preserve"> </w:t>
            </w:r>
            <w:r>
              <w:rPr>
                <w:spacing w:val="-7"/>
              </w:rPr>
              <w:t>典当行</w:t>
            </w:r>
          </w:p>
        </w:tc>
        <w:tc>
          <w:tcPr>
            <w:tcW w:w="606" w:type="dxa"/>
            <w:vAlign w:val="top"/>
          </w:tcPr>
          <w:p w14:paraId="3C68F20B">
            <w:pPr>
              <w:pStyle w:val="7"/>
              <w:spacing w:before="36" w:line="207" w:lineRule="auto"/>
              <w:ind w:left="50"/>
            </w:pPr>
            <w:r>
              <w:rPr>
                <w:spacing w:val="-24"/>
              </w:rPr>
              <w:t>中型</w:t>
            </w:r>
          </w:p>
        </w:tc>
        <w:tc>
          <w:tcPr>
            <w:tcW w:w="3329" w:type="dxa"/>
            <w:vAlign w:val="top"/>
          </w:tcPr>
          <w:p w14:paraId="1096E631">
            <w:pPr>
              <w:pStyle w:val="7"/>
              <w:spacing w:before="36" w:line="207" w:lineRule="auto"/>
              <w:ind w:left="14"/>
            </w:pPr>
            <w:r>
              <w:rPr>
                <w:spacing w:val="-5"/>
              </w:rPr>
              <w:t>200</w:t>
            </w:r>
            <w:r>
              <w:rPr>
                <w:spacing w:val="-42"/>
              </w:rPr>
              <w:t xml:space="preserve"> </w:t>
            </w:r>
            <w:r>
              <w:rPr>
                <w:spacing w:val="-5"/>
              </w:rPr>
              <w:t>亿元（含）至</w:t>
            </w:r>
            <w:r>
              <w:rPr>
                <w:spacing w:val="-34"/>
              </w:rPr>
              <w:t xml:space="preserve"> </w:t>
            </w:r>
            <w:r>
              <w:rPr>
                <w:spacing w:val="-5"/>
              </w:rPr>
              <w:t>1000</w:t>
            </w:r>
            <w:r>
              <w:rPr>
                <w:spacing w:val="-42"/>
              </w:rPr>
              <w:t xml:space="preserve"> </w:t>
            </w:r>
            <w:r>
              <w:rPr>
                <w:spacing w:val="-5"/>
              </w:rPr>
              <w:t>亿元</w:t>
            </w:r>
          </w:p>
        </w:tc>
      </w:tr>
      <w:tr w14:paraId="290B2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39" w:type="dxa"/>
            <w:vMerge w:val="continue"/>
            <w:tcBorders>
              <w:top w:val="nil"/>
              <w:bottom w:val="nil"/>
            </w:tcBorders>
            <w:vAlign w:val="top"/>
          </w:tcPr>
          <w:p w14:paraId="0014EAB4">
            <w:pPr>
              <w:rPr>
                <w:rFonts w:ascii="Arial"/>
                <w:sz w:val="21"/>
              </w:rPr>
            </w:pPr>
          </w:p>
        </w:tc>
        <w:tc>
          <w:tcPr>
            <w:tcW w:w="1024" w:type="dxa"/>
            <w:vMerge w:val="continue"/>
            <w:tcBorders>
              <w:top w:val="nil"/>
              <w:bottom w:val="nil"/>
            </w:tcBorders>
            <w:vAlign w:val="top"/>
          </w:tcPr>
          <w:p w14:paraId="386E1A1D">
            <w:pPr>
              <w:rPr>
                <w:rFonts w:ascii="Arial"/>
                <w:sz w:val="21"/>
              </w:rPr>
            </w:pPr>
          </w:p>
        </w:tc>
        <w:tc>
          <w:tcPr>
            <w:tcW w:w="2834" w:type="dxa"/>
            <w:vMerge w:val="continue"/>
            <w:tcBorders>
              <w:top w:val="nil"/>
              <w:bottom w:val="nil"/>
            </w:tcBorders>
            <w:vAlign w:val="top"/>
          </w:tcPr>
          <w:p w14:paraId="16DD9B94">
            <w:pPr>
              <w:rPr>
                <w:rFonts w:ascii="Arial"/>
                <w:sz w:val="21"/>
              </w:rPr>
            </w:pPr>
          </w:p>
        </w:tc>
        <w:tc>
          <w:tcPr>
            <w:tcW w:w="606" w:type="dxa"/>
            <w:vAlign w:val="top"/>
          </w:tcPr>
          <w:p w14:paraId="12DCDEC5">
            <w:pPr>
              <w:pStyle w:val="7"/>
              <w:spacing w:before="37" w:line="206" w:lineRule="auto"/>
              <w:ind w:left="20"/>
            </w:pPr>
            <w:r>
              <w:rPr>
                <w:spacing w:val="-8"/>
              </w:rPr>
              <w:t>小型</w:t>
            </w:r>
          </w:p>
        </w:tc>
        <w:tc>
          <w:tcPr>
            <w:tcW w:w="3329" w:type="dxa"/>
            <w:vAlign w:val="top"/>
          </w:tcPr>
          <w:p w14:paraId="7BC694D3">
            <w:pPr>
              <w:pStyle w:val="7"/>
              <w:spacing w:before="37" w:line="206" w:lineRule="auto"/>
              <w:ind w:left="16"/>
            </w:pPr>
            <w:r>
              <w:rPr>
                <w:spacing w:val="-5"/>
              </w:rPr>
              <w:t>50</w:t>
            </w:r>
            <w:r>
              <w:rPr>
                <w:spacing w:val="-40"/>
              </w:rPr>
              <w:t xml:space="preserve"> </w:t>
            </w:r>
            <w:r>
              <w:rPr>
                <w:spacing w:val="-5"/>
              </w:rPr>
              <w:t>亿元（含）至</w:t>
            </w:r>
            <w:r>
              <w:rPr>
                <w:spacing w:val="-48"/>
              </w:rPr>
              <w:t xml:space="preserve"> </w:t>
            </w:r>
            <w:r>
              <w:rPr>
                <w:spacing w:val="-5"/>
              </w:rPr>
              <w:t>200</w:t>
            </w:r>
            <w:r>
              <w:rPr>
                <w:spacing w:val="-42"/>
              </w:rPr>
              <w:t xml:space="preserve"> </w:t>
            </w:r>
            <w:r>
              <w:rPr>
                <w:spacing w:val="-5"/>
              </w:rPr>
              <w:t>亿元</w:t>
            </w:r>
          </w:p>
        </w:tc>
      </w:tr>
      <w:tr w14:paraId="2EB43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tcBorders>
            <w:vAlign w:val="top"/>
          </w:tcPr>
          <w:p w14:paraId="03187D4A">
            <w:pPr>
              <w:rPr>
                <w:rFonts w:ascii="Arial"/>
                <w:sz w:val="21"/>
              </w:rPr>
            </w:pPr>
          </w:p>
        </w:tc>
        <w:tc>
          <w:tcPr>
            <w:tcW w:w="1024" w:type="dxa"/>
            <w:vMerge w:val="continue"/>
            <w:tcBorders>
              <w:top w:val="nil"/>
            </w:tcBorders>
            <w:vAlign w:val="top"/>
          </w:tcPr>
          <w:p w14:paraId="3457F04B">
            <w:pPr>
              <w:rPr>
                <w:rFonts w:ascii="Arial"/>
                <w:sz w:val="21"/>
              </w:rPr>
            </w:pPr>
          </w:p>
        </w:tc>
        <w:tc>
          <w:tcPr>
            <w:tcW w:w="2834" w:type="dxa"/>
            <w:vMerge w:val="continue"/>
            <w:tcBorders>
              <w:top w:val="nil"/>
            </w:tcBorders>
            <w:vAlign w:val="top"/>
          </w:tcPr>
          <w:p w14:paraId="26536AA4">
            <w:pPr>
              <w:rPr>
                <w:rFonts w:ascii="Arial"/>
                <w:sz w:val="21"/>
              </w:rPr>
            </w:pPr>
          </w:p>
        </w:tc>
        <w:tc>
          <w:tcPr>
            <w:tcW w:w="606" w:type="dxa"/>
            <w:vAlign w:val="top"/>
          </w:tcPr>
          <w:p w14:paraId="5A24EE50">
            <w:pPr>
              <w:pStyle w:val="7"/>
              <w:spacing w:before="39" w:line="205" w:lineRule="auto"/>
              <w:ind w:left="19"/>
            </w:pPr>
            <w:r>
              <w:rPr>
                <w:spacing w:val="-8"/>
              </w:rPr>
              <w:t>微型</w:t>
            </w:r>
          </w:p>
        </w:tc>
        <w:tc>
          <w:tcPr>
            <w:tcW w:w="3329" w:type="dxa"/>
            <w:vAlign w:val="top"/>
          </w:tcPr>
          <w:p w14:paraId="5E9A564A">
            <w:pPr>
              <w:pStyle w:val="7"/>
              <w:spacing w:before="39" w:line="205" w:lineRule="auto"/>
              <w:ind w:left="16"/>
            </w:pPr>
            <w:r>
              <w:rPr>
                <w:spacing w:val="-6"/>
              </w:rPr>
              <w:t>50</w:t>
            </w:r>
            <w:r>
              <w:rPr>
                <w:spacing w:val="-39"/>
              </w:rPr>
              <w:t xml:space="preserve"> </w:t>
            </w:r>
            <w:r>
              <w:rPr>
                <w:spacing w:val="-6"/>
              </w:rPr>
              <w:t>亿元以下</w:t>
            </w:r>
          </w:p>
        </w:tc>
      </w:tr>
      <w:tr w14:paraId="58D91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763" w:type="dxa"/>
            <w:gridSpan w:val="2"/>
            <w:vAlign w:val="top"/>
          </w:tcPr>
          <w:p w14:paraId="217A6011">
            <w:pPr>
              <w:pStyle w:val="7"/>
              <w:spacing w:before="40" w:line="206" w:lineRule="auto"/>
              <w:ind w:left="33"/>
            </w:pPr>
            <w:r>
              <w:rPr>
                <w:spacing w:val="-5"/>
              </w:rPr>
              <w:t>资本市场服务</w:t>
            </w:r>
          </w:p>
        </w:tc>
        <w:tc>
          <w:tcPr>
            <w:tcW w:w="2834" w:type="dxa"/>
            <w:vAlign w:val="top"/>
          </w:tcPr>
          <w:p w14:paraId="40F0E898">
            <w:pPr>
              <w:pStyle w:val="7"/>
              <w:spacing w:before="40" w:line="206" w:lineRule="auto"/>
              <w:ind w:left="16"/>
            </w:pPr>
            <w:r>
              <w:rPr>
                <w:spacing w:val="-3"/>
              </w:rPr>
              <w:t>证券业金融机构</w:t>
            </w:r>
          </w:p>
        </w:tc>
        <w:tc>
          <w:tcPr>
            <w:tcW w:w="606" w:type="dxa"/>
            <w:vAlign w:val="top"/>
          </w:tcPr>
          <w:p w14:paraId="2665E29C">
            <w:pPr>
              <w:pStyle w:val="7"/>
              <w:spacing w:before="40" w:line="206" w:lineRule="auto"/>
              <w:ind w:left="50"/>
            </w:pPr>
            <w:r>
              <w:rPr>
                <w:spacing w:val="-24"/>
              </w:rPr>
              <w:t>中型</w:t>
            </w:r>
          </w:p>
        </w:tc>
        <w:tc>
          <w:tcPr>
            <w:tcW w:w="3329" w:type="dxa"/>
            <w:vAlign w:val="top"/>
          </w:tcPr>
          <w:p w14:paraId="47107857">
            <w:pPr>
              <w:pStyle w:val="7"/>
              <w:spacing w:before="40" w:line="206" w:lineRule="auto"/>
              <w:ind w:left="29"/>
            </w:pPr>
            <w:r>
              <w:rPr>
                <w:spacing w:val="-6"/>
              </w:rPr>
              <w:t>100</w:t>
            </w:r>
            <w:r>
              <w:rPr>
                <w:spacing w:val="-42"/>
              </w:rPr>
              <w:t xml:space="preserve"> </w:t>
            </w:r>
            <w:r>
              <w:rPr>
                <w:spacing w:val="-6"/>
              </w:rPr>
              <w:t>亿元（含）至</w:t>
            </w:r>
            <w:r>
              <w:rPr>
                <w:spacing w:val="-34"/>
              </w:rPr>
              <w:t xml:space="preserve"> </w:t>
            </w:r>
            <w:r>
              <w:rPr>
                <w:spacing w:val="-6"/>
              </w:rPr>
              <w:t>1000</w:t>
            </w:r>
            <w:r>
              <w:rPr>
                <w:spacing w:val="-42"/>
              </w:rPr>
              <w:t xml:space="preserve"> </w:t>
            </w:r>
            <w:r>
              <w:rPr>
                <w:spacing w:val="-6"/>
              </w:rPr>
              <w:t>亿元</w:t>
            </w:r>
          </w:p>
        </w:tc>
      </w:tr>
    </w:tbl>
    <w:p w14:paraId="11B30970">
      <w:pPr>
        <w:rPr>
          <w:rFonts w:ascii="Arial"/>
          <w:sz w:val="21"/>
        </w:rPr>
      </w:pPr>
    </w:p>
    <w:p w14:paraId="603261C5">
      <w:pPr>
        <w:rPr>
          <w:rFonts w:ascii="Arial" w:hAnsi="Arial" w:eastAsia="Arial" w:cs="Arial"/>
          <w:sz w:val="21"/>
          <w:szCs w:val="21"/>
        </w:rPr>
        <w:sectPr>
          <w:headerReference r:id="rId170" w:type="default"/>
          <w:footerReference r:id="rId171" w:type="default"/>
          <w:pgSz w:w="11906" w:h="16839"/>
          <w:pgMar w:top="1132" w:right="1385" w:bottom="1197" w:left="1473" w:header="864" w:footer="982" w:gutter="0"/>
          <w:cols w:space="720" w:num="1"/>
        </w:sectPr>
      </w:pPr>
    </w:p>
    <w:p w14:paraId="7EA0B1F4">
      <w:pPr>
        <w:spacing w:before="99"/>
      </w:pPr>
    </w:p>
    <w:p w14:paraId="0161D327">
      <w:pPr>
        <w:spacing w:before="99"/>
      </w:pPr>
    </w:p>
    <w:tbl>
      <w:tblPr>
        <w:tblStyle w:val="6"/>
        <w:tblW w:w="8532"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024"/>
        <w:gridCol w:w="2834"/>
        <w:gridCol w:w="606"/>
        <w:gridCol w:w="3329"/>
      </w:tblGrid>
      <w:tr w14:paraId="5126C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63" w:type="dxa"/>
            <w:gridSpan w:val="2"/>
            <w:vMerge w:val="restart"/>
            <w:tcBorders>
              <w:bottom w:val="nil"/>
            </w:tcBorders>
            <w:vAlign w:val="top"/>
          </w:tcPr>
          <w:p w14:paraId="6ACFA118">
            <w:pPr>
              <w:rPr>
                <w:rFonts w:ascii="Arial"/>
                <w:sz w:val="21"/>
              </w:rPr>
            </w:pPr>
          </w:p>
        </w:tc>
        <w:tc>
          <w:tcPr>
            <w:tcW w:w="2834" w:type="dxa"/>
            <w:vMerge w:val="restart"/>
            <w:tcBorders>
              <w:bottom w:val="nil"/>
            </w:tcBorders>
            <w:vAlign w:val="top"/>
          </w:tcPr>
          <w:p w14:paraId="5ABCA755">
            <w:pPr>
              <w:rPr>
                <w:rFonts w:ascii="Arial"/>
                <w:sz w:val="21"/>
              </w:rPr>
            </w:pPr>
          </w:p>
        </w:tc>
        <w:tc>
          <w:tcPr>
            <w:tcW w:w="606" w:type="dxa"/>
            <w:vAlign w:val="top"/>
          </w:tcPr>
          <w:p w14:paraId="5DBB88AC">
            <w:pPr>
              <w:pStyle w:val="7"/>
              <w:spacing w:before="39" w:line="208" w:lineRule="auto"/>
              <w:ind w:left="20"/>
            </w:pPr>
            <w:r>
              <w:rPr>
                <w:spacing w:val="-8"/>
              </w:rPr>
              <w:t>小型</w:t>
            </w:r>
          </w:p>
        </w:tc>
        <w:tc>
          <w:tcPr>
            <w:tcW w:w="3329" w:type="dxa"/>
            <w:vAlign w:val="top"/>
          </w:tcPr>
          <w:p w14:paraId="10403D9F">
            <w:pPr>
              <w:pStyle w:val="7"/>
              <w:spacing w:before="39" w:line="208" w:lineRule="auto"/>
              <w:ind w:left="29"/>
            </w:pPr>
            <w:r>
              <w:rPr>
                <w:spacing w:val="-7"/>
              </w:rPr>
              <w:t>10</w:t>
            </w:r>
            <w:r>
              <w:rPr>
                <w:spacing w:val="-42"/>
              </w:rPr>
              <w:t xml:space="preserve"> </w:t>
            </w:r>
            <w:r>
              <w:rPr>
                <w:spacing w:val="-7"/>
              </w:rPr>
              <w:t>亿元（含）至</w:t>
            </w:r>
            <w:r>
              <w:rPr>
                <w:spacing w:val="-33"/>
              </w:rPr>
              <w:t xml:space="preserve"> </w:t>
            </w:r>
            <w:r>
              <w:rPr>
                <w:spacing w:val="-7"/>
              </w:rPr>
              <w:t>100</w:t>
            </w:r>
            <w:r>
              <w:rPr>
                <w:spacing w:val="-42"/>
              </w:rPr>
              <w:t xml:space="preserve"> </w:t>
            </w:r>
            <w:r>
              <w:rPr>
                <w:spacing w:val="-7"/>
              </w:rPr>
              <w:t>亿元</w:t>
            </w:r>
          </w:p>
        </w:tc>
      </w:tr>
      <w:tr w14:paraId="283F2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63" w:type="dxa"/>
            <w:gridSpan w:val="2"/>
            <w:vMerge w:val="continue"/>
            <w:tcBorders>
              <w:top w:val="nil"/>
            </w:tcBorders>
            <w:vAlign w:val="top"/>
          </w:tcPr>
          <w:p w14:paraId="4647F646">
            <w:pPr>
              <w:rPr>
                <w:rFonts w:ascii="Arial"/>
                <w:sz w:val="21"/>
              </w:rPr>
            </w:pPr>
          </w:p>
        </w:tc>
        <w:tc>
          <w:tcPr>
            <w:tcW w:w="2834" w:type="dxa"/>
            <w:vMerge w:val="continue"/>
            <w:tcBorders>
              <w:top w:val="nil"/>
            </w:tcBorders>
            <w:vAlign w:val="top"/>
          </w:tcPr>
          <w:p w14:paraId="4AFA341E">
            <w:pPr>
              <w:rPr>
                <w:rFonts w:ascii="Arial"/>
                <w:sz w:val="21"/>
              </w:rPr>
            </w:pPr>
          </w:p>
        </w:tc>
        <w:tc>
          <w:tcPr>
            <w:tcW w:w="606" w:type="dxa"/>
            <w:vAlign w:val="top"/>
          </w:tcPr>
          <w:p w14:paraId="57BC4841">
            <w:pPr>
              <w:pStyle w:val="7"/>
              <w:spacing w:before="36" w:line="207" w:lineRule="auto"/>
              <w:ind w:left="19"/>
            </w:pPr>
            <w:r>
              <w:rPr>
                <w:spacing w:val="-8"/>
              </w:rPr>
              <w:t>微型</w:t>
            </w:r>
          </w:p>
        </w:tc>
        <w:tc>
          <w:tcPr>
            <w:tcW w:w="3329" w:type="dxa"/>
            <w:vAlign w:val="top"/>
          </w:tcPr>
          <w:p w14:paraId="367796B1">
            <w:pPr>
              <w:pStyle w:val="7"/>
              <w:spacing w:before="36" w:line="207" w:lineRule="auto"/>
              <w:ind w:left="29"/>
            </w:pPr>
            <w:r>
              <w:rPr>
                <w:spacing w:val="-8"/>
              </w:rPr>
              <w:t>10</w:t>
            </w:r>
            <w:r>
              <w:rPr>
                <w:spacing w:val="-40"/>
              </w:rPr>
              <w:t xml:space="preserve"> </w:t>
            </w:r>
            <w:r>
              <w:rPr>
                <w:spacing w:val="-8"/>
              </w:rPr>
              <w:t>亿元以下</w:t>
            </w:r>
          </w:p>
        </w:tc>
      </w:tr>
      <w:tr w14:paraId="247B0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63" w:type="dxa"/>
            <w:gridSpan w:val="2"/>
            <w:vMerge w:val="restart"/>
            <w:tcBorders>
              <w:bottom w:val="nil"/>
            </w:tcBorders>
            <w:vAlign w:val="top"/>
          </w:tcPr>
          <w:p w14:paraId="52916E5A">
            <w:pPr>
              <w:spacing w:line="276" w:lineRule="auto"/>
              <w:rPr>
                <w:rFonts w:ascii="Arial"/>
                <w:sz w:val="21"/>
              </w:rPr>
            </w:pPr>
          </w:p>
          <w:p w14:paraId="6447DC8B">
            <w:pPr>
              <w:pStyle w:val="7"/>
              <w:spacing w:before="78" w:line="221" w:lineRule="auto"/>
              <w:ind w:left="21"/>
            </w:pPr>
            <w:r>
              <w:rPr>
                <w:spacing w:val="-6"/>
              </w:rPr>
              <w:t>保险业</w:t>
            </w:r>
          </w:p>
        </w:tc>
        <w:tc>
          <w:tcPr>
            <w:tcW w:w="2834" w:type="dxa"/>
            <w:vMerge w:val="restart"/>
            <w:tcBorders>
              <w:bottom w:val="nil"/>
            </w:tcBorders>
            <w:vAlign w:val="top"/>
          </w:tcPr>
          <w:p w14:paraId="25B6CC29">
            <w:pPr>
              <w:spacing w:line="276" w:lineRule="auto"/>
              <w:rPr>
                <w:rFonts w:ascii="Arial"/>
                <w:sz w:val="21"/>
              </w:rPr>
            </w:pPr>
          </w:p>
          <w:p w14:paraId="1727A567">
            <w:pPr>
              <w:pStyle w:val="7"/>
              <w:spacing w:before="78" w:line="221" w:lineRule="auto"/>
              <w:ind w:left="18"/>
            </w:pPr>
            <w:r>
              <w:rPr>
                <w:spacing w:val="-3"/>
              </w:rPr>
              <w:t>保险业金融机构</w:t>
            </w:r>
          </w:p>
        </w:tc>
        <w:tc>
          <w:tcPr>
            <w:tcW w:w="606" w:type="dxa"/>
            <w:vAlign w:val="top"/>
          </w:tcPr>
          <w:p w14:paraId="5A13AE06">
            <w:pPr>
              <w:pStyle w:val="7"/>
              <w:spacing w:before="36" w:line="207" w:lineRule="auto"/>
              <w:ind w:left="50"/>
            </w:pPr>
            <w:r>
              <w:rPr>
                <w:spacing w:val="-24"/>
              </w:rPr>
              <w:t>中型</w:t>
            </w:r>
          </w:p>
        </w:tc>
        <w:tc>
          <w:tcPr>
            <w:tcW w:w="3329" w:type="dxa"/>
            <w:vAlign w:val="top"/>
          </w:tcPr>
          <w:p w14:paraId="3F7F9FB7">
            <w:pPr>
              <w:pStyle w:val="7"/>
              <w:spacing w:before="36" w:line="207" w:lineRule="auto"/>
              <w:ind w:left="10"/>
            </w:pPr>
            <w:r>
              <w:rPr>
                <w:spacing w:val="-4"/>
              </w:rPr>
              <w:t>400</w:t>
            </w:r>
            <w:r>
              <w:rPr>
                <w:spacing w:val="-41"/>
              </w:rPr>
              <w:t xml:space="preserve"> </w:t>
            </w:r>
            <w:r>
              <w:rPr>
                <w:spacing w:val="-4"/>
              </w:rPr>
              <w:t>亿元（含）至</w:t>
            </w:r>
            <w:r>
              <w:rPr>
                <w:spacing w:val="-47"/>
              </w:rPr>
              <w:t xml:space="preserve"> </w:t>
            </w:r>
            <w:r>
              <w:rPr>
                <w:spacing w:val="-4"/>
              </w:rPr>
              <w:t>5000</w:t>
            </w:r>
            <w:r>
              <w:rPr>
                <w:spacing w:val="-41"/>
              </w:rPr>
              <w:t xml:space="preserve"> </w:t>
            </w:r>
            <w:r>
              <w:rPr>
                <w:spacing w:val="-4"/>
              </w:rPr>
              <w:t>亿元</w:t>
            </w:r>
          </w:p>
        </w:tc>
      </w:tr>
      <w:tr w14:paraId="6731A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63" w:type="dxa"/>
            <w:gridSpan w:val="2"/>
            <w:vMerge w:val="continue"/>
            <w:tcBorders>
              <w:top w:val="nil"/>
              <w:bottom w:val="nil"/>
            </w:tcBorders>
            <w:vAlign w:val="top"/>
          </w:tcPr>
          <w:p w14:paraId="14573058">
            <w:pPr>
              <w:rPr>
                <w:rFonts w:ascii="Arial"/>
                <w:sz w:val="21"/>
              </w:rPr>
            </w:pPr>
          </w:p>
        </w:tc>
        <w:tc>
          <w:tcPr>
            <w:tcW w:w="2834" w:type="dxa"/>
            <w:vMerge w:val="continue"/>
            <w:tcBorders>
              <w:top w:val="nil"/>
              <w:bottom w:val="nil"/>
            </w:tcBorders>
            <w:vAlign w:val="top"/>
          </w:tcPr>
          <w:p w14:paraId="5759F303">
            <w:pPr>
              <w:rPr>
                <w:rFonts w:ascii="Arial"/>
                <w:sz w:val="21"/>
              </w:rPr>
            </w:pPr>
          </w:p>
        </w:tc>
        <w:tc>
          <w:tcPr>
            <w:tcW w:w="606" w:type="dxa"/>
            <w:vAlign w:val="top"/>
          </w:tcPr>
          <w:p w14:paraId="486211B0">
            <w:pPr>
              <w:pStyle w:val="7"/>
              <w:spacing w:before="38" w:line="206" w:lineRule="auto"/>
              <w:ind w:left="20"/>
            </w:pPr>
            <w:r>
              <w:rPr>
                <w:spacing w:val="-8"/>
              </w:rPr>
              <w:t>小型</w:t>
            </w:r>
          </w:p>
        </w:tc>
        <w:tc>
          <w:tcPr>
            <w:tcW w:w="3329" w:type="dxa"/>
            <w:vAlign w:val="top"/>
          </w:tcPr>
          <w:p w14:paraId="71C15D22">
            <w:pPr>
              <w:pStyle w:val="7"/>
              <w:spacing w:before="38" w:line="206" w:lineRule="auto"/>
              <w:ind w:left="14"/>
            </w:pPr>
            <w:r>
              <w:rPr>
                <w:spacing w:val="-5"/>
              </w:rPr>
              <w:t>20</w:t>
            </w:r>
            <w:r>
              <w:rPr>
                <w:spacing w:val="-34"/>
              </w:rPr>
              <w:t xml:space="preserve"> </w:t>
            </w:r>
            <w:r>
              <w:rPr>
                <w:spacing w:val="-5"/>
              </w:rPr>
              <w:t>亿元（含）至</w:t>
            </w:r>
            <w:r>
              <w:rPr>
                <w:spacing w:val="-53"/>
              </w:rPr>
              <w:t xml:space="preserve"> </w:t>
            </w:r>
            <w:r>
              <w:rPr>
                <w:spacing w:val="-5"/>
              </w:rPr>
              <w:t>400</w:t>
            </w:r>
            <w:r>
              <w:rPr>
                <w:spacing w:val="-41"/>
              </w:rPr>
              <w:t xml:space="preserve"> </w:t>
            </w:r>
            <w:r>
              <w:rPr>
                <w:spacing w:val="-5"/>
              </w:rPr>
              <w:t>亿元</w:t>
            </w:r>
          </w:p>
        </w:tc>
      </w:tr>
      <w:tr w14:paraId="59EBA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63" w:type="dxa"/>
            <w:gridSpan w:val="2"/>
            <w:vMerge w:val="continue"/>
            <w:tcBorders>
              <w:top w:val="nil"/>
            </w:tcBorders>
            <w:vAlign w:val="top"/>
          </w:tcPr>
          <w:p w14:paraId="3767B395">
            <w:pPr>
              <w:rPr>
                <w:rFonts w:ascii="Arial"/>
                <w:sz w:val="21"/>
              </w:rPr>
            </w:pPr>
          </w:p>
        </w:tc>
        <w:tc>
          <w:tcPr>
            <w:tcW w:w="2834" w:type="dxa"/>
            <w:vMerge w:val="continue"/>
            <w:tcBorders>
              <w:top w:val="nil"/>
            </w:tcBorders>
            <w:vAlign w:val="top"/>
          </w:tcPr>
          <w:p w14:paraId="0F829920">
            <w:pPr>
              <w:rPr>
                <w:rFonts w:ascii="Arial"/>
                <w:sz w:val="21"/>
              </w:rPr>
            </w:pPr>
          </w:p>
        </w:tc>
        <w:tc>
          <w:tcPr>
            <w:tcW w:w="606" w:type="dxa"/>
            <w:vAlign w:val="top"/>
          </w:tcPr>
          <w:p w14:paraId="28E5BBE5">
            <w:pPr>
              <w:pStyle w:val="7"/>
              <w:spacing w:before="38" w:line="206" w:lineRule="auto"/>
              <w:ind w:left="19"/>
            </w:pPr>
            <w:r>
              <w:rPr>
                <w:spacing w:val="-8"/>
              </w:rPr>
              <w:t>微型</w:t>
            </w:r>
          </w:p>
        </w:tc>
        <w:tc>
          <w:tcPr>
            <w:tcW w:w="3329" w:type="dxa"/>
            <w:vAlign w:val="top"/>
          </w:tcPr>
          <w:p w14:paraId="11EF1D00">
            <w:pPr>
              <w:pStyle w:val="7"/>
              <w:spacing w:before="38" w:line="206" w:lineRule="auto"/>
              <w:ind w:left="14"/>
            </w:pPr>
            <w:r>
              <w:rPr>
                <w:spacing w:val="-5"/>
              </w:rPr>
              <w:t>20</w:t>
            </w:r>
            <w:r>
              <w:rPr>
                <w:spacing w:val="-42"/>
              </w:rPr>
              <w:t xml:space="preserve"> </w:t>
            </w:r>
            <w:r>
              <w:rPr>
                <w:spacing w:val="-5"/>
              </w:rPr>
              <w:t>亿元以下</w:t>
            </w:r>
          </w:p>
        </w:tc>
      </w:tr>
      <w:tr w14:paraId="2EDA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restart"/>
            <w:tcBorders>
              <w:bottom w:val="nil"/>
            </w:tcBorders>
            <w:vAlign w:val="top"/>
          </w:tcPr>
          <w:p w14:paraId="7F0516BC">
            <w:pPr>
              <w:spacing w:line="270" w:lineRule="auto"/>
              <w:rPr>
                <w:rFonts w:ascii="Arial"/>
                <w:sz w:val="21"/>
              </w:rPr>
            </w:pPr>
          </w:p>
          <w:p w14:paraId="458235BF">
            <w:pPr>
              <w:spacing w:line="270" w:lineRule="auto"/>
              <w:rPr>
                <w:rFonts w:ascii="Arial"/>
                <w:sz w:val="21"/>
              </w:rPr>
            </w:pPr>
          </w:p>
          <w:p w14:paraId="71D5A620">
            <w:pPr>
              <w:spacing w:line="270" w:lineRule="auto"/>
              <w:rPr>
                <w:rFonts w:ascii="Arial"/>
                <w:sz w:val="21"/>
              </w:rPr>
            </w:pPr>
          </w:p>
          <w:p w14:paraId="64087782">
            <w:pPr>
              <w:spacing w:line="271" w:lineRule="auto"/>
              <w:rPr>
                <w:rFonts w:ascii="Arial"/>
                <w:sz w:val="21"/>
              </w:rPr>
            </w:pPr>
          </w:p>
          <w:p w14:paraId="5CF9EA6F">
            <w:pPr>
              <w:pStyle w:val="7"/>
              <w:spacing w:before="78" w:line="235" w:lineRule="auto"/>
              <w:ind w:left="26" w:right="8" w:hanging="4"/>
            </w:pPr>
            <w:r>
              <w:rPr>
                <w:spacing w:val="-6"/>
              </w:rPr>
              <w:t>其他金</w:t>
            </w:r>
            <w:r>
              <w:t xml:space="preserve"> </w:t>
            </w:r>
            <w:r>
              <w:rPr>
                <w:spacing w:val="-12"/>
              </w:rPr>
              <w:t>融业</w:t>
            </w:r>
          </w:p>
        </w:tc>
        <w:tc>
          <w:tcPr>
            <w:tcW w:w="1024" w:type="dxa"/>
            <w:vMerge w:val="restart"/>
            <w:tcBorders>
              <w:bottom w:val="nil"/>
            </w:tcBorders>
            <w:vAlign w:val="top"/>
          </w:tcPr>
          <w:p w14:paraId="79E91558">
            <w:pPr>
              <w:pStyle w:val="7"/>
              <w:spacing w:before="46" w:line="231" w:lineRule="auto"/>
              <w:ind w:left="22" w:right="58" w:hanging="6"/>
              <w:jc w:val="both"/>
            </w:pPr>
            <w:r>
              <w:rPr>
                <w:spacing w:val="-4"/>
              </w:rPr>
              <w:t>金融信托</w:t>
            </w:r>
            <w:r>
              <w:t xml:space="preserve"> </w:t>
            </w:r>
            <w:r>
              <w:rPr>
                <w:spacing w:val="-6"/>
              </w:rPr>
              <w:t>与管理服</w:t>
            </w:r>
            <w:r>
              <w:t xml:space="preserve"> 务</w:t>
            </w:r>
          </w:p>
        </w:tc>
        <w:tc>
          <w:tcPr>
            <w:tcW w:w="2834" w:type="dxa"/>
            <w:vMerge w:val="restart"/>
            <w:tcBorders>
              <w:bottom w:val="nil"/>
            </w:tcBorders>
            <w:vAlign w:val="top"/>
          </w:tcPr>
          <w:p w14:paraId="5E92A381">
            <w:pPr>
              <w:spacing w:line="277" w:lineRule="auto"/>
              <w:rPr>
                <w:rFonts w:ascii="Arial"/>
                <w:sz w:val="21"/>
              </w:rPr>
            </w:pPr>
          </w:p>
          <w:p w14:paraId="199C7CA1">
            <w:pPr>
              <w:pStyle w:val="7"/>
              <w:spacing w:before="78" w:line="222" w:lineRule="auto"/>
              <w:ind w:left="17"/>
            </w:pPr>
            <w:r>
              <w:rPr>
                <w:spacing w:val="-4"/>
              </w:rPr>
              <w:t>信托公司</w:t>
            </w:r>
          </w:p>
        </w:tc>
        <w:tc>
          <w:tcPr>
            <w:tcW w:w="606" w:type="dxa"/>
            <w:vAlign w:val="top"/>
          </w:tcPr>
          <w:p w14:paraId="28F6B629">
            <w:pPr>
              <w:pStyle w:val="7"/>
              <w:spacing w:before="38" w:line="206" w:lineRule="auto"/>
              <w:ind w:left="50"/>
            </w:pPr>
            <w:r>
              <w:rPr>
                <w:spacing w:val="-24"/>
              </w:rPr>
              <w:t>中型</w:t>
            </w:r>
          </w:p>
        </w:tc>
        <w:tc>
          <w:tcPr>
            <w:tcW w:w="3329" w:type="dxa"/>
            <w:vAlign w:val="top"/>
          </w:tcPr>
          <w:p w14:paraId="48FDEE01">
            <w:pPr>
              <w:pStyle w:val="7"/>
              <w:spacing w:before="38" w:line="206" w:lineRule="auto"/>
              <w:ind w:left="10"/>
            </w:pPr>
            <w:r>
              <w:rPr>
                <w:spacing w:val="-5"/>
              </w:rPr>
              <w:t>400</w:t>
            </w:r>
            <w:r>
              <w:rPr>
                <w:spacing w:val="-39"/>
              </w:rPr>
              <w:t xml:space="preserve"> </w:t>
            </w:r>
            <w:r>
              <w:rPr>
                <w:spacing w:val="-5"/>
              </w:rPr>
              <w:t>亿元（含）至</w:t>
            </w:r>
            <w:r>
              <w:rPr>
                <w:spacing w:val="-34"/>
              </w:rPr>
              <w:t xml:space="preserve"> </w:t>
            </w:r>
            <w:r>
              <w:rPr>
                <w:spacing w:val="-5"/>
              </w:rPr>
              <w:t>1000</w:t>
            </w:r>
            <w:r>
              <w:rPr>
                <w:spacing w:val="-41"/>
              </w:rPr>
              <w:t xml:space="preserve"> </w:t>
            </w:r>
            <w:r>
              <w:rPr>
                <w:spacing w:val="-5"/>
              </w:rPr>
              <w:t>亿元</w:t>
            </w:r>
          </w:p>
        </w:tc>
      </w:tr>
      <w:tr w14:paraId="6AA0E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3BD626C6">
            <w:pPr>
              <w:rPr>
                <w:rFonts w:ascii="Arial"/>
                <w:sz w:val="21"/>
              </w:rPr>
            </w:pPr>
          </w:p>
        </w:tc>
        <w:tc>
          <w:tcPr>
            <w:tcW w:w="1024" w:type="dxa"/>
            <w:vMerge w:val="continue"/>
            <w:tcBorders>
              <w:top w:val="nil"/>
              <w:bottom w:val="nil"/>
            </w:tcBorders>
            <w:vAlign w:val="top"/>
          </w:tcPr>
          <w:p w14:paraId="1ACFE09D">
            <w:pPr>
              <w:rPr>
                <w:rFonts w:ascii="Arial"/>
                <w:sz w:val="21"/>
              </w:rPr>
            </w:pPr>
          </w:p>
        </w:tc>
        <w:tc>
          <w:tcPr>
            <w:tcW w:w="2834" w:type="dxa"/>
            <w:vMerge w:val="continue"/>
            <w:tcBorders>
              <w:top w:val="nil"/>
              <w:bottom w:val="nil"/>
            </w:tcBorders>
            <w:vAlign w:val="top"/>
          </w:tcPr>
          <w:p w14:paraId="14AF79B2">
            <w:pPr>
              <w:rPr>
                <w:rFonts w:ascii="Arial"/>
                <w:sz w:val="21"/>
              </w:rPr>
            </w:pPr>
          </w:p>
        </w:tc>
        <w:tc>
          <w:tcPr>
            <w:tcW w:w="606" w:type="dxa"/>
            <w:vAlign w:val="top"/>
          </w:tcPr>
          <w:p w14:paraId="5A8CE949">
            <w:pPr>
              <w:pStyle w:val="7"/>
              <w:spacing w:before="36" w:line="207" w:lineRule="auto"/>
              <w:ind w:left="20"/>
            </w:pPr>
            <w:r>
              <w:rPr>
                <w:spacing w:val="-8"/>
              </w:rPr>
              <w:t>小型</w:t>
            </w:r>
          </w:p>
        </w:tc>
        <w:tc>
          <w:tcPr>
            <w:tcW w:w="3329" w:type="dxa"/>
            <w:vAlign w:val="top"/>
          </w:tcPr>
          <w:p w14:paraId="2210CDC7">
            <w:pPr>
              <w:pStyle w:val="7"/>
              <w:spacing w:before="36" w:line="207" w:lineRule="auto"/>
              <w:ind w:left="14"/>
            </w:pPr>
            <w:r>
              <w:rPr>
                <w:spacing w:val="-5"/>
              </w:rPr>
              <w:t>20</w:t>
            </w:r>
            <w:r>
              <w:rPr>
                <w:spacing w:val="-34"/>
              </w:rPr>
              <w:t xml:space="preserve"> </w:t>
            </w:r>
            <w:r>
              <w:rPr>
                <w:spacing w:val="-5"/>
              </w:rPr>
              <w:t>亿元（含）至</w:t>
            </w:r>
            <w:r>
              <w:rPr>
                <w:spacing w:val="-53"/>
              </w:rPr>
              <w:t xml:space="preserve"> </w:t>
            </w:r>
            <w:r>
              <w:rPr>
                <w:spacing w:val="-5"/>
              </w:rPr>
              <w:t>400</w:t>
            </w:r>
            <w:r>
              <w:rPr>
                <w:spacing w:val="-41"/>
              </w:rPr>
              <w:t xml:space="preserve"> </w:t>
            </w:r>
            <w:r>
              <w:rPr>
                <w:spacing w:val="-5"/>
              </w:rPr>
              <w:t>亿元</w:t>
            </w:r>
          </w:p>
        </w:tc>
      </w:tr>
      <w:tr w14:paraId="5C51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39" w:type="dxa"/>
            <w:vMerge w:val="continue"/>
            <w:tcBorders>
              <w:top w:val="nil"/>
              <w:bottom w:val="nil"/>
            </w:tcBorders>
            <w:vAlign w:val="top"/>
          </w:tcPr>
          <w:p w14:paraId="5776FCF9">
            <w:pPr>
              <w:rPr>
                <w:rFonts w:ascii="Arial"/>
                <w:sz w:val="21"/>
              </w:rPr>
            </w:pPr>
          </w:p>
        </w:tc>
        <w:tc>
          <w:tcPr>
            <w:tcW w:w="1024" w:type="dxa"/>
            <w:vMerge w:val="continue"/>
            <w:tcBorders>
              <w:top w:val="nil"/>
            </w:tcBorders>
            <w:vAlign w:val="top"/>
          </w:tcPr>
          <w:p w14:paraId="5CF6ECBA">
            <w:pPr>
              <w:rPr>
                <w:rFonts w:ascii="Arial"/>
                <w:sz w:val="21"/>
              </w:rPr>
            </w:pPr>
          </w:p>
        </w:tc>
        <w:tc>
          <w:tcPr>
            <w:tcW w:w="2834" w:type="dxa"/>
            <w:vMerge w:val="continue"/>
            <w:tcBorders>
              <w:top w:val="nil"/>
            </w:tcBorders>
            <w:vAlign w:val="top"/>
          </w:tcPr>
          <w:p w14:paraId="3B4F207C">
            <w:pPr>
              <w:rPr>
                <w:rFonts w:ascii="Arial"/>
                <w:sz w:val="21"/>
              </w:rPr>
            </w:pPr>
          </w:p>
        </w:tc>
        <w:tc>
          <w:tcPr>
            <w:tcW w:w="606" w:type="dxa"/>
            <w:vAlign w:val="top"/>
          </w:tcPr>
          <w:p w14:paraId="3B0E5A6E">
            <w:pPr>
              <w:pStyle w:val="7"/>
              <w:spacing w:before="37" w:line="206" w:lineRule="auto"/>
              <w:ind w:left="19"/>
            </w:pPr>
            <w:r>
              <w:rPr>
                <w:spacing w:val="-8"/>
              </w:rPr>
              <w:t>微型</w:t>
            </w:r>
          </w:p>
        </w:tc>
        <w:tc>
          <w:tcPr>
            <w:tcW w:w="3329" w:type="dxa"/>
            <w:vAlign w:val="top"/>
          </w:tcPr>
          <w:p w14:paraId="31D3CB7C">
            <w:pPr>
              <w:pStyle w:val="7"/>
              <w:spacing w:before="37" w:line="206" w:lineRule="auto"/>
              <w:ind w:left="14"/>
            </w:pPr>
            <w:r>
              <w:rPr>
                <w:spacing w:val="-5"/>
              </w:rPr>
              <w:t>20</w:t>
            </w:r>
            <w:r>
              <w:rPr>
                <w:spacing w:val="-42"/>
              </w:rPr>
              <w:t xml:space="preserve"> </w:t>
            </w:r>
            <w:r>
              <w:rPr>
                <w:spacing w:val="-5"/>
              </w:rPr>
              <w:t>亿元以下</w:t>
            </w:r>
          </w:p>
        </w:tc>
      </w:tr>
      <w:tr w14:paraId="6CF62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5049302E">
            <w:pPr>
              <w:rPr>
                <w:rFonts w:ascii="Arial"/>
                <w:sz w:val="21"/>
              </w:rPr>
            </w:pPr>
          </w:p>
        </w:tc>
        <w:tc>
          <w:tcPr>
            <w:tcW w:w="1024" w:type="dxa"/>
            <w:vMerge w:val="restart"/>
            <w:tcBorders>
              <w:bottom w:val="nil"/>
            </w:tcBorders>
            <w:vAlign w:val="top"/>
          </w:tcPr>
          <w:p w14:paraId="02968946">
            <w:pPr>
              <w:pStyle w:val="7"/>
              <w:spacing w:before="205" w:line="231" w:lineRule="auto"/>
              <w:ind w:left="15" w:right="58" w:firstLine="1"/>
            </w:pPr>
            <w:r>
              <w:rPr>
                <w:spacing w:val="-5"/>
              </w:rPr>
              <w:t>控股公司</w:t>
            </w:r>
            <w:r>
              <w:rPr>
                <w:spacing w:val="2"/>
              </w:rPr>
              <w:t xml:space="preserve"> </w:t>
            </w:r>
            <w:r>
              <w:rPr>
                <w:spacing w:val="-8"/>
              </w:rPr>
              <w:t>服务</w:t>
            </w:r>
          </w:p>
        </w:tc>
        <w:tc>
          <w:tcPr>
            <w:tcW w:w="2834" w:type="dxa"/>
            <w:vMerge w:val="restart"/>
            <w:tcBorders>
              <w:bottom w:val="nil"/>
            </w:tcBorders>
            <w:vAlign w:val="top"/>
          </w:tcPr>
          <w:p w14:paraId="5CE04CC3">
            <w:pPr>
              <w:spacing w:line="281" w:lineRule="auto"/>
              <w:rPr>
                <w:rFonts w:ascii="Arial"/>
                <w:sz w:val="21"/>
              </w:rPr>
            </w:pPr>
          </w:p>
          <w:p w14:paraId="6418C00A">
            <w:pPr>
              <w:pStyle w:val="7"/>
              <w:spacing w:before="78" w:line="223" w:lineRule="auto"/>
              <w:ind w:left="17"/>
            </w:pPr>
            <w:r>
              <w:rPr>
                <w:spacing w:val="-3"/>
              </w:rPr>
              <w:t>金融控股公司</w:t>
            </w:r>
          </w:p>
        </w:tc>
        <w:tc>
          <w:tcPr>
            <w:tcW w:w="606" w:type="dxa"/>
            <w:vAlign w:val="top"/>
          </w:tcPr>
          <w:p w14:paraId="6F391C6F">
            <w:pPr>
              <w:pStyle w:val="7"/>
              <w:spacing w:before="39" w:line="205" w:lineRule="auto"/>
              <w:ind w:left="50"/>
            </w:pPr>
            <w:r>
              <w:rPr>
                <w:spacing w:val="-24"/>
              </w:rPr>
              <w:t>中型</w:t>
            </w:r>
          </w:p>
        </w:tc>
        <w:tc>
          <w:tcPr>
            <w:tcW w:w="3329" w:type="dxa"/>
            <w:vAlign w:val="top"/>
          </w:tcPr>
          <w:p w14:paraId="74823EB4">
            <w:pPr>
              <w:pStyle w:val="7"/>
              <w:spacing w:before="39" w:line="205" w:lineRule="auto"/>
              <w:ind w:left="16"/>
            </w:pPr>
            <w:r>
              <w:rPr>
                <w:spacing w:val="-4"/>
              </w:rPr>
              <w:t>5000</w:t>
            </w:r>
            <w:r>
              <w:rPr>
                <w:spacing w:val="-33"/>
              </w:rPr>
              <w:t xml:space="preserve"> </w:t>
            </w:r>
            <w:r>
              <w:rPr>
                <w:spacing w:val="-4"/>
              </w:rPr>
              <w:t>亿元（含）至</w:t>
            </w:r>
            <w:r>
              <w:rPr>
                <w:spacing w:val="-52"/>
              </w:rPr>
              <w:t xml:space="preserve"> </w:t>
            </w:r>
            <w:r>
              <w:rPr>
                <w:spacing w:val="-4"/>
              </w:rPr>
              <w:t>40000</w:t>
            </w:r>
            <w:r>
              <w:rPr>
                <w:spacing w:val="-42"/>
              </w:rPr>
              <w:t xml:space="preserve"> </w:t>
            </w:r>
            <w:r>
              <w:rPr>
                <w:spacing w:val="-4"/>
              </w:rPr>
              <w:t>亿元</w:t>
            </w:r>
          </w:p>
        </w:tc>
      </w:tr>
      <w:tr w14:paraId="0919E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4262B475">
            <w:pPr>
              <w:rPr>
                <w:rFonts w:ascii="Arial"/>
                <w:sz w:val="21"/>
              </w:rPr>
            </w:pPr>
          </w:p>
        </w:tc>
        <w:tc>
          <w:tcPr>
            <w:tcW w:w="1024" w:type="dxa"/>
            <w:vMerge w:val="continue"/>
            <w:tcBorders>
              <w:top w:val="nil"/>
              <w:bottom w:val="nil"/>
            </w:tcBorders>
            <w:vAlign w:val="top"/>
          </w:tcPr>
          <w:p w14:paraId="61849A94">
            <w:pPr>
              <w:rPr>
                <w:rFonts w:ascii="Arial"/>
                <w:sz w:val="21"/>
              </w:rPr>
            </w:pPr>
          </w:p>
        </w:tc>
        <w:tc>
          <w:tcPr>
            <w:tcW w:w="2834" w:type="dxa"/>
            <w:vMerge w:val="continue"/>
            <w:tcBorders>
              <w:top w:val="nil"/>
              <w:bottom w:val="nil"/>
            </w:tcBorders>
            <w:vAlign w:val="top"/>
          </w:tcPr>
          <w:p w14:paraId="3ACA9C35">
            <w:pPr>
              <w:rPr>
                <w:rFonts w:ascii="Arial"/>
                <w:sz w:val="21"/>
              </w:rPr>
            </w:pPr>
          </w:p>
        </w:tc>
        <w:tc>
          <w:tcPr>
            <w:tcW w:w="606" w:type="dxa"/>
            <w:vAlign w:val="top"/>
          </w:tcPr>
          <w:p w14:paraId="0B61B8D3">
            <w:pPr>
              <w:pStyle w:val="7"/>
              <w:spacing w:before="39" w:line="205" w:lineRule="auto"/>
              <w:ind w:left="20"/>
            </w:pPr>
            <w:r>
              <w:rPr>
                <w:spacing w:val="-8"/>
              </w:rPr>
              <w:t>小型</w:t>
            </w:r>
          </w:p>
        </w:tc>
        <w:tc>
          <w:tcPr>
            <w:tcW w:w="3329" w:type="dxa"/>
            <w:vAlign w:val="top"/>
          </w:tcPr>
          <w:p w14:paraId="62CEC136">
            <w:pPr>
              <w:pStyle w:val="7"/>
              <w:spacing w:before="39" w:line="205" w:lineRule="auto"/>
              <w:ind w:left="16"/>
            </w:pPr>
            <w:r>
              <w:rPr>
                <w:spacing w:val="-5"/>
              </w:rPr>
              <w:t>50</w:t>
            </w:r>
            <w:r>
              <w:rPr>
                <w:spacing w:val="-37"/>
              </w:rPr>
              <w:t xml:space="preserve"> </w:t>
            </w:r>
            <w:r>
              <w:rPr>
                <w:spacing w:val="-5"/>
              </w:rPr>
              <w:t>亿元（含）至</w:t>
            </w:r>
            <w:r>
              <w:rPr>
                <w:spacing w:val="-46"/>
              </w:rPr>
              <w:t xml:space="preserve"> </w:t>
            </w:r>
            <w:r>
              <w:rPr>
                <w:spacing w:val="-5"/>
              </w:rPr>
              <w:t>5000</w:t>
            </w:r>
            <w:r>
              <w:rPr>
                <w:spacing w:val="-42"/>
              </w:rPr>
              <w:t xml:space="preserve"> </w:t>
            </w:r>
            <w:r>
              <w:rPr>
                <w:spacing w:val="-5"/>
              </w:rPr>
              <w:t>亿元</w:t>
            </w:r>
          </w:p>
        </w:tc>
      </w:tr>
      <w:tr w14:paraId="44093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1F188B82">
            <w:pPr>
              <w:rPr>
                <w:rFonts w:ascii="Arial"/>
                <w:sz w:val="21"/>
              </w:rPr>
            </w:pPr>
          </w:p>
        </w:tc>
        <w:tc>
          <w:tcPr>
            <w:tcW w:w="1024" w:type="dxa"/>
            <w:vMerge w:val="continue"/>
            <w:tcBorders>
              <w:top w:val="nil"/>
            </w:tcBorders>
            <w:vAlign w:val="top"/>
          </w:tcPr>
          <w:p w14:paraId="2E98F45F">
            <w:pPr>
              <w:rPr>
                <w:rFonts w:ascii="Arial"/>
                <w:sz w:val="21"/>
              </w:rPr>
            </w:pPr>
          </w:p>
        </w:tc>
        <w:tc>
          <w:tcPr>
            <w:tcW w:w="2834" w:type="dxa"/>
            <w:vMerge w:val="continue"/>
            <w:tcBorders>
              <w:top w:val="nil"/>
            </w:tcBorders>
            <w:vAlign w:val="top"/>
          </w:tcPr>
          <w:p w14:paraId="534EE79F">
            <w:pPr>
              <w:rPr>
                <w:rFonts w:ascii="Arial"/>
                <w:sz w:val="21"/>
              </w:rPr>
            </w:pPr>
          </w:p>
        </w:tc>
        <w:tc>
          <w:tcPr>
            <w:tcW w:w="606" w:type="dxa"/>
            <w:vAlign w:val="top"/>
          </w:tcPr>
          <w:p w14:paraId="70E366EF">
            <w:pPr>
              <w:pStyle w:val="7"/>
              <w:spacing w:before="40" w:line="204" w:lineRule="auto"/>
              <w:ind w:left="19"/>
            </w:pPr>
            <w:r>
              <w:rPr>
                <w:spacing w:val="-8"/>
              </w:rPr>
              <w:t>微型</w:t>
            </w:r>
          </w:p>
        </w:tc>
        <w:tc>
          <w:tcPr>
            <w:tcW w:w="3329" w:type="dxa"/>
            <w:vAlign w:val="top"/>
          </w:tcPr>
          <w:p w14:paraId="29C1F789">
            <w:pPr>
              <w:pStyle w:val="7"/>
              <w:spacing w:before="40" w:line="204" w:lineRule="auto"/>
              <w:ind w:left="16"/>
            </w:pPr>
            <w:r>
              <w:rPr>
                <w:spacing w:val="-6"/>
              </w:rPr>
              <w:t>50</w:t>
            </w:r>
            <w:r>
              <w:rPr>
                <w:spacing w:val="-39"/>
              </w:rPr>
              <w:t xml:space="preserve"> </w:t>
            </w:r>
            <w:r>
              <w:rPr>
                <w:spacing w:val="-6"/>
              </w:rPr>
              <w:t>亿元以下</w:t>
            </w:r>
          </w:p>
        </w:tc>
      </w:tr>
      <w:tr w14:paraId="04AC6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416602D8">
            <w:pPr>
              <w:rPr>
                <w:rFonts w:ascii="Arial"/>
                <w:sz w:val="21"/>
              </w:rPr>
            </w:pPr>
          </w:p>
        </w:tc>
        <w:tc>
          <w:tcPr>
            <w:tcW w:w="1024" w:type="dxa"/>
            <w:vMerge w:val="restart"/>
            <w:tcBorders>
              <w:bottom w:val="nil"/>
            </w:tcBorders>
            <w:vAlign w:val="top"/>
          </w:tcPr>
          <w:p w14:paraId="234324C2">
            <w:pPr>
              <w:pStyle w:val="7"/>
              <w:spacing w:before="48" w:line="232" w:lineRule="auto"/>
              <w:ind w:left="16" w:right="58" w:firstLine="1"/>
              <w:jc w:val="both"/>
            </w:pPr>
            <w:r>
              <w:rPr>
                <w:spacing w:val="-5"/>
              </w:rPr>
              <w:t>其他未包</w:t>
            </w:r>
            <w:r>
              <w:rPr>
                <w:spacing w:val="1"/>
              </w:rPr>
              <w:t xml:space="preserve"> </w:t>
            </w:r>
            <w:r>
              <w:rPr>
                <w:spacing w:val="-4"/>
              </w:rPr>
              <w:t>括的金融</w:t>
            </w:r>
            <w:r>
              <w:t xml:space="preserve"> 业</w:t>
            </w:r>
          </w:p>
        </w:tc>
        <w:tc>
          <w:tcPr>
            <w:tcW w:w="2834" w:type="dxa"/>
            <w:vMerge w:val="restart"/>
            <w:tcBorders>
              <w:bottom w:val="nil"/>
            </w:tcBorders>
            <w:vAlign w:val="top"/>
          </w:tcPr>
          <w:p w14:paraId="16861A74">
            <w:pPr>
              <w:pStyle w:val="7"/>
              <w:spacing w:before="48" w:line="232" w:lineRule="auto"/>
              <w:ind w:left="17" w:firstLine="11"/>
            </w:pPr>
            <w:r>
              <w:rPr>
                <w:spacing w:val="-7"/>
              </w:rPr>
              <w:t>除贷款公司、小额贷款公司</w:t>
            </w:r>
            <w:r>
              <w:rPr>
                <w:spacing w:val="3"/>
              </w:rPr>
              <w:t xml:space="preserve"> </w:t>
            </w:r>
            <w:r>
              <w:rPr>
                <w:spacing w:val="-2"/>
              </w:rPr>
              <w:t>及典当行以外的其他金融</w:t>
            </w:r>
            <w:r>
              <w:rPr>
                <w:spacing w:val="2"/>
              </w:rPr>
              <w:t xml:space="preserve">  </w:t>
            </w:r>
            <w:r>
              <w:rPr>
                <w:spacing w:val="-8"/>
              </w:rPr>
              <w:t>机构</w:t>
            </w:r>
          </w:p>
        </w:tc>
        <w:tc>
          <w:tcPr>
            <w:tcW w:w="606" w:type="dxa"/>
            <w:vAlign w:val="top"/>
          </w:tcPr>
          <w:p w14:paraId="2F9C4F4B">
            <w:pPr>
              <w:pStyle w:val="7"/>
              <w:spacing w:before="38" w:line="206" w:lineRule="auto"/>
              <w:ind w:left="50"/>
            </w:pPr>
            <w:r>
              <w:rPr>
                <w:spacing w:val="-24"/>
              </w:rPr>
              <w:t>中型</w:t>
            </w:r>
          </w:p>
        </w:tc>
        <w:tc>
          <w:tcPr>
            <w:tcW w:w="3329" w:type="dxa"/>
            <w:vAlign w:val="top"/>
          </w:tcPr>
          <w:p w14:paraId="190CE3D4">
            <w:pPr>
              <w:pStyle w:val="7"/>
              <w:spacing w:before="38" w:line="206" w:lineRule="auto"/>
              <w:ind w:left="14"/>
            </w:pPr>
            <w:r>
              <w:rPr>
                <w:spacing w:val="-5"/>
              </w:rPr>
              <w:t>200</w:t>
            </w:r>
            <w:r>
              <w:rPr>
                <w:spacing w:val="-42"/>
              </w:rPr>
              <w:t xml:space="preserve"> </w:t>
            </w:r>
            <w:r>
              <w:rPr>
                <w:spacing w:val="-5"/>
              </w:rPr>
              <w:t>亿元（含）至</w:t>
            </w:r>
            <w:r>
              <w:rPr>
                <w:spacing w:val="-34"/>
              </w:rPr>
              <w:t xml:space="preserve"> </w:t>
            </w:r>
            <w:r>
              <w:rPr>
                <w:spacing w:val="-5"/>
              </w:rPr>
              <w:t>1000</w:t>
            </w:r>
            <w:r>
              <w:rPr>
                <w:spacing w:val="-42"/>
              </w:rPr>
              <w:t xml:space="preserve"> </w:t>
            </w:r>
            <w:r>
              <w:rPr>
                <w:spacing w:val="-5"/>
              </w:rPr>
              <w:t>亿元</w:t>
            </w:r>
          </w:p>
        </w:tc>
      </w:tr>
      <w:tr w14:paraId="27F75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9" w:type="dxa"/>
            <w:vMerge w:val="continue"/>
            <w:tcBorders>
              <w:top w:val="nil"/>
              <w:bottom w:val="nil"/>
            </w:tcBorders>
            <w:vAlign w:val="top"/>
          </w:tcPr>
          <w:p w14:paraId="0684FC84">
            <w:pPr>
              <w:rPr>
                <w:rFonts w:ascii="Arial"/>
                <w:sz w:val="21"/>
              </w:rPr>
            </w:pPr>
          </w:p>
        </w:tc>
        <w:tc>
          <w:tcPr>
            <w:tcW w:w="1024" w:type="dxa"/>
            <w:vMerge w:val="continue"/>
            <w:tcBorders>
              <w:top w:val="nil"/>
              <w:bottom w:val="nil"/>
            </w:tcBorders>
            <w:vAlign w:val="top"/>
          </w:tcPr>
          <w:p w14:paraId="1066A100">
            <w:pPr>
              <w:rPr>
                <w:rFonts w:ascii="Arial"/>
                <w:sz w:val="21"/>
              </w:rPr>
            </w:pPr>
          </w:p>
        </w:tc>
        <w:tc>
          <w:tcPr>
            <w:tcW w:w="2834" w:type="dxa"/>
            <w:vMerge w:val="continue"/>
            <w:tcBorders>
              <w:top w:val="nil"/>
              <w:bottom w:val="nil"/>
            </w:tcBorders>
            <w:vAlign w:val="top"/>
          </w:tcPr>
          <w:p w14:paraId="2F3DB1BA">
            <w:pPr>
              <w:rPr>
                <w:rFonts w:ascii="Arial"/>
                <w:sz w:val="21"/>
              </w:rPr>
            </w:pPr>
          </w:p>
        </w:tc>
        <w:tc>
          <w:tcPr>
            <w:tcW w:w="606" w:type="dxa"/>
            <w:vAlign w:val="top"/>
          </w:tcPr>
          <w:p w14:paraId="1F6494B7">
            <w:pPr>
              <w:pStyle w:val="7"/>
              <w:spacing w:before="42" w:line="203" w:lineRule="auto"/>
              <w:ind w:left="20"/>
            </w:pPr>
            <w:r>
              <w:rPr>
                <w:spacing w:val="-8"/>
              </w:rPr>
              <w:t>小型</w:t>
            </w:r>
          </w:p>
        </w:tc>
        <w:tc>
          <w:tcPr>
            <w:tcW w:w="3329" w:type="dxa"/>
            <w:vAlign w:val="top"/>
          </w:tcPr>
          <w:p w14:paraId="7FA7CB61">
            <w:pPr>
              <w:pStyle w:val="7"/>
              <w:spacing w:before="42" w:line="203" w:lineRule="auto"/>
              <w:ind w:left="16"/>
            </w:pPr>
            <w:r>
              <w:rPr>
                <w:spacing w:val="-5"/>
              </w:rPr>
              <w:t>50</w:t>
            </w:r>
            <w:r>
              <w:rPr>
                <w:spacing w:val="-40"/>
              </w:rPr>
              <w:t xml:space="preserve"> </w:t>
            </w:r>
            <w:r>
              <w:rPr>
                <w:spacing w:val="-5"/>
              </w:rPr>
              <w:t>亿元（含）至</w:t>
            </w:r>
            <w:r>
              <w:rPr>
                <w:spacing w:val="-48"/>
              </w:rPr>
              <w:t xml:space="preserve"> </w:t>
            </w:r>
            <w:r>
              <w:rPr>
                <w:spacing w:val="-5"/>
              </w:rPr>
              <w:t>200</w:t>
            </w:r>
            <w:r>
              <w:rPr>
                <w:spacing w:val="-42"/>
              </w:rPr>
              <w:t xml:space="preserve"> </w:t>
            </w:r>
            <w:r>
              <w:rPr>
                <w:spacing w:val="-5"/>
              </w:rPr>
              <w:t>亿元</w:t>
            </w:r>
          </w:p>
        </w:tc>
      </w:tr>
      <w:tr w14:paraId="62F79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9" w:type="dxa"/>
            <w:vMerge w:val="continue"/>
            <w:tcBorders>
              <w:top w:val="nil"/>
            </w:tcBorders>
            <w:vAlign w:val="top"/>
          </w:tcPr>
          <w:p w14:paraId="6C284E63">
            <w:pPr>
              <w:rPr>
                <w:rFonts w:ascii="Arial"/>
                <w:sz w:val="21"/>
              </w:rPr>
            </w:pPr>
          </w:p>
        </w:tc>
        <w:tc>
          <w:tcPr>
            <w:tcW w:w="1024" w:type="dxa"/>
            <w:vMerge w:val="continue"/>
            <w:tcBorders>
              <w:top w:val="nil"/>
            </w:tcBorders>
            <w:vAlign w:val="top"/>
          </w:tcPr>
          <w:p w14:paraId="4FACC50A">
            <w:pPr>
              <w:rPr>
                <w:rFonts w:ascii="Arial"/>
                <w:sz w:val="21"/>
              </w:rPr>
            </w:pPr>
          </w:p>
        </w:tc>
        <w:tc>
          <w:tcPr>
            <w:tcW w:w="2834" w:type="dxa"/>
            <w:vMerge w:val="continue"/>
            <w:tcBorders>
              <w:top w:val="nil"/>
            </w:tcBorders>
            <w:vAlign w:val="top"/>
          </w:tcPr>
          <w:p w14:paraId="55C621FB">
            <w:pPr>
              <w:rPr>
                <w:rFonts w:ascii="Arial"/>
                <w:sz w:val="21"/>
              </w:rPr>
            </w:pPr>
          </w:p>
        </w:tc>
        <w:tc>
          <w:tcPr>
            <w:tcW w:w="606" w:type="dxa"/>
            <w:vAlign w:val="top"/>
          </w:tcPr>
          <w:p w14:paraId="6E05A995">
            <w:pPr>
              <w:pStyle w:val="7"/>
              <w:spacing w:before="39" w:line="209" w:lineRule="auto"/>
              <w:ind w:left="19"/>
            </w:pPr>
            <w:r>
              <w:rPr>
                <w:spacing w:val="-8"/>
              </w:rPr>
              <w:t>微型</w:t>
            </w:r>
          </w:p>
        </w:tc>
        <w:tc>
          <w:tcPr>
            <w:tcW w:w="3329" w:type="dxa"/>
            <w:vAlign w:val="top"/>
          </w:tcPr>
          <w:p w14:paraId="371A3879">
            <w:pPr>
              <w:pStyle w:val="7"/>
              <w:spacing w:before="39" w:line="209" w:lineRule="auto"/>
              <w:ind w:left="16"/>
            </w:pPr>
            <w:r>
              <w:rPr>
                <w:spacing w:val="-6"/>
              </w:rPr>
              <w:t>50</w:t>
            </w:r>
            <w:r>
              <w:rPr>
                <w:spacing w:val="-39"/>
              </w:rPr>
              <w:t xml:space="preserve"> </w:t>
            </w:r>
            <w:r>
              <w:rPr>
                <w:spacing w:val="-6"/>
              </w:rPr>
              <w:t>亿元以下</w:t>
            </w:r>
          </w:p>
        </w:tc>
      </w:tr>
    </w:tbl>
    <w:p w14:paraId="6B474BC7">
      <w:pPr>
        <w:rPr>
          <w:rFonts w:ascii="Arial"/>
          <w:sz w:val="21"/>
        </w:rPr>
      </w:pPr>
    </w:p>
    <w:sectPr>
      <w:headerReference r:id="rId172" w:type="default"/>
      <w:footerReference r:id="rId173" w:type="default"/>
      <w:pgSz w:w="11906" w:h="16839"/>
      <w:pgMar w:top="1132" w:right="1474" w:bottom="1197" w:left="1473" w:header="864" w:footer="9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B9CB">
    <w:pPr>
      <w:spacing w:line="209" w:lineRule="auto"/>
      <w:ind w:left="3765"/>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25"/>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6"/>
        <w:sz w:val="18"/>
        <w:szCs w:val="18"/>
      </w:rPr>
      <w:t xml:space="preserve"> </w:t>
    </w:r>
    <w:r>
      <w:rPr>
        <w:rFonts w:ascii="宋体" w:hAnsi="宋体" w:eastAsia="宋体" w:cs="宋体"/>
        <w:spacing w:val="-8"/>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8"/>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8"/>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F4940">
    <w:pPr>
      <w:spacing w:line="209" w:lineRule="auto"/>
      <w:ind w:left="386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10</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37786">
    <w:pPr>
      <w:spacing w:line="209" w:lineRule="auto"/>
      <w:ind w:left="387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6"/>
        <w:sz w:val="18"/>
        <w:szCs w:val="18"/>
      </w:rPr>
      <w:t>11</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 共</w:t>
    </w:r>
    <w:r>
      <w:rPr>
        <w:rFonts w:ascii="宋体" w:hAnsi="宋体" w:eastAsia="宋体" w:cs="宋体"/>
        <w:spacing w:val="9"/>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9790">
    <w:pPr>
      <w:spacing w:line="209" w:lineRule="auto"/>
      <w:ind w:left="386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12</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C3BD">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13</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6E27">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14</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5CDE2">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15</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4738">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16</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868D">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17</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98EE">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18</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78EF">
    <w:pPr>
      <w:spacing w:line="209" w:lineRule="auto"/>
      <w:ind w:left="3721"/>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7"/>
        <w:sz w:val="18"/>
        <w:szCs w:val="18"/>
      </w:rPr>
      <w:t xml:space="preserve"> </w:t>
    </w:r>
    <w:r>
      <w:rPr>
        <w:rFonts w:ascii="Times New Roman" w:hAnsi="Times New Roman" w:eastAsia="Times New Roman" w:cs="Times New Roman"/>
        <w:spacing w:val="-6"/>
        <w:sz w:val="18"/>
        <w:szCs w:val="18"/>
      </w:rPr>
      <w:t>19</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6"/>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400F">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81E54">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6FB5">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21</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1D78">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22</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80A38">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23</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A290">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24</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78877">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25</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FE16">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26</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6F17">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27</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7CE31">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1604">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29</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01A0">
    <w:pPr>
      <w:spacing w:line="209" w:lineRule="auto"/>
      <w:ind w:left="385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DD290">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D0E1D">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7BAB">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AD7C6">
    <w:pPr>
      <w:spacing w:line="209" w:lineRule="auto"/>
      <w:ind w:left="4023"/>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9E2A6">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4226">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FD39">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07619">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AB17">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4F42">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9A31">
    <w:pPr>
      <w:spacing w:line="209" w:lineRule="auto"/>
      <w:ind w:left="376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4051">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B4ED">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5EC3">
    <w:pPr>
      <w:spacing w:line="209" w:lineRule="auto"/>
      <w:ind w:left="4125"/>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42</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638A">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43</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A1F0A">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44</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647A">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45</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AF74">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46</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B0CA">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47</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00A3">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48</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0B909">
    <w:pPr>
      <w:spacing w:line="209" w:lineRule="auto"/>
      <w:ind w:left="4124"/>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49</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3914">
    <w:pPr>
      <w:spacing w:line="209" w:lineRule="auto"/>
      <w:ind w:left="37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5</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F6DF">
    <w:pPr>
      <w:spacing w:line="209" w:lineRule="auto"/>
      <w:ind w:left="385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6A08">
    <w:pPr>
      <w:spacing w:line="209" w:lineRule="auto"/>
      <w:ind w:left="385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BBADB">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5870">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CC5B">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5D67C">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C5E3">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2848">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2FC9">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8220">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9E1F">
    <w:pPr>
      <w:spacing w:line="209" w:lineRule="auto"/>
      <w:ind w:left="376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6</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43B93">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F5D3">
    <w:pPr>
      <w:spacing w:line="209" w:lineRule="auto"/>
      <w:ind w:left="3834"/>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B99E">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6437B">
    <w:pPr>
      <w:spacing w:line="209" w:lineRule="auto"/>
      <w:ind w:left="372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A6E7">
    <w:pPr>
      <w:spacing w:line="209" w:lineRule="auto"/>
      <w:ind w:left="3834"/>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53FE5">
    <w:pPr>
      <w:spacing w:line="209" w:lineRule="auto"/>
      <w:ind w:left="4086"/>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09AD">
    <w:pPr>
      <w:spacing w:line="209" w:lineRule="auto"/>
      <w:ind w:left="4002"/>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046D">
    <w:pPr>
      <w:spacing w:line="209" w:lineRule="auto"/>
      <w:ind w:left="3837"/>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7A3A">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4633">
    <w:pPr>
      <w:spacing w:line="209" w:lineRule="auto"/>
      <w:ind w:left="3729"/>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2185">
    <w:pPr>
      <w:spacing w:line="209" w:lineRule="auto"/>
      <w:ind w:left="376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7BB0">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66C9">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C80A1">
    <w:pPr>
      <w:spacing w:line="209" w:lineRule="auto"/>
      <w:ind w:left="6299"/>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B8C7">
    <w:pPr>
      <w:spacing w:line="209" w:lineRule="auto"/>
      <w:ind w:left="6186"/>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C809">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07376">
    <w:pPr>
      <w:spacing w:line="209" w:lineRule="auto"/>
      <w:ind w:left="3722"/>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85AF">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76</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83B1">
    <w:pPr>
      <w:spacing w:line="209" w:lineRule="auto"/>
      <w:ind w:left="3722"/>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77</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F2A0">
    <w:pPr>
      <w:spacing w:line="209" w:lineRule="auto"/>
      <w:ind w:left="3722"/>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78</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A02E4">
    <w:pPr>
      <w:spacing w:line="209" w:lineRule="auto"/>
      <w:ind w:left="3873"/>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79</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F5D2">
    <w:pPr>
      <w:spacing w:line="209" w:lineRule="auto"/>
      <w:ind w:left="391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8</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DC10">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DE92">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9332">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52A0">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9AF0F">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C6E22">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85</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9220">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86</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0760">
    <w:pPr>
      <w:spacing w:line="209" w:lineRule="auto"/>
      <w:ind w:left="372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87</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91DEE">
    <w:pPr>
      <w:spacing w:line="209" w:lineRule="auto"/>
      <w:ind w:left="412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88</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CA52">
    <w:pPr>
      <w:spacing w:line="209" w:lineRule="auto"/>
      <w:ind w:left="412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89</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1300">
    <w:pPr>
      <w:spacing w:line="209" w:lineRule="auto"/>
      <w:ind w:left="391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4"/>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页 共</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84B9D">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90</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AB22">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91</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5DC5">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92</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6776">
    <w:pPr>
      <w:spacing w:line="209" w:lineRule="auto"/>
      <w:ind w:left="3721"/>
      <w:rPr>
        <w:rFonts w:ascii="宋体" w:hAnsi="宋体" w:eastAsia="宋体" w:cs="宋体"/>
        <w:sz w:val="18"/>
        <w:szCs w:val="18"/>
      </w:rPr>
    </w:pP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7"/>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4"/>
        <w:sz w:val="18"/>
        <w:szCs w:val="18"/>
      </w:rPr>
      <w:t>93</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2770">
    <w:pPr>
      <w:pStyle w:val="3"/>
      <w:spacing w:before="14" w:line="222" w:lineRule="auto"/>
      <w:ind w:left="12"/>
      <w:rPr>
        <w:sz w:val="18"/>
        <w:szCs w:val="18"/>
      </w:rPr>
    </w:pPr>
    <w:r>
      <w:pict>
        <v:shape id="_x0000_s2049" o:spid="_x0000_s2049" style="position:absolute;left:0pt;margin-left:73.7pt;margin-top:55.2pt;height:0.75pt;width:447.9pt;mso-position-horizontal-relative:page;mso-position-vertical-relative:page;z-index:25165926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33E5">
    <w:pPr>
      <w:pStyle w:val="3"/>
      <w:spacing w:before="14" w:line="222" w:lineRule="auto"/>
      <w:ind w:left="12"/>
      <w:rPr>
        <w:sz w:val="18"/>
        <w:szCs w:val="18"/>
      </w:rPr>
    </w:pPr>
    <w:r>
      <w:pict>
        <v:shape id="_x0000_s2056" o:spid="_x0000_s2056" style="position:absolute;left:0pt;margin-left:73.7pt;margin-top:55.2pt;height:0.75pt;width:447.9pt;mso-position-horizontal-relative:page;mso-position-vertical-relative:page;z-index:25166643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37005">
    <w:pPr>
      <w:pStyle w:val="3"/>
      <w:spacing w:before="14" w:line="222" w:lineRule="auto"/>
      <w:ind w:left="12"/>
      <w:rPr>
        <w:sz w:val="18"/>
        <w:szCs w:val="18"/>
      </w:rPr>
    </w:pPr>
    <w:r>
      <w:pict>
        <v:shape id="_x0000_s2057" o:spid="_x0000_s2057" style="position:absolute;left:0pt;margin-left:73.7pt;margin-top:55.2pt;height:0.75pt;width:447.9pt;mso-position-horizontal-relative:page;mso-position-vertical-relative:page;z-index:25166745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E35B">
    <w:pPr>
      <w:pStyle w:val="3"/>
      <w:spacing w:before="14" w:line="222" w:lineRule="auto"/>
      <w:ind w:left="12"/>
      <w:rPr>
        <w:sz w:val="18"/>
        <w:szCs w:val="18"/>
      </w:rPr>
    </w:pPr>
    <w:r>
      <w:pict>
        <v:shape id="_x0000_s2053" o:spid="_x0000_s2053" style="position:absolute;left:0pt;margin-left:73.7pt;margin-top:55.2pt;height:0.75pt;width:447.9pt;mso-position-horizontal-relative:page;mso-position-vertical-relative:page;z-index:25166336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CA42">
    <w:pPr>
      <w:pStyle w:val="3"/>
      <w:spacing w:before="14" w:line="222" w:lineRule="auto"/>
      <w:ind w:left="12"/>
      <w:rPr>
        <w:sz w:val="18"/>
        <w:szCs w:val="18"/>
      </w:rPr>
    </w:pPr>
    <w:r>
      <w:pict>
        <v:shape id="_x0000_s2058" o:spid="_x0000_s2058" style="position:absolute;left:0pt;margin-left:73.7pt;margin-top:55.2pt;height:0.75pt;width:447.9pt;mso-position-horizontal-relative:page;mso-position-vertical-relative:page;z-index:25166848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6326">
    <w:pPr>
      <w:pStyle w:val="3"/>
      <w:spacing w:before="14" w:line="222" w:lineRule="auto"/>
      <w:ind w:left="12"/>
      <w:rPr>
        <w:sz w:val="18"/>
        <w:szCs w:val="18"/>
      </w:rPr>
    </w:pPr>
    <w:r>
      <w:pict>
        <v:shape id="_x0000_s2059" o:spid="_x0000_s2059" style="position:absolute;left:0pt;margin-left:73.7pt;margin-top:55.2pt;height:0.75pt;width:447.9pt;mso-position-horizontal-relative:page;mso-position-vertical-relative:page;z-index:25166950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76D6A">
    <w:pPr>
      <w:pStyle w:val="3"/>
      <w:spacing w:before="14" w:line="222" w:lineRule="auto"/>
      <w:ind w:left="12"/>
      <w:rPr>
        <w:sz w:val="18"/>
        <w:szCs w:val="18"/>
      </w:rPr>
    </w:pPr>
    <w:r>
      <w:pict>
        <v:shape id="_x0000_s2060" o:spid="_x0000_s2060" style="position:absolute;left:0pt;margin-left:73.7pt;margin-top:55.2pt;height:0.75pt;width:447.9pt;mso-position-horizontal-relative:page;mso-position-vertical-relative:page;z-index:25167052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37005">
    <w:pPr>
      <w:pStyle w:val="3"/>
      <w:spacing w:before="14" w:line="222" w:lineRule="auto"/>
      <w:ind w:left="12"/>
      <w:rPr>
        <w:sz w:val="18"/>
        <w:szCs w:val="18"/>
      </w:rPr>
    </w:pPr>
    <w:r>
      <w:pict>
        <v:shape id="_x0000_s2057" o:spid="_x0000_s2057" style="position:absolute;left:0pt;margin-left:73.7pt;margin-top:55.2pt;height:0.75pt;width:447.9pt;mso-position-horizontal-relative:page;mso-position-vertical-relative:page;z-index:25166745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33E5">
    <w:pPr>
      <w:pStyle w:val="3"/>
      <w:spacing w:before="14" w:line="222" w:lineRule="auto"/>
      <w:ind w:left="12"/>
      <w:rPr>
        <w:sz w:val="18"/>
        <w:szCs w:val="18"/>
      </w:rPr>
    </w:pPr>
    <w:r>
      <w:pict>
        <v:shape id="_x0000_s2056" o:spid="_x0000_s2056" style="position:absolute;left:0pt;margin-left:73.7pt;margin-top:55.2pt;height:0.75pt;width:447.9pt;mso-position-horizontal-relative:page;mso-position-vertical-relative:page;z-index:25166643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6F21">
    <w:pPr>
      <w:pStyle w:val="3"/>
      <w:spacing w:before="14" w:line="222" w:lineRule="auto"/>
      <w:ind w:left="12"/>
      <w:rPr>
        <w:sz w:val="18"/>
        <w:szCs w:val="18"/>
      </w:rPr>
    </w:pPr>
    <w:r>
      <w:pict>
        <v:shape id="_x0000_s2052" o:spid="_x0000_s2052" style="position:absolute;left:0pt;margin-left:73.7pt;margin-top:55.2pt;height:0.75pt;width:447.9pt;mso-position-horizontal-relative:page;mso-position-vertical-relative:page;z-index:25166233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7F62">
    <w:pPr>
      <w:pStyle w:val="3"/>
      <w:spacing w:before="14" w:line="222" w:lineRule="auto"/>
      <w:ind w:left="12"/>
      <w:rPr>
        <w:sz w:val="18"/>
        <w:szCs w:val="18"/>
      </w:rPr>
    </w:pPr>
    <w:r>
      <w:pict>
        <v:shape id="_x0000_s2061" o:spid="_x0000_s2061" style="position:absolute;left:0pt;margin-left:73.7pt;margin-top:55.2pt;height:0.75pt;width:447.9pt;mso-position-horizontal-relative:page;mso-position-vertical-relative:page;z-index:25167155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CFD2">
    <w:pPr>
      <w:pStyle w:val="3"/>
      <w:spacing w:before="14" w:line="222" w:lineRule="auto"/>
      <w:ind w:left="12"/>
      <w:rPr>
        <w:sz w:val="18"/>
        <w:szCs w:val="18"/>
      </w:rPr>
    </w:pPr>
    <w:r>
      <w:pict>
        <v:shape id="_x0000_s2050" o:spid="_x0000_s2050" style="position:absolute;left:0pt;margin-left:73.7pt;margin-top:55.2pt;height:0.75pt;width:447.9pt;mso-position-horizontal-relative:page;mso-position-vertical-relative:page;z-index:25166028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A553">
    <w:pPr>
      <w:pStyle w:val="3"/>
      <w:spacing w:before="14" w:line="222" w:lineRule="auto"/>
      <w:ind w:left="12"/>
      <w:rPr>
        <w:sz w:val="18"/>
        <w:szCs w:val="18"/>
      </w:rPr>
    </w:pPr>
    <w:r>
      <w:pict>
        <v:shape id="_x0000_s2062" o:spid="_x0000_s2062" style="position:absolute;left:0pt;margin-left:73.7pt;margin-top:55.2pt;height:0.75pt;width:447.9pt;mso-position-horizontal-relative:page;mso-position-vertical-relative:page;z-index:25167257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6326">
    <w:pPr>
      <w:pStyle w:val="3"/>
      <w:spacing w:before="14" w:line="222" w:lineRule="auto"/>
      <w:ind w:left="12"/>
      <w:rPr>
        <w:sz w:val="18"/>
        <w:szCs w:val="18"/>
      </w:rPr>
    </w:pPr>
    <w:r>
      <w:pict>
        <v:shape id="_x0000_s2059" o:spid="_x0000_s2059" style="position:absolute;left:0pt;margin-left:73.7pt;margin-top:55.2pt;height:0.75pt;width:447.9pt;mso-position-horizontal-relative:page;mso-position-vertical-relative:page;z-index:25166950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6F21">
    <w:pPr>
      <w:pStyle w:val="3"/>
      <w:spacing w:before="14" w:line="222" w:lineRule="auto"/>
      <w:ind w:left="12"/>
      <w:rPr>
        <w:sz w:val="18"/>
        <w:szCs w:val="18"/>
      </w:rPr>
    </w:pPr>
    <w:r>
      <w:pict>
        <v:shape id="_x0000_s2052" o:spid="_x0000_s2052" style="position:absolute;left:0pt;margin-left:73.7pt;margin-top:55.2pt;height:0.75pt;width:447.9pt;mso-position-horizontal-relative:page;mso-position-vertical-relative:page;z-index:25166233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5B87">
    <w:pPr>
      <w:pStyle w:val="3"/>
      <w:spacing w:before="14" w:line="222" w:lineRule="auto"/>
      <w:ind w:left="12"/>
      <w:rPr>
        <w:sz w:val="18"/>
        <w:szCs w:val="18"/>
      </w:rPr>
    </w:pPr>
    <w:r>
      <w:pict>
        <v:shape id="_x0000_s2063" o:spid="_x0000_s2063" style="position:absolute;left:0pt;margin-left:73.7pt;margin-top:55.2pt;height:0.75pt;width:447.9pt;mso-position-horizontal-relative:page;mso-position-vertical-relative:page;z-index:25167360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33E5">
    <w:pPr>
      <w:pStyle w:val="3"/>
      <w:spacing w:before="14" w:line="222" w:lineRule="auto"/>
      <w:ind w:left="12"/>
      <w:rPr>
        <w:sz w:val="18"/>
        <w:szCs w:val="18"/>
      </w:rPr>
    </w:pPr>
    <w:r>
      <w:pict>
        <v:shape id="_x0000_s2056" o:spid="_x0000_s2056" style="position:absolute;left:0pt;margin-left:73.7pt;margin-top:55.2pt;height:0.75pt;width:447.9pt;mso-position-horizontal-relative:page;mso-position-vertical-relative:page;z-index:25166643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6F21">
    <w:pPr>
      <w:pStyle w:val="3"/>
      <w:spacing w:before="14" w:line="222" w:lineRule="auto"/>
      <w:ind w:left="12"/>
      <w:rPr>
        <w:sz w:val="18"/>
        <w:szCs w:val="18"/>
      </w:rPr>
    </w:pPr>
    <w:r>
      <w:pict>
        <v:shape id="_x0000_s2052" o:spid="_x0000_s2052" style="position:absolute;left:0pt;margin-left:73.7pt;margin-top:55.2pt;height:0.75pt;width:447.9pt;mso-position-horizontal-relative:page;mso-position-vertical-relative:page;z-index:25166233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F4C">
    <w:pPr>
      <w:pStyle w:val="3"/>
      <w:spacing w:before="14" w:line="222" w:lineRule="auto"/>
      <w:ind w:left="12"/>
      <w:rPr>
        <w:sz w:val="18"/>
        <w:szCs w:val="18"/>
      </w:rPr>
    </w:pPr>
    <w:r>
      <w:pict>
        <v:shape id="_x0000_s2064" o:spid="_x0000_s2064" style="position:absolute;left:0pt;margin-left:73.7pt;margin-top:55.2pt;height:0.75pt;width:447.95pt;mso-position-horizontal-relative:page;mso-position-vertical-relative:page;z-index:251674624;mso-width-relative:page;mso-height-relative:page;" fillcolor="#000000" filled="t" stroked="f" coordsize="8959,15" o:allowincell="f" path="m0,0l8958,0,8958,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A18C">
    <w:pPr>
      <w:pStyle w:val="3"/>
      <w:spacing w:before="14" w:line="222" w:lineRule="auto"/>
      <w:ind w:left="314"/>
      <w:rPr>
        <w:sz w:val="18"/>
        <w:szCs w:val="18"/>
      </w:rPr>
    </w:pPr>
    <w:r>
      <w:pict>
        <v:shape id="_x0000_s2065" o:spid="_x0000_s2065" style="position:absolute;left:0pt;margin-left:73.7pt;margin-top:55.2pt;height:0.75pt;width:447.95pt;mso-position-horizontal-relative:page;mso-position-vertical-relative:page;z-index:251675648;mso-width-relative:page;mso-height-relative:page;" fillcolor="#000000" filled="t" stroked="f" coordsize="8959,15" o:allowincell="f" path="m0,0l8958,0,8958,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49E0">
    <w:pPr>
      <w:pStyle w:val="3"/>
      <w:spacing w:before="14" w:line="222" w:lineRule="auto"/>
      <w:ind w:left="12"/>
      <w:rPr>
        <w:sz w:val="18"/>
        <w:szCs w:val="18"/>
      </w:rPr>
    </w:pPr>
    <w:r>
      <w:pict>
        <v:shape id="_x0000_s2066" o:spid="_x0000_s2066" style="position:absolute;left:0pt;margin-left:73.7pt;margin-top:55.2pt;height:0.75pt;width:447.95pt;mso-position-horizontal-relative:page;mso-position-vertical-relative:page;z-index:251676672;mso-width-relative:page;mso-height-relative:page;" fillcolor="#000000" filled="t" stroked="f" coordsize="8959,15" o:allowincell="f" path="m0,0l8958,0,8958,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33E5">
    <w:pPr>
      <w:pStyle w:val="3"/>
      <w:spacing w:before="14" w:line="222" w:lineRule="auto"/>
      <w:ind w:left="12"/>
      <w:rPr>
        <w:sz w:val="18"/>
        <w:szCs w:val="18"/>
      </w:rPr>
    </w:pPr>
    <w:r>
      <w:pict>
        <v:shape id="_x0000_s2056" o:spid="_x0000_s2056" style="position:absolute;left:0pt;margin-left:73.7pt;margin-top:55.2pt;height:0.75pt;width:447.9pt;mso-position-horizontal-relative:page;mso-position-vertical-relative:page;z-index:25166643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AA54">
    <w:pPr>
      <w:pStyle w:val="3"/>
      <w:spacing w:before="14" w:line="222" w:lineRule="auto"/>
      <w:ind w:left="102"/>
      <w:rPr>
        <w:sz w:val="18"/>
        <w:szCs w:val="18"/>
      </w:rPr>
    </w:pPr>
    <w:r>
      <w:pict>
        <v:shape id="_x0000_s2051" o:spid="_x0000_s2051" style="position:absolute;left:0pt;margin-left:73.7pt;margin-top:55.2pt;height:0.75pt;width:447.9pt;mso-position-horizontal-relative:page;mso-position-vertical-relative:page;z-index:25166131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C216">
    <w:pPr>
      <w:pStyle w:val="3"/>
      <w:spacing w:before="14" w:line="222" w:lineRule="auto"/>
      <w:ind w:left="192"/>
      <w:rPr>
        <w:sz w:val="18"/>
        <w:szCs w:val="18"/>
      </w:rPr>
    </w:pPr>
    <w:r>
      <w:pict>
        <v:shape id="_x0000_s2067" o:spid="_x0000_s2067" style="position:absolute;left:0pt;margin-left:73.7pt;margin-top:55.2pt;height:0.75pt;width:447.9pt;mso-position-horizontal-relative:page;mso-position-vertical-relative:page;z-index:25167769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80A7">
    <w:pPr>
      <w:pStyle w:val="3"/>
      <w:spacing w:before="14" w:line="222" w:lineRule="auto"/>
      <w:ind w:left="192"/>
      <w:rPr>
        <w:sz w:val="18"/>
        <w:szCs w:val="18"/>
      </w:rPr>
    </w:pPr>
    <w:r>
      <w:pict>
        <v:shape id="_x0000_s2068" o:spid="_x0000_s2068" style="position:absolute;left:0pt;margin-left:73.7pt;margin-top:55.2pt;height:0.75pt;width:447.9pt;mso-position-horizontal-relative:page;mso-position-vertical-relative:page;z-index:25167872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4B7D">
    <w:pPr>
      <w:pStyle w:val="3"/>
      <w:spacing w:before="14" w:line="222" w:lineRule="auto"/>
      <w:ind w:left="596"/>
      <w:rPr>
        <w:sz w:val="18"/>
        <w:szCs w:val="18"/>
      </w:rPr>
    </w:pPr>
    <w:r>
      <w:pict>
        <v:shape id="_x0000_s2069" o:spid="_x0000_s2069" style="position:absolute;left:0pt;margin-left:73.7pt;margin-top:55.2pt;height:0.75pt;width:447.9pt;mso-position-horizontal-relative:page;mso-position-vertical-relative:page;z-index:25167974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043D">
    <w:pPr>
      <w:pStyle w:val="3"/>
      <w:spacing w:before="14" w:line="222" w:lineRule="auto"/>
      <w:ind w:left="192"/>
      <w:rPr>
        <w:sz w:val="18"/>
        <w:szCs w:val="18"/>
      </w:rPr>
    </w:pPr>
    <w:r>
      <w:pict>
        <v:shape id="_x0000_s2070" o:spid="_x0000_s2070" style="position:absolute;left:0pt;margin-left:73.7pt;margin-top:55.2pt;height:0.75pt;width:447.9pt;mso-position-horizontal-relative:page;mso-position-vertical-relative:page;z-index:25168076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FED8">
    <w:pPr>
      <w:pStyle w:val="3"/>
      <w:spacing w:before="14" w:line="222" w:lineRule="auto"/>
      <w:ind w:left="192"/>
      <w:rPr>
        <w:sz w:val="18"/>
        <w:szCs w:val="18"/>
      </w:rPr>
    </w:pPr>
    <w:r>
      <w:pict>
        <v:shape id="_x0000_s2071" o:spid="_x0000_s2071" style="position:absolute;left:0pt;margin-left:73.7pt;margin-top:55.2pt;height:0.75pt;width:447.9pt;mso-position-horizontal-relative:page;mso-position-vertical-relative:page;z-index:25168179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5D486">
    <w:pPr>
      <w:pStyle w:val="3"/>
      <w:spacing w:before="14" w:line="222" w:lineRule="auto"/>
      <w:ind w:left="192"/>
      <w:rPr>
        <w:sz w:val="18"/>
        <w:szCs w:val="18"/>
      </w:rPr>
    </w:pPr>
    <w:r>
      <w:pict>
        <v:shape id="_x0000_s2072" o:spid="_x0000_s2072" style="position:absolute;left:0pt;margin-left:73.7pt;margin-top:55.2pt;height:0.75pt;width:447.9pt;mso-position-horizontal-relative:page;mso-position-vertical-relative:page;z-index:25168281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2F508">
    <w:pPr>
      <w:pStyle w:val="3"/>
      <w:spacing w:before="14" w:line="222" w:lineRule="auto"/>
      <w:ind w:left="595"/>
      <w:rPr>
        <w:sz w:val="18"/>
        <w:szCs w:val="18"/>
      </w:rPr>
    </w:pPr>
    <w:r>
      <w:pict>
        <v:shape id="_x0000_s2073" o:spid="_x0000_s2073" style="position:absolute;left:0pt;margin-left:73.7pt;margin-top:55.2pt;height:0.75pt;width:447.9pt;mso-position-horizontal-relative:page;mso-position-vertical-relative:page;z-index:25168384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45056">
    <w:pPr>
      <w:pStyle w:val="3"/>
      <w:spacing w:before="14" w:line="222" w:lineRule="auto"/>
      <w:ind w:left="321"/>
      <w:rPr>
        <w:sz w:val="18"/>
        <w:szCs w:val="18"/>
      </w:rPr>
    </w:pPr>
    <w:r>
      <w:pict>
        <v:shape id="_x0000_s2074" o:spid="_x0000_s2074" style="position:absolute;left:0pt;margin-left:73.7pt;margin-top:55.2pt;height:0.75pt;width:447.9pt;mso-position-horizontal-relative:page;mso-position-vertical-relative:page;z-index:25168486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C216">
    <w:pPr>
      <w:pStyle w:val="3"/>
      <w:spacing w:before="14" w:line="222" w:lineRule="auto"/>
      <w:ind w:left="192"/>
      <w:rPr>
        <w:sz w:val="18"/>
        <w:szCs w:val="18"/>
      </w:rPr>
    </w:pPr>
    <w:r>
      <w:pict>
        <v:shape id="_x0000_s2067" o:spid="_x0000_s2067" style="position:absolute;left:0pt;margin-left:73.7pt;margin-top:55.2pt;height:0.75pt;width:447.9pt;mso-position-horizontal-relative:page;mso-position-vertical-relative:page;z-index:25167769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FED8">
    <w:pPr>
      <w:pStyle w:val="3"/>
      <w:spacing w:before="14" w:line="222" w:lineRule="auto"/>
      <w:ind w:left="192"/>
      <w:rPr>
        <w:sz w:val="18"/>
        <w:szCs w:val="18"/>
      </w:rPr>
    </w:pPr>
    <w:r>
      <w:pict>
        <v:shape id="_x0000_s2071" o:spid="_x0000_s2071" style="position:absolute;left:0pt;margin-left:73.7pt;margin-top:55.2pt;height:0.75pt;width:447.9pt;mso-position-horizontal-relative:page;mso-position-vertical-relative:page;z-index:25168179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6F21">
    <w:pPr>
      <w:pStyle w:val="3"/>
      <w:spacing w:before="14" w:line="222" w:lineRule="auto"/>
      <w:ind w:left="12"/>
      <w:rPr>
        <w:sz w:val="18"/>
        <w:szCs w:val="18"/>
      </w:rPr>
    </w:pPr>
    <w:r>
      <w:pict>
        <v:shape id="_x0000_s2052" o:spid="_x0000_s2052" style="position:absolute;left:0pt;margin-left:73.7pt;margin-top:55.2pt;height:0.75pt;width:447.9pt;mso-position-horizontal-relative:page;mso-position-vertical-relative:page;z-index:25166233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043D">
    <w:pPr>
      <w:pStyle w:val="3"/>
      <w:spacing w:before="14" w:line="222" w:lineRule="auto"/>
      <w:ind w:left="192"/>
      <w:rPr>
        <w:sz w:val="18"/>
        <w:szCs w:val="18"/>
      </w:rPr>
    </w:pPr>
    <w:r>
      <w:pict>
        <v:shape id="_x0000_s2070" o:spid="_x0000_s2070" style="position:absolute;left:0pt;margin-left:73.7pt;margin-top:55.2pt;height:0.75pt;width:447.9pt;mso-position-horizontal-relative:page;mso-position-vertical-relative:page;z-index:25168076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CF89">
    <w:pPr>
      <w:pStyle w:val="3"/>
      <w:spacing w:before="14" w:line="222" w:lineRule="auto"/>
      <w:ind w:left="192"/>
      <w:rPr>
        <w:sz w:val="18"/>
        <w:szCs w:val="18"/>
      </w:rPr>
    </w:pPr>
    <w:r>
      <w:pict>
        <v:shape id="_x0000_s2075" o:spid="_x0000_s2075" style="position:absolute;left:0pt;margin-left:73.7pt;margin-top:55.2pt;height:0.75pt;width:447.9pt;mso-position-horizontal-relative:page;mso-position-vertical-relative:page;z-index:25168588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043D">
    <w:pPr>
      <w:pStyle w:val="3"/>
      <w:spacing w:before="14" w:line="222" w:lineRule="auto"/>
      <w:ind w:left="192"/>
      <w:rPr>
        <w:sz w:val="18"/>
        <w:szCs w:val="18"/>
      </w:rPr>
    </w:pPr>
    <w:r>
      <w:pict>
        <v:shape id="_x0000_s2070" o:spid="_x0000_s2070" style="position:absolute;left:0pt;margin-left:73.7pt;margin-top:55.2pt;height:0.75pt;width:447.9pt;mso-position-horizontal-relative:page;mso-position-vertical-relative:page;z-index:25168076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C216">
    <w:pPr>
      <w:pStyle w:val="3"/>
      <w:spacing w:before="14" w:line="222" w:lineRule="auto"/>
      <w:ind w:left="192"/>
      <w:rPr>
        <w:sz w:val="18"/>
        <w:szCs w:val="18"/>
      </w:rPr>
    </w:pPr>
    <w:r>
      <w:pict>
        <v:shape id="_x0000_s2067" o:spid="_x0000_s2067" style="position:absolute;left:0pt;margin-left:73.7pt;margin-top:55.2pt;height:0.75pt;width:447.9pt;mso-position-horizontal-relative:page;mso-position-vertical-relative:page;z-index:25167769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FED8">
    <w:pPr>
      <w:pStyle w:val="3"/>
      <w:spacing w:before="14" w:line="222" w:lineRule="auto"/>
      <w:ind w:left="192"/>
      <w:rPr>
        <w:sz w:val="18"/>
        <w:szCs w:val="18"/>
      </w:rPr>
    </w:pPr>
    <w:r>
      <w:pict>
        <v:shape id="_x0000_s2071" o:spid="_x0000_s2071" style="position:absolute;left:0pt;margin-left:73.7pt;margin-top:55.2pt;height:0.75pt;width:447.9pt;mso-position-horizontal-relative:page;mso-position-vertical-relative:page;z-index:25168179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2C7F">
    <w:pPr>
      <w:pStyle w:val="3"/>
      <w:spacing w:before="14" w:line="222" w:lineRule="auto"/>
      <w:ind w:left="192"/>
      <w:rPr>
        <w:sz w:val="18"/>
        <w:szCs w:val="18"/>
      </w:rPr>
    </w:pPr>
    <w:r>
      <w:pict>
        <v:shape id="_x0000_s2076" o:spid="_x0000_s2076" style="position:absolute;left:0pt;margin-left:73.7pt;margin-top:55.2pt;height:0.75pt;width:447.9pt;mso-position-horizontal-relative:page;mso-position-vertical-relative:page;z-index:25168691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043D">
    <w:pPr>
      <w:pStyle w:val="3"/>
      <w:spacing w:before="14" w:line="222" w:lineRule="auto"/>
      <w:ind w:left="192"/>
      <w:rPr>
        <w:sz w:val="18"/>
        <w:szCs w:val="18"/>
      </w:rPr>
    </w:pPr>
    <w:r>
      <w:pict>
        <v:shape id="_x0000_s2070" o:spid="_x0000_s2070" style="position:absolute;left:0pt;margin-left:73.7pt;margin-top:55.2pt;height:0.75pt;width:447.9pt;mso-position-horizontal-relative:page;mso-position-vertical-relative:page;z-index:25168076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700B">
    <w:pPr>
      <w:pStyle w:val="3"/>
      <w:spacing w:before="14" w:line="222" w:lineRule="auto"/>
      <w:ind w:left="305"/>
      <w:rPr>
        <w:sz w:val="18"/>
        <w:szCs w:val="18"/>
      </w:rPr>
    </w:pPr>
    <w:r>
      <w:pict>
        <v:shape id="_x0000_s2077" o:spid="_x0000_s2077" style="position:absolute;left:0pt;margin-left:73.7pt;margin-top:55.2pt;height:0.75pt;width:447.9pt;mso-position-horizontal-relative:page;mso-position-vertical-relative:page;z-index:25168793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043D">
    <w:pPr>
      <w:pStyle w:val="3"/>
      <w:spacing w:before="14" w:line="222" w:lineRule="auto"/>
      <w:ind w:left="192"/>
      <w:rPr>
        <w:sz w:val="18"/>
        <w:szCs w:val="18"/>
      </w:rPr>
    </w:pPr>
    <w:r>
      <w:pict>
        <v:shape id="_x0000_s2070" o:spid="_x0000_s2070" style="position:absolute;left:0pt;margin-left:73.7pt;margin-top:55.2pt;height:0.75pt;width:447.9pt;mso-position-horizontal-relative:page;mso-position-vertical-relative:page;z-index:25168076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FA4D4">
    <w:pPr>
      <w:pStyle w:val="3"/>
      <w:spacing w:before="14" w:line="222" w:lineRule="auto"/>
      <w:ind w:left="200"/>
      <w:rPr>
        <w:sz w:val="18"/>
        <w:szCs w:val="18"/>
      </w:rPr>
    </w:pPr>
    <w:r>
      <w:pict>
        <v:shape id="_x0000_s2078" o:spid="_x0000_s2078" style="position:absolute;left:0pt;margin-left:73.7pt;margin-top:55.2pt;height:0.75pt;width:447.9pt;mso-position-horizontal-relative:page;mso-position-vertical-relative:page;z-index:25168896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E35B">
    <w:pPr>
      <w:pStyle w:val="3"/>
      <w:spacing w:before="14" w:line="222" w:lineRule="auto"/>
      <w:ind w:left="12"/>
      <w:rPr>
        <w:sz w:val="18"/>
        <w:szCs w:val="18"/>
      </w:rPr>
    </w:pPr>
    <w:r>
      <w:pict>
        <v:shape id="_x0000_s2053" o:spid="_x0000_s2053" style="position:absolute;left:0pt;margin-left:73.7pt;margin-top:55.2pt;height:0.75pt;width:447.9pt;mso-position-horizontal-relative:page;mso-position-vertical-relative:page;z-index:25166336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3E0B">
    <w:pPr>
      <w:pStyle w:val="3"/>
      <w:spacing w:before="14" w:line="222" w:lineRule="auto"/>
      <w:ind w:left="305"/>
      <w:rPr>
        <w:sz w:val="18"/>
        <w:szCs w:val="18"/>
      </w:rPr>
    </w:pPr>
    <w:r>
      <w:pict>
        <v:shape id="_x0000_s2079" o:spid="_x0000_s2079" style="position:absolute;left:0pt;margin-left:73.7pt;margin-top:55.2pt;height:0.75pt;width:447.9pt;mso-position-horizontal-relative:page;mso-position-vertical-relative:page;z-index:25168998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1C83F">
    <w:pPr>
      <w:pStyle w:val="3"/>
      <w:spacing w:before="14" w:line="222" w:lineRule="auto"/>
      <w:ind w:left="557"/>
      <w:rPr>
        <w:sz w:val="18"/>
        <w:szCs w:val="18"/>
      </w:rPr>
    </w:pPr>
    <w:r>
      <w:pict>
        <v:shape id="_x0000_s2080" o:spid="_x0000_s2080" style="position:absolute;left:0pt;margin-left:73.7pt;margin-top:55.2pt;height:0.75pt;width:447.9pt;mso-position-horizontal-relative:page;mso-position-vertical-relative:page;z-index:25169100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19B9">
    <w:pPr>
      <w:pStyle w:val="3"/>
      <w:spacing w:before="14" w:line="222" w:lineRule="auto"/>
      <w:ind w:left="473"/>
      <w:rPr>
        <w:sz w:val="18"/>
        <w:szCs w:val="18"/>
      </w:rPr>
    </w:pPr>
    <w:r>
      <w:pict>
        <v:shape id="_x0000_s2081" o:spid="_x0000_s2081" style="position:absolute;left:0pt;margin-left:73.7pt;margin-top:55.2pt;height:0.75pt;width:447.9pt;mso-position-horizontal-relative:page;mso-position-vertical-relative:page;z-index:25169203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FF55">
    <w:pPr>
      <w:pStyle w:val="3"/>
      <w:spacing w:before="14" w:line="222" w:lineRule="auto"/>
      <w:ind w:left="308"/>
      <w:rPr>
        <w:sz w:val="18"/>
        <w:szCs w:val="18"/>
      </w:rPr>
    </w:pPr>
    <w:r>
      <w:pict>
        <v:shape id="_x0000_s2082" o:spid="_x0000_s2082" style="position:absolute;left:0pt;margin-left:73.7pt;margin-top:55.2pt;height:0.75pt;width:447.9pt;mso-position-horizontal-relative:page;mso-position-vertical-relative:page;z-index:25169305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C216">
    <w:pPr>
      <w:pStyle w:val="3"/>
      <w:spacing w:before="14" w:line="222" w:lineRule="auto"/>
      <w:ind w:left="192"/>
      <w:rPr>
        <w:sz w:val="18"/>
        <w:szCs w:val="18"/>
      </w:rPr>
    </w:pPr>
    <w:r>
      <w:pict>
        <v:shape id="_x0000_s2067" o:spid="_x0000_s2067" style="position:absolute;left:0pt;margin-left:73.7pt;margin-top:55.2pt;height:0.75pt;width:447.9pt;mso-position-horizontal-relative:page;mso-position-vertical-relative:page;z-index:25167769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8ACE">
    <w:pPr>
      <w:pStyle w:val="3"/>
      <w:spacing w:before="14" w:line="222" w:lineRule="auto"/>
      <w:ind w:left="200"/>
      <w:rPr>
        <w:sz w:val="18"/>
        <w:szCs w:val="18"/>
      </w:rPr>
    </w:pPr>
    <w:r>
      <w:pict>
        <v:shape id="_x0000_s2083" o:spid="_x0000_s2083" style="position:absolute;left:0pt;margin-left:73.7pt;margin-top:55.2pt;height:0.75pt;width:447.9pt;mso-position-horizontal-relative:page;mso-position-vertical-relative:page;z-index:25169408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C216">
    <w:pPr>
      <w:pStyle w:val="3"/>
      <w:spacing w:before="14" w:line="222" w:lineRule="auto"/>
      <w:ind w:left="192"/>
      <w:rPr>
        <w:sz w:val="18"/>
        <w:szCs w:val="18"/>
      </w:rPr>
    </w:pPr>
    <w:r>
      <w:pict>
        <v:shape id="_x0000_s2067" o:spid="_x0000_s2067" style="position:absolute;left:0pt;margin-left:73.7pt;margin-top:55.2pt;height:0.75pt;width:447.9pt;mso-position-horizontal-relative:page;mso-position-vertical-relative:page;z-index:25167769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32A6">
    <w:pPr>
      <w:pStyle w:val="3"/>
      <w:spacing w:before="14" w:line="222" w:lineRule="auto"/>
      <w:ind w:left="192"/>
      <w:rPr>
        <w:sz w:val="18"/>
        <w:szCs w:val="18"/>
      </w:rPr>
    </w:pPr>
    <w:r>
      <w:pict>
        <v:shape id="_x0000_s2084" o:spid="_x0000_s2084" style="position:absolute;left:0pt;margin-left:73.7pt;margin-top:55.2pt;height:0.75pt;width:447.9pt;mso-position-horizontal-relative:page;mso-position-vertical-relative:page;z-index:25169510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B2B3">
    <w:pPr>
      <w:pStyle w:val="3"/>
      <w:spacing w:before="14" w:line="222" w:lineRule="auto"/>
      <w:ind w:left="305"/>
      <w:rPr>
        <w:sz w:val="18"/>
        <w:szCs w:val="18"/>
      </w:rPr>
    </w:pPr>
    <w:r>
      <w:pict>
        <v:shape id="_x0000_s2085" o:spid="_x0000_s2085" style="position:absolute;left:0pt;margin-left:73.7pt;margin-top:55.2pt;height:0.75pt;width:694.5pt;mso-position-horizontal-relative:page;mso-position-vertical-relative:page;z-index:251696128;mso-width-relative:page;mso-height-relative:page;" fillcolor="#000000" filled="t" stroked="f" coordsize="13890,15" o:allowincell="f" path="m0,0l13890,0,13890,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DC9A">
    <w:pPr>
      <w:pStyle w:val="3"/>
      <w:spacing w:before="14" w:line="222" w:lineRule="auto"/>
      <w:ind w:left="104"/>
      <w:rPr>
        <w:sz w:val="18"/>
        <w:szCs w:val="18"/>
      </w:rPr>
    </w:pPr>
    <w:r>
      <w:pict>
        <v:shape id="_x0000_s2086" o:spid="_x0000_s2086" style="position:absolute;left:0pt;margin-left:73.7pt;margin-top:55.2pt;height:0.75pt;width:694.5pt;mso-position-horizontal-relative:page;mso-position-vertical-relative:page;z-index:251697152;mso-width-relative:page;mso-height-relative:page;" fillcolor="#000000" filled="t" stroked="f" coordsize="13890,15" o:allowincell="f" path="m0,0l13890,0,13890,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B312">
    <w:pPr>
      <w:pStyle w:val="3"/>
      <w:spacing w:before="14" w:line="222" w:lineRule="auto"/>
      <w:ind w:left="17"/>
      <w:rPr>
        <w:sz w:val="18"/>
        <w:szCs w:val="18"/>
      </w:rPr>
    </w:pPr>
    <w:r>
      <w:pict>
        <v:shape id="_x0000_s2054" o:spid="_x0000_s2054" style="position:absolute;left:0pt;margin-left:73.7pt;margin-top:55.2pt;height:0.75pt;width:447.9pt;mso-position-horizontal-relative:page;mso-position-vertical-relative:page;z-index:25166438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5066">
    <w:pPr>
      <w:pStyle w:val="3"/>
      <w:spacing w:before="14" w:line="222" w:lineRule="auto"/>
      <w:ind w:left="12"/>
      <w:rPr>
        <w:sz w:val="18"/>
        <w:szCs w:val="18"/>
      </w:rPr>
    </w:pPr>
    <w:r>
      <w:pict>
        <v:shape id="_x0000_s2087" o:spid="_x0000_s2087" style="position:absolute;left:0pt;margin-left:73.7pt;margin-top:55.2pt;height:0.75pt;width:447.9pt;mso-position-horizontal-relative:page;mso-position-vertical-relative:page;z-index:25169817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0C8B2">
    <w:pPr>
      <w:pStyle w:val="3"/>
      <w:spacing w:before="14" w:line="222" w:lineRule="auto"/>
      <w:ind w:left="13"/>
      <w:rPr>
        <w:sz w:val="18"/>
        <w:szCs w:val="18"/>
      </w:rPr>
    </w:pPr>
    <w:r>
      <w:pict>
        <v:shape id="_x0000_s2088" o:spid="_x0000_s2088" style="position:absolute;left:0pt;margin-left:73.7pt;margin-top:55.2pt;height:0.75pt;width:447.9pt;mso-position-horizontal-relative:page;mso-position-vertical-relative:page;z-index:25169920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2770">
    <w:pPr>
      <w:pStyle w:val="3"/>
      <w:spacing w:before="14" w:line="222" w:lineRule="auto"/>
      <w:ind w:left="12"/>
      <w:rPr>
        <w:sz w:val="18"/>
        <w:szCs w:val="18"/>
      </w:rPr>
    </w:pPr>
    <w:r>
      <w:pict>
        <v:shape id="_x0000_s2049" o:spid="_x0000_s2049" style="position:absolute;left:0pt;margin-left:73.7pt;margin-top:55.2pt;height:0.75pt;width:447.9pt;mso-position-horizontal-relative:page;mso-position-vertical-relative:page;z-index:25165926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0C8B2">
    <w:pPr>
      <w:pStyle w:val="3"/>
      <w:spacing w:before="14" w:line="222" w:lineRule="auto"/>
      <w:ind w:left="13"/>
      <w:rPr>
        <w:sz w:val="18"/>
        <w:szCs w:val="18"/>
      </w:rPr>
    </w:pPr>
    <w:r>
      <w:pict>
        <v:shape id="_x0000_s2088" o:spid="_x0000_s2088" style="position:absolute;left:0pt;margin-left:73.7pt;margin-top:55.2pt;height:0.75pt;width:447.9pt;mso-position-horizontal-relative:page;mso-position-vertical-relative:page;z-index:25169920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5AD9">
    <w:pPr>
      <w:pStyle w:val="3"/>
      <w:spacing w:before="14" w:line="222" w:lineRule="auto"/>
      <w:ind w:left="13"/>
      <w:rPr>
        <w:sz w:val="18"/>
        <w:szCs w:val="18"/>
      </w:rPr>
    </w:pPr>
    <w:r>
      <w:pict>
        <v:shape id="_x0000_s2089" o:spid="_x0000_s2089" style="position:absolute;left:0pt;margin-left:73.7pt;margin-top:55.2pt;height:0.75pt;width:447.9pt;mso-position-horizontal-relative:page;mso-position-vertical-relative:page;z-index:25170022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C6795">
    <w:pPr>
      <w:pStyle w:val="3"/>
      <w:spacing w:before="14" w:line="222" w:lineRule="auto"/>
      <w:ind w:left="164"/>
      <w:rPr>
        <w:sz w:val="18"/>
        <w:szCs w:val="18"/>
      </w:rPr>
    </w:pPr>
    <w:r>
      <w:pict>
        <v:shape id="_x0000_s2090" o:spid="_x0000_s2090" style="position:absolute;left:0pt;margin-left:73.7pt;margin-top:55.2pt;height:0.75pt;width:447.9pt;mso-position-horizontal-relative:page;mso-position-vertical-relative:page;z-index:25170124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9938">
    <w:pPr>
      <w:pStyle w:val="3"/>
      <w:spacing w:before="14" w:line="222" w:lineRule="auto"/>
      <w:ind w:left="12"/>
      <w:rPr>
        <w:sz w:val="18"/>
        <w:szCs w:val="18"/>
      </w:rPr>
    </w:pPr>
    <w:r>
      <w:pict>
        <v:shape id="_x0000_s2091" o:spid="_x0000_s2091" style="position:absolute;left:0pt;margin-left:73.7pt;margin-top:55.2pt;height:0.75pt;width:447.9pt;mso-position-horizontal-relative:page;mso-position-vertical-relative:page;z-index:25170227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4A71C">
    <w:pPr>
      <w:pStyle w:val="3"/>
      <w:spacing w:before="14" w:line="222" w:lineRule="auto"/>
      <w:ind w:left="12"/>
      <w:rPr>
        <w:sz w:val="18"/>
        <w:szCs w:val="18"/>
      </w:rPr>
    </w:pPr>
    <w:r>
      <w:pict>
        <v:shape id="_x0000_s2092" o:spid="_x0000_s2092" style="position:absolute;left:0pt;margin-left:73.7pt;margin-top:55.2pt;height:0.75pt;width:447.9pt;mso-position-horizontal-relative:page;mso-position-vertical-relative:page;z-index:25170329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2770">
    <w:pPr>
      <w:pStyle w:val="3"/>
      <w:spacing w:before="14" w:line="222" w:lineRule="auto"/>
      <w:ind w:left="12"/>
      <w:rPr>
        <w:sz w:val="18"/>
        <w:szCs w:val="18"/>
      </w:rPr>
    </w:pPr>
    <w:r>
      <w:pict>
        <v:shape id="_x0000_s2049" o:spid="_x0000_s2049" style="position:absolute;left:0pt;margin-left:73.7pt;margin-top:55.2pt;height:0.75pt;width:447.9pt;mso-position-horizontal-relative:page;mso-position-vertical-relative:page;z-index:25165926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9938">
    <w:pPr>
      <w:pStyle w:val="3"/>
      <w:spacing w:before="14" w:line="222" w:lineRule="auto"/>
      <w:ind w:left="12"/>
      <w:rPr>
        <w:sz w:val="18"/>
        <w:szCs w:val="18"/>
      </w:rPr>
    </w:pPr>
    <w:r>
      <w:pict>
        <v:shape id="_x0000_s2091" o:spid="_x0000_s2091" style="position:absolute;left:0pt;margin-left:73.7pt;margin-top:55.2pt;height:0.75pt;width:447.9pt;mso-position-horizontal-relative:page;mso-position-vertical-relative:page;z-index:25170227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CFD2">
    <w:pPr>
      <w:pStyle w:val="3"/>
      <w:spacing w:before="14" w:line="222" w:lineRule="auto"/>
      <w:ind w:left="12"/>
      <w:rPr>
        <w:sz w:val="18"/>
        <w:szCs w:val="18"/>
      </w:rPr>
    </w:pPr>
    <w:r>
      <w:pict>
        <v:shape id="_x0000_s2050" o:spid="_x0000_s2050" style="position:absolute;left:0pt;margin-left:73.7pt;margin-top:55.2pt;height:0.75pt;width:447.9pt;mso-position-horizontal-relative:page;mso-position-vertical-relative:page;z-index:25166028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2770">
    <w:pPr>
      <w:pStyle w:val="3"/>
      <w:spacing w:before="14" w:line="222" w:lineRule="auto"/>
      <w:ind w:left="12"/>
      <w:rPr>
        <w:sz w:val="18"/>
        <w:szCs w:val="18"/>
      </w:rPr>
    </w:pPr>
    <w:r>
      <w:pict>
        <v:shape id="_x0000_s2049" o:spid="_x0000_s2049" style="position:absolute;left:0pt;margin-left:73.7pt;margin-top:55.2pt;height:0.75pt;width:447.9pt;mso-position-horizontal-relative:page;mso-position-vertical-relative:page;z-index:25165926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F5E7">
    <w:pPr>
      <w:pStyle w:val="3"/>
      <w:spacing w:before="14" w:line="222" w:lineRule="auto"/>
      <w:ind w:left="12"/>
      <w:rPr>
        <w:sz w:val="18"/>
        <w:szCs w:val="18"/>
      </w:rPr>
    </w:pPr>
    <w:r>
      <w:pict>
        <v:shape id="_x0000_s2093" o:spid="_x0000_s2093" style="position:absolute;left:0pt;margin-left:73.7pt;margin-top:55.2pt;height:0.75pt;width:447.9pt;mso-position-horizontal-relative:page;mso-position-vertical-relative:page;z-index:25170636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F724">
    <w:pPr>
      <w:pStyle w:val="3"/>
      <w:spacing w:before="14" w:line="222" w:lineRule="auto"/>
      <w:ind w:left="413"/>
      <w:rPr>
        <w:sz w:val="18"/>
        <w:szCs w:val="18"/>
      </w:rPr>
    </w:pPr>
    <w:r>
      <w:pict>
        <v:shape id="_x0000_s2094" o:spid="_x0000_s2094" style="position:absolute;left:0pt;margin-left:73.7pt;margin-top:55.2pt;height:0.75pt;width:447.9pt;mso-position-horizontal-relative:page;mso-position-vertical-relative:page;z-index:251707392;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F5E7">
    <w:pPr>
      <w:pStyle w:val="3"/>
      <w:spacing w:before="14" w:line="222" w:lineRule="auto"/>
      <w:ind w:left="12"/>
      <w:rPr>
        <w:sz w:val="18"/>
        <w:szCs w:val="18"/>
      </w:rPr>
    </w:pPr>
    <w:r>
      <w:pict>
        <v:shape id="_x0000_s2093" o:spid="_x0000_s2093" style="position:absolute;left:0pt;margin-left:73.7pt;margin-top:55.2pt;height:0.75pt;width:447.9pt;mso-position-horizontal-relative:page;mso-position-vertical-relative:page;z-index:25170636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B0D1">
    <w:pPr>
      <w:pStyle w:val="3"/>
      <w:spacing w:before="14" w:line="222" w:lineRule="auto"/>
      <w:ind w:left="12"/>
      <w:rPr>
        <w:sz w:val="18"/>
        <w:szCs w:val="18"/>
      </w:rPr>
    </w:pPr>
    <w:r>
      <w:pict>
        <v:shape id="_x0000_s2095" o:spid="_x0000_s2095" style="position:absolute;left:0pt;margin-left:73.7pt;margin-top:55.2pt;height:0.75pt;width:447.9pt;mso-position-horizontal-relative:page;mso-position-vertical-relative:page;z-index:251708416;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BB9A">
    <w:pPr>
      <w:pStyle w:val="3"/>
      <w:spacing w:before="14" w:line="222" w:lineRule="auto"/>
      <w:ind w:left="12"/>
      <w:rPr>
        <w:sz w:val="18"/>
        <w:szCs w:val="18"/>
      </w:rPr>
    </w:pPr>
    <w:r>
      <w:pict>
        <v:shape id="_x0000_s2096" o:spid="_x0000_s2096" style="position:absolute;left:0pt;margin-left:73.7pt;margin-top:55.2pt;height:0.75pt;width:447.9pt;mso-position-horizontal-relative:page;mso-position-vertical-relative:page;z-index:25170944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2770">
    <w:pPr>
      <w:pStyle w:val="3"/>
      <w:spacing w:before="14" w:line="222" w:lineRule="auto"/>
      <w:ind w:left="12"/>
      <w:rPr>
        <w:sz w:val="18"/>
        <w:szCs w:val="18"/>
      </w:rPr>
    </w:pPr>
    <w:r>
      <w:pict>
        <v:shape id="_x0000_s2049" o:spid="_x0000_s2049" style="position:absolute;left:0pt;margin-left:73.7pt;margin-top:55.2pt;height:0.75pt;width:447.9pt;mso-position-horizontal-relative:page;mso-position-vertical-relative:page;z-index:251659264;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w:t>
    </w:r>
    <w:r>
      <w:rPr>
        <w:spacing w:val="-1"/>
        <w:sz w:val="18"/>
        <w:szCs w:val="18"/>
      </w:rPr>
      <w:t>XSC-2024-243-1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DE75B">
    <w:pPr>
      <w:pStyle w:val="3"/>
      <w:spacing w:before="14" w:line="222" w:lineRule="auto"/>
      <w:ind w:left="158"/>
      <w:rPr>
        <w:sz w:val="18"/>
        <w:szCs w:val="18"/>
      </w:rPr>
    </w:pPr>
    <w:r>
      <w:pict>
        <v:shape id="_x0000_s2055" o:spid="_x0000_s2055" style="position:absolute;left:0pt;margin-left:73.7pt;margin-top:55.2pt;height:0.75pt;width:447.9pt;mso-position-horizontal-relative:page;mso-position-vertical-relative:page;z-index:251665408;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E35B">
    <w:pPr>
      <w:pStyle w:val="3"/>
      <w:spacing w:before="14" w:line="222" w:lineRule="auto"/>
      <w:ind w:left="12"/>
      <w:rPr>
        <w:sz w:val="18"/>
        <w:szCs w:val="18"/>
      </w:rPr>
    </w:pPr>
    <w:r>
      <w:pict>
        <v:shape id="_x0000_s2053" o:spid="_x0000_s2053" style="position:absolute;left:0pt;margin-left:73.7pt;margin-top:55.2pt;height:0.75pt;width:447.9pt;mso-position-horizontal-relative:page;mso-position-vertical-relative:page;z-index:251663360;mso-width-relative:page;mso-height-relative:page;" fillcolor="#000000" filled="t" stroked="f" coordsize="8957,15" o:allowincell="f" path="m0,0l8957,0,8957,14,0,14,0,0xe">
          <v:fill on="t" focussize="0,0"/>
          <v:stroke on="f"/>
          <v:imagedata o:title=""/>
          <o:lock v:ext="edit"/>
        </v:shape>
      </w:pict>
    </w:r>
    <w:r>
      <w:rPr>
        <w:sz w:val="18"/>
        <w:szCs w:val="18"/>
      </w:rPr>
      <w:t>浙江翔实建设项目管理有限公司                                                   ZJX</w:t>
    </w:r>
    <w:r>
      <w:rPr>
        <w:spacing w:val="-1"/>
        <w:sz w:val="18"/>
        <w:szCs w:val="18"/>
      </w:rPr>
      <w:t>SC-2024-243-1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852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1.xml"/><Relationship Id="rId98" Type="http://schemas.openxmlformats.org/officeDocument/2006/relationships/footer" Target="footer54.xml"/><Relationship Id="rId97" Type="http://schemas.openxmlformats.org/officeDocument/2006/relationships/header" Target="header40.xml"/><Relationship Id="rId96" Type="http://schemas.openxmlformats.org/officeDocument/2006/relationships/footer" Target="footer53.xml"/><Relationship Id="rId95" Type="http://schemas.openxmlformats.org/officeDocument/2006/relationships/header" Target="header39.xml"/><Relationship Id="rId94" Type="http://schemas.openxmlformats.org/officeDocument/2006/relationships/footer" Target="footer52.xml"/><Relationship Id="rId93" Type="http://schemas.openxmlformats.org/officeDocument/2006/relationships/header" Target="header38.xml"/><Relationship Id="rId92" Type="http://schemas.openxmlformats.org/officeDocument/2006/relationships/footer" Target="footer51.xml"/><Relationship Id="rId91" Type="http://schemas.openxmlformats.org/officeDocument/2006/relationships/footer" Target="footer50.xml"/><Relationship Id="rId90" Type="http://schemas.openxmlformats.org/officeDocument/2006/relationships/header" Target="header37.xml"/><Relationship Id="rId9" Type="http://schemas.openxmlformats.org/officeDocument/2006/relationships/header" Target="header3.xml"/><Relationship Id="rId89" Type="http://schemas.openxmlformats.org/officeDocument/2006/relationships/footer" Target="footer49.xml"/><Relationship Id="rId88" Type="http://schemas.openxmlformats.org/officeDocument/2006/relationships/header" Target="header36.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footer" Target="footer45.xml"/><Relationship Id="rId81" Type="http://schemas.openxmlformats.org/officeDocument/2006/relationships/footer" Target="footer44.xml"/><Relationship Id="rId80" Type="http://schemas.openxmlformats.org/officeDocument/2006/relationships/footer" Target="footer43.xml"/><Relationship Id="rId8" Type="http://schemas.openxmlformats.org/officeDocument/2006/relationships/footer" Target="footer2.xml"/><Relationship Id="rId79" Type="http://schemas.openxmlformats.org/officeDocument/2006/relationships/header" Target="header33.xml"/><Relationship Id="rId78" Type="http://schemas.openxmlformats.org/officeDocument/2006/relationships/footer" Target="footer42.xml"/><Relationship Id="rId77" Type="http://schemas.openxmlformats.org/officeDocument/2006/relationships/header" Target="header32.xml"/><Relationship Id="rId76" Type="http://schemas.openxmlformats.org/officeDocument/2006/relationships/footer" Target="footer41.xml"/><Relationship Id="rId75" Type="http://schemas.openxmlformats.org/officeDocument/2006/relationships/header" Target="header31.xml"/><Relationship Id="rId74" Type="http://schemas.openxmlformats.org/officeDocument/2006/relationships/footer" Target="footer40.xml"/><Relationship Id="rId73" Type="http://schemas.openxmlformats.org/officeDocument/2006/relationships/header" Target="header30.xml"/><Relationship Id="rId72" Type="http://schemas.openxmlformats.org/officeDocument/2006/relationships/footer" Target="footer39.xml"/><Relationship Id="rId71" Type="http://schemas.openxmlformats.org/officeDocument/2006/relationships/header" Target="header29.xml"/><Relationship Id="rId70" Type="http://schemas.openxmlformats.org/officeDocument/2006/relationships/footer" Target="footer38.xml"/><Relationship Id="rId7" Type="http://schemas.openxmlformats.org/officeDocument/2006/relationships/header" Target="header2.xml"/><Relationship Id="rId69" Type="http://schemas.openxmlformats.org/officeDocument/2006/relationships/footer" Target="footer37.xml"/><Relationship Id="rId68" Type="http://schemas.openxmlformats.org/officeDocument/2006/relationships/footer" Target="footer36.xml"/><Relationship Id="rId67" Type="http://schemas.openxmlformats.org/officeDocument/2006/relationships/footer" Target="footer35.xml"/><Relationship Id="rId66" Type="http://schemas.openxmlformats.org/officeDocument/2006/relationships/footer" Target="footer34.xml"/><Relationship Id="rId65" Type="http://schemas.openxmlformats.org/officeDocument/2006/relationships/header" Target="header28.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footer" Target="footer32.xml"/><Relationship Id="rId61" Type="http://schemas.openxmlformats.org/officeDocument/2006/relationships/footer" Target="footer31.xml"/><Relationship Id="rId60" Type="http://schemas.openxmlformats.org/officeDocument/2006/relationships/header" Target="header26.xml"/><Relationship Id="rId6" Type="http://schemas.openxmlformats.org/officeDocument/2006/relationships/footer" Target="footer1.xml"/><Relationship Id="rId59" Type="http://schemas.openxmlformats.org/officeDocument/2006/relationships/footer" Target="footer30.xml"/><Relationship Id="rId58" Type="http://schemas.openxmlformats.org/officeDocument/2006/relationships/header" Target="header25.xml"/><Relationship Id="rId57" Type="http://schemas.openxmlformats.org/officeDocument/2006/relationships/footer" Target="footer29.xml"/><Relationship Id="rId56" Type="http://schemas.openxmlformats.org/officeDocument/2006/relationships/header" Target="header24.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2" Type="http://schemas.openxmlformats.org/officeDocument/2006/relationships/fontTable" Target="fontTable.xml"/><Relationship Id="rId221" Type="http://schemas.openxmlformats.org/officeDocument/2006/relationships/customXml" Target="../customXml/item1.xml"/><Relationship Id="rId220" Type="http://schemas.openxmlformats.org/officeDocument/2006/relationships/image" Target="media/image46.png"/><Relationship Id="rId22" Type="http://schemas.openxmlformats.org/officeDocument/2006/relationships/footer" Target="footer10.xml"/><Relationship Id="rId219" Type="http://schemas.openxmlformats.org/officeDocument/2006/relationships/image" Target="media/image45.png"/><Relationship Id="rId218" Type="http://schemas.openxmlformats.org/officeDocument/2006/relationships/image" Target="media/image44.png"/><Relationship Id="rId217" Type="http://schemas.openxmlformats.org/officeDocument/2006/relationships/image" Target="media/image43.png"/><Relationship Id="rId216" Type="http://schemas.openxmlformats.org/officeDocument/2006/relationships/image" Target="media/image42.png"/><Relationship Id="rId215" Type="http://schemas.openxmlformats.org/officeDocument/2006/relationships/image" Target="media/image41.png"/><Relationship Id="rId214" Type="http://schemas.openxmlformats.org/officeDocument/2006/relationships/image" Target="media/image40.png"/><Relationship Id="rId213" Type="http://schemas.openxmlformats.org/officeDocument/2006/relationships/image" Target="media/image39.png"/><Relationship Id="rId212" Type="http://schemas.openxmlformats.org/officeDocument/2006/relationships/image" Target="media/image38.png"/><Relationship Id="rId211" Type="http://schemas.openxmlformats.org/officeDocument/2006/relationships/image" Target="media/image37.png"/><Relationship Id="rId210" Type="http://schemas.openxmlformats.org/officeDocument/2006/relationships/image" Target="media/image36.png"/><Relationship Id="rId21" Type="http://schemas.openxmlformats.org/officeDocument/2006/relationships/footer" Target="footer9.xml"/><Relationship Id="rId209" Type="http://schemas.openxmlformats.org/officeDocument/2006/relationships/image" Target="media/image35.png"/><Relationship Id="rId208" Type="http://schemas.openxmlformats.org/officeDocument/2006/relationships/image" Target="media/image34.png"/><Relationship Id="rId207" Type="http://schemas.openxmlformats.org/officeDocument/2006/relationships/image" Target="media/image33.png"/><Relationship Id="rId206" Type="http://schemas.openxmlformats.org/officeDocument/2006/relationships/image" Target="media/image32.png"/><Relationship Id="rId205" Type="http://schemas.openxmlformats.org/officeDocument/2006/relationships/image" Target="media/image31.png"/><Relationship Id="rId204" Type="http://schemas.openxmlformats.org/officeDocument/2006/relationships/image" Target="media/image30.png"/><Relationship Id="rId203" Type="http://schemas.openxmlformats.org/officeDocument/2006/relationships/image" Target="media/image29.png"/><Relationship Id="rId202" Type="http://schemas.openxmlformats.org/officeDocument/2006/relationships/image" Target="media/image28.png"/><Relationship Id="rId201" Type="http://schemas.openxmlformats.org/officeDocument/2006/relationships/image" Target="media/image27.png"/><Relationship Id="rId200" Type="http://schemas.openxmlformats.org/officeDocument/2006/relationships/image" Target="media/image26.png"/><Relationship Id="rId20" Type="http://schemas.openxmlformats.org/officeDocument/2006/relationships/footer" Target="footer8.xml"/><Relationship Id="rId2" Type="http://schemas.openxmlformats.org/officeDocument/2006/relationships/settings" Target="settings.xml"/><Relationship Id="rId199" Type="http://schemas.openxmlformats.org/officeDocument/2006/relationships/image" Target="media/image25.png"/><Relationship Id="rId198" Type="http://schemas.openxmlformats.org/officeDocument/2006/relationships/image" Target="media/image24.png"/><Relationship Id="rId197" Type="http://schemas.openxmlformats.org/officeDocument/2006/relationships/image" Target="media/image23.png"/><Relationship Id="rId196" Type="http://schemas.openxmlformats.org/officeDocument/2006/relationships/image" Target="media/image22.png"/><Relationship Id="rId195" Type="http://schemas.openxmlformats.org/officeDocument/2006/relationships/image" Target="media/image21.png"/><Relationship Id="rId194" Type="http://schemas.openxmlformats.org/officeDocument/2006/relationships/image" Target="media/image20.png"/><Relationship Id="rId193" Type="http://schemas.openxmlformats.org/officeDocument/2006/relationships/image" Target="media/image19.png"/><Relationship Id="rId192" Type="http://schemas.openxmlformats.org/officeDocument/2006/relationships/image" Target="media/image18.png"/><Relationship Id="rId191" Type="http://schemas.openxmlformats.org/officeDocument/2006/relationships/image" Target="media/image17.png"/><Relationship Id="rId190" Type="http://schemas.openxmlformats.org/officeDocument/2006/relationships/image" Target="media/image16.png"/><Relationship Id="rId19" Type="http://schemas.openxmlformats.org/officeDocument/2006/relationships/header" Target="header8.xml"/><Relationship Id="rId189" Type="http://schemas.openxmlformats.org/officeDocument/2006/relationships/image" Target="media/image15.png"/><Relationship Id="rId188" Type="http://schemas.openxmlformats.org/officeDocument/2006/relationships/image" Target="media/image14.png"/><Relationship Id="rId187" Type="http://schemas.openxmlformats.org/officeDocument/2006/relationships/image" Target="media/image13.png"/><Relationship Id="rId186" Type="http://schemas.openxmlformats.org/officeDocument/2006/relationships/image" Target="media/image12.png"/><Relationship Id="rId185" Type="http://schemas.openxmlformats.org/officeDocument/2006/relationships/image" Target="media/image11.png"/><Relationship Id="rId184" Type="http://schemas.openxmlformats.org/officeDocument/2006/relationships/image" Target="media/image10.png"/><Relationship Id="rId183" Type="http://schemas.openxmlformats.org/officeDocument/2006/relationships/image" Target="media/image9.png"/><Relationship Id="rId182" Type="http://schemas.openxmlformats.org/officeDocument/2006/relationships/image" Target="media/image8.png"/><Relationship Id="rId181" Type="http://schemas.openxmlformats.org/officeDocument/2006/relationships/image" Target="media/image7.png"/><Relationship Id="rId180" Type="http://schemas.openxmlformats.org/officeDocument/2006/relationships/image" Target="media/image6.png"/><Relationship Id="rId18" Type="http://schemas.openxmlformats.org/officeDocument/2006/relationships/footer" Target="footer7.xml"/><Relationship Id="rId179" Type="http://schemas.openxmlformats.org/officeDocument/2006/relationships/image" Target="media/image5.png"/><Relationship Id="rId178" Type="http://schemas.openxmlformats.org/officeDocument/2006/relationships/image" Target="media/image4.png"/><Relationship Id="rId177" Type="http://schemas.openxmlformats.org/officeDocument/2006/relationships/image" Target="media/image3.png"/><Relationship Id="rId176" Type="http://schemas.openxmlformats.org/officeDocument/2006/relationships/image" Target="media/image2.png"/><Relationship Id="rId175" Type="http://schemas.openxmlformats.org/officeDocument/2006/relationships/image" Target="media/image1.png"/><Relationship Id="rId174" Type="http://schemas.openxmlformats.org/officeDocument/2006/relationships/theme" Target="theme/theme1.xml"/><Relationship Id="rId173" Type="http://schemas.openxmlformats.org/officeDocument/2006/relationships/footer" Target="footer93.xml"/><Relationship Id="rId172" Type="http://schemas.openxmlformats.org/officeDocument/2006/relationships/header" Target="header76.xml"/><Relationship Id="rId171" Type="http://schemas.openxmlformats.org/officeDocument/2006/relationships/footer" Target="footer92.xml"/><Relationship Id="rId170" Type="http://schemas.openxmlformats.org/officeDocument/2006/relationships/header" Target="header75.xml"/><Relationship Id="rId17" Type="http://schemas.openxmlformats.org/officeDocument/2006/relationships/header" Target="header7.xml"/><Relationship Id="rId169" Type="http://schemas.openxmlformats.org/officeDocument/2006/relationships/footer" Target="footer91.xml"/><Relationship Id="rId168" Type="http://schemas.openxmlformats.org/officeDocument/2006/relationships/header" Target="header74.xml"/><Relationship Id="rId167" Type="http://schemas.openxmlformats.org/officeDocument/2006/relationships/footer" Target="footer90.xml"/><Relationship Id="rId166" Type="http://schemas.openxmlformats.org/officeDocument/2006/relationships/header" Target="header73.xml"/><Relationship Id="rId165" Type="http://schemas.openxmlformats.org/officeDocument/2006/relationships/footer" Target="footer89.xml"/><Relationship Id="rId164" Type="http://schemas.openxmlformats.org/officeDocument/2006/relationships/footer" Target="footer88.xml"/><Relationship Id="rId163" Type="http://schemas.openxmlformats.org/officeDocument/2006/relationships/header" Target="header72.xml"/><Relationship Id="rId162" Type="http://schemas.openxmlformats.org/officeDocument/2006/relationships/footer" Target="footer87.xml"/><Relationship Id="rId161" Type="http://schemas.openxmlformats.org/officeDocument/2006/relationships/header" Target="header71.xml"/><Relationship Id="rId160" Type="http://schemas.openxmlformats.org/officeDocument/2006/relationships/footer" Target="footer86.xml"/><Relationship Id="rId16" Type="http://schemas.openxmlformats.org/officeDocument/2006/relationships/footer" Target="footer6.xml"/><Relationship Id="rId159" Type="http://schemas.openxmlformats.org/officeDocument/2006/relationships/header" Target="header70.xml"/><Relationship Id="rId158" Type="http://schemas.openxmlformats.org/officeDocument/2006/relationships/footer" Target="footer85.xml"/><Relationship Id="rId157" Type="http://schemas.openxmlformats.org/officeDocument/2006/relationships/footer" Target="footer84.xml"/><Relationship Id="rId156" Type="http://schemas.openxmlformats.org/officeDocument/2006/relationships/header" Target="header69.xml"/><Relationship Id="rId155" Type="http://schemas.openxmlformats.org/officeDocument/2006/relationships/footer" Target="footer83.xml"/><Relationship Id="rId154" Type="http://schemas.openxmlformats.org/officeDocument/2006/relationships/header" Target="header68.xml"/><Relationship Id="rId153" Type="http://schemas.openxmlformats.org/officeDocument/2006/relationships/footer" Target="footer82.xml"/><Relationship Id="rId152" Type="http://schemas.openxmlformats.org/officeDocument/2006/relationships/header" Target="header67.xml"/><Relationship Id="rId151" Type="http://schemas.openxmlformats.org/officeDocument/2006/relationships/footer" Target="footer81.xml"/><Relationship Id="rId150" Type="http://schemas.openxmlformats.org/officeDocument/2006/relationships/footer" Target="footer80.xml"/><Relationship Id="rId15" Type="http://schemas.openxmlformats.org/officeDocument/2006/relationships/header" Target="header6.xml"/><Relationship Id="rId149" Type="http://schemas.openxmlformats.org/officeDocument/2006/relationships/header" Target="header66.xml"/><Relationship Id="rId148" Type="http://schemas.openxmlformats.org/officeDocument/2006/relationships/footer" Target="footer79.xml"/><Relationship Id="rId147" Type="http://schemas.openxmlformats.org/officeDocument/2006/relationships/header" Target="header65.xml"/><Relationship Id="rId146" Type="http://schemas.openxmlformats.org/officeDocument/2006/relationships/footer" Target="footer78.xml"/><Relationship Id="rId145" Type="http://schemas.openxmlformats.org/officeDocument/2006/relationships/header" Target="header64.xml"/><Relationship Id="rId144" Type="http://schemas.openxmlformats.org/officeDocument/2006/relationships/footer" Target="footer77.xml"/><Relationship Id="rId143" Type="http://schemas.openxmlformats.org/officeDocument/2006/relationships/header" Target="header63.xml"/><Relationship Id="rId142" Type="http://schemas.openxmlformats.org/officeDocument/2006/relationships/footer" Target="footer76.xml"/><Relationship Id="rId141" Type="http://schemas.openxmlformats.org/officeDocument/2006/relationships/header" Target="header62.xml"/><Relationship Id="rId140" Type="http://schemas.openxmlformats.org/officeDocument/2006/relationships/footer" Target="footer75.xml"/><Relationship Id="rId14" Type="http://schemas.openxmlformats.org/officeDocument/2006/relationships/footer" Target="footer5.xml"/><Relationship Id="rId139" Type="http://schemas.openxmlformats.org/officeDocument/2006/relationships/header" Target="header61.xml"/><Relationship Id="rId138" Type="http://schemas.openxmlformats.org/officeDocument/2006/relationships/footer" Target="footer74.xml"/><Relationship Id="rId137" Type="http://schemas.openxmlformats.org/officeDocument/2006/relationships/header" Target="header60.xml"/><Relationship Id="rId136" Type="http://schemas.openxmlformats.org/officeDocument/2006/relationships/footer" Target="footer73.xml"/><Relationship Id="rId135" Type="http://schemas.openxmlformats.org/officeDocument/2006/relationships/header" Target="header59.xml"/><Relationship Id="rId134" Type="http://schemas.openxmlformats.org/officeDocument/2006/relationships/footer" Target="footer72.xml"/><Relationship Id="rId133" Type="http://schemas.openxmlformats.org/officeDocument/2006/relationships/header" Target="header58.xml"/><Relationship Id="rId132" Type="http://schemas.openxmlformats.org/officeDocument/2006/relationships/footer" Target="footer71.xml"/><Relationship Id="rId131" Type="http://schemas.openxmlformats.org/officeDocument/2006/relationships/header" Target="header57.xml"/><Relationship Id="rId130" Type="http://schemas.openxmlformats.org/officeDocument/2006/relationships/footer" Target="footer70.xml"/><Relationship Id="rId13" Type="http://schemas.openxmlformats.org/officeDocument/2006/relationships/header" Target="header5.xml"/><Relationship Id="rId129" Type="http://schemas.openxmlformats.org/officeDocument/2006/relationships/header" Target="header56.xml"/><Relationship Id="rId128" Type="http://schemas.openxmlformats.org/officeDocument/2006/relationships/footer" Target="footer69.xml"/><Relationship Id="rId127" Type="http://schemas.openxmlformats.org/officeDocument/2006/relationships/header" Target="header55.xml"/><Relationship Id="rId126" Type="http://schemas.openxmlformats.org/officeDocument/2006/relationships/footer" Target="footer68.xml"/><Relationship Id="rId125" Type="http://schemas.openxmlformats.org/officeDocument/2006/relationships/header" Target="header54.xml"/><Relationship Id="rId124" Type="http://schemas.openxmlformats.org/officeDocument/2006/relationships/footer" Target="footer67.xml"/><Relationship Id="rId123" Type="http://schemas.openxmlformats.org/officeDocument/2006/relationships/header" Target="header53.xml"/><Relationship Id="rId122" Type="http://schemas.openxmlformats.org/officeDocument/2006/relationships/footer" Target="footer66.xml"/><Relationship Id="rId121" Type="http://schemas.openxmlformats.org/officeDocument/2006/relationships/header" Target="header52.xml"/><Relationship Id="rId120" Type="http://schemas.openxmlformats.org/officeDocument/2006/relationships/footer" Target="footer65.xml"/><Relationship Id="rId12" Type="http://schemas.openxmlformats.org/officeDocument/2006/relationships/footer" Target="footer4.xml"/><Relationship Id="rId119" Type="http://schemas.openxmlformats.org/officeDocument/2006/relationships/header" Target="header51.xml"/><Relationship Id="rId118" Type="http://schemas.openxmlformats.org/officeDocument/2006/relationships/footer" Target="footer64.xml"/><Relationship Id="rId117" Type="http://schemas.openxmlformats.org/officeDocument/2006/relationships/header" Target="header50.xml"/><Relationship Id="rId116" Type="http://schemas.openxmlformats.org/officeDocument/2006/relationships/footer" Target="footer63.xml"/><Relationship Id="rId115" Type="http://schemas.openxmlformats.org/officeDocument/2006/relationships/header" Target="header49.xml"/><Relationship Id="rId114" Type="http://schemas.openxmlformats.org/officeDocument/2006/relationships/footer" Target="footer62.xml"/><Relationship Id="rId113" Type="http://schemas.openxmlformats.org/officeDocument/2006/relationships/header" Target="header48.xml"/><Relationship Id="rId112" Type="http://schemas.openxmlformats.org/officeDocument/2006/relationships/footer" Target="footer61.xml"/><Relationship Id="rId111" Type="http://schemas.openxmlformats.org/officeDocument/2006/relationships/header" Target="header47.xml"/><Relationship Id="rId110" Type="http://schemas.openxmlformats.org/officeDocument/2006/relationships/footer" Target="footer60.xml"/><Relationship Id="rId11" Type="http://schemas.openxmlformats.org/officeDocument/2006/relationships/header" Target="header4.xml"/><Relationship Id="rId109" Type="http://schemas.openxmlformats.org/officeDocument/2006/relationships/header" Target="header46.xml"/><Relationship Id="rId108" Type="http://schemas.openxmlformats.org/officeDocument/2006/relationships/footer" Target="footer59.xml"/><Relationship Id="rId107" Type="http://schemas.openxmlformats.org/officeDocument/2006/relationships/header" Target="header45.xml"/><Relationship Id="rId106" Type="http://schemas.openxmlformats.org/officeDocument/2006/relationships/footer" Target="footer58.xml"/><Relationship Id="rId105" Type="http://schemas.openxmlformats.org/officeDocument/2006/relationships/header" Target="header44.xml"/><Relationship Id="rId104" Type="http://schemas.openxmlformats.org/officeDocument/2006/relationships/footer" Target="footer57.xml"/><Relationship Id="rId103" Type="http://schemas.openxmlformats.org/officeDocument/2006/relationships/header" Target="header43.xml"/><Relationship Id="rId102" Type="http://schemas.openxmlformats.org/officeDocument/2006/relationships/footer" Target="footer56.xml"/><Relationship Id="rId101" Type="http://schemas.openxmlformats.org/officeDocument/2006/relationships/header" Target="header42.xml"/><Relationship Id="rId100" Type="http://schemas.openxmlformats.org/officeDocument/2006/relationships/footer" Target="footer5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109</Words>
  <Characters>124</Characters>
  <TotalTime>3</TotalTime>
  <ScaleCrop>false</ScaleCrop>
  <LinksUpToDate>false</LinksUpToDate>
  <CharactersWithSpaces>138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2024-12-11T12:48:00Z</dcterms:created>
  <dc:creator>玥</dc:creator>
  <cp:lastModifiedBy>595zzz_</cp:lastModifiedBy>
  <dcterms:modified xsi:type="dcterms:W3CDTF">2025-01-08T07:13:32Z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2025-01-08T15:06:28Z</vt:filetime>
  </property>
  <property fmtid="{D5CDD505-2E9C-101B-9397-08002B2CF9AE}" pid="4" name="KSOTemplateDocerSaveRecord">
    <vt:lpwstr>eyJoZGlkIjoiMjZmOWE4M2I3YjJhMDgxNTY2MWM4ZmVmNjNjZjkzMzciLCJ1c2VySWQiOiIxMTUwODg3Mjc4In0=</vt:lpwstr>
  </property>
  <property fmtid="{D5CDD505-2E9C-101B-9397-08002B2CF9AE}" pid="5" name="KSOProductBuildVer">
    <vt:lpwstr>2052-12.1.0.19302</vt:lpwstr>
  </property>
  <property fmtid="{D5CDD505-2E9C-101B-9397-08002B2CF9AE}" pid="6" name="ICV">
    <vt:lpwstr>B6BED073830543F49D4401F2C3916023_12</vt:lpwstr>
  </property>
</Properties>
</file>