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CCF3B">
      <w:pPr>
        <w:spacing w:line="360" w:lineRule="auto"/>
        <w:jc w:val="center"/>
        <w:rPr>
          <w:rFonts w:ascii="宋体" w:hAnsi="宋体" w:cs="宋体"/>
          <w:b/>
          <w:color w:val="auto"/>
          <w:sz w:val="24"/>
          <w:highlight w:val="none"/>
        </w:rPr>
      </w:pPr>
      <w:bookmarkStart w:id="205" w:name="_GoBack"/>
    </w:p>
    <w:p w14:paraId="5F247888">
      <w:pPr>
        <w:jc w:val="center"/>
        <w:outlineLvl w:val="0"/>
        <w:rPr>
          <w:rFonts w:ascii="仿宋" w:hAnsi="仿宋" w:eastAsia="仿宋" w:cs="仿宋"/>
          <w:b/>
          <w:color w:val="auto"/>
          <w:sz w:val="72"/>
          <w:szCs w:val="72"/>
          <w:highlight w:val="none"/>
        </w:rPr>
      </w:pPr>
      <w:bookmarkStart w:id="0" w:name="_Hlt67893495"/>
      <w:bookmarkEnd w:id="0"/>
      <w:r>
        <w:rPr>
          <w:rFonts w:hint="eastAsia" w:ascii="仿宋" w:hAnsi="仿宋" w:eastAsia="仿宋" w:cs="仿宋"/>
          <w:b/>
          <w:color w:val="auto"/>
          <w:sz w:val="56"/>
          <w:szCs w:val="56"/>
          <w:highlight w:val="none"/>
        </w:rPr>
        <w:t xml:space="preserve"> </w:t>
      </w:r>
      <w:bookmarkStart w:id="1" w:name="OLE_LINK1"/>
      <w:r>
        <w:rPr>
          <w:rFonts w:hint="eastAsia" w:ascii="仿宋" w:hAnsi="仿宋" w:eastAsia="仿宋" w:cs="仿宋"/>
          <w:b/>
          <w:color w:val="auto"/>
          <w:sz w:val="56"/>
          <w:szCs w:val="56"/>
          <w:highlight w:val="none"/>
        </w:rPr>
        <w:t xml:space="preserve"> </w:t>
      </w:r>
      <w:bookmarkStart w:id="2" w:name="OLE_LINK2"/>
      <w:r>
        <w:rPr>
          <w:rFonts w:hint="eastAsia" w:ascii="仿宋" w:hAnsi="仿宋" w:eastAsia="仿宋" w:cs="仿宋"/>
          <w:b/>
          <w:color w:val="auto"/>
          <w:sz w:val="56"/>
          <w:szCs w:val="56"/>
          <w:highlight w:val="none"/>
        </w:rPr>
        <w:t xml:space="preserve"> </w:t>
      </w:r>
      <w:bookmarkEnd w:id="1"/>
      <w:bookmarkStart w:id="3" w:name="OLE_LINK8"/>
      <w:r>
        <w:rPr>
          <w:rFonts w:hint="eastAsia" w:ascii="仿宋" w:hAnsi="仿宋" w:eastAsia="仿宋" w:cs="仿宋"/>
          <w:b/>
          <w:color w:val="auto"/>
          <w:sz w:val="56"/>
          <w:szCs w:val="56"/>
          <w:highlight w:val="none"/>
        </w:rPr>
        <w:t>绍兴市中心血站血浆速冻机采购项目</w:t>
      </w:r>
      <w:bookmarkEnd w:id="2"/>
    </w:p>
    <w:bookmarkEnd w:id="3"/>
    <w:p w14:paraId="18410034">
      <w:pPr>
        <w:jc w:val="center"/>
        <w:outlineLvl w:val="0"/>
        <w:rPr>
          <w:rFonts w:ascii="仿宋" w:hAnsi="仿宋" w:eastAsia="仿宋" w:cs="仿宋"/>
          <w:b/>
          <w:color w:val="auto"/>
          <w:sz w:val="72"/>
          <w:szCs w:val="72"/>
          <w:highlight w:val="none"/>
        </w:rPr>
      </w:pPr>
    </w:p>
    <w:p w14:paraId="0F619A9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CA95D3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09D09F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28D118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49F0DB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F42C11F">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60D6FFF">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4B306AA">
      <w:pPr>
        <w:spacing w:line="312" w:lineRule="auto"/>
        <w:jc w:val="center"/>
        <w:rPr>
          <w:rFonts w:ascii="隶书" w:eastAsia="隶书"/>
          <w:b/>
          <w:color w:val="auto"/>
          <w:sz w:val="28"/>
          <w:szCs w:val="28"/>
          <w:highlight w:val="none"/>
        </w:rPr>
      </w:pPr>
      <w:r>
        <w:rPr>
          <w:rFonts w:hint="eastAsia" w:ascii="隶书" w:eastAsia="隶书"/>
          <w:b/>
          <w:color w:val="auto"/>
          <w:sz w:val="28"/>
          <w:szCs w:val="28"/>
          <w:highlight w:val="none"/>
        </w:rPr>
        <w:t>招标编号：ZJXSC-2024-254</w:t>
      </w:r>
    </w:p>
    <w:p w14:paraId="19933F07">
      <w:pPr>
        <w:jc w:val="center"/>
        <w:rPr>
          <w:rFonts w:ascii="仿宋" w:hAnsi="仿宋" w:eastAsia="仿宋" w:cs="仿宋"/>
          <w:b/>
          <w:color w:val="auto"/>
          <w:sz w:val="28"/>
          <w:szCs w:val="28"/>
          <w:highlight w:val="none"/>
        </w:rPr>
      </w:pPr>
    </w:p>
    <w:tbl>
      <w:tblPr>
        <w:tblStyle w:val="63"/>
        <w:tblW w:w="7801" w:type="dxa"/>
        <w:jc w:val="center"/>
        <w:tblLayout w:type="fixed"/>
        <w:tblCellMar>
          <w:top w:w="0" w:type="dxa"/>
          <w:left w:w="108" w:type="dxa"/>
          <w:bottom w:w="0" w:type="dxa"/>
          <w:right w:w="108" w:type="dxa"/>
        </w:tblCellMar>
      </w:tblPr>
      <w:tblGrid>
        <w:gridCol w:w="2356"/>
        <w:gridCol w:w="5445"/>
      </w:tblGrid>
      <w:tr w14:paraId="6B6D67D8">
        <w:tblPrEx>
          <w:tblCellMar>
            <w:top w:w="0" w:type="dxa"/>
            <w:left w:w="108" w:type="dxa"/>
            <w:bottom w:w="0" w:type="dxa"/>
            <w:right w:w="108" w:type="dxa"/>
          </w:tblCellMar>
        </w:tblPrEx>
        <w:trPr>
          <w:trHeight w:val="443" w:hRule="atLeast"/>
          <w:jc w:val="center"/>
        </w:trPr>
        <w:tc>
          <w:tcPr>
            <w:tcW w:w="2356" w:type="dxa"/>
          </w:tcPr>
          <w:p w14:paraId="6970D70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59B0388">
            <w:pPr>
              <w:spacing w:line="320" w:lineRule="exact"/>
              <w:outlineLvl w:val="0"/>
              <w:rPr>
                <w:rFonts w:ascii="仿宋" w:hAnsi="仿宋" w:eastAsia="仿宋" w:cs="仿宋"/>
                <w:color w:val="auto"/>
                <w:sz w:val="28"/>
                <w:szCs w:val="28"/>
                <w:highlight w:val="none"/>
              </w:rPr>
            </w:pPr>
            <w:r>
              <w:rPr>
                <w:rFonts w:hint="eastAsia" w:ascii="仿宋_GB2312" w:hAnsi="宋体" w:eastAsia="仿宋_GB2312"/>
                <w:color w:val="auto"/>
                <w:sz w:val="28"/>
                <w:szCs w:val="28"/>
                <w:highlight w:val="none"/>
              </w:rPr>
              <w:t>绍兴市中心血站</w:t>
            </w:r>
          </w:p>
        </w:tc>
      </w:tr>
      <w:tr w14:paraId="23694209">
        <w:tblPrEx>
          <w:tblCellMar>
            <w:top w:w="0" w:type="dxa"/>
            <w:left w:w="108" w:type="dxa"/>
            <w:bottom w:w="0" w:type="dxa"/>
            <w:right w:w="108" w:type="dxa"/>
          </w:tblCellMar>
        </w:tblPrEx>
        <w:trPr>
          <w:trHeight w:val="494" w:hRule="atLeast"/>
          <w:jc w:val="center"/>
        </w:trPr>
        <w:tc>
          <w:tcPr>
            <w:tcW w:w="2356" w:type="dxa"/>
          </w:tcPr>
          <w:p w14:paraId="74D92A54">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14:paraId="11D7E21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7426CCDE">
        <w:tblPrEx>
          <w:tblCellMar>
            <w:top w:w="0" w:type="dxa"/>
            <w:left w:w="108" w:type="dxa"/>
            <w:bottom w:w="0" w:type="dxa"/>
            <w:right w:w="108" w:type="dxa"/>
          </w:tblCellMar>
        </w:tblPrEx>
        <w:trPr>
          <w:trHeight w:val="397" w:hRule="atLeast"/>
          <w:jc w:val="center"/>
        </w:trPr>
        <w:tc>
          <w:tcPr>
            <w:tcW w:w="2356" w:type="dxa"/>
            <w:vAlign w:val="center"/>
          </w:tcPr>
          <w:p w14:paraId="48DC759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3D212B4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C353852">
        <w:tblPrEx>
          <w:tblCellMar>
            <w:top w:w="0" w:type="dxa"/>
            <w:left w:w="108" w:type="dxa"/>
            <w:bottom w:w="0" w:type="dxa"/>
            <w:right w:w="108" w:type="dxa"/>
          </w:tblCellMar>
        </w:tblPrEx>
        <w:trPr>
          <w:trHeight w:val="333" w:hRule="atLeast"/>
          <w:jc w:val="center"/>
        </w:trPr>
        <w:tc>
          <w:tcPr>
            <w:tcW w:w="7801" w:type="dxa"/>
            <w:gridSpan w:val="2"/>
          </w:tcPr>
          <w:p w14:paraId="1C5B23D6">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eastAsia="zh-CN"/>
              </w:rPr>
              <w:t>九</w:t>
            </w:r>
            <w:r>
              <w:rPr>
                <w:rFonts w:hint="eastAsia" w:ascii="仿宋" w:hAnsi="仿宋" w:eastAsia="仿宋" w:cs="仿宋"/>
                <w:color w:val="auto"/>
                <w:sz w:val="28"/>
                <w:szCs w:val="28"/>
                <w:highlight w:val="none"/>
              </w:rPr>
              <w:t>月</w:t>
            </w:r>
          </w:p>
        </w:tc>
      </w:tr>
    </w:tbl>
    <w:p w14:paraId="2550984E">
      <w:pPr>
        <w:pStyle w:val="638"/>
        <w:rPr>
          <w:rFonts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469759A">
      <w:pPr>
        <w:spacing w:line="360" w:lineRule="auto"/>
        <w:jc w:val="center"/>
        <w:rPr>
          <w:rFonts w:ascii="仿宋" w:hAnsi="仿宋" w:eastAsia="仿宋" w:cs="仿宋"/>
          <w:color w:val="auto"/>
          <w:sz w:val="24"/>
          <w:highlight w:val="none"/>
        </w:rPr>
      </w:pPr>
    </w:p>
    <w:p w14:paraId="25B8E95C">
      <w:pPr>
        <w:spacing w:line="360" w:lineRule="auto"/>
        <w:jc w:val="center"/>
        <w:rPr>
          <w:rFonts w:ascii="仿宋" w:hAnsi="仿宋" w:eastAsia="仿宋" w:cs="仿宋"/>
          <w:b/>
          <w:color w:val="auto"/>
          <w:sz w:val="44"/>
          <w:szCs w:val="44"/>
          <w:highlight w:val="none"/>
        </w:rPr>
      </w:pPr>
      <w:bookmarkStart w:id="4" w:name="_Hlt91233176"/>
      <w:bookmarkEnd w:id="4"/>
      <w:bookmarkStart w:id="5" w:name="_Toc91899869"/>
      <w:r>
        <w:rPr>
          <w:rFonts w:hint="eastAsia" w:ascii="仿宋" w:hAnsi="仿宋" w:eastAsia="仿宋" w:cs="仿宋"/>
          <w:b/>
          <w:color w:val="auto"/>
          <w:sz w:val="44"/>
          <w:szCs w:val="44"/>
          <w:highlight w:val="none"/>
        </w:rPr>
        <w:t>目录</w:t>
      </w:r>
    </w:p>
    <w:p w14:paraId="7D91D028">
      <w:pPr>
        <w:spacing w:line="360" w:lineRule="auto"/>
        <w:jc w:val="center"/>
        <w:rPr>
          <w:rFonts w:ascii="仿宋" w:hAnsi="仿宋" w:eastAsia="仿宋" w:cs="仿宋"/>
          <w:b/>
          <w:color w:val="auto"/>
          <w:sz w:val="44"/>
          <w:szCs w:val="44"/>
          <w:highlight w:val="none"/>
        </w:rPr>
      </w:pPr>
    </w:p>
    <w:p w14:paraId="3F7F0108">
      <w:pPr>
        <w:spacing w:line="360" w:lineRule="auto"/>
        <w:jc w:val="center"/>
        <w:rPr>
          <w:rFonts w:ascii="仿宋" w:hAnsi="仿宋" w:eastAsia="仿宋" w:cs="仿宋"/>
          <w:color w:val="auto"/>
          <w:highlight w:val="none"/>
        </w:rPr>
      </w:pPr>
    </w:p>
    <w:p w14:paraId="3A8E938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0372A4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63AAF84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E40781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7A6550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1E382A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5E25EA1">
      <w:pPr>
        <w:spacing w:line="360" w:lineRule="auto"/>
        <w:ind w:firstLine="549" w:firstLineChars="229"/>
        <w:rPr>
          <w:rFonts w:ascii="仿宋" w:hAnsi="仿宋" w:eastAsia="仿宋" w:cs="仿宋"/>
          <w:color w:val="auto"/>
          <w:sz w:val="24"/>
          <w:highlight w:val="none"/>
        </w:rPr>
      </w:pPr>
    </w:p>
    <w:p w14:paraId="014AAF43">
      <w:pPr>
        <w:spacing w:line="360" w:lineRule="auto"/>
        <w:ind w:firstLine="549" w:firstLineChars="229"/>
        <w:rPr>
          <w:rFonts w:ascii="仿宋" w:hAnsi="仿宋" w:eastAsia="仿宋" w:cs="仿宋"/>
          <w:color w:val="auto"/>
          <w:sz w:val="24"/>
          <w:highlight w:val="none"/>
        </w:rPr>
      </w:pPr>
    </w:p>
    <w:p w14:paraId="4BDC5BCC">
      <w:pPr>
        <w:spacing w:line="360" w:lineRule="auto"/>
        <w:ind w:firstLine="549" w:firstLineChars="229"/>
        <w:rPr>
          <w:rFonts w:ascii="仿宋" w:hAnsi="仿宋" w:eastAsia="仿宋" w:cs="仿宋"/>
          <w:color w:val="auto"/>
          <w:sz w:val="24"/>
          <w:highlight w:val="none"/>
        </w:rPr>
      </w:pPr>
    </w:p>
    <w:p w14:paraId="6EF648C2">
      <w:pPr>
        <w:spacing w:line="360" w:lineRule="auto"/>
        <w:ind w:firstLine="549" w:firstLineChars="229"/>
        <w:rPr>
          <w:rFonts w:ascii="仿宋" w:hAnsi="仿宋" w:eastAsia="仿宋" w:cs="仿宋"/>
          <w:color w:val="auto"/>
          <w:sz w:val="24"/>
          <w:highlight w:val="none"/>
        </w:rPr>
      </w:pPr>
    </w:p>
    <w:p w14:paraId="284D28EE">
      <w:pPr>
        <w:spacing w:line="360" w:lineRule="auto"/>
        <w:ind w:firstLine="549" w:firstLineChars="229"/>
        <w:rPr>
          <w:rFonts w:ascii="仿宋" w:hAnsi="仿宋" w:eastAsia="仿宋" w:cs="仿宋"/>
          <w:color w:val="auto"/>
          <w:sz w:val="24"/>
          <w:highlight w:val="none"/>
        </w:rPr>
      </w:pPr>
    </w:p>
    <w:p w14:paraId="3A58BB55">
      <w:pPr>
        <w:spacing w:line="360" w:lineRule="auto"/>
        <w:ind w:firstLine="549" w:firstLineChars="229"/>
        <w:rPr>
          <w:rFonts w:ascii="仿宋" w:hAnsi="仿宋" w:eastAsia="仿宋" w:cs="仿宋"/>
          <w:color w:val="auto"/>
          <w:sz w:val="24"/>
          <w:highlight w:val="none"/>
        </w:rPr>
      </w:pPr>
    </w:p>
    <w:p w14:paraId="6FE1BAAE">
      <w:pPr>
        <w:spacing w:line="360" w:lineRule="auto"/>
        <w:ind w:firstLine="549" w:firstLineChars="229"/>
        <w:rPr>
          <w:rFonts w:ascii="仿宋" w:hAnsi="仿宋" w:eastAsia="仿宋" w:cs="仿宋"/>
          <w:color w:val="auto"/>
          <w:sz w:val="24"/>
          <w:highlight w:val="none"/>
        </w:rPr>
      </w:pPr>
    </w:p>
    <w:p w14:paraId="11C2EC36">
      <w:pPr>
        <w:spacing w:line="360" w:lineRule="auto"/>
        <w:ind w:firstLine="549" w:firstLineChars="229"/>
        <w:rPr>
          <w:rFonts w:ascii="仿宋" w:hAnsi="仿宋" w:eastAsia="仿宋" w:cs="仿宋"/>
          <w:color w:val="auto"/>
          <w:sz w:val="24"/>
          <w:highlight w:val="none"/>
        </w:rPr>
      </w:pPr>
    </w:p>
    <w:p w14:paraId="5DEA228B">
      <w:pPr>
        <w:spacing w:line="360" w:lineRule="auto"/>
        <w:ind w:firstLine="549" w:firstLineChars="229"/>
        <w:rPr>
          <w:rFonts w:ascii="仿宋" w:hAnsi="仿宋" w:eastAsia="仿宋" w:cs="仿宋"/>
          <w:color w:val="auto"/>
          <w:sz w:val="24"/>
          <w:highlight w:val="none"/>
        </w:rPr>
      </w:pPr>
    </w:p>
    <w:p w14:paraId="01A3AD18">
      <w:pPr>
        <w:spacing w:line="360" w:lineRule="auto"/>
        <w:ind w:firstLine="549" w:firstLineChars="229"/>
        <w:rPr>
          <w:rFonts w:ascii="仿宋" w:hAnsi="仿宋" w:eastAsia="仿宋" w:cs="仿宋"/>
          <w:color w:val="auto"/>
          <w:sz w:val="24"/>
          <w:highlight w:val="none"/>
        </w:rPr>
      </w:pPr>
    </w:p>
    <w:p w14:paraId="2766C412">
      <w:pPr>
        <w:spacing w:line="360" w:lineRule="auto"/>
        <w:ind w:firstLine="549" w:firstLineChars="229"/>
        <w:rPr>
          <w:rFonts w:ascii="仿宋" w:hAnsi="仿宋" w:eastAsia="仿宋" w:cs="仿宋"/>
          <w:color w:val="auto"/>
          <w:sz w:val="24"/>
          <w:highlight w:val="none"/>
        </w:rPr>
      </w:pPr>
    </w:p>
    <w:p w14:paraId="64FF892F">
      <w:pPr>
        <w:spacing w:line="360" w:lineRule="auto"/>
        <w:ind w:firstLine="549" w:firstLineChars="229"/>
        <w:rPr>
          <w:rFonts w:ascii="仿宋" w:hAnsi="仿宋" w:eastAsia="仿宋" w:cs="仿宋"/>
          <w:color w:val="auto"/>
          <w:sz w:val="24"/>
          <w:highlight w:val="none"/>
        </w:rPr>
      </w:pPr>
    </w:p>
    <w:p w14:paraId="2F2D0C16">
      <w:pPr>
        <w:spacing w:line="360" w:lineRule="auto"/>
        <w:ind w:firstLine="549" w:firstLineChars="229"/>
        <w:rPr>
          <w:rFonts w:ascii="仿宋" w:hAnsi="仿宋" w:eastAsia="仿宋" w:cs="仿宋"/>
          <w:color w:val="auto"/>
          <w:sz w:val="24"/>
          <w:highlight w:val="none"/>
        </w:rPr>
      </w:pPr>
    </w:p>
    <w:p w14:paraId="03F41FC6">
      <w:pPr>
        <w:spacing w:line="360" w:lineRule="auto"/>
        <w:rPr>
          <w:rFonts w:ascii="仿宋" w:hAnsi="仿宋" w:eastAsia="仿宋" w:cs="仿宋"/>
          <w:color w:val="auto"/>
          <w:sz w:val="24"/>
          <w:highlight w:val="none"/>
        </w:rPr>
      </w:pPr>
    </w:p>
    <w:bookmarkEnd w:id="5"/>
    <w:p w14:paraId="3DA021D2">
      <w:pPr>
        <w:adjustRightInd/>
        <w:spacing w:line="360" w:lineRule="auto"/>
        <w:jc w:val="center"/>
        <w:outlineLvl w:val="0"/>
        <w:rPr>
          <w:rFonts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6" w:name="_Hlt74728647"/>
      <w:bookmarkEnd w:id="6"/>
      <w:bookmarkStart w:id="7" w:name="_Hlt74649545"/>
      <w:bookmarkEnd w:id="7"/>
      <w:bookmarkStart w:id="8" w:name="_Hlt74707423"/>
      <w:bookmarkEnd w:id="8"/>
      <w:bookmarkStart w:id="9" w:name="_Hlt74729822"/>
      <w:bookmarkEnd w:id="9"/>
      <w:bookmarkStart w:id="10" w:name="第二部分"/>
      <w:bookmarkStart w:id="11" w:name="_Toc91899870"/>
      <w:bookmarkStart w:id="12" w:name="_Toc91899871"/>
    </w:p>
    <w:p w14:paraId="2DEB343D">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17204A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2AB7F26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olor w:val="auto"/>
          <w:kern w:val="0"/>
          <w:sz w:val="24"/>
          <w:highlight w:val="none"/>
        </w:rPr>
        <w:t>绍兴市中心血站速冻机采购项目</w:t>
      </w:r>
      <w:r>
        <w:rPr>
          <w:rFonts w:hint="eastAsia" w:ascii="仿宋" w:hAnsi="仿宋" w:eastAsia="仿宋" w:cs="仿宋"/>
          <w:color w:val="auto"/>
          <w:sz w:val="24"/>
          <w:highlight w:val="none"/>
        </w:rPr>
        <w:t>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https://www.zcygov.cn/）获取（下载）招标文件，并于2024年</w:t>
      </w:r>
      <w:r>
        <w:rPr>
          <w:rStyle w:val="77"/>
          <w:rFonts w:hint="eastAsia" w:ascii="仿宋" w:hAnsi="仿宋" w:eastAsia="仿宋" w:cs="仿宋"/>
          <w:snapToGrid/>
          <w:color w:val="auto"/>
          <w:kern w:val="2"/>
          <w:sz w:val="24"/>
          <w:szCs w:val="24"/>
          <w:highlight w:val="none"/>
          <w:lang w:val="en-US" w:eastAsia="zh-CN"/>
        </w:rPr>
        <w:t>10</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11</w:t>
      </w:r>
      <w:r>
        <w:rPr>
          <w:rStyle w:val="77"/>
          <w:rFonts w:hint="eastAsia" w:ascii="仿宋" w:hAnsi="仿宋" w:eastAsia="仿宋" w:cs="仿宋"/>
          <w:snapToGrid/>
          <w:color w:val="auto"/>
          <w:kern w:val="2"/>
          <w:sz w:val="24"/>
          <w:szCs w:val="24"/>
          <w:highlight w:val="none"/>
        </w:rPr>
        <w:t>日 14点30分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3CA9C99">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06893B9">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olor w:val="auto"/>
          <w:kern w:val="0"/>
          <w:sz w:val="24"/>
          <w:highlight w:val="none"/>
        </w:rPr>
        <w:t>ZJXSC-2024-254</w:t>
      </w:r>
    </w:p>
    <w:p w14:paraId="73915AE5">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olor w:val="auto"/>
          <w:kern w:val="0"/>
          <w:sz w:val="24"/>
          <w:highlight w:val="none"/>
        </w:rPr>
        <w:t>绍兴市中心血站速冻机采购项目</w:t>
      </w:r>
    </w:p>
    <w:p w14:paraId="57555CE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bookmarkStart w:id="13" w:name="OLE_LINK3"/>
      <w:r>
        <w:rPr>
          <w:rFonts w:hint="eastAsia" w:ascii="仿宋" w:hAnsi="仿宋" w:eastAsia="仿宋"/>
          <w:color w:val="auto"/>
          <w:kern w:val="0"/>
          <w:sz w:val="24"/>
          <w:highlight w:val="none"/>
        </w:rPr>
        <w:t>490000.00</w:t>
      </w:r>
      <w:bookmarkEnd w:id="13"/>
    </w:p>
    <w:p w14:paraId="0D945EC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kern w:val="0"/>
          <w:sz w:val="24"/>
          <w:highlight w:val="none"/>
        </w:rPr>
        <w:t>490000.00</w:t>
      </w:r>
    </w:p>
    <w:p w14:paraId="38B5F935">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2D909166">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304C7A0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olor w:val="auto"/>
          <w:kern w:val="0"/>
          <w:sz w:val="24"/>
          <w:highlight w:val="none"/>
        </w:rPr>
        <w:t>绍兴市中心血站速冻机采购项目</w:t>
      </w:r>
      <w:r>
        <w:rPr>
          <w:rFonts w:hint="eastAsia" w:ascii="仿宋" w:hAnsi="仿宋" w:eastAsia="仿宋" w:cs="仿宋"/>
          <w:bCs/>
          <w:color w:val="auto"/>
          <w:sz w:val="24"/>
          <w:highlight w:val="none"/>
        </w:rPr>
        <w:t xml:space="preserve">             </w:t>
      </w:r>
    </w:p>
    <w:p w14:paraId="6198182C">
      <w:pPr>
        <w:spacing w:line="440" w:lineRule="exact"/>
        <w:ind w:firstLine="480" w:firstLineChars="200"/>
        <w:rPr>
          <w:rFonts w:ascii="仿宋" w:hAnsi="仿宋" w:eastAsia="仿宋_GB2312" w:cs="仿宋"/>
          <w:bCs/>
          <w:color w:val="auto"/>
          <w:sz w:val="24"/>
          <w:highlight w:val="none"/>
        </w:rPr>
      </w:pPr>
      <w:r>
        <w:rPr>
          <w:rFonts w:hint="eastAsia" w:ascii="仿宋" w:hAnsi="仿宋" w:eastAsia="仿宋" w:cs="仿宋"/>
          <w:bCs/>
          <w:color w:val="auto"/>
          <w:sz w:val="24"/>
          <w:highlight w:val="none"/>
        </w:rPr>
        <w:t>数量：</w:t>
      </w:r>
      <w:r>
        <w:rPr>
          <w:rFonts w:hint="eastAsia" w:ascii="仿宋_GB2312" w:hAnsi="新宋体" w:eastAsia="仿宋_GB2312"/>
          <w:color w:val="auto"/>
          <w:highlight w:val="none"/>
        </w:rPr>
        <w:t>1套</w:t>
      </w:r>
    </w:p>
    <w:p w14:paraId="446B871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olor w:val="auto"/>
          <w:kern w:val="0"/>
          <w:sz w:val="24"/>
          <w:highlight w:val="none"/>
        </w:rPr>
        <w:t>490000.00</w:t>
      </w:r>
      <w:r>
        <w:rPr>
          <w:rFonts w:hint="eastAsia" w:ascii="仿宋" w:hAnsi="仿宋" w:eastAsia="仿宋" w:cs="仿宋"/>
          <w:bCs/>
          <w:color w:val="auto"/>
          <w:sz w:val="24"/>
          <w:highlight w:val="none"/>
        </w:rPr>
        <w:t xml:space="preserve">        </w:t>
      </w:r>
    </w:p>
    <w:p w14:paraId="3454B68B">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77ADF82E">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53312BC9">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_GB2312" w:hAnsi="MS Gothic" w:eastAsia="仿宋_GB2312" w:cs="Arial"/>
          <w:b/>
          <w:bCs/>
          <w:color w:val="auto"/>
          <w:highlight w:val="none"/>
        </w:rPr>
        <w:sym w:font="Wingdings" w:char="00FE"/>
      </w:r>
      <w:r>
        <w:rPr>
          <w:rFonts w:hint="eastAsia" w:ascii="仿宋" w:hAnsi="仿宋" w:eastAsia="仿宋" w:cs="仿宋"/>
          <w:b/>
          <w:color w:val="auto"/>
          <w:sz w:val="24"/>
          <w:highlight w:val="none"/>
        </w:rPr>
        <w:t>是，☐否。</w:t>
      </w:r>
    </w:p>
    <w:p w14:paraId="721E7FED">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D5E8870">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B7D37EF">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A9832EE">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E3F06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p>
    <w:p w14:paraId="422E84F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4F9C83F">
      <w:pPr>
        <w:spacing w:line="44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33798483">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517A32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4"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4"/>
    <w:p w14:paraId="4D6D31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59904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highlight w:val="none"/>
        </w:rPr>
        <w:t>；</w:t>
      </w:r>
    </w:p>
    <w:p w14:paraId="60BEBD9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27E451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7DDFA03C">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7"/>
          <w:rFonts w:hint="eastAsia" w:ascii="仿宋" w:hAnsi="仿宋" w:eastAsia="仿宋" w:cs="仿宋"/>
          <w:snapToGrid/>
          <w:color w:val="auto"/>
          <w:kern w:val="2"/>
          <w:sz w:val="24"/>
          <w:szCs w:val="24"/>
          <w:highlight w:val="none"/>
        </w:rPr>
        <w:t>2024年</w:t>
      </w:r>
      <w:r>
        <w:rPr>
          <w:rStyle w:val="77"/>
          <w:rFonts w:hint="eastAsia" w:ascii="仿宋" w:hAnsi="仿宋" w:eastAsia="仿宋" w:cs="仿宋"/>
          <w:snapToGrid/>
          <w:color w:val="auto"/>
          <w:kern w:val="2"/>
          <w:sz w:val="24"/>
          <w:szCs w:val="24"/>
          <w:highlight w:val="none"/>
          <w:lang w:val="en-US" w:eastAsia="zh-CN"/>
        </w:rPr>
        <w:t>10</w:t>
      </w:r>
      <w:r>
        <w:rPr>
          <w:rStyle w:val="77"/>
          <w:rFonts w:hint="eastAsia" w:ascii="仿宋" w:hAnsi="仿宋" w:eastAsia="仿宋" w:cs="仿宋"/>
          <w:snapToGrid/>
          <w:color w:val="auto"/>
          <w:kern w:val="2"/>
          <w:sz w:val="24"/>
          <w:szCs w:val="24"/>
          <w:highlight w:val="none"/>
        </w:rPr>
        <w:t xml:space="preserve">月 </w:t>
      </w:r>
      <w:r>
        <w:rPr>
          <w:rStyle w:val="77"/>
          <w:rFonts w:hint="eastAsia" w:ascii="仿宋" w:hAnsi="仿宋" w:eastAsia="仿宋" w:cs="仿宋"/>
          <w:snapToGrid/>
          <w:color w:val="auto"/>
          <w:kern w:val="2"/>
          <w:sz w:val="24"/>
          <w:szCs w:val="24"/>
          <w:highlight w:val="none"/>
          <w:lang w:val="en-US" w:eastAsia="zh-CN"/>
        </w:rPr>
        <w:t>11</w:t>
      </w:r>
      <w:r>
        <w:rPr>
          <w:rStyle w:val="77"/>
          <w:rFonts w:hint="eastAsia" w:ascii="仿宋" w:hAnsi="仿宋" w:eastAsia="仿宋" w:cs="仿宋"/>
          <w:snapToGrid/>
          <w:color w:val="auto"/>
          <w:kern w:val="2"/>
          <w:sz w:val="24"/>
          <w:szCs w:val="24"/>
          <w:highlight w:val="none"/>
        </w:rPr>
        <w:t xml:space="preserve">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37329AE">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C8B6AC7">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CA611F8">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BAE9057">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13A4F2F4">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2024年10月 11 日14点30分00秒</w:t>
      </w:r>
      <w:r>
        <w:rPr>
          <w:rFonts w:hint="eastAsia" w:ascii="仿宋" w:hAnsi="仿宋" w:eastAsia="仿宋" w:cs="仿宋"/>
          <w:color w:val="auto"/>
          <w:sz w:val="24"/>
          <w:highlight w:val="none"/>
        </w:rPr>
        <w:t>（北京时间）</w:t>
      </w:r>
    </w:p>
    <w:p w14:paraId="4398CC5F">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53A8667">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2024年10月 11 日14点30分00秒</w:t>
      </w:r>
    </w:p>
    <w:p w14:paraId="725F37BD">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4B6307FF">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68C98E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D164A3A">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6A5543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7252E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21D842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7FD0F7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D712C4B">
      <w:pPr>
        <w:spacing w:line="440" w:lineRule="exact"/>
        <w:rPr>
          <w:rFonts w:ascii="仿宋" w:hAnsi="仿宋" w:eastAsia="仿宋" w:cs="仿宋"/>
          <w:b/>
          <w:bCs/>
          <w:color w:val="auto"/>
          <w:sz w:val="24"/>
          <w:highlight w:val="none"/>
        </w:rPr>
      </w:pPr>
      <w:r>
        <w:rPr>
          <w:rFonts w:hint="eastAsia" w:ascii="仿宋" w:hAnsi="仿宋" w:eastAsia="仿宋" w:cs="仿宋"/>
          <w:b/>
          <w:color w:val="auto"/>
          <w:sz w:val="24"/>
          <w:highlight w:val="none"/>
        </w:rPr>
        <w:t>七、对本次采购提出询问、质疑、投诉，请按以下方式联系</w:t>
      </w:r>
      <w:bookmarkStart w:id="15" w:name="_Toc35393637"/>
      <w:bookmarkStart w:id="16" w:name="_Toc28359019"/>
      <w:bookmarkStart w:id="17" w:name="_Toc28359096"/>
      <w:bookmarkStart w:id="18" w:name="_Toc35393806"/>
    </w:p>
    <w:p w14:paraId="1F0A00E8">
      <w:pPr>
        <w:widowControl/>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bCs/>
          <w:color w:val="auto"/>
          <w:kern w:val="0"/>
          <w:sz w:val="24"/>
          <w:highlight w:val="none"/>
        </w:rPr>
        <w:t>1.</w:t>
      </w:r>
      <w:r>
        <w:rPr>
          <w:rFonts w:hint="eastAsia" w:ascii="仿宋" w:hAnsi="仿宋" w:eastAsia="仿宋" w:cs="仿宋"/>
          <w:color w:val="auto"/>
          <w:sz w:val="24"/>
          <w:highlight w:val="none"/>
        </w:rPr>
        <w:t>采购人信息</w:t>
      </w:r>
    </w:p>
    <w:p w14:paraId="77008D22">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名 称：绍兴市中心血站</w:t>
      </w:r>
    </w:p>
    <w:p w14:paraId="01370C75">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地 址：绍兴市越城区世纪东街276号</w:t>
      </w:r>
    </w:p>
    <w:p w14:paraId="781F676F">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339C3394">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项目联系人（询问）：单华奇</w:t>
      </w:r>
    </w:p>
    <w:p w14:paraId="65C1D0B4">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项目联系方式（询问）：0575-88137015</w:t>
      </w:r>
    </w:p>
    <w:p w14:paraId="0E04BFE5">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质疑联系人：傅立强</w:t>
      </w:r>
    </w:p>
    <w:p w14:paraId="39B6C0D7">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质疑联系方式：13957589205</w:t>
      </w:r>
    </w:p>
    <w:p w14:paraId="09173C25">
      <w:pPr>
        <w:widowControl/>
        <w:snapToGrid w:val="0"/>
        <w:spacing w:line="288" w:lineRule="auto"/>
        <w:ind w:firstLine="482" w:firstLineChars="200"/>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 xml:space="preserve">2.采购代理机构信息：  </w:t>
      </w:r>
      <w:r>
        <w:rPr>
          <w:rFonts w:hint="eastAsia" w:ascii="仿宋" w:hAnsi="仿宋" w:eastAsia="仿宋" w:cs="仿宋"/>
          <w:color w:val="auto"/>
          <w:kern w:val="0"/>
          <w:sz w:val="24"/>
          <w:highlight w:val="none"/>
        </w:rPr>
        <w:t xml:space="preserve">     </w:t>
      </w:r>
    </w:p>
    <w:p w14:paraId="5AF7EAD3">
      <w:pPr>
        <w:widowControl/>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名称：浙江翔实建设项目管理有限公司       </w:t>
      </w:r>
    </w:p>
    <w:p w14:paraId="04C60851">
      <w:pPr>
        <w:widowControl/>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地址：绍兴市越城区阳明北路692号</w:t>
      </w:r>
    </w:p>
    <w:p w14:paraId="36902BD2">
      <w:pPr>
        <w:widowControl/>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5092F945">
      <w:pPr>
        <w:widowControl/>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项目联系人（询问）：娄佳琴、朱大力        </w:t>
      </w:r>
    </w:p>
    <w:p w14:paraId="71B58BBA">
      <w:pPr>
        <w:widowControl/>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项目联系方式（询问）：13376873230、0575-88979683 </w:t>
      </w:r>
    </w:p>
    <w:p w14:paraId="3C4CFFCF">
      <w:pPr>
        <w:widowControl/>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质疑联系人：孙莉       </w:t>
      </w:r>
    </w:p>
    <w:bookmarkEnd w:id="15"/>
    <w:bookmarkEnd w:id="16"/>
    <w:bookmarkEnd w:id="17"/>
    <w:bookmarkEnd w:id="18"/>
    <w:p w14:paraId="33E80561">
      <w:pPr>
        <w:spacing w:line="440" w:lineRule="exact"/>
        <w:ind w:firstLine="482" w:firstLineChars="200"/>
        <w:rPr>
          <w:rFonts w:ascii="仿宋" w:hAnsi="仿宋" w:eastAsia="仿宋" w:cs="仿宋"/>
          <w:b/>
          <w:color w:val="auto"/>
          <w:sz w:val="24"/>
          <w:highlight w:val="none"/>
        </w:rPr>
      </w:pPr>
      <w:bookmarkStart w:id="19" w:name="_Toc35393639"/>
      <w:bookmarkStart w:id="20" w:name="_Toc35393808"/>
      <w:bookmarkStart w:id="21" w:name="_Toc28359021"/>
      <w:bookmarkStart w:id="22"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388098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2A2887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2E824B5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5AE1DD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联系人：张婷婷    </w:t>
      </w:r>
    </w:p>
    <w:p w14:paraId="2FF8A5A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14:paraId="549D895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051C6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6FDE509">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10"/>
    <w:bookmarkEnd w:id="11"/>
    <w:p w14:paraId="02DED2DD">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5545D4AE">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BED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B031A7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26C5DE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FBD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F71EEF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65E6663">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257B746">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B9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521837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B00FAB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9455951">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5137FC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C28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F40029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9941F0F">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E6F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0EDD92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0E3D2C">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DC6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799EA8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AA6E9DE">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71E0B963">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43CF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792BBD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2C615BE">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0B5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282FE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614F5EE">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A512555">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F70976B">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15E1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D654A7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96B1D4A">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3246165">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273C6C9">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3202B41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00C936B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14:paraId="488A562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BA9527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5344B7F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4DA153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B3D6D84">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36C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4EC51F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274AD07">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4418E18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A无方案讲解演示。</w:t>
            </w:r>
          </w:p>
          <w:p w14:paraId="6D3D879F">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080E8E6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02152A3E">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1C4E9E8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857FE1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B3522A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DEA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C1765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7E1E6D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221371B2">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1902AA35">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ED7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3F047F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F263F88">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13F357">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 xml:space="preserve">速冻机 </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w:t>
            </w:r>
          </w:p>
          <w:p w14:paraId="554F6A65">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BE9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DC24D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3989F6">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7EF1D1CB">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olor w:val="auto"/>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_GB2312" w:hAnsi="仿宋" w:eastAsia="仿宋_GB2312"/>
                <w:color w:val="auto"/>
                <w:sz w:val="24"/>
                <w:highlight w:val="none"/>
                <w:u w:val="single"/>
              </w:rPr>
              <w:t>工业</w:t>
            </w:r>
            <w:r>
              <w:rPr>
                <w:rFonts w:hint="eastAsia" w:ascii="仿宋" w:hAnsi="仿宋" w:eastAsia="仿宋" w:cs="仿宋"/>
                <w:color w:val="auto"/>
                <w:kern w:val="0"/>
                <w:sz w:val="24"/>
                <w:highlight w:val="none"/>
              </w:rPr>
              <w:t>行业；</w:t>
            </w:r>
          </w:p>
        </w:tc>
      </w:tr>
      <w:tr w14:paraId="7F93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529BB0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00BB2C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D82A4CB">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B95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FA1C31">
            <w:pPr>
              <w:spacing w:line="440" w:lineRule="exact"/>
              <w:jc w:val="center"/>
              <w:rPr>
                <w:rFonts w:ascii="仿宋" w:hAnsi="仿宋" w:eastAsia="仿宋" w:cs="仿宋"/>
                <w:color w:val="auto"/>
                <w:sz w:val="24"/>
                <w:highlight w:val="none"/>
              </w:rPr>
            </w:pPr>
          </w:p>
        </w:tc>
        <w:tc>
          <w:tcPr>
            <w:tcW w:w="855" w:type="dxa"/>
            <w:vMerge w:val="continue"/>
            <w:vAlign w:val="center"/>
          </w:tcPr>
          <w:p w14:paraId="1E86CEBB">
            <w:pPr>
              <w:snapToGrid w:val="0"/>
              <w:spacing w:line="440" w:lineRule="exact"/>
              <w:rPr>
                <w:rFonts w:ascii="仿宋" w:hAnsi="仿宋" w:eastAsia="仿宋" w:cs="仿宋"/>
                <w:b/>
                <w:color w:val="auto"/>
                <w:sz w:val="24"/>
                <w:highlight w:val="none"/>
              </w:rPr>
            </w:pPr>
          </w:p>
        </w:tc>
        <w:tc>
          <w:tcPr>
            <w:tcW w:w="7515" w:type="dxa"/>
            <w:vAlign w:val="center"/>
          </w:tcPr>
          <w:p w14:paraId="31F0A22B">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B44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9EBEAF">
            <w:pPr>
              <w:spacing w:line="440" w:lineRule="exact"/>
              <w:jc w:val="center"/>
              <w:rPr>
                <w:rFonts w:ascii="仿宋" w:hAnsi="仿宋" w:eastAsia="仿宋" w:cs="仿宋"/>
                <w:color w:val="auto"/>
                <w:sz w:val="24"/>
                <w:highlight w:val="none"/>
              </w:rPr>
            </w:pPr>
          </w:p>
        </w:tc>
        <w:tc>
          <w:tcPr>
            <w:tcW w:w="855" w:type="dxa"/>
            <w:vMerge w:val="continue"/>
            <w:vAlign w:val="center"/>
          </w:tcPr>
          <w:p w14:paraId="0AE082C0">
            <w:pPr>
              <w:snapToGrid w:val="0"/>
              <w:spacing w:line="440" w:lineRule="exact"/>
              <w:rPr>
                <w:rFonts w:ascii="仿宋" w:hAnsi="仿宋" w:eastAsia="仿宋" w:cs="仿宋"/>
                <w:b/>
                <w:color w:val="auto"/>
                <w:sz w:val="24"/>
                <w:highlight w:val="none"/>
              </w:rPr>
            </w:pPr>
          </w:p>
        </w:tc>
        <w:tc>
          <w:tcPr>
            <w:tcW w:w="7515" w:type="dxa"/>
            <w:vAlign w:val="center"/>
          </w:tcPr>
          <w:p w14:paraId="097EF904">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6BADC58">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D9A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740440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0264C45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3B8A673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106B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952011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2408BA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BFB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1D518C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243D6A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291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2DDB4B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2CDDE46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628F0F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79234E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8600B0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A130BF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50951E3">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E9FC608">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83DCA0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C36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7B7ACB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209D081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84D4085">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5DD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B27256A">
            <w:pPr>
              <w:spacing w:line="440" w:lineRule="exact"/>
              <w:rPr>
                <w:rFonts w:ascii="仿宋" w:hAnsi="仿宋" w:eastAsia="仿宋" w:cs="仿宋"/>
                <w:color w:val="auto"/>
                <w:sz w:val="24"/>
                <w:highlight w:val="none"/>
              </w:rPr>
            </w:pPr>
          </w:p>
        </w:tc>
        <w:tc>
          <w:tcPr>
            <w:tcW w:w="8370" w:type="dxa"/>
            <w:gridSpan w:val="2"/>
            <w:vAlign w:val="center"/>
          </w:tcPr>
          <w:p w14:paraId="2EC30871">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217C640">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C71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BA468D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48E1A8E8">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F6BC84A">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5CC484EA">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rPr>
              <w:t>代理协议约定的内容，中标单位需支付以下费用，低于3000按3000计取</w:t>
            </w:r>
            <w:r>
              <w:rPr>
                <w:rFonts w:hint="eastAsia" w:ascii="仿宋" w:hAnsi="仿宋" w:eastAsia="仿宋" w:cs="仿宋"/>
                <w:color w:val="auto"/>
                <w:sz w:val="24"/>
                <w:highlight w:val="none"/>
              </w:rPr>
              <w:t>。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5789E45A">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结算方式及时间为：中标通知书发出之日起7日内由中标人一次性向采购代理机构付清。</w:t>
            </w:r>
          </w:p>
          <w:p w14:paraId="1893E00A">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（2）招标代理服务费的交纳方式：</w:t>
            </w:r>
          </w:p>
          <w:p w14:paraId="34DEFCEF">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用银行支票、汇票、电汇、现金等付款方式直接交纳招标代理服务费。</w:t>
            </w:r>
          </w:p>
          <w:p w14:paraId="54EBE9D2">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公司名称：浙江翔实建设项目管理有限公司</w:t>
            </w:r>
          </w:p>
          <w:p w14:paraId="14CA70C3">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开户行：建行绍兴越城支行 </w:t>
            </w:r>
          </w:p>
          <w:p w14:paraId="6129913D">
            <w:pPr>
              <w:spacing w:line="400" w:lineRule="exact"/>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账  号：33001653549053003519</w:t>
            </w:r>
          </w:p>
        </w:tc>
      </w:tr>
      <w:tr w14:paraId="5147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74879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CEF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FEE8D9">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08D3382">
      <w:pPr>
        <w:snapToGrid w:val="0"/>
        <w:spacing w:line="360" w:lineRule="auto"/>
        <w:jc w:val="center"/>
        <w:rPr>
          <w:rFonts w:ascii="仿宋" w:hAnsi="仿宋" w:eastAsia="仿宋" w:cs="仿宋"/>
          <w:b/>
          <w:color w:val="auto"/>
          <w:sz w:val="32"/>
          <w:szCs w:val="20"/>
          <w:highlight w:val="none"/>
        </w:rPr>
      </w:pPr>
    </w:p>
    <w:bookmarkEnd w:id="12"/>
    <w:p w14:paraId="49593940">
      <w:pPr>
        <w:adjustRightInd/>
        <w:spacing w:line="360" w:lineRule="auto"/>
        <w:jc w:val="center"/>
        <w:outlineLvl w:val="0"/>
        <w:rPr>
          <w:rFonts w:ascii="仿宋" w:hAnsi="仿宋" w:eastAsia="仿宋" w:cs="仿宋"/>
          <w:b/>
          <w:color w:val="auto"/>
          <w:sz w:val="32"/>
          <w:szCs w:val="32"/>
          <w:highlight w:val="none"/>
        </w:rPr>
      </w:pPr>
      <w:bookmarkStart w:id="23" w:name="_Hlt75236011"/>
      <w:bookmarkEnd w:id="23"/>
      <w:bookmarkStart w:id="24" w:name="_Hlt74707468"/>
      <w:bookmarkEnd w:id="24"/>
      <w:bookmarkStart w:id="25" w:name="_Hlt68072998"/>
      <w:bookmarkEnd w:id="25"/>
      <w:bookmarkStart w:id="26" w:name="_Hlt68073093"/>
      <w:bookmarkEnd w:id="26"/>
      <w:bookmarkStart w:id="27" w:name="_Hlt75236290"/>
      <w:bookmarkEnd w:id="27"/>
      <w:bookmarkStart w:id="28" w:name="_Hlt74714665"/>
      <w:bookmarkEnd w:id="28"/>
      <w:bookmarkStart w:id="29" w:name="_Hlt74729768"/>
      <w:bookmarkEnd w:id="29"/>
      <w:bookmarkStart w:id="30" w:name="_Hlt68403820"/>
      <w:bookmarkEnd w:id="30"/>
      <w:bookmarkStart w:id="31" w:name="_Hlt68057669"/>
      <w:bookmarkEnd w:id="31"/>
      <w:bookmarkStart w:id="32" w:name="_Hlt74730295"/>
      <w:bookmarkEnd w:id="32"/>
      <w:bookmarkStart w:id="33" w:name="_Hlt75236101"/>
      <w:bookmarkEnd w:id="33"/>
      <w:bookmarkStart w:id="34" w:name="_Hlt68072990"/>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7BC16E13">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574243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42E77FA">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78A3F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B1761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76C7B4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B606F9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197975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7B13C4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2EC84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081A69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 系指适用本项目的要求，“☐” 系指不适用本项目的要求。</w:t>
      </w:r>
    </w:p>
    <w:p w14:paraId="228348F3">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1195C09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5CF092B">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2847B75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AF168D5">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5735C1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3纳入政府采购管理的修缮、装修类项目采购建材的，采购单位应将绿色建材性能、指标等作为实质性条件纳入采购文件和合同，具体性能指标要求按照相关绿色建材政府采购需求标准执行。</w:t>
      </w:r>
    </w:p>
    <w:p w14:paraId="2CDAA6B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3847437">
      <w:pPr>
        <w:spacing w:line="440" w:lineRule="exact"/>
        <w:rPr>
          <w:rFonts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9FB505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7544C398">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C109A15">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09536704">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2EEAC11B">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42EEC1B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1D61F9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0E8A8F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37983B9">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28B391C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497898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7FE341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14:paraId="1EB0ABA7">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64823EF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46787AE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6E5C52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7FD72D8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384228F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686D99F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6B7E052">
      <w:pPr>
        <w:pStyle w:val="82"/>
        <w:rPr>
          <w:color w:val="auto"/>
          <w:highlight w:val="none"/>
        </w:rPr>
      </w:pPr>
    </w:p>
    <w:p w14:paraId="50A9D727">
      <w:pPr>
        <w:pStyle w:val="133"/>
        <w:snapToGrid w:val="0"/>
        <w:spacing w:before="0" w:line="440" w:lineRule="exact"/>
        <w:ind w:firstLine="640"/>
        <w:rPr>
          <w:rFonts w:ascii="仿宋" w:hAnsi="仿宋" w:eastAsia="仿宋" w:cs="仿宋"/>
          <w:color w:val="auto"/>
          <w:sz w:val="32"/>
          <w:szCs w:val="32"/>
          <w:highlight w:val="none"/>
        </w:rPr>
      </w:pPr>
    </w:p>
    <w:p w14:paraId="29670107">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15F2F9F">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58FBD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295D8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CA8706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136288E">
      <w:pPr>
        <w:pStyle w:val="24"/>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2DFE3A4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805A13B">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674A6EEB">
      <w:pPr>
        <w:pStyle w:val="14"/>
        <w:tabs>
          <w:tab w:val="clear" w:pos="390"/>
          <w:tab w:val="clear" w:pos="454"/>
        </w:tabs>
        <w:spacing w:afterLines="0" w:line="440" w:lineRule="exact"/>
        <w:ind w:left="0" w:firstLine="480" w:firstLineChars="200"/>
        <w:rPr>
          <w:rFonts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highlight w:val="none"/>
        </w:rPr>
        <w:t>中标人须向招标代理机构交纳代理服务费，具体详见投标人须知前附表。</w:t>
      </w:r>
    </w:p>
    <w:p w14:paraId="63EDE194">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BF2978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02DB28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3BB431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82C0D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78952D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A94CA0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012704E">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8423BF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CD5F433">
      <w:pPr>
        <w:pStyle w:val="23"/>
        <w:rPr>
          <w:rFonts w:ascii="仿宋" w:hAnsi="仿宋" w:eastAsia="仿宋" w:cs="仿宋"/>
          <w:color w:val="auto"/>
          <w:sz w:val="32"/>
          <w:szCs w:val="32"/>
          <w:highlight w:val="none"/>
          <w:lang w:val="en-US"/>
        </w:rPr>
      </w:pPr>
    </w:p>
    <w:p w14:paraId="00CECA1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F3CC70A">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4A16AF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6AA502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445F9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0935AD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805ACE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CD62CE6">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0337DCC">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AFB8FB9">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BBA6DBA">
      <w:pPr>
        <w:pStyle w:val="33"/>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58B17467">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5E44AE9A">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75A52D8C">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0A5101D">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027CF86">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ECF316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2.1.4中小企业</w:t>
      </w:r>
      <w:r>
        <w:rPr>
          <w:rFonts w:hint="eastAsia" w:ascii="仿宋" w:hAnsi="仿宋" w:eastAsia="仿宋" w:cs="仿宋"/>
          <w:color w:val="auto"/>
          <w:sz w:val="24"/>
          <w:highlight w:val="none"/>
        </w:rPr>
        <w:t>声明函</w:t>
      </w:r>
      <w:r>
        <w:rPr>
          <w:rFonts w:hint="eastAsia" w:ascii="仿宋_GB2312" w:hAnsi="仿宋" w:eastAsia="仿宋_GB2312" w:cs="仿宋"/>
          <w:color w:val="auto"/>
          <w:sz w:val="24"/>
          <w:highlight w:val="none"/>
        </w:rPr>
        <w:t>；</w:t>
      </w:r>
    </w:p>
    <w:p w14:paraId="62E9D488">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2.1.5医疗器械生产企业许可证（如适用</w:t>
      </w:r>
      <w:r>
        <w:rPr>
          <w:rFonts w:ascii="仿宋" w:hAnsi="仿宋" w:eastAsia="仿宋" w:cs="仿宋"/>
          <w:color w:val="auto"/>
          <w:sz w:val="24"/>
          <w:highlight w:val="none"/>
        </w:rPr>
        <w:t>）</w:t>
      </w:r>
      <w:r>
        <w:rPr>
          <w:rFonts w:hint="eastAsia" w:ascii="仿宋" w:hAnsi="仿宋" w:eastAsia="仿宋" w:cs="仿宋"/>
          <w:color w:val="auto"/>
          <w:sz w:val="24"/>
          <w:highlight w:val="none"/>
        </w:rPr>
        <w:t>;</w:t>
      </w:r>
    </w:p>
    <w:p w14:paraId="4C77B81F">
      <w:pPr>
        <w:pStyle w:val="23"/>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2.1.6 医疗器械经营企业许可证（或经营备案凭证）（如适用）;</w:t>
      </w:r>
    </w:p>
    <w:p w14:paraId="21A5B3FD">
      <w:pPr>
        <w:pStyle w:val="23"/>
        <w:spacing w:line="440" w:lineRule="exact"/>
        <w:ind w:firstLine="720" w:firstLineChars="300"/>
        <w:rPr>
          <w:rFonts w:eastAsia="仿宋"/>
          <w:color w:val="auto"/>
          <w:highlight w:val="none"/>
          <w:lang w:val="en-US"/>
        </w:rPr>
      </w:pPr>
      <w:r>
        <w:rPr>
          <w:rFonts w:hint="eastAsia" w:ascii="仿宋" w:hAnsi="仿宋" w:eastAsia="仿宋" w:cs="仿宋"/>
          <w:color w:val="auto"/>
          <w:highlight w:val="none"/>
        </w:rPr>
        <w:t>2.1.7 投标产品医疗器械注册证和医疗器械注册登记表（如适用）。</w:t>
      </w:r>
    </w:p>
    <w:p w14:paraId="283BFA3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290E304">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1C686C6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FFEB23B">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7ABA9CA7">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C53ECE3">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2.2.5法定代表人及其授权代表的身份证复印件;</w:t>
      </w:r>
    </w:p>
    <w:p w14:paraId="7263F67B">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2.2.6供应商基本资格条件书面承诺函（格式见第六部分附件）；</w:t>
      </w:r>
    </w:p>
    <w:p w14:paraId="15E1AA6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935614A">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2.2.8廉政承诺书（格式见第六部分附件）；</w:t>
      </w:r>
    </w:p>
    <w:p w14:paraId="063BF06C">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09FFBF9">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2.2.10供应商应提供针对项目的完整技术解决方案：</w:t>
      </w:r>
    </w:p>
    <w:p w14:paraId="383D327A">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75A51FCF">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45B883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844C74F">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2.2.11针对本项目建设的详细实施计划。本项目详细工作实施组织方案，包括(但不限于)以下内容：组织机构、工作时间进度表、工作程序和步骤、管理和协调方法、关键步骤的思路和要点。</w:t>
      </w:r>
    </w:p>
    <w:p w14:paraId="52364715">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A64B57A">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2.2.13供应商售后服务证明材料：合作单位营业执照或供应商在本地（绍兴市行政区域范围内）设立的项目部、办公室、办事处等机构的证明材料或供应商作出的成交后提供本地化服务的承诺；</w:t>
      </w:r>
    </w:p>
    <w:p w14:paraId="2452D0B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FEE755E">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优惠条件：供应商承诺给予采购人的各种优惠条件，包括设备价格、运输、保险、安装调试、付款条件、技术服务、售后服务等方面的优惠；当优惠条件涉及“报价单”中的各项费用时，必须与最后报价相统一；（如有）</w:t>
      </w:r>
    </w:p>
    <w:p w14:paraId="3A3F7E74">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2.2.16备品备件清单（含随机自带的备品备件和质保期后供采购人选择的备品备件及配套零部件，明细备品备件及价格，且供货价格不高于成交价格；成交货物设备应提供易损部件的备件和整机备品）；（如果有）</w:t>
      </w:r>
    </w:p>
    <w:p w14:paraId="77BEE0F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2.2.17培训计划（如有）；</w:t>
      </w:r>
    </w:p>
    <w:p w14:paraId="4C187C1E">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2.2.18验收方案；</w:t>
      </w:r>
    </w:p>
    <w:p w14:paraId="17D52AD8">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2.2.19</w:t>
      </w:r>
      <w:r>
        <w:rPr>
          <w:rFonts w:hint="eastAsia" w:ascii="仿宋" w:hAnsi="仿宋" w:eastAsia="仿宋" w:cs="仿宋"/>
          <w:color w:val="auto"/>
          <w:sz w:val="24"/>
          <w:highlight w:val="none"/>
          <w:u w:val="wave"/>
        </w:rPr>
        <w:t>未尽事宜请各投标单位按评分标准和相对应标项相关要求制作；</w:t>
      </w:r>
    </w:p>
    <w:p w14:paraId="375EB82B">
      <w:pPr>
        <w:snapToGrid w:val="0"/>
        <w:spacing w:line="336" w:lineRule="auto"/>
        <w:ind w:firstLine="720" w:firstLineChars="300"/>
        <w:rPr>
          <w:color w:val="auto"/>
          <w:highlight w:val="none"/>
          <w:lang w:val="zh-CN"/>
        </w:rPr>
      </w:pPr>
      <w:r>
        <w:rPr>
          <w:rFonts w:hint="eastAsia" w:ascii="仿宋" w:hAnsi="仿宋" w:eastAsia="仿宋" w:cs="仿宋"/>
          <w:color w:val="auto"/>
          <w:sz w:val="24"/>
          <w:highlight w:val="none"/>
        </w:rPr>
        <w:t>2.2.20投标人需要说明的其他文件和说明（格式自拟）。</w:t>
      </w:r>
    </w:p>
    <w:p w14:paraId="497DDFC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EE3B705">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BD1DB50">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7A9CA1AA">
      <w:pPr>
        <w:snapToGrid w:val="0"/>
        <w:spacing w:line="440" w:lineRule="exact"/>
        <w:ind w:firstLine="720" w:firstLineChars="300"/>
        <w:rPr>
          <w:rFonts w:ascii="仿宋" w:hAnsi="仿宋" w:eastAsia="仿宋_GB2312"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（如果有）。</w:t>
      </w:r>
    </w:p>
    <w:p w14:paraId="438D8210">
      <w:pPr>
        <w:snapToGrid w:val="0"/>
        <w:spacing w:line="440" w:lineRule="exact"/>
        <w:ind w:firstLine="354" w:firstLineChars="147"/>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702909F5">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046A35C5">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7FE1B7EE">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59175FD8">
      <w:pP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2EAB976C">
      <w:pPr>
        <w:pStyle w:val="133"/>
        <w:snapToGrid w:val="0"/>
        <w:spacing w:before="0" w:line="440" w:lineRule="exact"/>
        <w:ind w:firstLine="472" w:firstLineChars="196"/>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1B255F5F">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9A2C5C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674E6E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6B741C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939869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DD72E2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7597D33">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2E326F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BAA669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ED5F95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7A59F21F">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396DDF6A">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08777FD9">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35DCDBBB">
      <w:pPr>
        <w:pStyle w:val="133"/>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14E0C84">
      <w:pP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2BC0C6CD">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6AAAC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7F2B7A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2ACEBB0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2C0BDA2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0DFA632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E86DA3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10DFA4A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39602CB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79E0F68">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F6B42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12010BE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4620304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02F34C2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30CF7AD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189F1D1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5D72E27">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C8F79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437FC9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6360F59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10925E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3790173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23643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5EAE6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04CCF3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0F0BD72D">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43401EE6">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F219E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6B4D381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40357CA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7E9B5F2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163E2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DFA6B18">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9E624F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3E776F6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2EBB4B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57612AF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2BB2BE6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A9C6C5D">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E00F1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78DA1E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FA40B2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325296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1604CF6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8DDD3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5DBF820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84A8C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959438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637884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42FBC36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6DD15953">
      <w:pPr>
        <w:pStyle w:val="14"/>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50E53EF2">
      <w:pPr>
        <w:pStyle w:val="14"/>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E55B604">
      <w:pPr>
        <w:pStyle w:val="33"/>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8F74383">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B203A6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A36556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86D918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734A73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9E8CA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B3CDA2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26A2CF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D8CD6B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7E935D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BC0F51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FB83BD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E62568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6EEA36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7D176E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8274CF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383DDB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5FB52A0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7708F3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818425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38BAE0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308100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7B7F35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192D89F">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1E3CF9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053B63B">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053367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901EFD0">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22A247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1EE7EDE">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9671B85">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F26A0E2">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1204139">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AEF1F1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C34B096">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CAA1CE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C18982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2707210">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A4A6F38">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83A6531">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A1BA24E">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8574E0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0CBFC8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FF66B4D">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587A6AE6">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13B35808">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4FCC2BB">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FE509AC">
      <w:pPr>
        <w:snapToGrid w:val="0"/>
        <w:spacing w:line="360" w:lineRule="auto"/>
        <w:ind w:firstLine="482" w:firstLineChars="150"/>
        <w:jc w:val="center"/>
        <w:rPr>
          <w:rFonts w:ascii="仿宋" w:hAnsi="仿宋" w:eastAsia="仿宋" w:cs="仿宋"/>
          <w:b/>
          <w:color w:val="auto"/>
          <w:sz w:val="32"/>
          <w:highlight w:val="none"/>
        </w:rPr>
      </w:pPr>
    </w:p>
    <w:bookmarkEnd w:id="37"/>
    <w:p w14:paraId="5D482B61">
      <w:pPr>
        <w:pStyle w:val="33"/>
        <w:spacing w:line="360" w:lineRule="auto"/>
        <w:ind w:firstLine="726"/>
        <w:jc w:val="center"/>
        <w:rPr>
          <w:rFonts w:ascii="仿宋" w:hAnsi="仿宋" w:eastAsia="仿宋" w:cs="仿宋"/>
          <w:b/>
          <w:color w:val="auto"/>
          <w:sz w:val="32"/>
          <w:szCs w:val="32"/>
          <w:highlight w:val="none"/>
        </w:rPr>
      </w:pPr>
      <w:bookmarkStart w:id="38" w:name="_Toc84325929"/>
      <w:bookmarkStart w:id="39" w:name="_Toc81372776"/>
      <w:bookmarkStart w:id="40" w:name="_Toc81372953"/>
      <w:r>
        <w:rPr>
          <w:rFonts w:hint="eastAsia" w:ascii="仿宋" w:hAnsi="仿宋" w:eastAsia="仿宋" w:cs="仿宋"/>
          <w:b/>
          <w:color w:val="auto"/>
          <w:sz w:val="32"/>
          <w:szCs w:val="32"/>
          <w:highlight w:val="none"/>
        </w:rPr>
        <w:t>五、授予合同</w:t>
      </w:r>
    </w:p>
    <w:bookmarkEnd w:id="38"/>
    <w:bookmarkEnd w:id="39"/>
    <w:bookmarkEnd w:id="40"/>
    <w:p w14:paraId="2ABA8E89">
      <w:pPr>
        <w:pStyle w:val="14"/>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271E48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85CC42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C06A40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21C509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929FD7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B1976BD">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7E1A2E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E1602C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15D56A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7B33372">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6050AB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CDCCA98">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CFF7D2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AA2A46A">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FD9161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EE7711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72868B8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9EDE0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3D57221B">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09F2C36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67DEB87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4FE5C70">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4511A13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939B72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9CBD57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20CB423A">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073BCCB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8931808">
      <w:pPr>
        <w:tabs>
          <w:tab w:val="left" w:pos="0"/>
        </w:tabs>
        <w:spacing w:line="360" w:lineRule="auto"/>
        <w:ind w:firstLine="480"/>
        <w:rPr>
          <w:rFonts w:ascii="仿宋" w:hAnsi="仿宋" w:eastAsia="仿宋" w:cs="仿宋"/>
          <w:color w:val="auto"/>
          <w:kern w:val="0"/>
          <w:sz w:val="24"/>
          <w:highlight w:val="none"/>
        </w:rPr>
      </w:pPr>
    </w:p>
    <w:p w14:paraId="7F36283D">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5E3D6942">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5D329D7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7BFD1BE">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296E687B">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28689A">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765457A1">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7388617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702FCC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0419749">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71B584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6BFD7C5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245AE81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5FBE564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68F08AF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42D48C8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0539771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14C13E2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788362C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D19CFC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3DE2966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527D2CD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39B7886">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55F0647C">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65E4D71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1D5A29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1EB9E83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14CBB8B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3B44EC49">
      <w:pPr>
        <w:snapToGrid w:val="0"/>
        <w:spacing w:line="360" w:lineRule="auto"/>
        <w:outlineLvl w:val="0"/>
        <w:rPr>
          <w:rFonts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color w:val="auto"/>
          <w:sz w:val="24"/>
          <w:szCs w:val="20"/>
          <w:highlight w:val="none"/>
        </w:rPr>
        <w:t>投诉书范本及制作说明详见附件2。</w:t>
      </w:r>
    </w:p>
    <w:bookmarkEnd w:id="35"/>
    <w:bookmarkEnd w:id="36"/>
    <w:p w14:paraId="7A74E05C">
      <w:pPr>
        <w:spacing w:line="360" w:lineRule="auto"/>
        <w:jc w:val="center"/>
        <w:outlineLvl w:val="0"/>
        <w:rPr>
          <w:rFonts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14:paraId="44A08D90">
      <w:pP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bdr w:val="single" w:color="auto" w:sz="4" w:space="0"/>
        </w:rPr>
        <w:t>01标</w:t>
      </w:r>
      <w:bookmarkStart w:id="43" w:name="OLE_LINK6"/>
      <w:bookmarkStart w:id="44" w:name="OLE_LINK5"/>
      <w:r>
        <w:rPr>
          <w:rFonts w:hint="eastAsia" w:ascii="仿宋" w:hAnsi="仿宋" w:eastAsia="仿宋" w:cs="仿宋"/>
          <w:b/>
          <w:bCs/>
          <w:color w:val="auto"/>
          <w:sz w:val="24"/>
          <w:highlight w:val="none"/>
        </w:rPr>
        <w:t>绍兴市中心血站</w:t>
      </w:r>
      <w:bookmarkEnd w:id="43"/>
      <w:r>
        <w:rPr>
          <w:rFonts w:hint="eastAsia" w:ascii="仿宋" w:hAnsi="仿宋" w:eastAsia="仿宋" w:cs="仿宋"/>
          <w:b/>
          <w:bCs/>
          <w:color w:val="auto"/>
          <w:sz w:val="24"/>
          <w:highlight w:val="none"/>
        </w:rPr>
        <w:t>血浆速冻机采购项目</w:t>
      </w:r>
    </w:p>
    <w:bookmarkEnd w:id="44"/>
    <w:p w14:paraId="561B7E25">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（一）项目编号：ZJXSC-2024-254</w:t>
      </w:r>
      <w:r>
        <w:rPr>
          <w:rFonts w:ascii="仿宋" w:hAnsi="仿宋" w:eastAsia="仿宋" w:cs="仿宋"/>
          <w:color w:val="auto"/>
          <w:sz w:val="24"/>
          <w:highlight w:val="none"/>
        </w:rPr>
        <w:t xml:space="preserve">  </w:t>
      </w:r>
    </w:p>
    <w:p w14:paraId="6594BC3B">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（二）采购单位名称：绍兴市中心血站</w:t>
      </w:r>
    </w:p>
    <w:p w14:paraId="111ADEDD">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（三）采购内容：</w:t>
      </w:r>
    </w:p>
    <w:tbl>
      <w:tblPr>
        <w:tblStyle w:val="63"/>
        <w:tblW w:w="79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2"/>
        <w:gridCol w:w="2059"/>
        <w:gridCol w:w="1108"/>
        <w:gridCol w:w="1425"/>
        <w:gridCol w:w="1424"/>
        <w:gridCol w:w="1109"/>
      </w:tblGrid>
      <w:tr w14:paraId="18F410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4"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14:paraId="633AB5B8">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标项号</w:t>
            </w:r>
          </w:p>
        </w:tc>
        <w:tc>
          <w:tcPr>
            <w:tcW w:w="2059" w:type="dxa"/>
            <w:tcBorders>
              <w:top w:val="single" w:color="auto" w:sz="4" w:space="0"/>
              <w:left w:val="single" w:color="auto" w:sz="4" w:space="0"/>
              <w:bottom w:val="single" w:color="auto" w:sz="4" w:space="0"/>
              <w:right w:val="single" w:color="auto" w:sz="4" w:space="0"/>
            </w:tcBorders>
            <w:vAlign w:val="center"/>
          </w:tcPr>
          <w:p w14:paraId="687590D0">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采购内容</w:t>
            </w:r>
          </w:p>
        </w:tc>
        <w:tc>
          <w:tcPr>
            <w:tcW w:w="1108" w:type="dxa"/>
            <w:tcBorders>
              <w:top w:val="single" w:color="auto" w:sz="4" w:space="0"/>
              <w:left w:val="single" w:color="auto" w:sz="4" w:space="0"/>
              <w:bottom w:val="single" w:color="auto" w:sz="4" w:space="0"/>
              <w:right w:val="single" w:color="auto" w:sz="4" w:space="0"/>
            </w:tcBorders>
            <w:vAlign w:val="center"/>
          </w:tcPr>
          <w:p w14:paraId="5820DBA6">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数量及单位</w:t>
            </w:r>
          </w:p>
        </w:tc>
        <w:tc>
          <w:tcPr>
            <w:tcW w:w="1425" w:type="dxa"/>
            <w:tcBorders>
              <w:top w:val="single" w:color="auto" w:sz="4" w:space="0"/>
              <w:left w:val="single" w:color="auto" w:sz="4" w:space="0"/>
              <w:bottom w:val="single" w:color="auto" w:sz="4" w:space="0"/>
              <w:right w:val="single" w:color="auto" w:sz="4" w:space="0"/>
            </w:tcBorders>
            <w:vAlign w:val="center"/>
          </w:tcPr>
          <w:p w14:paraId="3B467D56">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预算金额</w:t>
            </w:r>
          </w:p>
          <w:p w14:paraId="3FD28B19">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（万元）</w:t>
            </w:r>
          </w:p>
        </w:tc>
        <w:tc>
          <w:tcPr>
            <w:tcW w:w="1424" w:type="dxa"/>
            <w:tcBorders>
              <w:top w:val="single" w:color="auto" w:sz="4" w:space="0"/>
              <w:left w:val="single" w:color="auto" w:sz="4" w:space="0"/>
              <w:bottom w:val="single" w:color="auto" w:sz="4" w:space="0"/>
              <w:right w:val="single" w:color="auto" w:sz="4" w:space="0"/>
            </w:tcBorders>
            <w:vAlign w:val="center"/>
          </w:tcPr>
          <w:p w14:paraId="7E332E0E">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上限总价</w:t>
            </w:r>
          </w:p>
          <w:p w14:paraId="290EBA13">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（万元）</w:t>
            </w:r>
          </w:p>
        </w:tc>
        <w:tc>
          <w:tcPr>
            <w:tcW w:w="1109" w:type="dxa"/>
            <w:tcBorders>
              <w:top w:val="single" w:color="auto" w:sz="4" w:space="0"/>
              <w:left w:val="single" w:color="auto" w:sz="4" w:space="0"/>
              <w:bottom w:val="single" w:color="auto" w:sz="4" w:space="0"/>
              <w:right w:val="single" w:color="auto" w:sz="4" w:space="0"/>
            </w:tcBorders>
            <w:vAlign w:val="center"/>
          </w:tcPr>
          <w:p w14:paraId="6AF685F3">
            <w:pPr>
              <w:snapToGrid w:val="0"/>
              <w:spacing w:line="360" w:lineRule="exact"/>
              <w:jc w:val="center"/>
              <w:rPr>
                <w:rFonts w:ascii="黑体" w:hAnsi="黑体" w:eastAsia="黑体" w:cs="仿宋"/>
                <w:bCs/>
                <w:color w:val="auto"/>
                <w:sz w:val="24"/>
                <w:highlight w:val="none"/>
              </w:rPr>
            </w:pPr>
            <w:r>
              <w:rPr>
                <w:rFonts w:hint="eastAsia" w:ascii="黑体" w:hAnsi="黑体" w:eastAsia="黑体" w:cs="仿宋"/>
                <w:bCs/>
                <w:color w:val="auto"/>
                <w:sz w:val="24"/>
                <w:highlight w:val="none"/>
              </w:rPr>
              <w:t>是否允许进口</w:t>
            </w:r>
          </w:p>
        </w:tc>
      </w:tr>
      <w:tr w14:paraId="07CEF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792" w:type="dxa"/>
            <w:tcBorders>
              <w:top w:val="single" w:color="auto" w:sz="4" w:space="0"/>
              <w:left w:val="single" w:color="auto" w:sz="4" w:space="0"/>
              <w:right w:val="single" w:color="auto" w:sz="4" w:space="0"/>
            </w:tcBorders>
            <w:vAlign w:val="center"/>
          </w:tcPr>
          <w:p w14:paraId="4D61901D">
            <w:pPr>
              <w:snapToGrid w:val="0"/>
              <w:spacing w:line="440" w:lineRule="exact"/>
              <w:jc w:val="center"/>
              <w:rPr>
                <w:rFonts w:ascii="仿宋" w:hAnsi="仿宋" w:eastAsia="仿宋" w:cs="仿宋"/>
                <w:color w:val="auto"/>
                <w:sz w:val="24"/>
                <w:highlight w:val="none"/>
              </w:rPr>
            </w:pPr>
            <w:r>
              <w:rPr>
                <w:rFonts w:ascii="仿宋" w:hAnsi="仿宋" w:eastAsia="仿宋" w:cs="仿宋"/>
                <w:color w:val="auto"/>
                <w:sz w:val="24"/>
                <w:highlight w:val="none"/>
              </w:rPr>
              <w:t>0</w:t>
            </w:r>
            <w:r>
              <w:rPr>
                <w:rFonts w:hint="eastAsia" w:ascii="仿宋" w:hAnsi="仿宋" w:eastAsia="仿宋" w:cs="仿宋"/>
                <w:color w:val="auto"/>
                <w:sz w:val="24"/>
                <w:highlight w:val="none"/>
              </w:rPr>
              <w:t>1</w:t>
            </w:r>
          </w:p>
        </w:tc>
        <w:tc>
          <w:tcPr>
            <w:tcW w:w="2059" w:type="dxa"/>
            <w:tcBorders>
              <w:top w:val="single" w:color="auto" w:sz="4" w:space="0"/>
              <w:left w:val="single" w:color="auto" w:sz="4" w:space="0"/>
              <w:bottom w:val="single" w:color="auto" w:sz="4" w:space="0"/>
              <w:right w:val="single" w:color="auto" w:sz="4" w:space="0"/>
            </w:tcBorders>
            <w:vAlign w:val="center"/>
          </w:tcPr>
          <w:p w14:paraId="2BB908C2">
            <w:pPr>
              <w:snapToGrid w:val="0"/>
              <w:spacing w:line="440" w:lineRule="exact"/>
              <w:jc w:val="center"/>
              <w:rPr>
                <w:rFonts w:ascii="仿宋" w:hAnsi="仿宋" w:eastAsia="仿宋" w:cs="仿宋"/>
                <w:color w:val="auto"/>
                <w:sz w:val="24"/>
                <w:highlight w:val="none"/>
              </w:rPr>
            </w:pPr>
            <w:r>
              <w:rPr>
                <w:rFonts w:hint="eastAsia" w:ascii="宋体" w:hAnsi="宋体"/>
                <w:b/>
                <w:color w:val="auto"/>
                <w:szCs w:val="21"/>
                <w:highlight w:val="none"/>
              </w:rPr>
              <w:t>血浆速冻机</w:t>
            </w:r>
          </w:p>
        </w:tc>
        <w:tc>
          <w:tcPr>
            <w:tcW w:w="1108" w:type="dxa"/>
            <w:tcBorders>
              <w:top w:val="single" w:color="auto" w:sz="4" w:space="0"/>
              <w:left w:val="single" w:color="auto" w:sz="4" w:space="0"/>
              <w:bottom w:val="single" w:color="auto" w:sz="4" w:space="0"/>
              <w:right w:val="single" w:color="auto" w:sz="4" w:space="0"/>
            </w:tcBorders>
            <w:vAlign w:val="center"/>
          </w:tcPr>
          <w:p w14:paraId="2CA0E701">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1台</w:t>
            </w:r>
          </w:p>
        </w:tc>
        <w:tc>
          <w:tcPr>
            <w:tcW w:w="1425" w:type="dxa"/>
            <w:tcBorders>
              <w:top w:val="single" w:color="auto" w:sz="4" w:space="0"/>
              <w:left w:val="single" w:color="auto" w:sz="4" w:space="0"/>
              <w:bottom w:val="single" w:color="auto" w:sz="4" w:space="0"/>
              <w:right w:val="single" w:color="auto" w:sz="4" w:space="0"/>
            </w:tcBorders>
            <w:vAlign w:val="center"/>
          </w:tcPr>
          <w:p w14:paraId="317443A4">
            <w:pPr>
              <w:snapToGrid w:val="0"/>
              <w:spacing w:line="440" w:lineRule="exact"/>
              <w:jc w:val="center"/>
              <w:rPr>
                <w:rFonts w:ascii="仿宋" w:hAnsi="仿宋" w:eastAsia="仿宋" w:cs="仿宋"/>
                <w:color w:val="auto"/>
                <w:sz w:val="24"/>
                <w:highlight w:val="none"/>
              </w:rPr>
            </w:pPr>
            <w:bookmarkStart w:id="45" w:name="OLE_LINK7"/>
            <w:r>
              <w:rPr>
                <w:rFonts w:hint="eastAsia" w:ascii="仿宋" w:hAnsi="仿宋" w:eastAsia="仿宋" w:cs="仿宋"/>
                <w:color w:val="auto"/>
                <w:sz w:val="24"/>
                <w:highlight w:val="none"/>
              </w:rPr>
              <w:t>49</w:t>
            </w:r>
            <w:bookmarkEnd w:id="45"/>
          </w:p>
        </w:tc>
        <w:tc>
          <w:tcPr>
            <w:tcW w:w="1424" w:type="dxa"/>
            <w:tcBorders>
              <w:top w:val="single" w:color="auto" w:sz="4" w:space="0"/>
              <w:left w:val="single" w:color="auto" w:sz="4" w:space="0"/>
              <w:bottom w:val="single" w:color="auto" w:sz="4" w:space="0"/>
              <w:right w:val="single" w:color="auto" w:sz="4" w:space="0"/>
            </w:tcBorders>
          </w:tcPr>
          <w:p w14:paraId="2AD51C44">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49</w:t>
            </w:r>
          </w:p>
        </w:tc>
        <w:tc>
          <w:tcPr>
            <w:tcW w:w="1109" w:type="dxa"/>
            <w:tcBorders>
              <w:top w:val="single" w:color="auto" w:sz="4" w:space="0"/>
              <w:left w:val="single" w:color="auto" w:sz="4" w:space="0"/>
              <w:bottom w:val="single" w:color="auto" w:sz="4" w:space="0"/>
              <w:right w:val="single" w:color="auto" w:sz="4" w:space="0"/>
            </w:tcBorders>
          </w:tcPr>
          <w:p w14:paraId="370417EB">
            <w:pPr>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是</w:t>
            </w:r>
          </w:p>
        </w:tc>
      </w:tr>
    </w:tbl>
    <w:p w14:paraId="61120304">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（四）技术需求及商务要求</w:t>
      </w:r>
    </w:p>
    <w:p w14:paraId="4E04579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1.制冷方式：采用高性能平板接触式制冷模式，上下平板有独立的制冷系统，血浆袋置于上下冷板之间达到快速冷冻。</w:t>
      </w:r>
    </w:p>
    <w:p w14:paraId="7F8126A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2.容量（单次速冻）：100ml血浆袋单层叠放可放≧5500ml，双层叠放可放≧11000ml；200ml血浆袋单层叠放可放≧7200ml，双层叠放可放≧14400ml。</w:t>
      </w:r>
    </w:p>
    <w:p w14:paraId="69CAAA8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3.操作冷板面积（接触血浆袋的冷冻实际面积）：≧970mm×620mm</w:t>
      </w:r>
    </w:p>
    <w:p w14:paraId="311C240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4. 存取方式：操作者在机器前向和后向取放血袋，机器前、后、左、右四个方位均可取放血袋，左右两侧板为半开放，便于取放血袋。</w:t>
      </w:r>
    </w:p>
    <w:p w14:paraId="3F44778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5.速冻时间（中心温度降到-30℃）：100ml血袋单层速冻完成时间≦20分钟；200ml血袋单层速冻完成时间≦30分钟。</w:t>
      </w:r>
    </w:p>
    <w:p w14:paraId="2C21725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6.冷板控制：下冷板的升降由直线马达控制，精度高，无噪音，工作过程冷板无抖动。</w:t>
      </w:r>
    </w:p>
    <w:p w14:paraId="39FF678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7.速冻过程保护：“开始”按键在血浆速冻过程中自动“上锁”，直到速冻结束，防止速冻过程中随意打开冷板而降低速冻效果。速冻结束，该按键自动“解锁”。</w:t>
      </w:r>
    </w:p>
    <w:p w14:paraId="77B1944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8.温度监控：实时监测设备速冻温度，配套温度监控装置，可直接监测血浆核心温度。</w:t>
      </w:r>
    </w:p>
    <w:p w14:paraId="08F344B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9.断电报警：经济模式下，如果意外断电，会有“断电”提示，信息同时被记录。</w:t>
      </w:r>
    </w:p>
    <w:p w14:paraId="6587D58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10.温度报警：经济模式下，冷板温度高于-35°会有高温提示。</w:t>
      </w:r>
    </w:p>
    <w:p w14:paraId="0D58153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11.操作报警：预冷时，若冷板温度高于-40°就放入血袋速冻，机器不会启动冷冻程序，以确保血浆中心温度保持在-30℃以下。</w:t>
      </w:r>
    </w:p>
    <w:p w14:paraId="0EFBFED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12.冷板温度：速冻时温度≦-50℃；除霜时温度≧20℃。</w:t>
      </w:r>
    </w:p>
    <w:p w14:paraId="4D29EC1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13.制冷方式：单级高效压缩制冷，故障发生率低，节能环保。</w:t>
      </w:r>
    </w:p>
    <w:p w14:paraId="105A05E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14.压缩机制冷工质：R507环保低温制冷剂，非传统R404普通制冷剂，制冷更高效，无毒，重量≧5.5kg；</w:t>
      </w:r>
    </w:p>
    <w:p w14:paraId="7055A49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15.安装方式：一体机设计，安装简便、移动自由，无需安装任何外挂机。</w:t>
      </w:r>
    </w:p>
    <w:p w14:paraId="40152B3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16.数据软件：配有RS485或RS422接口和数据管理软件，可安装在计算机上，进行速冻信息的记录与查阅。</w:t>
      </w:r>
    </w:p>
    <w:p w14:paraId="6CD4A16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17.整机功率：≦3KW；噪音：噪音≦48dB</w:t>
      </w:r>
    </w:p>
    <w:p w14:paraId="692797AF">
      <w:pPr>
        <w:autoSpaceDE w:val="0"/>
        <w:autoSpaceDN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18.环保认证：通过ISO14001标准化环境管理体系认证，具有ISO14001证书，安全级别：1级，符合欧盟标准，符合IEC60601安全标准，通过TUV标准化安全测试，具有证书，符合GMP洁净室要求，具有class ISO 5\EC GMP A证书。</w:t>
      </w:r>
    </w:p>
    <w:p w14:paraId="49B2576F">
      <w:pPr>
        <w:spacing w:line="360" w:lineRule="auto"/>
        <w:ind w:firstLine="482" w:firstLineChars="200"/>
        <w:jc w:val="left"/>
        <w:rPr>
          <w:rFonts w:ascii="仿宋" w:hAnsi="仿宋" w:eastAsia="仿宋" w:cs="仿宋"/>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响应性要求：★条款为实质性条款，不允许负偏离；▲条款为重要项，负偏离将导致严重扣分，▲</w:t>
      </w:r>
      <w:r>
        <w:rPr>
          <w:rFonts w:hint="eastAsia" w:ascii="仿宋" w:hAnsi="仿宋" w:eastAsia="仿宋" w:cs="仿宋"/>
          <w:b/>
          <w:color w:val="auto"/>
          <w:sz w:val="24"/>
          <w:highlight w:val="none"/>
        </w:rPr>
        <w:t>技术参数描述要求提供检测报告或官网截图或其他有效证明资料</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未提供或缺少提供都将作为负偏离影响技术得分</w:t>
      </w:r>
      <w:r>
        <w:rPr>
          <w:rFonts w:hint="eastAsia" w:ascii="仿宋" w:hAnsi="仿宋" w:eastAsia="仿宋" w:cs="仿宋"/>
          <w:bCs/>
          <w:color w:val="auto"/>
          <w:sz w:val="24"/>
          <w:highlight w:val="none"/>
        </w:rPr>
        <w:t>；投标供应商在投标文件中需</w:t>
      </w:r>
      <w:r>
        <w:rPr>
          <w:rFonts w:hint="eastAsia" w:ascii="仿宋" w:hAnsi="仿宋" w:eastAsia="仿宋" w:cs="仿宋"/>
          <w:b/>
          <w:color w:val="auto"/>
          <w:sz w:val="24"/>
          <w:highlight w:val="none"/>
        </w:rPr>
        <w:t>真实描述</w:t>
      </w:r>
      <w:r>
        <w:rPr>
          <w:rFonts w:hint="eastAsia" w:ascii="仿宋" w:hAnsi="仿宋" w:eastAsia="仿宋" w:cs="仿宋"/>
          <w:bCs/>
          <w:color w:val="auto"/>
          <w:sz w:val="24"/>
          <w:highlight w:val="none"/>
        </w:rPr>
        <w:t xml:space="preserve">投标产品实际响应情况（技术偏离表需准确注明满足情况或负偏离情况）。 </w:t>
      </w:r>
    </w:p>
    <w:p w14:paraId="459BD104">
      <w:pPr>
        <w:autoSpaceDE w:val="0"/>
        <w:autoSpaceDN w:val="0"/>
        <w:spacing w:line="360" w:lineRule="auto"/>
        <w:ind w:firstLine="480" w:firstLineChars="200"/>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2.要求投标人充分理解项目需求，建议投标前进行实地勘察了解，切实为用户提供优质的解决方案。</w:t>
      </w:r>
    </w:p>
    <w:p w14:paraId="05973225">
      <w:pPr>
        <w:autoSpaceDE w:val="0"/>
        <w:autoSpaceDN w:val="0"/>
        <w:spacing w:line="360" w:lineRule="auto"/>
        <w:jc w:val="left"/>
        <w:textAlignment w:val="baseline"/>
        <w:outlineLvl w:val="1"/>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三、付款方式：</w:t>
      </w:r>
      <w:r>
        <w:rPr>
          <w:rFonts w:hint="eastAsia" w:ascii="仿宋" w:hAnsi="仿宋" w:eastAsia="仿宋" w:cs="仿宋"/>
          <w:color w:val="auto"/>
          <w:kern w:val="0"/>
          <w:sz w:val="24"/>
          <w:highlight w:val="none"/>
          <w:lang w:bidi="ar"/>
        </w:rPr>
        <w:t>付款方式：按《浙江省财政厅关于进一步发挥政府采购政策功能全力推动经济稳进提质的通知》（浙财采监〔2022〕3号）等文件要求执行，具体付款方式由双方协商后在合同中明确。</w:t>
      </w:r>
    </w:p>
    <w:p w14:paraId="2CF8E484">
      <w:pPr>
        <w:autoSpaceDE w:val="0"/>
        <w:autoSpaceDN w:val="0"/>
        <w:spacing w:line="360" w:lineRule="auto"/>
        <w:jc w:val="left"/>
        <w:textAlignment w:val="baseline"/>
        <w:outlineLvl w:val="1"/>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四、其他要求：</w:t>
      </w:r>
    </w:p>
    <w:p w14:paraId="0C991248">
      <w:pPr>
        <w:autoSpaceDE w:val="0"/>
        <w:autoSpaceDN w:val="0"/>
        <w:spacing w:line="360" w:lineRule="auto"/>
        <w:ind w:firstLine="420" w:firstLineChars="175"/>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1.由中标供应商负责所有与项目相关的产品、软件、服务的采购、安装调试等工作，并承担全部工作责任，其所有权归采购人所有。</w:t>
      </w:r>
    </w:p>
    <w:p w14:paraId="55CC58B1">
      <w:pPr>
        <w:autoSpaceDE w:val="0"/>
        <w:autoSpaceDN w:val="0"/>
        <w:spacing w:line="360" w:lineRule="auto"/>
        <w:ind w:firstLine="420" w:firstLineChars="175"/>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2.招标文件技术要求中所列示的产品数量为预估值，可能会根据本项目实际实施情况进行必要调整，但投标人不应以此为理由另外要求追加成交单价。</w:t>
      </w:r>
    </w:p>
    <w:p w14:paraId="24891257">
      <w:pPr>
        <w:autoSpaceDE w:val="0"/>
        <w:autoSpaceDN w:val="0"/>
        <w:spacing w:line="360" w:lineRule="auto"/>
        <w:ind w:firstLine="420" w:firstLineChars="175"/>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3.采购人在招标文件所列采购清单中，只列主要产品、设备的名称、品牌、数量、技术参数等要求，其他辅材、配套、配件等未详细列入，均应包括在相应产品、设备器材中，投标人在报价时自行考虑。</w:t>
      </w:r>
    </w:p>
    <w:p w14:paraId="54089E9B">
      <w:pPr>
        <w:autoSpaceDE w:val="0"/>
        <w:autoSpaceDN w:val="0"/>
        <w:spacing w:line="360" w:lineRule="auto"/>
        <w:ind w:firstLine="420" w:firstLineChars="175"/>
        <w:jc w:val="left"/>
        <w:textAlignment w:val="baseline"/>
        <w:rPr>
          <w:rFonts w:ascii="仿宋" w:hAnsi="仿宋" w:eastAsia="仿宋" w:cs="仿宋"/>
          <w:color w:val="auto"/>
          <w:kern w:val="0"/>
          <w:sz w:val="24"/>
          <w:highlight w:val="none"/>
          <w:lang w:val="zh-CN"/>
        </w:rPr>
      </w:pPr>
      <w:r>
        <w:rPr>
          <w:rFonts w:hint="eastAsia" w:ascii="仿宋" w:hAnsi="仿宋" w:eastAsia="仿宋" w:cs="仿宋"/>
          <w:bCs/>
          <w:color w:val="auto"/>
          <w:sz w:val="24"/>
          <w:highlight w:val="none"/>
          <w:lang w:val="zh-CN"/>
        </w:rPr>
        <w:t>如招标文件中遗漏了必须具备的设备、</w:t>
      </w:r>
      <w:r>
        <w:rPr>
          <w:rFonts w:hint="eastAsia" w:ascii="仿宋" w:hAnsi="仿宋" w:eastAsia="仿宋" w:cs="仿宋"/>
          <w:bCs/>
          <w:color w:val="auto"/>
          <w:sz w:val="24"/>
          <w:highlight w:val="none"/>
        </w:rPr>
        <w:t>附</w:t>
      </w:r>
      <w:r>
        <w:rPr>
          <w:rFonts w:hint="eastAsia" w:ascii="仿宋" w:hAnsi="仿宋" w:eastAsia="仿宋" w:cs="仿宋"/>
          <w:color w:val="auto"/>
          <w:kern w:val="0"/>
          <w:sz w:val="24"/>
          <w:highlight w:val="none"/>
        </w:rPr>
        <w:t>件、辅材、</w:t>
      </w:r>
      <w:r>
        <w:rPr>
          <w:rFonts w:hint="eastAsia" w:ascii="仿宋" w:hAnsi="仿宋" w:eastAsia="仿宋" w:cs="仿宋"/>
          <w:color w:val="auto"/>
          <w:kern w:val="0"/>
          <w:sz w:val="24"/>
          <w:highlight w:val="none"/>
          <w:lang w:val="zh-CN"/>
        </w:rPr>
        <w:t>配件或服务，请投标人在投标文件中指出，并提出解决方案供采购人参考；</w:t>
      </w:r>
      <w:r>
        <w:rPr>
          <w:rFonts w:hint="eastAsia" w:ascii="仿宋" w:hAnsi="仿宋" w:eastAsia="仿宋" w:cs="仿宋"/>
          <w:color w:val="auto"/>
          <w:kern w:val="0"/>
          <w:sz w:val="24"/>
          <w:highlight w:val="none"/>
        </w:rPr>
        <w:t>投标人</w:t>
      </w:r>
      <w:r>
        <w:rPr>
          <w:rFonts w:hint="eastAsia" w:ascii="仿宋" w:hAnsi="仿宋" w:eastAsia="仿宋" w:cs="仿宋"/>
          <w:color w:val="auto"/>
          <w:kern w:val="0"/>
          <w:sz w:val="24"/>
          <w:highlight w:val="none"/>
          <w:lang w:val="zh-CN"/>
        </w:rPr>
        <w:t>有义务保证采购人系统的完整性，如项目实施过程中因缺少设备、</w:t>
      </w:r>
      <w:r>
        <w:rPr>
          <w:rFonts w:hint="eastAsia" w:ascii="仿宋" w:hAnsi="仿宋" w:eastAsia="仿宋" w:cs="仿宋"/>
          <w:color w:val="auto"/>
          <w:kern w:val="0"/>
          <w:sz w:val="24"/>
          <w:highlight w:val="none"/>
        </w:rPr>
        <w:t>附件、辅材、</w:t>
      </w:r>
      <w:r>
        <w:rPr>
          <w:rFonts w:hint="eastAsia" w:ascii="仿宋" w:hAnsi="仿宋" w:eastAsia="仿宋" w:cs="仿宋"/>
          <w:color w:val="auto"/>
          <w:kern w:val="0"/>
          <w:sz w:val="24"/>
          <w:highlight w:val="none"/>
          <w:lang w:val="zh-CN"/>
        </w:rPr>
        <w:t>配件或服务导致采购人系统无法正常运行，</w:t>
      </w:r>
      <w:r>
        <w:rPr>
          <w:rFonts w:hint="eastAsia" w:ascii="仿宋" w:hAnsi="仿宋" w:eastAsia="仿宋" w:cs="仿宋"/>
          <w:color w:val="auto"/>
          <w:kern w:val="0"/>
          <w:sz w:val="24"/>
          <w:highlight w:val="none"/>
        </w:rPr>
        <w:t>中标人</w:t>
      </w:r>
      <w:r>
        <w:rPr>
          <w:rFonts w:hint="eastAsia" w:ascii="仿宋" w:hAnsi="仿宋" w:eastAsia="仿宋" w:cs="仿宋"/>
          <w:color w:val="auto"/>
          <w:kern w:val="0"/>
          <w:sz w:val="24"/>
          <w:highlight w:val="none"/>
          <w:lang w:val="zh-CN"/>
        </w:rPr>
        <w:t>须免费提供，报价时自行考虑。</w:t>
      </w:r>
    </w:p>
    <w:p w14:paraId="6994AFB0">
      <w:pPr>
        <w:autoSpaceDE w:val="0"/>
        <w:autoSpaceDN w:val="0"/>
        <w:spacing w:line="360" w:lineRule="auto"/>
        <w:ind w:firstLine="420" w:firstLineChars="175"/>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提供软件免费升级，未在招标文件单独列出选配件都视为标准配置（包括软件或硬件）。</w:t>
      </w:r>
    </w:p>
    <w:p w14:paraId="497AE539">
      <w:pPr>
        <w:autoSpaceDE w:val="0"/>
        <w:autoSpaceDN w:val="0"/>
        <w:spacing w:line="360" w:lineRule="auto"/>
        <w:ind w:firstLine="420" w:firstLineChars="175"/>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4.列入国家生产许可或有国家强制性要求的或3C目录的产品，在项目实施前必须取得并提供相应说明资料备查。</w:t>
      </w:r>
    </w:p>
    <w:p w14:paraId="62FC7D41">
      <w:pPr>
        <w:autoSpaceDE w:val="0"/>
        <w:autoSpaceDN w:val="0"/>
        <w:spacing w:line="360" w:lineRule="auto"/>
        <w:ind w:firstLine="420" w:firstLineChars="175"/>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5.项目方案及安装调试方案具体在实施前须报经采购人同意后方可执行，否则后果自负。</w:t>
      </w:r>
    </w:p>
    <w:p w14:paraId="516B9DA2">
      <w:pPr>
        <w:autoSpaceDE w:val="0"/>
        <w:autoSpaceDN w:val="0"/>
        <w:spacing w:line="360" w:lineRule="auto"/>
        <w:ind w:firstLine="420" w:firstLineChars="175"/>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6.中标人应保护采购人在使用该产品、软件、服务或其任何一部分时不受第三方提出侵犯专利权、商标权或工业设计权等知识产权的指控。如果任何第三方提出侵权指控，中标人须与第三方交涉并承担可能发生的一切法律责任和费用。</w:t>
      </w:r>
    </w:p>
    <w:p w14:paraId="70A0E31A">
      <w:pPr>
        <w:autoSpaceDE w:val="0"/>
        <w:autoSpaceDN w:val="0"/>
        <w:spacing w:line="360" w:lineRule="auto"/>
        <w:ind w:firstLine="420" w:firstLineChars="175"/>
        <w:jc w:val="left"/>
        <w:textAlignment w:val="baseline"/>
        <w:rPr>
          <w:rFonts w:ascii="仿宋" w:hAnsi="仿宋" w:eastAsia="仿宋" w:cs="仿宋"/>
          <w:bCs/>
          <w:color w:val="auto"/>
          <w:sz w:val="24"/>
          <w:highlight w:val="none"/>
        </w:rPr>
      </w:pPr>
      <w:r>
        <w:rPr>
          <w:rFonts w:hint="eastAsia" w:ascii="仿宋" w:hAnsi="仿宋" w:eastAsia="仿宋" w:cs="仿宋"/>
          <w:bCs/>
          <w:color w:val="auto"/>
          <w:sz w:val="24"/>
          <w:highlight w:val="none"/>
        </w:rPr>
        <w:t>7.投标人提供的设备必须是全新的原装优质产品（包括所有零部件、元器件、附件、备件），符合相应的国家标准的，并须提供相关产品的产品合格证、产品说明书和安装说明等资料，投标人所提供的产品在安装调试完成后，应构成一个完整的系统，能按照技术要求连续运行。所有设备须原包装到位，需要的配件必须是原包装到达采购人，未经采购人允许不得私自预先安装。</w:t>
      </w:r>
    </w:p>
    <w:p w14:paraId="275C746B">
      <w:pPr>
        <w:spacing w:line="360" w:lineRule="auto"/>
        <w:ind w:firstLine="422" w:firstLineChars="175"/>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8.保修期（免费维修期）</w:t>
      </w:r>
    </w:p>
    <w:p w14:paraId="2F4F074C">
      <w:pPr>
        <w:spacing w:line="360" w:lineRule="auto"/>
        <w:ind w:firstLine="490" w:firstLineChars="175"/>
        <w:jc w:val="left"/>
        <w:rPr>
          <w:rFonts w:ascii="仿宋" w:hAnsi="仿宋" w:eastAsia="仿宋" w:cs="仿宋"/>
          <w:bCs/>
          <w:color w:val="auto"/>
          <w:kern w:val="0"/>
          <w:sz w:val="24"/>
          <w:highlight w:val="none"/>
        </w:rPr>
      </w:pPr>
      <w:r>
        <w:rPr>
          <w:rFonts w:hint="eastAsia" w:ascii="仿宋" w:hAnsi="仿宋" w:eastAsia="仿宋" w:cs="仿宋"/>
          <w:color w:val="auto"/>
          <w:spacing w:val="20"/>
          <w:sz w:val="24"/>
          <w:highlight w:val="none"/>
        </w:rPr>
        <w:t>8.1保</w:t>
      </w:r>
      <w:r>
        <w:rPr>
          <w:rFonts w:hint="eastAsia" w:ascii="仿宋" w:hAnsi="仿宋" w:eastAsia="仿宋" w:cs="仿宋"/>
          <w:bCs/>
          <w:color w:val="auto"/>
          <w:kern w:val="0"/>
          <w:sz w:val="24"/>
          <w:highlight w:val="none"/>
        </w:rPr>
        <w:t>修期从整个项目产品安装调试完毕，并经验收合格之日开始计算。除非采购人另有要求，保修期内的服务均为免费上门服务。</w:t>
      </w:r>
    </w:p>
    <w:p w14:paraId="3138A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175"/>
        <w:jc w:val="left"/>
        <w:rPr>
          <w:rFonts w:ascii="仿宋" w:hAnsi="仿宋" w:eastAsia="仿宋" w:cs="仿宋"/>
          <w:color w:val="auto"/>
          <w:sz w:val="24"/>
          <w:highlight w:val="none"/>
        </w:rPr>
      </w:pPr>
      <w:r>
        <w:rPr>
          <w:rFonts w:hint="eastAsia" w:ascii="仿宋" w:hAnsi="仿宋" w:eastAsia="仿宋" w:cs="仿宋"/>
          <w:bCs/>
          <w:color w:val="auto"/>
          <w:kern w:val="0"/>
          <w:sz w:val="24"/>
          <w:highlight w:val="none"/>
        </w:rPr>
        <w:t>8.2整体项目免费维护维修</w:t>
      </w:r>
      <w:r>
        <w:rPr>
          <w:rFonts w:hint="eastAsia" w:ascii="仿宋" w:hAnsi="仿宋" w:eastAsia="仿宋" w:cs="仿宋"/>
          <w:b/>
          <w:color w:val="auto"/>
          <w:kern w:val="0"/>
          <w:sz w:val="24"/>
          <w:highlight w:val="none"/>
        </w:rPr>
        <w:t>至少3年</w:t>
      </w:r>
      <w:r>
        <w:rPr>
          <w:rFonts w:hint="eastAsia" w:ascii="仿宋" w:hAnsi="仿宋" w:eastAsia="仿宋" w:cs="仿宋"/>
          <w:bCs/>
          <w:color w:val="auto"/>
          <w:kern w:val="0"/>
          <w:sz w:val="24"/>
          <w:highlight w:val="none"/>
        </w:rPr>
        <w:t>，具体以投标人投标承诺质保期为准。每年至少1次维护保养，在保修期内，中标供应商应负责修理和替换不合格的部件或设备并</w:t>
      </w:r>
      <w:r>
        <w:rPr>
          <w:rFonts w:hint="eastAsia" w:ascii="仿宋" w:hAnsi="仿宋" w:eastAsia="仿宋" w:cs="仿宋"/>
          <w:color w:val="auto"/>
          <w:sz w:val="24"/>
          <w:highlight w:val="none"/>
        </w:rPr>
        <w:t>承担一切费用。</w:t>
      </w:r>
    </w:p>
    <w:p w14:paraId="4B0FC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175"/>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8.3在保修期内，采购人有故障申报，投标人（或原厂商，在投标文件中注明由谁提供该服务）须在至少1小时内响应提供解决方案，若不能以电话方式解决故障，须在2小时内到达现场解决。若不能现场解决，须提供同等性能、同等配置的设备替换，以确保采购人不中断使用运行。</w:t>
      </w:r>
    </w:p>
    <w:p w14:paraId="2FC38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175"/>
        <w:jc w:val="left"/>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8.4保修期内，与维修相关的所有费用、安全等由投标人自负。</w:t>
      </w:r>
    </w:p>
    <w:p w14:paraId="7E6F5C6E">
      <w:pPr>
        <w:pStyle w:val="23"/>
        <w:ind w:firstLine="420" w:firstLineChars="175"/>
        <w:jc w:val="left"/>
        <w:rPr>
          <w:rFonts w:ascii="仿宋" w:hAnsi="仿宋" w:eastAsia="仿宋" w:cs="仿宋"/>
          <w:color w:val="auto"/>
          <w:szCs w:val="24"/>
          <w:highlight w:val="none"/>
        </w:rPr>
      </w:pPr>
      <w:r>
        <w:rPr>
          <w:rFonts w:hint="eastAsia" w:ascii="仿宋" w:hAnsi="仿宋" w:eastAsia="仿宋" w:cs="仿宋"/>
          <w:bCs/>
          <w:color w:val="auto"/>
          <w:kern w:val="0"/>
          <w:szCs w:val="24"/>
          <w:highlight w:val="none"/>
        </w:rPr>
        <w:t>8.5</w:t>
      </w:r>
      <w:r>
        <w:rPr>
          <w:rFonts w:hint="eastAsia" w:ascii="仿宋" w:hAnsi="仿宋" w:eastAsia="仿宋" w:cs="仿宋"/>
          <w:color w:val="auto"/>
          <w:szCs w:val="24"/>
          <w:highlight w:val="none"/>
        </w:rPr>
        <w:t>保修期过后免费维修（只收配件成本费），终身维修。</w:t>
      </w:r>
    </w:p>
    <w:p w14:paraId="28553793">
      <w:pPr>
        <w:pStyle w:val="23"/>
        <w:ind w:firstLine="420" w:firstLineChars="175"/>
        <w:jc w:val="left"/>
        <w:rPr>
          <w:rFonts w:ascii="仿宋" w:hAnsi="仿宋" w:eastAsia="仿宋" w:cs="仿宋"/>
          <w:color w:val="auto"/>
          <w:highlight w:val="none"/>
        </w:rPr>
      </w:pPr>
      <w:r>
        <w:rPr>
          <w:rFonts w:hint="eastAsia" w:ascii="仿宋" w:hAnsi="仿宋" w:eastAsia="仿宋" w:cs="仿宋"/>
          <w:color w:val="auto"/>
          <w:szCs w:val="24"/>
          <w:highlight w:val="none"/>
        </w:rPr>
        <w:t>8.6保修期内开机率达到95%，否则每超过一天保修期相应延期长10天。</w:t>
      </w:r>
    </w:p>
    <w:p w14:paraId="049913B1">
      <w:pPr>
        <w:spacing w:line="360" w:lineRule="auto"/>
        <w:ind w:firstLine="422" w:firstLineChars="175"/>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9.实施要求</w:t>
      </w:r>
    </w:p>
    <w:p w14:paraId="79234513">
      <w:pPr>
        <w:spacing w:line="360" w:lineRule="auto"/>
        <w:ind w:firstLine="420" w:firstLineChars="175"/>
        <w:jc w:val="left"/>
        <w:rPr>
          <w:rFonts w:ascii="仿宋" w:hAnsi="仿宋" w:eastAsia="仿宋" w:cs="仿宋"/>
          <w:color w:val="auto"/>
          <w:sz w:val="24"/>
          <w:highlight w:val="none"/>
        </w:rPr>
      </w:pPr>
      <w:r>
        <w:rPr>
          <w:rFonts w:hint="eastAsia" w:ascii="仿宋" w:hAnsi="仿宋" w:eastAsia="仿宋" w:cs="仿宋"/>
          <w:color w:val="auto"/>
          <w:sz w:val="24"/>
          <w:highlight w:val="none"/>
        </w:rPr>
        <w:t>9.1投标人须保证采购人本次采购所有产品采购和安装调试。</w:t>
      </w:r>
    </w:p>
    <w:p w14:paraId="07352DC3">
      <w:pPr>
        <w:spacing w:line="360" w:lineRule="auto"/>
        <w:ind w:firstLine="420" w:firstLineChars="175"/>
        <w:rPr>
          <w:rFonts w:ascii="仿宋" w:hAnsi="仿宋" w:eastAsia="仿宋" w:cs="仿宋"/>
          <w:color w:val="auto"/>
          <w:kern w:val="0"/>
          <w:sz w:val="24"/>
          <w:highlight w:val="none"/>
        </w:rPr>
      </w:pPr>
      <w:r>
        <w:rPr>
          <w:rFonts w:hint="eastAsia" w:ascii="仿宋" w:hAnsi="仿宋" w:eastAsia="仿宋" w:cs="仿宋"/>
          <w:color w:val="auto"/>
          <w:sz w:val="24"/>
          <w:highlight w:val="none"/>
        </w:rPr>
        <w:t>9.2</w:t>
      </w:r>
      <w:r>
        <w:rPr>
          <w:rFonts w:hint="eastAsia" w:ascii="仿宋" w:hAnsi="仿宋" w:eastAsia="仿宋" w:cs="仿宋"/>
          <w:color w:val="auto"/>
          <w:kern w:val="0"/>
          <w:sz w:val="24"/>
          <w:highlight w:val="none"/>
        </w:rPr>
        <w:t>中标人应提供整套安装、调试、使用、维修所必需的操作手册、指导书、技术文件等，包括</w:t>
      </w:r>
      <w:r>
        <w:rPr>
          <w:rFonts w:hint="eastAsia" w:ascii="仿宋" w:hAnsi="仿宋" w:eastAsia="仿宋" w:cs="仿宋"/>
          <w:color w:val="auto"/>
          <w:sz w:val="24"/>
          <w:highlight w:val="none"/>
        </w:rPr>
        <w:t>供医疗器械注册证及产品注册登记表，随机资料（</w:t>
      </w:r>
      <w:r>
        <w:rPr>
          <w:rFonts w:hint="eastAsia" w:ascii="仿宋" w:hAnsi="仿宋" w:eastAsia="仿宋" w:cs="仿宋"/>
          <w:color w:val="auto"/>
          <w:kern w:val="0"/>
          <w:sz w:val="24"/>
          <w:highlight w:val="none"/>
        </w:rPr>
        <w:t>电子版、纸质版）</w:t>
      </w:r>
      <w:r>
        <w:rPr>
          <w:rFonts w:hint="eastAsia" w:ascii="仿宋" w:hAnsi="仿宋" w:eastAsia="仿宋" w:cs="仿宋"/>
          <w:color w:val="auto"/>
          <w:sz w:val="24"/>
          <w:highlight w:val="none"/>
        </w:rPr>
        <w:t>：提供使用操作手册2份，维修手册1份。</w:t>
      </w:r>
    </w:p>
    <w:p w14:paraId="6F31D222">
      <w:pPr>
        <w:spacing w:line="360" w:lineRule="auto"/>
        <w:ind w:firstLine="420" w:firstLineChars="175"/>
        <w:jc w:val="left"/>
        <w:rPr>
          <w:rFonts w:ascii="仿宋" w:hAnsi="仿宋" w:eastAsia="仿宋" w:cs="仿宋"/>
          <w:color w:val="auto"/>
          <w:sz w:val="24"/>
          <w:highlight w:val="none"/>
        </w:rPr>
      </w:pPr>
      <w:r>
        <w:rPr>
          <w:rFonts w:hint="eastAsia" w:ascii="仿宋" w:hAnsi="仿宋" w:eastAsia="仿宋" w:cs="仿宋"/>
          <w:color w:val="auto"/>
          <w:sz w:val="24"/>
          <w:highlight w:val="none"/>
        </w:rPr>
        <w:t>9.3产品设备安装期间，中标人应妥善保管各种设备、材料和器材，如有被盗和其他损失的，采购人不承担任何责任。</w:t>
      </w:r>
    </w:p>
    <w:p w14:paraId="682F59BF">
      <w:pPr>
        <w:spacing w:line="360" w:lineRule="auto"/>
        <w:ind w:firstLine="420" w:firstLineChars="175"/>
        <w:jc w:val="left"/>
        <w:rPr>
          <w:rFonts w:ascii="仿宋" w:hAnsi="仿宋" w:eastAsia="仿宋" w:cs="仿宋"/>
          <w:color w:val="auto"/>
          <w:sz w:val="24"/>
          <w:highlight w:val="none"/>
        </w:rPr>
      </w:pPr>
      <w:r>
        <w:rPr>
          <w:rFonts w:hint="eastAsia" w:ascii="仿宋" w:hAnsi="仿宋" w:eastAsia="仿宋" w:cs="仿宋"/>
          <w:color w:val="auto"/>
          <w:sz w:val="24"/>
          <w:highlight w:val="none"/>
        </w:rPr>
        <w:t>9.4强化安全意识、抓好安全生产，明确安全责任，杜绝事故发生，项目实施中发生安全及人身事故均由投标人负责处理，并承担全部责任和费用。</w:t>
      </w:r>
    </w:p>
    <w:p w14:paraId="12184120">
      <w:pPr>
        <w:spacing w:line="360" w:lineRule="auto"/>
        <w:ind w:firstLine="420" w:firstLineChars="175"/>
        <w:jc w:val="left"/>
        <w:rPr>
          <w:rFonts w:ascii="仿宋" w:hAnsi="仿宋" w:eastAsia="仿宋" w:cs="仿宋"/>
          <w:color w:val="auto"/>
          <w:sz w:val="24"/>
          <w:highlight w:val="none"/>
        </w:rPr>
      </w:pPr>
      <w:r>
        <w:rPr>
          <w:rFonts w:hint="eastAsia" w:ascii="仿宋" w:hAnsi="仿宋" w:eastAsia="仿宋" w:cs="仿宋"/>
          <w:color w:val="auto"/>
          <w:sz w:val="24"/>
          <w:highlight w:val="none"/>
        </w:rPr>
        <w:t>9.5以非投标人制造的产品参加投标的，</w:t>
      </w:r>
      <w:r>
        <w:rPr>
          <w:rFonts w:hint="eastAsia" w:ascii="仿宋" w:hAnsi="仿宋" w:eastAsia="仿宋" w:cs="仿宋"/>
          <w:b/>
          <w:bCs/>
          <w:color w:val="auto"/>
          <w:sz w:val="24"/>
          <w:highlight w:val="none"/>
        </w:rPr>
        <w:t>进口产品参与投标的，须提供进口代理商针对本项目出具的授权书、质保函和服务承诺，如国产产品</w:t>
      </w:r>
      <w:r>
        <w:rPr>
          <w:rFonts w:hint="eastAsia" w:ascii="仿宋" w:hAnsi="仿宋" w:eastAsia="仿宋" w:cs="仿宋"/>
          <w:color w:val="auto"/>
          <w:sz w:val="24"/>
          <w:highlight w:val="none"/>
        </w:rPr>
        <w:t>采购人有权要求在项目实施时提供该产品制造商针对本项目出具的授权书、质保函和原厂服务承诺。</w:t>
      </w:r>
    </w:p>
    <w:p w14:paraId="41598BC4">
      <w:pPr>
        <w:spacing w:line="360" w:lineRule="auto"/>
        <w:ind w:firstLine="420" w:firstLineChars="175"/>
        <w:jc w:val="left"/>
        <w:rPr>
          <w:rFonts w:ascii="仿宋" w:hAnsi="仿宋" w:eastAsia="仿宋" w:cs="仿宋"/>
          <w:color w:val="auto"/>
          <w:sz w:val="24"/>
          <w:highlight w:val="none"/>
        </w:rPr>
      </w:pPr>
      <w:r>
        <w:rPr>
          <w:rFonts w:hint="eastAsia" w:ascii="仿宋" w:hAnsi="仿宋" w:eastAsia="仿宋" w:cs="仿宋"/>
          <w:color w:val="auto"/>
          <w:sz w:val="24"/>
          <w:highlight w:val="none"/>
        </w:rPr>
        <w:t>9.6项目实施过程中采购人有权要求中标人提供经国家认可的质量检测机构出具的产品检测报告（包括货物成分），如不符，则验收不予通过，检测费用由中标人负责。</w:t>
      </w:r>
    </w:p>
    <w:p w14:paraId="7C6EF3B5">
      <w:pPr>
        <w:spacing w:line="360" w:lineRule="auto"/>
        <w:ind w:firstLine="422" w:firstLineChars="175"/>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10.包装及运输要求：</w:t>
      </w:r>
    </w:p>
    <w:p w14:paraId="738D0B28">
      <w:pPr>
        <w:spacing w:line="360" w:lineRule="auto"/>
        <w:ind w:firstLine="420" w:firstLineChars="175"/>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投标人提供的产品必须具有可靠的安全保护、保险措施，以防止误操作或意外事故致使产品设备受损。产品包装应符合国家或专业（部）标准规定。供货时应为原包装，并提供配套的附件，工具和使用说明书、合格证、维修维护指南或服务手册等技术资料文件。</w:t>
      </w:r>
    </w:p>
    <w:p w14:paraId="2B494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175"/>
        <w:rPr>
          <w:rFonts w:ascii="仿宋" w:hAnsi="仿宋" w:eastAsia="仿宋" w:cs="仿宋"/>
          <w:bCs/>
          <w:color w:val="auto"/>
          <w:sz w:val="24"/>
          <w:highlight w:val="none"/>
        </w:rPr>
      </w:pPr>
      <w:r>
        <w:rPr>
          <w:rFonts w:hint="eastAsia" w:ascii="仿宋" w:hAnsi="仿宋" w:eastAsia="仿宋" w:cs="仿宋"/>
          <w:color w:val="auto"/>
          <w:kern w:val="0"/>
          <w:sz w:val="24"/>
          <w:highlight w:val="none"/>
        </w:rPr>
        <w:t>10.2由投标人将产品直接免费送至采购方指定的位置。如在运输、搬运、安装过程中造成</w:t>
      </w:r>
      <w:r>
        <w:rPr>
          <w:rFonts w:hint="eastAsia" w:ascii="仿宋" w:hAnsi="仿宋" w:eastAsia="仿宋" w:cs="仿宋"/>
          <w:bCs/>
          <w:color w:val="auto"/>
          <w:sz w:val="24"/>
          <w:highlight w:val="none"/>
        </w:rPr>
        <w:t>损坏，采购人有权不签收并由中标人承担相应经济损失。</w:t>
      </w:r>
    </w:p>
    <w:p w14:paraId="09444D3B">
      <w:pPr>
        <w:spacing w:line="360" w:lineRule="auto"/>
        <w:ind w:firstLine="420" w:firstLineChars="175"/>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11.技术培训：为采购人培训操作人员，使其能够熟练操作（使用）、安装、维护等工作，并能独立上岗。人数、培训地址及培训内容按招标人要求。</w:t>
      </w:r>
    </w:p>
    <w:p w14:paraId="050F1486">
      <w:pPr>
        <w:spacing w:line="360" w:lineRule="auto"/>
        <w:ind w:firstLine="420" w:firstLineChars="175"/>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向培训人员提供维修图纸及维修手册、维修密码及软件备份。</w:t>
      </w:r>
    </w:p>
    <w:p w14:paraId="7960BD07">
      <w:pPr>
        <w:spacing w:line="360" w:lineRule="auto"/>
        <w:ind w:firstLine="420" w:firstLineChars="175"/>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免费提供各种相关科普信息及技术发展动态信息，中标单位应提供免费软件升级，并及时提供设备新功能和临床应用的资料。</w:t>
      </w:r>
    </w:p>
    <w:p w14:paraId="5DE53D94">
      <w:pPr>
        <w:spacing w:line="360" w:lineRule="auto"/>
        <w:ind w:firstLine="420" w:firstLineChars="175"/>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12.保密：项目实施过程和结果将严格保密，在未经采购人授权的情况下不会泄露给任何单位和个人，不会利用此信息进行任何侵害客户权益的行为。</w:t>
      </w:r>
    </w:p>
    <w:p w14:paraId="2F088561">
      <w:pPr>
        <w:spacing w:line="360" w:lineRule="auto"/>
        <w:ind w:firstLine="422" w:firstLineChars="175"/>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13.验收及要求</w:t>
      </w:r>
    </w:p>
    <w:p w14:paraId="64A14043">
      <w:pPr>
        <w:spacing w:line="360" w:lineRule="auto"/>
        <w:ind w:firstLine="420" w:firstLineChars="175"/>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根据中华人民共和国现行技术标准，按招标文件以及合同规定的验收评定标准等规范，由采购人组织验收。</w:t>
      </w:r>
    </w:p>
    <w:p w14:paraId="3F7D1892">
      <w:pPr>
        <w:spacing w:line="360" w:lineRule="auto"/>
        <w:ind w:firstLine="420" w:firstLineChars="175"/>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13.1由采购人组织验收，同时根据具体情况可以邀请主要设备厂家代表或投标人代表协助采购人进行验收。验收小组根据行业相关标准及招标文件、投标文件相应技术要求对本项目产品的品牌、外观、规格、参数配置、数量、配件及安装调试后的使用性能、运行状况、技术资料及其他进行验收，完全符合采购文件、投标文件及承诺、合同等要求视为验收合格，签署书面验收意见。 </w:t>
      </w:r>
    </w:p>
    <w:p w14:paraId="4BEB113B">
      <w:pPr>
        <w:spacing w:line="360" w:lineRule="auto"/>
        <w:ind w:firstLine="420" w:firstLineChars="175"/>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验收时中标人实际供货产品与所投产品不一致或提交的产品未满足采购技术要求的，采购人有权要求其重新提供符合要求的产品直至通过验收，中标人无法履行的，采购人有权终止合同及拒绝支付合同款，给采购人造成损失的，由中标人负责承担。</w:t>
      </w:r>
    </w:p>
    <w:p w14:paraId="6AC097AC">
      <w:pPr>
        <w:spacing w:line="360" w:lineRule="auto"/>
        <w:ind w:firstLine="420" w:firstLineChars="175"/>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13.2投标人向采购人提供施工过程中形成的图纸、记录、档案资料、产品说明书、合格证、原厂家安装手册、技术文件资料、使用手册、安装、验收报告等原件文档汇集成册（含电子版一套），并按采购人的档案管理要求完成资料归档工作，报送招标单位留存。</w:t>
      </w:r>
    </w:p>
    <w:p w14:paraId="6A241497">
      <w:pPr>
        <w:spacing w:line="360" w:lineRule="auto"/>
        <w:rPr>
          <w:color w:val="auto"/>
          <w:highlight w:val="none"/>
        </w:rPr>
      </w:pPr>
    </w:p>
    <w:p w14:paraId="0274496D">
      <w:pPr>
        <w:tabs>
          <w:tab w:val="left" w:pos="1365"/>
        </w:tabs>
        <w:spacing w:line="288" w:lineRule="auto"/>
        <w:jc w:val="left"/>
        <w:rPr>
          <w:rFonts w:ascii="仿宋" w:hAnsi="仿宋" w:eastAsia="仿宋" w:cs="仿宋"/>
          <w:b/>
          <w:bCs/>
          <w:color w:val="auto"/>
          <w:sz w:val="24"/>
          <w:highlight w:val="none"/>
        </w:rPr>
      </w:pPr>
    </w:p>
    <w:p w14:paraId="16F364E0">
      <w:pPr>
        <w:spacing w:line="440" w:lineRule="exact"/>
        <w:ind w:right="420"/>
        <w:rPr>
          <w:rFonts w:ascii="仿宋_GB2312" w:hAnsi="新宋体" w:eastAsia="仿宋_GB2312" w:cs="Arial"/>
          <w:b/>
          <w:bCs/>
          <w:color w:val="auto"/>
          <w:sz w:val="24"/>
          <w:highlight w:val="none"/>
        </w:rPr>
      </w:pPr>
    </w:p>
    <w:p w14:paraId="3ADF5A76">
      <w:pPr>
        <w:spacing w:line="440" w:lineRule="exact"/>
        <w:ind w:right="420"/>
        <w:rPr>
          <w:rFonts w:ascii="仿宋_GB2312" w:hAnsi="新宋体" w:eastAsia="仿宋_GB2312" w:cs="Arial"/>
          <w:b/>
          <w:bCs/>
          <w:color w:val="auto"/>
          <w:sz w:val="24"/>
          <w:highlight w:val="none"/>
        </w:rPr>
      </w:pPr>
    </w:p>
    <w:p w14:paraId="28F99970">
      <w:pPr>
        <w:spacing w:line="440" w:lineRule="exact"/>
        <w:ind w:right="420"/>
        <w:rPr>
          <w:rFonts w:ascii="仿宋_GB2312" w:hAnsi="新宋体" w:eastAsia="仿宋_GB2312" w:cs="Arial"/>
          <w:b/>
          <w:bCs/>
          <w:color w:val="auto"/>
          <w:sz w:val="24"/>
          <w:highlight w:val="none"/>
        </w:rPr>
      </w:pPr>
    </w:p>
    <w:p w14:paraId="58776A20">
      <w:pPr>
        <w:spacing w:line="440" w:lineRule="exact"/>
        <w:ind w:right="420"/>
        <w:rPr>
          <w:rFonts w:ascii="仿宋_GB2312" w:hAnsi="新宋体" w:eastAsia="仿宋_GB2312" w:cs="Arial"/>
          <w:b/>
          <w:bCs/>
          <w:color w:val="auto"/>
          <w:sz w:val="24"/>
          <w:highlight w:val="none"/>
        </w:rPr>
      </w:pPr>
    </w:p>
    <w:p w14:paraId="7A91FC4A">
      <w:pPr>
        <w:spacing w:line="360" w:lineRule="auto"/>
        <w:ind w:left="720" w:leftChars="343" w:firstLine="1084" w:firstLineChars="300"/>
        <w:outlineLvl w:val="0"/>
        <w:rPr>
          <w:rFonts w:ascii="仿宋" w:hAnsi="仿宋" w:eastAsia="仿宋" w:cs="仿宋"/>
          <w:b/>
          <w:color w:val="auto"/>
          <w:sz w:val="36"/>
          <w:szCs w:val="36"/>
          <w:highlight w:val="none"/>
        </w:rPr>
      </w:pPr>
    </w:p>
    <w:p w14:paraId="5D4C21AA">
      <w:pPr>
        <w:spacing w:line="360" w:lineRule="auto"/>
        <w:ind w:left="720" w:leftChars="343" w:firstLine="1084" w:firstLineChars="300"/>
        <w:outlineLvl w:val="0"/>
        <w:rPr>
          <w:rFonts w:ascii="仿宋" w:hAnsi="仿宋" w:eastAsia="仿宋" w:cs="仿宋"/>
          <w:b/>
          <w:color w:val="auto"/>
          <w:sz w:val="36"/>
          <w:szCs w:val="36"/>
          <w:highlight w:val="none"/>
        </w:rPr>
      </w:pPr>
    </w:p>
    <w:p w14:paraId="727E76FD">
      <w:pPr>
        <w:spacing w:line="360" w:lineRule="auto"/>
        <w:ind w:left="720" w:leftChars="343" w:firstLine="1084" w:firstLineChars="300"/>
        <w:outlineLvl w:val="0"/>
        <w:rPr>
          <w:rFonts w:ascii="仿宋" w:hAnsi="仿宋" w:eastAsia="仿宋" w:cs="仿宋"/>
          <w:b/>
          <w:color w:val="auto"/>
          <w:sz w:val="36"/>
          <w:szCs w:val="36"/>
          <w:highlight w:val="none"/>
        </w:rPr>
      </w:pPr>
    </w:p>
    <w:p w14:paraId="00BE063D">
      <w:pPr>
        <w:spacing w:line="360" w:lineRule="auto"/>
        <w:ind w:left="720" w:leftChars="343" w:firstLine="1084" w:firstLineChars="300"/>
        <w:outlineLvl w:val="0"/>
        <w:rPr>
          <w:rFonts w:ascii="仿宋" w:hAnsi="仿宋" w:eastAsia="仿宋" w:cs="仿宋"/>
          <w:b/>
          <w:color w:val="auto"/>
          <w:sz w:val="36"/>
          <w:szCs w:val="36"/>
          <w:highlight w:val="none"/>
        </w:rPr>
      </w:pPr>
    </w:p>
    <w:p w14:paraId="2F25FDDC">
      <w:pPr>
        <w:spacing w:line="360" w:lineRule="auto"/>
        <w:ind w:left="720" w:leftChars="343" w:firstLine="1084" w:firstLineChars="300"/>
        <w:outlineLvl w:val="0"/>
        <w:rPr>
          <w:rFonts w:ascii="仿宋" w:hAnsi="仿宋" w:eastAsia="仿宋" w:cs="仿宋"/>
          <w:b/>
          <w:color w:val="auto"/>
          <w:sz w:val="36"/>
          <w:szCs w:val="36"/>
          <w:highlight w:val="none"/>
        </w:rPr>
      </w:pPr>
    </w:p>
    <w:p w14:paraId="44D6EB9C">
      <w:pPr>
        <w:spacing w:line="360" w:lineRule="auto"/>
        <w:ind w:left="720" w:leftChars="343" w:firstLine="1084" w:firstLineChars="300"/>
        <w:outlineLvl w:val="0"/>
        <w:rPr>
          <w:rFonts w:ascii="仿宋" w:hAnsi="仿宋" w:eastAsia="仿宋" w:cs="仿宋"/>
          <w:b/>
          <w:color w:val="auto"/>
          <w:sz w:val="36"/>
          <w:szCs w:val="36"/>
          <w:highlight w:val="none"/>
        </w:rPr>
      </w:pPr>
    </w:p>
    <w:p w14:paraId="11EA13E2">
      <w:pPr>
        <w:spacing w:line="360" w:lineRule="auto"/>
        <w:outlineLvl w:val="0"/>
        <w:rPr>
          <w:rFonts w:ascii="仿宋" w:hAnsi="仿宋" w:eastAsia="仿宋" w:cs="仿宋"/>
          <w:b/>
          <w:color w:val="auto"/>
          <w:sz w:val="36"/>
          <w:szCs w:val="36"/>
          <w:highlight w:val="none"/>
        </w:rPr>
      </w:pPr>
    </w:p>
    <w:p w14:paraId="0FE815B4">
      <w:pPr>
        <w:spacing w:line="360" w:lineRule="auto"/>
        <w:ind w:left="720" w:leftChars="343" w:firstLine="1084" w:firstLineChars="300"/>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45DF148D">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43DEB1ED">
      <w:pPr>
        <w:spacing w:line="480" w:lineRule="auto"/>
        <w:jc w:val="center"/>
        <w:rPr>
          <w:rFonts w:ascii="仿宋" w:hAnsi="仿宋" w:eastAsia="仿宋" w:cs="仿宋"/>
          <w:b/>
          <w:color w:val="auto"/>
          <w:sz w:val="28"/>
          <w:szCs w:val="28"/>
          <w:highlight w:val="none"/>
        </w:rPr>
      </w:pPr>
    </w:p>
    <w:p w14:paraId="1671F2C5">
      <w:pPr>
        <w:spacing w:line="480" w:lineRule="auto"/>
        <w:jc w:val="center"/>
        <w:rPr>
          <w:rFonts w:ascii="仿宋" w:hAnsi="仿宋" w:eastAsia="仿宋" w:cs="仿宋"/>
          <w:b/>
          <w:color w:val="auto"/>
          <w:sz w:val="24"/>
          <w:highlight w:val="none"/>
        </w:rPr>
      </w:pPr>
    </w:p>
    <w:p w14:paraId="2A17062F">
      <w:pPr>
        <w:spacing w:line="480" w:lineRule="auto"/>
        <w:jc w:val="center"/>
        <w:rPr>
          <w:rFonts w:ascii="仿宋" w:hAnsi="仿宋" w:eastAsia="仿宋" w:cs="仿宋"/>
          <w:b/>
          <w:color w:val="auto"/>
          <w:sz w:val="24"/>
          <w:highlight w:val="none"/>
        </w:rPr>
      </w:pPr>
    </w:p>
    <w:p w14:paraId="49AF1FCB">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B942B63">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000CBCB7">
      <w:pPr>
        <w:pStyle w:val="703"/>
        <w:ind w:left="0" w:leftChars="0" w:firstLine="0" w:firstLineChars="0"/>
        <w:rPr>
          <w:rFonts w:ascii="仿宋" w:hAnsi="仿宋" w:eastAsia="仿宋" w:cs="仿宋"/>
          <w:color w:val="auto"/>
          <w:szCs w:val="24"/>
          <w:highlight w:val="none"/>
        </w:rPr>
      </w:pPr>
    </w:p>
    <w:p w14:paraId="1AC72E8B">
      <w:pPr>
        <w:pStyle w:val="703"/>
        <w:jc w:val="center"/>
        <w:rPr>
          <w:rFonts w:ascii="仿宋" w:hAnsi="仿宋" w:eastAsia="仿宋" w:cs="仿宋"/>
          <w:color w:val="auto"/>
          <w:szCs w:val="24"/>
          <w:highlight w:val="none"/>
        </w:rPr>
      </w:pPr>
    </w:p>
    <w:p w14:paraId="54AEF8B9">
      <w:pPr>
        <w:pStyle w:val="703"/>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1B309C3">
      <w:pPr>
        <w:pStyle w:val="703"/>
        <w:rPr>
          <w:rFonts w:ascii="仿宋" w:hAnsi="仿宋" w:eastAsia="仿宋" w:cs="仿宋"/>
          <w:color w:val="auto"/>
          <w:szCs w:val="24"/>
          <w:highlight w:val="none"/>
        </w:rPr>
      </w:pPr>
    </w:p>
    <w:p w14:paraId="733DDE5E">
      <w:pPr>
        <w:pStyle w:val="703"/>
        <w:rPr>
          <w:rFonts w:ascii="仿宋" w:hAnsi="仿宋" w:eastAsia="仿宋" w:cs="仿宋"/>
          <w:color w:val="auto"/>
          <w:szCs w:val="24"/>
          <w:highlight w:val="none"/>
        </w:rPr>
      </w:pPr>
    </w:p>
    <w:p w14:paraId="139CD70B">
      <w:pPr>
        <w:spacing w:before="120" w:line="22" w:lineRule="atLeast"/>
        <w:rPr>
          <w:rFonts w:ascii="仿宋" w:hAnsi="仿宋" w:eastAsia="仿宋" w:cs="仿宋"/>
          <w:color w:val="auto"/>
          <w:sz w:val="24"/>
          <w:highlight w:val="none"/>
        </w:rPr>
      </w:pPr>
    </w:p>
    <w:p w14:paraId="1C56186A">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79B18335">
      <w:pPr>
        <w:pStyle w:val="600"/>
        <w:spacing w:before="120" w:line="22" w:lineRule="atLeast"/>
        <w:rPr>
          <w:rFonts w:ascii="仿宋" w:hAnsi="仿宋" w:eastAsia="仿宋" w:cs="仿宋"/>
          <w:color w:val="auto"/>
          <w:szCs w:val="24"/>
          <w:highlight w:val="none"/>
        </w:rPr>
      </w:pPr>
    </w:p>
    <w:p w14:paraId="458CC43A">
      <w:pPr>
        <w:pStyle w:val="600"/>
        <w:spacing w:before="120" w:line="22" w:lineRule="atLeast"/>
        <w:rPr>
          <w:rFonts w:ascii="仿宋" w:hAnsi="仿宋" w:eastAsia="仿宋" w:cs="仿宋"/>
          <w:color w:val="auto"/>
          <w:szCs w:val="24"/>
          <w:highlight w:val="none"/>
        </w:rPr>
      </w:pPr>
    </w:p>
    <w:p w14:paraId="02DE27CD">
      <w:pPr>
        <w:rPr>
          <w:rFonts w:ascii="仿宋" w:hAnsi="仿宋" w:eastAsia="仿宋" w:cs="仿宋"/>
          <w:color w:val="auto"/>
          <w:sz w:val="24"/>
          <w:highlight w:val="none"/>
        </w:rPr>
      </w:pPr>
    </w:p>
    <w:p w14:paraId="09F3B852">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1BFCB497">
      <w:pPr>
        <w:spacing w:before="120" w:line="22" w:lineRule="atLeast"/>
        <w:rPr>
          <w:rFonts w:ascii="仿宋" w:hAnsi="仿宋" w:eastAsia="仿宋" w:cs="仿宋"/>
          <w:color w:val="auto"/>
          <w:sz w:val="24"/>
          <w:highlight w:val="none"/>
        </w:rPr>
      </w:pPr>
    </w:p>
    <w:p w14:paraId="6F72F564">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3019B6D0">
      <w:pPr>
        <w:spacing w:before="120" w:line="22" w:lineRule="atLeast"/>
        <w:rPr>
          <w:rFonts w:ascii="仿宋" w:hAnsi="仿宋" w:eastAsia="仿宋" w:cs="仿宋"/>
          <w:color w:val="auto"/>
          <w:sz w:val="24"/>
          <w:highlight w:val="none"/>
        </w:rPr>
      </w:pPr>
    </w:p>
    <w:p w14:paraId="0B273787">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13E505D8">
      <w:pPr>
        <w:spacing w:before="120" w:line="22" w:lineRule="atLeast"/>
        <w:rPr>
          <w:rFonts w:ascii="仿宋" w:hAnsi="仿宋" w:eastAsia="仿宋" w:cs="仿宋"/>
          <w:color w:val="auto"/>
          <w:sz w:val="24"/>
          <w:highlight w:val="none"/>
        </w:rPr>
      </w:pPr>
    </w:p>
    <w:p w14:paraId="2C1DFB8B">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05F0A57D">
      <w:pPr>
        <w:widowControl/>
        <w:jc w:val="left"/>
        <w:rPr>
          <w:rFonts w:ascii="仿宋" w:hAnsi="仿宋" w:eastAsia="仿宋" w:cs="仿宋"/>
          <w:color w:val="auto"/>
          <w:kern w:val="0"/>
          <w:sz w:val="24"/>
          <w:highlight w:val="none"/>
        </w:rPr>
        <w:sectPr>
          <w:pgSz w:w="11907" w:h="16840"/>
          <w:pgMar w:top="1814" w:right="1474" w:bottom="1814" w:left="1474" w:header="851" w:footer="851" w:gutter="0"/>
          <w:cols w:space="720" w:num="1"/>
        </w:sectPr>
      </w:pPr>
    </w:p>
    <w:p w14:paraId="1454FC6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4E46BF6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52637CE">
      <w:pPr>
        <w:spacing w:line="560" w:lineRule="exact"/>
        <w:ind w:firstLine="482" w:firstLineChars="200"/>
        <w:outlineLvl w:val="0"/>
        <w:rPr>
          <w:rFonts w:ascii="仿宋" w:hAnsi="仿宋" w:eastAsia="仿宋" w:cs="仿宋"/>
          <w:b/>
          <w:color w:val="auto"/>
          <w:sz w:val="24"/>
          <w:highlight w:val="none"/>
        </w:rPr>
      </w:pPr>
      <w:bookmarkStart w:id="46" w:name="_Toc2232"/>
      <w:bookmarkStart w:id="47" w:name="_Toc3029"/>
      <w:bookmarkStart w:id="48" w:name="_Toc24059"/>
      <w:r>
        <w:rPr>
          <w:rFonts w:hint="eastAsia" w:ascii="仿宋" w:hAnsi="仿宋" w:eastAsia="仿宋" w:cs="仿宋"/>
          <w:b/>
          <w:color w:val="auto"/>
          <w:sz w:val="24"/>
          <w:highlight w:val="none"/>
        </w:rPr>
        <w:t>1.1 合同组成部分</w:t>
      </w:r>
      <w:bookmarkEnd w:id="46"/>
      <w:bookmarkEnd w:id="47"/>
      <w:bookmarkEnd w:id="48"/>
    </w:p>
    <w:p w14:paraId="414E33C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C4F486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550C2D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3E6713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C30EE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380DF0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BE2DA1E">
      <w:pPr>
        <w:spacing w:line="560" w:lineRule="exact"/>
        <w:ind w:firstLine="482" w:firstLineChars="200"/>
        <w:outlineLvl w:val="0"/>
        <w:rPr>
          <w:rFonts w:ascii="仿宋" w:hAnsi="仿宋" w:eastAsia="仿宋" w:cs="仿宋"/>
          <w:b/>
          <w:color w:val="auto"/>
          <w:sz w:val="24"/>
          <w:highlight w:val="none"/>
        </w:rPr>
      </w:pPr>
      <w:bookmarkStart w:id="49" w:name="_Toc27126"/>
      <w:bookmarkStart w:id="50" w:name="_Toc24300"/>
      <w:bookmarkStart w:id="51" w:name="_Toc21295"/>
      <w:r>
        <w:rPr>
          <w:rFonts w:hint="eastAsia" w:ascii="仿宋" w:hAnsi="仿宋" w:eastAsia="仿宋" w:cs="仿宋"/>
          <w:b/>
          <w:color w:val="auto"/>
          <w:sz w:val="24"/>
          <w:highlight w:val="none"/>
        </w:rPr>
        <w:t>1.2 货物</w:t>
      </w:r>
      <w:bookmarkEnd w:id="49"/>
      <w:bookmarkEnd w:id="50"/>
      <w:bookmarkEnd w:id="51"/>
    </w:p>
    <w:p w14:paraId="250D0600">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p>
    <w:p w14:paraId="53550842">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p>
    <w:p w14:paraId="70FD9277">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6578D9B5">
      <w:pPr>
        <w:spacing w:line="560" w:lineRule="exact"/>
        <w:ind w:firstLine="482" w:firstLineChars="200"/>
        <w:outlineLvl w:val="0"/>
        <w:rPr>
          <w:rFonts w:ascii="仿宋" w:hAnsi="仿宋" w:eastAsia="仿宋" w:cs="仿宋"/>
          <w:b/>
          <w:color w:val="auto"/>
          <w:sz w:val="24"/>
          <w:highlight w:val="none"/>
        </w:rPr>
      </w:pPr>
      <w:bookmarkStart w:id="52" w:name="_Toc21631"/>
      <w:bookmarkStart w:id="53" w:name="_Toc23292"/>
      <w:bookmarkStart w:id="54" w:name="_Toc21551"/>
      <w:r>
        <w:rPr>
          <w:rFonts w:hint="eastAsia" w:ascii="仿宋" w:hAnsi="仿宋" w:eastAsia="仿宋" w:cs="仿宋"/>
          <w:b/>
          <w:color w:val="auto"/>
          <w:sz w:val="24"/>
          <w:highlight w:val="none"/>
        </w:rPr>
        <w:t>1.3 价款</w:t>
      </w:r>
      <w:bookmarkEnd w:id="52"/>
      <w:bookmarkEnd w:id="53"/>
      <w:bookmarkEnd w:id="54"/>
    </w:p>
    <w:p w14:paraId="71287A4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本合同总价（含税）为：¥元（大写：元人民币）。</w:t>
      </w:r>
    </w:p>
    <w:p w14:paraId="5725F917">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9E4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CC07DD8">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86D2965">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72F04EE">
            <w:pPr>
              <w:pStyle w:val="32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163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041F0A4">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D6A6831">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BD2A572">
            <w:pPr>
              <w:pStyle w:val="321"/>
              <w:spacing w:line="560" w:lineRule="exact"/>
              <w:ind w:firstLine="200"/>
              <w:jc w:val="center"/>
              <w:rPr>
                <w:rFonts w:ascii="仿宋" w:hAnsi="仿宋" w:eastAsia="仿宋" w:cs="仿宋"/>
                <w:color w:val="auto"/>
                <w:sz w:val="24"/>
                <w:szCs w:val="24"/>
                <w:highlight w:val="none"/>
              </w:rPr>
            </w:pPr>
          </w:p>
        </w:tc>
      </w:tr>
      <w:tr w14:paraId="2028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D525C90">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20F117C">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07001EB">
            <w:pPr>
              <w:pStyle w:val="321"/>
              <w:spacing w:line="560" w:lineRule="exact"/>
              <w:ind w:firstLine="200"/>
              <w:jc w:val="center"/>
              <w:rPr>
                <w:rFonts w:ascii="仿宋" w:hAnsi="仿宋" w:eastAsia="仿宋" w:cs="仿宋"/>
                <w:color w:val="auto"/>
                <w:sz w:val="24"/>
                <w:szCs w:val="24"/>
                <w:highlight w:val="none"/>
              </w:rPr>
            </w:pPr>
          </w:p>
        </w:tc>
      </w:tr>
      <w:tr w14:paraId="2135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B1BBAC5">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DC63C4B">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21395BA">
            <w:pPr>
              <w:pStyle w:val="321"/>
              <w:spacing w:line="560" w:lineRule="exact"/>
              <w:ind w:firstLine="200"/>
              <w:jc w:val="center"/>
              <w:rPr>
                <w:rFonts w:ascii="仿宋" w:hAnsi="仿宋" w:eastAsia="仿宋" w:cs="仿宋"/>
                <w:color w:val="auto"/>
                <w:sz w:val="24"/>
                <w:szCs w:val="24"/>
                <w:highlight w:val="none"/>
              </w:rPr>
            </w:pPr>
          </w:p>
        </w:tc>
      </w:tr>
      <w:tr w14:paraId="4C50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091889">
            <w:pPr>
              <w:pStyle w:val="32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FA0CA65">
            <w:pPr>
              <w:pStyle w:val="32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45FF8E8">
            <w:pPr>
              <w:pStyle w:val="321"/>
              <w:spacing w:line="560" w:lineRule="exact"/>
              <w:ind w:firstLine="200"/>
              <w:jc w:val="center"/>
              <w:rPr>
                <w:rFonts w:ascii="仿宋" w:hAnsi="仿宋" w:eastAsia="仿宋" w:cs="仿宋"/>
                <w:color w:val="auto"/>
                <w:sz w:val="24"/>
                <w:szCs w:val="24"/>
                <w:highlight w:val="none"/>
              </w:rPr>
            </w:pPr>
          </w:p>
        </w:tc>
      </w:tr>
      <w:tr w14:paraId="580E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D7515E8">
            <w:pPr>
              <w:pStyle w:val="32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03888C8">
            <w:pPr>
              <w:pStyle w:val="321"/>
              <w:spacing w:line="560" w:lineRule="exact"/>
              <w:ind w:firstLine="200"/>
              <w:jc w:val="center"/>
              <w:rPr>
                <w:rFonts w:ascii="仿宋" w:hAnsi="仿宋" w:eastAsia="仿宋" w:cs="仿宋"/>
                <w:color w:val="auto"/>
                <w:sz w:val="24"/>
                <w:szCs w:val="24"/>
                <w:highlight w:val="none"/>
              </w:rPr>
            </w:pPr>
          </w:p>
        </w:tc>
      </w:tr>
    </w:tbl>
    <w:p w14:paraId="477CCC90">
      <w:pPr>
        <w:pStyle w:val="960"/>
        <w:spacing w:before="0" w:beforeAutospacing="0" w:after="0" w:afterAutospacing="0" w:line="360" w:lineRule="auto"/>
        <w:ind w:firstLine="480"/>
        <w:rPr>
          <w:rFonts w:ascii="仿宋" w:hAnsi="仿宋" w:eastAsia="仿宋" w:cs="仿宋"/>
          <w:b/>
          <w:color w:val="auto"/>
          <w:highlight w:val="none"/>
        </w:rPr>
      </w:pPr>
      <w:bookmarkStart w:id="55" w:name="_Toc1814"/>
      <w:bookmarkStart w:id="56" w:name="_Toc10340"/>
      <w:bookmarkStart w:id="57" w:name="_Toc22618"/>
      <w:r>
        <w:rPr>
          <w:rFonts w:hint="eastAsia" w:ascii="仿宋" w:hAnsi="仿宋" w:eastAsia="仿宋" w:cs="仿宋"/>
          <w:b/>
          <w:color w:val="auto"/>
          <w:highlight w:val="none"/>
        </w:rPr>
        <w:t>1.4履约保证金</w:t>
      </w:r>
    </w:p>
    <w:p w14:paraId="5DC314A7">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126059A2">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3629C120">
      <w:pPr>
        <w:spacing w:line="56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41D07FCF">
      <w:pPr>
        <w:pStyle w:val="3"/>
        <w:tabs>
          <w:tab w:val="clear" w:pos="432"/>
        </w:tabs>
        <w:spacing w:line="56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5797A1B">
      <w:pPr>
        <w:spacing w:line="560" w:lineRule="exact"/>
        <w:ind w:firstLine="480" w:firstLineChars="200"/>
        <w:outlineLvl w:val="0"/>
        <w:rPr>
          <w:rFonts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36BC4047">
      <w:pPr>
        <w:spacing w:line="56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5"/>
      <w:bookmarkEnd w:id="56"/>
      <w:bookmarkEnd w:id="57"/>
      <w:r>
        <w:rPr>
          <w:rFonts w:hint="eastAsia" w:ascii="仿宋" w:hAnsi="仿宋" w:eastAsia="仿宋" w:cs="仿宋"/>
          <w:b/>
          <w:color w:val="auto"/>
          <w:sz w:val="24"/>
          <w:highlight w:val="none"/>
        </w:rPr>
        <w:t>预付款</w:t>
      </w:r>
    </w:p>
    <w:p w14:paraId="7A6F2A9C">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14:paraId="70644804">
      <w:pPr>
        <w:spacing w:line="56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4203098F">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0FCF793C">
      <w:pPr>
        <w:pStyle w:val="960"/>
        <w:spacing w:before="0" w:beforeAutospacing="0" w:after="0" w:afterAutospacing="0" w:line="360"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51CC9389">
      <w:pPr>
        <w:pStyle w:val="960"/>
        <w:spacing w:before="0" w:beforeAutospacing="0" w:after="0" w:afterAutospacing="0" w:line="360"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2B65944E">
      <w:pPr>
        <w:pStyle w:val="960"/>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22AFAFF">
      <w:pPr>
        <w:spacing w:line="56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F67D529">
      <w:pPr>
        <w:spacing w:line="560" w:lineRule="exact"/>
        <w:ind w:firstLine="482" w:firstLineChars="200"/>
        <w:outlineLvl w:val="0"/>
        <w:rPr>
          <w:rFonts w:ascii="仿宋" w:hAnsi="仿宋" w:eastAsia="仿宋" w:cs="仿宋"/>
          <w:b/>
          <w:color w:val="auto"/>
          <w:sz w:val="24"/>
          <w:highlight w:val="none"/>
        </w:rPr>
      </w:pPr>
      <w:bookmarkStart w:id="58" w:name="_Toc19304"/>
      <w:bookmarkStart w:id="59" w:name="_Toc2846"/>
      <w:bookmarkStart w:id="60" w:name="_Toc32071"/>
      <w:r>
        <w:rPr>
          <w:rFonts w:hint="eastAsia" w:ascii="仿宋" w:hAnsi="仿宋" w:eastAsia="仿宋" w:cs="仿宋"/>
          <w:b/>
          <w:color w:val="auto"/>
          <w:sz w:val="24"/>
          <w:highlight w:val="none"/>
        </w:rPr>
        <w:t>1.7货物交付期限、地点和方式</w:t>
      </w:r>
      <w:bookmarkEnd w:id="58"/>
      <w:bookmarkEnd w:id="59"/>
      <w:bookmarkEnd w:id="60"/>
    </w:p>
    <w:p w14:paraId="1366B508">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FFB9F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15A16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D1269E6">
      <w:pPr>
        <w:spacing w:line="560" w:lineRule="exact"/>
        <w:ind w:firstLine="482" w:firstLineChars="200"/>
        <w:outlineLvl w:val="0"/>
        <w:rPr>
          <w:rFonts w:ascii="仿宋" w:hAnsi="仿宋" w:eastAsia="仿宋" w:cs="仿宋"/>
          <w:b/>
          <w:color w:val="auto"/>
          <w:sz w:val="24"/>
          <w:highlight w:val="none"/>
        </w:rPr>
      </w:pPr>
      <w:bookmarkStart w:id="61" w:name="_Toc27250"/>
      <w:bookmarkStart w:id="62" w:name="_Toc21423"/>
      <w:bookmarkStart w:id="63" w:name="_Toc19554"/>
      <w:r>
        <w:rPr>
          <w:rFonts w:hint="eastAsia" w:ascii="仿宋" w:hAnsi="仿宋" w:eastAsia="仿宋" w:cs="仿宋"/>
          <w:b/>
          <w:color w:val="auto"/>
          <w:sz w:val="24"/>
          <w:highlight w:val="none"/>
        </w:rPr>
        <w:t>1.8违约责任</w:t>
      </w:r>
      <w:bookmarkEnd w:id="61"/>
      <w:bookmarkEnd w:id="62"/>
      <w:bookmarkEnd w:id="63"/>
    </w:p>
    <w:p w14:paraId="2D4B2DE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71F41D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C99625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8BC83C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B7435A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3D350DC">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1FD7B399">
      <w:pPr>
        <w:spacing w:line="560" w:lineRule="exact"/>
        <w:ind w:firstLine="482" w:firstLineChars="200"/>
        <w:outlineLvl w:val="0"/>
        <w:rPr>
          <w:rFonts w:ascii="仿宋" w:hAnsi="仿宋" w:eastAsia="仿宋" w:cs="仿宋"/>
          <w:b/>
          <w:color w:val="auto"/>
          <w:sz w:val="24"/>
          <w:highlight w:val="none"/>
        </w:rPr>
      </w:pPr>
      <w:bookmarkStart w:id="64" w:name="_Toc28375"/>
      <w:bookmarkStart w:id="65" w:name="_Toc15583"/>
      <w:bookmarkStart w:id="66" w:name="_Toc16021"/>
      <w:r>
        <w:rPr>
          <w:rFonts w:hint="eastAsia" w:ascii="仿宋" w:hAnsi="仿宋" w:eastAsia="仿宋" w:cs="仿宋"/>
          <w:b/>
          <w:color w:val="auto"/>
          <w:sz w:val="24"/>
          <w:highlight w:val="none"/>
        </w:rPr>
        <w:t>1.9合同争议的解决</w:t>
      </w:r>
      <w:bookmarkEnd w:id="64"/>
      <w:bookmarkEnd w:id="65"/>
      <w:bookmarkEnd w:id="66"/>
    </w:p>
    <w:p w14:paraId="265D324A">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本合同履行过程中发生的任何争议，双方当事人均可通过和解或者调解解决；不愿和解、调解或者和解、调解不成的，可以选择以下第条款规定的方式解决：</w:t>
      </w:r>
    </w:p>
    <w:p w14:paraId="5AF34C56">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2BAF9F7">
      <w:pPr>
        <w:spacing w:line="560" w:lineRule="exact"/>
        <w:ind w:left="-420" w:leftChars="-200" w:right="-420" w:rightChars="-200" w:firstLine="840" w:firstLineChars="3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4763F760">
      <w:pPr>
        <w:spacing w:line="560" w:lineRule="exact"/>
        <w:ind w:firstLine="482" w:firstLineChars="200"/>
        <w:outlineLvl w:val="0"/>
        <w:rPr>
          <w:rFonts w:ascii="仿宋" w:hAnsi="仿宋" w:eastAsia="仿宋" w:cs="仿宋"/>
          <w:b/>
          <w:color w:val="auto"/>
          <w:sz w:val="24"/>
          <w:highlight w:val="none"/>
        </w:rPr>
      </w:pPr>
      <w:bookmarkStart w:id="67" w:name="_Toc11173"/>
      <w:bookmarkStart w:id="68" w:name="_Toc7245"/>
      <w:bookmarkStart w:id="69" w:name="_Toc15322"/>
      <w:r>
        <w:rPr>
          <w:rFonts w:hint="eastAsia" w:ascii="仿宋" w:hAnsi="仿宋" w:eastAsia="仿宋" w:cs="仿宋"/>
          <w:b/>
          <w:color w:val="auto"/>
          <w:sz w:val="24"/>
          <w:highlight w:val="none"/>
        </w:rPr>
        <w:t>2.0 合同生效</w:t>
      </w:r>
      <w:bookmarkEnd w:id="67"/>
      <w:bookmarkEnd w:id="68"/>
      <w:bookmarkEnd w:id="69"/>
    </w:p>
    <w:p w14:paraId="3B0A14C1">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B7081BB">
      <w:pPr>
        <w:autoSpaceDE w:val="0"/>
        <w:autoSpaceDN w:val="0"/>
        <w:spacing w:line="560" w:lineRule="exact"/>
        <w:rPr>
          <w:rFonts w:ascii="仿宋" w:hAnsi="仿宋" w:eastAsia="仿宋" w:cs="仿宋"/>
          <w:color w:val="auto"/>
          <w:sz w:val="24"/>
          <w:highlight w:val="none"/>
          <w:lang w:val="zh-CN"/>
        </w:rPr>
      </w:pPr>
    </w:p>
    <w:p w14:paraId="591F87BD">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43E2F90">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20B0894">
      <w:pPr>
        <w:autoSpaceDE w:val="0"/>
        <w:autoSpaceDN w:val="0"/>
        <w:spacing w:line="560" w:lineRule="exact"/>
        <w:rPr>
          <w:rFonts w:ascii="仿宋" w:hAnsi="仿宋" w:eastAsia="仿宋" w:cs="仿宋"/>
          <w:color w:val="auto"/>
          <w:sz w:val="24"/>
          <w:highlight w:val="none"/>
          <w:lang w:val="zh-CN"/>
        </w:rPr>
      </w:pPr>
    </w:p>
    <w:p w14:paraId="4F7602E1">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0B24293">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6FC5C225">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103A9CA2">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33DF5FD">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2AD1972">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CF96169">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D93E1C3">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668F8F4">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BAF0AEF">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B2CA092">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1134F45">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70203F54">
      <w:pPr>
        <w:pStyle w:val="3"/>
        <w:rPr>
          <w:rFonts w:ascii="仿宋" w:eastAsia="仿宋" w:cs="仿宋"/>
          <w:color w:val="auto"/>
          <w:sz w:val="24"/>
          <w:highlight w:val="none"/>
        </w:rPr>
      </w:pPr>
    </w:p>
    <w:p w14:paraId="75DCF86D">
      <w:pPr>
        <w:rPr>
          <w:rFonts w:ascii="仿宋" w:hAnsi="仿宋" w:eastAsia="仿宋" w:cs="仿宋"/>
          <w:color w:val="auto"/>
          <w:sz w:val="24"/>
          <w:highlight w:val="none"/>
        </w:rPr>
      </w:pPr>
    </w:p>
    <w:p w14:paraId="44AB0330">
      <w:pPr>
        <w:pStyle w:val="3"/>
        <w:rPr>
          <w:rFonts w:ascii="仿宋" w:eastAsia="仿宋" w:cs="仿宋"/>
          <w:color w:val="auto"/>
          <w:sz w:val="24"/>
          <w:highlight w:val="none"/>
        </w:rPr>
      </w:pPr>
    </w:p>
    <w:p w14:paraId="2DAAE6A0">
      <w:pPr>
        <w:rPr>
          <w:rFonts w:ascii="仿宋" w:hAnsi="仿宋" w:eastAsia="仿宋" w:cs="仿宋"/>
          <w:color w:val="auto"/>
          <w:sz w:val="24"/>
          <w:highlight w:val="none"/>
        </w:rPr>
      </w:pPr>
    </w:p>
    <w:p w14:paraId="1545CCD3">
      <w:pPr>
        <w:pStyle w:val="3"/>
        <w:rPr>
          <w:rFonts w:ascii="仿宋" w:eastAsia="仿宋" w:cs="仿宋"/>
          <w:color w:val="auto"/>
          <w:sz w:val="24"/>
          <w:highlight w:val="none"/>
        </w:rPr>
      </w:pPr>
    </w:p>
    <w:p w14:paraId="0A3C55EF">
      <w:pPr>
        <w:rPr>
          <w:rFonts w:ascii="仿宋" w:hAnsi="仿宋" w:eastAsia="仿宋" w:cs="仿宋"/>
          <w:color w:val="auto"/>
          <w:sz w:val="24"/>
          <w:highlight w:val="none"/>
        </w:rPr>
      </w:pPr>
    </w:p>
    <w:p w14:paraId="52578525">
      <w:pPr>
        <w:pStyle w:val="703"/>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547D915">
      <w:pPr>
        <w:spacing w:line="560" w:lineRule="exact"/>
        <w:ind w:firstLine="482" w:firstLineChars="200"/>
        <w:outlineLvl w:val="0"/>
        <w:rPr>
          <w:rFonts w:ascii="仿宋" w:hAnsi="仿宋" w:eastAsia="仿宋" w:cs="仿宋"/>
          <w:b/>
          <w:color w:val="auto"/>
          <w:sz w:val="24"/>
          <w:highlight w:val="none"/>
        </w:rPr>
      </w:pPr>
      <w:bookmarkStart w:id="70" w:name="_Toc16917"/>
      <w:bookmarkStart w:id="71" w:name="_Ref467379225"/>
      <w:bookmarkStart w:id="72" w:name="_Ref467378499"/>
      <w:bookmarkStart w:id="73" w:name="_Ref467379214"/>
      <w:bookmarkStart w:id="74" w:name="_Toc487900349"/>
      <w:bookmarkStart w:id="75" w:name="_Toc259093669"/>
      <w:bookmarkStart w:id="76" w:name="_Toc19614"/>
      <w:bookmarkStart w:id="77" w:name="_Ref467379109"/>
      <w:bookmarkStart w:id="78" w:name="_Ref467378404"/>
      <w:bookmarkStart w:id="79" w:name="_Ref467378463"/>
      <w:bookmarkStart w:id="80" w:name="_Ref467379094"/>
      <w:bookmarkStart w:id="81" w:name="_Toc279701240"/>
      <w:bookmarkStart w:id="82" w:name="_Ref467379101"/>
      <w:bookmarkStart w:id="83" w:name="_Ref467379205"/>
      <w:bookmarkStart w:id="84" w:name="_Ref467379195"/>
      <w:bookmarkStart w:id="85" w:name="_Toc28763"/>
      <w:r>
        <w:rPr>
          <w:rFonts w:hint="eastAsia" w:ascii="仿宋" w:hAnsi="仿宋" w:eastAsia="仿宋" w:cs="仿宋"/>
          <w:b/>
          <w:color w:val="auto"/>
          <w:sz w:val="24"/>
          <w:highlight w:val="none"/>
        </w:rPr>
        <w:t>2.1 定义</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7C9C743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AFE224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F98E43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5BA9D4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4A852296">
      <w:pPr>
        <w:spacing w:line="560" w:lineRule="exact"/>
        <w:ind w:firstLine="480" w:firstLineChars="200"/>
        <w:rPr>
          <w:rFonts w:ascii="仿宋" w:hAnsi="仿宋" w:eastAsia="仿宋" w:cs="仿宋"/>
          <w:color w:val="auto"/>
          <w:sz w:val="24"/>
          <w:highlight w:val="none"/>
        </w:rPr>
      </w:pPr>
      <w:bookmarkStart w:id="86" w:name="_Ref467378840"/>
      <w:r>
        <w:rPr>
          <w:rFonts w:hint="eastAsia" w:ascii="仿宋" w:hAnsi="仿宋" w:eastAsia="仿宋" w:cs="仿宋"/>
          <w:color w:val="auto"/>
          <w:sz w:val="24"/>
          <w:highlight w:val="none"/>
        </w:rPr>
        <w:t>2.1.4 “甲方”系指与中标或成交供应商签署合同的采购人</w:t>
      </w:r>
      <w:bookmarkEnd w:id="86"/>
      <w:r>
        <w:rPr>
          <w:rFonts w:hint="eastAsia" w:ascii="仿宋" w:hAnsi="仿宋" w:eastAsia="仿宋" w:cs="仿宋"/>
          <w:color w:val="auto"/>
          <w:sz w:val="24"/>
          <w:highlight w:val="none"/>
        </w:rPr>
        <w:t>；采购人委托采购代理机构代表其与乙方签订合同的，采购人的授权委托书作为合同附件。</w:t>
      </w:r>
    </w:p>
    <w:p w14:paraId="237FA18B">
      <w:pPr>
        <w:spacing w:line="560" w:lineRule="exact"/>
        <w:ind w:firstLine="480" w:firstLineChars="200"/>
        <w:rPr>
          <w:rFonts w:ascii="仿宋" w:hAnsi="仿宋" w:eastAsia="仿宋" w:cs="仿宋"/>
          <w:color w:val="auto"/>
          <w:sz w:val="24"/>
          <w:highlight w:val="none"/>
        </w:rPr>
      </w:pPr>
      <w:bookmarkStart w:id="87" w:name="_Ref467379400"/>
      <w:r>
        <w:rPr>
          <w:rFonts w:hint="eastAsia" w:ascii="仿宋" w:hAnsi="仿宋" w:eastAsia="仿宋" w:cs="仿宋"/>
          <w:color w:val="auto"/>
          <w:sz w:val="24"/>
          <w:highlight w:val="none"/>
        </w:rPr>
        <w:t>2.1.5 “乙方”系指根据合同约定交付货物的中标或成交供应商</w:t>
      </w:r>
      <w:bookmarkEnd w:id="87"/>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B2C49B1">
      <w:pPr>
        <w:spacing w:line="560" w:lineRule="exact"/>
        <w:ind w:firstLine="480" w:firstLineChars="200"/>
        <w:rPr>
          <w:rFonts w:ascii="仿宋" w:hAnsi="仿宋" w:eastAsia="仿宋" w:cs="仿宋"/>
          <w:color w:val="auto"/>
          <w:sz w:val="24"/>
          <w:highlight w:val="none"/>
        </w:rPr>
      </w:pPr>
      <w:bookmarkStart w:id="88" w:name="_Ref467379436"/>
      <w:r>
        <w:rPr>
          <w:rFonts w:hint="eastAsia" w:ascii="仿宋" w:hAnsi="仿宋" w:eastAsia="仿宋" w:cs="仿宋"/>
          <w:color w:val="auto"/>
          <w:sz w:val="24"/>
          <w:highlight w:val="none"/>
        </w:rPr>
        <w:t>2.1.6 “现场”系指合同约定货物将要运至或者安装的地点。</w:t>
      </w:r>
      <w:bookmarkEnd w:id="88"/>
    </w:p>
    <w:p w14:paraId="60A9B3D1">
      <w:pPr>
        <w:spacing w:line="560" w:lineRule="exact"/>
        <w:ind w:firstLine="482" w:firstLineChars="200"/>
        <w:outlineLvl w:val="0"/>
        <w:rPr>
          <w:rFonts w:ascii="仿宋" w:hAnsi="仿宋" w:eastAsia="仿宋" w:cs="仿宋"/>
          <w:b/>
          <w:color w:val="auto"/>
          <w:sz w:val="24"/>
          <w:highlight w:val="none"/>
        </w:rPr>
      </w:pPr>
      <w:bookmarkStart w:id="89" w:name="_Toc487900350"/>
      <w:bookmarkStart w:id="90" w:name="_Toc259093670"/>
      <w:bookmarkStart w:id="91" w:name="_Toc279701241"/>
      <w:bookmarkStart w:id="92" w:name="_Toc13336"/>
      <w:bookmarkStart w:id="93" w:name="_Toc27635"/>
      <w:bookmarkStart w:id="94" w:name="_Toc32504"/>
      <w:r>
        <w:rPr>
          <w:rFonts w:hint="eastAsia" w:ascii="仿宋" w:hAnsi="仿宋" w:eastAsia="仿宋" w:cs="仿宋"/>
          <w:b/>
          <w:color w:val="auto"/>
          <w:sz w:val="24"/>
          <w:highlight w:val="none"/>
        </w:rPr>
        <w:t>2.2 技术规范</w:t>
      </w:r>
      <w:bookmarkEnd w:id="89"/>
      <w:bookmarkEnd w:id="90"/>
      <w:bookmarkEnd w:id="91"/>
      <w:bookmarkEnd w:id="92"/>
      <w:bookmarkEnd w:id="93"/>
      <w:bookmarkEnd w:id="94"/>
    </w:p>
    <w:p w14:paraId="1A547AC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E4C53C">
      <w:pPr>
        <w:spacing w:line="560" w:lineRule="exact"/>
        <w:ind w:firstLine="482" w:firstLineChars="200"/>
        <w:outlineLvl w:val="0"/>
        <w:rPr>
          <w:rFonts w:ascii="仿宋" w:hAnsi="仿宋" w:eastAsia="仿宋" w:cs="仿宋"/>
          <w:b/>
          <w:color w:val="auto"/>
          <w:sz w:val="24"/>
          <w:highlight w:val="none"/>
        </w:rPr>
      </w:pPr>
      <w:bookmarkStart w:id="95" w:name="_Toc9829"/>
      <w:bookmarkStart w:id="96" w:name="_Toc259093671"/>
      <w:bookmarkStart w:id="97" w:name="_Toc279701242"/>
      <w:bookmarkStart w:id="98" w:name="_Toc27853"/>
      <w:bookmarkStart w:id="99" w:name="_Toc31634"/>
      <w:bookmarkStart w:id="100" w:name="_Toc487900351"/>
      <w:r>
        <w:rPr>
          <w:rFonts w:hint="eastAsia" w:ascii="仿宋" w:hAnsi="仿宋" w:eastAsia="仿宋" w:cs="仿宋"/>
          <w:b/>
          <w:color w:val="auto"/>
          <w:sz w:val="24"/>
          <w:highlight w:val="none"/>
        </w:rPr>
        <w:t>2.3 知识产权</w:t>
      </w:r>
      <w:bookmarkEnd w:id="95"/>
      <w:bookmarkEnd w:id="96"/>
      <w:bookmarkEnd w:id="97"/>
      <w:bookmarkEnd w:id="98"/>
      <w:bookmarkEnd w:id="99"/>
      <w:bookmarkEnd w:id="100"/>
    </w:p>
    <w:p w14:paraId="5B51D2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A8E3AB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BF52D2">
      <w:pPr>
        <w:spacing w:line="560" w:lineRule="exact"/>
        <w:ind w:firstLine="482" w:firstLineChars="200"/>
        <w:outlineLvl w:val="0"/>
        <w:rPr>
          <w:rFonts w:ascii="仿宋" w:hAnsi="仿宋" w:eastAsia="仿宋" w:cs="仿宋"/>
          <w:b/>
          <w:color w:val="auto"/>
          <w:sz w:val="24"/>
          <w:highlight w:val="none"/>
        </w:rPr>
      </w:pPr>
      <w:bookmarkStart w:id="101" w:name="_Toc29149"/>
      <w:bookmarkStart w:id="102" w:name="_Toc11932"/>
      <w:bookmarkStart w:id="103" w:name="_Toc4194"/>
      <w:r>
        <w:rPr>
          <w:rFonts w:hint="eastAsia" w:ascii="仿宋" w:hAnsi="仿宋" w:eastAsia="仿宋" w:cs="仿宋"/>
          <w:b/>
          <w:color w:val="auto"/>
          <w:sz w:val="24"/>
          <w:highlight w:val="none"/>
        </w:rPr>
        <w:t>2.4 包装和装运</w:t>
      </w:r>
      <w:bookmarkEnd w:id="101"/>
      <w:bookmarkEnd w:id="102"/>
      <w:bookmarkEnd w:id="103"/>
    </w:p>
    <w:p w14:paraId="7F373A8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87C277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80EA70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F672127">
      <w:pPr>
        <w:spacing w:line="560" w:lineRule="exact"/>
        <w:ind w:firstLine="482" w:firstLineChars="200"/>
        <w:outlineLvl w:val="0"/>
        <w:rPr>
          <w:rFonts w:ascii="仿宋" w:hAnsi="仿宋" w:eastAsia="仿宋" w:cs="仿宋"/>
          <w:b/>
          <w:color w:val="auto"/>
          <w:sz w:val="24"/>
          <w:highlight w:val="none"/>
        </w:rPr>
      </w:pPr>
      <w:bookmarkStart w:id="104" w:name="_Ref467379542"/>
      <w:bookmarkStart w:id="105" w:name="_Ref467379527"/>
      <w:bookmarkStart w:id="106" w:name="_Ref467378591"/>
      <w:bookmarkStart w:id="107" w:name="_Toc259093674"/>
      <w:bookmarkStart w:id="108" w:name="_Toc487900354"/>
      <w:bookmarkStart w:id="109" w:name="_Ref467378541"/>
      <w:bookmarkStart w:id="110" w:name="_Toc279701245"/>
      <w:bookmarkStart w:id="111" w:name="_Ref467379536"/>
      <w:bookmarkStart w:id="112" w:name="_Toc19074"/>
      <w:bookmarkStart w:id="113" w:name="_Toc26182"/>
      <w:bookmarkStart w:id="114" w:name="_Toc30272"/>
      <w:r>
        <w:rPr>
          <w:rFonts w:hint="eastAsia" w:ascii="仿宋" w:hAnsi="仿宋" w:eastAsia="仿宋" w:cs="仿宋"/>
          <w:b/>
          <w:color w:val="auto"/>
          <w:sz w:val="24"/>
          <w:highlight w:val="none"/>
        </w:rPr>
        <w:t>2.</w:t>
      </w:r>
      <w:bookmarkEnd w:id="104"/>
      <w:bookmarkEnd w:id="105"/>
      <w:bookmarkEnd w:id="106"/>
      <w:bookmarkEnd w:id="107"/>
      <w:bookmarkEnd w:id="108"/>
      <w:bookmarkEnd w:id="109"/>
      <w:bookmarkEnd w:id="110"/>
      <w:bookmarkEnd w:id="111"/>
      <w:r>
        <w:rPr>
          <w:rFonts w:hint="eastAsia" w:ascii="仿宋" w:hAnsi="仿宋" w:eastAsia="仿宋" w:cs="仿宋"/>
          <w:b/>
          <w:color w:val="auto"/>
          <w:sz w:val="24"/>
          <w:highlight w:val="none"/>
        </w:rPr>
        <w:t>5 履约检查和问题反馈</w:t>
      </w:r>
      <w:bookmarkEnd w:id="112"/>
      <w:bookmarkEnd w:id="113"/>
      <w:bookmarkEnd w:id="114"/>
    </w:p>
    <w:p w14:paraId="41DC070A">
      <w:pPr>
        <w:spacing w:line="560" w:lineRule="exact"/>
        <w:ind w:firstLine="480" w:firstLineChars="200"/>
        <w:rPr>
          <w:rFonts w:ascii="仿宋" w:hAnsi="仿宋" w:eastAsia="仿宋" w:cs="仿宋"/>
          <w:color w:val="auto"/>
          <w:sz w:val="24"/>
          <w:highlight w:val="none"/>
        </w:rPr>
      </w:pPr>
      <w:bookmarkStart w:id="115" w:name="_Ref467379657"/>
      <w:r>
        <w:rPr>
          <w:rFonts w:hint="eastAsia" w:ascii="仿宋" w:hAnsi="仿宋" w:eastAsia="仿宋" w:cs="仿宋"/>
          <w:color w:val="auto"/>
          <w:sz w:val="24"/>
          <w:highlight w:val="none"/>
        </w:rPr>
        <w:t>2.5.1</w:t>
      </w:r>
      <w:bookmarkEnd w:id="115"/>
      <w:bookmarkStart w:id="116" w:name="_Toc186431854"/>
      <w:bookmarkStart w:id="117" w:name="_Ref467379807"/>
      <w:bookmarkStart w:id="118" w:name="_Toc279701247"/>
      <w:bookmarkStart w:id="119" w:name="_Toc487900357"/>
      <w:bookmarkStart w:id="120" w:name="_Ref467379793"/>
      <w:bookmarkStart w:id="121"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4683CC8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6"/>
      <w:bookmarkStart w:id="122" w:name="_Toc186431855"/>
      <w:r>
        <w:rPr>
          <w:rFonts w:hint="eastAsia" w:ascii="仿宋" w:hAnsi="仿宋" w:eastAsia="仿宋" w:cs="仿宋"/>
          <w:color w:val="auto"/>
          <w:sz w:val="24"/>
          <w:highlight w:val="none"/>
        </w:rPr>
        <w:t>。</w:t>
      </w:r>
    </w:p>
    <w:bookmarkEnd w:id="117"/>
    <w:bookmarkEnd w:id="118"/>
    <w:bookmarkEnd w:id="119"/>
    <w:bookmarkEnd w:id="120"/>
    <w:bookmarkEnd w:id="121"/>
    <w:bookmarkEnd w:id="122"/>
    <w:p w14:paraId="7EBBD1DF">
      <w:pPr>
        <w:spacing w:line="560" w:lineRule="exact"/>
        <w:ind w:firstLine="482" w:firstLineChars="200"/>
        <w:outlineLvl w:val="0"/>
        <w:rPr>
          <w:rFonts w:ascii="仿宋" w:hAnsi="仿宋" w:eastAsia="仿宋" w:cs="仿宋"/>
          <w:b/>
          <w:color w:val="auto"/>
          <w:sz w:val="24"/>
          <w:highlight w:val="none"/>
        </w:rPr>
      </w:pPr>
      <w:bookmarkStart w:id="123" w:name="_Toc487900358"/>
      <w:bookmarkStart w:id="124" w:name="_Toc279701248"/>
      <w:bookmarkStart w:id="125" w:name="_Ref467379863"/>
      <w:bookmarkStart w:id="126" w:name="_Ref467379923"/>
      <w:bookmarkStart w:id="127" w:name="_Ref467379852"/>
      <w:bookmarkStart w:id="128" w:name="_Toc259093677"/>
      <w:bookmarkStart w:id="129" w:name="_Toc774"/>
      <w:bookmarkStart w:id="130" w:name="_Toc16110"/>
      <w:bookmarkStart w:id="131" w:name="_Toc3225"/>
      <w:r>
        <w:rPr>
          <w:rFonts w:hint="eastAsia" w:ascii="仿宋" w:hAnsi="仿宋" w:eastAsia="仿宋" w:cs="仿宋"/>
          <w:b/>
          <w:color w:val="auto"/>
          <w:sz w:val="24"/>
          <w:highlight w:val="none"/>
        </w:rPr>
        <w:t>2.6 技术资料</w:t>
      </w:r>
      <w:bookmarkEnd w:id="123"/>
      <w:bookmarkEnd w:id="124"/>
      <w:bookmarkEnd w:id="125"/>
      <w:bookmarkEnd w:id="126"/>
      <w:bookmarkEnd w:id="127"/>
      <w:bookmarkEnd w:id="128"/>
      <w:r>
        <w:rPr>
          <w:rFonts w:hint="eastAsia" w:ascii="仿宋" w:hAnsi="仿宋" w:eastAsia="仿宋" w:cs="仿宋"/>
          <w:b/>
          <w:color w:val="auto"/>
          <w:sz w:val="24"/>
          <w:highlight w:val="none"/>
        </w:rPr>
        <w:t>和保密义务</w:t>
      </w:r>
      <w:bookmarkEnd w:id="129"/>
      <w:bookmarkEnd w:id="130"/>
      <w:bookmarkEnd w:id="131"/>
    </w:p>
    <w:p w14:paraId="142D20B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9C66EF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C206AB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91DDB0F">
      <w:pPr>
        <w:spacing w:line="560" w:lineRule="exact"/>
        <w:ind w:firstLine="482" w:firstLineChars="200"/>
        <w:outlineLvl w:val="0"/>
        <w:rPr>
          <w:rFonts w:ascii="仿宋" w:hAnsi="仿宋" w:eastAsia="仿宋" w:cs="仿宋"/>
          <w:b/>
          <w:color w:val="auto"/>
          <w:sz w:val="24"/>
          <w:highlight w:val="none"/>
        </w:rPr>
      </w:pPr>
      <w:bookmarkStart w:id="132" w:name="_Toc7860"/>
      <w:r>
        <w:rPr>
          <w:rFonts w:hint="eastAsia" w:ascii="仿宋" w:hAnsi="仿宋" w:eastAsia="仿宋" w:cs="仿宋"/>
          <w:b/>
          <w:color w:val="auto"/>
          <w:sz w:val="24"/>
          <w:highlight w:val="none"/>
        </w:rPr>
        <w:t>2.7 质量保证</w:t>
      </w:r>
      <w:bookmarkEnd w:id="132"/>
    </w:p>
    <w:p w14:paraId="0539DFD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5941A5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2D4B67F">
      <w:pPr>
        <w:spacing w:line="560" w:lineRule="exact"/>
        <w:ind w:firstLine="482" w:firstLineChars="200"/>
        <w:outlineLvl w:val="0"/>
        <w:rPr>
          <w:rFonts w:ascii="仿宋" w:hAnsi="仿宋" w:eastAsia="仿宋" w:cs="仿宋"/>
          <w:b/>
          <w:color w:val="auto"/>
          <w:sz w:val="24"/>
          <w:highlight w:val="none"/>
        </w:rPr>
      </w:pPr>
      <w:bookmarkStart w:id="133" w:name="_Toc17244"/>
      <w:bookmarkStart w:id="134" w:name="_Toc279701252"/>
      <w:bookmarkStart w:id="135" w:name="_Toc259093681"/>
      <w:bookmarkStart w:id="136" w:name="_Toc487900362"/>
      <w:r>
        <w:rPr>
          <w:rFonts w:hint="eastAsia" w:ascii="仿宋" w:hAnsi="仿宋" w:eastAsia="仿宋" w:cs="仿宋"/>
          <w:b/>
          <w:color w:val="auto"/>
          <w:sz w:val="24"/>
          <w:highlight w:val="none"/>
        </w:rPr>
        <w:t>2.8 货物的风险负担</w:t>
      </w:r>
      <w:bookmarkEnd w:id="133"/>
    </w:p>
    <w:p w14:paraId="41DBBA0A">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90274FE">
      <w:pPr>
        <w:spacing w:line="560" w:lineRule="exact"/>
        <w:ind w:firstLine="482" w:firstLineChars="200"/>
        <w:outlineLvl w:val="0"/>
        <w:rPr>
          <w:rFonts w:ascii="仿宋" w:hAnsi="仿宋" w:eastAsia="仿宋" w:cs="仿宋"/>
          <w:b/>
          <w:color w:val="auto"/>
          <w:sz w:val="24"/>
          <w:highlight w:val="none"/>
        </w:rPr>
      </w:pPr>
      <w:bookmarkStart w:id="137" w:name="_Toc14055"/>
      <w:r>
        <w:rPr>
          <w:rFonts w:hint="eastAsia" w:ascii="仿宋" w:hAnsi="仿宋" w:eastAsia="仿宋" w:cs="仿宋"/>
          <w:b/>
          <w:color w:val="auto"/>
          <w:sz w:val="24"/>
          <w:highlight w:val="none"/>
        </w:rPr>
        <w:t>2.9 延迟交货</w:t>
      </w:r>
      <w:bookmarkEnd w:id="134"/>
      <w:bookmarkEnd w:id="135"/>
      <w:bookmarkEnd w:id="136"/>
      <w:bookmarkEnd w:id="137"/>
    </w:p>
    <w:p w14:paraId="73F7AF3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5F651C6">
      <w:pPr>
        <w:spacing w:line="560" w:lineRule="exact"/>
        <w:ind w:firstLine="482" w:firstLineChars="200"/>
        <w:outlineLvl w:val="0"/>
        <w:rPr>
          <w:rFonts w:ascii="仿宋" w:hAnsi="仿宋" w:eastAsia="仿宋" w:cs="仿宋"/>
          <w:b/>
          <w:color w:val="auto"/>
          <w:sz w:val="24"/>
          <w:highlight w:val="none"/>
        </w:rPr>
      </w:pPr>
      <w:bookmarkStart w:id="138" w:name="_Toc7502"/>
      <w:bookmarkStart w:id="139" w:name="_Toc487900364"/>
      <w:bookmarkStart w:id="140" w:name="_Toc279701254"/>
      <w:bookmarkStart w:id="141" w:name="_Toc259093683"/>
      <w:bookmarkStart w:id="142" w:name="_Ref467378121"/>
      <w:r>
        <w:rPr>
          <w:rFonts w:hint="eastAsia" w:ascii="仿宋" w:hAnsi="仿宋" w:eastAsia="仿宋" w:cs="仿宋"/>
          <w:b/>
          <w:color w:val="auto"/>
          <w:sz w:val="24"/>
          <w:highlight w:val="none"/>
        </w:rPr>
        <w:t>2.10 合同变更</w:t>
      </w:r>
      <w:bookmarkEnd w:id="138"/>
    </w:p>
    <w:p w14:paraId="617A801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3" w:name="_Toc279701259"/>
      <w:bookmarkStart w:id="144" w:name="_Toc487900369"/>
      <w:bookmarkStart w:id="145" w:name="_Toc259093688"/>
    </w:p>
    <w:p w14:paraId="29A4D0F0">
      <w:pPr>
        <w:spacing w:line="560" w:lineRule="exact"/>
        <w:ind w:firstLine="482" w:firstLineChars="200"/>
        <w:outlineLvl w:val="0"/>
        <w:rPr>
          <w:rFonts w:ascii="仿宋" w:hAnsi="仿宋" w:eastAsia="仿宋" w:cs="仿宋"/>
          <w:b/>
          <w:color w:val="auto"/>
          <w:sz w:val="24"/>
          <w:highlight w:val="none"/>
        </w:rPr>
      </w:pPr>
      <w:bookmarkStart w:id="146" w:name="_Toc10366"/>
      <w:bookmarkStart w:id="147" w:name="_Toc15237"/>
      <w:bookmarkStart w:id="148" w:name="_Toc22955"/>
      <w:r>
        <w:rPr>
          <w:rFonts w:hint="eastAsia" w:ascii="仿宋" w:hAnsi="仿宋" w:eastAsia="仿宋" w:cs="仿宋"/>
          <w:b/>
          <w:color w:val="auto"/>
          <w:sz w:val="24"/>
          <w:highlight w:val="none"/>
        </w:rPr>
        <w:t>2.11 合同转让</w:t>
      </w:r>
      <w:bookmarkEnd w:id="143"/>
      <w:bookmarkEnd w:id="144"/>
      <w:bookmarkEnd w:id="145"/>
      <w:r>
        <w:rPr>
          <w:rFonts w:hint="eastAsia" w:ascii="仿宋" w:hAnsi="仿宋" w:eastAsia="仿宋" w:cs="仿宋"/>
          <w:b/>
          <w:color w:val="auto"/>
          <w:sz w:val="24"/>
          <w:highlight w:val="none"/>
        </w:rPr>
        <w:t>和分包</w:t>
      </w:r>
      <w:bookmarkEnd w:id="146"/>
      <w:bookmarkEnd w:id="147"/>
      <w:bookmarkEnd w:id="148"/>
    </w:p>
    <w:p w14:paraId="60B0BB9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F6E9B8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1FAB090C">
      <w:pPr>
        <w:spacing w:line="560" w:lineRule="exact"/>
        <w:ind w:firstLine="482" w:firstLineChars="200"/>
        <w:outlineLvl w:val="0"/>
        <w:rPr>
          <w:rFonts w:ascii="仿宋" w:hAnsi="仿宋" w:eastAsia="仿宋" w:cs="仿宋"/>
          <w:b/>
          <w:color w:val="auto"/>
          <w:sz w:val="24"/>
          <w:highlight w:val="none"/>
        </w:rPr>
      </w:pPr>
      <w:bookmarkStart w:id="149" w:name="_Toc13566"/>
      <w:bookmarkStart w:id="150" w:name="_Toc14066"/>
      <w:bookmarkStart w:id="151" w:name="_Toc16508"/>
      <w:r>
        <w:rPr>
          <w:rFonts w:hint="eastAsia" w:ascii="仿宋" w:hAnsi="仿宋" w:eastAsia="仿宋" w:cs="仿宋"/>
          <w:b/>
          <w:color w:val="auto"/>
          <w:sz w:val="24"/>
          <w:highlight w:val="none"/>
        </w:rPr>
        <w:t>2.12 不可抗力</w:t>
      </w:r>
      <w:bookmarkEnd w:id="149"/>
      <w:bookmarkEnd w:id="150"/>
      <w:bookmarkEnd w:id="151"/>
    </w:p>
    <w:p w14:paraId="50E61FD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41DF57E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4D28C32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82CC45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5DFABF1">
      <w:pPr>
        <w:spacing w:line="560" w:lineRule="exact"/>
        <w:ind w:firstLine="482" w:firstLineChars="200"/>
        <w:outlineLvl w:val="0"/>
        <w:rPr>
          <w:rFonts w:ascii="仿宋" w:hAnsi="仿宋" w:eastAsia="仿宋" w:cs="仿宋"/>
          <w:b/>
          <w:color w:val="auto"/>
          <w:sz w:val="24"/>
          <w:highlight w:val="none"/>
        </w:rPr>
      </w:pPr>
      <w:bookmarkStart w:id="152" w:name="_Toc259093684"/>
      <w:bookmarkStart w:id="153" w:name="_Toc30676"/>
      <w:bookmarkStart w:id="154" w:name="_Toc279701255"/>
      <w:bookmarkStart w:id="155" w:name="_Toc6969"/>
      <w:bookmarkStart w:id="156" w:name="_Toc487900365"/>
      <w:bookmarkStart w:id="157" w:name="_Toc689"/>
      <w:r>
        <w:rPr>
          <w:rFonts w:hint="eastAsia" w:ascii="仿宋" w:hAnsi="仿宋" w:eastAsia="仿宋" w:cs="仿宋"/>
          <w:b/>
          <w:color w:val="auto"/>
          <w:sz w:val="24"/>
          <w:highlight w:val="none"/>
        </w:rPr>
        <w:t>2.13 税费</w:t>
      </w:r>
      <w:bookmarkEnd w:id="152"/>
      <w:bookmarkEnd w:id="153"/>
      <w:bookmarkEnd w:id="154"/>
      <w:bookmarkEnd w:id="155"/>
      <w:bookmarkEnd w:id="156"/>
      <w:bookmarkEnd w:id="157"/>
    </w:p>
    <w:p w14:paraId="6E2C301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60D5DB07">
      <w:pPr>
        <w:spacing w:line="560" w:lineRule="exact"/>
        <w:ind w:firstLine="482" w:firstLineChars="200"/>
        <w:outlineLvl w:val="0"/>
        <w:rPr>
          <w:rFonts w:ascii="仿宋" w:hAnsi="仿宋" w:eastAsia="仿宋" w:cs="仿宋"/>
          <w:b/>
          <w:color w:val="auto"/>
          <w:sz w:val="24"/>
          <w:highlight w:val="none"/>
        </w:rPr>
      </w:pPr>
      <w:bookmarkStart w:id="158" w:name="_Toc279701258"/>
      <w:bookmarkStart w:id="159" w:name="_Toc259093687"/>
      <w:bookmarkStart w:id="160" w:name="_Toc16959"/>
      <w:bookmarkStart w:id="161" w:name="_Toc7102"/>
      <w:bookmarkStart w:id="162" w:name="_Toc8298"/>
      <w:bookmarkStart w:id="163" w:name="_Toc487900368"/>
      <w:r>
        <w:rPr>
          <w:rFonts w:hint="eastAsia" w:ascii="仿宋" w:hAnsi="仿宋" w:eastAsia="仿宋" w:cs="仿宋"/>
          <w:b/>
          <w:color w:val="auto"/>
          <w:sz w:val="24"/>
          <w:highlight w:val="none"/>
        </w:rPr>
        <w:t>2.14乙方破产</w:t>
      </w:r>
      <w:bookmarkEnd w:id="158"/>
      <w:bookmarkEnd w:id="159"/>
      <w:bookmarkEnd w:id="160"/>
      <w:bookmarkEnd w:id="161"/>
      <w:bookmarkEnd w:id="162"/>
      <w:bookmarkEnd w:id="163"/>
    </w:p>
    <w:p w14:paraId="5548C6B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AF2966D">
      <w:pPr>
        <w:spacing w:line="560" w:lineRule="exact"/>
        <w:ind w:firstLine="482" w:firstLineChars="200"/>
        <w:outlineLvl w:val="0"/>
        <w:rPr>
          <w:rFonts w:ascii="仿宋" w:hAnsi="仿宋" w:eastAsia="仿宋" w:cs="仿宋"/>
          <w:b/>
          <w:color w:val="auto"/>
          <w:sz w:val="24"/>
          <w:highlight w:val="none"/>
        </w:rPr>
      </w:pPr>
      <w:bookmarkStart w:id="164" w:name="_Toc15387"/>
      <w:bookmarkStart w:id="165" w:name="_Toc29333"/>
      <w:bookmarkStart w:id="166" w:name="_Toc6134"/>
      <w:r>
        <w:rPr>
          <w:rFonts w:hint="eastAsia" w:ascii="仿宋" w:hAnsi="仿宋" w:eastAsia="仿宋" w:cs="仿宋"/>
          <w:b/>
          <w:color w:val="auto"/>
          <w:sz w:val="24"/>
          <w:highlight w:val="none"/>
        </w:rPr>
        <w:t>2.15 合同中止、终止</w:t>
      </w:r>
      <w:bookmarkEnd w:id="164"/>
      <w:bookmarkEnd w:id="165"/>
      <w:bookmarkEnd w:id="166"/>
    </w:p>
    <w:p w14:paraId="2014845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7976F50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3603E81D">
      <w:pPr>
        <w:spacing w:line="560" w:lineRule="exact"/>
        <w:ind w:firstLine="482" w:firstLineChars="200"/>
        <w:outlineLvl w:val="0"/>
        <w:rPr>
          <w:rFonts w:ascii="仿宋" w:hAnsi="仿宋" w:eastAsia="仿宋" w:cs="仿宋"/>
          <w:b/>
          <w:color w:val="auto"/>
          <w:sz w:val="24"/>
          <w:highlight w:val="none"/>
        </w:rPr>
      </w:pPr>
      <w:bookmarkStart w:id="167" w:name="_Toc1125"/>
      <w:bookmarkStart w:id="168" w:name="_Toc6596"/>
      <w:bookmarkStart w:id="169" w:name="_Toc14563"/>
      <w:r>
        <w:rPr>
          <w:rFonts w:hint="eastAsia" w:ascii="仿宋" w:hAnsi="仿宋" w:eastAsia="仿宋" w:cs="仿宋"/>
          <w:b/>
          <w:color w:val="auto"/>
          <w:sz w:val="24"/>
          <w:highlight w:val="none"/>
        </w:rPr>
        <w:t>2.16检验和验收</w:t>
      </w:r>
      <w:bookmarkEnd w:id="167"/>
      <w:bookmarkEnd w:id="168"/>
      <w:bookmarkEnd w:id="169"/>
    </w:p>
    <w:p w14:paraId="3EC50F48">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42954D28">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9464D38">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9"/>
    <w:bookmarkEnd w:id="140"/>
    <w:bookmarkEnd w:id="141"/>
    <w:bookmarkEnd w:id="142"/>
    <w:p w14:paraId="4A39108D">
      <w:pPr>
        <w:spacing w:line="560" w:lineRule="exact"/>
        <w:ind w:firstLine="482" w:firstLineChars="200"/>
        <w:outlineLvl w:val="0"/>
        <w:rPr>
          <w:rFonts w:ascii="仿宋" w:hAnsi="仿宋" w:eastAsia="仿宋" w:cs="仿宋"/>
          <w:b/>
          <w:color w:val="auto"/>
          <w:sz w:val="24"/>
          <w:highlight w:val="none"/>
        </w:rPr>
      </w:pPr>
      <w:bookmarkStart w:id="170" w:name="_Toc259093690"/>
      <w:bookmarkStart w:id="171" w:name="_Toc279701261"/>
      <w:bookmarkStart w:id="172" w:name="_Toc487900371"/>
      <w:bookmarkStart w:id="173" w:name="_Toc19604"/>
      <w:bookmarkStart w:id="174" w:name="_Toc11284"/>
      <w:bookmarkStart w:id="175" w:name="_Toc25182"/>
      <w:r>
        <w:rPr>
          <w:rFonts w:hint="eastAsia" w:ascii="仿宋" w:hAnsi="仿宋" w:eastAsia="仿宋" w:cs="仿宋"/>
          <w:b/>
          <w:color w:val="auto"/>
          <w:sz w:val="24"/>
          <w:highlight w:val="none"/>
        </w:rPr>
        <w:t>2.17 通知</w:t>
      </w:r>
      <w:bookmarkEnd w:id="170"/>
      <w:bookmarkEnd w:id="171"/>
      <w:bookmarkEnd w:id="172"/>
      <w:r>
        <w:rPr>
          <w:rFonts w:hint="eastAsia" w:ascii="仿宋" w:hAnsi="仿宋" w:eastAsia="仿宋" w:cs="仿宋"/>
          <w:b/>
          <w:color w:val="auto"/>
          <w:sz w:val="24"/>
          <w:highlight w:val="none"/>
        </w:rPr>
        <w:t>和送达</w:t>
      </w:r>
      <w:bookmarkEnd w:id="173"/>
      <w:bookmarkEnd w:id="174"/>
      <w:bookmarkEnd w:id="175"/>
    </w:p>
    <w:p w14:paraId="3C52FE76">
      <w:pPr>
        <w:spacing w:line="560" w:lineRule="exact"/>
        <w:ind w:firstLine="480" w:firstLineChars="200"/>
        <w:rPr>
          <w:rFonts w:ascii="仿宋" w:hAnsi="仿宋" w:eastAsia="仿宋" w:cs="仿宋"/>
          <w:color w:val="auto"/>
          <w:sz w:val="24"/>
          <w:highlight w:val="none"/>
        </w:rPr>
      </w:pPr>
      <w:bookmarkStart w:id="176" w:name="_Toc6698"/>
      <w:bookmarkStart w:id="177" w:name="_Toc3135"/>
      <w:bookmarkStart w:id="178" w:name="_Toc487900372"/>
      <w:bookmarkStart w:id="179" w:name="_Toc279701262"/>
      <w:bookmarkStart w:id="180" w:name="_Toc259093691"/>
      <w:r>
        <w:rPr>
          <w:rFonts w:hint="eastAsia" w:ascii="仿宋" w:hAnsi="仿宋" w:eastAsia="仿宋" w:cs="仿宋"/>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6"/>
      <w:bookmarkEnd w:id="177"/>
    </w:p>
    <w:p w14:paraId="4C36DDBB">
      <w:pPr>
        <w:spacing w:line="560" w:lineRule="exact"/>
        <w:ind w:firstLine="480" w:firstLineChars="200"/>
        <w:rPr>
          <w:rFonts w:ascii="仿宋" w:hAnsi="仿宋" w:eastAsia="仿宋" w:cs="仿宋"/>
          <w:color w:val="auto"/>
          <w:sz w:val="24"/>
          <w:highlight w:val="none"/>
        </w:rPr>
      </w:pPr>
      <w:bookmarkStart w:id="181" w:name="_Toc23294"/>
      <w:bookmarkStart w:id="182"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1"/>
      <w:bookmarkEnd w:id="182"/>
    </w:p>
    <w:p w14:paraId="5CDADFAE">
      <w:pPr>
        <w:spacing w:line="560" w:lineRule="exact"/>
        <w:ind w:firstLine="482" w:firstLineChars="200"/>
        <w:outlineLvl w:val="0"/>
        <w:rPr>
          <w:rFonts w:ascii="仿宋" w:hAnsi="仿宋" w:eastAsia="仿宋" w:cs="仿宋"/>
          <w:b/>
          <w:color w:val="auto"/>
          <w:sz w:val="24"/>
          <w:highlight w:val="none"/>
        </w:rPr>
      </w:pPr>
      <w:bookmarkStart w:id="183" w:name="_Toc18540"/>
      <w:bookmarkStart w:id="184" w:name="_Toc4355"/>
      <w:bookmarkStart w:id="185" w:name="_Toc30599"/>
      <w:r>
        <w:rPr>
          <w:rFonts w:hint="eastAsia" w:ascii="仿宋" w:hAnsi="仿宋" w:eastAsia="仿宋" w:cs="仿宋"/>
          <w:b/>
          <w:color w:val="auto"/>
          <w:sz w:val="24"/>
          <w:highlight w:val="none"/>
        </w:rPr>
        <w:t>2.18 计量单位</w:t>
      </w:r>
      <w:bookmarkEnd w:id="178"/>
      <w:bookmarkEnd w:id="179"/>
      <w:bookmarkEnd w:id="180"/>
      <w:bookmarkEnd w:id="183"/>
      <w:bookmarkEnd w:id="184"/>
      <w:bookmarkEnd w:id="185"/>
    </w:p>
    <w:p w14:paraId="56D85E0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3F3345D">
      <w:pPr>
        <w:spacing w:line="560" w:lineRule="exact"/>
        <w:ind w:firstLine="482" w:firstLineChars="200"/>
        <w:outlineLvl w:val="0"/>
        <w:rPr>
          <w:rFonts w:ascii="仿宋" w:hAnsi="仿宋" w:eastAsia="仿宋" w:cs="仿宋"/>
          <w:b/>
          <w:color w:val="auto"/>
          <w:sz w:val="24"/>
          <w:highlight w:val="none"/>
        </w:rPr>
      </w:pPr>
      <w:bookmarkStart w:id="186" w:name="_Toc12773"/>
      <w:bookmarkStart w:id="187" w:name="_Toc10330"/>
      <w:bookmarkStart w:id="188" w:name="_Toc279701263"/>
      <w:bookmarkStart w:id="189" w:name="_Toc259093692"/>
      <w:bookmarkStart w:id="190" w:name="_Toc487900373"/>
      <w:bookmarkStart w:id="191" w:name="_Toc18567"/>
      <w:r>
        <w:rPr>
          <w:rFonts w:hint="eastAsia" w:ascii="仿宋" w:hAnsi="仿宋" w:eastAsia="仿宋" w:cs="仿宋"/>
          <w:b/>
          <w:color w:val="auto"/>
          <w:sz w:val="24"/>
          <w:highlight w:val="none"/>
        </w:rPr>
        <w:t>2.19 合同使用的文字和适用的法律</w:t>
      </w:r>
      <w:bookmarkEnd w:id="186"/>
      <w:bookmarkEnd w:id="187"/>
      <w:bookmarkEnd w:id="188"/>
      <w:bookmarkEnd w:id="189"/>
      <w:bookmarkEnd w:id="190"/>
      <w:bookmarkEnd w:id="191"/>
    </w:p>
    <w:p w14:paraId="24DF5B3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A9FF4F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2BCD20E">
      <w:pPr>
        <w:spacing w:line="560" w:lineRule="exact"/>
        <w:ind w:firstLine="482" w:firstLineChars="200"/>
        <w:outlineLvl w:val="0"/>
        <w:rPr>
          <w:rFonts w:ascii="仿宋" w:hAnsi="仿宋" w:eastAsia="仿宋" w:cs="仿宋"/>
          <w:b/>
          <w:color w:val="auto"/>
          <w:sz w:val="24"/>
          <w:highlight w:val="none"/>
        </w:rPr>
      </w:pPr>
      <w:bookmarkStart w:id="192" w:name="_Toc14001"/>
      <w:bookmarkStart w:id="193" w:name="_Toc19890"/>
      <w:bookmarkStart w:id="194" w:name="_Toc6885"/>
      <w:r>
        <w:rPr>
          <w:rFonts w:hint="eastAsia" w:ascii="仿宋" w:hAnsi="仿宋" w:eastAsia="仿宋" w:cs="仿宋"/>
          <w:b/>
          <w:color w:val="auto"/>
          <w:sz w:val="24"/>
          <w:highlight w:val="none"/>
        </w:rPr>
        <w:t>2.20 合同份数</w:t>
      </w:r>
      <w:bookmarkEnd w:id="192"/>
      <w:bookmarkEnd w:id="193"/>
      <w:bookmarkEnd w:id="194"/>
    </w:p>
    <w:p w14:paraId="0B35539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3BB5C98">
      <w:pPr>
        <w:adjustRightInd/>
        <w:spacing w:line="360" w:lineRule="auto"/>
        <w:ind w:firstLine="480" w:firstLineChars="200"/>
        <w:jc w:val="center"/>
        <w:outlineLvl w:val="0"/>
        <w:rPr>
          <w:rFonts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第三部分  合同专用条款</w:t>
      </w:r>
    </w:p>
    <w:p w14:paraId="64A8105B">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4A8E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201EECD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0F79CF1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128E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0497BD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14BA9A46">
            <w:pPr>
              <w:spacing w:line="360" w:lineRule="auto"/>
              <w:rPr>
                <w:rFonts w:ascii="仿宋" w:hAnsi="仿宋" w:eastAsia="仿宋" w:cs="仿宋"/>
                <w:color w:val="auto"/>
                <w:sz w:val="24"/>
                <w:highlight w:val="none"/>
              </w:rPr>
            </w:pPr>
          </w:p>
        </w:tc>
      </w:tr>
      <w:tr w14:paraId="780B0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7DB62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1012A825">
            <w:pPr>
              <w:spacing w:line="360" w:lineRule="auto"/>
              <w:rPr>
                <w:rFonts w:ascii="仿宋" w:hAnsi="仿宋" w:eastAsia="仿宋" w:cs="仿宋"/>
                <w:color w:val="auto"/>
                <w:sz w:val="24"/>
                <w:highlight w:val="none"/>
              </w:rPr>
            </w:pPr>
          </w:p>
        </w:tc>
      </w:tr>
      <w:tr w14:paraId="5E6C1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48BABA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0238AFA">
            <w:pPr>
              <w:spacing w:line="360" w:lineRule="auto"/>
              <w:rPr>
                <w:rFonts w:ascii="仿宋" w:hAnsi="仿宋" w:eastAsia="仿宋" w:cs="仿宋"/>
                <w:color w:val="auto"/>
                <w:sz w:val="24"/>
                <w:highlight w:val="none"/>
              </w:rPr>
            </w:pPr>
          </w:p>
        </w:tc>
      </w:tr>
      <w:tr w14:paraId="36566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C2D499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1D651F8B">
            <w:pPr>
              <w:spacing w:line="360" w:lineRule="auto"/>
              <w:rPr>
                <w:rFonts w:ascii="仿宋" w:hAnsi="仿宋" w:eastAsia="仿宋" w:cs="仿宋"/>
                <w:color w:val="auto"/>
                <w:sz w:val="24"/>
                <w:highlight w:val="none"/>
              </w:rPr>
            </w:pPr>
          </w:p>
        </w:tc>
      </w:tr>
      <w:tr w14:paraId="2FEDC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D209D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3064DB0B">
            <w:pPr>
              <w:spacing w:line="360" w:lineRule="auto"/>
              <w:rPr>
                <w:rFonts w:ascii="仿宋" w:hAnsi="仿宋" w:eastAsia="仿宋" w:cs="仿宋"/>
                <w:color w:val="auto"/>
                <w:sz w:val="24"/>
                <w:highlight w:val="none"/>
              </w:rPr>
            </w:pPr>
          </w:p>
        </w:tc>
      </w:tr>
      <w:tr w14:paraId="17751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1B8F64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204F52C5">
            <w:pPr>
              <w:spacing w:line="360" w:lineRule="auto"/>
              <w:rPr>
                <w:rFonts w:ascii="仿宋" w:hAnsi="仿宋" w:eastAsia="仿宋" w:cs="仿宋"/>
                <w:color w:val="auto"/>
                <w:sz w:val="24"/>
                <w:highlight w:val="none"/>
              </w:rPr>
            </w:pPr>
          </w:p>
        </w:tc>
      </w:tr>
      <w:tr w14:paraId="4E0FB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BFD003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1590CEEB">
            <w:pPr>
              <w:spacing w:line="360" w:lineRule="auto"/>
              <w:rPr>
                <w:rFonts w:ascii="仿宋" w:hAnsi="仿宋" w:eastAsia="仿宋" w:cs="仿宋"/>
                <w:color w:val="auto"/>
                <w:sz w:val="24"/>
                <w:highlight w:val="none"/>
              </w:rPr>
            </w:pPr>
          </w:p>
        </w:tc>
      </w:tr>
      <w:tr w14:paraId="15DA0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233C1E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270A2478">
            <w:pPr>
              <w:spacing w:line="360" w:lineRule="auto"/>
              <w:rPr>
                <w:rFonts w:ascii="仿宋" w:hAnsi="仿宋" w:eastAsia="仿宋" w:cs="仿宋"/>
                <w:color w:val="auto"/>
                <w:sz w:val="24"/>
                <w:highlight w:val="none"/>
              </w:rPr>
            </w:pPr>
          </w:p>
        </w:tc>
      </w:tr>
      <w:tr w14:paraId="29223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0CBB3B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2C97DE55">
            <w:pPr>
              <w:spacing w:line="360" w:lineRule="auto"/>
              <w:rPr>
                <w:rFonts w:ascii="仿宋" w:hAnsi="仿宋" w:eastAsia="仿宋" w:cs="仿宋"/>
                <w:color w:val="auto"/>
                <w:sz w:val="24"/>
                <w:highlight w:val="none"/>
              </w:rPr>
            </w:pPr>
          </w:p>
        </w:tc>
      </w:tr>
      <w:tr w14:paraId="381EF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6A9EAC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29B29738">
            <w:pPr>
              <w:spacing w:line="360" w:lineRule="auto"/>
              <w:rPr>
                <w:rFonts w:ascii="仿宋" w:hAnsi="仿宋" w:eastAsia="仿宋" w:cs="仿宋"/>
                <w:color w:val="auto"/>
                <w:sz w:val="24"/>
                <w:highlight w:val="none"/>
              </w:rPr>
            </w:pPr>
          </w:p>
        </w:tc>
      </w:tr>
      <w:tr w14:paraId="6C8F2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F899D7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3499D13">
            <w:pPr>
              <w:spacing w:line="360" w:lineRule="auto"/>
              <w:ind w:left="-420" w:leftChars="-200" w:right="-420" w:rightChars="-200" w:firstLine="480" w:firstLineChars="200"/>
              <w:rPr>
                <w:rFonts w:ascii="仿宋" w:hAnsi="仿宋" w:eastAsia="仿宋" w:cs="仿宋"/>
                <w:color w:val="auto"/>
                <w:sz w:val="24"/>
                <w:highlight w:val="none"/>
              </w:rPr>
            </w:pPr>
          </w:p>
        </w:tc>
      </w:tr>
      <w:tr w14:paraId="7C80C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218B79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1DCFFF9A">
            <w:pPr>
              <w:spacing w:line="360" w:lineRule="auto"/>
              <w:ind w:left="-420" w:leftChars="-200" w:right="-420" w:rightChars="-200" w:firstLine="480" w:firstLineChars="200"/>
              <w:rPr>
                <w:rFonts w:ascii="仿宋" w:hAnsi="仿宋" w:eastAsia="仿宋" w:cs="仿宋"/>
                <w:color w:val="auto"/>
                <w:sz w:val="24"/>
                <w:highlight w:val="none"/>
              </w:rPr>
            </w:pPr>
          </w:p>
        </w:tc>
      </w:tr>
      <w:tr w14:paraId="49F23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5FED7D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0F23B52C">
            <w:pPr>
              <w:spacing w:line="360" w:lineRule="auto"/>
              <w:rPr>
                <w:rFonts w:ascii="仿宋" w:hAnsi="仿宋" w:eastAsia="仿宋" w:cs="仿宋"/>
                <w:color w:val="auto"/>
                <w:sz w:val="24"/>
                <w:highlight w:val="none"/>
              </w:rPr>
            </w:pPr>
          </w:p>
        </w:tc>
      </w:tr>
      <w:tr w14:paraId="45F4C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4D4891B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249D302D">
            <w:pPr>
              <w:spacing w:line="360" w:lineRule="auto"/>
              <w:rPr>
                <w:rFonts w:ascii="仿宋" w:hAnsi="仿宋" w:eastAsia="仿宋" w:cs="仿宋"/>
                <w:color w:val="auto"/>
                <w:sz w:val="24"/>
                <w:highlight w:val="none"/>
              </w:rPr>
            </w:pPr>
          </w:p>
        </w:tc>
      </w:tr>
      <w:tr w14:paraId="5E018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16E869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004E8C9C">
            <w:pPr>
              <w:spacing w:line="360" w:lineRule="auto"/>
              <w:rPr>
                <w:rFonts w:ascii="仿宋" w:hAnsi="仿宋" w:eastAsia="仿宋" w:cs="仿宋"/>
                <w:color w:val="auto"/>
                <w:sz w:val="24"/>
                <w:highlight w:val="none"/>
              </w:rPr>
            </w:pPr>
          </w:p>
        </w:tc>
      </w:tr>
      <w:tr w14:paraId="37C78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72E0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53C28A67">
            <w:pPr>
              <w:spacing w:line="360" w:lineRule="auto"/>
              <w:rPr>
                <w:rFonts w:ascii="仿宋" w:hAnsi="仿宋" w:eastAsia="仿宋" w:cs="仿宋"/>
                <w:color w:val="auto"/>
                <w:sz w:val="24"/>
                <w:highlight w:val="none"/>
              </w:rPr>
            </w:pPr>
          </w:p>
        </w:tc>
      </w:tr>
      <w:tr w14:paraId="0C14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5CECFD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0F2701F">
            <w:pPr>
              <w:spacing w:line="360" w:lineRule="auto"/>
              <w:rPr>
                <w:rFonts w:ascii="仿宋" w:hAnsi="仿宋" w:eastAsia="仿宋" w:cs="仿宋"/>
                <w:color w:val="auto"/>
                <w:sz w:val="24"/>
                <w:highlight w:val="none"/>
              </w:rPr>
            </w:pPr>
          </w:p>
        </w:tc>
      </w:tr>
      <w:tr w14:paraId="57888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36410B9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0E263DFD">
            <w:pPr>
              <w:spacing w:line="360" w:lineRule="auto"/>
              <w:rPr>
                <w:rFonts w:ascii="仿宋" w:hAnsi="仿宋" w:eastAsia="仿宋" w:cs="仿宋"/>
                <w:color w:val="auto"/>
                <w:sz w:val="24"/>
                <w:highlight w:val="none"/>
              </w:rPr>
            </w:pPr>
          </w:p>
        </w:tc>
      </w:tr>
      <w:tr w14:paraId="439C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7FC199A1">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471A30FA">
            <w:pPr>
              <w:spacing w:line="360" w:lineRule="auto"/>
              <w:rPr>
                <w:rFonts w:ascii="仿宋" w:hAnsi="仿宋" w:eastAsia="仿宋" w:cs="仿宋"/>
                <w:color w:val="auto"/>
                <w:sz w:val="24"/>
                <w:highlight w:val="none"/>
              </w:rPr>
            </w:pPr>
          </w:p>
        </w:tc>
      </w:tr>
    </w:tbl>
    <w:p w14:paraId="6B2EB4D1">
      <w:pPr>
        <w:rPr>
          <w:rFonts w:ascii="仿宋" w:hAnsi="仿宋" w:eastAsia="仿宋" w:cs="仿宋"/>
          <w:color w:val="auto"/>
          <w:highlight w:val="none"/>
        </w:rPr>
      </w:pPr>
    </w:p>
    <w:p w14:paraId="35BFB9F8">
      <w:pPr>
        <w:spacing w:line="360" w:lineRule="auto"/>
        <w:jc w:val="center"/>
        <w:rPr>
          <w:rFonts w:ascii="仿宋" w:hAnsi="仿宋" w:eastAsia="仿宋" w:cs="仿宋"/>
          <w:b/>
          <w:color w:val="auto"/>
          <w:sz w:val="36"/>
          <w:szCs w:val="36"/>
          <w:highlight w:val="none"/>
        </w:rPr>
      </w:pPr>
    </w:p>
    <w:p w14:paraId="5D3B3A5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0A20A3F">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F4AA9ED">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4AAB99D">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DD228E6">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10ACC71">
      <w:pPr>
        <w:spacing w:line="281" w:lineRule="auto"/>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14:paraId="6EE5F75A">
      <w:pPr>
        <w:spacing w:line="281"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2.1</w:t>
      </w:r>
      <w:r>
        <w:rPr>
          <w:rFonts w:hint="eastAsia" w:ascii="仿宋" w:hAnsi="仿宋" w:eastAsia="仿宋" w:cs="仿宋"/>
          <w:b/>
          <w:bCs/>
          <w:iCs/>
          <w:color w:val="auto"/>
          <w:sz w:val="24"/>
          <w:highlight w:val="none"/>
        </w:rPr>
        <w:t>商务技术分</w:t>
      </w:r>
      <w:r>
        <w:rPr>
          <w:rFonts w:hint="eastAsia" w:ascii="仿宋" w:hAnsi="仿宋" w:eastAsia="仿宋" w:cs="仿宋"/>
          <w:b/>
          <w:bCs/>
          <w:color w:val="auto"/>
          <w:sz w:val="24"/>
          <w:highlight w:val="none"/>
        </w:rPr>
        <w:t>（70分）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7DA7D4E3">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549E79C">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00" w:type="dxa"/>
            <w:tcBorders>
              <w:top w:val="single" w:color="auto" w:sz="4" w:space="0"/>
              <w:left w:val="nil"/>
              <w:bottom w:val="single" w:color="auto" w:sz="4" w:space="0"/>
              <w:right w:val="single" w:color="auto" w:sz="4" w:space="0"/>
            </w:tcBorders>
            <w:vAlign w:val="center"/>
          </w:tcPr>
          <w:p w14:paraId="5D2CF357">
            <w:pPr>
              <w:widowControl/>
              <w:snapToGrid w:val="0"/>
              <w:spacing w:line="320" w:lineRule="exact"/>
              <w:jc w:val="center"/>
              <w:rPr>
                <w:rFonts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5850" w:type="dxa"/>
            <w:tcBorders>
              <w:top w:val="single" w:color="auto" w:sz="4" w:space="0"/>
              <w:left w:val="nil"/>
              <w:bottom w:val="single" w:color="auto" w:sz="4" w:space="0"/>
              <w:right w:val="single" w:color="auto" w:sz="4" w:space="0"/>
            </w:tcBorders>
            <w:vAlign w:val="center"/>
          </w:tcPr>
          <w:p w14:paraId="75A7CE6D">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vAlign w:val="center"/>
          </w:tcPr>
          <w:p w14:paraId="5D9DB78A">
            <w:pPr>
              <w:widowControl/>
              <w:snapToGrid w:val="0"/>
              <w:spacing w:line="32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04627BAB">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B1ADA2E">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vAlign w:val="center"/>
          </w:tcPr>
          <w:p w14:paraId="1907EF5A">
            <w:pPr>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p w14:paraId="25F65737">
            <w:pPr>
              <w:widowControl/>
              <w:adjustRightInd/>
              <w:spacing w:line="320" w:lineRule="exact"/>
              <w:jc w:val="center"/>
              <w:rPr>
                <w:rFonts w:ascii="仿宋" w:hAnsi="仿宋" w:eastAsia="仿宋" w:cs="仿宋"/>
                <w:color w:val="auto"/>
                <w:sz w:val="24"/>
                <w:highlight w:val="none"/>
                <w:lang w:val="zh-CN"/>
              </w:rPr>
            </w:pPr>
          </w:p>
        </w:tc>
        <w:tc>
          <w:tcPr>
            <w:tcW w:w="5850" w:type="dxa"/>
            <w:tcBorders>
              <w:top w:val="nil"/>
              <w:left w:val="nil"/>
              <w:bottom w:val="single" w:color="auto" w:sz="4" w:space="0"/>
              <w:right w:val="single" w:color="auto" w:sz="4" w:space="0"/>
            </w:tcBorders>
            <w:vAlign w:val="center"/>
          </w:tcPr>
          <w:p w14:paraId="00C8BF5B">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设备技术参数与功能配置符合度：对应于招标文件第三部分招标项目范围及要求—</w:t>
            </w:r>
            <w:r>
              <w:rPr>
                <w:rFonts w:hint="eastAsia" w:ascii="仿宋" w:hAnsi="仿宋" w:eastAsia="仿宋" w:cs="仿宋"/>
                <w:bCs/>
                <w:color w:val="auto"/>
                <w:sz w:val="24"/>
                <w:highlight w:val="none"/>
              </w:rPr>
              <w:t>各标项</w:t>
            </w:r>
            <w:r>
              <w:rPr>
                <w:rFonts w:hint="eastAsia" w:ascii="仿宋" w:hAnsi="仿宋" w:eastAsia="仿宋" w:cs="仿宋"/>
                <w:color w:val="auto"/>
                <w:sz w:val="24"/>
                <w:highlight w:val="none"/>
                <w:lang w:val="zh-CN"/>
              </w:rPr>
              <w:t>下“(四)技术需求及商务要求”—“</w:t>
            </w:r>
            <w:r>
              <w:rPr>
                <w:rFonts w:hint="eastAsia" w:ascii="仿宋" w:hAnsi="仿宋" w:eastAsia="仿宋" w:cs="仿宋"/>
                <w:color w:val="auto"/>
                <w:sz w:val="24"/>
                <w:highlight w:val="none"/>
                <w:shd w:val="clear" w:color="auto" w:fill="FFFFFF"/>
              </w:rPr>
              <w:t>三、功能和技术参数及配置</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完全满足招标文件要求的得2</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1F220B1A">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4</w:t>
            </w:r>
          </w:p>
        </w:tc>
      </w:tr>
      <w:tr w14:paraId="3853760F">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2DE7106B">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800" w:type="dxa"/>
            <w:tcBorders>
              <w:top w:val="single" w:color="auto" w:sz="4" w:space="0"/>
              <w:left w:val="nil"/>
              <w:bottom w:val="single" w:color="auto" w:sz="4" w:space="0"/>
              <w:right w:val="single" w:color="auto" w:sz="4" w:space="0"/>
            </w:tcBorders>
            <w:vAlign w:val="center"/>
          </w:tcPr>
          <w:p w14:paraId="78AEFE1C">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技术响应</w:t>
            </w:r>
          </w:p>
        </w:tc>
        <w:tc>
          <w:tcPr>
            <w:tcW w:w="5850" w:type="dxa"/>
            <w:tcBorders>
              <w:top w:val="nil"/>
              <w:left w:val="nil"/>
              <w:bottom w:val="single" w:color="auto" w:sz="4" w:space="0"/>
              <w:right w:val="single" w:color="auto" w:sz="4" w:space="0"/>
            </w:tcBorders>
            <w:vAlign w:val="center"/>
          </w:tcPr>
          <w:p w14:paraId="52FD0E19">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所投产品技术指标中，打▲指标出现正偏离的每项加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分，其他一般指标出现正偏离或高配的、有先进程度每项加0.5分，最高加</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64C2DE14">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5</w:t>
            </w:r>
          </w:p>
        </w:tc>
      </w:tr>
      <w:tr w14:paraId="0B8F428D">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9FC32F2">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800" w:type="dxa"/>
            <w:tcBorders>
              <w:top w:val="single" w:color="auto" w:sz="4" w:space="0"/>
              <w:left w:val="nil"/>
              <w:bottom w:val="single" w:color="auto" w:sz="4" w:space="0"/>
              <w:right w:val="single" w:color="auto" w:sz="4" w:space="0"/>
            </w:tcBorders>
            <w:vAlign w:val="center"/>
          </w:tcPr>
          <w:p w14:paraId="5B3EA7FB">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业绩案例</w:t>
            </w:r>
          </w:p>
        </w:tc>
        <w:tc>
          <w:tcPr>
            <w:tcW w:w="5850" w:type="dxa"/>
            <w:tcBorders>
              <w:top w:val="single" w:color="auto" w:sz="4" w:space="0"/>
              <w:left w:val="nil"/>
              <w:bottom w:val="single" w:color="auto" w:sz="4" w:space="0"/>
              <w:right w:val="single" w:color="auto" w:sz="4" w:space="0"/>
            </w:tcBorders>
            <w:vAlign w:val="center"/>
          </w:tcPr>
          <w:p w14:paraId="01B5768B">
            <w:pPr>
              <w:widowControl/>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投标人自2021年1月1日以来（以合同签订时间为准）完成的同类案例，每有一个得1分，最高得3分。</w:t>
            </w:r>
          </w:p>
          <w:p w14:paraId="06E29769">
            <w:pPr>
              <w:widowControl/>
              <w:adjustRightInd/>
              <w:spacing w:line="32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w:t>
            </w:r>
            <w:r>
              <w:rPr>
                <w:rFonts w:ascii="仿宋" w:hAnsi="仿宋" w:eastAsia="仿宋" w:cs="仿宋"/>
                <w:color w:val="auto"/>
                <w:kern w:val="0"/>
                <w:sz w:val="24"/>
                <w:highlight w:val="none"/>
              </w:rPr>
              <w:t>1.每个案例提供合同和验收报告的复印件，并加盖投标人公章。</w:t>
            </w:r>
          </w:p>
          <w:p w14:paraId="4407DECF">
            <w:pPr>
              <w:widowControl/>
              <w:adjustRightInd/>
              <w:spacing w:line="320" w:lineRule="exact"/>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17F28064">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4993BBBA">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EF09E4C">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800" w:type="dxa"/>
            <w:vMerge w:val="restart"/>
            <w:tcBorders>
              <w:top w:val="single" w:color="auto" w:sz="4" w:space="0"/>
              <w:left w:val="nil"/>
              <w:right w:val="single" w:color="auto" w:sz="4" w:space="0"/>
            </w:tcBorders>
            <w:vAlign w:val="center"/>
          </w:tcPr>
          <w:p w14:paraId="22936E04">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投标产品性能</w:t>
            </w:r>
          </w:p>
        </w:tc>
        <w:tc>
          <w:tcPr>
            <w:tcW w:w="5850" w:type="dxa"/>
            <w:tcBorders>
              <w:top w:val="single" w:color="auto" w:sz="4" w:space="0"/>
              <w:left w:val="nil"/>
              <w:bottom w:val="single" w:color="auto" w:sz="4" w:space="0"/>
              <w:right w:val="single" w:color="auto" w:sz="4" w:space="0"/>
            </w:tcBorders>
            <w:vAlign w:val="center"/>
          </w:tcPr>
          <w:p w14:paraId="74089CB9">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根据投标设备研发生产的技术先进性、产品创新性进行评价，综合所投设备的方法原理、技术路线、功能特点等方面打分，0-</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w:t>
            </w:r>
          </w:p>
        </w:tc>
        <w:tc>
          <w:tcPr>
            <w:tcW w:w="811" w:type="dxa"/>
            <w:tcBorders>
              <w:top w:val="single" w:color="auto" w:sz="4" w:space="0"/>
              <w:left w:val="nil"/>
              <w:bottom w:val="single" w:color="auto" w:sz="4" w:space="0"/>
              <w:right w:val="single" w:color="auto" w:sz="4" w:space="0"/>
            </w:tcBorders>
            <w:vAlign w:val="center"/>
          </w:tcPr>
          <w:p w14:paraId="4AE4C93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650D2F9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75161F32">
            <w:pPr>
              <w:widowControl/>
              <w:adjustRightInd/>
              <w:spacing w:line="320" w:lineRule="exact"/>
              <w:jc w:val="center"/>
              <w:rPr>
                <w:rFonts w:ascii="仿宋" w:hAnsi="仿宋" w:eastAsia="仿宋" w:cs="仿宋"/>
                <w:color w:val="auto"/>
                <w:kern w:val="0"/>
                <w:sz w:val="24"/>
                <w:highlight w:val="none"/>
              </w:rPr>
            </w:pPr>
          </w:p>
        </w:tc>
        <w:tc>
          <w:tcPr>
            <w:tcW w:w="1800" w:type="dxa"/>
            <w:vMerge w:val="continue"/>
            <w:tcBorders>
              <w:left w:val="nil"/>
              <w:right w:val="single" w:color="auto" w:sz="4" w:space="0"/>
            </w:tcBorders>
            <w:vAlign w:val="center"/>
          </w:tcPr>
          <w:p w14:paraId="7680005B">
            <w:pPr>
              <w:widowControl/>
              <w:adjustRightInd/>
              <w:spacing w:line="320" w:lineRule="exact"/>
              <w:jc w:val="center"/>
              <w:rPr>
                <w:rFonts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vAlign w:val="center"/>
          </w:tcPr>
          <w:p w14:paraId="071671FE">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根据投标设备性能稳定性、准确性和可靠性进行评价，综合所投设备诊疗规范或指南推荐情况、市场应用状况、使用所限等方面打分，0-</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w:t>
            </w:r>
          </w:p>
        </w:tc>
        <w:tc>
          <w:tcPr>
            <w:tcW w:w="811" w:type="dxa"/>
            <w:tcBorders>
              <w:top w:val="single" w:color="auto" w:sz="4" w:space="0"/>
              <w:left w:val="nil"/>
              <w:bottom w:val="single" w:color="auto" w:sz="4" w:space="0"/>
              <w:right w:val="single" w:color="auto" w:sz="4" w:space="0"/>
            </w:tcBorders>
            <w:vAlign w:val="center"/>
          </w:tcPr>
          <w:p w14:paraId="229B295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63E2F8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2382BB7">
            <w:pPr>
              <w:widowControl/>
              <w:adjustRightInd/>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7660E5E5">
            <w:pPr>
              <w:widowControl/>
              <w:adjustRightInd/>
              <w:spacing w:line="320" w:lineRule="exact"/>
              <w:jc w:val="center"/>
              <w:rPr>
                <w:rFonts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vAlign w:val="center"/>
          </w:tcPr>
          <w:p w14:paraId="2289B6D8">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根据投标设备方便易用性进行评价，综合所投设备的操作便捷性、既往应用情况等方面打分，0-</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w:t>
            </w:r>
          </w:p>
        </w:tc>
        <w:tc>
          <w:tcPr>
            <w:tcW w:w="811" w:type="dxa"/>
            <w:tcBorders>
              <w:top w:val="single" w:color="auto" w:sz="4" w:space="0"/>
              <w:left w:val="nil"/>
              <w:bottom w:val="single" w:color="auto" w:sz="4" w:space="0"/>
              <w:right w:val="single" w:color="auto" w:sz="4" w:space="0"/>
            </w:tcBorders>
            <w:vAlign w:val="center"/>
          </w:tcPr>
          <w:p w14:paraId="599DEAA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648C244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5582CEC">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800" w:type="dxa"/>
            <w:tcBorders>
              <w:top w:val="nil"/>
              <w:left w:val="nil"/>
              <w:bottom w:val="single" w:color="auto" w:sz="4" w:space="0"/>
              <w:right w:val="single" w:color="auto" w:sz="4" w:space="0"/>
            </w:tcBorders>
            <w:vAlign w:val="center"/>
          </w:tcPr>
          <w:p w14:paraId="0FE9468B">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技术服务能力</w:t>
            </w:r>
          </w:p>
        </w:tc>
        <w:tc>
          <w:tcPr>
            <w:tcW w:w="5850" w:type="dxa"/>
            <w:tcBorders>
              <w:top w:val="nil"/>
              <w:left w:val="nil"/>
              <w:bottom w:val="single" w:color="auto" w:sz="4" w:space="0"/>
              <w:right w:val="single" w:color="auto" w:sz="4" w:space="0"/>
            </w:tcBorders>
            <w:vAlign w:val="center"/>
          </w:tcPr>
          <w:p w14:paraId="1265391B">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highlight w:val="none"/>
              </w:rPr>
              <w:t>0-</w:t>
            </w:r>
            <w:r>
              <w:rPr>
                <w:rFonts w:ascii="仿宋" w:hAnsi="仿宋" w:eastAsia="仿宋" w:cs="仿宋"/>
                <w:bCs/>
                <w:iCs/>
                <w:color w:val="auto"/>
                <w:sz w:val="24"/>
                <w:highlight w:val="none"/>
              </w:rPr>
              <w:t>4</w:t>
            </w:r>
            <w:r>
              <w:rPr>
                <w:rFonts w:hint="eastAsia" w:ascii="仿宋" w:hAnsi="仿宋" w:eastAsia="仿宋" w:cs="仿宋"/>
                <w:bCs/>
                <w:iCs/>
                <w:color w:val="auto"/>
                <w:sz w:val="24"/>
                <w:highlight w:val="none"/>
              </w:rPr>
              <w:t>分。</w:t>
            </w:r>
          </w:p>
        </w:tc>
        <w:tc>
          <w:tcPr>
            <w:tcW w:w="811" w:type="dxa"/>
            <w:tcBorders>
              <w:top w:val="nil"/>
              <w:left w:val="nil"/>
              <w:bottom w:val="single" w:color="auto" w:sz="4" w:space="0"/>
              <w:right w:val="single" w:color="auto" w:sz="4" w:space="0"/>
            </w:tcBorders>
            <w:vAlign w:val="center"/>
          </w:tcPr>
          <w:p w14:paraId="04AC433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166425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ED60716">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800" w:type="dxa"/>
            <w:tcBorders>
              <w:top w:val="nil"/>
              <w:left w:val="nil"/>
              <w:bottom w:val="single" w:color="auto" w:sz="4" w:space="0"/>
              <w:right w:val="single" w:color="auto" w:sz="4" w:space="0"/>
            </w:tcBorders>
            <w:vAlign w:val="center"/>
          </w:tcPr>
          <w:p w14:paraId="07463773">
            <w:pPr>
              <w:widowControl/>
              <w:adjustRightInd/>
              <w:spacing w:line="3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供货方案</w:t>
            </w:r>
          </w:p>
        </w:tc>
        <w:tc>
          <w:tcPr>
            <w:tcW w:w="5850" w:type="dxa"/>
            <w:tcBorders>
              <w:top w:val="nil"/>
              <w:left w:val="nil"/>
              <w:bottom w:val="single" w:color="auto" w:sz="4" w:space="0"/>
              <w:right w:val="single" w:color="auto" w:sz="4" w:space="0"/>
            </w:tcBorders>
            <w:vAlign w:val="center"/>
          </w:tcPr>
          <w:p w14:paraId="5279A078">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highlight w:val="none"/>
              </w:rPr>
              <w:t>0-4分。</w:t>
            </w:r>
          </w:p>
        </w:tc>
        <w:tc>
          <w:tcPr>
            <w:tcW w:w="811" w:type="dxa"/>
            <w:tcBorders>
              <w:top w:val="nil"/>
              <w:left w:val="nil"/>
              <w:bottom w:val="single" w:color="auto" w:sz="4" w:space="0"/>
              <w:right w:val="single" w:color="auto" w:sz="4" w:space="0"/>
            </w:tcBorders>
            <w:vAlign w:val="center"/>
          </w:tcPr>
          <w:p w14:paraId="414869C2">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3A0613DD">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02158EA1">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7</w:t>
            </w:r>
          </w:p>
        </w:tc>
        <w:tc>
          <w:tcPr>
            <w:tcW w:w="1800" w:type="dxa"/>
            <w:tcBorders>
              <w:top w:val="nil"/>
              <w:left w:val="nil"/>
              <w:bottom w:val="single" w:color="auto" w:sz="4" w:space="0"/>
              <w:right w:val="single" w:color="auto" w:sz="4" w:space="0"/>
            </w:tcBorders>
            <w:vAlign w:val="center"/>
          </w:tcPr>
          <w:p w14:paraId="679AE231">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质保期</w:t>
            </w:r>
          </w:p>
        </w:tc>
        <w:tc>
          <w:tcPr>
            <w:tcW w:w="5850" w:type="dxa"/>
            <w:tcBorders>
              <w:top w:val="nil"/>
              <w:left w:val="nil"/>
              <w:bottom w:val="single" w:color="auto" w:sz="4" w:space="0"/>
              <w:right w:val="single" w:color="auto" w:sz="4" w:space="0"/>
            </w:tcBorders>
            <w:vAlign w:val="center"/>
          </w:tcPr>
          <w:p w14:paraId="730078AC">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分，不足1年不计分，最高得</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3A415233">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486D3B2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230A3DB">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8</w:t>
            </w:r>
          </w:p>
        </w:tc>
        <w:tc>
          <w:tcPr>
            <w:tcW w:w="1800" w:type="dxa"/>
            <w:tcBorders>
              <w:top w:val="nil"/>
              <w:left w:val="nil"/>
              <w:bottom w:val="single" w:color="auto" w:sz="4" w:space="0"/>
              <w:right w:val="single" w:color="auto" w:sz="4" w:space="0"/>
            </w:tcBorders>
            <w:vAlign w:val="center"/>
          </w:tcPr>
          <w:p w14:paraId="1B3A5C31">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培训方案</w:t>
            </w:r>
          </w:p>
        </w:tc>
        <w:tc>
          <w:tcPr>
            <w:tcW w:w="5850" w:type="dxa"/>
            <w:tcBorders>
              <w:top w:val="nil"/>
              <w:left w:val="nil"/>
              <w:bottom w:val="single" w:color="auto" w:sz="4" w:space="0"/>
              <w:right w:val="single" w:color="auto" w:sz="4" w:space="0"/>
            </w:tcBorders>
            <w:vAlign w:val="center"/>
          </w:tcPr>
          <w:p w14:paraId="1F484588">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highlight w:val="none"/>
              </w:rPr>
              <w:t>0-</w:t>
            </w:r>
            <w:r>
              <w:rPr>
                <w:rFonts w:ascii="仿宋" w:hAnsi="仿宋" w:eastAsia="仿宋" w:cs="仿宋"/>
                <w:bCs/>
                <w:iCs/>
                <w:color w:val="auto"/>
                <w:sz w:val="24"/>
                <w:highlight w:val="none"/>
              </w:rPr>
              <w:t>4</w:t>
            </w:r>
            <w:r>
              <w:rPr>
                <w:rFonts w:hint="eastAsia" w:ascii="仿宋" w:hAnsi="仿宋" w:eastAsia="仿宋" w:cs="仿宋"/>
                <w:bCs/>
                <w:iCs/>
                <w:color w:val="auto"/>
                <w:sz w:val="24"/>
                <w:highlight w:val="none"/>
              </w:rPr>
              <w:t>分。</w:t>
            </w:r>
          </w:p>
        </w:tc>
        <w:tc>
          <w:tcPr>
            <w:tcW w:w="811" w:type="dxa"/>
            <w:tcBorders>
              <w:top w:val="nil"/>
              <w:left w:val="nil"/>
              <w:bottom w:val="single" w:color="auto" w:sz="4" w:space="0"/>
              <w:right w:val="single" w:color="auto" w:sz="4" w:space="0"/>
            </w:tcBorders>
            <w:vAlign w:val="center"/>
          </w:tcPr>
          <w:p w14:paraId="236EE30B">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62BD576A">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35558366">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9</w:t>
            </w:r>
          </w:p>
        </w:tc>
        <w:tc>
          <w:tcPr>
            <w:tcW w:w="1800" w:type="dxa"/>
            <w:vMerge w:val="restart"/>
            <w:tcBorders>
              <w:top w:val="nil"/>
              <w:left w:val="nil"/>
              <w:right w:val="single" w:color="auto" w:sz="4" w:space="0"/>
            </w:tcBorders>
            <w:vAlign w:val="center"/>
          </w:tcPr>
          <w:p w14:paraId="61A20F2A">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售后服务方案</w:t>
            </w:r>
          </w:p>
        </w:tc>
        <w:tc>
          <w:tcPr>
            <w:tcW w:w="5850" w:type="dxa"/>
            <w:tcBorders>
              <w:top w:val="nil"/>
              <w:left w:val="nil"/>
              <w:bottom w:val="single" w:color="auto" w:sz="4" w:space="0"/>
              <w:right w:val="single" w:color="auto" w:sz="4" w:space="0"/>
            </w:tcBorders>
            <w:vAlign w:val="center"/>
          </w:tcPr>
          <w:p w14:paraId="44BC9984">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根据投标人提供的售后服务响应方案进行评价，依据维修网点、维修人员、维修能力、定期巡检、响应时间等方面打分；</w:t>
            </w:r>
            <w:r>
              <w:rPr>
                <w:rFonts w:hint="eastAsia" w:ascii="仿宋" w:hAnsi="仿宋" w:eastAsia="仿宋" w:cs="仿宋"/>
                <w:bCs/>
                <w:iCs/>
                <w:color w:val="auto"/>
                <w:sz w:val="24"/>
                <w:highlight w:val="none"/>
              </w:rPr>
              <w:t>0-</w:t>
            </w:r>
            <w:r>
              <w:rPr>
                <w:rFonts w:ascii="仿宋" w:hAnsi="仿宋" w:eastAsia="仿宋" w:cs="仿宋"/>
                <w:bCs/>
                <w:iCs/>
                <w:color w:val="auto"/>
                <w:sz w:val="24"/>
                <w:highlight w:val="none"/>
              </w:rPr>
              <w:t>4</w:t>
            </w:r>
            <w:r>
              <w:rPr>
                <w:rFonts w:hint="eastAsia" w:ascii="仿宋" w:hAnsi="仿宋" w:eastAsia="仿宋" w:cs="仿宋"/>
                <w:bCs/>
                <w:iCs/>
                <w:color w:val="auto"/>
                <w:sz w:val="24"/>
                <w:highlight w:val="none"/>
              </w:rPr>
              <w:t>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vAlign w:val="center"/>
          </w:tcPr>
          <w:p w14:paraId="79D265B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70DE4807">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26463BA">
            <w:pPr>
              <w:widowControl/>
              <w:adjustRightInd/>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233D53DE">
            <w:pPr>
              <w:widowControl/>
              <w:adjustRightInd/>
              <w:spacing w:line="320" w:lineRule="exact"/>
              <w:jc w:val="center"/>
              <w:rPr>
                <w:rFonts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vAlign w:val="center"/>
          </w:tcPr>
          <w:p w14:paraId="4E965521">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承诺设备发生故障，无法修复时免费提供同品牌、同规格型号备品，得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p w14:paraId="101800BC">
            <w:pPr>
              <w:widowControl/>
              <w:adjustRightInd/>
              <w:spacing w:line="320" w:lineRule="exact"/>
              <w:rPr>
                <w:rFonts w:ascii="仿宋" w:hAnsi="仿宋" w:eastAsia="仿宋" w:cs="仿宋"/>
                <w:color w:val="auto"/>
                <w:kern w:val="0"/>
                <w:sz w:val="24"/>
                <w:highlight w:val="none"/>
              </w:rPr>
            </w:pPr>
            <w:r>
              <w:rPr>
                <w:rFonts w:ascii="仿宋" w:hAnsi="仿宋" w:eastAsia="仿宋" w:cs="仿宋"/>
                <w:color w:val="auto"/>
                <w:kern w:val="0"/>
                <w:sz w:val="24"/>
                <w:highlight w:val="none"/>
              </w:rPr>
              <w:t>承诺质保期满后，技术人员根据采购人要求提供上门服务，不收取人工服务费用</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得1分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vAlign w:val="center"/>
          </w:tcPr>
          <w:p w14:paraId="3657CCD8">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32990BA5">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D3A5E49">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10</w:t>
            </w:r>
          </w:p>
        </w:tc>
        <w:tc>
          <w:tcPr>
            <w:tcW w:w="1800" w:type="dxa"/>
            <w:vMerge w:val="restart"/>
            <w:tcBorders>
              <w:top w:val="nil"/>
              <w:left w:val="nil"/>
              <w:right w:val="single" w:color="auto" w:sz="4" w:space="0"/>
            </w:tcBorders>
            <w:vAlign w:val="center"/>
          </w:tcPr>
          <w:p w14:paraId="3977DAC5">
            <w:pPr>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运行维护情况</w:t>
            </w:r>
          </w:p>
        </w:tc>
        <w:tc>
          <w:tcPr>
            <w:tcW w:w="5850" w:type="dxa"/>
            <w:tcBorders>
              <w:top w:val="nil"/>
              <w:left w:val="nil"/>
              <w:bottom w:val="single" w:color="auto" w:sz="4" w:space="0"/>
              <w:right w:val="single" w:color="auto" w:sz="4" w:space="0"/>
            </w:tcBorders>
            <w:vAlign w:val="center"/>
          </w:tcPr>
          <w:p w14:paraId="12C119A4">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对投标设备运行成本进行评价，根据保修价格、年运行费用和消耗品、易耗品价格、保修期内外选购价格合理性等因素进行打分，0</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0C7E1C81">
            <w:pPr>
              <w:widowControl/>
              <w:adjustRightInd/>
              <w:spacing w:line="320" w:lineRule="exact"/>
              <w:jc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r>
      <w:tr w14:paraId="46DE1A09">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1C6CD62E">
            <w:pPr>
              <w:widowControl/>
              <w:adjustRightInd/>
              <w:spacing w:line="320" w:lineRule="exact"/>
              <w:jc w:val="center"/>
              <w:rPr>
                <w:rFonts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54388C93">
            <w:pPr>
              <w:widowControl/>
              <w:adjustRightInd/>
              <w:spacing w:line="320" w:lineRule="exact"/>
              <w:jc w:val="center"/>
              <w:rPr>
                <w:rFonts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vAlign w:val="center"/>
          </w:tcPr>
          <w:p w14:paraId="1C40D652">
            <w:pPr>
              <w:widowControl/>
              <w:adjustRightInd/>
              <w:spacing w:line="3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对随机提供的耗材、备品配件、易损件是否齐全，以及耗材是否开放、配件和易损件是否通用等进行评价打分，0-</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7AF62D01">
            <w:pPr>
              <w:widowControl/>
              <w:adjustRightInd/>
              <w:spacing w:line="32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bl>
    <w:p w14:paraId="21F5B35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3B0880F">
      <w:pPr>
        <w:spacing w:line="281"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14:paraId="70F0995C">
      <w:pPr>
        <w:spacing w:line="281" w:lineRule="auto"/>
        <w:rPr>
          <w:rFonts w:ascii="仿宋" w:hAnsi="仿宋" w:eastAsia="仿宋" w:cs="仿宋"/>
          <w:iCs/>
          <w:color w:val="auto"/>
          <w:sz w:val="24"/>
          <w:highlight w:val="none"/>
        </w:rPr>
      </w:pPr>
      <w:r>
        <w:rPr>
          <w:rFonts w:hint="eastAsia" w:ascii="仿宋" w:hAnsi="仿宋" w:eastAsia="仿宋" w:cs="仿宋"/>
          <w:iCs/>
          <w:color w:val="auto"/>
          <w:sz w:val="24"/>
          <w:highlight w:val="none"/>
        </w:rPr>
        <w:t>2.2.1评标基准价：即满足招标文件要求且投标价格最低的投标报价为评标基准价，其价格分为满分。</w:t>
      </w:r>
    </w:p>
    <w:p w14:paraId="2CC609A4">
      <w:pPr>
        <w:spacing w:line="281" w:lineRule="auto"/>
        <w:rPr>
          <w:rFonts w:ascii="仿宋" w:hAnsi="仿宋" w:eastAsia="仿宋" w:cs="仿宋"/>
          <w:iCs/>
          <w:color w:val="auto"/>
          <w:sz w:val="24"/>
          <w:highlight w:val="none"/>
        </w:rPr>
      </w:pPr>
      <w:r>
        <w:rPr>
          <w:rFonts w:hint="eastAsia" w:ascii="仿宋" w:hAnsi="仿宋" w:eastAsia="仿宋" w:cs="仿宋"/>
          <w:iCs/>
          <w:color w:val="auto"/>
          <w:sz w:val="24"/>
          <w:highlight w:val="none"/>
        </w:rPr>
        <w:t>2.2.2其他投标人的价格分统一按照下列公式计算：</w:t>
      </w:r>
    </w:p>
    <w:p w14:paraId="34272660">
      <w:pPr>
        <w:spacing w:line="281" w:lineRule="auto"/>
        <w:rPr>
          <w:rFonts w:ascii="仿宋" w:hAnsi="仿宋" w:eastAsia="仿宋" w:cs="仿宋"/>
          <w:iCs/>
          <w:color w:val="auto"/>
          <w:sz w:val="24"/>
          <w:highlight w:val="none"/>
        </w:rPr>
      </w:pPr>
      <w:r>
        <w:rPr>
          <w:rFonts w:hint="eastAsia" w:ascii="仿宋" w:hAnsi="仿宋" w:eastAsia="仿宋" w:cs="仿宋"/>
          <w:iCs/>
          <w:color w:val="auto"/>
          <w:sz w:val="24"/>
          <w:highlight w:val="none"/>
        </w:rPr>
        <w:t>投标报价得分=(评标基准价／投标报价)×价格权值×100</w:t>
      </w:r>
    </w:p>
    <w:p w14:paraId="3B857198">
      <w:pPr>
        <w:spacing w:line="281" w:lineRule="auto"/>
        <w:rPr>
          <w:rFonts w:ascii="仿宋" w:hAnsi="仿宋" w:eastAsia="仿宋" w:cs="仿宋"/>
          <w:b/>
          <w:color w:val="auto"/>
          <w:sz w:val="36"/>
          <w:szCs w:val="36"/>
          <w:highlight w:val="none"/>
        </w:rPr>
      </w:pPr>
      <w:r>
        <w:rPr>
          <w:rFonts w:hint="eastAsia" w:ascii="仿宋" w:hAnsi="仿宋" w:eastAsia="仿宋" w:cs="仿宋"/>
          <w:iCs/>
          <w:color w:val="auto"/>
          <w:sz w:val="24"/>
          <w:highlight w:val="none"/>
        </w:rPr>
        <w:t>即：投标报价得分=(评标基准价／投标报价)×30</w:t>
      </w:r>
    </w:p>
    <w:p w14:paraId="536D910D">
      <w:pPr>
        <w:spacing w:line="281" w:lineRule="auto"/>
        <w:rPr>
          <w:rFonts w:ascii="仿宋" w:hAnsi="仿宋" w:eastAsia="仿宋" w:cs="仿宋"/>
          <w:b/>
          <w:color w:val="auto"/>
          <w:sz w:val="36"/>
          <w:szCs w:val="36"/>
          <w:highlight w:val="none"/>
        </w:rPr>
      </w:pPr>
    </w:p>
    <w:p w14:paraId="78A01110">
      <w:pPr>
        <w:spacing w:line="360" w:lineRule="auto"/>
        <w:ind w:left="720" w:firstLine="723" w:firstLineChars="200"/>
        <w:outlineLvl w:val="0"/>
        <w:rPr>
          <w:rFonts w:ascii="仿宋" w:hAnsi="仿宋" w:eastAsia="仿宋" w:cs="仿宋"/>
          <w:b/>
          <w:color w:val="auto"/>
          <w:sz w:val="36"/>
          <w:szCs w:val="20"/>
          <w:highlight w:val="none"/>
        </w:rPr>
      </w:pPr>
    </w:p>
    <w:p w14:paraId="30ED269D">
      <w:pPr>
        <w:spacing w:line="360" w:lineRule="auto"/>
        <w:ind w:left="720" w:firstLine="723" w:firstLineChars="200"/>
        <w:outlineLvl w:val="0"/>
        <w:rPr>
          <w:rFonts w:ascii="仿宋" w:hAnsi="仿宋" w:eastAsia="仿宋" w:cs="仿宋"/>
          <w:b/>
          <w:color w:val="auto"/>
          <w:sz w:val="36"/>
          <w:szCs w:val="20"/>
          <w:highlight w:val="none"/>
        </w:rPr>
      </w:pPr>
    </w:p>
    <w:p w14:paraId="54C919E4">
      <w:pPr>
        <w:spacing w:line="360" w:lineRule="auto"/>
        <w:ind w:left="720" w:firstLine="723" w:firstLineChars="200"/>
        <w:outlineLvl w:val="0"/>
        <w:rPr>
          <w:rFonts w:ascii="仿宋" w:hAnsi="仿宋" w:eastAsia="仿宋" w:cs="仿宋"/>
          <w:b/>
          <w:color w:val="auto"/>
          <w:sz w:val="36"/>
          <w:szCs w:val="20"/>
          <w:highlight w:val="none"/>
        </w:rPr>
      </w:pPr>
    </w:p>
    <w:p w14:paraId="7219980C">
      <w:pPr>
        <w:spacing w:line="360" w:lineRule="auto"/>
        <w:ind w:left="720" w:firstLine="723" w:firstLineChars="200"/>
        <w:outlineLvl w:val="0"/>
        <w:rPr>
          <w:rFonts w:ascii="仿宋" w:hAnsi="仿宋" w:eastAsia="仿宋" w:cs="仿宋"/>
          <w:b/>
          <w:color w:val="auto"/>
          <w:sz w:val="36"/>
          <w:szCs w:val="20"/>
          <w:highlight w:val="none"/>
        </w:rPr>
      </w:pPr>
    </w:p>
    <w:p w14:paraId="77BFF896">
      <w:pPr>
        <w:spacing w:line="360" w:lineRule="auto"/>
        <w:ind w:left="720" w:firstLine="723" w:firstLineChars="200"/>
        <w:outlineLvl w:val="0"/>
        <w:rPr>
          <w:rFonts w:ascii="仿宋" w:hAnsi="仿宋" w:eastAsia="仿宋" w:cs="仿宋"/>
          <w:b/>
          <w:color w:val="auto"/>
          <w:sz w:val="36"/>
          <w:szCs w:val="20"/>
          <w:highlight w:val="none"/>
        </w:rPr>
      </w:pPr>
    </w:p>
    <w:p w14:paraId="14B892A3">
      <w:pPr>
        <w:spacing w:line="360" w:lineRule="auto"/>
        <w:ind w:left="720" w:firstLine="723" w:firstLineChars="200"/>
        <w:outlineLvl w:val="0"/>
        <w:rPr>
          <w:rFonts w:ascii="仿宋" w:hAnsi="仿宋" w:eastAsia="仿宋" w:cs="仿宋"/>
          <w:b/>
          <w:color w:val="auto"/>
          <w:sz w:val="36"/>
          <w:szCs w:val="20"/>
          <w:highlight w:val="none"/>
        </w:rPr>
      </w:pPr>
    </w:p>
    <w:p w14:paraId="42E5D672">
      <w:pPr>
        <w:spacing w:line="360" w:lineRule="auto"/>
        <w:ind w:left="720" w:firstLine="723" w:firstLineChars="200"/>
        <w:outlineLvl w:val="0"/>
        <w:rPr>
          <w:rFonts w:ascii="仿宋" w:hAnsi="仿宋" w:eastAsia="仿宋" w:cs="仿宋"/>
          <w:b/>
          <w:color w:val="auto"/>
          <w:sz w:val="36"/>
          <w:szCs w:val="20"/>
          <w:highlight w:val="none"/>
        </w:rPr>
      </w:pPr>
    </w:p>
    <w:p w14:paraId="5E71C8B3">
      <w:pPr>
        <w:spacing w:line="360" w:lineRule="auto"/>
        <w:ind w:left="720" w:firstLine="723" w:firstLineChars="200"/>
        <w:outlineLvl w:val="0"/>
        <w:rPr>
          <w:rFonts w:ascii="仿宋" w:hAnsi="仿宋" w:eastAsia="仿宋" w:cs="仿宋"/>
          <w:b/>
          <w:color w:val="auto"/>
          <w:sz w:val="36"/>
          <w:szCs w:val="20"/>
          <w:highlight w:val="none"/>
        </w:rPr>
      </w:pPr>
    </w:p>
    <w:p w14:paraId="0A226226">
      <w:pPr>
        <w:spacing w:line="360" w:lineRule="auto"/>
        <w:ind w:left="720" w:firstLine="723" w:firstLineChars="200"/>
        <w:outlineLvl w:val="0"/>
        <w:rPr>
          <w:rFonts w:ascii="仿宋" w:hAnsi="仿宋" w:eastAsia="仿宋" w:cs="仿宋"/>
          <w:b/>
          <w:color w:val="auto"/>
          <w:sz w:val="36"/>
          <w:szCs w:val="20"/>
          <w:highlight w:val="none"/>
        </w:rPr>
      </w:pPr>
    </w:p>
    <w:bookmarkEnd w:id="41"/>
    <w:bookmarkEnd w:id="42"/>
    <w:p w14:paraId="5224B579">
      <w:pPr>
        <w:widowControl/>
        <w:adjustRightInd/>
        <w:jc w:val="center"/>
        <w:rPr>
          <w:rFonts w:ascii="仿宋" w:hAnsi="仿宋" w:eastAsia="仿宋" w:cs="仿宋"/>
          <w:b/>
          <w:color w:val="auto"/>
          <w:sz w:val="36"/>
          <w:szCs w:val="20"/>
          <w:highlight w:val="none"/>
        </w:rPr>
      </w:pPr>
    </w:p>
    <w:p w14:paraId="0C693EF5">
      <w:pPr>
        <w:widowControl/>
        <w:adjustRightInd/>
        <w:jc w:val="center"/>
        <w:rPr>
          <w:rFonts w:ascii="仿宋" w:hAnsi="仿宋" w:eastAsia="仿宋" w:cs="仿宋"/>
          <w:b/>
          <w:color w:val="auto"/>
          <w:sz w:val="36"/>
          <w:szCs w:val="20"/>
          <w:highlight w:val="none"/>
        </w:rPr>
      </w:pPr>
    </w:p>
    <w:p w14:paraId="6C6121F5">
      <w:pPr>
        <w:widowControl/>
        <w:adjustRightInd/>
        <w:jc w:val="center"/>
        <w:rPr>
          <w:rFonts w:ascii="仿宋" w:hAnsi="仿宋" w:eastAsia="仿宋" w:cs="仿宋"/>
          <w:b/>
          <w:color w:val="auto"/>
          <w:sz w:val="36"/>
          <w:szCs w:val="20"/>
          <w:highlight w:val="none"/>
        </w:rPr>
      </w:pPr>
    </w:p>
    <w:p w14:paraId="4E0AFA4C">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083C36E">
      <w:pPr>
        <w:spacing w:line="360" w:lineRule="auto"/>
        <w:jc w:val="center"/>
        <w:outlineLvl w:val="0"/>
        <w:rPr>
          <w:rFonts w:ascii="仿宋" w:hAnsi="仿宋" w:eastAsia="仿宋" w:cs="仿宋"/>
          <w:b/>
          <w:color w:val="auto"/>
          <w:kern w:val="0"/>
          <w:sz w:val="36"/>
          <w:szCs w:val="36"/>
          <w:highlight w:val="none"/>
        </w:rPr>
      </w:pPr>
    </w:p>
    <w:p w14:paraId="66F94B4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66E6B1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967C4C8">
      <w:pPr>
        <w:spacing w:line="360" w:lineRule="auto"/>
        <w:jc w:val="center"/>
        <w:outlineLvl w:val="0"/>
        <w:rPr>
          <w:rFonts w:ascii="仿宋" w:hAnsi="仿宋" w:eastAsia="仿宋" w:cs="仿宋"/>
          <w:b/>
          <w:color w:val="auto"/>
          <w:kern w:val="0"/>
          <w:sz w:val="36"/>
          <w:szCs w:val="36"/>
          <w:highlight w:val="none"/>
        </w:rPr>
      </w:pPr>
    </w:p>
    <w:p w14:paraId="28F970F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27B1B5D">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C672CB2">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0E72F2F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017012F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64DC706C">
      <w:pPr>
        <w:snapToGrid w:val="0"/>
        <w:spacing w:line="360" w:lineRule="auto"/>
        <w:rPr>
          <w:rFonts w:ascii="仿宋" w:hAnsi="仿宋" w:eastAsia="仿宋" w:cs="仿宋"/>
          <w:color w:val="auto"/>
          <w:sz w:val="24"/>
          <w:highlight w:val="none"/>
        </w:rPr>
      </w:pPr>
    </w:p>
    <w:p w14:paraId="5D62FBAB">
      <w:pPr>
        <w:snapToGrid w:val="0"/>
        <w:spacing w:line="360" w:lineRule="auto"/>
        <w:ind w:firstLine="480" w:firstLineChars="200"/>
        <w:rPr>
          <w:rFonts w:ascii="仿宋" w:hAnsi="仿宋" w:eastAsia="仿宋" w:cs="仿宋"/>
          <w:color w:val="auto"/>
          <w:sz w:val="24"/>
          <w:highlight w:val="none"/>
        </w:rPr>
      </w:pPr>
    </w:p>
    <w:p w14:paraId="66AE81F7">
      <w:pPr>
        <w:spacing w:line="360" w:lineRule="auto"/>
        <w:ind w:firstLine="480" w:firstLineChars="200"/>
        <w:rPr>
          <w:rFonts w:ascii="仿宋" w:hAnsi="仿宋" w:eastAsia="仿宋" w:cs="仿宋"/>
          <w:color w:val="auto"/>
          <w:sz w:val="24"/>
          <w:highlight w:val="none"/>
        </w:rPr>
      </w:pPr>
    </w:p>
    <w:p w14:paraId="1E56227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B5BD8B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64BB41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EC8B429">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8439D5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B63508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AB9807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B64B2E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997200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19CD28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CABE39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2FD69E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0A2BF7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9CC995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E529052">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43D1E90">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02B3C80">
      <w:pPr>
        <w:snapToGrid w:val="0"/>
        <w:spacing w:line="360" w:lineRule="auto"/>
        <w:ind w:right="480"/>
        <w:jc w:val="center"/>
        <w:rPr>
          <w:rFonts w:ascii="仿宋" w:hAnsi="仿宋" w:eastAsia="仿宋" w:cs="仿宋"/>
          <w:b/>
          <w:color w:val="auto"/>
          <w:kern w:val="0"/>
          <w:sz w:val="32"/>
          <w:szCs w:val="32"/>
          <w:highlight w:val="none"/>
        </w:rPr>
      </w:pPr>
    </w:p>
    <w:p w14:paraId="73D8283A">
      <w:pPr>
        <w:widowControl/>
        <w:spacing w:line="360" w:lineRule="auto"/>
        <w:jc w:val="center"/>
        <w:rPr>
          <w:rFonts w:ascii="仿宋" w:hAnsi="仿宋" w:eastAsia="仿宋" w:cs="仿宋"/>
          <w:b/>
          <w:color w:val="auto"/>
          <w:kern w:val="0"/>
          <w:sz w:val="32"/>
          <w:szCs w:val="32"/>
          <w:highlight w:val="none"/>
        </w:rPr>
      </w:pPr>
    </w:p>
    <w:p w14:paraId="2ECCD199">
      <w:pPr>
        <w:widowControl/>
        <w:spacing w:line="360" w:lineRule="auto"/>
        <w:jc w:val="center"/>
        <w:rPr>
          <w:rFonts w:ascii="仿宋" w:hAnsi="仿宋" w:eastAsia="仿宋" w:cs="仿宋"/>
          <w:b/>
          <w:color w:val="auto"/>
          <w:kern w:val="0"/>
          <w:sz w:val="32"/>
          <w:szCs w:val="32"/>
          <w:highlight w:val="none"/>
        </w:rPr>
      </w:pPr>
    </w:p>
    <w:p w14:paraId="660B5067">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6F217D7">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DD7C9EB">
      <w:pPr>
        <w:pStyle w:val="82"/>
        <w:rPr>
          <w:color w:val="auto"/>
          <w:highlight w:val="none"/>
        </w:rPr>
      </w:pPr>
    </w:p>
    <w:p w14:paraId="37A2E6FF">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4A8F4F6">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5E7248D">
      <w:pPr>
        <w:snapToGrid w:val="0"/>
        <w:spacing w:line="360" w:lineRule="auto"/>
        <w:ind w:right="480"/>
        <w:jc w:val="center"/>
        <w:rPr>
          <w:rFonts w:ascii="仿宋" w:hAnsi="仿宋" w:eastAsia="仿宋" w:cs="仿宋"/>
          <w:b/>
          <w:color w:val="auto"/>
          <w:kern w:val="0"/>
          <w:sz w:val="32"/>
          <w:szCs w:val="32"/>
          <w:highlight w:val="none"/>
        </w:rPr>
      </w:pPr>
    </w:p>
    <w:p w14:paraId="15AAEC44">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652E01F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4FCE610">
      <w:pPr>
        <w:snapToGrid w:val="0"/>
        <w:spacing w:before="50" w:after="50" w:line="360"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A.专门面向中小企业，货物全部由符合政策要求的中小企业（或小微企业）制造的，提供相应的中小企业声明函（附件7）。 </w:t>
      </w:r>
    </w:p>
    <w:p w14:paraId="7632175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769F1D9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593F1F8">
      <w:pPr>
        <w:widowControl/>
        <w:spacing w:line="360" w:lineRule="auto"/>
        <w:ind w:left="150"/>
        <w:jc w:val="center"/>
        <w:rPr>
          <w:rFonts w:ascii="仿宋" w:hAnsi="仿宋" w:eastAsia="仿宋" w:cs="仿宋"/>
          <w:b/>
          <w:color w:val="auto"/>
          <w:kern w:val="0"/>
          <w:sz w:val="32"/>
          <w:szCs w:val="32"/>
          <w:highlight w:val="none"/>
        </w:rPr>
      </w:pPr>
    </w:p>
    <w:p w14:paraId="28E982D5">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4DA92DB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EF2DF75">
      <w:pPr>
        <w:spacing w:line="336" w:lineRule="auto"/>
        <w:jc w:val="center"/>
        <w:rPr>
          <w:rFonts w:ascii="仿宋" w:hAnsi="仿宋" w:eastAsia="仿宋" w:cs="仿宋"/>
          <w:b/>
          <w:color w:val="auto"/>
          <w:kern w:val="0"/>
          <w:sz w:val="36"/>
          <w:szCs w:val="36"/>
          <w:highlight w:val="none"/>
        </w:rPr>
      </w:pPr>
    </w:p>
    <w:p w14:paraId="35A5C0CE">
      <w:pPr>
        <w:spacing w:line="336" w:lineRule="auto"/>
        <w:jc w:val="center"/>
        <w:rPr>
          <w:rFonts w:ascii="仿宋" w:hAnsi="仿宋" w:eastAsia="仿宋" w:cs="仿宋"/>
          <w:b/>
          <w:color w:val="auto"/>
          <w:kern w:val="0"/>
          <w:sz w:val="36"/>
          <w:szCs w:val="36"/>
          <w:highlight w:val="none"/>
        </w:rPr>
      </w:pPr>
    </w:p>
    <w:p w14:paraId="3A05BC15">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B8D299D">
      <w:pPr>
        <w:spacing w:line="336" w:lineRule="auto"/>
        <w:jc w:val="center"/>
        <w:outlineLvl w:val="0"/>
        <w:rPr>
          <w:rFonts w:ascii="仿宋" w:hAnsi="仿宋" w:eastAsia="仿宋" w:cs="仿宋"/>
          <w:b/>
          <w:color w:val="auto"/>
          <w:kern w:val="0"/>
          <w:sz w:val="24"/>
          <w:highlight w:val="none"/>
        </w:rPr>
      </w:pPr>
    </w:p>
    <w:p w14:paraId="4BBD343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38A2F20">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（1）</w:t>
      </w:r>
      <w:r>
        <w:rPr>
          <w:rFonts w:hint="eastAsia" w:ascii="仿宋" w:eastAsia="仿宋" w:cs="仿宋"/>
          <w:color w:val="auto"/>
          <w:highlight w:val="none"/>
        </w:rPr>
        <w:t>投标函…………………………………………………………………………（页码）</w:t>
      </w:r>
    </w:p>
    <w:p w14:paraId="2DF846BC">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（2）</w:t>
      </w:r>
      <w:r>
        <w:rPr>
          <w:rFonts w:hint="eastAsia" w:ascii="仿宋" w:eastAsia="仿宋" w:cs="仿宋"/>
          <w:color w:val="auto"/>
          <w:highlight w:val="none"/>
        </w:rPr>
        <w:t>法定代表人授权书 ………………………………………………………… （页码）</w:t>
      </w:r>
    </w:p>
    <w:p w14:paraId="3D21BA0C">
      <w:pPr>
        <w:pStyle w:val="906"/>
        <w:spacing w:line="360" w:lineRule="auto"/>
        <w:ind w:left="0" w:firstLine="0" w:firstLineChars="0"/>
        <w:rPr>
          <w:rFonts w:ascii="仿宋" w:eastAsia="仿宋" w:cs="仿宋"/>
          <w:color w:val="auto"/>
          <w:highlight w:val="none"/>
        </w:rPr>
      </w:pPr>
      <w:r>
        <w:rPr>
          <w:rFonts w:ascii="仿宋" w:eastAsia="仿宋" w:cs="仿宋"/>
          <w:color w:val="auto"/>
          <w:highlight w:val="none"/>
        </w:rPr>
        <w:t>（3）</w:t>
      </w:r>
      <w:r>
        <w:rPr>
          <w:rFonts w:hint="eastAsia" w:hAnsi="仿宋_GB2312" w:cs="仿宋_GB2312"/>
          <w:color w:val="auto"/>
          <w:highlight w:val="none"/>
        </w:rPr>
        <w:t>授权代表社保证明复印件……………………………………………………（页码）</w:t>
      </w:r>
    </w:p>
    <w:p w14:paraId="3F7F173F">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（4）</w:t>
      </w:r>
      <w:r>
        <w:rPr>
          <w:rFonts w:hint="eastAsia" w:ascii="仿宋" w:eastAsia="仿宋" w:cs="仿宋"/>
          <w:color w:val="auto"/>
          <w:highlight w:val="none"/>
        </w:rPr>
        <w:t>法定代表人及其授权代表身份证复印件（复印件）…………………………（页码）</w:t>
      </w:r>
    </w:p>
    <w:p w14:paraId="57777B09">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（5）</w:t>
      </w:r>
      <w:r>
        <w:rPr>
          <w:rFonts w:hint="eastAsia" w:ascii="仿宋" w:eastAsia="仿宋" w:cs="仿宋"/>
          <w:color w:val="auto"/>
          <w:highlight w:val="none"/>
        </w:rPr>
        <w:t>法定代表人身份证明书……………………………………………………… （页码）</w:t>
      </w:r>
    </w:p>
    <w:p w14:paraId="4C04B891">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（6）</w:t>
      </w:r>
      <w:r>
        <w:rPr>
          <w:rFonts w:hint="eastAsia" w:ascii="仿宋" w:eastAsia="仿宋" w:cs="仿宋"/>
          <w:color w:val="auto"/>
          <w:highlight w:val="none"/>
        </w:rPr>
        <w:t>商务技术偏离表……………………………………………………………… （页码）</w:t>
      </w:r>
    </w:p>
    <w:p w14:paraId="37AF60BC">
      <w:pPr>
        <w:pStyle w:val="906"/>
        <w:spacing w:line="336" w:lineRule="auto"/>
        <w:ind w:left="0" w:firstLine="0" w:firstLineChars="0"/>
        <w:rPr>
          <w:rFonts w:ascii="仿宋" w:eastAsia="仿宋" w:cs="仿宋"/>
          <w:color w:val="auto"/>
          <w:highlight w:val="none"/>
        </w:rPr>
      </w:pPr>
      <w:r>
        <w:rPr>
          <w:rFonts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0CB74F40">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68899736">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F837346">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3B43ACB0">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119DB5B">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48A73F26">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F904406">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FF00500">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D9458ED">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37268A36">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0EF692EB">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8FE7EE9">
      <w:pPr>
        <w:snapToGrid w:val="0"/>
        <w:spacing w:line="360" w:lineRule="auto"/>
        <w:jc w:val="center"/>
        <w:rPr>
          <w:rFonts w:ascii="仿宋" w:hAnsi="仿宋" w:eastAsia="仿宋" w:cs="仿宋"/>
          <w:b/>
          <w:color w:val="auto"/>
          <w:kern w:val="0"/>
          <w:sz w:val="32"/>
          <w:szCs w:val="32"/>
          <w:highlight w:val="none"/>
          <w:lang w:val="zh-CN"/>
        </w:rPr>
      </w:pPr>
    </w:p>
    <w:p w14:paraId="7F8DFC64">
      <w:pPr>
        <w:snapToGrid w:val="0"/>
        <w:spacing w:line="360" w:lineRule="auto"/>
        <w:jc w:val="center"/>
        <w:rPr>
          <w:rFonts w:ascii="仿宋" w:hAnsi="仿宋" w:eastAsia="仿宋" w:cs="仿宋"/>
          <w:b/>
          <w:color w:val="auto"/>
          <w:kern w:val="0"/>
          <w:sz w:val="32"/>
          <w:szCs w:val="32"/>
          <w:highlight w:val="none"/>
          <w:lang w:val="zh-CN"/>
        </w:rPr>
      </w:pPr>
    </w:p>
    <w:p w14:paraId="01FE8D83">
      <w:pPr>
        <w:snapToGrid w:val="0"/>
        <w:spacing w:line="360" w:lineRule="auto"/>
        <w:jc w:val="center"/>
        <w:rPr>
          <w:rFonts w:ascii="仿宋" w:hAnsi="仿宋" w:eastAsia="仿宋" w:cs="仿宋"/>
          <w:b/>
          <w:color w:val="auto"/>
          <w:kern w:val="0"/>
          <w:sz w:val="32"/>
          <w:szCs w:val="32"/>
          <w:highlight w:val="none"/>
          <w:lang w:val="zh-CN"/>
        </w:rPr>
      </w:pPr>
    </w:p>
    <w:p w14:paraId="46F158A7">
      <w:pPr>
        <w:snapToGrid w:val="0"/>
        <w:spacing w:line="360" w:lineRule="auto"/>
        <w:jc w:val="center"/>
        <w:rPr>
          <w:rFonts w:ascii="仿宋" w:hAnsi="仿宋" w:eastAsia="仿宋" w:cs="仿宋"/>
          <w:b/>
          <w:color w:val="auto"/>
          <w:kern w:val="0"/>
          <w:sz w:val="32"/>
          <w:szCs w:val="32"/>
          <w:highlight w:val="none"/>
          <w:lang w:val="zh-CN"/>
        </w:rPr>
      </w:pPr>
    </w:p>
    <w:p w14:paraId="074B25AF">
      <w:pPr>
        <w:snapToGrid w:val="0"/>
        <w:spacing w:line="360" w:lineRule="auto"/>
        <w:ind w:firstLine="3855" w:firstLineChars="1200"/>
        <w:outlineLvl w:val="0"/>
        <w:rPr>
          <w:rFonts w:ascii="仿宋" w:hAnsi="仿宋" w:eastAsia="仿宋" w:cs="仿宋"/>
          <w:b/>
          <w:color w:val="auto"/>
          <w:kern w:val="0"/>
          <w:sz w:val="32"/>
          <w:szCs w:val="32"/>
          <w:highlight w:val="none"/>
        </w:rPr>
      </w:pPr>
    </w:p>
    <w:p w14:paraId="039A43AE">
      <w:pP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451B925">
      <w:pPr>
        <w:pStyle w:val="398"/>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3BE76236">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596AB762">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00736B03">
      <w:pPr>
        <w:pStyle w:val="12"/>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564EAA9E">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59E8AD7B">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B6FED18">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CD3E13A">
      <w:pPr>
        <w:pStyle w:val="12"/>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5A526830">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BD6E26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BDAD5A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8F8A02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B973B3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753BD2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4BE48C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474C42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7C2E2A72">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0B9554E">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B485587">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28FC53C9">
      <w:pPr>
        <w:pStyle w:val="398"/>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7424473">
      <w:pPr>
        <w:snapToGrid w:val="0"/>
        <w:spacing w:line="336" w:lineRule="auto"/>
        <w:ind w:firstLine="480" w:firstLineChars="200"/>
        <w:jc w:val="left"/>
        <w:rPr>
          <w:rFonts w:ascii="仿宋" w:hAnsi="仿宋" w:eastAsia="仿宋" w:cs="仿宋"/>
          <w:color w:val="auto"/>
          <w:sz w:val="24"/>
          <w:highlight w:val="none"/>
        </w:rPr>
      </w:pPr>
    </w:p>
    <w:p w14:paraId="78EF8D44">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11E92910">
      <w:pPr>
        <w:snapToGrid w:val="0"/>
        <w:spacing w:line="360" w:lineRule="auto"/>
        <w:jc w:val="center"/>
        <w:rPr>
          <w:rFonts w:ascii="仿宋" w:hAnsi="仿宋" w:eastAsia="仿宋" w:cs="仿宋"/>
          <w:b/>
          <w:color w:val="auto"/>
          <w:kern w:val="0"/>
          <w:sz w:val="32"/>
          <w:szCs w:val="32"/>
          <w:highlight w:val="none"/>
        </w:rPr>
      </w:pPr>
    </w:p>
    <w:p w14:paraId="4963AE1C">
      <w:pPr>
        <w:snapToGrid w:val="0"/>
        <w:spacing w:line="360" w:lineRule="auto"/>
        <w:rPr>
          <w:rFonts w:ascii="仿宋" w:hAnsi="仿宋" w:eastAsia="仿宋" w:cs="仿宋"/>
          <w:color w:val="auto"/>
          <w:sz w:val="24"/>
          <w:highlight w:val="none"/>
        </w:rPr>
      </w:pPr>
    </w:p>
    <w:p w14:paraId="2E482B34">
      <w:pPr>
        <w:jc w:val="center"/>
        <w:rPr>
          <w:rFonts w:ascii="仿宋" w:hAnsi="仿宋" w:eastAsia="仿宋" w:cs="仿宋"/>
          <w:b/>
          <w:color w:val="auto"/>
          <w:kern w:val="0"/>
          <w:sz w:val="32"/>
          <w:szCs w:val="32"/>
          <w:highlight w:val="none"/>
        </w:rPr>
      </w:pPr>
    </w:p>
    <w:p w14:paraId="25F770BE">
      <w:pPr>
        <w:jc w:val="center"/>
        <w:rPr>
          <w:rFonts w:ascii="仿宋" w:hAnsi="仿宋" w:eastAsia="仿宋" w:cs="仿宋"/>
          <w:b/>
          <w:color w:val="auto"/>
          <w:kern w:val="0"/>
          <w:sz w:val="32"/>
          <w:szCs w:val="32"/>
          <w:highlight w:val="none"/>
        </w:rPr>
      </w:pPr>
    </w:p>
    <w:p w14:paraId="3FF936C9">
      <w:pPr>
        <w:jc w:val="center"/>
        <w:rPr>
          <w:rFonts w:ascii="仿宋" w:hAnsi="仿宋" w:eastAsia="仿宋" w:cs="仿宋"/>
          <w:b/>
          <w:color w:val="auto"/>
          <w:kern w:val="0"/>
          <w:sz w:val="32"/>
          <w:szCs w:val="32"/>
          <w:highlight w:val="none"/>
        </w:rPr>
      </w:pPr>
    </w:p>
    <w:p w14:paraId="54A28EC3">
      <w:pPr>
        <w:jc w:val="center"/>
        <w:rPr>
          <w:rFonts w:ascii="仿宋" w:hAnsi="仿宋" w:eastAsia="仿宋" w:cs="仿宋"/>
          <w:b/>
          <w:color w:val="auto"/>
          <w:kern w:val="0"/>
          <w:sz w:val="32"/>
          <w:szCs w:val="32"/>
          <w:highlight w:val="none"/>
        </w:rPr>
      </w:pPr>
    </w:p>
    <w:p w14:paraId="5623F260">
      <w:pPr>
        <w:jc w:val="center"/>
        <w:rPr>
          <w:rFonts w:ascii="仿宋" w:hAnsi="仿宋" w:eastAsia="仿宋" w:cs="仿宋"/>
          <w:b/>
          <w:color w:val="auto"/>
          <w:kern w:val="0"/>
          <w:sz w:val="32"/>
          <w:szCs w:val="32"/>
          <w:highlight w:val="none"/>
        </w:rPr>
      </w:pPr>
    </w:p>
    <w:p w14:paraId="63D07178">
      <w:pPr>
        <w:jc w:val="center"/>
        <w:rPr>
          <w:rFonts w:ascii="仿宋" w:hAnsi="仿宋" w:eastAsia="仿宋" w:cs="仿宋"/>
          <w:b/>
          <w:color w:val="auto"/>
          <w:kern w:val="0"/>
          <w:sz w:val="32"/>
          <w:szCs w:val="32"/>
          <w:highlight w:val="none"/>
        </w:rPr>
      </w:pPr>
    </w:p>
    <w:p w14:paraId="622EB65A">
      <w:pPr>
        <w:jc w:val="center"/>
        <w:rPr>
          <w:rFonts w:ascii="仿宋" w:hAnsi="仿宋" w:eastAsia="仿宋" w:cs="仿宋"/>
          <w:b/>
          <w:color w:val="auto"/>
          <w:kern w:val="0"/>
          <w:sz w:val="32"/>
          <w:szCs w:val="32"/>
          <w:highlight w:val="none"/>
        </w:rPr>
      </w:pPr>
    </w:p>
    <w:p w14:paraId="1E882B8B">
      <w:pPr>
        <w:jc w:val="center"/>
        <w:rPr>
          <w:rFonts w:ascii="仿宋" w:hAnsi="仿宋" w:eastAsia="仿宋" w:cs="仿宋"/>
          <w:b/>
          <w:color w:val="auto"/>
          <w:kern w:val="0"/>
          <w:sz w:val="32"/>
          <w:szCs w:val="32"/>
          <w:highlight w:val="none"/>
        </w:rPr>
      </w:pPr>
    </w:p>
    <w:p w14:paraId="02445AB3">
      <w:pPr>
        <w:jc w:val="center"/>
        <w:rPr>
          <w:rFonts w:ascii="仿宋" w:hAnsi="仿宋" w:eastAsia="仿宋" w:cs="仿宋"/>
          <w:b/>
          <w:color w:val="auto"/>
          <w:kern w:val="0"/>
          <w:sz w:val="32"/>
          <w:szCs w:val="32"/>
          <w:highlight w:val="none"/>
        </w:rPr>
      </w:pPr>
    </w:p>
    <w:p w14:paraId="790C3278">
      <w:pPr>
        <w:jc w:val="center"/>
        <w:rPr>
          <w:rFonts w:ascii="仿宋" w:hAnsi="仿宋" w:eastAsia="仿宋" w:cs="仿宋"/>
          <w:b/>
          <w:color w:val="auto"/>
          <w:kern w:val="0"/>
          <w:sz w:val="32"/>
          <w:szCs w:val="32"/>
          <w:highlight w:val="none"/>
        </w:rPr>
      </w:pPr>
    </w:p>
    <w:p w14:paraId="0E0A014C">
      <w:pPr>
        <w:jc w:val="center"/>
        <w:rPr>
          <w:rFonts w:ascii="仿宋" w:hAnsi="仿宋" w:eastAsia="仿宋" w:cs="仿宋"/>
          <w:b/>
          <w:color w:val="auto"/>
          <w:kern w:val="0"/>
          <w:sz w:val="32"/>
          <w:szCs w:val="32"/>
          <w:highlight w:val="none"/>
        </w:rPr>
      </w:pPr>
    </w:p>
    <w:p w14:paraId="6759B60D">
      <w:pPr>
        <w:jc w:val="center"/>
        <w:rPr>
          <w:rFonts w:ascii="仿宋" w:hAnsi="仿宋" w:eastAsia="仿宋" w:cs="仿宋"/>
          <w:b/>
          <w:color w:val="auto"/>
          <w:kern w:val="0"/>
          <w:sz w:val="32"/>
          <w:szCs w:val="32"/>
          <w:highlight w:val="none"/>
        </w:rPr>
      </w:pPr>
    </w:p>
    <w:p w14:paraId="2F53A071">
      <w:pPr>
        <w:jc w:val="center"/>
        <w:rPr>
          <w:rFonts w:ascii="仿宋" w:hAnsi="仿宋" w:eastAsia="仿宋" w:cs="仿宋"/>
          <w:b/>
          <w:color w:val="auto"/>
          <w:kern w:val="0"/>
          <w:sz w:val="32"/>
          <w:szCs w:val="32"/>
          <w:highlight w:val="none"/>
        </w:rPr>
      </w:pPr>
    </w:p>
    <w:p w14:paraId="6CB11F00">
      <w:pPr>
        <w:jc w:val="center"/>
        <w:rPr>
          <w:rFonts w:ascii="仿宋" w:hAnsi="仿宋" w:eastAsia="仿宋" w:cs="仿宋"/>
          <w:b/>
          <w:color w:val="auto"/>
          <w:kern w:val="0"/>
          <w:sz w:val="32"/>
          <w:szCs w:val="32"/>
          <w:highlight w:val="none"/>
        </w:rPr>
      </w:pPr>
    </w:p>
    <w:p w14:paraId="2DC8BF5B">
      <w:pPr>
        <w:jc w:val="center"/>
        <w:rPr>
          <w:rFonts w:ascii="仿宋" w:hAnsi="仿宋" w:eastAsia="仿宋" w:cs="仿宋"/>
          <w:b/>
          <w:color w:val="auto"/>
          <w:kern w:val="0"/>
          <w:sz w:val="32"/>
          <w:szCs w:val="32"/>
          <w:highlight w:val="none"/>
        </w:rPr>
      </w:pPr>
    </w:p>
    <w:p w14:paraId="7DA212C1">
      <w:pPr>
        <w:jc w:val="center"/>
        <w:rPr>
          <w:rFonts w:ascii="仿宋" w:hAnsi="仿宋" w:eastAsia="仿宋" w:cs="仿宋"/>
          <w:b/>
          <w:color w:val="auto"/>
          <w:kern w:val="0"/>
          <w:sz w:val="32"/>
          <w:szCs w:val="32"/>
          <w:highlight w:val="none"/>
        </w:rPr>
      </w:pPr>
    </w:p>
    <w:p w14:paraId="62696965">
      <w:pPr>
        <w:jc w:val="center"/>
        <w:rPr>
          <w:rFonts w:ascii="仿宋" w:hAnsi="仿宋" w:eastAsia="仿宋" w:cs="仿宋"/>
          <w:b/>
          <w:color w:val="auto"/>
          <w:kern w:val="0"/>
          <w:sz w:val="32"/>
          <w:szCs w:val="32"/>
          <w:highlight w:val="none"/>
        </w:rPr>
      </w:pPr>
    </w:p>
    <w:p w14:paraId="01B1F3A0">
      <w:pPr>
        <w:jc w:val="center"/>
        <w:rPr>
          <w:rFonts w:ascii="仿宋" w:hAnsi="仿宋" w:eastAsia="仿宋" w:cs="仿宋"/>
          <w:b/>
          <w:color w:val="auto"/>
          <w:kern w:val="0"/>
          <w:sz w:val="32"/>
          <w:szCs w:val="32"/>
          <w:highlight w:val="none"/>
        </w:rPr>
      </w:pPr>
    </w:p>
    <w:p w14:paraId="6987A98C">
      <w:pPr>
        <w:jc w:val="center"/>
        <w:rPr>
          <w:rFonts w:ascii="仿宋" w:hAnsi="仿宋" w:eastAsia="仿宋" w:cs="仿宋"/>
          <w:b/>
          <w:color w:val="auto"/>
          <w:kern w:val="0"/>
          <w:sz w:val="32"/>
          <w:szCs w:val="32"/>
          <w:highlight w:val="none"/>
        </w:rPr>
      </w:pPr>
    </w:p>
    <w:p w14:paraId="1BB026D0">
      <w:pPr>
        <w:widowControl/>
        <w:adjustRightInd/>
        <w:jc w:val="center"/>
        <w:rPr>
          <w:rFonts w:ascii="仿宋" w:hAnsi="仿宋" w:eastAsia="仿宋" w:cs="仿宋"/>
          <w:b/>
          <w:color w:val="auto"/>
          <w:sz w:val="30"/>
          <w:szCs w:val="30"/>
          <w:highlight w:val="none"/>
        </w:rPr>
      </w:pPr>
    </w:p>
    <w:p w14:paraId="56D017B5">
      <w:pPr>
        <w:widowControl/>
        <w:adjustRightInd/>
        <w:jc w:val="center"/>
        <w:rPr>
          <w:rFonts w:ascii="仿宋" w:hAnsi="仿宋" w:eastAsia="仿宋" w:cs="仿宋"/>
          <w:b/>
          <w:color w:val="auto"/>
          <w:sz w:val="30"/>
          <w:szCs w:val="30"/>
          <w:highlight w:val="none"/>
        </w:rPr>
      </w:pPr>
    </w:p>
    <w:p w14:paraId="554283EF">
      <w:pPr>
        <w:widowControl/>
        <w:adjustRightInd/>
        <w:jc w:val="center"/>
        <w:rPr>
          <w:rFonts w:ascii="仿宋" w:hAnsi="仿宋" w:eastAsia="仿宋" w:cs="仿宋"/>
          <w:b/>
          <w:color w:val="auto"/>
          <w:sz w:val="30"/>
          <w:szCs w:val="30"/>
          <w:highlight w:val="none"/>
        </w:rPr>
      </w:pPr>
    </w:p>
    <w:p w14:paraId="50E09C63">
      <w:pPr>
        <w:widowControl/>
        <w:adjustRightInd/>
        <w:jc w:val="center"/>
        <w:rPr>
          <w:rFonts w:ascii="仿宋" w:hAnsi="仿宋" w:eastAsia="仿宋" w:cs="仿宋"/>
          <w:b/>
          <w:color w:val="auto"/>
          <w:sz w:val="30"/>
          <w:szCs w:val="30"/>
          <w:highlight w:val="none"/>
        </w:rPr>
      </w:pPr>
    </w:p>
    <w:p w14:paraId="26E06BEC">
      <w:pPr>
        <w:widowControl/>
        <w:adjustRightInd/>
        <w:jc w:val="center"/>
        <w:rPr>
          <w:rFonts w:ascii="仿宋" w:hAnsi="仿宋" w:eastAsia="仿宋" w:cs="仿宋"/>
          <w:b/>
          <w:color w:val="auto"/>
          <w:sz w:val="30"/>
          <w:szCs w:val="30"/>
          <w:highlight w:val="none"/>
        </w:rPr>
      </w:pPr>
    </w:p>
    <w:p w14:paraId="158FB9FE">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79101EB">
      <w:pPr>
        <w:jc w:val="center"/>
        <w:rPr>
          <w:rFonts w:ascii="仿宋" w:hAnsi="仿宋" w:eastAsia="仿宋" w:cs="仿宋"/>
          <w:b/>
          <w:color w:val="auto"/>
          <w:sz w:val="24"/>
          <w:highlight w:val="none"/>
        </w:rPr>
      </w:pPr>
    </w:p>
    <w:p w14:paraId="56E9C58E">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55C2605E">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C7DA92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76A17EE">
      <w:pPr>
        <w:snapToGrid w:val="0"/>
        <w:spacing w:line="600" w:lineRule="exact"/>
        <w:jc w:val="left"/>
        <w:rPr>
          <w:rFonts w:ascii="仿宋" w:hAnsi="仿宋" w:eastAsia="仿宋" w:cs="仿宋"/>
          <w:color w:val="auto"/>
          <w:sz w:val="24"/>
          <w:highlight w:val="none"/>
        </w:rPr>
      </w:pPr>
    </w:p>
    <w:p w14:paraId="5C6586D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7804D44">
      <w:pPr>
        <w:spacing w:line="360" w:lineRule="exact"/>
        <w:rPr>
          <w:rFonts w:ascii="仿宋" w:hAnsi="仿宋" w:eastAsia="仿宋" w:cs="仿宋"/>
          <w:color w:val="auto"/>
          <w:sz w:val="24"/>
          <w:highlight w:val="none"/>
        </w:rPr>
      </w:pPr>
    </w:p>
    <w:p w14:paraId="7DD608E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C55AC9A">
      <w:pPr>
        <w:spacing w:line="360" w:lineRule="exact"/>
        <w:rPr>
          <w:rFonts w:ascii="仿宋" w:hAnsi="仿宋" w:eastAsia="仿宋" w:cs="仿宋"/>
          <w:color w:val="auto"/>
          <w:sz w:val="24"/>
          <w:highlight w:val="none"/>
        </w:rPr>
      </w:pPr>
    </w:p>
    <w:p w14:paraId="72A4E48E">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1F1BD9C">
      <w:pPr>
        <w:spacing w:line="360" w:lineRule="exact"/>
        <w:rPr>
          <w:rFonts w:ascii="仿宋" w:hAnsi="仿宋" w:eastAsia="仿宋" w:cs="仿宋"/>
          <w:color w:val="auto"/>
          <w:sz w:val="24"/>
          <w:highlight w:val="none"/>
        </w:rPr>
      </w:pPr>
    </w:p>
    <w:p w14:paraId="1D689DAB">
      <w:pPr>
        <w:spacing w:line="360" w:lineRule="exact"/>
        <w:rPr>
          <w:rFonts w:ascii="仿宋" w:hAnsi="仿宋" w:eastAsia="仿宋" w:cs="仿宋"/>
          <w:color w:val="auto"/>
          <w:sz w:val="24"/>
          <w:highlight w:val="none"/>
        </w:rPr>
      </w:pPr>
    </w:p>
    <w:p w14:paraId="452E291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1CC5739">
      <w:pPr>
        <w:spacing w:line="360" w:lineRule="exact"/>
        <w:rPr>
          <w:rFonts w:ascii="仿宋" w:hAnsi="仿宋" w:eastAsia="仿宋" w:cs="仿宋"/>
          <w:color w:val="auto"/>
          <w:sz w:val="24"/>
          <w:highlight w:val="none"/>
        </w:rPr>
      </w:pPr>
    </w:p>
    <w:p w14:paraId="01FCC93A">
      <w:pPr>
        <w:spacing w:line="360" w:lineRule="exact"/>
        <w:rPr>
          <w:rFonts w:ascii="仿宋" w:hAnsi="仿宋" w:eastAsia="仿宋" w:cs="仿宋"/>
          <w:color w:val="auto"/>
          <w:sz w:val="24"/>
          <w:highlight w:val="none"/>
        </w:rPr>
      </w:pPr>
    </w:p>
    <w:p w14:paraId="62B81B1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88665E0">
      <w:pPr>
        <w:spacing w:line="360" w:lineRule="exact"/>
        <w:rPr>
          <w:rFonts w:ascii="仿宋" w:hAnsi="仿宋" w:eastAsia="仿宋" w:cs="仿宋"/>
          <w:color w:val="auto"/>
          <w:sz w:val="24"/>
          <w:highlight w:val="none"/>
        </w:rPr>
      </w:pPr>
    </w:p>
    <w:p w14:paraId="62541DEA">
      <w:pPr>
        <w:spacing w:line="360" w:lineRule="exact"/>
        <w:rPr>
          <w:rFonts w:ascii="仿宋" w:hAnsi="仿宋" w:eastAsia="仿宋" w:cs="仿宋"/>
          <w:color w:val="auto"/>
          <w:sz w:val="24"/>
          <w:highlight w:val="none"/>
        </w:rPr>
      </w:pPr>
    </w:p>
    <w:p w14:paraId="0D50EC24">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C524F0A">
      <w:pPr>
        <w:ind w:firstLine="4920" w:firstLineChars="2050"/>
        <w:jc w:val="left"/>
        <w:rPr>
          <w:rFonts w:ascii="仿宋" w:hAnsi="仿宋" w:eastAsia="仿宋" w:cs="仿宋"/>
          <w:color w:val="auto"/>
          <w:sz w:val="24"/>
          <w:highlight w:val="none"/>
        </w:rPr>
      </w:pPr>
    </w:p>
    <w:p w14:paraId="5B320200">
      <w:pPr>
        <w:spacing w:line="800" w:lineRule="exact"/>
        <w:rPr>
          <w:rFonts w:ascii="仿宋" w:hAnsi="仿宋" w:eastAsia="仿宋" w:cs="仿宋"/>
          <w:b/>
          <w:color w:val="auto"/>
          <w:sz w:val="24"/>
          <w:highlight w:val="none"/>
        </w:rPr>
      </w:pPr>
    </w:p>
    <w:p w14:paraId="105D2BB5">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5696786">
      <w:pPr>
        <w:jc w:val="center"/>
        <w:rPr>
          <w:rFonts w:ascii="仿宋" w:hAnsi="仿宋" w:eastAsia="仿宋" w:cs="仿宋"/>
          <w:b/>
          <w:color w:val="auto"/>
          <w:sz w:val="24"/>
          <w:highlight w:val="none"/>
        </w:rPr>
      </w:pPr>
    </w:p>
    <w:p w14:paraId="33176650">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F3A297E">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29230B87">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37ECD1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1D67D9F">
      <w:pPr>
        <w:snapToGrid w:val="0"/>
        <w:spacing w:line="600" w:lineRule="exact"/>
        <w:jc w:val="left"/>
        <w:rPr>
          <w:rFonts w:ascii="仿宋" w:hAnsi="仿宋" w:eastAsia="仿宋" w:cs="仿宋"/>
          <w:color w:val="auto"/>
          <w:sz w:val="24"/>
          <w:highlight w:val="none"/>
        </w:rPr>
      </w:pPr>
    </w:p>
    <w:p w14:paraId="71FEEB0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6DC72E0">
      <w:pPr>
        <w:spacing w:line="360" w:lineRule="exact"/>
        <w:rPr>
          <w:rFonts w:ascii="仿宋" w:hAnsi="仿宋" w:eastAsia="仿宋" w:cs="仿宋"/>
          <w:color w:val="auto"/>
          <w:sz w:val="24"/>
          <w:highlight w:val="none"/>
        </w:rPr>
      </w:pPr>
    </w:p>
    <w:p w14:paraId="402BC2C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3EF63B7">
      <w:pPr>
        <w:spacing w:line="360" w:lineRule="exact"/>
        <w:rPr>
          <w:rFonts w:ascii="仿宋" w:hAnsi="仿宋" w:eastAsia="仿宋" w:cs="仿宋"/>
          <w:color w:val="auto"/>
          <w:sz w:val="24"/>
          <w:highlight w:val="none"/>
        </w:rPr>
      </w:pPr>
    </w:p>
    <w:p w14:paraId="143650C6">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8CA13B4">
      <w:pPr>
        <w:spacing w:line="360" w:lineRule="exact"/>
        <w:rPr>
          <w:rFonts w:ascii="仿宋" w:hAnsi="仿宋" w:eastAsia="仿宋" w:cs="仿宋"/>
          <w:color w:val="auto"/>
          <w:sz w:val="24"/>
          <w:highlight w:val="none"/>
        </w:rPr>
      </w:pPr>
    </w:p>
    <w:p w14:paraId="45048E57">
      <w:pPr>
        <w:spacing w:line="360" w:lineRule="exact"/>
        <w:rPr>
          <w:rFonts w:ascii="仿宋" w:hAnsi="仿宋" w:eastAsia="仿宋" w:cs="仿宋"/>
          <w:color w:val="auto"/>
          <w:sz w:val="24"/>
          <w:highlight w:val="none"/>
        </w:rPr>
      </w:pPr>
    </w:p>
    <w:p w14:paraId="4125FB8C">
      <w:pPr>
        <w:jc w:val="center"/>
        <w:rPr>
          <w:rFonts w:ascii="仿宋" w:hAnsi="仿宋" w:eastAsia="仿宋" w:cs="仿宋"/>
          <w:b/>
          <w:color w:val="auto"/>
          <w:kern w:val="0"/>
          <w:sz w:val="32"/>
          <w:szCs w:val="32"/>
          <w:highlight w:val="none"/>
        </w:rPr>
      </w:pPr>
    </w:p>
    <w:p w14:paraId="6EE1B41C">
      <w:pPr>
        <w:rPr>
          <w:rFonts w:ascii="仿宋" w:hAnsi="仿宋" w:eastAsia="仿宋" w:cs="仿宋"/>
          <w:color w:val="auto"/>
          <w:highlight w:val="none"/>
        </w:rPr>
      </w:pPr>
    </w:p>
    <w:p w14:paraId="16059466">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48D0C7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1A4E1A">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1A8127E">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48CC3F2">
      <w:pPr>
        <w:autoSpaceDE w:val="0"/>
        <w:autoSpaceDN w:val="0"/>
        <w:spacing w:line="360" w:lineRule="auto"/>
        <w:jc w:val="center"/>
        <w:rPr>
          <w:rFonts w:ascii="仿宋" w:hAnsi="仿宋" w:eastAsia="仿宋" w:cs="仿宋"/>
          <w:b/>
          <w:color w:val="auto"/>
          <w:kern w:val="0"/>
          <w:sz w:val="32"/>
          <w:szCs w:val="32"/>
          <w:highlight w:val="none"/>
          <w:lang w:val="zh-CN"/>
        </w:rPr>
      </w:pPr>
    </w:p>
    <w:p w14:paraId="16AE9528">
      <w:pPr>
        <w:spacing w:line="800" w:lineRule="exact"/>
        <w:rPr>
          <w:rFonts w:ascii="仿宋" w:hAnsi="仿宋" w:eastAsia="仿宋" w:cs="仿宋"/>
          <w:b/>
          <w:color w:val="auto"/>
          <w:sz w:val="24"/>
          <w:highlight w:val="none"/>
        </w:rPr>
      </w:pPr>
    </w:p>
    <w:p w14:paraId="5F447C1E">
      <w:pPr>
        <w:pageBreakBefore/>
        <w:spacing w:line="800" w:lineRule="exact"/>
        <w:ind w:firstLine="1807" w:firstLineChars="600"/>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76311CF9">
      <w:pPr>
        <w:spacing w:line="800" w:lineRule="exact"/>
        <w:jc w:val="center"/>
        <w:rPr>
          <w:rFonts w:ascii="仿宋" w:hAnsi="仿宋" w:eastAsia="仿宋" w:cs="仿宋"/>
          <w:bCs/>
          <w:color w:val="auto"/>
          <w:sz w:val="24"/>
          <w:highlight w:val="none"/>
        </w:rPr>
      </w:pPr>
      <w:r>
        <w:rPr>
          <w:rFonts w:hint="eastAsia" w:ascii="仿宋_GB2312" w:hAnsi="宋体" w:eastAsia="仿宋_GB2312"/>
          <w:color w:val="auto"/>
          <w:sz w:val="24"/>
          <w:highlight w:val="none"/>
          <w:u w:val="wave"/>
        </w:rPr>
        <w:t>出具距投标截止时间一个月以内的社保机构盖公章的授权代表社保缴纳证明（如授权代表为</w:t>
      </w:r>
      <w:r>
        <w:rPr>
          <w:rFonts w:ascii="仿宋_GB2312" w:hAnsi="宋体" w:eastAsia="仿宋_GB2312"/>
          <w:color w:val="auto"/>
          <w:sz w:val="24"/>
          <w:highlight w:val="none"/>
          <w:u w:val="wave"/>
        </w:rPr>
        <w:t>离退休返聘人员的，投标响应文件技术部分内</w:t>
      </w:r>
      <w:r>
        <w:rPr>
          <w:rFonts w:hint="eastAsia" w:ascii="仿宋_GB2312" w:hAnsi="宋体" w:eastAsia="仿宋_GB2312"/>
          <w:color w:val="auto"/>
          <w:sz w:val="24"/>
          <w:highlight w:val="none"/>
          <w:u w:val="wave"/>
        </w:rPr>
        <w:t>需提供</w:t>
      </w:r>
      <w:r>
        <w:rPr>
          <w:rFonts w:ascii="仿宋_GB2312" w:hAnsi="宋体" w:eastAsia="仿宋_GB2312"/>
          <w:color w:val="auto"/>
          <w:sz w:val="24"/>
          <w:highlight w:val="none"/>
          <w:u w:val="wave"/>
        </w:rPr>
        <w:t>退休证明及单位聘用证明</w:t>
      </w:r>
      <w:r>
        <w:rPr>
          <w:rFonts w:hint="eastAsia" w:ascii="仿宋_GB2312" w:hAnsi="宋体" w:eastAsia="仿宋_GB2312"/>
          <w:color w:val="auto"/>
          <w:sz w:val="24"/>
          <w:highlight w:val="none"/>
          <w:u w:val="wave"/>
        </w:rPr>
        <w:t>；如由第三方代理社保事项的，则需提供委托代理协议复印件），格式自拟。</w:t>
      </w:r>
      <w:r>
        <w:rPr>
          <w:rFonts w:ascii="仿宋_GB2312" w:hAnsi="宋体" w:eastAsia="仿宋_GB2312"/>
          <w:b/>
          <w:color w:val="auto"/>
          <w:sz w:val="24"/>
          <w:highlight w:val="none"/>
        </w:rPr>
        <w:t>未提供</w:t>
      </w:r>
      <w:r>
        <w:rPr>
          <w:rFonts w:hint="eastAsia" w:ascii="仿宋_GB2312" w:hAnsi="宋体" w:eastAsia="仿宋_GB2312"/>
          <w:b/>
          <w:color w:val="auto"/>
          <w:sz w:val="24"/>
          <w:highlight w:val="none"/>
        </w:rPr>
        <w:t>上述</w:t>
      </w:r>
      <w:r>
        <w:rPr>
          <w:rFonts w:ascii="仿宋_GB2312" w:hAnsi="宋体" w:eastAsia="仿宋_GB2312"/>
          <w:b/>
          <w:color w:val="auto"/>
          <w:sz w:val="24"/>
          <w:highlight w:val="none"/>
        </w:rPr>
        <w:t>证明的投标</w:t>
      </w:r>
      <w:r>
        <w:rPr>
          <w:rFonts w:hint="eastAsia" w:ascii="仿宋_GB2312" w:hAnsi="宋体" w:eastAsia="仿宋_GB2312"/>
          <w:b/>
          <w:color w:val="auto"/>
          <w:sz w:val="24"/>
          <w:highlight w:val="none"/>
        </w:rPr>
        <w:t>做无效投标处理</w:t>
      </w:r>
      <w:r>
        <w:rPr>
          <w:rFonts w:ascii="仿宋_GB2312" w:hAnsi="宋体" w:eastAsia="仿宋_GB2312"/>
          <w:b/>
          <w:color w:val="auto"/>
          <w:sz w:val="24"/>
          <w:highlight w:val="none"/>
        </w:rPr>
        <w:t>。</w:t>
      </w:r>
    </w:p>
    <w:p w14:paraId="657A4E9F">
      <w:pPr>
        <w:pStyle w:val="81"/>
        <w:rPr>
          <w:rFonts w:ascii="仿宋" w:hAnsi="仿宋" w:eastAsia="仿宋" w:cs="仿宋"/>
          <w:b/>
          <w:color w:val="auto"/>
          <w:highlight w:val="none"/>
        </w:rPr>
      </w:pPr>
    </w:p>
    <w:p w14:paraId="5EE2124B">
      <w:pPr>
        <w:pStyle w:val="81"/>
        <w:rPr>
          <w:rFonts w:ascii="仿宋" w:hAnsi="仿宋" w:eastAsia="仿宋" w:cs="仿宋"/>
          <w:b/>
          <w:color w:val="auto"/>
          <w:highlight w:val="none"/>
        </w:rPr>
      </w:pPr>
    </w:p>
    <w:p w14:paraId="5EA8E977">
      <w:pPr>
        <w:pStyle w:val="81"/>
        <w:rPr>
          <w:rFonts w:ascii="仿宋" w:hAnsi="仿宋" w:eastAsia="仿宋" w:cs="仿宋"/>
          <w:b/>
          <w:color w:val="auto"/>
          <w:highlight w:val="none"/>
        </w:rPr>
      </w:pPr>
    </w:p>
    <w:p w14:paraId="65697E40">
      <w:pPr>
        <w:spacing w:line="800" w:lineRule="exact"/>
        <w:ind w:firstLine="904" w:firstLineChars="300"/>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35DF9FAD">
      <w:pPr>
        <w:spacing w:line="800" w:lineRule="exact"/>
        <w:rPr>
          <w:rFonts w:ascii="仿宋" w:hAnsi="仿宋" w:eastAsia="仿宋" w:cs="仿宋"/>
          <w:b/>
          <w:color w:val="auto"/>
          <w:sz w:val="24"/>
          <w:highlight w:val="none"/>
        </w:rPr>
      </w:pPr>
    </w:p>
    <w:p w14:paraId="379B8C77">
      <w:pPr>
        <w:spacing w:line="800" w:lineRule="exact"/>
        <w:rPr>
          <w:rFonts w:ascii="仿宋" w:hAnsi="仿宋" w:eastAsia="仿宋" w:cs="仿宋"/>
          <w:b/>
          <w:color w:val="auto"/>
          <w:sz w:val="24"/>
          <w:highlight w:val="none"/>
        </w:rPr>
      </w:pPr>
    </w:p>
    <w:p w14:paraId="12C423F9">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38E2751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26CE783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7F98EBAA">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5961F8A9">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5044403C">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617BEEA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61376F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FDD22D7">
      <w:pPr>
        <w:spacing w:line="440" w:lineRule="exact"/>
        <w:rPr>
          <w:rFonts w:ascii="仿宋" w:hAnsi="仿宋" w:eastAsia="仿宋" w:cs="仿宋"/>
          <w:color w:val="auto"/>
          <w:sz w:val="24"/>
          <w:highlight w:val="none"/>
        </w:rPr>
      </w:pPr>
    </w:p>
    <w:p w14:paraId="25420A8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539D9B9C">
      <w:pPr>
        <w:spacing w:line="440" w:lineRule="exact"/>
        <w:ind w:right="480"/>
        <w:rPr>
          <w:rFonts w:ascii="仿宋" w:hAnsi="仿宋" w:eastAsia="仿宋" w:cs="仿宋"/>
          <w:color w:val="auto"/>
          <w:sz w:val="24"/>
          <w:highlight w:val="none"/>
        </w:rPr>
      </w:pPr>
    </w:p>
    <w:p w14:paraId="743D00A7">
      <w:pPr>
        <w:spacing w:line="440" w:lineRule="exact"/>
        <w:ind w:right="720"/>
        <w:jc w:val="right"/>
        <w:rPr>
          <w:color w:val="auto"/>
          <w:highlight w:val="none"/>
        </w:rPr>
      </w:pPr>
      <w:r>
        <w:rPr>
          <w:rFonts w:hint="eastAsia" w:ascii="仿宋" w:hAnsi="仿宋" w:eastAsia="仿宋" w:cs="仿宋"/>
          <w:color w:val="auto"/>
          <w:sz w:val="24"/>
          <w:highlight w:val="none"/>
        </w:rPr>
        <w:t>年   月   日</w:t>
      </w:r>
    </w:p>
    <w:p w14:paraId="6F4F6E2D">
      <w:pPr>
        <w:jc w:val="center"/>
        <w:rPr>
          <w:rFonts w:ascii="仿宋" w:hAnsi="仿宋" w:eastAsia="仿宋" w:cs="仿宋"/>
          <w:b/>
          <w:color w:val="auto"/>
          <w:kern w:val="0"/>
          <w:sz w:val="32"/>
          <w:szCs w:val="32"/>
          <w:highlight w:val="none"/>
        </w:rPr>
      </w:pPr>
    </w:p>
    <w:p w14:paraId="33C24A24">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1CB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9F9B323">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69D7138">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4E1C22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9F4365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BF0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B8C4FE7">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E1B803E">
            <w:pPr>
              <w:jc w:val="center"/>
              <w:rPr>
                <w:rFonts w:ascii="仿宋" w:hAnsi="仿宋" w:eastAsia="仿宋" w:cs="仿宋"/>
                <w:b/>
                <w:color w:val="auto"/>
                <w:kern w:val="0"/>
                <w:sz w:val="32"/>
                <w:szCs w:val="32"/>
                <w:highlight w:val="none"/>
              </w:rPr>
            </w:pPr>
          </w:p>
        </w:tc>
        <w:tc>
          <w:tcPr>
            <w:tcW w:w="3546" w:type="dxa"/>
          </w:tcPr>
          <w:p w14:paraId="0F78F248">
            <w:pPr>
              <w:jc w:val="center"/>
              <w:rPr>
                <w:rFonts w:ascii="仿宋" w:hAnsi="仿宋" w:eastAsia="仿宋" w:cs="仿宋"/>
                <w:b/>
                <w:color w:val="auto"/>
                <w:kern w:val="0"/>
                <w:sz w:val="32"/>
                <w:szCs w:val="32"/>
                <w:highlight w:val="none"/>
              </w:rPr>
            </w:pPr>
          </w:p>
        </w:tc>
        <w:tc>
          <w:tcPr>
            <w:tcW w:w="1276" w:type="dxa"/>
          </w:tcPr>
          <w:p w14:paraId="3D2E4818">
            <w:pPr>
              <w:jc w:val="center"/>
              <w:rPr>
                <w:rFonts w:ascii="仿宋" w:hAnsi="仿宋" w:eastAsia="仿宋" w:cs="仿宋"/>
                <w:b/>
                <w:color w:val="auto"/>
                <w:kern w:val="0"/>
                <w:sz w:val="32"/>
                <w:szCs w:val="32"/>
                <w:highlight w:val="none"/>
              </w:rPr>
            </w:pPr>
          </w:p>
        </w:tc>
      </w:tr>
      <w:tr w14:paraId="590B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B8706A">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428323A">
            <w:pPr>
              <w:jc w:val="center"/>
              <w:rPr>
                <w:rFonts w:ascii="仿宋" w:hAnsi="仿宋" w:eastAsia="仿宋" w:cs="仿宋"/>
                <w:b/>
                <w:color w:val="auto"/>
                <w:kern w:val="0"/>
                <w:sz w:val="32"/>
                <w:szCs w:val="32"/>
                <w:highlight w:val="none"/>
              </w:rPr>
            </w:pPr>
          </w:p>
        </w:tc>
        <w:tc>
          <w:tcPr>
            <w:tcW w:w="3546" w:type="dxa"/>
          </w:tcPr>
          <w:p w14:paraId="0CF7D546">
            <w:pPr>
              <w:jc w:val="center"/>
              <w:rPr>
                <w:rFonts w:ascii="仿宋" w:hAnsi="仿宋" w:eastAsia="仿宋" w:cs="仿宋"/>
                <w:b/>
                <w:color w:val="auto"/>
                <w:kern w:val="0"/>
                <w:sz w:val="32"/>
                <w:szCs w:val="32"/>
                <w:highlight w:val="none"/>
              </w:rPr>
            </w:pPr>
          </w:p>
        </w:tc>
        <w:tc>
          <w:tcPr>
            <w:tcW w:w="1276" w:type="dxa"/>
          </w:tcPr>
          <w:p w14:paraId="22757F30">
            <w:pPr>
              <w:jc w:val="center"/>
              <w:rPr>
                <w:rFonts w:ascii="仿宋" w:hAnsi="仿宋" w:eastAsia="仿宋" w:cs="仿宋"/>
                <w:b/>
                <w:color w:val="auto"/>
                <w:kern w:val="0"/>
                <w:sz w:val="32"/>
                <w:szCs w:val="32"/>
                <w:highlight w:val="none"/>
              </w:rPr>
            </w:pPr>
          </w:p>
        </w:tc>
      </w:tr>
      <w:tr w14:paraId="3E55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36271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A8B0087">
            <w:pPr>
              <w:jc w:val="center"/>
              <w:rPr>
                <w:rFonts w:ascii="仿宋" w:hAnsi="仿宋" w:eastAsia="仿宋" w:cs="仿宋"/>
                <w:b/>
                <w:color w:val="auto"/>
                <w:kern w:val="0"/>
                <w:sz w:val="32"/>
                <w:szCs w:val="32"/>
                <w:highlight w:val="none"/>
              </w:rPr>
            </w:pPr>
          </w:p>
        </w:tc>
        <w:tc>
          <w:tcPr>
            <w:tcW w:w="3546" w:type="dxa"/>
          </w:tcPr>
          <w:p w14:paraId="0AC120B5">
            <w:pPr>
              <w:jc w:val="center"/>
              <w:rPr>
                <w:rFonts w:ascii="仿宋" w:hAnsi="仿宋" w:eastAsia="仿宋" w:cs="仿宋"/>
                <w:b/>
                <w:color w:val="auto"/>
                <w:kern w:val="0"/>
                <w:sz w:val="32"/>
                <w:szCs w:val="32"/>
                <w:highlight w:val="none"/>
              </w:rPr>
            </w:pPr>
          </w:p>
        </w:tc>
        <w:tc>
          <w:tcPr>
            <w:tcW w:w="1276" w:type="dxa"/>
          </w:tcPr>
          <w:p w14:paraId="06056A18">
            <w:pPr>
              <w:jc w:val="center"/>
              <w:rPr>
                <w:rFonts w:ascii="仿宋" w:hAnsi="仿宋" w:eastAsia="仿宋" w:cs="仿宋"/>
                <w:b/>
                <w:color w:val="auto"/>
                <w:kern w:val="0"/>
                <w:sz w:val="32"/>
                <w:szCs w:val="32"/>
                <w:highlight w:val="none"/>
              </w:rPr>
            </w:pPr>
          </w:p>
        </w:tc>
      </w:tr>
    </w:tbl>
    <w:p w14:paraId="5F982121">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8A3E3A4">
      <w:pPr>
        <w:jc w:val="center"/>
        <w:rPr>
          <w:rFonts w:ascii="仿宋" w:hAnsi="仿宋" w:eastAsia="仿宋" w:cs="仿宋"/>
          <w:b/>
          <w:color w:val="auto"/>
          <w:kern w:val="0"/>
          <w:sz w:val="32"/>
          <w:szCs w:val="32"/>
          <w:highlight w:val="none"/>
        </w:rPr>
      </w:pPr>
    </w:p>
    <w:p w14:paraId="7B576D81">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380C103">
      <w:pPr>
        <w:ind w:firstLine="1911" w:firstLineChars="595"/>
        <w:rPr>
          <w:rFonts w:ascii="仿宋" w:hAnsi="仿宋" w:eastAsia="仿宋" w:cs="仿宋"/>
          <w:b/>
          <w:bCs/>
          <w:color w:val="auto"/>
          <w:sz w:val="32"/>
          <w:szCs w:val="32"/>
          <w:highlight w:val="none"/>
        </w:rPr>
      </w:pPr>
    </w:p>
    <w:p w14:paraId="13CC2B38">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847CBE0">
      <w:pPr>
        <w:snapToGrid w:val="0"/>
        <w:spacing w:line="360" w:lineRule="auto"/>
        <w:rPr>
          <w:rFonts w:ascii="仿宋" w:hAnsi="仿宋" w:eastAsia="仿宋" w:cs="仿宋"/>
          <w:color w:val="auto"/>
          <w:sz w:val="24"/>
          <w:highlight w:val="none"/>
        </w:rPr>
      </w:pPr>
    </w:p>
    <w:p w14:paraId="3EF209B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2D4020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835DE7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B15367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FAA472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93FE9D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61051C7">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D7BEE6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666452F">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29366FB">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D3AA1C4">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7D1E590">
      <w:pPr>
        <w:autoSpaceDE w:val="0"/>
        <w:autoSpaceDN w:val="0"/>
        <w:spacing w:line="360" w:lineRule="auto"/>
        <w:ind w:left="2"/>
        <w:jc w:val="left"/>
        <w:rPr>
          <w:rFonts w:ascii="仿宋" w:hAnsi="仿宋" w:eastAsia="仿宋" w:cs="仿宋"/>
          <w:color w:val="auto"/>
          <w:kern w:val="0"/>
          <w:sz w:val="24"/>
          <w:highlight w:val="none"/>
          <w:lang w:val="zh-CN"/>
        </w:rPr>
      </w:pPr>
    </w:p>
    <w:p w14:paraId="57AF89E9">
      <w:pPr>
        <w:autoSpaceDE w:val="0"/>
        <w:autoSpaceDN w:val="0"/>
        <w:spacing w:line="360" w:lineRule="auto"/>
        <w:ind w:left="2"/>
        <w:jc w:val="left"/>
        <w:rPr>
          <w:rFonts w:ascii="仿宋" w:hAnsi="仿宋" w:eastAsia="仿宋" w:cs="仿宋"/>
          <w:color w:val="auto"/>
          <w:kern w:val="0"/>
          <w:sz w:val="24"/>
          <w:highlight w:val="none"/>
          <w:lang w:val="zh-CN"/>
        </w:rPr>
      </w:pPr>
    </w:p>
    <w:p w14:paraId="3015B4D3">
      <w:pPr>
        <w:autoSpaceDE w:val="0"/>
        <w:autoSpaceDN w:val="0"/>
        <w:spacing w:line="360" w:lineRule="auto"/>
        <w:ind w:left="2"/>
        <w:jc w:val="left"/>
        <w:rPr>
          <w:rFonts w:ascii="仿宋" w:hAnsi="仿宋" w:eastAsia="仿宋" w:cs="仿宋"/>
          <w:color w:val="auto"/>
          <w:kern w:val="0"/>
          <w:sz w:val="24"/>
          <w:highlight w:val="none"/>
          <w:lang w:val="zh-CN"/>
        </w:rPr>
      </w:pPr>
    </w:p>
    <w:p w14:paraId="1FFFE9CF">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6291352">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7B8CD14">
      <w:pPr>
        <w:spacing w:line="360" w:lineRule="auto"/>
        <w:jc w:val="center"/>
        <w:rPr>
          <w:rFonts w:ascii="仿宋" w:hAnsi="仿宋" w:eastAsia="仿宋" w:cs="仿宋"/>
          <w:b/>
          <w:bCs/>
          <w:color w:val="auto"/>
          <w:sz w:val="24"/>
          <w:highlight w:val="none"/>
        </w:rPr>
      </w:pPr>
    </w:p>
    <w:p w14:paraId="555DDFBA">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22C669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15E2A56">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C750DE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A7FD1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CFBE6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731CF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12031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FB6B0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04C42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39290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89C5D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6046F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60CDF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1493B5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441B46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0F101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431EC3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7D2C5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A5FD03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63EEAE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919ABE9">
            <w:pPr>
              <w:autoSpaceDE w:val="0"/>
              <w:autoSpaceDN w:val="0"/>
              <w:spacing w:line="360" w:lineRule="auto"/>
              <w:rPr>
                <w:rFonts w:ascii="仿宋_GB2312" w:hAnsi="仿宋_GB2312" w:eastAsia="仿宋_GB2312" w:cs="仿宋_GB2312"/>
                <w:color w:val="auto"/>
                <w:sz w:val="24"/>
                <w:highlight w:val="none"/>
              </w:rPr>
            </w:pPr>
          </w:p>
        </w:tc>
      </w:tr>
      <w:tr w14:paraId="569D6DC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6C09A2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78E74E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D037A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E18231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939B00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73ED47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19147DC">
            <w:pPr>
              <w:autoSpaceDE w:val="0"/>
              <w:autoSpaceDN w:val="0"/>
              <w:spacing w:line="360" w:lineRule="auto"/>
              <w:rPr>
                <w:rFonts w:ascii="仿宋_GB2312" w:hAnsi="仿宋_GB2312" w:eastAsia="仿宋_GB2312" w:cs="仿宋_GB2312"/>
                <w:color w:val="auto"/>
                <w:sz w:val="24"/>
                <w:highlight w:val="none"/>
              </w:rPr>
            </w:pPr>
          </w:p>
        </w:tc>
      </w:tr>
      <w:tr w14:paraId="58EB79D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E7908E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B40392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7075F5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4FC9D0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66CD7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5ECCB6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90FAAF9">
            <w:pPr>
              <w:autoSpaceDE w:val="0"/>
              <w:autoSpaceDN w:val="0"/>
              <w:spacing w:line="360" w:lineRule="auto"/>
              <w:rPr>
                <w:rFonts w:ascii="仿宋_GB2312" w:hAnsi="仿宋_GB2312" w:eastAsia="仿宋_GB2312" w:cs="仿宋_GB2312"/>
                <w:color w:val="auto"/>
                <w:sz w:val="24"/>
                <w:highlight w:val="none"/>
              </w:rPr>
            </w:pPr>
          </w:p>
        </w:tc>
      </w:tr>
    </w:tbl>
    <w:p w14:paraId="0D4CE23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863DFF7">
      <w:pPr>
        <w:autoSpaceDE w:val="0"/>
        <w:autoSpaceDN w:val="0"/>
        <w:spacing w:line="360" w:lineRule="auto"/>
        <w:rPr>
          <w:rFonts w:ascii="仿宋_GB2312" w:hAnsi="仿宋_GB2312" w:eastAsia="仿宋_GB2312" w:cs="仿宋_GB2312"/>
          <w:b/>
          <w:color w:val="auto"/>
          <w:sz w:val="24"/>
          <w:highlight w:val="none"/>
        </w:rPr>
      </w:pPr>
    </w:p>
    <w:p w14:paraId="605182B0">
      <w:pPr>
        <w:autoSpaceDE w:val="0"/>
        <w:autoSpaceDN w:val="0"/>
        <w:spacing w:line="360" w:lineRule="auto"/>
        <w:rPr>
          <w:rFonts w:ascii="仿宋_GB2312" w:hAnsi="仿宋_GB2312" w:eastAsia="仿宋_GB2312" w:cs="仿宋_GB2312"/>
          <w:color w:val="auto"/>
          <w:sz w:val="24"/>
          <w:highlight w:val="none"/>
        </w:rPr>
      </w:pPr>
    </w:p>
    <w:p w14:paraId="18E7269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993956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1DD65A">
      <w:pPr>
        <w:pStyle w:val="650"/>
        <w:ind w:firstLine="0"/>
        <w:jc w:val="both"/>
        <w:rPr>
          <w:rFonts w:hAnsi="仿宋_GB2312" w:cs="仿宋_GB2312"/>
          <w:color w:val="auto"/>
          <w:highlight w:val="none"/>
        </w:rPr>
      </w:pPr>
    </w:p>
    <w:p w14:paraId="2F27D51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73B780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FAFB0D">
      <w:pPr>
        <w:spacing w:line="360" w:lineRule="auto"/>
        <w:jc w:val="center"/>
        <w:rPr>
          <w:rFonts w:ascii="仿宋_GB2312" w:hAnsi="仿宋_GB2312" w:eastAsia="仿宋_GB2312" w:cs="仿宋_GB2312"/>
          <w:color w:val="auto"/>
          <w:sz w:val="24"/>
          <w:highlight w:val="none"/>
        </w:rPr>
      </w:pPr>
    </w:p>
    <w:p w14:paraId="7C104A4C">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FFF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B8924F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B7FF2C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184588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EED9EC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3B3875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C1CF72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A74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FA8D4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AB5DE3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648E66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52E42EA">
            <w:pPr>
              <w:spacing w:line="360" w:lineRule="auto"/>
              <w:jc w:val="center"/>
              <w:rPr>
                <w:rFonts w:ascii="仿宋_GB2312" w:hAnsi="仿宋_GB2312" w:eastAsia="仿宋_GB2312" w:cs="仿宋_GB2312"/>
                <w:color w:val="auto"/>
                <w:sz w:val="24"/>
                <w:highlight w:val="none"/>
              </w:rPr>
            </w:pPr>
          </w:p>
        </w:tc>
        <w:tc>
          <w:tcPr>
            <w:tcW w:w="1080" w:type="dxa"/>
            <w:vAlign w:val="center"/>
          </w:tcPr>
          <w:p w14:paraId="4B08FB9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2CB290F">
            <w:pPr>
              <w:spacing w:line="360" w:lineRule="auto"/>
              <w:jc w:val="center"/>
              <w:rPr>
                <w:rFonts w:ascii="仿宋_GB2312" w:hAnsi="仿宋_GB2312" w:eastAsia="仿宋_GB2312" w:cs="仿宋_GB2312"/>
                <w:color w:val="auto"/>
                <w:sz w:val="24"/>
                <w:highlight w:val="none"/>
              </w:rPr>
            </w:pPr>
          </w:p>
        </w:tc>
      </w:tr>
      <w:tr w14:paraId="5F52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67CDD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437A78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808FA5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DE4C213">
            <w:pPr>
              <w:spacing w:line="360" w:lineRule="auto"/>
              <w:jc w:val="center"/>
              <w:rPr>
                <w:rFonts w:ascii="仿宋_GB2312" w:hAnsi="仿宋_GB2312" w:eastAsia="仿宋_GB2312" w:cs="仿宋_GB2312"/>
                <w:color w:val="auto"/>
                <w:sz w:val="24"/>
                <w:highlight w:val="none"/>
              </w:rPr>
            </w:pPr>
          </w:p>
        </w:tc>
        <w:tc>
          <w:tcPr>
            <w:tcW w:w="1080" w:type="dxa"/>
            <w:vAlign w:val="center"/>
          </w:tcPr>
          <w:p w14:paraId="06CD931F">
            <w:pPr>
              <w:spacing w:line="360" w:lineRule="auto"/>
              <w:jc w:val="center"/>
              <w:rPr>
                <w:rFonts w:ascii="仿宋_GB2312" w:hAnsi="仿宋_GB2312" w:eastAsia="仿宋_GB2312" w:cs="仿宋_GB2312"/>
                <w:color w:val="auto"/>
                <w:sz w:val="24"/>
                <w:highlight w:val="none"/>
              </w:rPr>
            </w:pPr>
          </w:p>
        </w:tc>
        <w:tc>
          <w:tcPr>
            <w:tcW w:w="1332" w:type="dxa"/>
            <w:vAlign w:val="center"/>
          </w:tcPr>
          <w:p w14:paraId="20E8D81F">
            <w:pPr>
              <w:spacing w:line="360" w:lineRule="auto"/>
              <w:jc w:val="center"/>
              <w:rPr>
                <w:rFonts w:ascii="仿宋_GB2312" w:hAnsi="仿宋_GB2312" w:eastAsia="仿宋_GB2312" w:cs="仿宋_GB2312"/>
                <w:color w:val="auto"/>
                <w:sz w:val="24"/>
                <w:highlight w:val="none"/>
              </w:rPr>
            </w:pPr>
          </w:p>
        </w:tc>
      </w:tr>
      <w:tr w14:paraId="3D5C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33B63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75B5F0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FDC591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033CAA5">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F108A2">
            <w:pPr>
              <w:spacing w:line="360" w:lineRule="auto"/>
              <w:jc w:val="center"/>
              <w:rPr>
                <w:rFonts w:ascii="仿宋_GB2312" w:hAnsi="仿宋_GB2312" w:eastAsia="仿宋_GB2312" w:cs="仿宋_GB2312"/>
                <w:color w:val="auto"/>
                <w:sz w:val="24"/>
                <w:highlight w:val="none"/>
              </w:rPr>
            </w:pPr>
          </w:p>
        </w:tc>
        <w:tc>
          <w:tcPr>
            <w:tcW w:w="1332" w:type="dxa"/>
            <w:vAlign w:val="center"/>
          </w:tcPr>
          <w:p w14:paraId="78B3A5CD">
            <w:pPr>
              <w:spacing w:line="360" w:lineRule="auto"/>
              <w:jc w:val="center"/>
              <w:rPr>
                <w:rFonts w:ascii="仿宋_GB2312" w:hAnsi="仿宋_GB2312" w:eastAsia="仿宋_GB2312" w:cs="仿宋_GB2312"/>
                <w:color w:val="auto"/>
                <w:sz w:val="24"/>
                <w:highlight w:val="none"/>
              </w:rPr>
            </w:pPr>
          </w:p>
        </w:tc>
      </w:tr>
      <w:tr w14:paraId="525C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73AF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14BF88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FD189B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A0AD1E">
            <w:pPr>
              <w:spacing w:line="360" w:lineRule="auto"/>
              <w:jc w:val="center"/>
              <w:rPr>
                <w:rFonts w:ascii="仿宋_GB2312" w:hAnsi="仿宋_GB2312" w:eastAsia="仿宋_GB2312" w:cs="仿宋_GB2312"/>
                <w:color w:val="auto"/>
                <w:sz w:val="24"/>
                <w:highlight w:val="none"/>
              </w:rPr>
            </w:pPr>
          </w:p>
        </w:tc>
        <w:tc>
          <w:tcPr>
            <w:tcW w:w="1080" w:type="dxa"/>
            <w:vAlign w:val="center"/>
          </w:tcPr>
          <w:p w14:paraId="2D7A41A6">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A3A08D">
            <w:pPr>
              <w:spacing w:line="360" w:lineRule="auto"/>
              <w:jc w:val="center"/>
              <w:rPr>
                <w:rFonts w:ascii="仿宋_GB2312" w:hAnsi="仿宋_GB2312" w:eastAsia="仿宋_GB2312" w:cs="仿宋_GB2312"/>
                <w:color w:val="auto"/>
                <w:sz w:val="24"/>
                <w:highlight w:val="none"/>
              </w:rPr>
            </w:pPr>
          </w:p>
        </w:tc>
      </w:tr>
      <w:tr w14:paraId="2439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DBF3F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089BE0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F32865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CF40125">
            <w:pPr>
              <w:spacing w:line="360" w:lineRule="auto"/>
              <w:jc w:val="center"/>
              <w:rPr>
                <w:rFonts w:ascii="仿宋_GB2312" w:hAnsi="仿宋_GB2312" w:eastAsia="仿宋_GB2312" w:cs="仿宋_GB2312"/>
                <w:color w:val="auto"/>
                <w:sz w:val="24"/>
                <w:highlight w:val="none"/>
              </w:rPr>
            </w:pPr>
          </w:p>
        </w:tc>
        <w:tc>
          <w:tcPr>
            <w:tcW w:w="1080" w:type="dxa"/>
            <w:vAlign w:val="center"/>
          </w:tcPr>
          <w:p w14:paraId="54E3E20C">
            <w:pPr>
              <w:spacing w:line="360" w:lineRule="auto"/>
              <w:jc w:val="center"/>
              <w:rPr>
                <w:rFonts w:ascii="仿宋_GB2312" w:hAnsi="仿宋_GB2312" w:eastAsia="仿宋_GB2312" w:cs="仿宋_GB2312"/>
                <w:color w:val="auto"/>
                <w:sz w:val="24"/>
                <w:highlight w:val="none"/>
              </w:rPr>
            </w:pPr>
          </w:p>
        </w:tc>
        <w:tc>
          <w:tcPr>
            <w:tcW w:w="1332" w:type="dxa"/>
            <w:vAlign w:val="center"/>
          </w:tcPr>
          <w:p w14:paraId="343253A8">
            <w:pPr>
              <w:spacing w:line="360" w:lineRule="auto"/>
              <w:jc w:val="center"/>
              <w:rPr>
                <w:rFonts w:ascii="仿宋_GB2312" w:hAnsi="仿宋_GB2312" w:eastAsia="仿宋_GB2312" w:cs="仿宋_GB2312"/>
                <w:color w:val="auto"/>
                <w:sz w:val="24"/>
                <w:highlight w:val="none"/>
              </w:rPr>
            </w:pPr>
          </w:p>
        </w:tc>
      </w:tr>
    </w:tbl>
    <w:p w14:paraId="6643833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A87732F">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584352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4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75219182">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2AB0F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B4A808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B39E1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725361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99D130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35A868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D5B12E">
      <w:pPr>
        <w:pStyle w:val="82"/>
        <w:rPr>
          <w:color w:val="auto"/>
          <w:highlight w:val="none"/>
        </w:rPr>
      </w:pPr>
    </w:p>
    <w:p w14:paraId="1BD48DDE">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0DB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ADD37D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50896F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35EE3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11D21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CC9607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EC08CD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731DA1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9C2852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7B886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FFFA7E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57CC7F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424FC8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75916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BDAB11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56E38D5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A291B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9AE07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CD0CD4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076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0BB86280">
            <w:pPr>
              <w:spacing w:line="360" w:lineRule="auto"/>
              <w:rPr>
                <w:rFonts w:ascii="仿宋_GB2312" w:hAnsi="仿宋_GB2312" w:eastAsia="仿宋_GB2312" w:cs="仿宋_GB2312"/>
                <w:color w:val="auto"/>
                <w:sz w:val="24"/>
                <w:highlight w:val="none"/>
              </w:rPr>
            </w:pPr>
          </w:p>
        </w:tc>
        <w:tc>
          <w:tcPr>
            <w:tcW w:w="552" w:type="dxa"/>
          </w:tcPr>
          <w:p w14:paraId="032FEE15">
            <w:pPr>
              <w:spacing w:line="360" w:lineRule="auto"/>
              <w:rPr>
                <w:rFonts w:ascii="仿宋_GB2312" w:hAnsi="仿宋_GB2312" w:eastAsia="仿宋_GB2312" w:cs="仿宋_GB2312"/>
                <w:color w:val="auto"/>
                <w:sz w:val="24"/>
                <w:highlight w:val="none"/>
              </w:rPr>
            </w:pPr>
          </w:p>
        </w:tc>
        <w:tc>
          <w:tcPr>
            <w:tcW w:w="552" w:type="dxa"/>
          </w:tcPr>
          <w:p w14:paraId="784175E0">
            <w:pPr>
              <w:spacing w:line="360" w:lineRule="auto"/>
              <w:rPr>
                <w:rFonts w:ascii="仿宋_GB2312" w:hAnsi="仿宋_GB2312" w:eastAsia="仿宋_GB2312" w:cs="仿宋_GB2312"/>
                <w:color w:val="auto"/>
                <w:sz w:val="24"/>
                <w:highlight w:val="none"/>
              </w:rPr>
            </w:pPr>
          </w:p>
        </w:tc>
        <w:tc>
          <w:tcPr>
            <w:tcW w:w="552" w:type="dxa"/>
          </w:tcPr>
          <w:p w14:paraId="4895F175">
            <w:pPr>
              <w:spacing w:line="360" w:lineRule="auto"/>
              <w:rPr>
                <w:rFonts w:ascii="仿宋_GB2312" w:hAnsi="仿宋_GB2312" w:eastAsia="仿宋_GB2312" w:cs="仿宋_GB2312"/>
                <w:color w:val="auto"/>
                <w:sz w:val="24"/>
                <w:highlight w:val="none"/>
              </w:rPr>
            </w:pPr>
          </w:p>
        </w:tc>
        <w:tc>
          <w:tcPr>
            <w:tcW w:w="552" w:type="dxa"/>
          </w:tcPr>
          <w:p w14:paraId="50556442">
            <w:pPr>
              <w:spacing w:line="360" w:lineRule="auto"/>
              <w:rPr>
                <w:rFonts w:ascii="仿宋_GB2312" w:hAnsi="仿宋_GB2312" w:eastAsia="仿宋_GB2312" w:cs="仿宋_GB2312"/>
                <w:color w:val="auto"/>
                <w:sz w:val="24"/>
                <w:highlight w:val="none"/>
              </w:rPr>
            </w:pPr>
          </w:p>
        </w:tc>
        <w:tc>
          <w:tcPr>
            <w:tcW w:w="552" w:type="dxa"/>
          </w:tcPr>
          <w:p w14:paraId="2499FDAD">
            <w:pPr>
              <w:spacing w:line="360" w:lineRule="auto"/>
              <w:rPr>
                <w:rFonts w:ascii="仿宋_GB2312" w:hAnsi="仿宋_GB2312" w:eastAsia="仿宋_GB2312" w:cs="仿宋_GB2312"/>
                <w:color w:val="auto"/>
                <w:sz w:val="24"/>
                <w:highlight w:val="none"/>
              </w:rPr>
            </w:pPr>
          </w:p>
        </w:tc>
        <w:tc>
          <w:tcPr>
            <w:tcW w:w="552" w:type="dxa"/>
          </w:tcPr>
          <w:p w14:paraId="725FC778">
            <w:pPr>
              <w:spacing w:line="360" w:lineRule="auto"/>
              <w:rPr>
                <w:rFonts w:ascii="仿宋_GB2312" w:hAnsi="仿宋_GB2312" w:eastAsia="仿宋_GB2312" w:cs="仿宋_GB2312"/>
                <w:color w:val="auto"/>
                <w:sz w:val="24"/>
                <w:highlight w:val="none"/>
              </w:rPr>
            </w:pPr>
          </w:p>
        </w:tc>
        <w:tc>
          <w:tcPr>
            <w:tcW w:w="553" w:type="dxa"/>
          </w:tcPr>
          <w:p w14:paraId="08C811A7">
            <w:pPr>
              <w:spacing w:line="360" w:lineRule="auto"/>
              <w:rPr>
                <w:rFonts w:ascii="仿宋_GB2312" w:hAnsi="仿宋_GB2312" w:eastAsia="仿宋_GB2312" w:cs="仿宋_GB2312"/>
                <w:color w:val="auto"/>
                <w:sz w:val="24"/>
                <w:highlight w:val="none"/>
              </w:rPr>
            </w:pPr>
          </w:p>
        </w:tc>
        <w:tc>
          <w:tcPr>
            <w:tcW w:w="553" w:type="dxa"/>
          </w:tcPr>
          <w:p w14:paraId="2ADE82CA">
            <w:pPr>
              <w:spacing w:line="360" w:lineRule="auto"/>
              <w:rPr>
                <w:rFonts w:ascii="仿宋_GB2312" w:hAnsi="仿宋_GB2312" w:eastAsia="仿宋_GB2312" w:cs="仿宋_GB2312"/>
                <w:color w:val="auto"/>
                <w:sz w:val="24"/>
                <w:highlight w:val="none"/>
              </w:rPr>
            </w:pPr>
          </w:p>
        </w:tc>
        <w:tc>
          <w:tcPr>
            <w:tcW w:w="553" w:type="dxa"/>
          </w:tcPr>
          <w:p w14:paraId="152CCB33">
            <w:pPr>
              <w:spacing w:line="360" w:lineRule="auto"/>
              <w:rPr>
                <w:rFonts w:ascii="仿宋_GB2312" w:hAnsi="仿宋_GB2312" w:eastAsia="仿宋_GB2312" w:cs="仿宋_GB2312"/>
                <w:color w:val="auto"/>
                <w:sz w:val="24"/>
                <w:highlight w:val="none"/>
              </w:rPr>
            </w:pPr>
          </w:p>
        </w:tc>
        <w:tc>
          <w:tcPr>
            <w:tcW w:w="553" w:type="dxa"/>
          </w:tcPr>
          <w:p w14:paraId="6E22C998">
            <w:pPr>
              <w:spacing w:line="360" w:lineRule="auto"/>
              <w:rPr>
                <w:rFonts w:ascii="仿宋_GB2312" w:hAnsi="仿宋_GB2312" w:eastAsia="仿宋_GB2312" w:cs="仿宋_GB2312"/>
                <w:color w:val="auto"/>
                <w:sz w:val="24"/>
                <w:highlight w:val="none"/>
              </w:rPr>
            </w:pPr>
          </w:p>
        </w:tc>
        <w:tc>
          <w:tcPr>
            <w:tcW w:w="553" w:type="dxa"/>
          </w:tcPr>
          <w:p w14:paraId="3AA58A7E">
            <w:pPr>
              <w:spacing w:line="360" w:lineRule="auto"/>
              <w:rPr>
                <w:rFonts w:ascii="仿宋_GB2312" w:hAnsi="仿宋_GB2312" w:eastAsia="仿宋_GB2312" w:cs="仿宋_GB2312"/>
                <w:color w:val="auto"/>
                <w:sz w:val="24"/>
                <w:highlight w:val="none"/>
              </w:rPr>
            </w:pPr>
          </w:p>
        </w:tc>
        <w:tc>
          <w:tcPr>
            <w:tcW w:w="553" w:type="dxa"/>
          </w:tcPr>
          <w:p w14:paraId="3D95E8FA">
            <w:pPr>
              <w:spacing w:line="360" w:lineRule="auto"/>
              <w:rPr>
                <w:rFonts w:ascii="仿宋_GB2312" w:hAnsi="仿宋_GB2312" w:eastAsia="仿宋_GB2312" w:cs="仿宋_GB2312"/>
                <w:color w:val="auto"/>
                <w:sz w:val="24"/>
                <w:highlight w:val="none"/>
              </w:rPr>
            </w:pPr>
          </w:p>
        </w:tc>
        <w:tc>
          <w:tcPr>
            <w:tcW w:w="553" w:type="dxa"/>
          </w:tcPr>
          <w:p w14:paraId="609FFAE7">
            <w:pPr>
              <w:spacing w:line="360" w:lineRule="auto"/>
              <w:rPr>
                <w:rFonts w:ascii="仿宋_GB2312" w:hAnsi="仿宋_GB2312" w:eastAsia="仿宋_GB2312" w:cs="仿宋_GB2312"/>
                <w:color w:val="auto"/>
                <w:sz w:val="24"/>
                <w:highlight w:val="none"/>
              </w:rPr>
            </w:pPr>
          </w:p>
        </w:tc>
        <w:tc>
          <w:tcPr>
            <w:tcW w:w="553" w:type="dxa"/>
          </w:tcPr>
          <w:p w14:paraId="3E00FC75">
            <w:pPr>
              <w:spacing w:line="360" w:lineRule="auto"/>
              <w:rPr>
                <w:rFonts w:ascii="仿宋_GB2312" w:hAnsi="仿宋_GB2312" w:eastAsia="仿宋_GB2312" w:cs="仿宋_GB2312"/>
                <w:color w:val="auto"/>
                <w:sz w:val="24"/>
                <w:highlight w:val="none"/>
              </w:rPr>
            </w:pPr>
          </w:p>
        </w:tc>
        <w:tc>
          <w:tcPr>
            <w:tcW w:w="553" w:type="dxa"/>
          </w:tcPr>
          <w:p w14:paraId="6864E94C">
            <w:pPr>
              <w:spacing w:line="360" w:lineRule="auto"/>
              <w:rPr>
                <w:rFonts w:ascii="仿宋_GB2312" w:hAnsi="仿宋_GB2312" w:eastAsia="仿宋_GB2312" w:cs="仿宋_GB2312"/>
                <w:color w:val="auto"/>
                <w:sz w:val="24"/>
                <w:highlight w:val="none"/>
              </w:rPr>
            </w:pPr>
          </w:p>
        </w:tc>
        <w:tc>
          <w:tcPr>
            <w:tcW w:w="553" w:type="dxa"/>
          </w:tcPr>
          <w:p w14:paraId="2E6C2067">
            <w:pPr>
              <w:spacing w:line="360" w:lineRule="auto"/>
              <w:rPr>
                <w:rFonts w:ascii="仿宋_GB2312" w:hAnsi="仿宋_GB2312" w:eastAsia="仿宋_GB2312" w:cs="仿宋_GB2312"/>
                <w:color w:val="auto"/>
                <w:sz w:val="24"/>
                <w:highlight w:val="none"/>
              </w:rPr>
            </w:pPr>
          </w:p>
        </w:tc>
      </w:tr>
      <w:tr w14:paraId="4188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B90CE7">
            <w:pPr>
              <w:spacing w:line="360" w:lineRule="auto"/>
              <w:rPr>
                <w:rFonts w:ascii="仿宋_GB2312" w:hAnsi="仿宋_GB2312" w:eastAsia="仿宋_GB2312" w:cs="仿宋_GB2312"/>
                <w:color w:val="auto"/>
                <w:sz w:val="24"/>
                <w:highlight w:val="none"/>
              </w:rPr>
            </w:pPr>
          </w:p>
        </w:tc>
        <w:tc>
          <w:tcPr>
            <w:tcW w:w="552" w:type="dxa"/>
          </w:tcPr>
          <w:p w14:paraId="55A7E35F">
            <w:pPr>
              <w:spacing w:line="360" w:lineRule="auto"/>
              <w:rPr>
                <w:rFonts w:ascii="仿宋_GB2312" w:hAnsi="仿宋_GB2312" w:eastAsia="仿宋_GB2312" w:cs="仿宋_GB2312"/>
                <w:color w:val="auto"/>
                <w:sz w:val="24"/>
                <w:highlight w:val="none"/>
              </w:rPr>
            </w:pPr>
          </w:p>
        </w:tc>
        <w:tc>
          <w:tcPr>
            <w:tcW w:w="552" w:type="dxa"/>
          </w:tcPr>
          <w:p w14:paraId="126434A5">
            <w:pPr>
              <w:spacing w:line="360" w:lineRule="auto"/>
              <w:rPr>
                <w:rFonts w:ascii="仿宋_GB2312" w:hAnsi="仿宋_GB2312" w:eastAsia="仿宋_GB2312" w:cs="仿宋_GB2312"/>
                <w:color w:val="auto"/>
                <w:sz w:val="24"/>
                <w:highlight w:val="none"/>
              </w:rPr>
            </w:pPr>
          </w:p>
        </w:tc>
        <w:tc>
          <w:tcPr>
            <w:tcW w:w="552" w:type="dxa"/>
          </w:tcPr>
          <w:p w14:paraId="66D7E521">
            <w:pPr>
              <w:spacing w:line="360" w:lineRule="auto"/>
              <w:rPr>
                <w:rFonts w:ascii="仿宋_GB2312" w:hAnsi="仿宋_GB2312" w:eastAsia="仿宋_GB2312" w:cs="仿宋_GB2312"/>
                <w:color w:val="auto"/>
                <w:sz w:val="24"/>
                <w:highlight w:val="none"/>
              </w:rPr>
            </w:pPr>
          </w:p>
        </w:tc>
        <w:tc>
          <w:tcPr>
            <w:tcW w:w="552" w:type="dxa"/>
          </w:tcPr>
          <w:p w14:paraId="3FAC68E3">
            <w:pPr>
              <w:spacing w:line="360" w:lineRule="auto"/>
              <w:rPr>
                <w:rFonts w:ascii="仿宋_GB2312" w:hAnsi="仿宋_GB2312" w:eastAsia="仿宋_GB2312" w:cs="仿宋_GB2312"/>
                <w:color w:val="auto"/>
                <w:sz w:val="24"/>
                <w:highlight w:val="none"/>
              </w:rPr>
            </w:pPr>
          </w:p>
        </w:tc>
        <w:tc>
          <w:tcPr>
            <w:tcW w:w="552" w:type="dxa"/>
          </w:tcPr>
          <w:p w14:paraId="1D645967">
            <w:pPr>
              <w:spacing w:line="360" w:lineRule="auto"/>
              <w:rPr>
                <w:rFonts w:ascii="仿宋_GB2312" w:hAnsi="仿宋_GB2312" w:eastAsia="仿宋_GB2312" w:cs="仿宋_GB2312"/>
                <w:color w:val="auto"/>
                <w:sz w:val="24"/>
                <w:highlight w:val="none"/>
              </w:rPr>
            </w:pPr>
          </w:p>
        </w:tc>
        <w:tc>
          <w:tcPr>
            <w:tcW w:w="552" w:type="dxa"/>
          </w:tcPr>
          <w:p w14:paraId="25432ADC">
            <w:pPr>
              <w:spacing w:line="360" w:lineRule="auto"/>
              <w:rPr>
                <w:rFonts w:ascii="仿宋_GB2312" w:hAnsi="仿宋_GB2312" w:eastAsia="仿宋_GB2312" w:cs="仿宋_GB2312"/>
                <w:color w:val="auto"/>
                <w:sz w:val="24"/>
                <w:highlight w:val="none"/>
              </w:rPr>
            </w:pPr>
          </w:p>
        </w:tc>
        <w:tc>
          <w:tcPr>
            <w:tcW w:w="553" w:type="dxa"/>
          </w:tcPr>
          <w:p w14:paraId="6D4C7276">
            <w:pPr>
              <w:spacing w:line="360" w:lineRule="auto"/>
              <w:rPr>
                <w:rFonts w:ascii="仿宋_GB2312" w:hAnsi="仿宋_GB2312" w:eastAsia="仿宋_GB2312" w:cs="仿宋_GB2312"/>
                <w:color w:val="auto"/>
                <w:sz w:val="24"/>
                <w:highlight w:val="none"/>
              </w:rPr>
            </w:pPr>
          </w:p>
        </w:tc>
        <w:tc>
          <w:tcPr>
            <w:tcW w:w="553" w:type="dxa"/>
          </w:tcPr>
          <w:p w14:paraId="21BBFE25">
            <w:pPr>
              <w:spacing w:line="360" w:lineRule="auto"/>
              <w:rPr>
                <w:rFonts w:ascii="仿宋_GB2312" w:hAnsi="仿宋_GB2312" w:eastAsia="仿宋_GB2312" w:cs="仿宋_GB2312"/>
                <w:color w:val="auto"/>
                <w:sz w:val="24"/>
                <w:highlight w:val="none"/>
              </w:rPr>
            </w:pPr>
          </w:p>
        </w:tc>
        <w:tc>
          <w:tcPr>
            <w:tcW w:w="553" w:type="dxa"/>
          </w:tcPr>
          <w:p w14:paraId="00E03D71">
            <w:pPr>
              <w:spacing w:line="360" w:lineRule="auto"/>
              <w:rPr>
                <w:rFonts w:ascii="仿宋_GB2312" w:hAnsi="仿宋_GB2312" w:eastAsia="仿宋_GB2312" w:cs="仿宋_GB2312"/>
                <w:color w:val="auto"/>
                <w:sz w:val="24"/>
                <w:highlight w:val="none"/>
              </w:rPr>
            </w:pPr>
          </w:p>
        </w:tc>
        <w:tc>
          <w:tcPr>
            <w:tcW w:w="553" w:type="dxa"/>
          </w:tcPr>
          <w:p w14:paraId="3E579BC8">
            <w:pPr>
              <w:spacing w:line="360" w:lineRule="auto"/>
              <w:rPr>
                <w:rFonts w:ascii="仿宋_GB2312" w:hAnsi="仿宋_GB2312" w:eastAsia="仿宋_GB2312" w:cs="仿宋_GB2312"/>
                <w:color w:val="auto"/>
                <w:sz w:val="24"/>
                <w:highlight w:val="none"/>
              </w:rPr>
            </w:pPr>
          </w:p>
        </w:tc>
        <w:tc>
          <w:tcPr>
            <w:tcW w:w="553" w:type="dxa"/>
          </w:tcPr>
          <w:p w14:paraId="3DA398F7">
            <w:pPr>
              <w:spacing w:line="360" w:lineRule="auto"/>
              <w:rPr>
                <w:rFonts w:ascii="仿宋_GB2312" w:hAnsi="仿宋_GB2312" w:eastAsia="仿宋_GB2312" w:cs="仿宋_GB2312"/>
                <w:color w:val="auto"/>
                <w:sz w:val="24"/>
                <w:highlight w:val="none"/>
              </w:rPr>
            </w:pPr>
          </w:p>
        </w:tc>
        <w:tc>
          <w:tcPr>
            <w:tcW w:w="553" w:type="dxa"/>
          </w:tcPr>
          <w:p w14:paraId="3DFCCA7D">
            <w:pPr>
              <w:spacing w:line="360" w:lineRule="auto"/>
              <w:rPr>
                <w:rFonts w:ascii="仿宋_GB2312" w:hAnsi="仿宋_GB2312" w:eastAsia="仿宋_GB2312" w:cs="仿宋_GB2312"/>
                <w:color w:val="auto"/>
                <w:sz w:val="24"/>
                <w:highlight w:val="none"/>
              </w:rPr>
            </w:pPr>
          </w:p>
        </w:tc>
        <w:tc>
          <w:tcPr>
            <w:tcW w:w="553" w:type="dxa"/>
          </w:tcPr>
          <w:p w14:paraId="4055DACC">
            <w:pPr>
              <w:spacing w:line="360" w:lineRule="auto"/>
              <w:rPr>
                <w:rFonts w:ascii="仿宋_GB2312" w:hAnsi="仿宋_GB2312" w:eastAsia="仿宋_GB2312" w:cs="仿宋_GB2312"/>
                <w:color w:val="auto"/>
                <w:sz w:val="24"/>
                <w:highlight w:val="none"/>
              </w:rPr>
            </w:pPr>
          </w:p>
        </w:tc>
        <w:tc>
          <w:tcPr>
            <w:tcW w:w="553" w:type="dxa"/>
          </w:tcPr>
          <w:p w14:paraId="13D29CAA">
            <w:pPr>
              <w:spacing w:line="360" w:lineRule="auto"/>
              <w:rPr>
                <w:rFonts w:ascii="仿宋_GB2312" w:hAnsi="仿宋_GB2312" w:eastAsia="仿宋_GB2312" w:cs="仿宋_GB2312"/>
                <w:color w:val="auto"/>
                <w:sz w:val="24"/>
                <w:highlight w:val="none"/>
              </w:rPr>
            </w:pPr>
          </w:p>
        </w:tc>
        <w:tc>
          <w:tcPr>
            <w:tcW w:w="553" w:type="dxa"/>
          </w:tcPr>
          <w:p w14:paraId="1A6632FD">
            <w:pPr>
              <w:spacing w:line="360" w:lineRule="auto"/>
              <w:rPr>
                <w:rFonts w:ascii="仿宋_GB2312" w:hAnsi="仿宋_GB2312" w:eastAsia="仿宋_GB2312" w:cs="仿宋_GB2312"/>
                <w:color w:val="auto"/>
                <w:sz w:val="24"/>
                <w:highlight w:val="none"/>
              </w:rPr>
            </w:pPr>
          </w:p>
        </w:tc>
        <w:tc>
          <w:tcPr>
            <w:tcW w:w="553" w:type="dxa"/>
          </w:tcPr>
          <w:p w14:paraId="7B4A4019">
            <w:pPr>
              <w:spacing w:line="360" w:lineRule="auto"/>
              <w:rPr>
                <w:rFonts w:ascii="仿宋_GB2312" w:hAnsi="仿宋_GB2312" w:eastAsia="仿宋_GB2312" w:cs="仿宋_GB2312"/>
                <w:color w:val="auto"/>
                <w:sz w:val="24"/>
                <w:highlight w:val="none"/>
              </w:rPr>
            </w:pPr>
          </w:p>
        </w:tc>
      </w:tr>
      <w:tr w14:paraId="0EBC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B00F80">
            <w:pPr>
              <w:spacing w:line="360" w:lineRule="auto"/>
              <w:rPr>
                <w:rFonts w:ascii="仿宋_GB2312" w:hAnsi="仿宋_GB2312" w:eastAsia="仿宋_GB2312" w:cs="仿宋_GB2312"/>
                <w:color w:val="auto"/>
                <w:sz w:val="24"/>
                <w:highlight w:val="none"/>
              </w:rPr>
            </w:pPr>
          </w:p>
        </w:tc>
        <w:tc>
          <w:tcPr>
            <w:tcW w:w="552" w:type="dxa"/>
          </w:tcPr>
          <w:p w14:paraId="37DF5FE7">
            <w:pPr>
              <w:spacing w:line="360" w:lineRule="auto"/>
              <w:rPr>
                <w:rFonts w:ascii="仿宋_GB2312" w:hAnsi="仿宋_GB2312" w:eastAsia="仿宋_GB2312" w:cs="仿宋_GB2312"/>
                <w:color w:val="auto"/>
                <w:sz w:val="24"/>
                <w:highlight w:val="none"/>
              </w:rPr>
            </w:pPr>
          </w:p>
        </w:tc>
        <w:tc>
          <w:tcPr>
            <w:tcW w:w="552" w:type="dxa"/>
          </w:tcPr>
          <w:p w14:paraId="645C5828">
            <w:pPr>
              <w:spacing w:line="360" w:lineRule="auto"/>
              <w:rPr>
                <w:rFonts w:ascii="仿宋_GB2312" w:hAnsi="仿宋_GB2312" w:eastAsia="仿宋_GB2312" w:cs="仿宋_GB2312"/>
                <w:color w:val="auto"/>
                <w:sz w:val="24"/>
                <w:highlight w:val="none"/>
              </w:rPr>
            </w:pPr>
          </w:p>
        </w:tc>
        <w:tc>
          <w:tcPr>
            <w:tcW w:w="552" w:type="dxa"/>
          </w:tcPr>
          <w:p w14:paraId="08112A8D">
            <w:pPr>
              <w:spacing w:line="360" w:lineRule="auto"/>
              <w:rPr>
                <w:rFonts w:ascii="仿宋_GB2312" w:hAnsi="仿宋_GB2312" w:eastAsia="仿宋_GB2312" w:cs="仿宋_GB2312"/>
                <w:color w:val="auto"/>
                <w:sz w:val="24"/>
                <w:highlight w:val="none"/>
              </w:rPr>
            </w:pPr>
          </w:p>
        </w:tc>
        <w:tc>
          <w:tcPr>
            <w:tcW w:w="552" w:type="dxa"/>
          </w:tcPr>
          <w:p w14:paraId="546BAB15">
            <w:pPr>
              <w:spacing w:line="360" w:lineRule="auto"/>
              <w:rPr>
                <w:rFonts w:ascii="仿宋_GB2312" w:hAnsi="仿宋_GB2312" w:eastAsia="仿宋_GB2312" w:cs="仿宋_GB2312"/>
                <w:color w:val="auto"/>
                <w:sz w:val="24"/>
                <w:highlight w:val="none"/>
              </w:rPr>
            </w:pPr>
          </w:p>
        </w:tc>
        <w:tc>
          <w:tcPr>
            <w:tcW w:w="552" w:type="dxa"/>
          </w:tcPr>
          <w:p w14:paraId="24577B2E">
            <w:pPr>
              <w:spacing w:line="360" w:lineRule="auto"/>
              <w:rPr>
                <w:rFonts w:ascii="仿宋_GB2312" w:hAnsi="仿宋_GB2312" w:eastAsia="仿宋_GB2312" w:cs="仿宋_GB2312"/>
                <w:color w:val="auto"/>
                <w:sz w:val="24"/>
                <w:highlight w:val="none"/>
              </w:rPr>
            </w:pPr>
          </w:p>
        </w:tc>
        <w:tc>
          <w:tcPr>
            <w:tcW w:w="552" w:type="dxa"/>
          </w:tcPr>
          <w:p w14:paraId="7EFAFE5E">
            <w:pPr>
              <w:spacing w:line="360" w:lineRule="auto"/>
              <w:rPr>
                <w:rFonts w:ascii="仿宋_GB2312" w:hAnsi="仿宋_GB2312" w:eastAsia="仿宋_GB2312" w:cs="仿宋_GB2312"/>
                <w:color w:val="auto"/>
                <w:sz w:val="24"/>
                <w:highlight w:val="none"/>
              </w:rPr>
            </w:pPr>
          </w:p>
        </w:tc>
        <w:tc>
          <w:tcPr>
            <w:tcW w:w="553" w:type="dxa"/>
          </w:tcPr>
          <w:p w14:paraId="4AF1634A">
            <w:pPr>
              <w:spacing w:line="360" w:lineRule="auto"/>
              <w:rPr>
                <w:rFonts w:ascii="仿宋_GB2312" w:hAnsi="仿宋_GB2312" w:eastAsia="仿宋_GB2312" w:cs="仿宋_GB2312"/>
                <w:color w:val="auto"/>
                <w:sz w:val="24"/>
                <w:highlight w:val="none"/>
              </w:rPr>
            </w:pPr>
          </w:p>
        </w:tc>
        <w:tc>
          <w:tcPr>
            <w:tcW w:w="553" w:type="dxa"/>
          </w:tcPr>
          <w:p w14:paraId="0C05DE8D">
            <w:pPr>
              <w:spacing w:line="360" w:lineRule="auto"/>
              <w:rPr>
                <w:rFonts w:ascii="仿宋_GB2312" w:hAnsi="仿宋_GB2312" w:eastAsia="仿宋_GB2312" w:cs="仿宋_GB2312"/>
                <w:color w:val="auto"/>
                <w:sz w:val="24"/>
                <w:highlight w:val="none"/>
              </w:rPr>
            </w:pPr>
          </w:p>
        </w:tc>
        <w:tc>
          <w:tcPr>
            <w:tcW w:w="553" w:type="dxa"/>
          </w:tcPr>
          <w:p w14:paraId="4FB6298A">
            <w:pPr>
              <w:spacing w:line="360" w:lineRule="auto"/>
              <w:rPr>
                <w:rFonts w:ascii="仿宋_GB2312" w:hAnsi="仿宋_GB2312" w:eastAsia="仿宋_GB2312" w:cs="仿宋_GB2312"/>
                <w:color w:val="auto"/>
                <w:sz w:val="24"/>
                <w:highlight w:val="none"/>
              </w:rPr>
            </w:pPr>
          </w:p>
        </w:tc>
        <w:tc>
          <w:tcPr>
            <w:tcW w:w="553" w:type="dxa"/>
          </w:tcPr>
          <w:p w14:paraId="62970B84">
            <w:pPr>
              <w:spacing w:line="360" w:lineRule="auto"/>
              <w:rPr>
                <w:rFonts w:ascii="仿宋_GB2312" w:hAnsi="仿宋_GB2312" w:eastAsia="仿宋_GB2312" w:cs="仿宋_GB2312"/>
                <w:color w:val="auto"/>
                <w:sz w:val="24"/>
                <w:highlight w:val="none"/>
              </w:rPr>
            </w:pPr>
          </w:p>
        </w:tc>
        <w:tc>
          <w:tcPr>
            <w:tcW w:w="553" w:type="dxa"/>
          </w:tcPr>
          <w:p w14:paraId="45BCA57E">
            <w:pPr>
              <w:spacing w:line="360" w:lineRule="auto"/>
              <w:rPr>
                <w:rFonts w:ascii="仿宋_GB2312" w:hAnsi="仿宋_GB2312" w:eastAsia="仿宋_GB2312" w:cs="仿宋_GB2312"/>
                <w:color w:val="auto"/>
                <w:sz w:val="24"/>
                <w:highlight w:val="none"/>
              </w:rPr>
            </w:pPr>
          </w:p>
        </w:tc>
        <w:tc>
          <w:tcPr>
            <w:tcW w:w="553" w:type="dxa"/>
          </w:tcPr>
          <w:p w14:paraId="270E3A20">
            <w:pPr>
              <w:spacing w:line="360" w:lineRule="auto"/>
              <w:rPr>
                <w:rFonts w:ascii="仿宋_GB2312" w:hAnsi="仿宋_GB2312" w:eastAsia="仿宋_GB2312" w:cs="仿宋_GB2312"/>
                <w:color w:val="auto"/>
                <w:sz w:val="24"/>
                <w:highlight w:val="none"/>
              </w:rPr>
            </w:pPr>
          </w:p>
        </w:tc>
        <w:tc>
          <w:tcPr>
            <w:tcW w:w="553" w:type="dxa"/>
          </w:tcPr>
          <w:p w14:paraId="770CA219">
            <w:pPr>
              <w:spacing w:line="360" w:lineRule="auto"/>
              <w:rPr>
                <w:rFonts w:ascii="仿宋_GB2312" w:hAnsi="仿宋_GB2312" w:eastAsia="仿宋_GB2312" w:cs="仿宋_GB2312"/>
                <w:color w:val="auto"/>
                <w:sz w:val="24"/>
                <w:highlight w:val="none"/>
              </w:rPr>
            </w:pPr>
          </w:p>
        </w:tc>
        <w:tc>
          <w:tcPr>
            <w:tcW w:w="553" w:type="dxa"/>
          </w:tcPr>
          <w:p w14:paraId="17795809">
            <w:pPr>
              <w:spacing w:line="360" w:lineRule="auto"/>
              <w:rPr>
                <w:rFonts w:ascii="仿宋_GB2312" w:hAnsi="仿宋_GB2312" w:eastAsia="仿宋_GB2312" w:cs="仿宋_GB2312"/>
                <w:color w:val="auto"/>
                <w:sz w:val="24"/>
                <w:highlight w:val="none"/>
              </w:rPr>
            </w:pPr>
          </w:p>
        </w:tc>
        <w:tc>
          <w:tcPr>
            <w:tcW w:w="553" w:type="dxa"/>
          </w:tcPr>
          <w:p w14:paraId="22C1553D">
            <w:pPr>
              <w:spacing w:line="360" w:lineRule="auto"/>
              <w:rPr>
                <w:rFonts w:ascii="仿宋_GB2312" w:hAnsi="仿宋_GB2312" w:eastAsia="仿宋_GB2312" w:cs="仿宋_GB2312"/>
                <w:color w:val="auto"/>
                <w:sz w:val="24"/>
                <w:highlight w:val="none"/>
              </w:rPr>
            </w:pPr>
          </w:p>
        </w:tc>
        <w:tc>
          <w:tcPr>
            <w:tcW w:w="553" w:type="dxa"/>
          </w:tcPr>
          <w:p w14:paraId="6DD7794B">
            <w:pPr>
              <w:spacing w:line="360" w:lineRule="auto"/>
              <w:rPr>
                <w:rFonts w:ascii="仿宋_GB2312" w:hAnsi="仿宋_GB2312" w:eastAsia="仿宋_GB2312" w:cs="仿宋_GB2312"/>
                <w:color w:val="auto"/>
                <w:sz w:val="24"/>
                <w:highlight w:val="none"/>
              </w:rPr>
            </w:pPr>
          </w:p>
        </w:tc>
      </w:tr>
    </w:tbl>
    <w:p w14:paraId="45DAEF0D">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A15911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450F62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8194E3">
      <w:pPr>
        <w:spacing w:line="360" w:lineRule="auto"/>
        <w:rPr>
          <w:rFonts w:ascii="仿宋_GB2312" w:hAnsi="仿宋_GB2312" w:eastAsia="仿宋_GB2312" w:cs="仿宋_GB2312"/>
          <w:color w:val="auto"/>
          <w:kern w:val="0"/>
          <w:sz w:val="24"/>
          <w:highlight w:val="none"/>
        </w:rPr>
      </w:pPr>
    </w:p>
    <w:p w14:paraId="49FDB8C5">
      <w:pPr>
        <w:spacing w:line="360" w:lineRule="auto"/>
        <w:jc w:val="center"/>
        <w:rPr>
          <w:rFonts w:ascii="仿宋_GB2312" w:hAnsi="仿宋_GB2312" w:eastAsia="仿宋_GB2312" w:cs="仿宋_GB2312"/>
          <w:b/>
          <w:bCs/>
          <w:color w:val="auto"/>
          <w:sz w:val="32"/>
          <w:szCs w:val="32"/>
          <w:highlight w:val="none"/>
        </w:rPr>
      </w:pPr>
    </w:p>
    <w:p w14:paraId="52EAFACA">
      <w:pPr>
        <w:spacing w:line="360" w:lineRule="auto"/>
        <w:rPr>
          <w:rFonts w:ascii="仿宋_GB2312" w:hAnsi="仿宋_GB2312" w:eastAsia="仿宋_GB2312" w:cs="仿宋_GB2312"/>
          <w:b/>
          <w:bCs/>
          <w:color w:val="auto"/>
          <w:sz w:val="32"/>
          <w:szCs w:val="32"/>
          <w:highlight w:val="none"/>
        </w:rPr>
      </w:pPr>
    </w:p>
    <w:p w14:paraId="05076810">
      <w:pPr>
        <w:spacing w:line="360" w:lineRule="auto"/>
        <w:rPr>
          <w:rFonts w:ascii="仿宋_GB2312" w:hAnsi="仿宋_GB2312" w:eastAsia="仿宋_GB2312" w:cs="仿宋_GB2312"/>
          <w:b/>
          <w:bCs/>
          <w:color w:val="auto"/>
          <w:sz w:val="32"/>
          <w:szCs w:val="32"/>
          <w:highlight w:val="none"/>
        </w:rPr>
      </w:pPr>
    </w:p>
    <w:p w14:paraId="0A93BE42">
      <w:pPr>
        <w:spacing w:line="360" w:lineRule="auto"/>
        <w:rPr>
          <w:rFonts w:ascii="仿宋_GB2312" w:hAnsi="仿宋_GB2312" w:eastAsia="仿宋_GB2312" w:cs="仿宋_GB2312"/>
          <w:b/>
          <w:bCs/>
          <w:color w:val="auto"/>
          <w:sz w:val="32"/>
          <w:szCs w:val="32"/>
          <w:highlight w:val="none"/>
        </w:rPr>
      </w:pPr>
    </w:p>
    <w:p w14:paraId="7412B94C">
      <w:pPr>
        <w:spacing w:line="360" w:lineRule="auto"/>
        <w:rPr>
          <w:rFonts w:ascii="仿宋_GB2312" w:hAnsi="仿宋_GB2312" w:eastAsia="仿宋_GB2312" w:cs="仿宋_GB2312"/>
          <w:b/>
          <w:bCs/>
          <w:color w:val="auto"/>
          <w:sz w:val="32"/>
          <w:szCs w:val="32"/>
          <w:highlight w:val="none"/>
        </w:rPr>
      </w:pPr>
    </w:p>
    <w:p w14:paraId="6328BFA3">
      <w:pPr>
        <w:spacing w:line="360" w:lineRule="auto"/>
        <w:rPr>
          <w:rFonts w:ascii="仿宋_GB2312" w:hAnsi="仿宋_GB2312" w:eastAsia="仿宋_GB2312" w:cs="仿宋_GB2312"/>
          <w:b/>
          <w:bCs/>
          <w:color w:val="auto"/>
          <w:sz w:val="32"/>
          <w:szCs w:val="32"/>
          <w:highlight w:val="none"/>
        </w:rPr>
      </w:pPr>
    </w:p>
    <w:p w14:paraId="45A60B5A">
      <w:pPr>
        <w:spacing w:line="360" w:lineRule="auto"/>
        <w:rPr>
          <w:rFonts w:ascii="仿宋_GB2312" w:hAnsi="仿宋_GB2312" w:eastAsia="仿宋_GB2312" w:cs="仿宋_GB2312"/>
          <w:b/>
          <w:bCs/>
          <w:color w:val="auto"/>
          <w:sz w:val="32"/>
          <w:szCs w:val="32"/>
          <w:highlight w:val="none"/>
        </w:rPr>
      </w:pPr>
    </w:p>
    <w:p w14:paraId="3465EB9C">
      <w:pPr>
        <w:spacing w:line="360" w:lineRule="auto"/>
        <w:rPr>
          <w:rFonts w:ascii="仿宋_GB2312" w:hAnsi="仿宋_GB2312" w:eastAsia="仿宋_GB2312" w:cs="仿宋_GB2312"/>
          <w:b/>
          <w:bCs/>
          <w:color w:val="auto"/>
          <w:sz w:val="32"/>
          <w:szCs w:val="32"/>
          <w:highlight w:val="none"/>
        </w:rPr>
      </w:pPr>
    </w:p>
    <w:p w14:paraId="7502BC99">
      <w:pPr>
        <w:spacing w:line="360" w:lineRule="auto"/>
        <w:rPr>
          <w:rFonts w:ascii="仿宋_GB2312" w:hAnsi="仿宋_GB2312" w:eastAsia="仿宋_GB2312" w:cs="仿宋_GB2312"/>
          <w:b/>
          <w:bCs/>
          <w:color w:val="auto"/>
          <w:sz w:val="32"/>
          <w:szCs w:val="32"/>
          <w:highlight w:val="none"/>
        </w:rPr>
      </w:pPr>
    </w:p>
    <w:p w14:paraId="400C5CCA">
      <w:pPr>
        <w:spacing w:line="360" w:lineRule="auto"/>
        <w:rPr>
          <w:rFonts w:ascii="仿宋_GB2312" w:hAnsi="仿宋_GB2312" w:eastAsia="仿宋_GB2312" w:cs="仿宋_GB2312"/>
          <w:b/>
          <w:bCs/>
          <w:color w:val="auto"/>
          <w:sz w:val="32"/>
          <w:szCs w:val="32"/>
          <w:highlight w:val="none"/>
        </w:rPr>
      </w:pPr>
    </w:p>
    <w:p w14:paraId="185F0899">
      <w:pPr>
        <w:spacing w:line="360" w:lineRule="auto"/>
        <w:jc w:val="center"/>
        <w:rPr>
          <w:rFonts w:ascii="仿宋_GB2312" w:hAnsi="仿宋_GB2312" w:eastAsia="仿宋_GB2312" w:cs="仿宋_GB2312"/>
          <w:b/>
          <w:bCs/>
          <w:color w:val="auto"/>
          <w:sz w:val="32"/>
          <w:szCs w:val="32"/>
          <w:highlight w:val="none"/>
        </w:rPr>
      </w:pPr>
    </w:p>
    <w:p w14:paraId="3C74A56C">
      <w:pPr>
        <w:spacing w:line="360" w:lineRule="auto"/>
        <w:jc w:val="center"/>
        <w:rPr>
          <w:rFonts w:ascii="仿宋_GB2312" w:hAnsi="仿宋_GB2312" w:eastAsia="仿宋_GB2312" w:cs="仿宋_GB2312"/>
          <w:b/>
          <w:bCs/>
          <w:color w:val="auto"/>
          <w:sz w:val="32"/>
          <w:szCs w:val="32"/>
          <w:highlight w:val="none"/>
        </w:rPr>
      </w:pPr>
    </w:p>
    <w:p w14:paraId="665B75AA">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38F760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04FE425">
      <w:pPr>
        <w:pStyle w:val="82"/>
        <w:rPr>
          <w:color w:val="auto"/>
          <w:highlight w:val="none"/>
        </w:rPr>
      </w:pPr>
    </w:p>
    <w:p w14:paraId="79237CC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21F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6D23D3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DC4E1D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1B920F8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9578BC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C631E8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79F057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B45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58B12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119DA6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1EE6DA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A1AAB4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10B704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C30A5FE">
            <w:pPr>
              <w:autoSpaceDE w:val="0"/>
              <w:autoSpaceDN w:val="0"/>
              <w:spacing w:line="360" w:lineRule="auto"/>
              <w:jc w:val="center"/>
              <w:rPr>
                <w:rFonts w:ascii="仿宋_GB2312" w:hAnsi="仿宋_GB2312" w:eastAsia="仿宋_GB2312" w:cs="仿宋_GB2312"/>
                <w:color w:val="auto"/>
                <w:sz w:val="24"/>
                <w:highlight w:val="none"/>
              </w:rPr>
            </w:pPr>
          </w:p>
        </w:tc>
      </w:tr>
      <w:tr w14:paraId="4C21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493D0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DD8F08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C41CE8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BCA354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0E4DA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F2C0C6F">
            <w:pPr>
              <w:autoSpaceDE w:val="0"/>
              <w:autoSpaceDN w:val="0"/>
              <w:spacing w:line="360" w:lineRule="auto"/>
              <w:jc w:val="center"/>
              <w:rPr>
                <w:rFonts w:ascii="仿宋_GB2312" w:hAnsi="仿宋_GB2312" w:eastAsia="仿宋_GB2312" w:cs="仿宋_GB2312"/>
                <w:color w:val="auto"/>
                <w:sz w:val="24"/>
                <w:highlight w:val="none"/>
              </w:rPr>
            </w:pPr>
          </w:p>
        </w:tc>
      </w:tr>
      <w:tr w14:paraId="45BE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26784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91719D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E1C08A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348921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3D9F1E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331EC83">
            <w:pPr>
              <w:autoSpaceDE w:val="0"/>
              <w:autoSpaceDN w:val="0"/>
              <w:spacing w:line="360" w:lineRule="auto"/>
              <w:jc w:val="center"/>
              <w:rPr>
                <w:rFonts w:ascii="仿宋_GB2312" w:hAnsi="仿宋_GB2312" w:eastAsia="仿宋_GB2312" w:cs="仿宋_GB2312"/>
                <w:color w:val="auto"/>
                <w:sz w:val="24"/>
                <w:highlight w:val="none"/>
              </w:rPr>
            </w:pPr>
          </w:p>
        </w:tc>
      </w:tr>
    </w:tbl>
    <w:p w14:paraId="70D80B4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1CD6A1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E2A22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9EC5F5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433A33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C44186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DB8CD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5316B1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18AB6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7AB09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E8E4A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0EE675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C8547A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43EDED2">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E65EF9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685E7C">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9DAD0C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9B018F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49762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26FFA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F68B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4B07F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4FF63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74FB0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D3947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A3D83BF">
            <w:pPr>
              <w:autoSpaceDE w:val="0"/>
              <w:autoSpaceDN w:val="0"/>
              <w:spacing w:line="240" w:lineRule="exact"/>
              <w:rPr>
                <w:rFonts w:ascii="仿宋_GB2312" w:hAnsi="仿宋_GB2312" w:eastAsia="仿宋_GB2312" w:cs="仿宋_GB2312"/>
                <w:color w:val="auto"/>
                <w:sz w:val="24"/>
                <w:highlight w:val="none"/>
              </w:rPr>
            </w:pPr>
          </w:p>
        </w:tc>
      </w:tr>
      <w:tr w14:paraId="6DD576C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48702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642B50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230729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6620E2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F190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8E401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77358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FBCAA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B27243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1CFD1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7CF0FA9">
            <w:pPr>
              <w:autoSpaceDE w:val="0"/>
              <w:autoSpaceDN w:val="0"/>
              <w:spacing w:line="240" w:lineRule="exact"/>
              <w:rPr>
                <w:rFonts w:ascii="仿宋_GB2312" w:hAnsi="仿宋_GB2312" w:eastAsia="仿宋_GB2312" w:cs="仿宋_GB2312"/>
                <w:color w:val="auto"/>
                <w:sz w:val="24"/>
                <w:highlight w:val="none"/>
              </w:rPr>
            </w:pPr>
          </w:p>
        </w:tc>
      </w:tr>
      <w:tr w14:paraId="61DDA0F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5549E6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54218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811714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520B28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F082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4A954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CF894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6D9BA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27312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0BB6A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CA927F2">
            <w:pPr>
              <w:autoSpaceDE w:val="0"/>
              <w:autoSpaceDN w:val="0"/>
              <w:spacing w:line="240" w:lineRule="exact"/>
              <w:rPr>
                <w:rFonts w:ascii="仿宋_GB2312" w:hAnsi="仿宋_GB2312" w:eastAsia="仿宋_GB2312" w:cs="仿宋_GB2312"/>
                <w:color w:val="auto"/>
                <w:sz w:val="24"/>
                <w:highlight w:val="none"/>
              </w:rPr>
            </w:pPr>
          </w:p>
        </w:tc>
      </w:tr>
    </w:tbl>
    <w:p w14:paraId="011EDA04">
      <w:pPr>
        <w:spacing w:line="360" w:lineRule="auto"/>
        <w:ind w:firstLine="480" w:firstLineChars="200"/>
        <w:rPr>
          <w:rFonts w:ascii="仿宋_GB2312" w:hAnsi="仿宋_GB2312" w:eastAsia="仿宋_GB2312" w:cs="仿宋_GB2312"/>
          <w:color w:val="auto"/>
          <w:sz w:val="24"/>
          <w:szCs w:val="20"/>
          <w:highlight w:val="none"/>
        </w:rPr>
      </w:pPr>
    </w:p>
    <w:p w14:paraId="18BCB26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C6763C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F72434">
      <w:pPr>
        <w:spacing w:line="360" w:lineRule="auto"/>
        <w:rPr>
          <w:rFonts w:ascii="仿宋_GB2312" w:hAnsi="仿宋_GB2312" w:eastAsia="仿宋_GB2312" w:cs="仿宋_GB2312"/>
          <w:b/>
          <w:color w:val="auto"/>
          <w:sz w:val="30"/>
          <w:szCs w:val="30"/>
          <w:highlight w:val="none"/>
        </w:rPr>
      </w:pPr>
    </w:p>
    <w:p w14:paraId="16F15ED8">
      <w:pPr>
        <w:spacing w:line="360" w:lineRule="auto"/>
        <w:rPr>
          <w:rFonts w:ascii="仿宋_GB2312" w:hAnsi="仿宋_GB2312" w:eastAsia="仿宋_GB2312" w:cs="仿宋_GB2312"/>
          <w:b/>
          <w:color w:val="auto"/>
          <w:sz w:val="30"/>
          <w:szCs w:val="30"/>
          <w:highlight w:val="none"/>
        </w:rPr>
      </w:pPr>
    </w:p>
    <w:p w14:paraId="557B2CAF">
      <w:pPr>
        <w:spacing w:line="360" w:lineRule="auto"/>
        <w:rPr>
          <w:rFonts w:ascii="仿宋_GB2312" w:hAnsi="仿宋_GB2312" w:eastAsia="仿宋_GB2312" w:cs="仿宋_GB2312"/>
          <w:b/>
          <w:color w:val="auto"/>
          <w:sz w:val="30"/>
          <w:szCs w:val="30"/>
          <w:highlight w:val="none"/>
        </w:rPr>
      </w:pPr>
    </w:p>
    <w:p w14:paraId="44DB6CE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0BC7511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596FA177">
      <w:pPr>
        <w:spacing w:line="336" w:lineRule="auto"/>
        <w:ind w:firstLine="3600" w:firstLineChars="1500"/>
        <w:rPr>
          <w:rFonts w:ascii="仿宋" w:hAnsi="仿宋" w:eastAsia="仿宋" w:cs="仿宋"/>
          <w:color w:val="auto"/>
          <w:sz w:val="24"/>
          <w:highlight w:val="none"/>
        </w:rPr>
      </w:pPr>
    </w:p>
    <w:p w14:paraId="0F060485">
      <w:pPr>
        <w:pStyle w:val="82"/>
        <w:rPr>
          <w:color w:val="auto"/>
          <w:highlight w:val="none"/>
        </w:rPr>
      </w:pPr>
    </w:p>
    <w:p w14:paraId="1A5DDFD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A29A4D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59490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A799B0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F9FDA03">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E25035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AE49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898284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B8D2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C1CABE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A8E93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256C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44FE5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FBA7D2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76FA4FD">
            <w:pPr>
              <w:autoSpaceDE w:val="0"/>
              <w:autoSpaceDN w:val="0"/>
              <w:spacing w:line="360" w:lineRule="auto"/>
              <w:jc w:val="center"/>
              <w:rPr>
                <w:rFonts w:ascii="仿宋_GB2312" w:hAnsi="仿宋_GB2312" w:eastAsia="仿宋_GB2312" w:cs="仿宋_GB2312"/>
                <w:color w:val="auto"/>
                <w:sz w:val="24"/>
                <w:highlight w:val="none"/>
              </w:rPr>
            </w:pPr>
          </w:p>
        </w:tc>
      </w:tr>
      <w:tr w14:paraId="6884C0F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C0BF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69873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465EA7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B1FF13">
            <w:pPr>
              <w:autoSpaceDE w:val="0"/>
              <w:autoSpaceDN w:val="0"/>
              <w:spacing w:line="360" w:lineRule="auto"/>
              <w:jc w:val="center"/>
              <w:rPr>
                <w:rFonts w:ascii="仿宋_GB2312" w:hAnsi="仿宋_GB2312" w:eastAsia="仿宋_GB2312" w:cs="仿宋_GB2312"/>
                <w:color w:val="auto"/>
                <w:sz w:val="24"/>
                <w:highlight w:val="none"/>
              </w:rPr>
            </w:pPr>
          </w:p>
        </w:tc>
      </w:tr>
      <w:tr w14:paraId="4F7C4BB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5E1C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B28C32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0E089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6072F4">
            <w:pPr>
              <w:autoSpaceDE w:val="0"/>
              <w:autoSpaceDN w:val="0"/>
              <w:spacing w:line="360" w:lineRule="auto"/>
              <w:jc w:val="center"/>
              <w:rPr>
                <w:rFonts w:ascii="仿宋_GB2312" w:hAnsi="仿宋_GB2312" w:eastAsia="仿宋_GB2312" w:cs="仿宋_GB2312"/>
                <w:color w:val="auto"/>
                <w:sz w:val="24"/>
                <w:highlight w:val="none"/>
              </w:rPr>
            </w:pPr>
          </w:p>
        </w:tc>
      </w:tr>
      <w:tr w14:paraId="3A96E03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A7713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F4E495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09C9C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9DB648">
            <w:pPr>
              <w:autoSpaceDE w:val="0"/>
              <w:autoSpaceDN w:val="0"/>
              <w:spacing w:line="360" w:lineRule="auto"/>
              <w:jc w:val="center"/>
              <w:rPr>
                <w:rFonts w:ascii="仿宋_GB2312" w:hAnsi="仿宋_GB2312" w:eastAsia="仿宋_GB2312" w:cs="仿宋_GB2312"/>
                <w:color w:val="auto"/>
                <w:sz w:val="24"/>
                <w:highlight w:val="none"/>
              </w:rPr>
            </w:pPr>
          </w:p>
        </w:tc>
      </w:tr>
      <w:tr w14:paraId="4ECA4CF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0EA5F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629BA9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051B7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6024FA">
            <w:pPr>
              <w:autoSpaceDE w:val="0"/>
              <w:autoSpaceDN w:val="0"/>
              <w:spacing w:line="360" w:lineRule="auto"/>
              <w:jc w:val="center"/>
              <w:rPr>
                <w:rFonts w:ascii="仿宋_GB2312" w:hAnsi="仿宋_GB2312" w:eastAsia="仿宋_GB2312" w:cs="仿宋_GB2312"/>
                <w:color w:val="auto"/>
                <w:sz w:val="24"/>
                <w:highlight w:val="none"/>
              </w:rPr>
            </w:pPr>
          </w:p>
        </w:tc>
      </w:tr>
      <w:tr w14:paraId="5D98B9D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11D9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1C024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65D80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1DE79F">
            <w:pPr>
              <w:autoSpaceDE w:val="0"/>
              <w:autoSpaceDN w:val="0"/>
              <w:spacing w:line="360" w:lineRule="auto"/>
              <w:jc w:val="center"/>
              <w:rPr>
                <w:rFonts w:ascii="仿宋_GB2312" w:hAnsi="仿宋_GB2312" w:eastAsia="仿宋_GB2312" w:cs="仿宋_GB2312"/>
                <w:color w:val="auto"/>
                <w:sz w:val="24"/>
                <w:highlight w:val="none"/>
              </w:rPr>
            </w:pPr>
          </w:p>
        </w:tc>
      </w:tr>
      <w:tr w14:paraId="568F8B0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A8E01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6A82DB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33D53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03FB3B">
            <w:pPr>
              <w:autoSpaceDE w:val="0"/>
              <w:autoSpaceDN w:val="0"/>
              <w:spacing w:line="360" w:lineRule="auto"/>
              <w:jc w:val="center"/>
              <w:rPr>
                <w:rFonts w:ascii="仿宋_GB2312" w:hAnsi="仿宋_GB2312" w:eastAsia="仿宋_GB2312" w:cs="仿宋_GB2312"/>
                <w:color w:val="auto"/>
                <w:sz w:val="24"/>
                <w:highlight w:val="none"/>
              </w:rPr>
            </w:pPr>
          </w:p>
        </w:tc>
      </w:tr>
      <w:tr w14:paraId="50C0706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41E2FF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B250DA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8D891D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0AE49">
            <w:pPr>
              <w:autoSpaceDE w:val="0"/>
              <w:autoSpaceDN w:val="0"/>
              <w:spacing w:line="360" w:lineRule="auto"/>
              <w:jc w:val="center"/>
              <w:rPr>
                <w:rFonts w:ascii="仿宋_GB2312" w:hAnsi="仿宋_GB2312" w:eastAsia="仿宋_GB2312" w:cs="仿宋_GB2312"/>
                <w:color w:val="auto"/>
                <w:sz w:val="24"/>
                <w:highlight w:val="none"/>
              </w:rPr>
            </w:pPr>
          </w:p>
        </w:tc>
      </w:tr>
      <w:tr w14:paraId="332E330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FF81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F192C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47E07F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6EDEC3">
            <w:pPr>
              <w:autoSpaceDE w:val="0"/>
              <w:autoSpaceDN w:val="0"/>
              <w:spacing w:line="360" w:lineRule="auto"/>
              <w:jc w:val="center"/>
              <w:rPr>
                <w:rFonts w:ascii="仿宋_GB2312" w:hAnsi="仿宋_GB2312" w:eastAsia="仿宋_GB2312" w:cs="仿宋_GB2312"/>
                <w:color w:val="auto"/>
                <w:sz w:val="24"/>
                <w:highlight w:val="none"/>
              </w:rPr>
            </w:pPr>
          </w:p>
        </w:tc>
      </w:tr>
    </w:tbl>
    <w:p w14:paraId="3E1E223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5D498D4">
      <w:pPr>
        <w:pStyle w:val="82"/>
        <w:rPr>
          <w:color w:val="auto"/>
          <w:highlight w:val="none"/>
        </w:rPr>
      </w:pPr>
    </w:p>
    <w:p w14:paraId="6015F2A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3AE9D8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94034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3D9E7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F45D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17D1D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86A67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B5BA3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DBCAB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7FE9A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63DE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69BB7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4FEC4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C3F2B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FA2CF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4BF02B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DE751A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CFF09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8C8A33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C646E7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9F17E7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6323A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93A2B2">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8DF5C8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A234E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A9027E3">
            <w:pPr>
              <w:autoSpaceDE w:val="0"/>
              <w:autoSpaceDN w:val="0"/>
              <w:spacing w:line="360" w:lineRule="auto"/>
              <w:rPr>
                <w:rFonts w:ascii="仿宋_GB2312" w:hAnsi="仿宋_GB2312" w:eastAsia="仿宋_GB2312" w:cs="仿宋_GB2312"/>
                <w:color w:val="auto"/>
                <w:sz w:val="24"/>
                <w:highlight w:val="none"/>
              </w:rPr>
            </w:pPr>
          </w:p>
        </w:tc>
      </w:tr>
      <w:tr w14:paraId="65B7324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1A2C53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B4ABC8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38DB77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213D09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705566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FAF16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13386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3828A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F725C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F464563">
            <w:pPr>
              <w:autoSpaceDE w:val="0"/>
              <w:autoSpaceDN w:val="0"/>
              <w:spacing w:line="360" w:lineRule="auto"/>
              <w:rPr>
                <w:rFonts w:ascii="仿宋_GB2312" w:hAnsi="仿宋_GB2312" w:eastAsia="仿宋_GB2312" w:cs="仿宋_GB2312"/>
                <w:color w:val="auto"/>
                <w:sz w:val="24"/>
                <w:highlight w:val="none"/>
              </w:rPr>
            </w:pPr>
          </w:p>
        </w:tc>
      </w:tr>
    </w:tbl>
    <w:p w14:paraId="24510DB6">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5FD2B26E">
      <w:pPr>
        <w:pStyle w:val="82"/>
        <w:rPr>
          <w:color w:val="auto"/>
          <w:highlight w:val="none"/>
        </w:rPr>
      </w:pPr>
    </w:p>
    <w:p w14:paraId="27682DD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8E36AE8">
      <w:pPr>
        <w:spacing w:line="360" w:lineRule="auto"/>
        <w:ind w:firstLine="480" w:firstLineChars="200"/>
        <w:rPr>
          <w:rFonts w:ascii="仿宋_GB2312" w:hAnsi="仿宋_GB2312" w:eastAsia="仿宋_GB2312" w:cs="仿宋_GB2312"/>
          <w:color w:val="auto"/>
          <w:sz w:val="24"/>
          <w:szCs w:val="20"/>
          <w:highlight w:val="none"/>
        </w:rPr>
      </w:pPr>
    </w:p>
    <w:p w14:paraId="6F9B261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4BD18D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EBDD76">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2AD0CD9">
      <w:pPr>
        <w:snapToGrid w:val="0"/>
        <w:spacing w:line="360" w:lineRule="auto"/>
        <w:ind w:right="960"/>
        <w:rPr>
          <w:rFonts w:ascii="仿宋_GB2312" w:hAnsi="仿宋_GB2312" w:eastAsia="仿宋_GB2312" w:cs="仿宋_GB2312"/>
          <w:color w:val="auto"/>
          <w:kern w:val="0"/>
          <w:sz w:val="24"/>
          <w:highlight w:val="none"/>
          <w:lang w:val="zh-CN"/>
        </w:rPr>
      </w:pPr>
    </w:p>
    <w:p w14:paraId="3B367410">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73F33FA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6DD1585">
      <w:pPr>
        <w:spacing w:line="360" w:lineRule="auto"/>
        <w:rPr>
          <w:rFonts w:ascii="仿宋_GB2312" w:hAnsi="仿宋_GB2312" w:eastAsia="仿宋_GB2312" w:cs="仿宋_GB2312"/>
          <w:color w:val="auto"/>
          <w:sz w:val="18"/>
          <w:szCs w:val="18"/>
          <w:highlight w:val="none"/>
        </w:rPr>
      </w:pPr>
    </w:p>
    <w:p w14:paraId="2964BA3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E6F2E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C11CC9">
      <w:pPr>
        <w:spacing w:line="360" w:lineRule="auto"/>
        <w:rPr>
          <w:rFonts w:ascii="仿宋_GB2312" w:hAnsi="仿宋_GB2312" w:eastAsia="仿宋_GB2312" w:cs="仿宋_GB2312"/>
          <w:b/>
          <w:bCs/>
          <w:color w:val="auto"/>
          <w:sz w:val="18"/>
          <w:szCs w:val="18"/>
          <w:highlight w:val="none"/>
        </w:rPr>
      </w:pPr>
    </w:p>
    <w:p w14:paraId="5A6B0E71">
      <w:pPr>
        <w:spacing w:line="360" w:lineRule="auto"/>
        <w:rPr>
          <w:rFonts w:ascii="仿宋_GB2312" w:hAnsi="仿宋_GB2312" w:eastAsia="仿宋_GB2312" w:cs="仿宋_GB2312"/>
          <w:b/>
          <w:bCs/>
          <w:color w:val="auto"/>
          <w:sz w:val="32"/>
          <w:szCs w:val="32"/>
          <w:highlight w:val="none"/>
        </w:rPr>
      </w:pPr>
    </w:p>
    <w:p w14:paraId="4756F4FD">
      <w:pPr>
        <w:spacing w:line="360" w:lineRule="auto"/>
        <w:rPr>
          <w:rFonts w:ascii="仿宋_GB2312" w:hAnsi="仿宋_GB2312" w:eastAsia="仿宋_GB2312" w:cs="仿宋_GB2312"/>
          <w:b/>
          <w:bCs/>
          <w:color w:val="auto"/>
          <w:sz w:val="32"/>
          <w:szCs w:val="32"/>
          <w:highlight w:val="none"/>
        </w:rPr>
      </w:pPr>
    </w:p>
    <w:p w14:paraId="7E96F93B">
      <w:pPr>
        <w:spacing w:line="360" w:lineRule="auto"/>
        <w:jc w:val="center"/>
        <w:rPr>
          <w:rFonts w:ascii="仿宋_GB2312" w:hAnsi="仿宋_GB2312" w:eastAsia="仿宋_GB2312" w:cs="仿宋_GB2312"/>
          <w:b/>
          <w:bCs/>
          <w:color w:val="auto"/>
          <w:sz w:val="32"/>
          <w:szCs w:val="32"/>
          <w:highlight w:val="none"/>
        </w:rPr>
      </w:pPr>
    </w:p>
    <w:p w14:paraId="408A5A0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EA7B4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F3D1842">
      <w:pPr>
        <w:snapToGrid w:val="0"/>
        <w:spacing w:line="360" w:lineRule="auto"/>
        <w:ind w:right="960"/>
        <w:jc w:val="right"/>
        <w:rPr>
          <w:rFonts w:ascii="仿宋_GB2312" w:hAnsi="仿宋_GB2312" w:eastAsia="仿宋_GB2312" w:cs="仿宋_GB2312"/>
          <w:color w:val="auto"/>
          <w:kern w:val="0"/>
          <w:sz w:val="24"/>
          <w:highlight w:val="none"/>
          <w:lang w:val="zh-CN"/>
        </w:rPr>
      </w:pPr>
    </w:p>
    <w:p w14:paraId="50645013">
      <w:pPr>
        <w:snapToGrid w:val="0"/>
        <w:spacing w:line="360" w:lineRule="auto"/>
        <w:ind w:right="960"/>
        <w:jc w:val="right"/>
        <w:rPr>
          <w:rFonts w:ascii="仿宋_GB2312" w:hAnsi="仿宋_GB2312" w:eastAsia="仿宋_GB2312" w:cs="仿宋_GB2312"/>
          <w:color w:val="auto"/>
          <w:kern w:val="0"/>
          <w:sz w:val="24"/>
          <w:highlight w:val="none"/>
          <w:lang w:val="zh-CN"/>
        </w:rPr>
      </w:pPr>
    </w:p>
    <w:p w14:paraId="25066ED5">
      <w:pPr>
        <w:snapToGrid w:val="0"/>
        <w:spacing w:line="360" w:lineRule="auto"/>
        <w:ind w:right="960"/>
        <w:jc w:val="right"/>
        <w:rPr>
          <w:rFonts w:ascii="仿宋_GB2312" w:hAnsi="仿宋_GB2312" w:eastAsia="仿宋_GB2312" w:cs="仿宋_GB2312"/>
          <w:color w:val="auto"/>
          <w:kern w:val="0"/>
          <w:sz w:val="24"/>
          <w:highlight w:val="none"/>
          <w:lang w:val="zh-CN"/>
        </w:rPr>
      </w:pPr>
    </w:p>
    <w:p w14:paraId="6588B256">
      <w:pPr>
        <w:snapToGrid w:val="0"/>
        <w:spacing w:line="360" w:lineRule="auto"/>
        <w:ind w:right="960"/>
        <w:jc w:val="right"/>
        <w:rPr>
          <w:rFonts w:ascii="仿宋_GB2312" w:hAnsi="仿宋_GB2312" w:eastAsia="仿宋_GB2312" w:cs="仿宋_GB2312"/>
          <w:color w:val="auto"/>
          <w:kern w:val="0"/>
          <w:sz w:val="24"/>
          <w:highlight w:val="none"/>
          <w:lang w:val="zh-CN"/>
        </w:rPr>
      </w:pPr>
    </w:p>
    <w:p w14:paraId="7C5FF7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658976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54727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2D5EBB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DDD87A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70C9E4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E756C8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47F3A7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60E8B0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78CD51C">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02EFEF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FEA0AC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C0CCD0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678459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EAC309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24ACA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187BE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6A690C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BAFA1B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D671F4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24D195A">
            <w:pPr>
              <w:suppressAutoHyphens/>
              <w:autoSpaceDE w:val="0"/>
              <w:autoSpaceDN w:val="0"/>
              <w:spacing w:line="360" w:lineRule="auto"/>
              <w:rPr>
                <w:rFonts w:ascii="仿宋_GB2312" w:hAnsi="仿宋_GB2312" w:eastAsia="仿宋_GB2312" w:cs="仿宋_GB2312"/>
                <w:color w:val="auto"/>
                <w:sz w:val="24"/>
                <w:highlight w:val="none"/>
              </w:rPr>
            </w:pPr>
          </w:p>
        </w:tc>
      </w:tr>
      <w:tr w14:paraId="14BCF32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1E9E2F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7E2C0C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0D5B4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07CE65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44929B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31AAFB1">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97C409C">
            <w:pPr>
              <w:suppressAutoHyphens/>
              <w:autoSpaceDE w:val="0"/>
              <w:autoSpaceDN w:val="0"/>
              <w:spacing w:line="360" w:lineRule="auto"/>
              <w:rPr>
                <w:rFonts w:ascii="仿宋_GB2312" w:hAnsi="仿宋_GB2312" w:eastAsia="仿宋_GB2312" w:cs="仿宋_GB2312"/>
                <w:color w:val="auto"/>
                <w:sz w:val="24"/>
                <w:highlight w:val="none"/>
              </w:rPr>
            </w:pPr>
          </w:p>
        </w:tc>
      </w:tr>
    </w:tbl>
    <w:p w14:paraId="4BC7406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04DE5BB">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8359FF0">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D106E13">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103BF35">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749848B">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5F4052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7EA9DC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10900E8">
      <w:pPr>
        <w:spacing w:line="360" w:lineRule="auto"/>
        <w:ind w:firstLine="480" w:firstLineChars="200"/>
        <w:rPr>
          <w:rFonts w:ascii="仿宋_GB2312" w:hAnsi="仿宋_GB2312" w:eastAsia="仿宋_GB2312" w:cs="仿宋_GB2312"/>
          <w:color w:val="auto"/>
          <w:sz w:val="24"/>
          <w:szCs w:val="20"/>
          <w:highlight w:val="none"/>
        </w:rPr>
      </w:pPr>
    </w:p>
    <w:p w14:paraId="39DC9BA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E2386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679C7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CA63D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D79A551">
      <w:pPr>
        <w:spacing w:line="360" w:lineRule="auto"/>
        <w:jc w:val="center"/>
        <w:rPr>
          <w:rFonts w:ascii="仿宋_GB2312" w:hAnsi="仿宋_GB2312" w:eastAsia="仿宋_GB2312" w:cs="仿宋_GB2312"/>
          <w:color w:val="auto"/>
          <w:sz w:val="24"/>
          <w:highlight w:val="none"/>
        </w:rPr>
      </w:pPr>
    </w:p>
    <w:p w14:paraId="1DE5DF8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A3E559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832365">
      <w:pPr>
        <w:spacing w:line="360" w:lineRule="auto"/>
        <w:jc w:val="center"/>
        <w:rPr>
          <w:rFonts w:ascii="仿宋_GB2312" w:hAnsi="仿宋_GB2312" w:eastAsia="仿宋_GB2312" w:cs="仿宋_GB2312"/>
          <w:b/>
          <w:bCs/>
          <w:color w:val="auto"/>
          <w:sz w:val="30"/>
          <w:szCs w:val="30"/>
          <w:highlight w:val="none"/>
        </w:rPr>
      </w:pPr>
    </w:p>
    <w:p w14:paraId="587D3AFE">
      <w:pPr>
        <w:spacing w:line="360" w:lineRule="auto"/>
        <w:jc w:val="center"/>
        <w:rPr>
          <w:rFonts w:ascii="仿宋_GB2312" w:hAnsi="仿宋_GB2312" w:eastAsia="仿宋_GB2312" w:cs="仿宋_GB2312"/>
          <w:b/>
          <w:bCs/>
          <w:color w:val="auto"/>
          <w:sz w:val="30"/>
          <w:szCs w:val="30"/>
          <w:highlight w:val="none"/>
        </w:rPr>
      </w:pPr>
    </w:p>
    <w:p w14:paraId="2665E377">
      <w:pPr>
        <w:spacing w:line="360" w:lineRule="auto"/>
        <w:jc w:val="center"/>
        <w:rPr>
          <w:rFonts w:ascii="仿宋_GB2312" w:hAnsi="仿宋_GB2312" w:eastAsia="仿宋_GB2312" w:cs="仿宋_GB2312"/>
          <w:b/>
          <w:bCs/>
          <w:color w:val="auto"/>
          <w:sz w:val="24"/>
          <w:highlight w:val="none"/>
        </w:rPr>
      </w:pPr>
    </w:p>
    <w:p w14:paraId="7D6CB03D">
      <w:pPr>
        <w:spacing w:line="360" w:lineRule="auto"/>
        <w:jc w:val="center"/>
        <w:rPr>
          <w:rFonts w:ascii="仿宋_GB2312" w:hAnsi="仿宋_GB2312" w:eastAsia="仿宋_GB2312" w:cs="仿宋_GB2312"/>
          <w:b/>
          <w:bCs/>
          <w:color w:val="auto"/>
          <w:sz w:val="24"/>
          <w:highlight w:val="none"/>
        </w:rPr>
      </w:pPr>
    </w:p>
    <w:p w14:paraId="1AE3197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78C4F68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2D26591">
      <w:pPr>
        <w:spacing w:line="360" w:lineRule="auto"/>
        <w:rPr>
          <w:rFonts w:ascii="仿宋_GB2312" w:hAnsi="仿宋_GB2312" w:eastAsia="仿宋_GB2312" w:cs="仿宋_GB2312"/>
          <w:color w:val="auto"/>
          <w:sz w:val="24"/>
          <w:highlight w:val="none"/>
        </w:rPr>
      </w:pPr>
    </w:p>
    <w:p w14:paraId="22631420">
      <w:pPr>
        <w:pStyle w:val="82"/>
        <w:rPr>
          <w:color w:val="auto"/>
          <w:highlight w:val="none"/>
        </w:rPr>
      </w:pPr>
    </w:p>
    <w:p w14:paraId="0FD8CDD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093FA1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7FE601">
      <w:pPr>
        <w:pStyle w:val="83"/>
        <w:rPr>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267B893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1922346">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4C42F42">
      <w:pPr>
        <w:spacing w:line="360" w:lineRule="auto"/>
        <w:jc w:val="center"/>
        <w:outlineLvl w:val="0"/>
        <w:rPr>
          <w:rFonts w:ascii="仿宋" w:hAnsi="仿宋" w:eastAsia="仿宋" w:cs="仿宋"/>
          <w:b/>
          <w:color w:val="auto"/>
          <w:kern w:val="0"/>
          <w:sz w:val="36"/>
          <w:szCs w:val="36"/>
          <w:highlight w:val="none"/>
        </w:rPr>
      </w:pPr>
    </w:p>
    <w:p w14:paraId="373EE36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A85FEB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A23880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7D19A5A8">
      <w:pPr>
        <w:snapToGrid w:val="0"/>
        <w:spacing w:line="360" w:lineRule="auto"/>
        <w:ind w:right="480"/>
        <w:jc w:val="center"/>
        <w:rPr>
          <w:rFonts w:ascii="仿宋" w:hAnsi="仿宋" w:eastAsia="仿宋" w:cs="仿宋"/>
          <w:b/>
          <w:color w:val="auto"/>
          <w:kern w:val="0"/>
          <w:sz w:val="32"/>
          <w:szCs w:val="32"/>
          <w:highlight w:val="none"/>
        </w:rPr>
      </w:pPr>
    </w:p>
    <w:p w14:paraId="64B19922">
      <w:pPr>
        <w:snapToGrid w:val="0"/>
        <w:spacing w:line="360" w:lineRule="auto"/>
        <w:ind w:right="480"/>
        <w:jc w:val="center"/>
        <w:rPr>
          <w:rFonts w:ascii="仿宋" w:hAnsi="仿宋" w:eastAsia="仿宋" w:cs="仿宋"/>
          <w:b/>
          <w:color w:val="auto"/>
          <w:kern w:val="0"/>
          <w:sz w:val="32"/>
          <w:szCs w:val="32"/>
          <w:highlight w:val="none"/>
        </w:rPr>
      </w:pPr>
    </w:p>
    <w:p w14:paraId="581E703D">
      <w:pPr>
        <w:snapToGrid w:val="0"/>
        <w:spacing w:line="360" w:lineRule="auto"/>
        <w:ind w:right="480"/>
        <w:jc w:val="center"/>
        <w:rPr>
          <w:rFonts w:ascii="仿宋" w:hAnsi="仿宋" w:eastAsia="仿宋" w:cs="仿宋"/>
          <w:b/>
          <w:color w:val="auto"/>
          <w:kern w:val="0"/>
          <w:sz w:val="32"/>
          <w:szCs w:val="32"/>
          <w:highlight w:val="none"/>
        </w:rPr>
      </w:pPr>
    </w:p>
    <w:p w14:paraId="5C458FA9">
      <w:pPr>
        <w:snapToGrid w:val="0"/>
        <w:spacing w:line="360" w:lineRule="auto"/>
        <w:ind w:right="480"/>
        <w:jc w:val="center"/>
        <w:rPr>
          <w:rFonts w:ascii="仿宋" w:hAnsi="仿宋" w:eastAsia="仿宋" w:cs="仿宋"/>
          <w:b/>
          <w:color w:val="auto"/>
          <w:kern w:val="0"/>
          <w:sz w:val="32"/>
          <w:szCs w:val="32"/>
          <w:highlight w:val="none"/>
        </w:rPr>
      </w:pPr>
    </w:p>
    <w:p w14:paraId="040CF14A">
      <w:pPr>
        <w:snapToGrid w:val="0"/>
        <w:spacing w:line="360" w:lineRule="auto"/>
        <w:ind w:right="480"/>
        <w:jc w:val="center"/>
        <w:rPr>
          <w:rFonts w:ascii="仿宋" w:hAnsi="仿宋" w:eastAsia="仿宋" w:cs="仿宋"/>
          <w:b/>
          <w:color w:val="auto"/>
          <w:kern w:val="0"/>
          <w:sz w:val="32"/>
          <w:szCs w:val="32"/>
          <w:highlight w:val="none"/>
        </w:rPr>
      </w:pPr>
    </w:p>
    <w:p w14:paraId="55DB68E0">
      <w:pPr>
        <w:snapToGrid w:val="0"/>
        <w:spacing w:line="360" w:lineRule="auto"/>
        <w:ind w:right="480"/>
        <w:jc w:val="center"/>
        <w:rPr>
          <w:rFonts w:ascii="仿宋" w:hAnsi="仿宋" w:eastAsia="仿宋" w:cs="仿宋"/>
          <w:b/>
          <w:color w:val="auto"/>
          <w:kern w:val="0"/>
          <w:sz w:val="32"/>
          <w:szCs w:val="32"/>
          <w:highlight w:val="none"/>
        </w:rPr>
      </w:pPr>
    </w:p>
    <w:p w14:paraId="66AED6B4">
      <w:pPr>
        <w:snapToGrid w:val="0"/>
        <w:spacing w:line="360" w:lineRule="auto"/>
        <w:ind w:right="480"/>
        <w:jc w:val="center"/>
        <w:rPr>
          <w:rFonts w:ascii="仿宋" w:hAnsi="仿宋" w:eastAsia="仿宋" w:cs="仿宋"/>
          <w:b/>
          <w:color w:val="auto"/>
          <w:kern w:val="0"/>
          <w:sz w:val="32"/>
          <w:szCs w:val="32"/>
          <w:highlight w:val="none"/>
        </w:rPr>
      </w:pPr>
    </w:p>
    <w:p w14:paraId="3EFD46C9">
      <w:pPr>
        <w:snapToGrid w:val="0"/>
        <w:spacing w:line="360" w:lineRule="auto"/>
        <w:ind w:right="480"/>
        <w:jc w:val="center"/>
        <w:rPr>
          <w:rFonts w:ascii="仿宋" w:hAnsi="仿宋" w:eastAsia="仿宋" w:cs="仿宋"/>
          <w:b/>
          <w:color w:val="auto"/>
          <w:kern w:val="0"/>
          <w:sz w:val="32"/>
          <w:szCs w:val="32"/>
          <w:highlight w:val="none"/>
        </w:rPr>
      </w:pPr>
    </w:p>
    <w:p w14:paraId="14B00349">
      <w:pPr>
        <w:snapToGrid w:val="0"/>
        <w:spacing w:line="360" w:lineRule="auto"/>
        <w:ind w:right="480"/>
        <w:jc w:val="center"/>
        <w:rPr>
          <w:rFonts w:ascii="仿宋" w:hAnsi="仿宋" w:eastAsia="仿宋" w:cs="仿宋"/>
          <w:b/>
          <w:color w:val="auto"/>
          <w:kern w:val="0"/>
          <w:sz w:val="32"/>
          <w:szCs w:val="32"/>
          <w:highlight w:val="none"/>
        </w:rPr>
      </w:pPr>
    </w:p>
    <w:p w14:paraId="78C2B4B6">
      <w:pPr>
        <w:snapToGrid w:val="0"/>
        <w:spacing w:line="360" w:lineRule="auto"/>
        <w:ind w:right="480"/>
        <w:jc w:val="center"/>
        <w:rPr>
          <w:rFonts w:ascii="仿宋" w:hAnsi="仿宋" w:eastAsia="仿宋" w:cs="仿宋"/>
          <w:b/>
          <w:color w:val="auto"/>
          <w:kern w:val="0"/>
          <w:sz w:val="32"/>
          <w:szCs w:val="32"/>
          <w:highlight w:val="none"/>
        </w:rPr>
      </w:pPr>
    </w:p>
    <w:p w14:paraId="6DD27D46">
      <w:pPr>
        <w:snapToGrid w:val="0"/>
        <w:spacing w:line="360" w:lineRule="auto"/>
        <w:ind w:right="480"/>
        <w:jc w:val="center"/>
        <w:rPr>
          <w:rFonts w:ascii="仿宋" w:hAnsi="仿宋" w:eastAsia="仿宋" w:cs="仿宋"/>
          <w:b/>
          <w:color w:val="auto"/>
          <w:kern w:val="0"/>
          <w:sz w:val="32"/>
          <w:szCs w:val="32"/>
          <w:highlight w:val="none"/>
        </w:rPr>
      </w:pPr>
    </w:p>
    <w:p w14:paraId="45E72471">
      <w:pPr>
        <w:snapToGrid w:val="0"/>
        <w:spacing w:line="360" w:lineRule="auto"/>
        <w:ind w:right="480"/>
        <w:jc w:val="center"/>
        <w:rPr>
          <w:rFonts w:ascii="仿宋" w:hAnsi="仿宋" w:eastAsia="仿宋" w:cs="仿宋"/>
          <w:b/>
          <w:color w:val="auto"/>
          <w:kern w:val="0"/>
          <w:sz w:val="32"/>
          <w:szCs w:val="32"/>
          <w:highlight w:val="none"/>
        </w:rPr>
      </w:pPr>
    </w:p>
    <w:p w14:paraId="2BEA73F7">
      <w:pPr>
        <w:snapToGrid w:val="0"/>
        <w:spacing w:line="360" w:lineRule="auto"/>
        <w:ind w:right="480"/>
        <w:rPr>
          <w:rFonts w:ascii="仿宋" w:hAnsi="仿宋" w:eastAsia="仿宋" w:cs="仿宋"/>
          <w:b/>
          <w:color w:val="auto"/>
          <w:kern w:val="0"/>
          <w:sz w:val="32"/>
          <w:szCs w:val="32"/>
          <w:highlight w:val="none"/>
        </w:rPr>
      </w:pPr>
    </w:p>
    <w:p w14:paraId="24382F75">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14:paraId="7A1AF947">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98DFB9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A6A69C8">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181373F">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05C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BDD4FF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716B4FF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1CECB9A1">
            <w:pPr>
              <w:spacing w:line="360" w:lineRule="auto"/>
              <w:jc w:val="center"/>
              <w:rPr>
                <w:rFonts w:ascii="仿宋" w:hAnsi="仿宋" w:eastAsia="仿宋" w:cs="仿宋"/>
                <w:b/>
                <w:color w:val="auto"/>
                <w:sz w:val="24"/>
                <w:highlight w:val="none"/>
              </w:rPr>
            </w:pPr>
          </w:p>
          <w:p w14:paraId="141C660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55E5245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4424137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A39662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909A8B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12B334AC">
            <w:pPr>
              <w:spacing w:line="360" w:lineRule="auto"/>
              <w:jc w:val="center"/>
              <w:rPr>
                <w:rFonts w:ascii="仿宋" w:hAnsi="仿宋" w:eastAsia="仿宋" w:cs="仿宋"/>
                <w:b/>
                <w:color w:val="auto"/>
                <w:sz w:val="24"/>
                <w:highlight w:val="none"/>
              </w:rPr>
            </w:pPr>
          </w:p>
          <w:p w14:paraId="4DCB0A9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57AD2D3">
            <w:pPr>
              <w:spacing w:line="360" w:lineRule="auto"/>
              <w:jc w:val="center"/>
              <w:rPr>
                <w:rFonts w:ascii="仿宋" w:hAnsi="仿宋" w:eastAsia="仿宋" w:cs="仿宋"/>
                <w:b/>
                <w:color w:val="auto"/>
                <w:sz w:val="24"/>
                <w:highlight w:val="none"/>
              </w:rPr>
            </w:pPr>
          </w:p>
        </w:tc>
      </w:tr>
      <w:tr w14:paraId="5DFB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D4B672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5033500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C342F49">
            <w:pPr>
              <w:snapToGrid w:val="0"/>
              <w:spacing w:line="360" w:lineRule="auto"/>
              <w:jc w:val="center"/>
              <w:rPr>
                <w:rFonts w:ascii="仿宋" w:hAnsi="仿宋" w:eastAsia="仿宋" w:cs="仿宋"/>
                <w:color w:val="auto"/>
                <w:sz w:val="24"/>
                <w:highlight w:val="none"/>
              </w:rPr>
            </w:pPr>
          </w:p>
        </w:tc>
        <w:tc>
          <w:tcPr>
            <w:tcW w:w="3118" w:type="dxa"/>
            <w:vAlign w:val="center"/>
          </w:tcPr>
          <w:p w14:paraId="4A7EA1E7">
            <w:pPr>
              <w:snapToGrid w:val="0"/>
              <w:spacing w:line="360" w:lineRule="auto"/>
              <w:jc w:val="center"/>
              <w:rPr>
                <w:rFonts w:ascii="仿宋" w:hAnsi="仿宋" w:eastAsia="仿宋" w:cs="仿宋"/>
                <w:color w:val="auto"/>
                <w:sz w:val="24"/>
                <w:highlight w:val="none"/>
              </w:rPr>
            </w:pPr>
          </w:p>
        </w:tc>
        <w:tc>
          <w:tcPr>
            <w:tcW w:w="993" w:type="dxa"/>
            <w:vAlign w:val="center"/>
          </w:tcPr>
          <w:p w14:paraId="1A205FF9">
            <w:pPr>
              <w:snapToGrid w:val="0"/>
              <w:spacing w:line="360" w:lineRule="auto"/>
              <w:jc w:val="center"/>
              <w:rPr>
                <w:rFonts w:ascii="仿宋" w:hAnsi="仿宋" w:eastAsia="仿宋" w:cs="仿宋"/>
                <w:color w:val="auto"/>
                <w:sz w:val="24"/>
                <w:highlight w:val="none"/>
              </w:rPr>
            </w:pPr>
          </w:p>
        </w:tc>
        <w:tc>
          <w:tcPr>
            <w:tcW w:w="1559" w:type="dxa"/>
            <w:vAlign w:val="center"/>
          </w:tcPr>
          <w:p w14:paraId="481CE76C">
            <w:pPr>
              <w:spacing w:line="360" w:lineRule="auto"/>
              <w:jc w:val="center"/>
              <w:rPr>
                <w:rFonts w:ascii="仿宋" w:hAnsi="仿宋" w:eastAsia="仿宋" w:cs="仿宋"/>
                <w:color w:val="auto"/>
                <w:sz w:val="24"/>
                <w:highlight w:val="none"/>
              </w:rPr>
            </w:pPr>
          </w:p>
        </w:tc>
        <w:tc>
          <w:tcPr>
            <w:tcW w:w="1984" w:type="dxa"/>
            <w:vAlign w:val="center"/>
          </w:tcPr>
          <w:p w14:paraId="1EA2464B">
            <w:pPr>
              <w:spacing w:line="360" w:lineRule="auto"/>
              <w:jc w:val="center"/>
              <w:rPr>
                <w:rFonts w:ascii="仿宋" w:hAnsi="仿宋" w:eastAsia="仿宋" w:cs="仿宋"/>
                <w:color w:val="auto"/>
                <w:sz w:val="24"/>
                <w:highlight w:val="none"/>
              </w:rPr>
            </w:pPr>
          </w:p>
        </w:tc>
        <w:tc>
          <w:tcPr>
            <w:tcW w:w="3119" w:type="dxa"/>
            <w:vAlign w:val="center"/>
          </w:tcPr>
          <w:p w14:paraId="529ACE0E">
            <w:pPr>
              <w:spacing w:line="360" w:lineRule="auto"/>
              <w:jc w:val="center"/>
              <w:rPr>
                <w:rFonts w:ascii="仿宋" w:hAnsi="仿宋" w:eastAsia="仿宋" w:cs="仿宋"/>
                <w:color w:val="auto"/>
                <w:sz w:val="24"/>
                <w:highlight w:val="none"/>
              </w:rPr>
            </w:pPr>
          </w:p>
        </w:tc>
      </w:tr>
      <w:tr w14:paraId="3A56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5CC946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0434744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48E4E87B">
            <w:pPr>
              <w:snapToGrid w:val="0"/>
              <w:spacing w:line="360" w:lineRule="auto"/>
              <w:jc w:val="center"/>
              <w:rPr>
                <w:rFonts w:ascii="仿宋" w:hAnsi="仿宋" w:eastAsia="仿宋" w:cs="仿宋"/>
                <w:color w:val="auto"/>
                <w:sz w:val="24"/>
                <w:highlight w:val="none"/>
              </w:rPr>
            </w:pPr>
          </w:p>
        </w:tc>
        <w:tc>
          <w:tcPr>
            <w:tcW w:w="3118" w:type="dxa"/>
            <w:vAlign w:val="center"/>
          </w:tcPr>
          <w:p w14:paraId="7858F606">
            <w:pPr>
              <w:snapToGrid w:val="0"/>
              <w:spacing w:line="360" w:lineRule="auto"/>
              <w:jc w:val="center"/>
              <w:rPr>
                <w:rFonts w:ascii="仿宋" w:hAnsi="仿宋" w:eastAsia="仿宋" w:cs="仿宋"/>
                <w:color w:val="auto"/>
                <w:sz w:val="24"/>
                <w:highlight w:val="none"/>
              </w:rPr>
            </w:pPr>
          </w:p>
        </w:tc>
        <w:tc>
          <w:tcPr>
            <w:tcW w:w="993" w:type="dxa"/>
            <w:vAlign w:val="center"/>
          </w:tcPr>
          <w:p w14:paraId="68B47924">
            <w:pPr>
              <w:snapToGrid w:val="0"/>
              <w:spacing w:line="360" w:lineRule="auto"/>
              <w:jc w:val="center"/>
              <w:rPr>
                <w:rFonts w:ascii="仿宋" w:hAnsi="仿宋" w:eastAsia="仿宋" w:cs="仿宋"/>
                <w:color w:val="auto"/>
                <w:sz w:val="24"/>
                <w:highlight w:val="none"/>
              </w:rPr>
            </w:pPr>
          </w:p>
        </w:tc>
        <w:tc>
          <w:tcPr>
            <w:tcW w:w="1559" w:type="dxa"/>
            <w:vAlign w:val="center"/>
          </w:tcPr>
          <w:p w14:paraId="3F00C143">
            <w:pPr>
              <w:spacing w:line="360" w:lineRule="auto"/>
              <w:jc w:val="center"/>
              <w:rPr>
                <w:rFonts w:ascii="仿宋" w:hAnsi="仿宋" w:eastAsia="仿宋" w:cs="仿宋"/>
                <w:color w:val="auto"/>
                <w:sz w:val="24"/>
                <w:highlight w:val="none"/>
              </w:rPr>
            </w:pPr>
          </w:p>
        </w:tc>
        <w:tc>
          <w:tcPr>
            <w:tcW w:w="1984" w:type="dxa"/>
            <w:vAlign w:val="center"/>
          </w:tcPr>
          <w:p w14:paraId="1C5664E2">
            <w:pPr>
              <w:spacing w:line="360" w:lineRule="auto"/>
              <w:jc w:val="center"/>
              <w:rPr>
                <w:rFonts w:ascii="仿宋" w:hAnsi="仿宋" w:eastAsia="仿宋" w:cs="仿宋"/>
                <w:color w:val="auto"/>
                <w:sz w:val="24"/>
                <w:highlight w:val="none"/>
              </w:rPr>
            </w:pPr>
          </w:p>
        </w:tc>
        <w:tc>
          <w:tcPr>
            <w:tcW w:w="3119" w:type="dxa"/>
            <w:vAlign w:val="center"/>
          </w:tcPr>
          <w:p w14:paraId="19A4815B">
            <w:pPr>
              <w:spacing w:line="360" w:lineRule="auto"/>
              <w:jc w:val="center"/>
              <w:rPr>
                <w:rFonts w:ascii="仿宋" w:hAnsi="仿宋" w:eastAsia="仿宋" w:cs="仿宋"/>
                <w:color w:val="auto"/>
                <w:sz w:val="24"/>
                <w:highlight w:val="none"/>
              </w:rPr>
            </w:pPr>
          </w:p>
        </w:tc>
      </w:tr>
      <w:tr w14:paraId="215B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0521AA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68165B17">
            <w:pPr>
              <w:snapToGrid w:val="0"/>
              <w:spacing w:line="360" w:lineRule="auto"/>
              <w:jc w:val="center"/>
              <w:rPr>
                <w:rFonts w:ascii="仿宋" w:hAnsi="仿宋" w:eastAsia="仿宋" w:cs="仿宋"/>
                <w:color w:val="auto"/>
                <w:sz w:val="24"/>
                <w:highlight w:val="none"/>
              </w:rPr>
            </w:pPr>
          </w:p>
        </w:tc>
        <w:tc>
          <w:tcPr>
            <w:tcW w:w="1843" w:type="dxa"/>
            <w:vAlign w:val="center"/>
          </w:tcPr>
          <w:p w14:paraId="33C6BBF1">
            <w:pPr>
              <w:snapToGrid w:val="0"/>
              <w:spacing w:line="360" w:lineRule="auto"/>
              <w:jc w:val="center"/>
              <w:rPr>
                <w:rFonts w:ascii="仿宋" w:hAnsi="仿宋" w:eastAsia="仿宋" w:cs="仿宋"/>
                <w:color w:val="auto"/>
                <w:sz w:val="24"/>
                <w:highlight w:val="none"/>
              </w:rPr>
            </w:pPr>
          </w:p>
        </w:tc>
        <w:tc>
          <w:tcPr>
            <w:tcW w:w="3118" w:type="dxa"/>
            <w:vAlign w:val="center"/>
          </w:tcPr>
          <w:p w14:paraId="2985AC8C">
            <w:pPr>
              <w:snapToGrid w:val="0"/>
              <w:spacing w:line="360" w:lineRule="auto"/>
              <w:jc w:val="center"/>
              <w:rPr>
                <w:rFonts w:ascii="仿宋" w:hAnsi="仿宋" w:eastAsia="仿宋" w:cs="仿宋"/>
                <w:color w:val="auto"/>
                <w:sz w:val="24"/>
                <w:highlight w:val="none"/>
              </w:rPr>
            </w:pPr>
          </w:p>
        </w:tc>
        <w:tc>
          <w:tcPr>
            <w:tcW w:w="993" w:type="dxa"/>
            <w:vAlign w:val="center"/>
          </w:tcPr>
          <w:p w14:paraId="198EEFBA">
            <w:pPr>
              <w:snapToGrid w:val="0"/>
              <w:spacing w:line="360" w:lineRule="auto"/>
              <w:jc w:val="center"/>
              <w:rPr>
                <w:rFonts w:ascii="仿宋" w:hAnsi="仿宋" w:eastAsia="仿宋" w:cs="仿宋"/>
                <w:color w:val="auto"/>
                <w:sz w:val="24"/>
                <w:highlight w:val="none"/>
              </w:rPr>
            </w:pPr>
          </w:p>
        </w:tc>
        <w:tc>
          <w:tcPr>
            <w:tcW w:w="1559" w:type="dxa"/>
            <w:vAlign w:val="center"/>
          </w:tcPr>
          <w:p w14:paraId="1A6D6018">
            <w:pPr>
              <w:spacing w:line="360" w:lineRule="auto"/>
              <w:jc w:val="center"/>
              <w:rPr>
                <w:rFonts w:ascii="仿宋" w:hAnsi="仿宋" w:eastAsia="仿宋" w:cs="仿宋"/>
                <w:color w:val="auto"/>
                <w:sz w:val="24"/>
                <w:highlight w:val="none"/>
              </w:rPr>
            </w:pPr>
          </w:p>
        </w:tc>
        <w:tc>
          <w:tcPr>
            <w:tcW w:w="1984" w:type="dxa"/>
            <w:vAlign w:val="center"/>
          </w:tcPr>
          <w:p w14:paraId="7847A516">
            <w:pPr>
              <w:spacing w:line="360" w:lineRule="auto"/>
              <w:jc w:val="center"/>
              <w:rPr>
                <w:rFonts w:ascii="仿宋" w:hAnsi="仿宋" w:eastAsia="仿宋" w:cs="仿宋"/>
                <w:color w:val="auto"/>
                <w:sz w:val="24"/>
                <w:highlight w:val="none"/>
              </w:rPr>
            </w:pPr>
          </w:p>
        </w:tc>
        <w:tc>
          <w:tcPr>
            <w:tcW w:w="3119" w:type="dxa"/>
            <w:vAlign w:val="center"/>
          </w:tcPr>
          <w:p w14:paraId="07C961B6">
            <w:pPr>
              <w:spacing w:line="360" w:lineRule="auto"/>
              <w:jc w:val="center"/>
              <w:rPr>
                <w:rFonts w:ascii="仿宋" w:hAnsi="仿宋" w:eastAsia="仿宋" w:cs="仿宋"/>
                <w:color w:val="auto"/>
                <w:sz w:val="24"/>
                <w:highlight w:val="none"/>
              </w:rPr>
            </w:pPr>
          </w:p>
        </w:tc>
      </w:tr>
      <w:tr w14:paraId="38AE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20DC36">
            <w:pPr>
              <w:spacing w:line="360" w:lineRule="auto"/>
              <w:jc w:val="center"/>
              <w:rPr>
                <w:rFonts w:ascii="仿宋" w:hAnsi="仿宋" w:eastAsia="仿宋" w:cs="仿宋"/>
                <w:color w:val="auto"/>
                <w:sz w:val="24"/>
                <w:highlight w:val="none"/>
              </w:rPr>
            </w:pPr>
          </w:p>
        </w:tc>
        <w:tc>
          <w:tcPr>
            <w:tcW w:w="1417" w:type="dxa"/>
            <w:vAlign w:val="center"/>
          </w:tcPr>
          <w:p w14:paraId="322442E4">
            <w:pPr>
              <w:snapToGrid w:val="0"/>
              <w:spacing w:line="360" w:lineRule="auto"/>
              <w:jc w:val="center"/>
              <w:rPr>
                <w:rFonts w:ascii="仿宋" w:hAnsi="仿宋" w:eastAsia="仿宋" w:cs="仿宋"/>
                <w:color w:val="auto"/>
                <w:sz w:val="24"/>
                <w:highlight w:val="none"/>
              </w:rPr>
            </w:pPr>
          </w:p>
        </w:tc>
        <w:tc>
          <w:tcPr>
            <w:tcW w:w="1843" w:type="dxa"/>
            <w:vAlign w:val="center"/>
          </w:tcPr>
          <w:p w14:paraId="6821F17D">
            <w:pPr>
              <w:snapToGrid w:val="0"/>
              <w:spacing w:line="360" w:lineRule="auto"/>
              <w:jc w:val="center"/>
              <w:rPr>
                <w:rFonts w:ascii="仿宋" w:hAnsi="仿宋" w:eastAsia="仿宋" w:cs="仿宋"/>
                <w:color w:val="auto"/>
                <w:sz w:val="24"/>
                <w:highlight w:val="none"/>
              </w:rPr>
            </w:pPr>
          </w:p>
        </w:tc>
        <w:tc>
          <w:tcPr>
            <w:tcW w:w="3118" w:type="dxa"/>
            <w:vAlign w:val="center"/>
          </w:tcPr>
          <w:p w14:paraId="287EF289">
            <w:pPr>
              <w:snapToGrid w:val="0"/>
              <w:spacing w:line="360" w:lineRule="auto"/>
              <w:jc w:val="center"/>
              <w:rPr>
                <w:rFonts w:ascii="仿宋" w:hAnsi="仿宋" w:eastAsia="仿宋" w:cs="仿宋"/>
                <w:color w:val="auto"/>
                <w:sz w:val="24"/>
                <w:highlight w:val="none"/>
              </w:rPr>
            </w:pPr>
          </w:p>
        </w:tc>
        <w:tc>
          <w:tcPr>
            <w:tcW w:w="993" w:type="dxa"/>
            <w:vAlign w:val="center"/>
          </w:tcPr>
          <w:p w14:paraId="7C99E36E">
            <w:pPr>
              <w:snapToGrid w:val="0"/>
              <w:spacing w:line="360" w:lineRule="auto"/>
              <w:jc w:val="center"/>
              <w:rPr>
                <w:rFonts w:ascii="仿宋" w:hAnsi="仿宋" w:eastAsia="仿宋" w:cs="仿宋"/>
                <w:color w:val="auto"/>
                <w:sz w:val="24"/>
                <w:highlight w:val="none"/>
              </w:rPr>
            </w:pPr>
          </w:p>
        </w:tc>
        <w:tc>
          <w:tcPr>
            <w:tcW w:w="1559" w:type="dxa"/>
            <w:vAlign w:val="center"/>
          </w:tcPr>
          <w:p w14:paraId="74EFB670">
            <w:pPr>
              <w:spacing w:line="360" w:lineRule="auto"/>
              <w:jc w:val="center"/>
              <w:rPr>
                <w:rFonts w:ascii="仿宋" w:hAnsi="仿宋" w:eastAsia="仿宋" w:cs="仿宋"/>
                <w:color w:val="auto"/>
                <w:sz w:val="24"/>
                <w:highlight w:val="none"/>
              </w:rPr>
            </w:pPr>
          </w:p>
        </w:tc>
        <w:tc>
          <w:tcPr>
            <w:tcW w:w="1984" w:type="dxa"/>
            <w:vAlign w:val="center"/>
          </w:tcPr>
          <w:p w14:paraId="5CD80F50">
            <w:pPr>
              <w:spacing w:line="360" w:lineRule="auto"/>
              <w:jc w:val="center"/>
              <w:rPr>
                <w:rFonts w:ascii="仿宋" w:hAnsi="仿宋" w:eastAsia="仿宋" w:cs="仿宋"/>
                <w:color w:val="auto"/>
                <w:sz w:val="24"/>
                <w:highlight w:val="none"/>
              </w:rPr>
            </w:pPr>
          </w:p>
        </w:tc>
        <w:tc>
          <w:tcPr>
            <w:tcW w:w="3119" w:type="dxa"/>
            <w:vAlign w:val="center"/>
          </w:tcPr>
          <w:p w14:paraId="0176550A">
            <w:pPr>
              <w:spacing w:line="360" w:lineRule="auto"/>
              <w:jc w:val="center"/>
              <w:rPr>
                <w:rFonts w:ascii="仿宋" w:hAnsi="仿宋" w:eastAsia="仿宋" w:cs="仿宋"/>
                <w:color w:val="auto"/>
                <w:sz w:val="24"/>
                <w:highlight w:val="none"/>
              </w:rPr>
            </w:pPr>
          </w:p>
        </w:tc>
      </w:tr>
      <w:tr w14:paraId="2561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225299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DD2FE14">
            <w:pPr>
              <w:spacing w:line="360" w:lineRule="auto"/>
              <w:jc w:val="center"/>
              <w:rPr>
                <w:rFonts w:ascii="仿宋" w:hAnsi="仿宋" w:eastAsia="仿宋" w:cs="仿宋"/>
                <w:color w:val="auto"/>
                <w:sz w:val="24"/>
                <w:highlight w:val="none"/>
              </w:rPr>
            </w:pPr>
          </w:p>
        </w:tc>
      </w:tr>
      <w:tr w14:paraId="52AF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7D506E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0159BE64">
            <w:pPr>
              <w:spacing w:line="360" w:lineRule="auto"/>
              <w:jc w:val="center"/>
              <w:rPr>
                <w:rFonts w:ascii="仿宋" w:hAnsi="仿宋" w:eastAsia="仿宋" w:cs="仿宋"/>
                <w:color w:val="auto"/>
                <w:sz w:val="24"/>
                <w:highlight w:val="none"/>
              </w:rPr>
            </w:pPr>
          </w:p>
        </w:tc>
      </w:tr>
    </w:tbl>
    <w:p w14:paraId="3BC01194">
      <w:pPr>
        <w:snapToGrid w:val="0"/>
        <w:spacing w:line="360" w:lineRule="auto"/>
        <w:ind w:left="480"/>
        <w:rPr>
          <w:rFonts w:ascii="仿宋" w:hAnsi="仿宋" w:eastAsia="仿宋" w:cs="仿宋"/>
          <w:b/>
          <w:color w:val="auto"/>
          <w:kern w:val="0"/>
          <w:sz w:val="24"/>
          <w:highlight w:val="none"/>
          <w:lang w:val="zh-CN"/>
        </w:rPr>
      </w:pPr>
    </w:p>
    <w:p w14:paraId="6A54FE75">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A266D3E">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575D9620">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12AB1A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40706044">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04D466D">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60BAE2EE">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53FCD1E1">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66FCEE82">
      <w:pPr>
        <w:spacing w:line="360" w:lineRule="auto"/>
        <w:ind w:firstLine="482" w:firstLineChars="200"/>
        <w:rPr>
          <w:rFonts w:ascii="仿宋" w:hAnsi="仿宋" w:eastAsia="仿宋" w:cs="仿宋"/>
          <w:b/>
          <w:color w:val="auto"/>
          <w:kern w:val="0"/>
          <w:sz w:val="24"/>
          <w:highlight w:val="none"/>
        </w:rPr>
      </w:pPr>
    </w:p>
    <w:p w14:paraId="3439DB64">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580239D8">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4CD6C83A">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68D691FC">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5" w:name="_Hlk101259491"/>
      <w:r>
        <w:rPr>
          <w:rFonts w:hint="eastAsia" w:ascii="仿宋" w:hAnsi="仿宋" w:eastAsia="仿宋" w:cs="仿宋"/>
          <w:color w:val="auto"/>
          <w:sz w:val="32"/>
          <w:szCs w:val="32"/>
          <w:highlight w:val="none"/>
        </w:rPr>
        <w:t>（如果有）</w:t>
      </w:r>
      <w:bookmarkEnd w:id="195"/>
    </w:p>
    <w:p w14:paraId="1E3B3C5C">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7CC2F63">
      <w:pPr>
        <w:pStyle w:val="82"/>
        <w:rPr>
          <w:rFonts w:ascii="仿宋" w:hAnsi="仿宋" w:eastAsia="仿宋" w:cs="仿宋"/>
          <w:b/>
          <w:color w:val="auto"/>
          <w:highlight w:val="none"/>
        </w:rPr>
      </w:pPr>
    </w:p>
    <w:p w14:paraId="3C5DF498">
      <w:pPr>
        <w:pStyle w:val="83"/>
        <w:rPr>
          <w:rFonts w:ascii="仿宋" w:hAnsi="仿宋" w:eastAsia="仿宋" w:cs="仿宋"/>
          <w:b/>
          <w:color w:val="auto"/>
          <w:sz w:val="24"/>
          <w:highlight w:val="none"/>
        </w:rPr>
      </w:pPr>
    </w:p>
    <w:p w14:paraId="1F92BCB5">
      <w:pPr>
        <w:rPr>
          <w:rFonts w:ascii="仿宋" w:hAnsi="仿宋" w:eastAsia="仿宋" w:cs="仿宋"/>
          <w:b/>
          <w:color w:val="auto"/>
          <w:sz w:val="24"/>
          <w:highlight w:val="none"/>
        </w:rPr>
      </w:pPr>
    </w:p>
    <w:p w14:paraId="79140844">
      <w:pPr>
        <w:pStyle w:val="82"/>
        <w:rPr>
          <w:rFonts w:ascii="仿宋" w:hAnsi="仿宋" w:eastAsia="仿宋" w:cs="仿宋"/>
          <w:b/>
          <w:color w:val="auto"/>
          <w:highlight w:val="none"/>
        </w:rPr>
      </w:pPr>
    </w:p>
    <w:p w14:paraId="456064F3">
      <w:pPr>
        <w:pStyle w:val="83"/>
        <w:rPr>
          <w:color w:val="auto"/>
          <w:highlight w:val="none"/>
        </w:rPr>
      </w:pPr>
    </w:p>
    <w:p w14:paraId="0937C1BD">
      <w:pPr>
        <w:pStyle w:val="83"/>
        <w:rPr>
          <w:color w:val="auto"/>
          <w:highlight w:val="none"/>
        </w:rPr>
      </w:pPr>
    </w:p>
    <w:p w14:paraId="6891D7DD">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5334C70B">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04017DA9">
      <w:pPr>
        <w:pStyle w:val="82"/>
        <w:widowControl/>
        <w:spacing w:line="360" w:lineRule="auto"/>
        <w:ind w:firstLine="120" w:firstLineChars="50"/>
        <w:rPr>
          <w:rFonts w:ascii="仿宋" w:hAnsi="仿宋" w:eastAsia="仿宋" w:cs="仿宋"/>
          <w:b/>
          <w:color w:val="auto"/>
          <w:highlight w:val="none"/>
        </w:rPr>
      </w:pPr>
    </w:p>
    <w:p w14:paraId="1A04472C">
      <w:pPr>
        <w:pStyle w:val="83"/>
        <w:spacing w:line="360" w:lineRule="auto"/>
        <w:ind w:left="0" w:firstLine="120" w:firstLineChars="50"/>
        <w:jc w:val="left"/>
        <w:rPr>
          <w:rFonts w:ascii="仿宋" w:hAnsi="仿宋" w:eastAsia="仿宋" w:cs="仿宋"/>
          <w:b/>
          <w:color w:val="auto"/>
          <w:sz w:val="24"/>
          <w:highlight w:val="none"/>
        </w:rPr>
      </w:pPr>
    </w:p>
    <w:p w14:paraId="0E9E8220">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618EFEF0">
      <w:pPr>
        <w:spacing w:line="360" w:lineRule="auto"/>
        <w:ind w:right="420" w:firstLine="3614" w:firstLineChars="1000"/>
        <w:rPr>
          <w:rFonts w:ascii="仿宋" w:hAnsi="仿宋" w:eastAsia="仿宋" w:cs="仿宋"/>
          <w:b/>
          <w:color w:val="auto"/>
          <w:kern w:val="0"/>
          <w:sz w:val="36"/>
          <w:szCs w:val="36"/>
          <w:highlight w:val="none"/>
        </w:rPr>
      </w:pPr>
    </w:p>
    <w:p w14:paraId="0C2131A9">
      <w:pPr>
        <w:spacing w:line="360" w:lineRule="auto"/>
        <w:ind w:right="420" w:firstLine="3614" w:firstLineChars="1000"/>
        <w:rPr>
          <w:rFonts w:ascii="仿宋" w:hAnsi="仿宋" w:eastAsia="仿宋" w:cs="仿宋"/>
          <w:b/>
          <w:color w:val="auto"/>
          <w:kern w:val="0"/>
          <w:sz w:val="36"/>
          <w:szCs w:val="36"/>
          <w:highlight w:val="none"/>
        </w:rPr>
      </w:pPr>
    </w:p>
    <w:p w14:paraId="227639DA">
      <w:pPr>
        <w:spacing w:line="360" w:lineRule="auto"/>
        <w:ind w:right="420" w:firstLine="3614" w:firstLineChars="1000"/>
        <w:rPr>
          <w:rFonts w:ascii="仿宋" w:hAnsi="仿宋" w:eastAsia="仿宋" w:cs="仿宋"/>
          <w:b/>
          <w:color w:val="auto"/>
          <w:kern w:val="0"/>
          <w:sz w:val="36"/>
          <w:szCs w:val="36"/>
          <w:highlight w:val="none"/>
        </w:rPr>
      </w:pPr>
    </w:p>
    <w:p w14:paraId="18B52C5C">
      <w:pPr>
        <w:spacing w:line="360" w:lineRule="auto"/>
        <w:ind w:right="420" w:firstLine="3614" w:firstLineChars="1000"/>
        <w:rPr>
          <w:rFonts w:ascii="仿宋" w:hAnsi="仿宋" w:eastAsia="仿宋" w:cs="仿宋"/>
          <w:b/>
          <w:color w:val="auto"/>
          <w:kern w:val="0"/>
          <w:sz w:val="36"/>
          <w:szCs w:val="36"/>
          <w:highlight w:val="none"/>
        </w:rPr>
      </w:pPr>
    </w:p>
    <w:p w14:paraId="02123479">
      <w:pPr>
        <w:spacing w:line="360" w:lineRule="auto"/>
        <w:ind w:right="420" w:firstLine="3614" w:firstLineChars="1000"/>
        <w:rPr>
          <w:rFonts w:ascii="仿宋" w:hAnsi="仿宋" w:eastAsia="仿宋" w:cs="仿宋"/>
          <w:b/>
          <w:color w:val="auto"/>
          <w:kern w:val="0"/>
          <w:sz w:val="36"/>
          <w:szCs w:val="36"/>
          <w:highlight w:val="none"/>
        </w:rPr>
      </w:pPr>
    </w:p>
    <w:p w14:paraId="3876A4AF">
      <w:pPr>
        <w:spacing w:line="360" w:lineRule="auto"/>
        <w:ind w:right="420" w:firstLine="3614" w:firstLineChars="1000"/>
        <w:rPr>
          <w:rFonts w:ascii="仿宋" w:hAnsi="仿宋" w:eastAsia="仿宋" w:cs="仿宋"/>
          <w:b/>
          <w:color w:val="auto"/>
          <w:kern w:val="0"/>
          <w:sz w:val="36"/>
          <w:szCs w:val="36"/>
          <w:highlight w:val="none"/>
        </w:rPr>
      </w:pPr>
    </w:p>
    <w:p w14:paraId="653B0C15">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196" w:name="_Toc465665161"/>
      <w:r>
        <w:rPr>
          <w:rFonts w:hint="eastAsia" w:ascii="仿宋" w:hAnsi="仿宋" w:eastAsia="仿宋" w:cs="仿宋"/>
          <w:color w:val="auto"/>
          <w:highlight w:val="none"/>
        </w:rPr>
        <w:t>附件</w:t>
      </w:r>
      <w:bookmarkEnd w:id="196"/>
    </w:p>
    <w:p w14:paraId="1B006AF9">
      <w:pPr>
        <w:spacing w:line="360" w:lineRule="auto"/>
        <w:rPr>
          <w:rFonts w:ascii="仿宋" w:hAnsi="仿宋" w:eastAsia="仿宋" w:cs="仿宋"/>
          <w:b/>
          <w:color w:val="auto"/>
          <w:sz w:val="24"/>
          <w:highlight w:val="none"/>
        </w:rPr>
      </w:pPr>
    </w:p>
    <w:p w14:paraId="6571C2DC">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375E52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F4886A5">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C143E6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20E9F04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78F6CE0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583F3C5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2BC1C14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1AA06C2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616B626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80DBAA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29D3EE6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77E73D0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04822C8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54306D9E">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BF697C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7A418C1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388D0D3D">
      <w:pPr>
        <w:snapToGrid w:val="0"/>
        <w:spacing w:line="360" w:lineRule="auto"/>
        <w:rPr>
          <w:rFonts w:ascii="仿宋" w:hAnsi="仿宋" w:eastAsia="仿宋" w:cs="仿宋"/>
          <w:color w:val="auto"/>
          <w:sz w:val="24"/>
          <w:highlight w:val="none"/>
        </w:rPr>
      </w:pPr>
    </w:p>
    <w:p w14:paraId="00E8F26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45872FE0">
      <w:pPr>
        <w:snapToGrid w:val="0"/>
        <w:spacing w:line="360" w:lineRule="auto"/>
        <w:rPr>
          <w:rFonts w:ascii="仿宋" w:hAnsi="仿宋" w:eastAsia="仿宋" w:cs="仿宋"/>
          <w:color w:val="auto"/>
          <w:sz w:val="24"/>
          <w:highlight w:val="none"/>
          <w:u w:val="dotted"/>
        </w:rPr>
      </w:pPr>
    </w:p>
    <w:p w14:paraId="47744B2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C306ED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CE870F4">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577808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72EBD4D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6D725F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34B1185">
      <w:pPr>
        <w:spacing w:line="360" w:lineRule="auto"/>
        <w:jc w:val="center"/>
        <w:rPr>
          <w:rFonts w:ascii="仿宋" w:hAnsi="仿宋" w:eastAsia="仿宋" w:cs="仿宋"/>
          <w:b/>
          <w:bCs/>
          <w:color w:val="auto"/>
          <w:sz w:val="24"/>
          <w:highlight w:val="none"/>
        </w:rPr>
      </w:pPr>
    </w:p>
    <w:p w14:paraId="3CDBFF72">
      <w:pPr>
        <w:spacing w:line="360" w:lineRule="auto"/>
        <w:rPr>
          <w:rFonts w:ascii="仿宋" w:hAnsi="仿宋" w:eastAsia="仿宋" w:cs="仿宋"/>
          <w:b/>
          <w:color w:val="auto"/>
          <w:sz w:val="24"/>
          <w:highlight w:val="none"/>
        </w:rPr>
      </w:pPr>
    </w:p>
    <w:p w14:paraId="68BFF98F">
      <w:pPr>
        <w:spacing w:line="360" w:lineRule="auto"/>
        <w:rPr>
          <w:rFonts w:ascii="仿宋" w:hAnsi="仿宋" w:eastAsia="仿宋" w:cs="仿宋"/>
          <w:b/>
          <w:color w:val="auto"/>
          <w:sz w:val="24"/>
          <w:highlight w:val="none"/>
        </w:rPr>
      </w:pPr>
    </w:p>
    <w:p w14:paraId="27E85E07">
      <w:pPr>
        <w:spacing w:line="360" w:lineRule="auto"/>
        <w:rPr>
          <w:rFonts w:ascii="仿宋" w:hAnsi="仿宋" w:eastAsia="仿宋" w:cs="仿宋"/>
          <w:b/>
          <w:color w:val="auto"/>
          <w:sz w:val="24"/>
          <w:highlight w:val="none"/>
        </w:rPr>
      </w:pPr>
    </w:p>
    <w:p w14:paraId="66E90CD4">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D774F5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F2E2A3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67EA18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70B47A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E9FACF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35E8AE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6C90799">
      <w:pPr>
        <w:widowControl/>
        <w:spacing w:line="360" w:lineRule="auto"/>
        <w:ind w:firstLine="600" w:firstLineChars="200"/>
        <w:jc w:val="left"/>
        <w:rPr>
          <w:rFonts w:ascii="仿宋" w:hAnsi="仿宋" w:eastAsia="仿宋" w:cs="仿宋"/>
          <w:color w:val="auto"/>
          <w:sz w:val="30"/>
          <w:szCs w:val="30"/>
          <w:highlight w:val="none"/>
        </w:rPr>
      </w:pPr>
    </w:p>
    <w:p w14:paraId="1BB66FF2">
      <w:pPr>
        <w:spacing w:line="360" w:lineRule="auto"/>
        <w:jc w:val="center"/>
        <w:rPr>
          <w:rFonts w:ascii="仿宋" w:hAnsi="仿宋" w:eastAsia="仿宋" w:cs="仿宋"/>
          <w:b/>
          <w:color w:val="auto"/>
          <w:spacing w:val="6"/>
          <w:sz w:val="32"/>
          <w:szCs w:val="32"/>
          <w:highlight w:val="none"/>
        </w:rPr>
      </w:pPr>
    </w:p>
    <w:p w14:paraId="6A47800C">
      <w:pPr>
        <w:spacing w:line="360" w:lineRule="auto"/>
        <w:jc w:val="center"/>
        <w:rPr>
          <w:rFonts w:ascii="仿宋" w:hAnsi="仿宋" w:eastAsia="仿宋" w:cs="仿宋"/>
          <w:b/>
          <w:color w:val="auto"/>
          <w:spacing w:val="6"/>
          <w:sz w:val="32"/>
          <w:szCs w:val="32"/>
          <w:highlight w:val="none"/>
        </w:rPr>
      </w:pPr>
    </w:p>
    <w:p w14:paraId="4D1DDD8C">
      <w:pPr>
        <w:spacing w:line="360" w:lineRule="auto"/>
        <w:jc w:val="left"/>
        <w:rPr>
          <w:rFonts w:ascii="仿宋" w:hAnsi="仿宋" w:eastAsia="仿宋" w:cs="仿宋"/>
          <w:b/>
          <w:color w:val="auto"/>
          <w:spacing w:val="6"/>
          <w:sz w:val="32"/>
          <w:szCs w:val="32"/>
          <w:highlight w:val="none"/>
        </w:rPr>
      </w:pPr>
    </w:p>
    <w:p w14:paraId="74A61355">
      <w:pPr>
        <w:spacing w:line="360" w:lineRule="auto"/>
        <w:jc w:val="left"/>
        <w:rPr>
          <w:rFonts w:ascii="仿宋" w:hAnsi="仿宋" w:eastAsia="仿宋" w:cs="仿宋"/>
          <w:b/>
          <w:color w:val="auto"/>
          <w:spacing w:val="6"/>
          <w:sz w:val="32"/>
          <w:szCs w:val="32"/>
          <w:highlight w:val="none"/>
        </w:rPr>
      </w:pPr>
    </w:p>
    <w:p w14:paraId="6FF3D6F9">
      <w:pPr>
        <w:spacing w:line="360" w:lineRule="auto"/>
        <w:jc w:val="left"/>
        <w:rPr>
          <w:rFonts w:ascii="仿宋" w:hAnsi="仿宋" w:eastAsia="仿宋" w:cs="仿宋"/>
          <w:b/>
          <w:color w:val="auto"/>
          <w:spacing w:val="6"/>
          <w:sz w:val="32"/>
          <w:szCs w:val="32"/>
          <w:highlight w:val="none"/>
        </w:rPr>
      </w:pPr>
    </w:p>
    <w:p w14:paraId="34108F34">
      <w:pPr>
        <w:spacing w:line="360" w:lineRule="auto"/>
        <w:jc w:val="left"/>
        <w:rPr>
          <w:rFonts w:ascii="仿宋" w:hAnsi="仿宋" w:eastAsia="仿宋" w:cs="仿宋"/>
          <w:b/>
          <w:color w:val="auto"/>
          <w:spacing w:val="6"/>
          <w:sz w:val="32"/>
          <w:szCs w:val="32"/>
          <w:highlight w:val="none"/>
        </w:rPr>
      </w:pPr>
    </w:p>
    <w:p w14:paraId="7B8612B4">
      <w:pPr>
        <w:spacing w:line="360" w:lineRule="auto"/>
        <w:jc w:val="left"/>
        <w:rPr>
          <w:rFonts w:ascii="仿宋" w:hAnsi="仿宋" w:eastAsia="仿宋" w:cs="仿宋"/>
          <w:b/>
          <w:color w:val="auto"/>
          <w:spacing w:val="6"/>
          <w:sz w:val="32"/>
          <w:szCs w:val="32"/>
          <w:highlight w:val="none"/>
        </w:rPr>
      </w:pPr>
    </w:p>
    <w:p w14:paraId="6A31F032">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5455B4A">
      <w:pPr>
        <w:spacing w:line="360" w:lineRule="auto"/>
        <w:jc w:val="center"/>
        <w:rPr>
          <w:rFonts w:ascii="仿宋" w:hAnsi="仿宋" w:eastAsia="仿宋" w:cs="仿宋"/>
          <w:b/>
          <w:color w:val="auto"/>
          <w:sz w:val="24"/>
          <w:highlight w:val="none"/>
        </w:rPr>
      </w:pPr>
    </w:p>
    <w:p w14:paraId="045814A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2AD155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9FA808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7C36E2E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21461F3C">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6626B1AB">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0E3C5DF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251D6EE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0E18802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5E5AD05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41B0974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74E40C2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65A9BB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E7E5E3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130992B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4F093E5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386078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55F88C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6A2B01B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2D2CC28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0BC9475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4784E6E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74DCEE9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7BFFF7D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258CC83">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0435695F">
      <w:pPr>
        <w:spacing w:line="360" w:lineRule="auto"/>
        <w:rPr>
          <w:rFonts w:ascii="仿宋" w:hAnsi="仿宋" w:eastAsia="仿宋" w:cs="仿宋"/>
          <w:color w:val="auto"/>
          <w:sz w:val="24"/>
          <w:highlight w:val="none"/>
          <w:u w:val="dotted"/>
        </w:rPr>
      </w:pPr>
    </w:p>
    <w:p w14:paraId="55763456">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03E0435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0C325A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7C6FAED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6920711D">
      <w:pPr>
        <w:spacing w:line="360" w:lineRule="auto"/>
        <w:rPr>
          <w:rFonts w:ascii="仿宋" w:hAnsi="仿宋" w:eastAsia="仿宋" w:cs="仿宋"/>
          <w:color w:val="auto"/>
          <w:sz w:val="24"/>
          <w:highlight w:val="none"/>
          <w:u w:val="dotted"/>
        </w:rPr>
      </w:pPr>
    </w:p>
    <w:p w14:paraId="6A38067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1F380787">
      <w:pPr>
        <w:spacing w:line="360" w:lineRule="auto"/>
        <w:rPr>
          <w:rFonts w:ascii="仿宋" w:hAnsi="仿宋" w:eastAsia="仿宋" w:cs="仿宋"/>
          <w:color w:val="auto"/>
          <w:sz w:val="24"/>
          <w:highlight w:val="none"/>
          <w:u w:val="dotted"/>
        </w:rPr>
      </w:pPr>
    </w:p>
    <w:p w14:paraId="23CCCE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B93B91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A7891D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7B785C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62E10EF9">
      <w:pPr>
        <w:spacing w:line="360" w:lineRule="auto"/>
        <w:rPr>
          <w:rFonts w:ascii="仿宋" w:hAnsi="仿宋" w:eastAsia="仿宋" w:cs="仿宋"/>
          <w:color w:val="auto"/>
          <w:sz w:val="24"/>
          <w:highlight w:val="none"/>
          <w:u w:val="single"/>
        </w:rPr>
      </w:pPr>
    </w:p>
    <w:p w14:paraId="08A6E69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87643A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2480FD4">
      <w:pPr>
        <w:spacing w:line="360" w:lineRule="auto"/>
        <w:rPr>
          <w:rFonts w:ascii="仿宋" w:hAnsi="仿宋" w:eastAsia="仿宋" w:cs="仿宋"/>
          <w:b/>
          <w:color w:val="auto"/>
          <w:sz w:val="24"/>
          <w:highlight w:val="none"/>
        </w:rPr>
      </w:pPr>
    </w:p>
    <w:p w14:paraId="398980A2">
      <w:pPr>
        <w:spacing w:line="360" w:lineRule="auto"/>
        <w:rPr>
          <w:rFonts w:ascii="仿宋" w:hAnsi="仿宋" w:eastAsia="仿宋" w:cs="仿宋"/>
          <w:b/>
          <w:color w:val="auto"/>
          <w:sz w:val="24"/>
          <w:highlight w:val="none"/>
        </w:rPr>
      </w:pPr>
    </w:p>
    <w:p w14:paraId="2DC20363">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1FCB503">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CDCB7B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358B00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58ECCA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347B2F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B96A76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A688BF0">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E7AB018">
      <w:pPr>
        <w:spacing w:line="360" w:lineRule="auto"/>
        <w:rPr>
          <w:rFonts w:ascii="仿宋" w:hAnsi="仿宋" w:eastAsia="仿宋" w:cs="仿宋"/>
          <w:b/>
          <w:color w:val="auto"/>
          <w:sz w:val="24"/>
          <w:highlight w:val="none"/>
        </w:rPr>
      </w:pPr>
    </w:p>
    <w:p w14:paraId="2DB08135">
      <w:pPr>
        <w:autoSpaceDE w:val="0"/>
        <w:autoSpaceDN w:val="0"/>
        <w:jc w:val="center"/>
        <w:rPr>
          <w:rFonts w:ascii="仿宋" w:hAnsi="仿宋" w:eastAsia="仿宋" w:cs="仿宋"/>
          <w:b/>
          <w:color w:val="auto"/>
          <w:spacing w:val="6"/>
          <w:sz w:val="32"/>
          <w:szCs w:val="32"/>
          <w:highlight w:val="none"/>
        </w:rPr>
      </w:pPr>
    </w:p>
    <w:p w14:paraId="3C11B4BF">
      <w:pPr>
        <w:autoSpaceDE w:val="0"/>
        <w:autoSpaceDN w:val="0"/>
        <w:jc w:val="center"/>
        <w:rPr>
          <w:rFonts w:ascii="仿宋" w:hAnsi="仿宋" w:eastAsia="仿宋" w:cs="仿宋"/>
          <w:b/>
          <w:color w:val="auto"/>
          <w:spacing w:val="6"/>
          <w:sz w:val="32"/>
          <w:szCs w:val="32"/>
          <w:highlight w:val="none"/>
        </w:rPr>
      </w:pPr>
    </w:p>
    <w:p w14:paraId="640DB376">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4B5E44D5">
      <w:pPr>
        <w:spacing w:line="360" w:lineRule="auto"/>
        <w:rPr>
          <w:rFonts w:ascii="仿宋" w:hAnsi="仿宋" w:eastAsia="仿宋" w:cs="仿宋"/>
          <w:color w:val="auto"/>
          <w:sz w:val="24"/>
          <w:highlight w:val="none"/>
          <w:u w:val="single"/>
        </w:rPr>
      </w:pPr>
    </w:p>
    <w:p w14:paraId="0C66FD6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9BC6C8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B74647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0ABF55D">
      <w:pPr>
        <w:spacing w:line="360" w:lineRule="auto"/>
        <w:ind w:firstLine="494"/>
        <w:rPr>
          <w:rFonts w:ascii="仿宋" w:hAnsi="仿宋" w:eastAsia="仿宋" w:cs="仿宋"/>
          <w:color w:val="auto"/>
          <w:sz w:val="24"/>
          <w:highlight w:val="none"/>
        </w:rPr>
      </w:pPr>
    </w:p>
    <w:p w14:paraId="4F5AA1BB">
      <w:pPr>
        <w:spacing w:line="360" w:lineRule="auto"/>
        <w:ind w:firstLine="494"/>
        <w:rPr>
          <w:rFonts w:ascii="仿宋" w:hAnsi="仿宋" w:eastAsia="仿宋" w:cs="仿宋"/>
          <w:color w:val="auto"/>
          <w:sz w:val="24"/>
          <w:highlight w:val="none"/>
        </w:rPr>
      </w:pPr>
    </w:p>
    <w:p w14:paraId="313F23D5">
      <w:pPr>
        <w:spacing w:line="360" w:lineRule="auto"/>
        <w:ind w:firstLine="494"/>
        <w:rPr>
          <w:rFonts w:ascii="仿宋" w:hAnsi="仿宋" w:eastAsia="仿宋" w:cs="仿宋"/>
          <w:color w:val="auto"/>
          <w:sz w:val="24"/>
          <w:highlight w:val="none"/>
        </w:rPr>
      </w:pPr>
    </w:p>
    <w:p w14:paraId="5562AA68">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1A55FFF">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A35C4E">
      <w:pPr>
        <w:pStyle w:val="82"/>
        <w:rPr>
          <w:color w:val="auto"/>
          <w:highlight w:val="none"/>
        </w:rPr>
      </w:pPr>
    </w:p>
    <w:p w14:paraId="3392CC78">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48A47D72">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50A0741">
      <w:pPr>
        <w:autoSpaceDE w:val="0"/>
        <w:autoSpaceDN w:val="0"/>
        <w:jc w:val="center"/>
        <w:rPr>
          <w:rFonts w:ascii="仿宋" w:hAnsi="仿宋" w:eastAsia="仿宋" w:cs="仿宋"/>
          <w:b/>
          <w:color w:val="auto"/>
          <w:spacing w:val="6"/>
          <w:sz w:val="32"/>
          <w:szCs w:val="32"/>
          <w:highlight w:val="none"/>
        </w:rPr>
      </w:pPr>
    </w:p>
    <w:p w14:paraId="563D8AE3">
      <w:pPr>
        <w:autoSpaceDE w:val="0"/>
        <w:autoSpaceDN w:val="0"/>
        <w:jc w:val="center"/>
        <w:rPr>
          <w:rFonts w:ascii="仿宋" w:hAnsi="仿宋" w:eastAsia="仿宋" w:cs="仿宋"/>
          <w:b/>
          <w:color w:val="auto"/>
          <w:spacing w:val="6"/>
          <w:sz w:val="32"/>
          <w:szCs w:val="32"/>
          <w:highlight w:val="none"/>
        </w:rPr>
      </w:pPr>
    </w:p>
    <w:p w14:paraId="73CBB809">
      <w:pPr>
        <w:autoSpaceDE w:val="0"/>
        <w:autoSpaceDN w:val="0"/>
        <w:jc w:val="center"/>
        <w:rPr>
          <w:rFonts w:ascii="仿宋" w:hAnsi="仿宋" w:eastAsia="仿宋" w:cs="仿宋"/>
          <w:b/>
          <w:color w:val="auto"/>
          <w:spacing w:val="6"/>
          <w:sz w:val="32"/>
          <w:szCs w:val="32"/>
          <w:highlight w:val="none"/>
        </w:rPr>
      </w:pPr>
    </w:p>
    <w:p w14:paraId="43123420">
      <w:pPr>
        <w:autoSpaceDE w:val="0"/>
        <w:autoSpaceDN w:val="0"/>
        <w:jc w:val="center"/>
        <w:rPr>
          <w:rFonts w:ascii="仿宋" w:hAnsi="仿宋" w:eastAsia="仿宋" w:cs="仿宋"/>
          <w:b/>
          <w:color w:val="auto"/>
          <w:spacing w:val="6"/>
          <w:sz w:val="32"/>
          <w:szCs w:val="32"/>
          <w:highlight w:val="none"/>
        </w:rPr>
      </w:pPr>
    </w:p>
    <w:p w14:paraId="4E551BD0">
      <w:pPr>
        <w:autoSpaceDE w:val="0"/>
        <w:autoSpaceDN w:val="0"/>
        <w:jc w:val="center"/>
        <w:rPr>
          <w:rFonts w:ascii="仿宋" w:hAnsi="仿宋" w:eastAsia="仿宋" w:cs="仿宋"/>
          <w:b/>
          <w:color w:val="auto"/>
          <w:spacing w:val="6"/>
          <w:sz w:val="32"/>
          <w:szCs w:val="32"/>
          <w:highlight w:val="none"/>
        </w:rPr>
      </w:pPr>
    </w:p>
    <w:p w14:paraId="6B1F456C">
      <w:pPr>
        <w:autoSpaceDE w:val="0"/>
        <w:autoSpaceDN w:val="0"/>
        <w:jc w:val="center"/>
        <w:rPr>
          <w:rFonts w:ascii="仿宋" w:hAnsi="仿宋" w:eastAsia="仿宋" w:cs="仿宋"/>
          <w:b/>
          <w:color w:val="auto"/>
          <w:spacing w:val="6"/>
          <w:sz w:val="32"/>
          <w:szCs w:val="32"/>
          <w:highlight w:val="none"/>
        </w:rPr>
      </w:pPr>
    </w:p>
    <w:p w14:paraId="6B1A0C22">
      <w:pPr>
        <w:autoSpaceDE w:val="0"/>
        <w:autoSpaceDN w:val="0"/>
        <w:jc w:val="center"/>
        <w:rPr>
          <w:rFonts w:ascii="仿宋" w:hAnsi="仿宋" w:eastAsia="仿宋" w:cs="仿宋"/>
          <w:b/>
          <w:color w:val="auto"/>
          <w:spacing w:val="6"/>
          <w:sz w:val="32"/>
          <w:szCs w:val="32"/>
          <w:highlight w:val="none"/>
        </w:rPr>
      </w:pPr>
    </w:p>
    <w:p w14:paraId="5D505669">
      <w:pPr>
        <w:autoSpaceDE w:val="0"/>
        <w:autoSpaceDN w:val="0"/>
        <w:jc w:val="center"/>
        <w:rPr>
          <w:rFonts w:ascii="仿宋" w:hAnsi="仿宋" w:eastAsia="仿宋" w:cs="仿宋"/>
          <w:b/>
          <w:color w:val="auto"/>
          <w:spacing w:val="6"/>
          <w:sz w:val="32"/>
          <w:szCs w:val="32"/>
          <w:highlight w:val="none"/>
        </w:rPr>
      </w:pPr>
    </w:p>
    <w:p w14:paraId="75825436">
      <w:pPr>
        <w:pStyle w:val="61"/>
        <w:ind w:firstLine="0"/>
        <w:rPr>
          <w:color w:val="auto"/>
          <w:highlight w:val="none"/>
        </w:rPr>
      </w:pPr>
    </w:p>
    <w:p w14:paraId="476EA834">
      <w:pPr>
        <w:rPr>
          <w:color w:val="auto"/>
          <w:highlight w:val="none"/>
        </w:rPr>
      </w:pPr>
    </w:p>
    <w:p w14:paraId="39657800">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12F2DA41">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1F4FBE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2DC141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F109E3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576955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1E055D1">
      <w:pPr>
        <w:snapToGrid w:val="0"/>
        <w:spacing w:line="360" w:lineRule="auto"/>
        <w:ind w:firstLine="576"/>
        <w:rPr>
          <w:rFonts w:ascii="仿宋" w:hAnsi="仿宋" w:eastAsia="仿宋" w:cs="仿宋"/>
          <w:color w:val="auto"/>
          <w:kern w:val="0"/>
          <w:sz w:val="24"/>
          <w:highlight w:val="none"/>
          <w:lang w:val="zh-CN"/>
        </w:rPr>
      </w:pPr>
      <w:bookmarkStart w:id="197"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799A7C9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61D61C0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7"/>
    <w:p w14:paraId="22038F3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AA2A29A">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04D9C0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7A3464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18B440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9B42EC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2520F0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193A17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E59623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31E1C12">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AAFF46B">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4100954">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092207E">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C3B3DE">
      <w:pPr>
        <w:autoSpaceDE w:val="0"/>
        <w:autoSpaceDN w:val="0"/>
        <w:jc w:val="center"/>
        <w:rPr>
          <w:rFonts w:ascii="仿宋" w:hAnsi="仿宋" w:eastAsia="仿宋" w:cs="仿宋"/>
          <w:b/>
          <w:color w:val="auto"/>
          <w:spacing w:val="6"/>
          <w:sz w:val="32"/>
          <w:szCs w:val="32"/>
          <w:highlight w:val="none"/>
        </w:rPr>
      </w:pPr>
    </w:p>
    <w:p w14:paraId="225D85B1">
      <w:pPr>
        <w:autoSpaceDE w:val="0"/>
        <w:autoSpaceDN w:val="0"/>
        <w:jc w:val="center"/>
        <w:rPr>
          <w:rFonts w:ascii="仿宋" w:hAnsi="仿宋" w:eastAsia="仿宋" w:cs="仿宋"/>
          <w:b/>
          <w:color w:val="auto"/>
          <w:spacing w:val="6"/>
          <w:sz w:val="32"/>
          <w:szCs w:val="32"/>
          <w:highlight w:val="none"/>
        </w:rPr>
      </w:pPr>
    </w:p>
    <w:p w14:paraId="3B40F74F">
      <w:pPr>
        <w:autoSpaceDE w:val="0"/>
        <w:autoSpaceDN w:val="0"/>
        <w:jc w:val="center"/>
        <w:rPr>
          <w:rFonts w:ascii="仿宋" w:hAnsi="仿宋" w:eastAsia="仿宋" w:cs="仿宋"/>
          <w:b/>
          <w:color w:val="auto"/>
          <w:spacing w:val="6"/>
          <w:sz w:val="32"/>
          <w:szCs w:val="32"/>
          <w:highlight w:val="none"/>
        </w:rPr>
      </w:pPr>
    </w:p>
    <w:p w14:paraId="01869E84">
      <w:pPr>
        <w:autoSpaceDE w:val="0"/>
        <w:autoSpaceDN w:val="0"/>
        <w:jc w:val="center"/>
        <w:rPr>
          <w:rFonts w:ascii="仿宋" w:hAnsi="仿宋" w:eastAsia="仿宋" w:cs="仿宋"/>
          <w:b/>
          <w:color w:val="auto"/>
          <w:spacing w:val="6"/>
          <w:sz w:val="32"/>
          <w:szCs w:val="32"/>
          <w:highlight w:val="none"/>
        </w:rPr>
      </w:pPr>
    </w:p>
    <w:p w14:paraId="52D93466">
      <w:pPr>
        <w:autoSpaceDE w:val="0"/>
        <w:autoSpaceDN w:val="0"/>
        <w:jc w:val="center"/>
        <w:rPr>
          <w:rFonts w:ascii="仿宋" w:hAnsi="仿宋" w:eastAsia="仿宋" w:cs="仿宋"/>
          <w:b/>
          <w:color w:val="auto"/>
          <w:spacing w:val="6"/>
          <w:sz w:val="32"/>
          <w:szCs w:val="32"/>
          <w:highlight w:val="none"/>
        </w:rPr>
      </w:pPr>
    </w:p>
    <w:p w14:paraId="1CB9B9A1">
      <w:pPr>
        <w:autoSpaceDE w:val="0"/>
        <w:autoSpaceDN w:val="0"/>
        <w:jc w:val="center"/>
        <w:rPr>
          <w:rFonts w:ascii="仿宋" w:hAnsi="仿宋" w:eastAsia="仿宋" w:cs="仿宋"/>
          <w:b/>
          <w:color w:val="auto"/>
          <w:spacing w:val="6"/>
          <w:sz w:val="32"/>
          <w:szCs w:val="32"/>
          <w:highlight w:val="none"/>
        </w:rPr>
      </w:pPr>
    </w:p>
    <w:p w14:paraId="7C8C035B">
      <w:pPr>
        <w:autoSpaceDE w:val="0"/>
        <w:autoSpaceDN w:val="0"/>
        <w:jc w:val="center"/>
        <w:rPr>
          <w:rFonts w:ascii="仿宋" w:hAnsi="仿宋" w:eastAsia="仿宋" w:cs="仿宋"/>
          <w:b/>
          <w:color w:val="auto"/>
          <w:spacing w:val="6"/>
          <w:sz w:val="32"/>
          <w:szCs w:val="32"/>
          <w:highlight w:val="none"/>
        </w:rPr>
      </w:pPr>
    </w:p>
    <w:p w14:paraId="12A9197C">
      <w:pPr>
        <w:autoSpaceDE w:val="0"/>
        <w:autoSpaceDN w:val="0"/>
        <w:jc w:val="center"/>
        <w:rPr>
          <w:rFonts w:ascii="仿宋" w:hAnsi="仿宋" w:eastAsia="仿宋" w:cs="仿宋"/>
          <w:b/>
          <w:color w:val="auto"/>
          <w:spacing w:val="6"/>
          <w:sz w:val="32"/>
          <w:szCs w:val="32"/>
          <w:highlight w:val="none"/>
        </w:rPr>
      </w:pPr>
    </w:p>
    <w:p w14:paraId="65FB618D">
      <w:pPr>
        <w:autoSpaceDE w:val="0"/>
        <w:autoSpaceDN w:val="0"/>
        <w:jc w:val="center"/>
        <w:rPr>
          <w:rFonts w:ascii="仿宋" w:hAnsi="仿宋" w:eastAsia="仿宋" w:cs="仿宋"/>
          <w:b/>
          <w:color w:val="auto"/>
          <w:spacing w:val="6"/>
          <w:sz w:val="32"/>
          <w:szCs w:val="32"/>
          <w:highlight w:val="none"/>
        </w:rPr>
      </w:pPr>
    </w:p>
    <w:p w14:paraId="6D156641">
      <w:pPr>
        <w:autoSpaceDE w:val="0"/>
        <w:autoSpaceDN w:val="0"/>
        <w:jc w:val="center"/>
        <w:rPr>
          <w:rFonts w:ascii="仿宋" w:hAnsi="仿宋" w:eastAsia="仿宋" w:cs="仿宋"/>
          <w:b/>
          <w:color w:val="auto"/>
          <w:spacing w:val="6"/>
          <w:sz w:val="32"/>
          <w:szCs w:val="32"/>
          <w:highlight w:val="none"/>
        </w:rPr>
      </w:pPr>
    </w:p>
    <w:p w14:paraId="4AAE0992">
      <w:pPr>
        <w:autoSpaceDE w:val="0"/>
        <w:autoSpaceDN w:val="0"/>
        <w:jc w:val="center"/>
        <w:rPr>
          <w:rFonts w:ascii="仿宋" w:hAnsi="仿宋" w:eastAsia="仿宋" w:cs="仿宋"/>
          <w:b/>
          <w:color w:val="auto"/>
          <w:spacing w:val="6"/>
          <w:sz w:val="32"/>
          <w:szCs w:val="32"/>
          <w:highlight w:val="none"/>
        </w:rPr>
      </w:pPr>
    </w:p>
    <w:p w14:paraId="0486FF69">
      <w:pPr>
        <w:autoSpaceDE w:val="0"/>
        <w:autoSpaceDN w:val="0"/>
        <w:jc w:val="center"/>
        <w:rPr>
          <w:rFonts w:ascii="仿宋" w:hAnsi="仿宋" w:eastAsia="仿宋" w:cs="仿宋"/>
          <w:b/>
          <w:color w:val="auto"/>
          <w:spacing w:val="6"/>
          <w:sz w:val="32"/>
          <w:szCs w:val="32"/>
          <w:highlight w:val="none"/>
        </w:rPr>
      </w:pPr>
    </w:p>
    <w:p w14:paraId="00578377">
      <w:pPr>
        <w:autoSpaceDE w:val="0"/>
        <w:autoSpaceDN w:val="0"/>
        <w:jc w:val="center"/>
        <w:rPr>
          <w:rFonts w:ascii="仿宋" w:hAnsi="仿宋" w:eastAsia="仿宋" w:cs="仿宋"/>
          <w:b/>
          <w:color w:val="auto"/>
          <w:spacing w:val="6"/>
          <w:sz w:val="32"/>
          <w:szCs w:val="32"/>
          <w:highlight w:val="none"/>
        </w:rPr>
      </w:pPr>
    </w:p>
    <w:p w14:paraId="280DFDA8">
      <w:pPr>
        <w:autoSpaceDE w:val="0"/>
        <w:autoSpaceDN w:val="0"/>
        <w:jc w:val="center"/>
        <w:rPr>
          <w:rFonts w:ascii="仿宋" w:hAnsi="仿宋" w:eastAsia="仿宋" w:cs="仿宋"/>
          <w:b/>
          <w:color w:val="auto"/>
          <w:spacing w:val="6"/>
          <w:sz w:val="32"/>
          <w:szCs w:val="32"/>
          <w:highlight w:val="none"/>
        </w:rPr>
      </w:pPr>
    </w:p>
    <w:p w14:paraId="72AD4473">
      <w:pPr>
        <w:autoSpaceDE w:val="0"/>
        <w:autoSpaceDN w:val="0"/>
        <w:jc w:val="center"/>
        <w:rPr>
          <w:rFonts w:ascii="仿宋" w:hAnsi="仿宋" w:eastAsia="仿宋" w:cs="仿宋"/>
          <w:b/>
          <w:color w:val="auto"/>
          <w:spacing w:val="6"/>
          <w:sz w:val="32"/>
          <w:szCs w:val="32"/>
          <w:highlight w:val="none"/>
        </w:rPr>
      </w:pPr>
    </w:p>
    <w:p w14:paraId="02D1EBB3">
      <w:pPr>
        <w:autoSpaceDE w:val="0"/>
        <w:autoSpaceDN w:val="0"/>
        <w:jc w:val="center"/>
        <w:rPr>
          <w:rFonts w:ascii="仿宋" w:hAnsi="仿宋" w:eastAsia="仿宋" w:cs="仿宋"/>
          <w:b/>
          <w:color w:val="auto"/>
          <w:spacing w:val="6"/>
          <w:sz w:val="32"/>
          <w:szCs w:val="32"/>
          <w:highlight w:val="none"/>
        </w:rPr>
      </w:pPr>
    </w:p>
    <w:p w14:paraId="0DD2ACE0">
      <w:pPr>
        <w:snapToGrid w:val="0"/>
        <w:spacing w:line="360" w:lineRule="auto"/>
        <w:jc w:val="center"/>
        <w:outlineLvl w:val="0"/>
        <w:rPr>
          <w:rFonts w:ascii="仿宋" w:hAnsi="仿宋" w:eastAsia="仿宋" w:cs="仿宋"/>
          <w:b/>
          <w:color w:val="auto"/>
          <w:kern w:val="0"/>
          <w:sz w:val="32"/>
          <w:szCs w:val="32"/>
          <w:highlight w:val="none"/>
        </w:rPr>
      </w:pPr>
    </w:p>
    <w:p w14:paraId="356D4F7A">
      <w:pPr>
        <w:snapToGrid w:val="0"/>
        <w:spacing w:line="360" w:lineRule="auto"/>
        <w:jc w:val="center"/>
        <w:outlineLvl w:val="0"/>
        <w:rPr>
          <w:rFonts w:ascii="仿宋" w:hAnsi="仿宋" w:eastAsia="仿宋" w:cs="仿宋"/>
          <w:b/>
          <w:color w:val="auto"/>
          <w:kern w:val="0"/>
          <w:sz w:val="32"/>
          <w:szCs w:val="32"/>
          <w:highlight w:val="none"/>
        </w:rPr>
      </w:pPr>
    </w:p>
    <w:p w14:paraId="6D47EF35">
      <w:pPr>
        <w:snapToGrid w:val="0"/>
        <w:spacing w:line="360" w:lineRule="auto"/>
        <w:jc w:val="center"/>
        <w:outlineLvl w:val="0"/>
        <w:rPr>
          <w:rFonts w:ascii="仿宋" w:hAnsi="仿宋" w:eastAsia="仿宋" w:cs="仿宋"/>
          <w:b/>
          <w:color w:val="auto"/>
          <w:kern w:val="0"/>
          <w:sz w:val="32"/>
          <w:szCs w:val="32"/>
          <w:highlight w:val="none"/>
        </w:rPr>
      </w:pPr>
    </w:p>
    <w:p w14:paraId="6C2EC72F">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0E3BF2D9">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132A78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7C5C93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51E131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D602D57">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54D2793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ADC2C2E">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DB71454">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8"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8"/>
    </w:p>
    <w:p w14:paraId="010CDB0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63324BA">
      <w:pPr>
        <w:snapToGrid w:val="0"/>
        <w:spacing w:line="360" w:lineRule="auto"/>
        <w:ind w:firstLine="576"/>
        <w:rPr>
          <w:rFonts w:ascii="仿宋" w:hAnsi="仿宋" w:eastAsia="仿宋" w:cs="仿宋"/>
          <w:color w:val="auto"/>
          <w:highlight w:val="none"/>
          <w:u w:val="single"/>
        </w:rPr>
      </w:pPr>
    </w:p>
    <w:p w14:paraId="13284EB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BFA4E6">
      <w:pPr>
        <w:snapToGrid w:val="0"/>
        <w:spacing w:line="360" w:lineRule="auto"/>
        <w:ind w:firstLine="576"/>
        <w:rPr>
          <w:rFonts w:ascii="仿宋" w:hAnsi="仿宋" w:eastAsia="仿宋" w:cs="仿宋"/>
          <w:color w:val="auto"/>
          <w:kern w:val="0"/>
          <w:sz w:val="24"/>
          <w:highlight w:val="none"/>
          <w:lang w:val="zh-CN"/>
        </w:rPr>
      </w:pPr>
    </w:p>
    <w:p w14:paraId="48AC25F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96A169E">
      <w:pPr>
        <w:snapToGrid w:val="0"/>
        <w:spacing w:line="360" w:lineRule="auto"/>
        <w:ind w:left="573" w:leftChars="273"/>
        <w:rPr>
          <w:rFonts w:ascii="仿宋" w:hAnsi="仿宋" w:eastAsia="仿宋" w:cs="仿宋"/>
          <w:color w:val="auto"/>
          <w:kern w:val="0"/>
          <w:sz w:val="24"/>
          <w:highlight w:val="none"/>
          <w:lang w:val="zh-CN"/>
        </w:rPr>
      </w:pPr>
    </w:p>
    <w:p w14:paraId="5034B4D2">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E5A4637">
      <w:pPr>
        <w:snapToGrid w:val="0"/>
        <w:spacing w:line="360" w:lineRule="auto"/>
        <w:ind w:firstLine="576"/>
        <w:rPr>
          <w:rFonts w:ascii="仿宋" w:hAnsi="仿宋" w:eastAsia="仿宋" w:cs="仿宋"/>
          <w:color w:val="auto"/>
          <w:kern w:val="0"/>
          <w:sz w:val="24"/>
          <w:highlight w:val="none"/>
          <w:lang w:val="zh-CN"/>
        </w:rPr>
      </w:pPr>
    </w:p>
    <w:p w14:paraId="7F2E68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C1158F5">
      <w:pPr>
        <w:snapToGrid w:val="0"/>
        <w:spacing w:line="360" w:lineRule="auto"/>
        <w:ind w:firstLine="576"/>
        <w:rPr>
          <w:rFonts w:ascii="仿宋" w:hAnsi="仿宋" w:eastAsia="仿宋" w:cs="仿宋"/>
          <w:color w:val="auto"/>
          <w:kern w:val="0"/>
          <w:sz w:val="24"/>
          <w:highlight w:val="none"/>
          <w:lang w:val="zh-CN"/>
        </w:rPr>
      </w:pPr>
    </w:p>
    <w:p w14:paraId="692FFB90">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2AF497B">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CD3983A">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0DF9C98">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B59D9C6">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F5EF30B">
      <w:pPr>
        <w:autoSpaceDE w:val="0"/>
        <w:autoSpaceDN w:val="0"/>
        <w:jc w:val="center"/>
        <w:rPr>
          <w:rFonts w:ascii="仿宋" w:hAnsi="仿宋" w:eastAsia="仿宋" w:cs="仿宋"/>
          <w:b/>
          <w:color w:val="auto"/>
          <w:spacing w:val="6"/>
          <w:sz w:val="32"/>
          <w:szCs w:val="32"/>
          <w:highlight w:val="none"/>
        </w:rPr>
      </w:pPr>
    </w:p>
    <w:p w14:paraId="5084708F">
      <w:pPr>
        <w:autoSpaceDE w:val="0"/>
        <w:autoSpaceDN w:val="0"/>
        <w:jc w:val="center"/>
        <w:rPr>
          <w:rFonts w:ascii="仿宋" w:hAnsi="仿宋" w:eastAsia="仿宋" w:cs="仿宋"/>
          <w:b/>
          <w:color w:val="auto"/>
          <w:spacing w:val="6"/>
          <w:sz w:val="32"/>
          <w:szCs w:val="32"/>
          <w:highlight w:val="none"/>
        </w:rPr>
      </w:pPr>
    </w:p>
    <w:p w14:paraId="1FD135B6">
      <w:pPr>
        <w:autoSpaceDE w:val="0"/>
        <w:autoSpaceDN w:val="0"/>
        <w:jc w:val="center"/>
        <w:rPr>
          <w:rFonts w:ascii="仿宋" w:hAnsi="仿宋" w:eastAsia="仿宋" w:cs="仿宋"/>
          <w:b/>
          <w:color w:val="auto"/>
          <w:spacing w:val="6"/>
          <w:sz w:val="32"/>
          <w:szCs w:val="32"/>
          <w:highlight w:val="none"/>
        </w:rPr>
      </w:pPr>
    </w:p>
    <w:p w14:paraId="2F0C1651">
      <w:pPr>
        <w:autoSpaceDE w:val="0"/>
        <w:autoSpaceDN w:val="0"/>
        <w:jc w:val="center"/>
        <w:rPr>
          <w:rFonts w:ascii="仿宋" w:hAnsi="仿宋" w:eastAsia="仿宋" w:cs="仿宋"/>
          <w:b/>
          <w:color w:val="auto"/>
          <w:spacing w:val="6"/>
          <w:sz w:val="32"/>
          <w:szCs w:val="32"/>
          <w:highlight w:val="none"/>
        </w:rPr>
      </w:pPr>
    </w:p>
    <w:p w14:paraId="4EFE9ED4">
      <w:pPr>
        <w:autoSpaceDE w:val="0"/>
        <w:autoSpaceDN w:val="0"/>
        <w:jc w:val="center"/>
        <w:rPr>
          <w:rFonts w:ascii="仿宋" w:hAnsi="仿宋" w:eastAsia="仿宋" w:cs="仿宋"/>
          <w:b/>
          <w:color w:val="auto"/>
          <w:spacing w:val="6"/>
          <w:sz w:val="32"/>
          <w:szCs w:val="32"/>
          <w:highlight w:val="none"/>
        </w:rPr>
      </w:pPr>
    </w:p>
    <w:p w14:paraId="6C05D4F5">
      <w:pPr>
        <w:autoSpaceDE w:val="0"/>
        <w:autoSpaceDN w:val="0"/>
        <w:jc w:val="center"/>
        <w:rPr>
          <w:rFonts w:ascii="仿宋" w:hAnsi="仿宋" w:eastAsia="仿宋" w:cs="仿宋"/>
          <w:b/>
          <w:color w:val="auto"/>
          <w:spacing w:val="6"/>
          <w:sz w:val="32"/>
          <w:szCs w:val="32"/>
          <w:highlight w:val="none"/>
        </w:rPr>
      </w:pPr>
    </w:p>
    <w:p w14:paraId="2ED62759">
      <w:pPr>
        <w:autoSpaceDE w:val="0"/>
        <w:autoSpaceDN w:val="0"/>
        <w:jc w:val="center"/>
        <w:rPr>
          <w:rFonts w:ascii="仿宋" w:hAnsi="仿宋" w:eastAsia="仿宋" w:cs="仿宋"/>
          <w:b/>
          <w:color w:val="auto"/>
          <w:spacing w:val="6"/>
          <w:sz w:val="32"/>
          <w:szCs w:val="32"/>
          <w:highlight w:val="none"/>
        </w:rPr>
      </w:pPr>
    </w:p>
    <w:p w14:paraId="68280113">
      <w:pPr>
        <w:autoSpaceDE w:val="0"/>
        <w:autoSpaceDN w:val="0"/>
        <w:jc w:val="center"/>
        <w:rPr>
          <w:rFonts w:ascii="仿宋" w:hAnsi="仿宋" w:eastAsia="仿宋" w:cs="仿宋"/>
          <w:b/>
          <w:color w:val="auto"/>
          <w:spacing w:val="6"/>
          <w:sz w:val="32"/>
          <w:szCs w:val="32"/>
          <w:highlight w:val="none"/>
        </w:rPr>
      </w:pPr>
    </w:p>
    <w:p w14:paraId="287C1924">
      <w:pPr>
        <w:autoSpaceDE w:val="0"/>
        <w:autoSpaceDN w:val="0"/>
        <w:jc w:val="center"/>
        <w:rPr>
          <w:rFonts w:ascii="仿宋" w:hAnsi="仿宋" w:eastAsia="仿宋" w:cs="仿宋"/>
          <w:b/>
          <w:color w:val="auto"/>
          <w:spacing w:val="6"/>
          <w:sz w:val="32"/>
          <w:szCs w:val="32"/>
          <w:highlight w:val="none"/>
        </w:rPr>
      </w:pPr>
    </w:p>
    <w:p w14:paraId="6DB77D03">
      <w:pPr>
        <w:autoSpaceDE w:val="0"/>
        <w:autoSpaceDN w:val="0"/>
        <w:jc w:val="center"/>
        <w:rPr>
          <w:rFonts w:ascii="仿宋" w:hAnsi="仿宋" w:eastAsia="仿宋" w:cs="仿宋"/>
          <w:b/>
          <w:color w:val="auto"/>
          <w:spacing w:val="6"/>
          <w:sz w:val="32"/>
          <w:szCs w:val="32"/>
          <w:highlight w:val="none"/>
        </w:rPr>
      </w:pPr>
    </w:p>
    <w:p w14:paraId="7FE11431">
      <w:pPr>
        <w:autoSpaceDE w:val="0"/>
        <w:autoSpaceDN w:val="0"/>
        <w:jc w:val="center"/>
        <w:rPr>
          <w:rFonts w:ascii="仿宋" w:hAnsi="仿宋" w:eastAsia="仿宋" w:cs="仿宋"/>
          <w:b/>
          <w:color w:val="auto"/>
          <w:spacing w:val="6"/>
          <w:sz w:val="32"/>
          <w:szCs w:val="32"/>
          <w:highlight w:val="none"/>
        </w:rPr>
      </w:pPr>
    </w:p>
    <w:p w14:paraId="29B3B6B9">
      <w:pPr>
        <w:pStyle w:val="82"/>
        <w:rPr>
          <w:rFonts w:ascii="仿宋" w:hAnsi="仿宋" w:eastAsia="仿宋" w:cs="仿宋"/>
          <w:b/>
          <w:color w:val="auto"/>
          <w:spacing w:val="6"/>
          <w:sz w:val="32"/>
          <w:szCs w:val="32"/>
          <w:highlight w:val="none"/>
        </w:rPr>
      </w:pPr>
    </w:p>
    <w:p w14:paraId="56483C3F">
      <w:pPr>
        <w:pStyle w:val="83"/>
        <w:rPr>
          <w:rFonts w:ascii="仿宋" w:hAnsi="仿宋" w:eastAsia="仿宋" w:cs="仿宋"/>
          <w:b/>
          <w:color w:val="auto"/>
          <w:spacing w:val="6"/>
          <w:sz w:val="32"/>
          <w:szCs w:val="32"/>
          <w:highlight w:val="none"/>
        </w:rPr>
      </w:pPr>
    </w:p>
    <w:p w14:paraId="24B06104">
      <w:pPr>
        <w:rPr>
          <w:rFonts w:ascii="仿宋" w:hAnsi="仿宋" w:eastAsia="仿宋" w:cs="仿宋"/>
          <w:b/>
          <w:color w:val="auto"/>
          <w:spacing w:val="6"/>
          <w:sz w:val="32"/>
          <w:szCs w:val="32"/>
          <w:highlight w:val="none"/>
        </w:rPr>
      </w:pPr>
    </w:p>
    <w:p w14:paraId="46D87361">
      <w:pPr>
        <w:pStyle w:val="82"/>
        <w:rPr>
          <w:rFonts w:ascii="仿宋" w:hAnsi="仿宋" w:eastAsia="仿宋" w:cs="仿宋"/>
          <w:b/>
          <w:color w:val="auto"/>
          <w:spacing w:val="6"/>
          <w:sz w:val="32"/>
          <w:szCs w:val="32"/>
          <w:highlight w:val="none"/>
        </w:rPr>
      </w:pPr>
    </w:p>
    <w:p w14:paraId="732285CA">
      <w:pPr>
        <w:pStyle w:val="83"/>
        <w:rPr>
          <w:color w:val="auto"/>
          <w:highlight w:val="none"/>
        </w:rPr>
      </w:pPr>
    </w:p>
    <w:p w14:paraId="5FF20681">
      <w:pPr>
        <w:spacing w:line="360" w:lineRule="auto"/>
        <w:rPr>
          <w:rFonts w:ascii="仿宋" w:hAnsi="仿宋" w:eastAsia="仿宋" w:cs="仿宋"/>
          <w:b/>
          <w:color w:val="auto"/>
          <w:spacing w:val="6"/>
          <w:sz w:val="32"/>
          <w:szCs w:val="32"/>
          <w:highlight w:val="none"/>
        </w:rPr>
      </w:pPr>
      <w:bookmarkStart w:id="199" w:name="OLE_LINK14"/>
      <w:bookmarkStart w:id="200" w:name="OLE_LINK13"/>
    </w:p>
    <w:p w14:paraId="0BD79CA0">
      <w:pPr>
        <w:spacing w:line="360" w:lineRule="auto"/>
        <w:rPr>
          <w:rFonts w:ascii="仿宋" w:hAnsi="仿宋" w:eastAsia="仿宋" w:cs="仿宋"/>
          <w:b/>
          <w:color w:val="auto"/>
          <w:spacing w:val="6"/>
          <w:sz w:val="32"/>
          <w:szCs w:val="32"/>
          <w:highlight w:val="none"/>
        </w:rPr>
      </w:pPr>
    </w:p>
    <w:p w14:paraId="375E0390">
      <w:pPr>
        <w:spacing w:line="360" w:lineRule="auto"/>
        <w:rPr>
          <w:rFonts w:ascii="仿宋" w:hAnsi="仿宋" w:eastAsia="仿宋" w:cs="仿宋"/>
          <w:b/>
          <w:color w:val="auto"/>
          <w:spacing w:val="6"/>
          <w:sz w:val="32"/>
          <w:szCs w:val="32"/>
          <w:highlight w:val="none"/>
        </w:rPr>
      </w:pPr>
    </w:p>
    <w:p w14:paraId="32420D08">
      <w:pPr>
        <w:spacing w:line="360" w:lineRule="auto"/>
        <w:rPr>
          <w:rFonts w:ascii="仿宋" w:hAnsi="仿宋" w:eastAsia="仿宋" w:cs="仿宋"/>
          <w:b/>
          <w:color w:val="auto"/>
          <w:spacing w:val="6"/>
          <w:sz w:val="32"/>
          <w:szCs w:val="32"/>
          <w:highlight w:val="none"/>
        </w:rPr>
      </w:pPr>
    </w:p>
    <w:p w14:paraId="01B5D007">
      <w:pPr>
        <w:spacing w:line="360" w:lineRule="auto"/>
        <w:rPr>
          <w:rFonts w:ascii="仿宋" w:hAnsi="仿宋" w:eastAsia="仿宋" w:cs="仿宋"/>
          <w:b/>
          <w:color w:val="auto"/>
          <w:spacing w:val="6"/>
          <w:sz w:val="32"/>
          <w:szCs w:val="32"/>
          <w:highlight w:val="none"/>
        </w:rPr>
      </w:pPr>
    </w:p>
    <w:p w14:paraId="76B46E25">
      <w:pPr>
        <w:spacing w:line="360" w:lineRule="auto"/>
        <w:rPr>
          <w:rFonts w:ascii="仿宋" w:hAnsi="仿宋" w:eastAsia="仿宋" w:cs="仿宋"/>
          <w:b/>
          <w:color w:val="auto"/>
          <w:spacing w:val="6"/>
          <w:sz w:val="32"/>
          <w:szCs w:val="32"/>
          <w:highlight w:val="none"/>
        </w:rPr>
      </w:pPr>
    </w:p>
    <w:p w14:paraId="10587356">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20C040D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9"/>
    <w:bookmarkEnd w:id="200"/>
    <w:p w14:paraId="73E35810">
      <w:pPr>
        <w:spacing w:line="360" w:lineRule="auto"/>
        <w:rPr>
          <w:rFonts w:ascii="仿宋" w:hAnsi="仿宋" w:eastAsia="仿宋" w:cs="仿宋"/>
          <w:b/>
          <w:color w:val="auto"/>
          <w:spacing w:val="6"/>
          <w:sz w:val="30"/>
          <w:szCs w:val="30"/>
          <w:highlight w:val="none"/>
        </w:rPr>
      </w:pPr>
    </w:p>
    <w:p w14:paraId="2457F15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0A8CDE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D9C1DB1">
      <w:pPr>
        <w:spacing w:line="360" w:lineRule="auto"/>
        <w:ind w:firstLine="480" w:firstLineChars="200"/>
        <w:rPr>
          <w:rFonts w:ascii="仿宋" w:hAnsi="仿宋" w:eastAsia="仿宋" w:cs="仿宋"/>
          <w:color w:val="auto"/>
          <w:sz w:val="24"/>
          <w:highlight w:val="none"/>
        </w:rPr>
      </w:pPr>
    </w:p>
    <w:p w14:paraId="40279DE7">
      <w:pPr>
        <w:spacing w:line="360" w:lineRule="auto"/>
        <w:ind w:firstLine="480" w:firstLineChars="200"/>
        <w:rPr>
          <w:rFonts w:ascii="仿宋" w:hAnsi="仿宋" w:eastAsia="仿宋" w:cs="仿宋"/>
          <w:color w:val="auto"/>
          <w:sz w:val="24"/>
          <w:highlight w:val="none"/>
        </w:rPr>
      </w:pPr>
    </w:p>
    <w:p w14:paraId="7751836D">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EF83373">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22CE87F">
      <w:pPr>
        <w:autoSpaceDE w:val="0"/>
        <w:autoSpaceDN w:val="0"/>
        <w:jc w:val="center"/>
        <w:rPr>
          <w:rFonts w:ascii="仿宋" w:hAnsi="仿宋" w:eastAsia="仿宋" w:cs="仿宋"/>
          <w:b/>
          <w:color w:val="auto"/>
          <w:spacing w:val="6"/>
          <w:sz w:val="32"/>
          <w:szCs w:val="32"/>
          <w:highlight w:val="none"/>
        </w:rPr>
      </w:pPr>
    </w:p>
    <w:p w14:paraId="43E695C6">
      <w:pPr>
        <w:autoSpaceDE w:val="0"/>
        <w:autoSpaceDN w:val="0"/>
        <w:jc w:val="center"/>
        <w:rPr>
          <w:rFonts w:ascii="仿宋" w:hAnsi="仿宋" w:eastAsia="仿宋" w:cs="仿宋"/>
          <w:b/>
          <w:color w:val="auto"/>
          <w:spacing w:val="6"/>
          <w:sz w:val="32"/>
          <w:szCs w:val="32"/>
          <w:highlight w:val="none"/>
        </w:rPr>
      </w:pPr>
    </w:p>
    <w:p w14:paraId="55CA0E92">
      <w:pPr>
        <w:autoSpaceDE w:val="0"/>
        <w:autoSpaceDN w:val="0"/>
        <w:jc w:val="center"/>
        <w:rPr>
          <w:rFonts w:ascii="仿宋" w:hAnsi="仿宋" w:eastAsia="仿宋" w:cs="仿宋"/>
          <w:b/>
          <w:color w:val="auto"/>
          <w:spacing w:val="6"/>
          <w:sz w:val="32"/>
          <w:szCs w:val="32"/>
          <w:highlight w:val="none"/>
        </w:rPr>
      </w:pPr>
    </w:p>
    <w:p w14:paraId="09207E5F">
      <w:pPr>
        <w:autoSpaceDE w:val="0"/>
        <w:autoSpaceDN w:val="0"/>
        <w:jc w:val="center"/>
        <w:rPr>
          <w:rFonts w:ascii="仿宋" w:hAnsi="仿宋" w:eastAsia="仿宋" w:cs="仿宋"/>
          <w:b/>
          <w:color w:val="auto"/>
          <w:spacing w:val="6"/>
          <w:sz w:val="32"/>
          <w:szCs w:val="32"/>
          <w:highlight w:val="none"/>
        </w:rPr>
      </w:pPr>
    </w:p>
    <w:p w14:paraId="2BD5F0B6">
      <w:pPr>
        <w:autoSpaceDE w:val="0"/>
        <w:autoSpaceDN w:val="0"/>
        <w:jc w:val="center"/>
        <w:rPr>
          <w:rFonts w:ascii="仿宋" w:hAnsi="仿宋" w:eastAsia="仿宋" w:cs="仿宋"/>
          <w:b/>
          <w:color w:val="auto"/>
          <w:spacing w:val="6"/>
          <w:sz w:val="32"/>
          <w:szCs w:val="32"/>
          <w:highlight w:val="none"/>
        </w:rPr>
      </w:pPr>
    </w:p>
    <w:p w14:paraId="4ECC02CA">
      <w:pPr>
        <w:autoSpaceDE w:val="0"/>
        <w:autoSpaceDN w:val="0"/>
        <w:jc w:val="center"/>
        <w:rPr>
          <w:rFonts w:ascii="仿宋" w:hAnsi="仿宋" w:eastAsia="仿宋" w:cs="仿宋"/>
          <w:b/>
          <w:color w:val="auto"/>
          <w:spacing w:val="6"/>
          <w:sz w:val="32"/>
          <w:szCs w:val="32"/>
          <w:highlight w:val="none"/>
        </w:rPr>
      </w:pPr>
    </w:p>
    <w:p w14:paraId="6ED0640D">
      <w:pPr>
        <w:autoSpaceDE w:val="0"/>
        <w:autoSpaceDN w:val="0"/>
        <w:jc w:val="center"/>
        <w:rPr>
          <w:rFonts w:ascii="仿宋" w:hAnsi="仿宋" w:eastAsia="仿宋" w:cs="仿宋"/>
          <w:b/>
          <w:color w:val="auto"/>
          <w:spacing w:val="6"/>
          <w:sz w:val="32"/>
          <w:szCs w:val="32"/>
          <w:highlight w:val="none"/>
        </w:rPr>
      </w:pPr>
    </w:p>
    <w:p w14:paraId="7A4E7690">
      <w:pPr>
        <w:autoSpaceDE w:val="0"/>
        <w:autoSpaceDN w:val="0"/>
        <w:jc w:val="center"/>
        <w:rPr>
          <w:rFonts w:ascii="仿宋" w:hAnsi="仿宋" w:eastAsia="仿宋" w:cs="仿宋"/>
          <w:b/>
          <w:color w:val="auto"/>
          <w:spacing w:val="6"/>
          <w:sz w:val="32"/>
          <w:szCs w:val="32"/>
          <w:highlight w:val="none"/>
        </w:rPr>
      </w:pPr>
    </w:p>
    <w:p w14:paraId="6DDE6769">
      <w:pPr>
        <w:autoSpaceDE w:val="0"/>
        <w:autoSpaceDN w:val="0"/>
        <w:jc w:val="center"/>
        <w:rPr>
          <w:rFonts w:ascii="仿宋" w:hAnsi="仿宋" w:eastAsia="仿宋" w:cs="仿宋"/>
          <w:b/>
          <w:color w:val="auto"/>
          <w:spacing w:val="6"/>
          <w:sz w:val="32"/>
          <w:szCs w:val="32"/>
          <w:highlight w:val="none"/>
        </w:rPr>
      </w:pPr>
    </w:p>
    <w:p w14:paraId="6E6D066D">
      <w:pPr>
        <w:autoSpaceDE w:val="0"/>
        <w:autoSpaceDN w:val="0"/>
        <w:jc w:val="center"/>
        <w:rPr>
          <w:rFonts w:ascii="仿宋" w:hAnsi="仿宋" w:eastAsia="仿宋" w:cs="仿宋"/>
          <w:b/>
          <w:color w:val="auto"/>
          <w:spacing w:val="6"/>
          <w:sz w:val="32"/>
          <w:szCs w:val="32"/>
          <w:highlight w:val="none"/>
        </w:rPr>
      </w:pPr>
    </w:p>
    <w:p w14:paraId="1E406C68">
      <w:pPr>
        <w:autoSpaceDE w:val="0"/>
        <w:autoSpaceDN w:val="0"/>
        <w:jc w:val="center"/>
        <w:rPr>
          <w:rFonts w:ascii="仿宋" w:hAnsi="仿宋" w:eastAsia="仿宋" w:cs="仿宋"/>
          <w:b/>
          <w:color w:val="auto"/>
          <w:spacing w:val="6"/>
          <w:sz w:val="32"/>
          <w:szCs w:val="32"/>
          <w:highlight w:val="none"/>
        </w:rPr>
      </w:pPr>
    </w:p>
    <w:p w14:paraId="28B4E1BA">
      <w:pPr>
        <w:autoSpaceDE w:val="0"/>
        <w:autoSpaceDN w:val="0"/>
        <w:jc w:val="center"/>
        <w:rPr>
          <w:rFonts w:ascii="仿宋" w:hAnsi="仿宋" w:eastAsia="仿宋" w:cs="仿宋"/>
          <w:b/>
          <w:color w:val="auto"/>
          <w:spacing w:val="6"/>
          <w:sz w:val="32"/>
          <w:szCs w:val="32"/>
          <w:highlight w:val="none"/>
        </w:rPr>
      </w:pPr>
    </w:p>
    <w:p w14:paraId="25B50D71">
      <w:pPr>
        <w:autoSpaceDE w:val="0"/>
        <w:autoSpaceDN w:val="0"/>
        <w:jc w:val="center"/>
        <w:rPr>
          <w:rFonts w:ascii="仿宋" w:hAnsi="仿宋" w:eastAsia="仿宋" w:cs="仿宋"/>
          <w:b/>
          <w:color w:val="auto"/>
          <w:spacing w:val="6"/>
          <w:sz w:val="32"/>
          <w:szCs w:val="32"/>
          <w:highlight w:val="none"/>
        </w:rPr>
      </w:pPr>
    </w:p>
    <w:p w14:paraId="1A3B34BB">
      <w:pPr>
        <w:autoSpaceDE w:val="0"/>
        <w:autoSpaceDN w:val="0"/>
        <w:jc w:val="center"/>
        <w:rPr>
          <w:rFonts w:ascii="仿宋" w:hAnsi="仿宋" w:eastAsia="仿宋" w:cs="仿宋"/>
          <w:b/>
          <w:color w:val="auto"/>
          <w:spacing w:val="6"/>
          <w:sz w:val="32"/>
          <w:szCs w:val="32"/>
          <w:highlight w:val="none"/>
        </w:rPr>
      </w:pPr>
    </w:p>
    <w:p w14:paraId="6A7CD1A7">
      <w:pPr>
        <w:spacing w:line="360" w:lineRule="auto"/>
        <w:rPr>
          <w:rFonts w:ascii="仿宋" w:hAnsi="仿宋" w:eastAsia="仿宋" w:cs="仿宋"/>
          <w:b/>
          <w:color w:val="auto"/>
          <w:spacing w:val="6"/>
          <w:sz w:val="32"/>
          <w:szCs w:val="32"/>
          <w:highlight w:val="none"/>
        </w:rPr>
      </w:pPr>
    </w:p>
    <w:p w14:paraId="2DE7E386">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576522EB">
      <w:pPr>
        <w:spacing w:line="360" w:lineRule="auto"/>
        <w:jc w:val="center"/>
        <w:rPr>
          <w:rFonts w:ascii="仿宋" w:hAnsi="仿宋" w:eastAsia="仿宋" w:cs="仿宋"/>
          <w:color w:val="auto"/>
          <w:sz w:val="24"/>
          <w:highlight w:val="none"/>
          <w:u w:val="single"/>
        </w:rPr>
      </w:pPr>
    </w:p>
    <w:p w14:paraId="157C43F1">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176A102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F003E8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08FA24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700977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70451F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0A89D0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60D8186">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8DCEBB6">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510D3FE">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61C92524">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5BDADF0B">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FB4CA6A">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8B24A6E">
      <w:pPr>
        <w:spacing w:line="360" w:lineRule="auto"/>
        <w:jc w:val="center"/>
        <w:rPr>
          <w:rFonts w:ascii="仿宋" w:hAnsi="仿宋" w:eastAsia="仿宋" w:cs="仿宋"/>
          <w:b/>
          <w:color w:val="auto"/>
          <w:sz w:val="32"/>
          <w:szCs w:val="32"/>
          <w:highlight w:val="none"/>
        </w:rPr>
      </w:pPr>
    </w:p>
    <w:p w14:paraId="43993AE1">
      <w:pPr>
        <w:spacing w:line="360" w:lineRule="auto"/>
        <w:jc w:val="center"/>
        <w:rPr>
          <w:rFonts w:ascii="仿宋" w:hAnsi="仿宋" w:eastAsia="仿宋" w:cs="仿宋"/>
          <w:b/>
          <w:color w:val="auto"/>
          <w:sz w:val="32"/>
          <w:szCs w:val="32"/>
          <w:highlight w:val="none"/>
        </w:rPr>
      </w:pPr>
    </w:p>
    <w:p w14:paraId="1E0B1B88">
      <w:pPr>
        <w:spacing w:line="360" w:lineRule="auto"/>
        <w:jc w:val="center"/>
        <w:rPr>
          <w:rFonts w:ascii="仿宋" w:hAnsi="仿宋" w:eastAsia="仿宋" w:cs="仿宋"/>
          <w:b/>
          <w:color w:val="auto"/>
          <w:sz w:val="32"/>
          <w:szCs w:val="32"/>
          <w:highlight w:val="none"/>
        </w:rPr>
      </w:pPr>
    </w:p>
    <w:p w14:paraId="3D069F9B">
      <w:pPr>
        <w:spacing w:line="360" w:lineRule="auto"/>
        <w:jc w:val="center"/>
        <w:rPr>
          <w:rFonts w:ascii="仿宋" w:hAnsi="仿宋" w:eastAsia="仿宋" w:cs="仿宋"/>
          <w:b/>
          <w:color w:val="auto"/>
          <w:sz w:val="32"/>
          <w:szCs w:val="32"/>
          <w:highlight w:val="none"/>
        </w:rPr>
      </w:pPr>
    </w:p>
    <w:p w14:paraId="0C23BC4C">
      <w:pPr>
        <w:spacing w:line="360" w:lineRule="auto"/>
        <w:jc w:val="center"/>
        <w:rPr>
          <w:rFonts w:ascii="仿宋" w:hAnsi="仿宋" w:eastAsia="仿宋" w:cs="仿宋"/>
          <w:b/>
          <w:color w:val="auto"/>
          <w:sz w:val="32"/>
          <w:szCs w:val="32"/>
          <w:highlight w:val="none"/>
        </w:rPr>
      </w:pPr>
    </w:p>
    <w:p w14:paraId="76398FFB">
      <w:pPr>
        <w:spacing w:line="360" w:lineRule="auto"/>
        <w:jc w:val="center"/>
        <w:rPr>
          <w:rFonts w:ascii="宋体" w:hAnsi="宋体" w:cs="宋体"/>
          <w:b/>
          <w:color w:val="auto"/>
          <w:sz w:val="32"/>
          <w:szCs w:val="32"/>
          <w:highlight w:val="none"/>
        </w:rPr>
      </w:pPr>
    </w:p>
    <w:p w14:paraId="38A678D5">
      <w:pPr>
        <w:spacing w:line="360" w:lineRule="auto"/>
        <w:jc w:val="center"/>
        <w:rPr>
          <w:rFonts w:ascii="宋体" w:hAnsi="宋体" w:cs="宋体"/>
          <w:b/>
          <w:color w:val="auto"/>
          <w:sz w:val="32"/>
          <w:szCs w:val="32"/>
          <w:highlight w:val="none"/>
        </w:rPr>
      </w:pPr>
    </w:p>
    <w:p w14:paraId="0555698D">
      <w:pPr>
        <w:spacing w:line="360" w:lineRule="auto"/>
        <w:jc w:val="center"/>
        <w:rPr>
          <w:rFonts w:ascii="宋体" w:hAnsi="宋体" w:cs="宋体"/>
          <w:b/>
          <w:color w:val="auto"/>
          <w:sz w:val="32"/>
          <w:szCs w:val="32"/>
          <w:highlight w:val="none"/>
        </w:rPr>
      </w:pPr>
    </w:p>
    <w:p w14:paraId="4616FB5C">
      <w:pPr>
        <w:spacing w:line="360" w:lineRule="auto"/>
        <w:jc w:val="center"/>
        <w:rPr>
          <w:rFonts w:ascii="宋体" w:hAnsi="宋体" w:cs="宋体"/>
          <w:b/>
          <w:color w:val="auto"/>
          <w:sz w:val="32"/>
          <w:szCs w:val="32"/>
          <w:highlight w:val="none"/>
        </w:rPr>
      </w:pPr>
    </w:p>
    <w:p w14:paraId="52BA2F87">
      <w:pPr>
        <w:spacing w:line="360" w:lineRule="auto"/>
        <w:jc w:val="center"/>
        <w:rPr>
          <w:rFonts w:ascii="宋体" w:hAnsi="宋体" w:cs="宋体"/>
          <w:b/>
          <w:color w:val="auto"/>
          <w:sz w:val="32"/>
          <w:szCs w:val="32"/>
          <w:highlight w:val="none"/>
        </w:rPr>
      </w:pPr>
    </w:p>
    <w:p w14:paraId="6D8578B7">
      <w:pPr>
        <w:spacing w:line="360" w:lineRule="auto"/>
        <w:jc w:val="center"/>
        <w:rPr>
          <w:rFonts w:ascii="宋体" w:hAnsi="宋体" w:cs="宋体"/>
          <w:b/>
          <w:color w:val="auto"/>
          <w:sz w:val="32"/>
          <w:szCs w:val="32"/>
          <w:highlight w:val="none"/>
        </w:rPr>
      </w:pPr>
    </w:p>
    <w:p w14:paraId="4BB29065">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2DD887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B4FBBDF">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1B534F9">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E4C48D3">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5BE044A">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C0A457C">
      <w:pPr>
        <w:pStyle w:val="23"/>
        <w:rPr>
          <w:color w:val="auto"/>
          <w:highlight w:val="none"/>
          <w:lang w:val="en-US"/>
        </w:rPr>
      </w:pPr>
    </w:p>
    <w:p w14:paraId="23F9A94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790B72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F8EAA5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725F9E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C4C336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4D253A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E5739B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E93935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5E88A46">
      <w:pPr>
        <w:widowControl/>
        <w:jc w:val="left"/>
        <w:rPr>
          <w:rFonts w:ascii="仿宋" w:hAnsi="仿宋" w:eastAsia="仿宋" w:cs="仿宋"/>
          <w:color w:val="auto"/>
          <w:kern w:val="0"/>
          <w:sz w:val="24"/>
          <w:highlight w:val="none"/>
        </w:rPr>
      </w:pPr>
    </w:p>
    <w:p w14:paraId="6E340E4B">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776A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273D2D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EC74F3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FFEA57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D31871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1D0372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65B426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09A6EB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D194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62C33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4B15E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1ED7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59D8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12424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0CFE3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A8D5C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0874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D311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0720A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AB1D0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D580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D746F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9CB52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25C49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3CE3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2E2CDD">
            <w:pPr>
              <w:widowControl/>
              <w:jc w:val="left"/>
              <w:rPr>
                <w:rFonts w:ascii="仿宋" w:hAnsi="仿宋" w:eastAsia="仿宋" w:cs="仿宋"/>
                <w:color w:val="auto"/>
                <w:kern w:val="0"/>
                <w:sz w:val="24"/>
                <w:highlight w:val="none"/>
              </w:rPr>
            </w:pPr>
          </w:p>
        </w:tc>
        <w:tc>
          <w:tcPr>
            <w:tcW w:w="1560" w:type="dxa"/>
            <w:vAlign w:val="center"/>
          </w:tcPr>
          <w:p w14:paraId="71CAFD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28AC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6ED2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BCE16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69F0D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DEF7B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19FA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F209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DA8AC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FF81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EBE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10733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C62FB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B88C2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01E0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31F304">
            <w:pPr>
              <w:widowControl/>
              <w:jc w:val="left"/>
              <w:rPr>
                <w:rFonts w:ascii="仿宋" w:hAnsi="仿宋" w:eastAsia="仿宋" w:cs="仿宋"/>
                <w:color w:val="auto"/>
                <w:kern w:val="0"/>
                <w:sz w:val="24"/>
                <w:highlight w:val="none"/>
              </w:rPr>
            </w:pPr>
          </w:p>
        </w:tc>
        <w:tc>
          <w:tcPr>
            <w:tcW w:w="1560" w:type="dxa"/>
            <w:vAlign w:val="center"/>
          </w:tcPr>
          <w:p w14:paraId="02C935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E4C56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12CB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6DED9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59EB8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E898C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F8E8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1E2D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D9003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A669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D03C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AC07C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AD528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38EC1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74DA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079A9A">
            <w:pPr>
              <w:widowControl/>
              <w:jc w:val="left"/>
              <w:rPr>
                <w:rFonts w:ascii="仿宋" w:hAnsi="仿宋" w:eastAsia="仿宋" w:cs="仿宋"/>
                <w:color w:val="auto"/>
                <w:kern w:val="0"/>
                <w:sz w:val="24"/>
                <w:highlight w:val="none"/>
              </w:rPr>
            </w:pPr>
          </w:p>
        </w:tc>
        <w:tc>
          <w:tcPr>
            <w:tcW w:w="1560" w:type="dxa"/>
            <w:vAlign w:val="center"/>
          </w:tcPr>
          <w:p w14:paraId="591842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BD98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4138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E1DBA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DDC5A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1A112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E6A0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CB68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D0967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F74A4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9FF9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3325B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FB9B5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74EC9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F76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CDD300">
            <w:pPr>
              <w:widowControl/>
              <w:jc w:val="left"/>
              <w:rPr>
                <w:rFonts w:ascii="仿宋" w:hAnsi="仿宋" w:eastAsia="仿宋" w:cs="仿宋"/>
                <w:color w:val="auto"/>
                <w:kern w:val="0"/>
                <w:sz w:val="24"/>
                <w:highlight w:val="none"/>
              </w:rPr>
            </w:pPr>
          </w:p>
        </w:tc>
        <w:tc>
          <w:tcPr>
            <w:tcW w:w="1560" w:type="dxa"/>
            <w:vAlign w:val="center"/>
          </w:tcPr>
          <w:p w14:paraId="5B06EC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CE1E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8662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BAF12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341EF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E945B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0B9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EC48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7542B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C169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F5B0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8EA09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52079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B7705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1339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C1E363">
            <w:pPr>
              <w:widowControl/>
              <w:jc w:val="left"/>
              <w:rPr>
                <w:rFonts w:ascii="仿宋" w:hAnsi="仿宋" w:eastAsia="仿宋" w:cs="仿宋"/>
                <w:color w:val="auto"/>
                <w:kern w:val="0"/>
                <w:sz w:val="24"/>
                <w:highlight w:val="none"/>
              </w:rPr>
            </w:pPr>
          </w:p>
        </w:tc>
        <w:tc>
          <w:tcPr>
            <w:tcW w:w="1560" w:type="dxa"/>
            <w:vAlign w:val="center"/>
          </w:tcPr>
          <w:p w14:paraId="29CE0F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CA58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B386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F7FE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1B6F5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85A92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99CA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1ABC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62D47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387B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A5BC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12EB0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78B58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20539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EBC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CE5AD5">
            <w:pPr>
              <w:widowControl/>
              <w:jc w:val="left"/>
              <w:rPr>
                <w:rFonts w:ascii="仿宋" w:hAnsi="仿宋" w:eastAsia="仿宋" w:cs="仿宋"/>
                <w:color w:val="auto"/>
                <w:kern w:val="0"/>
                <w:sz w:val="24"/>
                <w:highlight w:val="none"/>
              </w:rPr>
            </w:pPr>
          </w:p>
        </w:tc>
        <w:tc>
          <w:tcPr>
            <w:tcW w:w="1560" w:type="dxa"/>
            <w:vAlign w:val="center"/>
          </w:tcPr>
          <w:p w14:paraId="230CBC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192D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39A1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65A5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17912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ADF3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15F9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E200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AAA3D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79CE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A0BA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59162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BD7A4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229A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C769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FE4FD5">
            <w:pPr>
              <w:widowControl/>
              <w:jc w:val="left"/>
              <w:rPr>
                <w:rFonts w:ascii="仿宋" w:hAnsi="仿宋" w:eastAsia="仿宋" w:cs="仿宋"/>
                <w:color w:val="auto"/>
                <w:kern w:val="0"/>
                <w:sz w:val="24"/>
                <w:highlight w:val="none"/>
              </w:rPr>
            </w:pPr>
          </w:p>
        </w:tc>
        <w:tc>
          <w:tcPr>
            <w:tcW w:w="1560" w:type="dxa"/>
            <w:vAlign w:val="center"/>
          </w:tcPr>
          <w:p w14:paraId="292A8A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C525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A729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633EB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6D79A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B325F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B4ED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1E5A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B611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9009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4E78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8C85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185C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ECF66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822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F62E4B">
            <w:pPr>
              <w:widowControl/>
              <w:jc w:val="left"/>
              <w:rPr>
                <w:rFonts w:ascii="仿宋" w:hAnsi="仿宋" w:eastAsia="仿宋" w:cs="仿宋"/>
                <w:color w:val="auto"/>
                <w:kern w:val="0"/>
                <w:sz w:val="24"/>
                <w:highlight w:val="none"/>
              </w:rPr>
            </w:pPr>
          </w:p>
        </w:tc>
        <w:tc>
          <w:tcPr>
            <w:tcW w:w="1560" w:type="dxa"/>
            <w:vAlign w:val="center"/>
          </w:tcPr>
          <w:p w14:paraId="292102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1178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54CE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F2B24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4FC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BFC54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A6F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3E0C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7E95C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C32D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8F6D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79AB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D3E49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F528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8BB5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70361C">
            <w:pPr>
              <w:widowControl/>
              <w:jc w:val="left"/>
              <w:rPr>
                <w:rFonts w:ascii="仿宋" w:hAnsi="仿宋" w:eastAsia="仿宋" w:cs="仿宋"/>
                <w:color w:val="auto"/>
                <w:kern w:val="0"/>
                <w:sz w:val="24"/>
                <w:highlight w:val="none"/>
              </w:rPr>
            </w:pPr>
          </w:p>
        </w:tc>
        <w:tc>
          <w:tcPr>
            <w:tcW w:w="1560" w:type="dxa"/>
            <w:vAlign w:val="center"/>
          </w:tcPr>
          <w:p w14:paraId="06D731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522D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FAEF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A1604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DA3BC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31F3E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965F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54C7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3695C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B3EB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A740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CB123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CA0F0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08AD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48B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3BC2D4">
            <w:pPr>
              <w:widowControl/>
              <w:jc w:val="left"/>
              <w:rPr>
                <w:rFonts w:ascii="仿宋" w:hAnsi="仿宋" w:eastAsia="仿宋" w:cs="仿宋"/>
                <w:color w:val="auto"/>
                <w:kern w:val="0"/>
                <w:sz w:val="24"/>
                <w:highlight w:val="none"/>
              </w:rPr>
            </w:pPr>
          </w:p>
        </w:tc>
        <w:tc>
          <w:tcPr>
            <w:tcW w:w="1560" w:type="dxa"/>
            <w:vAlign w:val="center"/>
          </w:tcPr>
          <w:p w14:paraId="38DE13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CF28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A431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DF264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331A0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8D75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988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C9E7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939B7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1CF2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6EC8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B24F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97FFA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45958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842D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3DFA39">
            <w:pPr>
              <w:widowControl/>
              <w:jc w:val="left"/>
              <w:rPr>
                <w:rFonts w:ascii="仿宋" w:hAnsi="仿宋" w:eastAsia="仿宋" w:cs="仿宋"/>
                <w:color w:val="auto"/>
                <w:kern w:val="0"/>
                <w:sz w:val="24"/>
                <w:highlight w:val="none"/>
              </w:rPr>
            </w:pPr>
          </w:p>
        </w:tc>
        <w:tc>
          <w:tcPr>
            <w:tcW w:w="1560" w:type="dxa"/>
            <w:vAlign w:val="center"/>
          </w:tcPr>
          <w:p w14:paraId="4D54D3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C70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0334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8778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A2E0D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845D5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E14C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7CB6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9CAB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265C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F40B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7B021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9DD53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3C46D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9C8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B4E11D">
            <w:pPr>
              <w:widowControl/>
              <w:jc w:val="left"/>
              <w:rPr>
                <w:rFonts w:ascii="仿宋" w:hAnsi="仿宋" w:eastAsia="仿宋" w:cs="仿宋"/>
                <w:color w:val="auto"/>
                <w:kern w:val="0"/>
                <w:sz w:val="24"/>
                <w:highlight w:val="none"/>
              </w:rPr>
            </w:pPr>
          </w:p>
        </w:tc>
        <w:tc>
          <w:tcPr>
            <w:tcW w:w="1560" w:type="dxa"/>
            <w:vAlign w:val="center"/>
          </w:tcPr>
          <w:p w14:paraId="0DFF98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BE186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84EE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520E0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E876D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9D5E2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95C2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B22F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26189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6F15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CC81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0D34A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7BA3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580C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05C7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F532E3">
            <w:pPr>
              <w:widowControl/>
              <w:jc w:val="left"/>
              <w:rPr>
                <w:rFonts w:ascii="仿宋" w:hAnsi="仿宋" w:eastAsia="仿宋" w:cs="仿宋"/>
                <w:color w:val="auto"/>
                <w:kern w:val="0"/>
                <w:sz w:val="24"/>
                <w:highlight w:val="none"/>
              </w:rPr>
            </w:pPr>
          </w:p>
        </w:tc>
        <w:tc>
          <w:tcPr>
            <w:tcW w:w="1560" w:type="dxa"/>
            <w:vAlign w:val="center"/>
          </w:tcPr>
          <w:p w14:paraId="53C607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B4DD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DF6D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BA7DA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CDB58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F57D3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F68B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530D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4F8EE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741F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E553C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45E3C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6D50A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BA7F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D5B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A651E7">
            <w:pPr>
              <w:widowControl/>
              <w:jc w:val="left"/>
              <w:rPr>
                <w:rFonts w:ascii="仿宋" w:hAnsi="仿宋" w:eastAsia="仿宋" w:cs="仿宋"/>
                <w:color w:val="auto"/>
                <w:kern w:val="0"/>
                <w:sz w:val="24"/>
                <w:highlight w:val="none"/>
              </w:rPr>
            </w:pPr>
          </w:p>
        </w:tc>
        <w:tc>
          <w:tcPr>
            <w:tcW w:w="1560" w:type="dxa"/>
            <w:vAlign w:val="center"/>
          </w:tcPr>
          <w:p w14:paraId="25E828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BF3E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F23A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BA95D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E0421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F23D1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3EF9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F9C60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74F1E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67093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E747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E03F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2055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97DA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1B9BB4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EA4DBA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B04340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A5356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362F76A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8C758B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DC8BD1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267590A">
      <w:pPr>
        <w:widowControl/>
        <w:jc w:val="left"/>
        <w:rPr>
          <w:rFonts w:ascii="仿宋" w:hAnsi="仿宋" w:eastAsia="仿宋" w:cs="仿宋"/>
          <w:color w:val="auto"/>
          <w:kern w:val="0"/>
          <w:sz w:val="24"/>
          <w:highlight w:val="none"/>
        </w:rPr>
      </w:pPr>
    </w:p>
    <w:p w14:paraId="338F5EEC">
      <w:pPr>
        <w:widowControl/>
        <w:jc w:val="left"/>
        <w:rPr>
          <w:rFonts w:ascii="仿宋" w:hAnsi="仿宋" w:eastAsia="仿宋" w:cs="仿宋"/>
          <w:color w:val="auto"/>
          <w:kern w:val="0"/>
          <w:sz w:val="24"/>
          <w:highlight w:val="none"/>
        </w:rPr>
      </w:pPr>
    </w:p>
    <w:p w14:paraId="3AD15FE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5C77870">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CB9FB6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834AC9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B522278">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5B6C2BA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CFD79E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149CFF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DD120F2">
      <w:pPr>
        <w:widowControl/>
        <w:jc w:val="left"/>
        <w:rPr>
          <w:rFonts w:ascii="仿宋" w:hAnsi="仿宋" w:eastAsia="仿宋" w:cs="仿宋"/>
          <w:color w:val="auto"/>
          <w:kern w:val="0"/>
          <w:sz w:val="18"/>
          <w:szCs w:val="18"/>
          <w:highlight w:val="none"/>
        </w:rPr>
      </w:pPr>
    </w:p>
    <w:p w14:paraId="7B5AECD9">
      <w:pPr>
        <w:widowControl/>
        <w:jc w:val="left"/>
        <w:rPr>
          <w:rFonts w:ascii="仿宋" w:hAnsi="仿宋" w:eastAsia="仿宋" w:cs="仿宋"/>
          <w:color w:val="auto"/>
          <w:kern w:val="0"/>
          <w:sz w:val="18"/>
          <w:szCs w:val="18"/>
          <w:highlight w:val="none"/>
        </w:rPr>
      </w:pPr>
    </w:p>
    <w:p w14:paraId="74968CDE">
      <w:pPr>
        <w:widowControl/>
        <w:jc w:val="left"/>
        <w:rPr>
          <w:rFonts w:ascii="仿宋" w:hAnsi="仿宋" w:eastAsia="仿宋" w:cs="仿宋"/>
          <w:color w:val="auto"/>
          <w:kern w:val="0"/>
          <w:sz w:val="18"/>
          <w:szCs w:val="18"/>
          <w:highlight w:val="none"/>
        </w:rPr>
      </w:pPr>
    </w:p>
    <w:p w14:paraId="5C54559F">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D8C51B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65FADCB">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5281B3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5AD089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5D57B8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66C018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41E6410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C891AB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A41FFB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0EEA0B1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876274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0531F9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F02CD5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8AAF45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24C585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BFF256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C766A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C06D71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2593FD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85956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E6433F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DBD9F5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0D81CC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0D3A94D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20F59B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D0779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B295C1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182728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74D9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6B0685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4176C1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368247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5C9E55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1F68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0E4BD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6B196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3A599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5E096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0CED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C17B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0E382A">
            <w:pPr>
              <w:widowControl/>
              <w:jc w:val="left"/>
              <w:rPr>
                <w:rFonts w:ascii="仿宋" w:hAnsi="仿宋" w:eastAsia="仿宋" w:cs="仿宋"/>
                <w:color w:val="auto"/>
                <w:kern w:val="0"/>
                <w:sz w:val="24"/>
                <w:highlight w:val="none"/>
              </w:rPr>
            </w:pPr>
          </w:p>
        </w:tc>
        <w:tc>
          <w:tcPr>
            <w:tcW w:w="1025" w:type="dxa"/>
            <w:vMerge w:val="continue"/>
            <w:vAlign w:val="center"/>
          </w:tcPr>
          <w:p w14:paraId="6E4DA005">
            <w:pPr>
              <w:widowControl/>
              <w:jc w:val="left"/>
              <w:rPr>
                <w:rFonts w:ascii="仿宋" w:hAnsi="仿宋" w:eastAsia="仿宋" w:cs="仿宋"/>
                <w:color w:val="auto"/>
                <w:kern w:val="0"/>
                <w:sz w:val="24"/>
                <w:highlight w:val="none"/>
              </w:rPr>
            </w:pPr>
          </w:p>
        </w:tc>
        <w:tc>
          <w:tcPr>
            <w:tcW w:w="2836" w:type="dxa"/>
            <w:vMerge w:val="continue"/>
            <w:vAlign w:val="center"/>
          </w:tcPr>
          <w:p w14:paraId="64246779">
            <w:pPr>
              <w:widowControl/>
              <w:jc w:val="left"/>
              <w:rPr>
                <w:rFonts w:ascii="仿宋" w:hAnsi="仿宋" w:eastAsia="仿宋" w:cs="仿宋"/>
                <w:color w:val="auto"/>
                <w:kern w:val="0"/>
                <w:sz w:val="24"/>
                <w:highlight w:val="none"/>
              </w:rPr>
            </w:pPr>
          </w:p>
        </w:tc>
        <w:tc>
          <w:tcPr>
            <w:tcW w:w="606" w:type="dxa"/>
            <w:vAlign w:val="center"/>
          </w:tcPr>
          <w:p w14:paraId="506EA4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CC38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90E0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5423EB">
            <w:pPr>
              <w:widowControl/>
              <w:jc w:val="left"/>
              <w:rPr>
                <w:rFonts w:ascii="仿宋" w:hAnsi="仿宋" w:eastAsia="仿宋" w:cs="仿宋"/>
                <w:color w:val="auto"/>
                <w:kern w:val="0"/>
                <w:sz w:val="24"/>
                <w:highlight w:val="none"/>
              </w:rPr>
            </w:pPr>
          </w:p>
        </w:tc>
        <w:tc>
          <w:tcPr>
            <w:tcW w:w="1025" w:type="dxa"/>
            <w:vMerge w:val="continue"/>
            <w:vAlign w:val="center"/>
          </w:tcPr>
          <w:p w14:paraId="52DAF05B">
            <w:pPr>
              <w:widowControl/>
              <w:jc w:val="left"/>
              <w:rPr>
                <w:rFonts w:ascii="仿宋" w:hAnsi="仿宋" w:eastAsia="仿宋" w:cs="仿宋"/>
                <w:color w:val="auto"/>
                <w:kern w:val="0"/>
                <w:sz w:val="24"/>
                <w:highlight w:val="none"/>
              </w:rPr>
            </w:pPr>
          </w:p>
        </w:tc>
        <w:tc>
          <w:tcPr>
            <w:tcW w:w="2836" w:type="dxa"/>
            <w:vMerge w:val="continue"/>
            <w:vAlign w:val="center"/>
          </w:tcPr>
          <w:p w14:paraId="7470CEC6">
            <w:pPr>
              <w:widowControl/>
              <w:jc w:val="left"/>
              <w:rPr>
                <w:rFonts w:ascii="仿宋" w:hAnsi="仿宋" w:eastAsia="仿宋" w:cs="仿宋"/>
                <w:color w:val="auto"/>
                <w:kern w:val="0"/>
                <w:sz w:val="24"/>
                <w:highlight w:val="none"/>
              </w:rPr>
            </w:pPr>
          </w:p>
        </w:tc>
        <w:tc>
          <w:tcPr>
            <w:tcW w:w="606" w:type="dxa"/>
            <w:vAlign w:val="center"/>
          </w:tcPr>
          <w:p w14:paraId="11E456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A8A8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38B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ACD24C">
            <w:pPr>
              <w:widowControl/>
              <w:jc w:val="left"/>
              <w:rPr>
                <w:rFonts w:ascii="仿宋" w:hAnsi="仿宋" w:eastAsia="仿宋" w:cs="仿宋"/>
                <w:color w:val="auto"/>
                <w:kern w:val="0"/>
                <w:sz w:val="24"/>
                <w:highlight w:val="none"/>
              </w:rPr>
            </w:pPr>
          </w:p>
        </w:tc>
        <w:tc>
          <w:tcPr>
            <w:tcW w:w="1025" w:type="dxa"/>
            <w:vMerge w:val="restart"/>
            <w:vAlign w:val="center"/>
          </w:tcPr>
          <w:p w14:paraId="217FC1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32274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ADE06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E514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3DF7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F0C34F">
            <w:pPr>
              <w:widowControl/>
              <w:jc w:val="left"/>
              <w:rPr>
                <w:rFonts w:ascii="仿宋" w:hAnsi="仿宋" w:eastAsia="仿宋" w:cs="仿宋"/>
                <w:color w:val="auto"/>
                <w:kern w:val="0"/>
                <w:sz w:val="24"/>
                <w:highlight w:val="none"/>
              </w:rPr>
            </w:pPr>
          </w:p>
        </w:tc>
        <w:tc>
          <w:tcPr>
            <w:tcW w:w="1025" w:type="dxa"/>
            <w:vMerge w:val="continue"/>
            <w:vAlign w:val="center"/>
          </w:tcPr>
          <w:p w14:paraId="011E041C">
            <w:pPr>
              <w:widowControl/>
              <w:jc w:val="left"/>
              <w:rPr>
                <w:rFonts w:ascii="仿宋" w:hAnsi="仿宋" w:eastAsia="仿宋" w:cs="仿宋"/>
                <w:color w:val="auto"/>
                <w:kern w:val="0"/>
                <w:sz w:val="24"/>
                <w:highlight w:val="none"/>
              </w:rPr>
            </w:pPr>
          </w:p>
        </w:tc>
        <w:tc>
          <w:tcPr>
            <w:tcW w:w="2836" w:type="dxa"/>
            <w:vMerge w:val="continue"/>
            <w:vAlign w:val="center"/>
          </w:tcPr>
          <w:p w14:paraId="7262CA95">
            <w:pPr>
              <w:widowControl/>
              <w:jc w:val="left"/>
              <w:rPr>
                <w:rFonts w:ascii="仿宋" w:hAnsi="仿宋" w:eastAsia="仿宋" w:cs="仿宋"/>
                <w:color w:val="auto"/>
                <w:kern w:val="0"/>
                <w:sz w:val="24"/>
                <w:highlight w:val="none"/>
              </w:rPr>
            </w:pPr>
          </w:p>
        </w:tc>
        <w:tc>
          <w:tcPr>
            <w:tcW w:w="606" w:type="dxa"/>
            <w:vAlign w:val="center"/>
          </w:tcPr>
          <w:p w14:paraId="75E2C4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B483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60AB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5A868D">
            <w:pPr>
              <w:widowControl/>
              <w:jc w:val="left"/>
              <w:rPr>
                <w:rFonts w:ascii="仿宋" w:hAnsi="仿宋" w:eastAsia="仿宋" w:cs="仿宋"/>
                <w:color w:val="auto"/>
                <w:kern w:val="0"/>
                <w:sz w:val="24"/>
                <w:highlight w:val="none"/>
              </w:rPr>
            </w:pPr>
          </w:p>
        </w:tc>
        <w:tc>
          <w:tcPr>
            <w:tcW w:w="1025" w:type="dxa"/>
            <w:vMerge w:val="continue"/>
            <w:vAlign w:val="center"/>
          </w:tcPr>
          <w:p w14:paraId="29E290B1">
            <w:pPr>
              <w:widowControl/>
              <w:jc w:val="left"/>
              <w:rPr>
                <w:rFonts w:ascii="仿宋" w:hAnsi="仿宋" w:eastAsia="仿宋" w:cs="仿宋"/>
                <w:color w:val="auto"/>
                <w:kern w:val="0"/>
                <w:sz w:val="24"/>
                <w:highlight w:val="none"/>
              </w:rPr>
            </w:pPr>
          </w:p>
        </w:tc>
        <w:tc>
          <w:tcPr>
            <w:tcW w:w="2836" w:type="dxa"/>
            <w:vMerge w:val="continue"/>
            <w:vAlign w:val="center"/>
          </w:tcPr>
          <w:p w14:paraId="662C3EA4">
            <w:pPr>
              <w:widowControl/>
              <w:jc w:val="left"/>
              <w:rPr>
                <w:rFonts w:ascii="仿宋" w:hAnsi="仿宋" w:eastAsia="仿宋" w:cs="仿宋"/>
                <w:color w:val="auto"/>
                <w:kern w:val="0"/>
                <w:sz w:val="24"/>
                <w:highlight w:val="none"/>
              </w:rPr>
            </w:pPr>
          </w:p>
        </w:tc>
        <w:tc>
          <w:tcPr>
            <w:tcW w:w="606" w:type="dxa"/>
            <w:vAlign w:val="center"/>
          </w:tcPr>
          <w:p w14:paraId="7396DE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9B5FB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C722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DABA45">
            <w:pPr>
              <w:widowControl/>
              <w:jc w:val="left"/>
              <w:rPr>
                <w:rFonts w:ascii="仿宋" w:hAnsi="仿宋" w:eastAsia="仿宋" w:cs="仿宋"/>
                <w:color w:val="auto"/>
                <w:kern w:val="0"/>
                <w:sz w:val="24"/>
                <w:highlight w:val="none"/>
              </w:rPr>
            </w:pPr>
          </w:p>
        </w:tc>
        <w:tc>
          <w:tcPr>
            <w:tcW w:w="1025" w:type="dxa"/>
            <w:vMerge w:val="continue"/>
            <w:vAlign w:val="center"/>
          </w:tcPr>
          <w:p w14:paraId="660E8AA0">
            <w:pPr>
              <w:widowControl/>
              <w:jc w:val="left"/>
              <w:rPr>
                <w:rFonts w:ascii="仿宋" w:hAnsi="仿宋" w:eastAsia="仿宋" w:cs="仿宋"/>
                <w:color w:val="auto"/>
                <w:kern w:val="0"/>
                <w:sz w:val="24"/>
                <w:highlight w:val="none"/>
              </w:rPr>
            </w:pPr>
          </w:p>
        </w:tc>
        <w:tc>
          <w:tcPr>
            <w:tcW w:w="2836" w:type="dxa"/>
            <w:vMerge w:val="restart"/>
            <w:vAlign w:val="center"/>
          </w:tcPr>
          <w:p w14:paraId="7FFCB5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DE514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41BE5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582D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902D0D">
            <w:pPr>
              <w:widowControl/>
              <w:jc w:val="left"/>
              <w:rPr>
                <w:rFonts w:ascii="仿宋" w:hAnsi="仿宋" w:eastAsia="仿宋" w:cs="仿宋"/>
                <w:color w:val="auto"/>
                <w:kern w:val="0"/>
                <w:sz w:val="24"/>
                <w:highlight w:val="none"/>
              </w:rPr>
            </w:pPr>
          </w:p>
        </w:tc>
        <w:tc>
          <w:tcPr>
            <w:tcW w:w="1025" w:type="dxa"/>
            <w:vMerge w:val="continue"/>
            <w:vAlign w:val="center"/>
          </w:tcPr>
          <w:p w14:paraId="3C776FC3">
            <w:pPr>
              <w:widowControl/>
              <w:jc w:val="left"/>
              <w:rPr>
                <w:rFonts w:ascii="仿宋" w:hAnsi="仿宋" w:eastAsia="仿宋" w:cs="仿宋"/>
                <w:color w:val="auto"/>
                <w:kern w:val="0"/>
                <w:sz w:val="24"/>
                <w:highlight w:val="none"/>
              </w:rPr>
            </w:pPr>
          </w:p>
        </w:tc>
        <w:tc>
          <w:tcPr>
            <w:tcW w:w="2836" w:type="dxa"/>
            <w:vMerge w:val="continue"/>
            <w:vAlign w:val="center"/>
          </w:tcPr>
          <w:p w14:paraId="2FFEAC85">
            <w:pPr>
              <w:widowControl/>
              <w:jc w:val="left"/>
              <w:rPr>
                <w:rFonts w:ascii="仿宋" w:hAnsi="仿宋" w:eastAsia="仿宋" w:cs="仿宋"/>
                <w:color w:val="auto"/>
                <w:kern w:val="0"/>
                <w:sz w:val="24"/>
                <w:highlight w:val="none"/>
              </w:rPr>
            </w:pPr>
          </w:p>
        </w:tc>
        <w:tc>
          <w:tcPr>
            <w:tcW w:w="606" w:type="dxa"/>
            <w:vAlign w:val="center"/>
          </w:tcPr>
          <w:p w14:paraId="34A3EC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8074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4275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EDEAFB">
            <w:pPr>
              <w:widowControl/>
              <w:jc w:val="left"/>
              <w:rPr>
                <w:rFonts w:ascii="仿宋" w:hAnsi="仿宋" w:eastAsia="仿宋" w:cs="仿宋"/>
                <w:color w:val="auto"/>
                <w:kern w:val="0"/>
                <w:sz w:val="24"/>
                <w:highlight w:val="none"/>
              </w:rPr>
            </w:pPr>
          </w:p>
        </w:tc>
        <w:tc>
          <w:tcPr>
            <w:tcW w:w="1025" w:type="dxa"/>
            <w:vMerge w:val="continue"/>
            <w:vAlign w:val="center"/>
          </w:tcPr>
          <w:p w14:paraId="10B36434">
            <w:pPr>
              <w:widowControl/>
              <w:jc w:val="left"/>
              <w:rPr>
                <w:rFonts w:ascii="仿宋" w:hAnsi="仿宋" w:eastAsia="仿宋" w:cs="仿宋"/>
                <w:color w:val="auto"/>
                <w:kern w:val="0"/>
                <w:sz w:val="24"/>
                <w:highlight w:val="none"/>
              </w:rPr>
            </w:pPr>
          </w:p>
        </w:tc>
        <w:tc>
          <w:tcPr>
            <w:tcW w:w="2836" w:type="dxa"/>
            <w:vMerge w:val="continue"/>
            <w:vAlign w:val="center"/>
          </w:tcPr>
          <w:p w14:paraId="34BC1FB9">
            <w:pPr>
              <w:widowControl/>
              <w:jc w:val="left"/>
              <w:rPr>
                <w:rFonts w:ascii="仿宋" w:hAnsi="仿宋" w:eastAsia="仿宋" w:cs="仿宋"/>
                <w:color w:val="auto"/>
                <w:kern w:val="0"/>
                <w:sz w:val="24"/>
                <w:highlight w:val="none"/>
              </w:rPr>
            </w:pPr>
          </w:p>
        </w:tc>
        <w:tc>
          <w:tcPr>
            <w:tcW w:w="606" w:type="dxa"/>
            <w:vAlign w:val="center"/>
          </w:tcPr>
          <w:p w14:paraId="6FE9F6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087A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0B66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5B76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2640E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140A2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DF96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249D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50D431">
            <w:pPr>
              <w:widowControl/>
              <w:jc w:val="left"/>
              <w:rPr>
                <w:rFonts w:ascii="仿宋" w:hAnsi="仿宋" w:eastAsia="仿宋" w:cs="仿宋"/>
                <w:color w:val="auto"/>
                <w:kern w:val="0"/>
                <w:sz w:val="24"/>
                <w:highlight w:val="none"/>
              </w:rPr>
            </w:pPr>
          </w:p>
        </w:tc>
        <w:tc>
          <w:tcPr>
            <w:tcW w:w="2836" w:type="dxa"/>
            <w:vMerge w:val="continue"/>
            <w:vAlign w:val="center"/>
          </w:tcPr>
          <w:p w14:paraId="72A3D42C">
            <w:pPr>
              <w:widowControl/>
              <w:jc w:val="left"/>
              <w:rPr>
                <w:rFonts w:ascii="仿宋" w:hAnsi="仿宋" w:eastAsia="仿宋" w:cs="仿宋"/>
                <w:color w:val="auto"/>
                <w:kern w:val="0"/>
                <w:sz w:val="24"/>
                <w:highlight w:val="none"/>
              </w:rPr>
            </w:pPr>
          </w:p>
        </w:tc>
        <w:tc>
          <w:tcPr>
            <w:tcW w:w="606" w:type="dxa"/>
            <w:vAlign w:val="center"/>
          </w:tcPr>
          <w:p w14:paraId="3743DA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4203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BEA2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C71B3A">
            <w:pPr>
              <w:widowControl/>
              <w:jc w:val="left"/>
              <w:rPr>
                <w:rFonts w:ascii="仿宋" w:hAnsi="仿宋" w:eastAsia="仿宋" w:cs="仿宋"/>
                <w:color w:val="auto"/>
                <w:kern w:val="0"/>
                <w:sz w:val="24"/>
                <w:highlight w:val="none"/>
              </w:rPr>
            </w:pPr>
          </w:p>
        </w:tc>
        <w:tc>
          <w:tcPr>
            <w:tcW w:w="2836" w:type="dxa"/>
            <w:vMerge w:val="continue"/>
            <w:vAlign w:val="center"/>
          </w:tcPr>
          <w:p w14:paraId="0381EF4C">
            <w:pPr>
              <w:widowControl/>
              <w:jc w:val="left"/>
              <w:rPr>
                <w:rFonts w:ascii="仿宋" w:hAnsi="仿宋" w:eastAsia="仿宋" w:cs="仿宋"/>
                <w:color w:val="auto"/>
                <w:kern w:val="0"/>
                <w:sz w:val="24"/>
                <w:highlight w:val="none"/>
              </w:rPr>
            </w:pPr>
          </w:p>
        </w:tc>
        <w:tc>
          <w:tcPr>
            <w:tcW w:w="606" w:type="dxa"/>
            <w:vAlign w:val="center"/>
          </w:tcPr>
          <w:p w14:paraId="2874D4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9B5D9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6626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FF89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5C305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6C19A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83D6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AAB3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A361FD">
            <w:pPr>
              <w:widowControl/>
              <w:jc w:val="left"/>
              <w:rPr>
                <w:rFonts w:ascii="仿宋" w:hAnsi="仿宋" w:eastAsia="仿宋" w:cs="仿宋"/>
                <w:color w:val="auto"/>
                <w:kern w:val="0"/>
                <w:sz w:val="24"/>
                <w:highlight w:val="none"/>
              </w:rPr>
            </w:pPr>
          </w:p>
        </w:tc>
        <w:tc>
          <w:tcPr>
            <w:tcW w:w="2836" w:type="dxa"/>
            <w:vMerge w:val="continue"/>
            <w:vAlign w:val="center"/>
          </w:tcPr>
          <w:p w14:paraId="4938E2EE">
            <w:pPr>
              <w:widowControl/>
              <w:jc w:val="left"/>
              <w:rPr>
                <w:rFonts w:ascii="仿宋" w:hAnsi="仿宋" w:eastAsia="仿宋" w:cs="仿宋"/>
                <w:color w:val="auto"/>
                <w:kern w:val="0"/>
                <w:sz w:val="24"/>
                <w:highlight w:val="none"/>
              </w:rPr>
            </w:pPr>
          </w:p>
        </w:tc>
        <w:tc>
          <w:tcPr>
            <w:tcW w:w="606" w:type="dxa"/>
            <w:vAlign w:val="center"/>
          </w:tcPr>
          <w:p w14:paraId="6B3FAB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46928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9D41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7A7AC8">
            <w:pPr>
              <w:widowControl/>
              <w:jc w:val="left"/>
              <w:rPr>
                <w:rFonts w:ascii="仿宋" w:hAnsi="仿宋" w:eastAsia="仿宋" w:cs="仿宋"/>
                <w:color w:val="auto"/>
                <w:kern w:val="0"/>
                <w:sz w:val="24"/>
                <w:highlight w:val="none"/>
              </w:rPr>
            </w:pPr>
          </w:p>
        </w:tc>
        <w:tc>
          <w:tcPr>
            <w:tcW w:w="2836" w:type="dxa"/>
            <w:vMerge w:val="continue"/>
            <w:vAlign w:val="center"/>
          </w:tcPr>
          <w:p w14:paraId="7297F22E">
            <w:pPr>
              <w:widowControl/>
              <w:jc w:val="left"/>
              <w:rPr>
                <w:rFonts w:ascii="仿宋" w:hAnsi="仿宋" w:eastAsia="仿宋" w:cs="仿宋"/>
                <w:color w:val="auto"/>
                <w:kern w:val="0"/>
                <w:sz w:val="24"/>
                <w:highlight w:val="none"/>
              </w:rPr>
            </w:pPr>
          </w:p>
        </w:tc>
        <w:tc>
          <w:tcPr>
            <w:tcW w:w="606" w:type="dxa"/>
            <w:vAlign w:val="center"/>
          </w:tcPr>
          <w:p w14:paraId="279845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6EC7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5D5C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C7EF4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42306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EE0F3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51DCB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BDD9A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8FAD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E9962C">
            <w:pPr>
              <w:widowControl/>
              <w:jc w:val="left"/>
              <w:rPr>
                <w:rFonts w:ascii="仿宋" w:hAnsi="仿宋" w:eastAsia="仿宋" w:cs="仿宋"/>
                <w:color w:val="auto"/>
                <w:kern w:val="0"/>
                <w:sz w:val="24"/>
                <w:highlight w:val="none"/>
              </w:rPr>
            </w:pPr>
          </w:p>
        </w:tc>
        <w:tc>
          <w:tcPr>
            <w:tcW w:w="1025" w:type="dxa"/>
            <w:vMerge w:val="continue"/>
            <w:vAlign w:val="center"/>
          </w:tcPr>
          <w:p w14:paraId="74AB057B">
            <w:pPr>
              <w:widowControl/>
              <w:jc w:val="left"/>
              <w:rPr>
                <w:rFonts w:ascii="仿宋" w:hAnsi="仿宋" w:eastAsia="仿宋" w:cs="仿宋"/>
                <w:color w:val="auto"/>
                <w:kern w:val="0"/>
                <w:sz w:val="24"/>
                <w:highlight w:val="none"/>
              </w:rPr>
            </w:pPr>
          </w:p>
        </w:tc>
        <w:tc>
          <w:tcPr>
            <w:tcW w:w="2836" w:type="dxa"/>
            <w:vMerge w:val="continue"/>
            <w:vAlign w:val="center"/>
          </w:tcPr>
          <w:p w14:paraId="11D769AC">
            <w:pPr>
              <w:widowControl/>
              <w:jc w:val="left"/>
              <w:rPr>
                <w:rFonts w:ascii="仿宋" w:hAnsi="仿宋" w:eastAsia="仿宋" w:cs="仿宋"/>
                <w:color w:val="auto"/>
                <w:kern w:val="0"/>
                <w:sz w:val="24"/>
                <w:highlight w:val="none"/>
              </w:rPr>
            </w:pPr>
          </w:p>
        </w:tc>
        <w:tc>
          <w:tcPr>
            <w:tcW w:w="606" w:type="dxa"/>
            <w:vAlign w:val="center"/>
          </w:tcPr>
          <w:p w14:paraId="05122B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F094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BA09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BC5E38">
            <w:pPr>
              <w:widowControl/>
              <w:jc w:val="left"/>
              <w:rPr>
                <w:rFonts w:ascii="仿宋" w:hAnsi="仿宋" w:eastAsia="仿宋" w:cs="仿宋"/>
                <w:color w:val="auto"/>
                <w:kern w:val="0"/>
                <w:sz w:val="24"/>
                <w:highlight w:val="none"/>
              </w:rPr>
            </w:pPr>
          </w:p>
        </w:tc>
        <w:tc>
          <w:tcPr>
            <w:tcW w:w="1025" w:type="dxa"/>
            <w:vMerge w:val="continue"/>
            <w:vAlign w:val="center"/>
          </w:tcPr>
          <w:p w14:paraId="4EFC2262">
            <w:pPr>
              <w:widowControl/>
              <w:jc w:val="left"/>
              <w:rPr>
                <w:rFonts w:ascii="仿宋" w:hAnsi="仿宋" w:eastAsia="仿宋" w:cs="仿宋"/>
                <w:color w:val="auto"/>
                <w:kern w:val="0"/>
                <w:sz w:val="24"/>
                <w:highlight w:val="none"/>
              </w:rPr>
            </w:pPr>
          </w:p>
        </w:tc>
        <w:tc>
          <w:tcPr>
            <w:tcW w:w="2836" w:type="dxa"/>
            <w:vMerge w:val="continue"/>
            <w:vAlign w:val="center"/>
          </w:tcPr>
          <w:p w14:paraId="559A230C">
            <w:pPr>
              <w:widowControl/>
              <w:jc w:val="left"/>
              <w:rPr>
                <w:rFonts w:ascii="仿宋" w:hAnsi="仿宋" w:eastAsia="仿宋" w:cs="仿宋"/>
                <w:color w:val="auto"/>
                <w:kern w:val="0"/>
                <w:sz w:val="24"/>
                <w:highlight w:val="none"/>
              </w:rPr>
            </w:pPr>
          </w:p>
        </w:tc>
        <w:tc>
          <w:tcPr>
            <w:tcW w:w="606" w:type="dxa"/>
            <w:vAlign w:val="center"/>
          </w:tcPr>
          <w:p w14:paraId="621B1A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5BD8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2DE8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ED7B83">
            <w:pPr>
              <w:widowControl/>
              <w:jc w:val="left"/>
              <w:rPr>
                <w:rFonts w:ascii="仿宋" w:hAnsi="仿宋" w:eastAsia="仿宋" w:cs="仿宋"/>
                <w:color w:val="auto"/>
                <w:kern w:val="0"/>
                <w:sz w:val="24"/>
                <w:highlight w:val="none"/>
              </w:rPr>
            </w:pPr>
          </w:p>
        </w:tc>
        <w:tc>
          <w:tcPr>
            <w:tcW w:w="1025" w:type="dxa"/>
            <w:vMerge w:val="restart"/>
            <w:vAlign w:val="center"/>
          </w:tcPr>
          <w:p w14:paraId="3E96EC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893B2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53F47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16200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D5B0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E57A49">
            <w:pPr>
              <w:widowControl/>
              <w:jc w:val="left"/>
              <w:rPr>
                <w:rFonts w:ascii="仿宋" w:hAnsi="仿宋" w:eastAsia="仿宋" w:cs="仿宋"/>
                <w:color w:val="auto"/>
                <w:kern w:val="0"/>
                <w:sz w:val="24"/>
                <w:highlight w:val="none"/>
              </w:rPr>
            </w:pPr>
          </w:p>
        </w:tc>
        <w:tc>
          <w:tcPr>
            <w:tcW w:w="1025" w:type="dxa"/>
            <w:vMerge w:val="continue"/>
            <w:vAlign w:val="center"/>
          </w:tcPr>
          <w:p w14:paraId="3C4AFACD">
            <w:pPr>
              <w:widowControl/>
              <w:jc w:val="left"/>
              <w:rPr>
                <w:rFonts w:ascii="仿宋" w:hAnsi="仿宋" w:eastAsia="仿宋" w:cs="仿宋"/>
                <w:color w:val="auto"/>
                <w:kern w:val="0"/>
                <w:sz w:val="24"/>
                <w:highlight w:val="none"/>
              </w:rPr>
            </w:pPr>
          </w:p>
        </w:tc>
        <w:tc>
          <w:tcPr>
            <w:tcW w:w="2836" w:type="dxa"/>
            <w:vMerge w:val="continue"/>
            <w:vAlign w:val="center"/>
          </w:tcPr>
          <w:p w14:paraId="5139021C">
            <w:pPr>
              <w:widowControl/>
              <w:jc w:val="left"/>
              <w:rPr>
                <w:rFonts w:ascii="仿宋" w:hAnsi="仿宋" w:eastAsia="仿宋" w:cs="仿宋"/>
                <w:color w:val="auto"/>
                <w:kern w:val="0"/>
                <w:sz w:val="24"/>
                <w:highlight w:val="none"/>
              </w:rPr>
            </w:pPr>
          </w:p>
        </w:tc>
        <w:tc>
          <w:tcPr>
            <w:tcW w:w="606" w:type="dxa"/>
            <w:vAlign w:val="center"/>
          </w:tcPr>
          <w:p w14:paraId="655E3A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8DAF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165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8717F6">
            <w:pPr>
              <w:widowControl/>
              <w:jc w:val="left"/>
              <w:rPr>
                <w:rFonts w:ascii="仿宋" w:hAnsi="仿宋" w:eastAsia="仿宋" w:cs="仿宋"/>
                <w:color w:val="auto"/>
                <w:kern w:val="0"/>
                <w:sz w:val="24"/>
                <w:highlight w:val="none"/>
              </w:rPr>
            </w:pPr>
          </w:p>
        </w:tc>
        <w:tc>
          <w:tcPr>
            <w:tcW w:w="1025" w:type="dxa"/>
            <w:vMerge w:val="continue"/>
            <w:vAlign w:val="center"/>
          </w:tcPr>
          <w:p w14:paraId="46A9F0CF">
            <w:pPr>
              <w:widowControl/>
              <w:jc w:val="left"/>
              <w:rPr>
                <w:rFonts w:ascii="仿宋" w:hAnsi="仿宋" w:eastAsia="仿宋" w:cs="仿宋"/>
                <w:color w:val="auto"/>
                <w:kern w:val="0"/>
                <w:sz w:val="24"/>
                <w:highlight w:val="none"/>
              </w:rPr>
            </w:pPr>
          </w:p>
        </w:tc>
        <w:tc>
          <w:tcPr>
            <w:tcW w:w="2836" w:type="dxa"/>
            <w:vMerge w:val="continue"/>
            <w:vAlign w:val="center"/>
          </w:tcPr>
          <w:p w14:paraId="536AD229">
            <w:pPr>
              <w:widowControl/>
              <w:jc w:val="left"/>
              <w:rPr>
                <w:rFonts w:ascii="仿宋" w:hAnsi="仿宋" w:eastAsia="仿宋" w:cs="仿宋"/>
                <w:color w:val="auto"/>
                <w:kern w:val="0"/>
                <w:sz w:val="24"/>
                <w:highlight w:val="none"/>
              </w:rPr>
            </w:pPr>
          </w:p>
        </w:tc>
        <w:tc>
          <w:tcPr>
            <w:tcW w:w="606" w:type="dxa"/>
            <w:vAlign w:val="center"/>
          </w:tcPr>
          <w:p w14:paraId="0EFFC4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6391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256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7E26AD">
            <w:pPr>
              <w:widowControl/>
              <w:jc w:val="left"/>
              <w:rPr>
                <w:rFonts w:ascii="仿宋" w:hAnsi="仿宋" w:eastAsia="仿宋" w:cs="仿宋"/>
                <w:color w:val="auto"/>
                <w:kern w:val="0"/>
                <w:sz w:val="24"/>
                <w:highlight w:val="none"/>
              </w:rPr>
            </w:pPr>
          </w:p>
        </w:tc>
        <w:tc>
          <w:tcPr>
            <w:tcW w:w="1025" w:type="dxa"/>
            <w:vMerge w:val="restart"/>
            <w:vAlign w:val="center"/>
          </w:tcPr>
          <w:p w14:paraId="7B6A06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3B11B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4F80F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2D80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6355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AB466E">
            <w:pPr>
              <w:widowControl/>
              <w:jc w:val="left"/>
              <w:rPr>
                <w:rFonts w:ascii="仿宋" w:hAnsi="仿宋" w:eastAsia="仿宋" w:cs="仿宋"/>
                <w:color w:val="auto"/>
                <w:kern w:val="0"/>
                <w:sz w:val="24"/>
                <w:highlight w:val="none"/>
              </w:rPr>
            </w:pPr>
          </w:p>
        </w:tc>
        <w:tc>
          <w:tcPr>
            <w:tcW w:w="1025" w:type="dxa"/>
            <w:vMerge w:val="continue"/>
            <w:vAlign w:val="center"/>
          </w:tcPr>
          <w:p w14:paraId="4679F8D2">
            <w:pPr>
              <w:widowControl/>
              <w:jc w:val="left"/>
              <w:rPr>
                <w:rFonts w:ascii="仿宋" w:hAnsi="仿宋" w:eastAsia="仿宋" w:cs="仿宋"/>
                <w:color w:val="auto"/>
                <w:kern w:val="0"/>
                <w:sz w:val="24"/>
                <w:highlight w:val="none"/>
              </w:rPr>
            </w:pPr>
          </w:p>
        </w:tc>
        <w:tc>
          <w:tcPr>
            <w:tcW w:w="2836" w:type="dxa"/>
            <w:vMerge w:val="continue"/>
            <w:vAlign w:val="center"/>
          </w:tcPr>
          <w:p w14:paraId="30F3A56B">
            <w:pPr>
              <w:widowControl/>
              <w:jc w:val="left"/>
              <w:rPr>
                <w:rFonts w:ascii="仿宋" w:hAnsi="仿宋" w:eastAsia="仿宋" w:cs="仿宋"/>
                <w:color w:val="auto"/>
                <w:kern w:val="0"/>
                <w:sz w:val="24"/>
                <w:highlight w:val="none"/>
              </w:rPr>
            </w:pPr>
          </w:p>
        </w:tc>
        <w:tc>
          <w:tcPr>
            <w:tcW w:w="606" w:type="dxa"/>
            <w:vAlign w:val="center"/>
          </w:tcPr>
          <w:p w14:paraId="7AB3A7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00E6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95C3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A42B33">
            <w:pPr>
              <w:widowControl/>
              <w:jc w:val="left"/>
              <w:rPr>
                <w:rFonts w:ascii="仿宋" w:hAnsi="仿宋" w:eastAsia="仿宋" w:cs="仿宋"/>
                <w:color w:val="auto"/>
                <w:kern w:val="0"/>
                <w:sz w:val="24"/>
                <w:highlight w:val="none"/>
              </w:rPr>
            </w:pPr>
          </w:p>
        </w:tc>
        <w:tc>
          <w:tcPr>
            <w:tcW w:w="1025" w:type="dxa"/>
            <w:vMerge w:val="continue"/>
            <w:vAlign w:val="center"/>
          </w:tcPr>
          <w:p w14:paraId="59B123FB">
            <w:pPr>
              <w:widowControl/>
              <w:jc w:val="left"/>
              <w:rPr>
                <w:rFonts w:ascii="仿宋" w:hAnsi="仿宋" w:eastAsia="仿宋" w:cs="仿宋"/>
                <w:color w:val="auto"/>
                <w:kern w:val="0"/>
                <w:sz w:val="24"/>
                <w:highlight w:val="none"/>
              </w:rPr>
            </w:pPr>
          </w:p>
        </w:tc>
        <w:tc>
          <w:tcPr>
            <w:tcW w:w="2836" w:type="dxa"/>
            <w:vMerge w:val="continue"/>
            <w:vAlign w:val="center"/>
          </w:tcPr>
          <w:p w14:paraId="7EEF179A">
            <w:pPr>
              <w:widowControl/>
              <w:jc w:val="left"/>
              <w:rPr>
                <w:rFonts w:ascii="仿宋" w:hAnsi="仿宋" w:eastAsia="仿宋" w:cs="仿宋"/>
                <w:color w:val="auto"/>
                <w:kern w:val="0"/>
                <w:sz w:val="24"/>
                <w:highlight w:val="none"/>
              </w:rPr>
            </w:pPr>
          </w:p>
        </w:tc>
        <w:tc>
          <w:tcPr>
            <w:tcW w:w="606" w:type="dxa"/>
            <w:vAlign w:val="center"/>
          </w:tcPr>
          <w:p w14:paraId="759F3A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CFD5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E1C04BE">
      <w:pPr>
        <w:rPr>
          <w:rFonts w:ascii="仿宋" w:hAnsi="仿宋" w:eastAsia="仿宋" w:cs="仿宋"/>
          <w:color w:val="auto"/>
          <w:sz w:val="24"/>
          <w:highlight w:val="none"/>
        </w:rPr>
      </w:pPr>
    </w:p>
    <w:p w14:paraId="73851A78">
      <w:pPr>
        <w:ind w:firstLine="420" w:firstLineChars="200"/>
        <w:rPr>
          <w:rFonts w:ascii="仿宋" w:hAnsi="仿宋" w:eastAsia="仿宋" w:cs="仿宋"/>
          <w:color w:val="auto"/>
          <w:highlight w:val="none"/>
        </w:rPr>
      </w:pPr>
    </w:p>
    <w:p w14:paraId="4CAF5104">
      <w:pPr>
        <w:spacing w:line="360" w:lineRule="auto"/>
        <w:ind w:right="420"/>
        <w:rPr>
          <w:rFonts w:ascii="仿宋" w:hAnsi="仿宋" w:eastAsia="仿宋" w:cs="仿宋"/>
          <w:color w:val="auto"/>
          <w:highlight w:val="none"/>
        </w:rPr>
      </w:pPr>
    </w:p>
    <w:p w14:paraId="5AE4135E">
      <w:pPr>
        <w:spacing w:line="360" w:lineRule="auto"/>
        <w:rPr>
          <w:rFonts w:ascii="宋体" w:hAnsi="宋体" w:cs="宋体"/>
          <w:bCs/>
          <w:color w:val="auto"/>
          <w:sz w:val="24"/>
          <w:highlight w:val="none"/>
        </w:rPr>
      </w:pPr>
    </w:p>
    <w:p w14:paraId="5616D45A">
      <w:pPr>
        <w:spacing w:line="360" w:lineRule="auto"/>
        <w:jc w:val="center"/>
        <w:rPr>
          <w:rFonts w:ascii="宋体" w:hAnsi="宋体" w:cs="宋体"/>
          <w:b/>
          <w:color w:val="auto"/>
          <w:sz w:val="32"/>
          <w:szCs w:val="32"/>
          <w:highlight w:val="none"/>
        </w:rPr>
      </w:pPr>
    </w:p>
    <w:p w14:paraId="754812D8">
      <w:pPr>
        <w:spacing w:line="360" w:lineRule="auto"/>
        <w:rPr>
          <w:rFonts w:ascii="宋体" w:hAnsi="宋体" w:cs="宋体"/>
          <w:bCs/>
          <w:color w:val="auto"/>
          <w:sz w:val="24"/>
          <w:highlight w:val="none"/>
        </w:rPr>
      </w:pPr>
    </w:p>
    <w:bookmarkEnd w:id="205"/>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728F4">
    <w:pPr>
      <w:pStyle w:val="40"/>
      <w:framePr w:wrap="around" w:vAnchor="text" w:hAnchor="margin" w:xAlign="right" w:y="1"/>
      <w:rPr>
        <w:rStyle w:val="73"/>
      </w:rPr>
    </w:pPr>
    <w:r>
      <w:fldChar w:fldCharType="begin"/>
    </w:r>
    <w:r>
      <w:rPr>
        <w:rStyle w:val="73"/>
      </w:rPr>
      <w:instrText xml:space="preserve">PAGE  </w:instrText>
    </w:r>
    <w:r>
      <w:fldChar w:fldCharType="end"/>
    </w:r>
  </w:p>
  <w:p w14:paraId="4970AA20">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1A7D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318A444">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1B6EC">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E96C4">
    <w:pPr>
      <w:pStyle w:val="40"/>
      <w:framePr w:wrap="around" w:vAnchor="text" w:hAnchor="margin" w:xAlign="right" w:y="1"/>
      <w:rPr>
        <w:rStyle w:val="73"/>
      </w:rPr>
    </w:pPr>
    <w:r>
      <w:fldChar w:fldCharType="begin"/>
    </w:r>
    <w:r>
      <w:rPr>
        <w:rStyle w:val="73"/>
      </w:rPr>
      <w:instrText xml:space="preserve">PAGE  </w:instrText>
    </w:r>
    <w:r>
      <w:fldChar w:fldCharType="end"/>
    </w:r>
  </w:p>
  <w:p w14:paraId="0B8D6C6F">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DF908">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bookmarkStart w:id="201" w:name="_Toc131845147"/>
    <w:bookmarkStart w:id="202" w:name="_Toc36110187"/>
    <w:bookmarkStart w:id="203" w:name="_Toc91899912"/>
    <w:bookmarkStart w:id="204" w:name="_Toc164085800"/>
    <w:r>
      <w:rPr>
        <w:rFonts w:hint="eastAsia" w:ascii="仿宋_GB2312" w:eastAsia="仿宋_GB2312"/>
        <w:kern w:val="0"/>
        <w:szCs w:val="21"/>
      </w:rPr>
      <w:t xml:space="preserve"> 页</w:t>
    </w:r>
    <w:bookmarkEnd w:id="201"/>
    <w:bookmarkEnd w:id="202"/>
    <w:bookmarkEnd w:id="203"/>
    <w:bookmarkEnd w:id="20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75BC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8317E">
    <w:pPr>
      <w:pStyle w:val="40"/>
      <w:framePr w:wrap="around" w:vAnchor="text" w:hAnchor="margin" w:xAlign="right" w:y="1"/>
      <w:rPr>
        <w:rStyle w:val="73"/>
      </w:rPr>
    </w:pPr>
    <w:r>
      <w:fldChar w:fldCharType="begin"/>
    </w:r>
    <w:r>
      <w:rPr>
        <w:rStyle w:val="73"/>
      </w:rPr>
      <w:instrText xml:space="preserve">PAGE  </w:instrText>
    </w:r>
    <w:r>
      <w:fldChar w:fldCharType="end"/>
    </w:r>
  </w:p>
  <w:p w14:paraId="690040E8">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4451B">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A1F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AB21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6385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56E53A6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D2FE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310E8C3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6A4B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14:paraId="04DA3CF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9690E">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5C7B0">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ZJXSC-2024-254</w:t>
    </w:r>
  </w:p>
  <w:p w14:paraId="2C1C0E54">
    <w:pPr>
      <w:pStyle w:val="4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26C95">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26188">
    <w:pPr>
      <w:pStyle w:val="41"/>
      <w:jc w:val="left"/>
    </w:pPr>
  </w:p>
  <w:p w14:paraId="0C6F2140">
    <w:pPr>
      <w:pStyle w:val="41"/>
      <w:jc w:val="left"/>
    </w:pPr>
  </w:p>
  <w:p w14:paraId="765E9A63">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ZJXSC-2024-254</w:t>
    </w:r>
  </w:p>
  <w:p w14:paraId="53769AC6">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F90F6">
    <w:pPr>
      <w:pStyle w:val="41"/>
      <w:jc w:val="left"/>
      <w:rPr>
        <w:rFonts w:eastAsia="仿宋"/>
      </w:rPr>
    </w:pPr>
  </w:p>
  <w:p w14:paraId="247C80A3">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ZJXSC-2024-254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186B6">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ZJXSC-2024-254</w:t>
    </w:r>
  </w:p>
  <w:p w14:paraId="20398F1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67848">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0A5D4">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ZJXSC-2024-254</w:t>
    </w:r>
  </w:p>
  <w:p w14:paraId="2177B4E7">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FEBF">
    <w:pPr>
      <w:pStyle w:val="41"/>
      <w:jc w:val="left"/>
    </w:pPr>
  </w:p>
  <w:p w14:paraId="3E6FBDE6">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ZJXSC-2024-254</w:t>
    </w:r>
  </w:p>
  <w:p w14:paraId="0B1D66D9">
    <w:pPr>
      <w:pStyle w:val="41"/>
      <w:jc w:val="left"/>
      <w:rPr>
        <w:rFonts w:ascii="仿宋_GB2312" w:eastAsia="仿宋_GB2312"/>
        <w:i/>
        <w:u w:val="single"/>
      </w:rPr>
    </w:pPr>
  </w:p>
  <w:p w14:paraId="4D82D42D">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8DEB4">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ZJXSC-2024-254</w:t>
    </w:r>
  </w:p>
  <w:p w14:paraId="3EE82E25">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FE19E4"/>
    <w:rsid w:val="00022453"/>
    <w:rsid w:val="00164B9C"/>
    <w:rsid w:val="00234721"/>
    <w:rsid w:val="00265606"/>
    <w:rsid w:val="0029229B"/>
    <w:rsid w:val="003726DD"/>
    <w:rsid w:val="003D3809"/>
    <w:rsid w:val="00420754"/>
    <w:rsid w:val="004D3833"/>
    <w:rsid w:val="00544615"/>
    <w:rsid w:val="005B57D0"/>
    <w:rsid w:val="005E58EE"/>
    <w:rsid w:val="00606235"/>
    <w:rsid w:val="006065F2"/>
    <w:rsid w:val="006617D2"/>
    <w:rsid w:val="00730648"/>
    <w:rsid w:val="00762AFD"/>
    <w:rsid w:val="007A04FE"/>
    <w:rsid w:val="007D6059"/>
    <w:rsid w:val="00810E12"/>
    <w:rsid w:val="00822707"/>
    <w:rsid w:val="009463AB"/>
    <w:rsid w:val="009666FA"/>
    <w:rsid w:val="00973001"/>
    <w:rsid w:val="009C0611"/>
    <w:rsid w:val="00A12C64"/>
    <w:rsid w:val="00A36AA3"/>
    <w:rsid w:val="00B43A77"/>
    <w:rsid w:val="00B5574D"/>
    <w:rsid w:val="00BA6901"/>
    <w:rsid w:val="00BE3742"/>
    <w:rsid w:val="00C05635"/>
    <w:rsid w:val="00C21384"/>
    <w:rsid w:val="00C3538A"/>
    <w:rsid w:val="00C37D39"/>
    <w:rsid w:val="00C913E4"/>
    <w:rsid w:val="00ED3CC7"/>
    <w:rsid w:val="00FE19E4"/>
    <w:rsid w:val="01537FD5"/>
    <w:rsid w:val="033E089E"/>
    <w:rsid w:val="06D74677"/>
    <w:rsid w:val="0983157E"/>
    <w:rsid w:val="0AFE7196"/>
    <w:rsid w:val="0D69153B"/>
    <w:rsid w:val="0FA0239A"/>
    <w:rsid w:val="1293692E"/>
    <w:rsid w:val="133236CD"/>
    <w:rsid w:val="14127BE9"/>
    <w:rsid w:val="158D1A3D"/>
    <w:rsid w:val="169E17AF"/>
    <w:rsid w:val="191159E4"/>
    <w:rsid w:val="195210FF"/>
    <w:rsid w:val="1A7E6E3B"/>
    <w:rsid w:val="1F4629DA"/>
    <w:rsid w:val="2BAF70D0"/>
    <w:rsid w:val="2CDA6E57"/>
    <w:rsid w:val="30D24087"/>
    <w:rsid w:val="33784BF7"/>
    <w:rsid w:val="3D406383"/>
    <w:rsid w:val="3F326AC0"/>
    <w:rsid w:val="44CE3311"/>
    <w:rsid w:val="44D530D8"/>
    <w:rsid w:val="48094A80"/>
    <w:rsid w:val="4DE4148C"/>
    <w:rsid w:val="4FAE554B"/>
    <w:rsid w:val="50C301CB"/>
    <w:rsid w:val="548C43D3"/>
    <w:rsid w:val="57DAE6E1"/>
    <w:rsid w:val="5C2E3077"/>
    <w:rsid w:val="5E0D2DD9"/>
    <w:rsid w:val="5F665FB3"/>
    <w:rsid w:val="642152E2"/>
    <w:rsid w:val="65077AE2"/>
    <w:rsid w:val="65715F40"/>
    <w:rsid w:val="69FE5033"/>
    <w:rsid w:val="6AEF1016"/>
    <w:rsid w:val="6C2430E3"/>
    <w:rsid w:val="6DB76938"/>
    <w:rsid w:val="729E74BD"/>
    <w:rsid w:val="7922561F"/>
    <w:rsid w:val="7ADD3367"/>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4"/>
    <w:autoRedefine/>
    <w:qFormat/>
    <w:uiPriority w:val="0"/>
    <w:pPr>
      <w:shd w:val="clear" w:color="auto" w:fill="000080"/>
    </w:pPr>
  </w:style>
  <w:style w:type="paragraph" w:styleId="19">
    <w:name w:val="annotation text"/>
    <w:basedOn w:val="1"/>
    <w:link w:val="345"/>
    <w:autoRedefine/>
    <w:qFormat/>
    <w:uiPriority w:val="99"/>
    <w:pPr>
      <w:jc w:val="left"/>
    </w:pPr>
  </w:style>
  <w:style w:type="paragraph" w:styleId="20">
    <w:name w:val="Salutation"/>
    <w:basedOn w:val="1"/>
    <w:next w:val="1"/>
    <w:link w:val="299"/>
    <w:autoRedefine/>
    <w:qFormat/>
    <w:uiPriority w:val="0"/>
    <w:rPr>
      <w:rFonts w:ascii="仿宋_GB2312" w:eastAsia="仿宋_GB2312"/>
      <w:sz w:val="28"/>
      <w:szCs w:val="20"/>
    </w:rPr>
  </w:style>
  <w:style w:type="paragraph" w:styleId="21">
    <w:name w:val="Body Text 3"/>
    <w:basedOn w:val="1"/>
    <w:link w:val="331"/>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6"/>
    <w:autoRedefine/>
    <w:qFormat/>
    <w:uiPriority w:val="0"/>
    <w:pPr>
      <w:spacing w:line="480" w:lineRule="exact"/>
      <w:ind w:firstLine="480" w:firstLineChars="200"/>
    </w:pPr>
    <w:rPr>
      <w:rFonts w:ascii="宋体" w:hAnsi="宋体"/>
      <w:sz w:val="24"/>
    </w:rPr>
  </w:style>
  <w:style w:type="paragraph" w:styleId="25">
    <w:name w:val="envelope return"/>
    <w:basedOn w:val="1"/>
    <w:autoRedefine/>
    <w:qFormat/>
    <w:uiPriority w:val="0"/>
    <w:pPr>
      <w:snapToGrid w:val="0"/>
    </w:pPr>
    <w:rPr>
      <w:rFonts w:ascii="Arial" w:hAnsi="Arial"/>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5"/>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autoRedefine/>
    <w:qFormat/>
    <w:uiPriority w:val="0"/>
    <w:rPr>
      <w:b/>
      <w:bCs/>
    </w:rPr>
  </w:style>
  <w:style w:type="paragraph" w:styleId="61">
    <w:name w:val="Body Text First Indent"/>
    <w:basedOn w:val="23"/>
    <w:next w:val="1"/>
    <w:link w:val="322"/>
    <w:autoRedefine/>
    <w:qFormat/>
    <w:uiPriority w:val="0"/>
    <w:pPr>
      <w:ind w:firstLine="420"/>
    </w:pPr>
    <w:rPr>
      <w:rFonts w:hAnsi="Calibri" w:cs="Times New Roman"/>
      <w:snapToGrid/>
      <w:szCs w:val="20"/>
    </w:rPr>
  </w:style>
  <w:style w:type="paragraph" w:styleId="62">
    <w:name w:val="Body Text First Indent 2"/>
    <w:basedOn w:val="24"/>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7"/>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6"/>
    <w:autoRedefine/>
    <w:qFormat/>
    <w:uiPriority w:val="0"/>
    <w:rPr>
      <w:rFonts w:ascii="宋体"/>
      <w:kern w:val="2"/>
      <w:sz w:val="24"/>
      <w:szCs w:val="21"/>
      <w:lang w:val="zh-CN"/>
    </w:rPr>
  </w:style>
  <w:style w:type="character" w:customStyle="1" w:styleId="184">
    <w:name w:val="标题 9 Char"/>
    <w:link w:val="10"/>
    <w:autoRedefine/>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39"/>
    <w:autoRedefine/>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1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6"/>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4"/>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6"/>
    <w:autoRedefine/>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7"/>
    <w:autoRedefine/>
    <w:qFormat/>
    <w:uiPriority w:val="0"/>
    <w:rPr>
      <w:rFonts w:ascii="黑体" w:hAnsi="Courier New" w:eastAsia="黑体"/>
    </w:rPr>
  </w:style>
  <w:style w:type="character" w:customStyle="1" w:styleId="303">
    <w:name w:val="正文文本 2 Char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5"/>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8"/>
    <w:qFormat/>
    <w:uiPriority w:val="0"/>
    <w:rPr>
      <w:b/>
      <w:bCs/>
      <w:kern w:val="2"/>
      <w:sz w:val="24"/>
      <w:szCs w:val="24"/>
    </w:rPr>
  </w:style>
  <w:style w:type="character" w:customStyle="1" w:styleId="309">
    <w:name w:val="正文文本缩进 2 Char"/>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61"/>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qFormat/>
    <w:uiPriority w:val="0"/>
  </w:style>
  <w:style w:type="character" w:customStyle="1" w:styleId="328">
    <w:name w:val="标题 4 Char2"/>
    <w:link w:val="5"/>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1"/>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autoRedefine/>
    <w:qFormat/>
    <w:uiPriority w:val="0"/>
    <w:rPr>
      <w:kern w:val="2"/>
      <w:sz w:val="21"/>
      <w:szCs w:val="24"/>
    </w:rPr>
  </w:style>
  <w:style w:type="character" w:customStyle="1" w:styleId="346">
    <w:name w:val="签名 Char"/>
    <w:link w:val="42"/>
    <w:autoRedefine/>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9"/>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0"/>
    <w:autoRedefine/>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15"/>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6"/>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30"/>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8"/>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45596</Words>
  <Characters>48606</Characters>
  <Lines>391</Lines>
  <Paragraphs>110</Paragraphs>
  <TotalTime>22</TotalTime>
  <ScaleCrop>false</ScaleCrop>
  <LinksUpToDate>false</LinksUpToDate>
  <CharactersWithSpaces>52487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2024-09-02T03:29:00Z</dcterms:created>
  <dc:creator>玥</dc:creator>
  <cp:lastModifiedBy>Mr黄油is娄儿</cp:lastModifiedBy>
  <cp:lastPrinted>2021-12-28T11:06:00Z</cp:lastPrinted>
  <dcterms:modified xsi:type="dcterms:W3CDTF">2024-09-11T02:41:49Z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2BBCCC0EEBFD408EB91364982FAC7547_13</vt:lpwstr>
  </property>
</Properties>
</file>