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62507D">
      <w:pPr>
        <w:jc w:val="center"/>
        <w:outlineLvl w:val="0"/>
        <w:rPr>
          <w:rFonts w:ascii="仿宋" w:hAnsi="仿宋" w:eastAsia="仿宋" w:cs="仿宋"/>
          <w:b/>
          <w:bCs/>
          <w:color w:val="000000" w:themeColor="text1"/>
          <w:sz w:val="44"/>
          <w:szCs w:val="44"/>
          <w14:textFill>
            <w14:solidFill>
              <w14:schemeClr w14:val="tx1"/>
            </w14:solidFill>
          </w14:textFill>
        </w:rPr>
      </w:pPr>
      <w:bookmarkStart w:id="0" w:name="_Hlt67893495"/>
      <w:bookmarkEnd w:id="0"/>
      <w:r>
        <w:rPr>
          <w:rFonts w:hint="eastAsia" w:ascii="仿宋" w:hAnsi="仿宋" w:eastAsia="仿宋" w:cs="仿宋"/>
          <w:b/>
          <w:bCs/>
          <w:color w:val="000000" w:themeColor="text1"/>
          <w:sz w:val="44"/>
          <w:szCs w:val="44"/>
          <w:lang w:eastAsia="zh-CN"/>
          <w14:textFill>
            <w14:solidFill>
              <w14:schemeClr w14:val="tx1"/>
            </w14:solidFill>
          </w14:textFill>
        </w:rPr>
        <w:t>绍兴市人民医院经颅磁刺激采购项目</w:t>
      </w:r>
    </w:p>
    <w:p w14:paraId="62EDFF72">
      <w:pPr>
        <w:jc w:val="center"/>
        <w:outlineLvl w:val="0"/>
        <w:rPr>
          <w:rFonts w:ascii="仿宋" w:hAnsi="仿宋" w:eastAsia="仿宋" w:cs="仿宋"/>
          <w:b/>
          <w:bCs/>
          <w:color w:val="000000" w:themeColor="text1"/>
          <w:sz w:val="52"/>
          <w:szCs w:val="52"/>
          <w14:textFill>
            <w14:solidFill>
              <w14:schemeClr w14:val="tx1"/>
            </w14:solidFill>
          </w14:textFill>
        </w:rPr>
      </w:pPr>
    </w:p>
    <w:p w14:paraId="792CD668">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5DBB69C3">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08C50C74">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11EC3BD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667A54BC">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50035BD7">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06698BED">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4C141903">
      <w:pPr>
        <w:spacing w:line="360" w:lineRule="auto"/>
        <w:rPr>
          <w:rFonts w:ascii="仿宋" w:hAnsi="仿宋" w:eastAsia="仿宋" w:cs="仿宋"/>
          <w:b/>
          <w:color w:val="000000" w:themeColor="text1"/>
          <w:sz w:val="44"/>
          <w:szCs w:val="44"/>
          <w14:textFill>
            <w14:solidFill>
              <w14:schemeClr w14:val="tx1"/>
            </w14:solidFill>
          </w14:textFill>
        </w:rPr>
      </w:pPr>
    </w:p>
    <w:p w14:paraId="47BA3879">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ZJXSC-2024-334</w:t>
      </w:r>
    </w:p>
    <w:tbl>
      <w:tblPr>
        <w:tblStyle w:val="63"/>
        <w:tblW w:w="7801" w:type="dxa"/>
        <w:jc w:val="center"/>
        <w:tblLayout w:type="fixed"/>
        <w:tblCellMar>
          <w:top w:w="0" w:type="dxa"/>
          <w:left w:w="108" w:type="dxa"/>
          <w:bottom w:w="0" w:type="dxa"/>
          <w:right w:w="108" w:type="dxa"/>
        </w:tblCellMar>
      </w:tblPr>
      <w:tblGrid>
        <w:gridCol w:w="2356"/>
        <w:gridCol w:w="5445"/>
      </w:tblGrid>
      <w:tr w14:paraId="35E5A388">
        <w:tblPrEx>
          <w:tblCellMar>
            <w:top w:w="0" w:type="dxa"/>
            <w:left w:w="108" w:type="dxa"/>
            <w:bottom w:w="0" w:type="dxa"/>
            <w:right w:w="108" w:type="dxa"/>
          </w:tblCellMar>
        </w:tblPrEx>
        <w:trPr>
          <w:trHeight w:val="454" w:hRule="atLeast"/>
          <w:jc w:val="center"/>
        </w:trPr>
        <w:tc>
          <w:tcPr>
            <w:tcW w:w="2356" w:type="dxa"/>
          </w:tcPr>
          <w:p w14:paraId="29CFA9DB">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2B53E87D">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64499D5C">
        <w:tblPrEx>
          <w:tblCellMar>
            <w:top w:w="0" w:type="dxa"/>
            <w:left w:w="108" w:type="dxa"/>
            <w:bottom w:w="0" w:type="dxa"/>
            <w:right w:w="108" w:type="dxa"/>
          </w:tblCellMar>
        </w:tblPrEx>
        <w:trPr>
          <w:trHeight w:val="494" w:hRule="atLeast"/>
          <w:jc w:val="center"/>
        </w:trPr>
        <w:tc>
          <w:tcPr>
            <w:tcW w:w="2356" w:type="dxa"/>
          </w:tcPr>
          <w:p w14:paraId="486E33D6">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2E18CFD4">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502804F5">
        <w:tblPrEx>
          <w:tblCellMar>
            <w:top w:w="0" w:type="dxa"/>
            <w:left w:w="108" w:type="dxa"/>
            <w:bottom w:w="0" w:type="dxa"/>
            <w:right w:w="108" w:type="dxa"/>
          </w:tblCellMar>
        </w:tblPrEx>
        <w:trPr>
          <w:trHeight w:val="461" w:hRule="atLeast"/>
          <w:jc w:val="center"/>
        </w:trPr>
        <w:tc>
          <w:tcPr>
            <w:tcW w:w="2356" w:type="dxa"/>
            <w:vAlign w:val="center"/>
          </w:tcPr>
          <w:p w14:paraId="691C1A5A">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5577C4DE">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2AC18D17">
        <w:tblPrEx>
          <w:tblCellMar>
            <w:top w:w="0" w:type="dxa"/>
            <w:left w:w="108" w:type="dxa"/>
            <w:bottom w:w="0" w:type="dxa"/>
            <w:right w:w="108" w:type="dxa"/>
          </w:tblCellMar>
        </w:tblPrEx>
        <w:trPr>
          <w:trHeight w:val="333" w:hRule="atLeast"/>
          <w:jc w:val="center"/>
        </w:trPr>
        <w:tc>
          <w:tcPr>
            <w:tcW w:w="7801" w:type="dxa"/>
            <w:gridSpan w:val="2"/>
          </w:tcPr>
          <w:p w14:paraId="339CCC65">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十一</w:t>
            </w:r>
            <w:r>
              <w:rPr>
                <w:rFonts w:hint="eastAsia" w:ascii="仿宋" w:hAnsi="仿宋" w:eastAsia="仿宋" w:cs="仿宋"/>
                <w:color w:val="000000" w:themeColor="text1"/>
                <w:sz w:val="28"/>
                <w:szCs w:val="28"/>
                <w14:textFill>
                  <w14:solidFill>
                    <w14:schemeClr w14:val="tx1"/>
                  </w14:solidFill>
                </w14:textFill>
              </w:rPr>
              <w:t>月</w:t>
            </w:r>
          </w:p>
        </w:tc>
      </w:tr>
    </w:tbl>
    <w:p w14:paraId="0C1E044E">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A398073">
      <w:pPr>
        <w:spacing w:line="360" w:lineRule="auto"/>
        <w:jc w:val="center"/>
        <w:rPr>
          <w:rFonts w:ascii="仿宋" w:hAnsi="仿宋" w:eastAsia="仿宋" w:cs="仿宋"/>
          <w:color w:val="000000" w:themeColor="text1"/>
          <w:sz w:val="24"/>
          <w14:textFill>
            <w14:solidFill>
              <w14:schemeClr w14:val="tx1"/>
            </w14:solidFill>
          </w14:textFill>
        </w:rPr>
      </w:pPr>
    </w:p>
    <w:p w14:paraId="467737E1">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14:paraId="533927A9">
      <w:pPr>
        <w:spacing w:line="360" w:lineRule="auto"/>
        <w:jc w:val="center"/>
        <w:rPr>
          <w:rFonts w:ascii="仿宋" w:hAnsi="仿宋" w:eastAsia="仿宋" w:cs="仿宋"/>
          <w:b/>
          <w:color w:val="000000" w:themeColor="text1"/>
          <w:sz w:val="44"/>
          <w:szCs w:val="44"/>
          <w14:textFill>
            <w14:solidFill>
              <w14:schemeClr w14:val="tx1"/>
            </w14:solidFill>
          </w14:textFill>
        </w:rPr>
      </w:pPr>
    </w:p>
    <w:p w14:paraId="0D5BE2C4">
      <w:pPr>
        <w:spacing w:line="360" w:lineRule="auto"/>
        <w:jc w:val="center"/>
        <w:rPr>
          <w:rFonts w:ascii="仿宋" w:hAnsi="仿宋" w:eastAsia="仿宋" w:cs="仿宋"/>
          <w:color w:val="000000" w:themeColor="text1"/>
          <w14:textFill>
            <w14:solidFill>
              <w14:schemeClr w14:val="tx1"/>
            </w14:solidFill>
          </w14:textFill>
        </w:rPr>
      </w:pPr>
    </w:p>
    <w:p w14:paraId="1DDE37C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21F820A0">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300EE5BF">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238EA716">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7F19A545">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07B34D78">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519F06EB">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4C44E4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182B88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707FB3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183D2D1">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D8091E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22A0E9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36210B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FF52A65">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4DC40A8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82A367C">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07B1B9D">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726F16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38A39DD">
      <w:pPr>
        <w:spacing w:line="360" w:lineRule="auto"/>
        <w:rPr>
          <w:rFonts w:ascii="仿宋" w:hAnsi="仿宋" w:eastAsia="仿宋" w:cs="仿宋"/>
          <w:color w:val="000000" w:themeColor="text1"/>
          <w:sz w:val="24"/>
          <w14:textFill>
            <w14:solidFill>
              <w14:schemeClr w14:val="tx1"/>
            </w14:solidFill>
          </w14:textFill>
        </w:rPr>
      </w:pPr>
    </w:p>
    <w:bookmarkEnd w:id="2"/>
    <w:p w14:paraId="5A66550A">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14:paraId="529019CC">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41C5A7D3">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5274BB6A">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绍兴市人民医院经颅磁刺激采购项目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0"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12</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4</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0"/>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3</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bookmarkStart w:id="64" w:name="_GoBack"/>
      <w:bookmarkEnd w:id="64"/>
    </w:p>
    <w:p w14:paraId="1B22739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29BE5EA6">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ZJXSC-2024-334</w:t>
      </w:r>
    </w:p>
    <w:p w14:paraId="12572F06">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绍兴市人民医院经颅磁刺激采购项目</w:t>
      </w:r>
    </w:p>
    <w:p w14:paraId="00D5ED8E">
      <w:pPr>
        <w:spacing w:line="440" w:lineRule="exact"/>
        <w:ind w:firstLine="482" w:firstLineChars="200"/>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lang w:val="en-US" w:eastAsia="zh-CN"/>
          <w14:textFill>
            <w14:solidFill>
              <w14:schemeClr w14:val="tx1"/>
            </w14:solidFill>
          </w14:textFill>
        </w:rPr>
        <w:t>600000</w:t>
      </w:r>
    </w:p>
    <w:p w14:paraId="57E21CE2">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lang w:val="en-US" w:eastAsia="zh-CN"/>
          <w14:textFill>
            <w14:solidFill>
              <w14:schemeClr w14:val="tx1"/>
            </w14:solidFill>
          </w14:textFill>
        </w:rPr>
        <w:t>600000</w:t>
      </w:r>
    </w:p>
    <w:p w14:paraId="71BBAFB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162A1754">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799B4A18">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标项名称：绍兴市人民医院</w:t>
      </w:r>
      <w:r>
        <w:rPr>
          <w:rFonts w:hint="eastAsia" w:ascii="仿宋" w:hAnsi="仿宋" w:eastAsia="仿宋" w:cs="仿宋"/>
          <w:bCs/>
          <w:color w:val="000000" w:themeColor="text1"/>
          <w:sz w:val="24"/>
          <w:lang w:eastAsia="zh-CN"/>
          <w14:textFill>
            <w14:solidFill>
              <w14:schemeClr w14:val="tx1"/>
            </w14:solidFill>
          </w14:textFill>
        </w:rPr>
        <w:t>经颅磁刺激</w:t>
      </w:r>
      <w:r>
        <w:rPr>
          <w:rFonts w:hint="eastAsia" w:ascii="仿宋" w:hAnsi="仿宋" w:eastAsia="仿宋" w:cs="仿宋"/>
          <w:bCs/>
          <w:color w:val="000000" w:themeColor="text1"/>
          <w:sz w:val="24"/>
          <w14:textFill>
            <w14:solidFill>
              <w14:schemeClr w14:val="tx1"/>
            </w14:solidFill>
          </w14:textFill>
        </w:rPr>
        <w:t>采购项目</w:t>
      </w:r>
    </w:p>
    <w:p w14:paraId="21EDD217">
      <w:pPr>
        <w:spacing w:line="440" w:lineRule="exact"/>
        <w:ind w:firstLine="480"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r>
        <w:rPr>
          <w:rFonts w:hint="eastAsia" w:ascii="仿宋" w:hAnsi="仿宋" w:eastAsia="仿宋" w:cs="仿宋"/>
          <w:bCs/>
          <w:color w:val="000000" w:themeColor="text1"/>
          <w:sz w:val="24"/>
          <w:lang w:eastAsia="zh-CN"/>
          <w14:textFill>
            <w14:solidFill>
              <w14:schemeClr w14:val="tx1"/>
            </w14:solidFill>
          </w14:textFill>
        </w:rPr>
        <w:t>套</w:t>
      </w:r>
    </w:p>
    <w:p w14:paraId="767871CC">
      <w:pPr>
        <w:spacing w:line="440" w:lineRule="exact"/>
        <w:ind w:firstLine="480" w:firstLineChars="20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Cs/>
          <w:color w:val="000000" w:themeColor="text1"/>
          <w:sz w:val="24"/>
          <w:lang w:val="en-US" w:eastAsia="zh-CN"/>
          <w14:textFill>
            <w14:solidFill>
              <w14:schemeClr w14:val="tx1"/>
            </w14:solidFill>
          </w14:textFill>
        </w:rPr>
        <w:t>600000</w:t>
      </w:r>
    </w:p>
    <w:p w14:paraId="7386FF7B">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48032892">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400E363C">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66C6129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65FB7D02">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1BA05D5B">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76A6CE11">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53FD18B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2376880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46FF599B">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60B87C86">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615F6CD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14:paraId="7B90361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5C2638D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2" w:name="OLE_LINK10"/>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2"/>
    <w:p w14:paraId="2E70B32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C43C8D7">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0BB51272">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3" w:name="OLE_LINK4"/>
      <w:r>
        <w:rPr>
          <w:rFonts w:hint="eastAsia" w:ascii="仿宋" w:hAnsi="仿宋" w:eastAsia="仿宋" w:cs="仿宋"/>
          <w:color w:val="000000" w:themeColor="text1"/>
          <w:sz w:val="24"/>
          <w:u w:val="single"/>
          <w14:textFill>
            <w14:solidFill>
              <w14:schemeClr w14:val="tx1"/>
            </w14:solidFill>
          </w14:textFill>
        </w:rPr>
        <w:t>2024年</w:t>
      </w:r>
      <w:bookmarkEnd w:id="13"/>
      <w:r>
        <w:rPr>
          <w:rFonts w:hint="eastAsia" w:ascii="仿宋" w:hAnsi="仿宋" w:eastAsia="仿宋" w:cs="仿宋"/>
          <w:color w:val="000000" w:themeColor="text1"/>
          <w:sz w:val="24"/>
          <w:u w:val="single"/>
          <w:lang w:val="en-US" w:eastAsia="zh-CN"/>
          <w14:textFill>
            <w14:solidFill>
              <w14:schemeClr w14:val="tx1"/>
            </w14:solidFill>
          </w14:textFill>
        </w:rPr>
        <w:t>12</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2CCFFB53">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5F55315D">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3EF8E980">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6A016F9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07F7BDAE">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12</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5D6C4D75">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7F3C399D">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2024年12月</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点30分00秒</w:t>
      </w:r>
    </w:p>
    <w:p w14:paraId="09083FCC">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4" w:name="OLE_LINK11"/>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4"/>
    </w:p>
    <w:p w14:paraId="2F3C5FE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7FEC5F3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5AFD304B">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3CA6D666">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43D7E3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7D94D9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67EE1F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5F4D6EF">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4DDB9F53">
      <w:pPr>
        <w:pStyle w:val="3"/>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5" w:name="_Toc35393806"/>
      <w:bookmarkStart w:id="16" w:name="_Toc28359096"/>
      <w:bookmarkStart w:id="17" w:name="_Toc35393637"/>
      <w:bookmarkStart w:id="18" w:name="_Toc28359019"/>
      <w:r>
        <w:rPr>
          <w:rFonts w:hint="eastAsia" w:ascii="仿宋" w:eastAsia="仿宋" w:cs="仿宋"/>
          <w:color w:val="000000" w:themeColor="text1"/>
          <w:sz w:val="24"/>
          <w:szCs w:val="24"/>
          <w14:textFill>
            <w14:solidFill>
              <w14:schemeClr w14:val="tx1"/>
            </w14:solidFill>
          </w14:textFill>
        </w:rPr>
        <w:t>1.采购人信息</w:t>
      </w:r>
      <w:bookmarkEnd w:id="15"/>
      <w:bookmarkEnd w:id="16"/>
      <w:bookmarkEnd w:id="17"/>
      <w:bookmarkEnd w:id="18"/>
      <w:r>
        <w:rPr>
          <w:rFonts w:hint="eastAsia" w:ascii="仿宋" w:eastAsia="仿宋" w:cs="仿宋"/>
          <w:color w:val="000000" w:themeColor="text1"/>
          <w:sz w:val="24"/>
          <w:szCs w:val="24"/>
          <w14:textFill>
            <w14:solidFill>
              <w14:schemeClr w14:val="tx1"/>
            </w14:solidFill>
          </w14:textFill>
        </w:rPr>
        <w:t>：</w:t>
      </w:r>
    </w:p>
    <w:p w14:paraId="3040A7D7">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19" w:name="_Toc35393638"/>
      <w:bookmarkStart w:id="20" w:name="_Toc35393807"/>
      <w:bookmarkStart w:id="21" w:name="_Toc28359020"/>
      <w:bookmarkStart w:id="22" w:name="_Toc28359097"/>
      <w:r>
        <w:rPr>
          <w:rFonts w:hint="eastAsia" w:ascii="仿宋" w:eastAsia="仿宋" w:cs="仿宋"/>
          <w:b w:val="0"/>
          <w:bCs w:val="0"/>
          <w:color w:val="000000" w:themeColor="text1"/>
          <w:sz w:val="24"/>
          <w14:textFill>
            <w14:solidFill>
              <w14:schemeClr w14:val="tx1"/>
            </w14:solidFill>
          </w14:textFill>
        </w:rPr>
        <w:t>名称：绍兴市人民医院</w:t>
      </w:r>
    </w:p>
    <w:p w14:paraId="5E48775E">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4341AB9A">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7512B7C1">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1CC7546D">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468CB7A4">
      <w:pPr>
        <w:pStyle w:val="3"/>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146ABE5A">
      <w:pPr>
        <w:pStyle w:val="3"/>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64F089AF">
      <w:pPr>
        <w:pStyle w:val="3"/>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19"/>
      <w:bookmarkEnd w:id="20"/>
      <w:bookmarkEnd w:id="21"/>
      <w:bookmarkEnd w:id="22"/>
      <w:r>
        <w:rPr>
          <w:rFonts w:hint="eastAsia" w:ascii="仿宋" w:eastAsia="仿宋" w:cs="仿宋"/>
          <w:color w:val="000000" w:themeColor="text1"/>
          <w:sz w:val="24"/>
          <w:szCs w:val="24"/>
          <w14:textFill>
            <w14:solidFill>
              <w14:schemeClr w14:val="tx1"/>
            </w14:solidFill>
          </w14:textFill>
        </w:rPr>
        <w:t>：</w:t>
      </w:r>
    </w:p>
    <w:p w14:paraId="0034C586">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3" w:name="_Toc35393808"/>
      <w:bookmarkStart w:id="24" w:name="_Toc35393639"/>
      <w:bookmarkStart w:id="25" w:name="_Toc28359098"/>
      <w:bookmarkStart w:id="26" w:name="_Toc28359021"/>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AC14C7E">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7602960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7C06BBD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022C71B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5840D16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5488B277">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4822418B">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4EE8FB6E">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3DBE58E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0649CCE6">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4DC73894">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7" w:name="OLE_LINK12"/>
      <w:r>
        <w:rPr>
          <w:rFonts w:hint="eastAsia" w:ascii="仿宋" w:hAnsi="仿宋" w:eastAsia="仿宋" w:cs="仿宋"/>
          <w:color w:val="000000" w:themeColor="text1"/>
          <w:szCs w:val="24"/>
          <w14:textFill>
            <w14:solidFill>
              <w14:schemeClr w14:val="tx1"/>
            </w14:solidFill>
          </w14:textFill>
        </w:rPr>
        <w:t xml:space="preserve">张婷婷   </w:t>
      </w:r>
      <w:bookmarkEnd w:id="27"/>
      <w:r>
        <w:rPr>
          <w:rFonts w:hint="eastAsia" w:ascii="仿宋" w:hAnsi="仿宋" w:eastAsia="仿宋" w:cs="仿宋"/>
          <w:color w:val="000000" w:themeColor="text1"/>
          <w:szCs w:val="24"/>
          <w14:textFill>
            <w14:solidFill>
              <w14:schemeClr w14:val="tx1"/>
            </w14:solidFill>
          </w14:textFill>
        </w:rPr>
        <w:t xml:space="preserve">   </w:t>
      </w:r>
    </w:p>
    <w:p w14:paraId="6B9A23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28" w:name="OLE_LINK15"/>
      <w:r>
        <w:rPr>
          <w:rFonts w:hint="eastAsia" w:ascii="仿宋" w:hAnsi="仿宋" w:eastAsia="仿宋" w:cs="仿宋"/>
          <w:color w:val="000000" w:themeColor="text1"/>
          <w:sz w:val="24"/>
          <w14:textFill>
            <w14:solidFill>
              <w14:schemeClr w14:val="tx1"/>
            </w14:solidFill>
          </w14:textFill>
        </w:rPr>
        <w:t>0575-85209697  </w:t>
      </w:r>
      <w:bookmarkEnd w:id="28"/>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3"/>
      <w:bookmarkEnd w:id="24"/>
      <w:bookmarkEnd w:id="25"/>
      <w:bookmarkEnd w:id="26"/>
      <w:r>
        <w:rPr>
          <w:rFonts w:hint="eastAsia" w:ascii="仿宋" w:hAnsi="仿宋" w:eastAsia="仿宋" w:cs="仿宋"/>
          <w:color w:val="000000" w:themeColor="text1"/>
          <w:sz w:val="24"/>
          <w14:textFill>
            <w14:solidFill>
              <w14:schemeClr w14:val="tx1"/>
            </w14:solidFill>
          </w14:textFill>
        </w:rPr>
        <w:t xml:space="preserve"> </w:t>
      </w:r>
    </w:p>
    <w:p w14:paraId="1119BC7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5085853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5624BBE8">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14:paraId="2A761813">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7397D6E1">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592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473F50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250418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566C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74180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2DE61E62">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2D6B86AC">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A36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F811CA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13850DF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5409772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6769404C">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0D7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C024C1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58A25601">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0F7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47AB7D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45D3F7B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4049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0AFC548">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491E404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7A56A185">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18E3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DAF45E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02C3853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0F68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6A53BB5">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22D8981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00CA563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00AC86F5">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2069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C3898C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20CBCFB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3CE0743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61D85E1C">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47558515">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1D670A32">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7DDACC2B">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443746B9">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66BEB9D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20C3A4C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BF11D56">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3E68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27047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30FA3D2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16B4B33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1D62BB3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283F0FDA">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687A5A8F">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7C0F115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48C0C391">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6936710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6D82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D4125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550A63D2">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53436813">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2EE0A4D7">
            <w:pPr>
              <w:snapToGrid w:val="0"/>
              <w:spacing w:line="440" w:lineRule="exact"/>
              <w:rPr>
                <w:rFonts w:ascii="仿宋" w:hAnsi="仿宋" w:eastAsia="仿宋" w:cs="仿宋"/>
                <w:b/>
                <w:color w:val="FF0000"/>
                <w:sz w:val="24"/>
              </w:rPr>
            </w:pPr>
            <w:r>
              <w:rPr>
                <w:rFonts w:hint="eastAsia" w:ascii="仿宋" w:hAnsi="仿宋" w:eastAsia="仿宋" w:cs="仿宋"/>
                <w:color w:val="auto"/>
                <w:kern w:val="0"/>
                <w:sz w:val="24"/>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061C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EEDDE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69404709">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2CA9AC72">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lang w:val="en-US" w:eastAsia="zh-CN"/>
                <w14:textFill>
                  <w14:solidFill>
                    <w14:schemeClr w14:val="tx1"/>
                  </w14:solidFill>
                </w14:textFill>
              </w:rPr>
              <w:t xml:space="preserve">经颅磁刺激 </w:t>
            </w:r>
            <w:r>
              <w:rPr>
                <w:rFonts w:hint="eastAsia" w:ascii="仿宋" w:hAnsi="仿宋" w:eastAsia="仿宋" w:cs="仿宋"/>
                <w:color w:val="000000" w:themeColor="text1"/>
                <w:kern w:val="0"/>
                <w:sz w:val="24"/>
                <w14:textFill>
                  <w14:solidFill>
                    <w14:schemeClr w14:val="tx1"/>
                  </w14:solidFill>
                </w14:textFill>
              </w:rPr>
              <w:t>。</w:t>
            </w:r>
          </w:p>
          <w:p w14:paraId="122E74D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1442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B09F7F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7D469440">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27825904">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4571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8FFBC5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3774C057">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1B67E746">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7F0E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47AA71">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33B94B6C">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5278A25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670E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C97FC9">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322368F3">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6B40E931">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5DBE51A2">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8B4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C195F49">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0E1F139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37D14BF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128A9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01AD02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3195EF1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39DD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9112E7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1F35F1DF">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3400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0FE6946">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43423D66">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6F7B264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2FF8E44A">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811AD3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086F566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6A36F70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D90506D">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656ED2C5">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5CD9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8BBDC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6F1BA81E">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41376AA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00D1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FE77A92">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5905D872">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787BCD7D">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135D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C1D47AE">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095A79C1">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0251D8EA">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619D81C5">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29" w:name="OLE_LINK9"/>
            <w:bookmarkStart w:id="30"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bookmarkEnd w:id="29"/>
          <w:p w14:paraId="059617CA">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0"/>
          <w:p w14:paraId="5B600733">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6018A166">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6C761F24">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5B9B949D">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2F991AA5">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284097E1">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5030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03E884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68AB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F3D4E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7882C5EC">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9"/>
    <w:p w14:paraId="2B7C21ED">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1" w:name="_Hlt75236290"/>
      <w:bookmarkEnd w:id="31"/>
      <w:bookmarkStart w:id="32" w:name="_Hlt74730295"/>
      <w:bookmarkEnd w:id="32"/>
      <w:bookmarkStart w:id="33" w:name="_Hlt75236011"/>
      <w:bookmarkEnd w:id="33"/>
      <w:bookmarkStart w:id="34" w:name="_Hlt74707468"/>
      <w:bookmarkEnd w:id="34"/>
      <w:bookmarkStart w:id="35" w:name="_Hlt68072990"/>
      <w:bookmarkEnd w:id="35"/>
      <w:bookmarkStart w:id="36" w:name="_Hlt68072998"/>
      <w:bookmarkEnd w:id="36"/>
      <w:bookmarkStart w:id="37" w:name="_Hlt68057669"/>
      <w:bookmarkEnd w:id="37"/>
      <w:bookmarkStart w:id="38" w:name="_Hlt75236101"/>
      <w:bookmarkEnd w:id="38"/>
      <w:bookmarkStart w:id="39" w:name="_Hlt68403820"/>
      <w:bookmarkEnd w:id="39"/>
      <w:bookmarkStart w:id="40" w:name="_Hlt74714665"/>
      <w:bookmarkEnd w:id="40"/>
      <w:bookmarkStart w:id="41" w:name="_Hlt68073093"/>
      <w:bookmarkEnd w:id="41"/>
      <w:bookmarkStart w:id="42" w:name="_Hlt74729768"/>
      <w:bookmarkEnd w:id="42"/>
      <w:bookmarkStart w:id="43" w:name="第三部分"/>
      <w:bookmarkStart w:id="44" w:name="_Toc164416483"/>
      <w:r>
        <w:rPr>
          <w:rFonts w:hint="eastAsia" w:ascii="仿宋" w:hAnsi="仿宋" w:eastAsia="仿宋" w:cs="仿宋"/>
          <w:b/>
          <w:color w:val="000000" w:themeColor="text1"/>
          <w:sz w:val="32"/>
          <w:szCs w:val="32"/>
          <w14:textFill>
            <w14:solidFill>
              <w14:schemeClr w14:val="tx1"/>
            </w14:solidFill>
          </w14:textFill>
        </w:rPr>
        <w:t>一、总则</w:t>
      </w:r>
    </w:p>
    <w:p w14:paraId="566FB9AC">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6FBA1DE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408B014">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1F0A0D8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2FBA904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1B02F15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22BB343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1D7BB362">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0EDAF65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899A6F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6E7664E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638343DA">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594C25E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443FEB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5F4AB39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A10C0A">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708E6A6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65F0F5E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91C6BA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7D9569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53A3C30D">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4BD916EC">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7AA33AE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2E28105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659641A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1EEC9CE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A62275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35D2DA6">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0038BA8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47EA70F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1DF538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252BBB5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2ACC030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6ED88218">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0720900F">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686F5B7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10C47EF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0292F9F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521BFB">
      <w:pPr>
        <w:pStyle w:val="81"/>
        <w:rPr>
          <w:rFonts w:ascii="仿宋" w:hAnsi="仿宋" w:eastAsia="仿宋" w:cs="仿宋"/>
          <w:color w:val="000000" w:themeColor="text1"/>
          <w14:textFill>
            <w14:solidFill>
              <w14:schemeClr w14:val="tx1"/>
            </w14:solidFill>
          </w14:textFill>
        </w:rPr>
      </w:pPr>
    </w:p>
    <w:p w14:paraId="69A67AB7">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13D66407">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0935418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14E89A3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4F08014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333EFB2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7F06AA62">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187BBBE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58F39712">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3B2F95E9">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370B12F2">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6ABE132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2AF2D92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1CB4F9F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598D6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1234A9C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C0A9DE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C71E0D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1FB5EFA5">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63C6FE39">
      <w:pPr>
        <w:pStyle w:val="23"/>
        <w:rPr>
          <w:rFonts w:ascii="仿宋" w:hAnsi="仿宋" w:eastAsia="仿宋" w:cs="仿宋"/>
          <w:color w:val="000000" w:themeColor="text1"/>
          <w:sz w:val="32"/>
          <w:szCs w:val="32"/>
          <w:lang w:val="en-US"/>
          <w14:textFill>
            <w14:solidFill>
              <w14:schemeClr w14:val="tx1"/>
            </w14:solidFill>
          </w14:textFill>
        </w:rPr>
      </w:pPr>
    </w:p>
    <w:p w14:paraId="30AE5953">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32087F92">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66DD063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503C114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21D153A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34823F7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6505055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6F10DD55">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2AFC8078">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4B0EE362">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5030FCCB">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43971055">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73A55C04">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509ACC50">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2F4311F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483908A9">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40634E1F">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468A1A62">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3B9B5AAD">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69DD958F">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595E8489">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5B9C8F3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2D44A691">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1AAD338A">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03676AD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4EAE4EF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0CC07ED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9C071E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1B3DE6D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8F90DF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1063A9AB">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141729B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2C0BD8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06F7E1D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4E0BAF6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8C8597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6700ADDD">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8CE9E4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1612B6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377EFB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115C9CD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2253CB5E">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384FBCA5">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711C53BE">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53646196">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60A69831">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452B8266">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253F0732">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39B19F35">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0B1D53B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40810826">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6B6B3D0E">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2624B6AA">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051D676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60D8AD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635E7062">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1A0E26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3988F4E3">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0E929649">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0CCDC09B">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05C5EDF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A570A2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144744E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1171910C">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71AB79C6">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609777CD">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00FCAB1A">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08A45265">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5"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528266C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6A9C4A0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020B126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5BBD349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15F194A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6401BED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2899CA5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64D1776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169FABC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74375AC">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5669D57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22608DA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265FE82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0918C6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1C6A978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14455D1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20B8E878">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6E6599D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39552D2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21D54FB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524617F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3643229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5BC9EE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5DCF65F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D54579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3E6FD9FF">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8048BBF">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63FDD2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33F45C4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24C5133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04AB14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F5A03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E740873">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31639F7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01611F0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608C4BE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0EB2998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17F400C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74B70BB">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62CD4C9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5F37EDE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549EF3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0D4A4E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565587A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2D1A945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5C37D49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7942CC98">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965309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7BA71AD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67911AD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5E08AAFD">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22C8AC21">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20BD3440">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00AF45F">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6A6B1DA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1130F39F">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3DB7FE8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5C52977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29C0D0C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78CECA7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BD9C03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03CB69E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7634B1F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613ED68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315A47D7">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609C495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6F18381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334BF87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EAE747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5337254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5B8B7FE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3469040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1FADABB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5206BB9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2AF653E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2EC97F0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27DF7CE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4B04877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54E2AC9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3A7B5DCD">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28484BA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3CA8EE1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130A144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1A38E38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27B8927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5620A4F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2E6946A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7C5BCE1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3C5FED9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47AE8558">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7EC17EDE">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1C2D6EE4">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3BDC7C8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25E30C5">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0DA8245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17437A2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75B83A7B">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24DFEF9B">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4448790D">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D7641E4">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44E99A3">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5"/>
    <w:p w14:paraId="0ACA203C">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6" w:name="_Toc81372953"/>
      <w:bookmarkStart w:id="47" w:name="_Toc84325929"/>
      <w:bookmarkStart w:id="48"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46"/>
    <w:bookmarkEnd w:id="47"/>
    <w:bookmarkEnd w:id="48"/>
    <w:p w14:paraId="6BA01610">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D1B92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322C20E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4AB3CE1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0E32977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440ADB6D">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6516743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7D1FFAE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30E1CA2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5A350C5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3341247D">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7BEE329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00C2C31E">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0ED89C4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4C5D8D16">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57653EB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7D1FFF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3E1E353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65AC07D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090AD5AD">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5274205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2FD9E4B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743B162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75D5567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F0234C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3AA37FF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19DCA839">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16D11D7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1490571">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5D5711C0">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40D23202">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3317857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1B72FC">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238C93A9">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12B5B0">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578734BD">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2A0E15B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0A08319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95772BA">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399D5C2E">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1FB9B0E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0D4C960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2B1452AC">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04A35B4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07063D4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493BBFD8">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0040DB8C">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264B52E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5059E70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4A59263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6C0E782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624BBFA4">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7C17D98B">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1B37B1B3">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0B576C8B">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5A7C61F6">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651C05F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417BC51E">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3"/>
    <w:bookmarkEnd w:id="44"/>
    <w:p w14:paraId="640CD2D5">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49" w:name="第五部分"/>
      <w:bookmarkStart w:id="50"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17801660">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1" w:name="_Toc151354173"/>
    </w:p>
    <w:p w14:paraId="5A3C3B69">
      <w:pPr>
        <w:rPr>
          <w:rFonts w:hint="eastAsia" w:ascii="宋体" w:hAnsi="宋体" w:cs="宋体"/>
          <w:b/>
          <w:bCs/>
          <w:color w:val="000000" w:themeColor="text1"/>
          <w:sz w:val="24"/>
          <w:lang w:eastAsia="zh-CN"/>
          <w14:textFill>
            <w14:solidFill>
              <w14:schemeClr w14:val="tx1"/>
            </w14:solidFill>
          </w14:textFill>
        </w:rPr>
      </w:pPr>
      <w:bookmarkStart w:id="52"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3" w:name="OLE_LINK5"/>
      <w:r>
        <w:rPr>
          <w:rFonts w:hint="eastAsia" w:ascii="宋体" w:hAnsi="宋体" w:cs="宋体"/>
          <w:b/>
          <w:bCs/>
          <w:color w:val="000000" w:themeColor="text1"/>
          <w:sz w:val="24"/>
          <w:lang w:eastAsia="zh-CN"/>
          <w14:textFill>
            <w14:solidFill>
              <w14:schemeClr w14:val="tx1"/>
            </w14:solidFill>
          </w14:textFill>
        </w:rPr>
        <w:t>绍兴市人民医院经颅磁刺激采购项目</w:t>
      </w:r>
    </w:p>
    <w:bookmarkEnd w:id="53"/>
    <w:p w14:paraId="3DD7875B">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一）项目编号：</w:t>
      </w:r>
      <w:r>
        <w:rPr>
          <w:rFonts w:hint="eastAsia" w:asciiTheme="minorEastAsia" w:hAnsiTheme="minorEastAsia" w:eastAsiaTheme="minorEastAsia" w:cstheme="minorEastAsia"/>
          <w:b w:val="0"/>
          <w:bCs w:val="0"/>
          <w:color w:val="000000" w:themeColor="text1"/>
          <w:sz w:val="24"/>
          <w:szCs w:val="24"/>
          <w:lang w:eastAsia="zh-CN"/>
          <w14:textFill>
            <w14:solidFill>
              <w14:schemeClr w14:val="tx1"/>
            </w14:solidFill>
          </w14:textFill>
        </w:rPr>
        <w:t>ZJXSC-2024-334</w:t>
      </w: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 xml:space="preserve">    </w:t>
      </w:r>
    </w:p>
    <w:bookmarkEnd w:id="51"/>
    <w:bookmarkEnd w:id="52"/>
    <w:p w14:paraId="27298315">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（二）采购单位名称：绍兴市人民医院</w:t>
      </w:r>
    </w:p>
    <w:p w14:paraId="13C1FF2B">
      <w:pPr>
        <w:snapToGrid w:val="0"/>
        <w:spacing w:line="440" w:lineRule="exact"/>
        <w:jc w:val="left"/>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9"/>
        <w:gridCol w:w="1843"/>
        <w:gridCol w:w="992"/>
        <w:gridCol w:w="1276"/>
        <w:gridCol w:w="1276"/>
        <w:gridCol w:w="1275"/>
        <w:gridCol w:w="993"/>
        <w:gridCol w:w="850"/>
      </w:tblGrid>
      <w:tr w14:paraId="252B8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0A83D13D">
            <w:pPr>
              <w:snapToGrid w:val="0"/>
              <w:spacing w:line="360" w:lineRule="exact"/>
              <w:jc w:val="center"/>
              <w:rPr>
                <w:rFonts w:ascii="宋体" w:hAnsi="宋体" w:cs="仿宋"/>
                <w:bCs/>
                <w:sz w:val="24"/>
              </w:rPr>
            </w:pPr>
            <w:r>
              <w:rPr>
                <w:rFonts w:hint="eastAsia" w:ascii="宋体" w:hAnsi="宋体" w:cs="仿宋"/>
                <w:bCs/>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61A3A8D3">
            <w:pPr>
              <w:snapToGrid w:val="0"/>
              <w:spacing w:line="360" w:lineRule="exact"/>
              <w:jc w:val="center"/>
              <w:rPr>
                <w:rFonts w:ascii="宋体" w:hAnsi="宋体" w:cs="仿宋"/>
                <w:bCs/>
                <w:sz w:val="24"/>
              </w:rPr>
            </w:pPr>
            <w:r>
              <w:rPr>
                <w:rFonts w:hint="eastAsia" w:ascii="宋体" w:hAnsi="宋体" w:cs="仿宋"/>
                <w:bCs/>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42A284A6">
            <w:pPr>
              <w:snapToGrid w:val="0"/>
              <w:spacing w:line="360" w:lineRule="exact"/>
              <w:jc w:val="center"/>
              <w:rPr>
                <w:rFonts w:ascii="宋体" w:hAnsi="宋体" w:cs="仿宋"/>
                <w:bCs/>
                <w:sz w:val="24"/>
              </w:rPr>
            </w:pPr>
            <w:r>
              <w:rPr>
                <w:rFonts w:hint="eastAsia" w:ascii="宋体" w:hAnsi="宋体" w:cs="仿宋"/>
                <w:bCs/>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7CC33BB1">
            <w:pPr>
              <w:snapToGrid w:val="0"/>
              <w:spacing w:line="360" w:lineRule="exact"/>
              <w:jc w:val="center"/>
              <w:rPr>
                <w:rFonts w:ascii="宋体" w:hAnsi="宋体" w:cs="仿宋"/>
                <w:bCs/>
                <w:sz w:val="24"/>
              </w:rPr>
            </w:pPr>
            <w:r>
              <w:rPr>
                <w:rFonts w:hint="eastAsia" w:ascii="宋体" w:hAnsi="宋体" w:cs="仿宋"/>
                <w:bCs/>
                <w:sz w:val="24"/>
              </w:rPr>
              <w:t>单价</w:t>
            </w:r>
          </w:p>
          <w:p w14:paraId="1807843B">
            <w:pPr>
              <w:snapToGrid w:val="0"/>
              <w:spacing w:line="360" w:lineRule="exact"/>
              <w:jc w:val="center"/>
              <w:rPr>
                <w:rFonts w:ascii="宋体" w:hAnsi="宋体" w:cs="仿宋"/>
                <w:bCs/>
                <w:sz w:val="24"/>
              </w:rPr>
            </w:pPr>
            <w:r>
              <w:rPr>
                <w:rFonts w:hint="eastAsia" w:ascii="宋体" w:hAnsi="宋体" w:cs="仿宋"/>
                <w:bCs/>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3541C1ED">
            <w:pPr>
              <w:snapToGrid w:val="0"/>
              <w:spacing w:line="360" w:lineRule="exact"/>
              <w:jc w:val="center"/>
              <w:rPr>
                <w:rFonts w:ascii="宋体" w:hAnsi="宋体" w:cs="仿宋"/>
                <w:bCs/>
                <w:sz w:val="24"/>
              </w:rPr>
            </w:pPr>
            <w:r>
              <w:rPr>
                <w:rFonts w:hint="eastAsia" w:ascii="宋体" w:hAnsi="宋体" w:cs="仿宋"/>
                <w:bCs/>
                <w:sz w:val="24"/>
              </w:rPr>
              <w:t>预算金额</w:t>
            </w:r>
          </w:p>
          <w:p w14:paraId="18F9F4F6">
            <w:pPr>
              <w:snapToGrid w:val="0"/>
              <w:spacing w:line="360" w:lineRule="exact"/>
              <w:jc w:val="center"/>
              <w:rPr>
                <w:rFonts w:ascii="宋体" w:hAnsi="宋体" w:cs="仿宋"/>
                <w:bCs/>
                <w:sz w:val="24"/>
              </w:rPr>
            </w:pPr>
            <w:r>
              <w:rPr>
                <w:rFonts w:hint="eastAsia" w:ascii="宋体" w:hAnsi="宋体" w:cs="仿宋"/>
                <w:bCs/>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16F303CD">
            <w:pPr>
              <w:snapToGrid w:val="0"/>
              <w:spacing w:line="360" w:lineRule="exact"/>
              <w:jc w:val="center"/>
              <w:rPr>
                <w:rFonts w:ascii="宋体" w:hAnsi="宋体" w:cs="仿宋"/>
                <w:bCs/>
                <w:sz w:val="24"/>
              </w:rPr>
            </w:pPr>
            <w:r>
              <w:rPr>
                <w:rFonts w:hint="eastAsia" w:ascii="宋体" w:hAnsi="宋体" w:cs="仿宋"/>
                <w:bCs/>
                <w:sz w:val="24"/>
              </w:rPr>
              <w:t>上限总价</w:t>
            </w:r>
          </w:p>
          <w:p w14:paraId="0B04BF07">
            <w:pPr>
              <w:snapToGrid w:val="0"/>
              <w:spacing w:line="360" w:lineRule="exact"/>
              <w:jc w:val="center"/>
              <w:rPr>
                <w:rFonts w:ascii="宋体" w:hAnsi="宋体" w:cs="仿宋"/>
                <w:bCs/>
                <w:sz w:val="24"/>
              </w:rPr>
            </w:pPr>
            <w:r>
              <w:rPr>
                <w:rFonts w:hint="eastAsia" w:ascii="宋体" w:hAnsi="宋体" w:cs="仿宋"/>
                <w:bCs/>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18BC88C9">
            <w:pPr>
              <w:snapToGrid w:val="0"/>
              <w:spacing w:line="360" w:lineRule="exact"/>
              <w:jc w:val="center"/>
              <w:rPr>
                <w:rFonts w:ascii="宋体" w:hAnsi="宋体" w:cs="仿宋"/>
                <w:bCs/>
                <w:sz w:val="24"/>
              </w:rPr>
            </w:pPr>
            <w:r>
              <w:rPr>
                <w:rFonts w:hint="eastAsia" w:ascii="宋体" w:hAnsi="宋体" w:cs="仿宋"/>
                <w:bCs/>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37E77462">
            <w:pPr>
              <w:snapToGrid w:val="0"/>
              <w:spacing w:line="360" w:lineRule="exact"/>
              <w:jc w:val="center"/>
              <w:rPr>
                <w:rFonts w:ascii="宋体" w:hAnsi="宋体" w:cs="仿宋"/>
                <w:bCs/>
                <w:sz w:val="24"/>
              </w:rPr>
            </w:pPr>
            <w:r>
              <w:rPr>
                <w:rFonts w:hint="eastAsia" w:ascii="宋体" w:hAnsi="宋体" w:cs="仿宋"/>
                <w:bCs/>
                <w:sz w:val="24"/>
              </w:rPr>
              <w:t>管理类别</w:t>
            </w:r>
          </w:p>
        </w:tc>
      </w:tr>
      <w:tr w14:paraId="6127D1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709" w:type="dxa"/>
            <w:tcBorders>
              <w:top w:val="single" w:color="auto" w:sz="4" w:space="0"/>
              <w:left w:val="single" w:color="auto" w:sz="4" w:space="0"/>
              <w:right w:val="single" w:color="auto" w:sz="4" w:space="0"/>
            </w:tcBorders>
            <w:vAlign w:val="center"/>
          </w:tcPr>
          <w:p w14:paraId="22D3F277">
            <w:pPr>
              <w:snapToGrid w:val="0"/>
              <w:spacing w:line="440" w:lineRule="exact"/>
              <w:jc w:val="center"/>
              <w:rPr>
                <w:rFonts w:ascii="宋体" w:hAnsi="宋体" w:cs="仿宋"/>
                <w:sz w:val="24"/>
              </w:rPr>
            </w:pPr>
            <w:r>
              <w:rPr>
                <w:rFonts w:ascii="宋体" w:hAnsi="宋体" w:cs="仿宋"/>
                <w:sz w:val="24"/>
              </w:rPr>
              <w:t>0</w:t>
            </w:r>
            <w:r>
              <w:rPr>
                <w:rFonts w:hint="eastAsia" w:ascii="宋体" w:hAnsi="宋体" w:cs="仿宋"/>
                <w:sz w:val="24"/>
              </w:rPr>
              <w:t>1</w:t>
            </w:r>
          </w:p>
        </w:tc>
        <w:tc>
          <w:tcPr>
            <w:tcW w:w="1843" w:type="dxa"/>
            <w:tcBorders>
              <w:top w:val="single" w:color="auto" w:sz="4" w:space="0"/>
              <w:left w:val="single" w:color="auto" w:sz="4" w:space="0"/>
              <w:bottom w:val="single" w:color="auto" w:sz="4" w:space="0"/>
              <w:right w:val="single" w:color="auto" w:sz="4" w:space="0"/>
            </w:tcBorders>
            <w:vAlign w:val="center"/>
          </w:tcPr>
          <w:p w14:paraId="6B04F2A0">
            <w:pPr>
              <w:snapToGrid w:val="0"/>
              <w:spacing w:line="440" w:lineRule="exact"/>
              <w:jc w:val="center"/>
              <w:rPr>
                <w:rFonts w:ascii="宋体" w:hAnsi="宋体" w:cs="仿宋"/>
                <w:sz w:val="24"/>
              </w:rPr>
            </w:pPr>
            <w:r>
              <w:rPr>
                <w:rFonts w:hint="eastAsia" w:ascii="宋体" w:hAnsi="宋体"/>
                <w:bCs/>
                <w:color w:val="000000"/>
                <w:szCs w:val="21"/>
                <w:lang w:val="en-US" w:eastAsia="zh-CN"/>
              </w:rPr>
              <w:t xml:space="preserve">经颅磁刺激 </w:t>
            </w:r>
          </w:p>
        </w:tc>
        <w:tc>
          <w:tcPr>
            <w:tcW w:w="992" w:type="dxa"/>
            <w:tcBorders>
              <w:top w:val="single" w:color="auto" w:sz="4" w:space="0"/>
              <w:left w:val="single" w:color="auto" w:sz="4" w:space="0"/>
              <w:bottom w:val="single" w:color="auto" w:sz="4" w:space="0"/>
              <w:right w:val="single" w:color="auto" w:sz="4" w:space="0"/>
            </w:tcBorders>
            <w:vAlign w:val="center"/>
          </w:tcPr>
          <w:p w14:paraId="1EFBA826">
            <w:pPr>
              <w:snapToGrid w:val="0"/>
              <w:spacing w:line="440" w:lineRule="exact"/>
              <w:jc w:val="center"/>
              <w:rPr>
                <w:rFonts w:hint="eastAsia" w:ascii="宋体" w:hAnsi="宋体" w:eastAsia="宋体" w:cs="仿宋"/>
                <w:sz w:val="24"/>
                <w:lang w:eastAsia="zh-CN"/>
              </w:rPr>
            </w:pPr>
            <w:r>
              <w:rPr>
                <w:rFonts w:hint="eastAsia" w:ascii="宋体" w:hAnsi="宋体" w:cs="仿宋"/>
                <w:sz w:val="24"/>
              </w:rPr>
              <w:t>1</w:t>
            </w:r>
            <w:r>
              <w:rPr>
                <w:rFonts w:hint="eastAsia" w:ascii="宋体" w:hAnsi="宋体" w:cs="仿宋"/>
                <w:sz w:val="24"/>
                <w:lang w:eastAsia="zh-CN"/>
              </w:rPr>
              <w:t>套</w:t>
            </w:r>
          </w:p>
        </w:tc>
        <w:tc>
          <w:tcPr>
            <w:tcW w:w="1276" w:type="dxa"/>
            <w:tcBorders>
              <w:top w:val="single" w:color="auto" w:sz="4" w:space="0"/>
              <w:left w:val="single" w:color="auto" w:sz="4" w:space="0"/>
              <w:bottom w:val="single" w:color="auto" w:sz="4" w:space="0"/>
              <w:right w:val="single" w:color="auto" w:sz="4" w:space="0"/>
            </w:tcBorders>
            <w:vAlign w:val="center"/>
          </w:tcPr>
          <w:p w14:paraId="22B80578">
            <w:pPr>
              <w:snapToGrid w:val="0"/>
              <w:spacing w:line="440" w:lineRule="exact"/>
              <w:jc w:val="center"/>
              <w:rPr>
                <w:rFonts w:ascii="宋体" w:hAnsi="宋体" w:cs="仿宋"/>
                <w:sz w:val="24"/>
              </w:rPr>
            </w:pPr>
            <w:r>
              <w:rPr>
                <w:rFonts w:hint="eastAsia" w:ascii="宋体" w:hAnsi="宋体" w:cs="仿宋"/>
                <w:sz w:val="24"/>
                <w:lang w:val="en-US" w:eastAsia="zh-CN"/>
              </w:rPr>
              <w:t>60</w:t>
            </w:r>
          </w:p>
        </w:tc>
        <w:tc>
          <w:tcPr>
            <w:tcW w:w="1276" w:type="dxa"/>
            <w:tcBorders>
              <w:top w:val="single" w:color="auto" w:sz="4" w:space="0"/>
              <w:left w:val="single" w:color="auto" w:sz="4" w:space="0"/>
              <w:bottom w:val="single" w:color="auto" w:sz="4" w:space="0"/>
              <w:right w:val="single" w:color="auto" w:sz="4" w:space="0"/>
            </w:tcBorders>
            <w:vAlign w:val="center"/>
          </w:tcPr>
          <w:p w14:paraId="39C408B2">
            <w:pPr>
              <w:snapToGrid w:val="0"/>
              <w:spacing w:line="440" w:lineRule="exact"/>
              <w:jc w:val="center"/>
              <w:rPr>
                <w:rFonts w:ascii="宋体" w:hAnsi="宋体" w:cs="仿宋"/>
                <w:sz w:val="24"/>
              </w:rPr>
            </w:pPr>
            <w:r>
              <w:rPr>
                <w:rFonts w:hint="eastAsia" w:ascii="宋体" w:hAnsi="宋体" w:cs="仿宋"/>
                <w:sz w:val="24"/>
                <w:lang w:val="en-US" w:eastAsia="zh-CN"/>
              </w:rPr>
              <w:t>60</w:t>
            </w:r>
          </w:p>
        </w:tc>
        <w:tc>
          <w:tcPr>
            <w:tcW w:w="1275" w:type="dxa"/>
            <w:tcBorders>
              <w:top w:val="single" w:color="auto" w:sz="4" w:space="0"/>
              <w:left w:val="single" w:color="auto" w:sz="4" w:space="0"/>
              <w:bottom w:val="single" w:color="auto" w:sz="4" w:space="0"/>
              <w:right w:val="single" w:color="auto" w:sz="4" w:space="0"/>
            </w:tcBorders>
            <w:vAlign w:val="center"/>
          </w:tcPr>
          <w:p w14:paraId="0F231BE5">
            <w:pPr>
              <w:snapToGrid w:val="0"/>
              <w:spacing w:line="440" w:lineRule="exact"/>
              <w:jc w:val="center"/>
              <w:rPr>
                <w:rFonts w:hint="default" w:ascii="宋体" w:hAnsi="宋体" w:eastAsia="宋体" w:cs="仿宋"/>
                <w:sz w:val="24"/>
                <w:lang w:val="en-US" w:eastAsia="zh-CN"/>
              </w:rPr>
            </w:pPr>
            <w:r>
              <w:rPr>
                <w:rFonts w:hint="eastAsia" w:ascii="宋体" w:hAnsi="宋体" w:cs="仿宋"/>
                <w:sz w:val="24"/>
                <w:lang w:val="en-US" w:eastAsia="zh-CN"/>
              </w:rPr>
              <w:t>60</w:t>
            </w:r>
          </w:p>
        </w:tc>
        <w:tc>
          <w:tcPr>
            <w:tcW w:w="993" w:type="dxa"/>
            <w:tcBorders>
              <w:top w:val="single" w:color="auto" w:sz="4" w:space="0"/>
              <w:left w:val="single" w:color="auto" w:sz="4" w:space="0"/>
              <w:bottom w:val="single" w:color="auto" w:sz="4" w:space="0"/>
              <w:right w:val="single" w:color="auto" w:sz="4" w:space="0"/>
            </w:tcBorders>
            <w:vAlign w:val="center"/>
          </w:tcPr>
          <w:p w14:paraId="2FF6B60A">
            <w:pPr>
              <w:snapToGrid w:val="0"/>
              <w:spacing w:line="440" w:lineRule="exact"/>
              <w:jc w:val="center"/>
              <w:rPr>
                <w:rFonts w:ascii="宋体" w:hAnsi="宋体" w:cs="仿宋"/>
                <w:sz w:val="24"/>
              </w:rPr>
            </w:pPr>
            <w:r>
              <w:rPr>
                <w:rFonts w:hint="eastAsia" w:ascii="宋体" w:hAnsi="宋体" w:cs="仿宋"/>
                <w:sz w:val="24"/>
              </w:rPr>
              <w:t>否</w:t>
            </w:r>
          </w:p>
        </w:tc>
        <w:tc>
          <w:tcPr>
            <w:tcW w:w="850" w:type="dxa"/>
            <w:tcBorders>
              <w:top w:val="single" w:color="auto" w:sz="4" w:space="0"/>
              <w:left w:val="single" w:color="auto" w:sz="4" w:space="0"/>
              <w:bottom w:val="single" w:color="auto" w:sz="4" w:space="0"/>
              <w:right w:val="single" w:color="auto" w:sz="4" w:space="0"/>
            </w:tcBorders>
            <w:vAlign w:val="center"/>
          </w:tcPr>
          <w:p w14:paraId="12ED2038">
            <w:pPr>
              <w:snapToGrid w:val="0"/>
              <w:spacing w:line="440" w:lineRule="exact"/>
              <w:jc w:val="center"/>
              <w:rPr>
                <w:rFonts w:ascii="宋体" w:hAnsi="宋体" w:cs="仿宋"/>
                <w:sz w:val="24"/>
              </w:rPr>
            </w:pPr>
            <w:r>
              <w:rPr>
                <w:rFonts w:hint="eastAsia" w:ascii="宋体" w:hAnsi="宋体" w:cs="仿宋"/>
                <w:sz w:val="24"/>
              </w:rPr>
              <w:t>第</w:t>
            </w:r>
            <w:r>
              <w:rPr>
                <w:rFonts w:hint="eastAsia" w:ascii="宋体" w:hAnsi="宋体" w:cs="仿宋"/>
                <w:sz w:val="24"/>
                <w:lang w:val="en-US" w:eastAsia="zh-CN"/>
              </w:rPr>
              <w:t>II</w:t>
            </w:r>
            <w:r>
              <w:rPr>
                <w:rFonts w:hint="eastAsia" w:ascii="宋体" w:hAnsi="宋体" w:cs="仿宋"/>
                <w:sz w:val="24"/>
              </w:rPr>
              <w:t>类</w:t>
            </w:r>
          </w:p>
        </w:tc>
      </w:tr>
    </w:tbl>
    <w:p w14:paraId="44C1544E">
      <w:pPr>
        <w:snapToGrid w:val="0"/>
        <w:spacing w:line="440" w:lineRule="exact"/>
        <w:jc w:val="left"/>
        <w:rPr>
          <w:rFonts w:hint="eastAsia" w:ascii="宋体" w:hAnsi="宋体" w:cs="宋体"/>
          <w:color w:val="000000" w:themeColor="text1"/>
          <w:sz w:val="24"/>
          <w14:textFill>
            <w14:solidFill>
              <w14:schemeClr w14:val="tx1"/>
            </w14:solidFill>
          </w14:textFill>
        </w:rPr>
      </w:pPr>
    </w:p>
    <w:p w14:paraId="013E7DC0">
      <w:pPr>
        <w:numPr>
          <w:ilvl w:val="0"/>
          <w:numId w:val="2"/>
        </w:numPr>
        <w:snapToGrid w:val="0"/>
        <w:spacing w:line="440" w:lineRule="exact"/>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技术需求及商务要求</w:t>
      </w:r>
    </w:p>
    <w:tbl>
      <w:tblPr>
        <w:tblStyle w:val="63"/>
        <w:tblW w:w="9121" w:type="dxa"/>
        <w:tblInd w:w="0" w:type="dxa"/>
        <w:tblLayout w:type="fixed"/>
        <w:tblCellMar>
          <w:top w:w="0" w:type="dxa"/>
          <w:left w:w="108" w:type="dxa"/>
          <w:bottom w:w="0" w:type="dxa"/>
          <w:right w:w="108" w:type="dxa"/>
        </w:tblCellMar>
      </w:tblPr>
      <w:tblGrid>
        <w:gridCol w:w="5937"/>
        <w:gridCol w:w="3184"/>
      </w:tblGrid>
      <w:tr w14:paraId="33BD9EC8">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7CB6FC12">
            <w:pPr>
              <w:autoSpaceDE w:val="0"/>
              <w:autoSpaceDN w:val="0"/>
              <w:spacing w:line="280" w:lineRule="exact"/>
              <w:rPr>
                <w:rFonts w:hint="eastAsia" w:ascii="宋体" w:hAnsi="宋体" w:eastAsia="宋体" w:cs="宋体"/>
                <w:kern w:val="2"/>
                <w:sz w:val="21"/>
                <w:szCs w:val="21"/>
                <w:lang w:val="en-US" w:eastAsia="zh-CN" w:bidi="ar-SA"/>
              </w:rPr>
            </w:pPr>
            <w:r>
              <w:rPr>
                <w:rFonts w:hint="eastAsia" w:ascii="宋体" w:hAnsi="宋体" w:eastAsia="宋体" w:cs="宋体"/>
                <w:b/>
                <w:sz w:val="21"/>
                <w:szCs w:val="21"/>
                <w:lang w:val="zh-CN"/>
              </w:rPr>
              <w:t>一、适用科室</w:t>
            </w:r>
            <w:r>
              <w:rPr>
                <w:rFonts w:hint="eastAsia" w:ascii="宋体" w:hAnsi="宋体" w:eastAsia="宋体" w:cs="宋体"/>
                <w:b/>
                <w:sz w:val="21"/>
                <w:szCs w:val="21"/>
              </w:rPr>
              <w:t>：</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神经内科</w:t>
            </w:r>
          </w:p>
        </w:tc>
        <w:tc>
          <w:tcPr>
            <w:tcW w:w="3184" w:type="dxa"/>
            <w:tcBorders>
              <w:top w:val="single" w:color="auto" w:sz="6" w:space="0"/>
              <w:left w:val="single" w:color="auto" w:sz="6" w:space="0"/>
              <w:bottom w:val="single" w:color="auto" w:sz="6" w:space="0"/>
              <w:right w:val="single" w:color="auto" w:sz="6" w:space="0"/>
            </w:tcBorders>
          </w:tcPr>
          <w:p w14:paraId="4A8275AE">
            <w:pPr>
              <w:autoSpaceDE w:val="0"/>
              <w:autoSpaceDN w:val="0"/>
              <w:spacing w:line="280" w:lineRule="exact"/>
              <w:rPr>
                <w:rFonts w:hint="eastAsia" w:ascii="宋体" w:hAnsi="宋体" w:eastAsia="宋体" w:cs="宋体"/>
                <w:sz w:val="21"/>
                <w:szCs w:val="21"/>
              </w:rPr>
            </w:pPr>
          </w:p>
        </w:tc>
      </w:tr>
      <w:tr w14:paraId="00CE491E">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7F58C547">
            <w:pPr>
              <w:numPr>
                <w:ilvl w:val="0"/>
                <w:numId w:val="3"/>
              </w:numPr>
              <w:autoSpaceDE w:val="0"/>
              <w:autoSpaceDN w:val="0"/>
              <w:spacing w:line="280" w:lineRule="exact"/>
              <w:rPr>
                <w:rFonts w:hint="eastAsia" w:ascii="宋体" w:hAnsi="宋体" w:eastAsia="宋体" w:cs="宋体"/>
                <w:b w:val="0"/>
                <w:bCs/>
                <w:sz w:val="21"/>
                <w:szCs w:val="21"/>
                <w:lang w:val="zh-CN"/>
              </w:rPr>
            </w:pPr>
            <w:r>
              <w:rPr>
                <w:rFonts w:hint="eastAsia" w:ascii="宋体" w:hAnsi="宋体" w:eastAsia="宋体" w:cs="宋体"/>
                <w:b/>
                <w:sz w:val="21"/>
                <w:szCs w:val="21"/>
                <w:lang w:val="zh-CN"/>
              </w:rPr>
              <w:t>用途：</w:t>
            </w:r>
            <w:r>
              <w:rPr>
                <w:rFonts w:hint="eastAsia" w:ascii="宋体" w:hAnsi="宋体" w:eastAsia="宋体" w:cs="宋体"/>
                <w:b w:val="0"/>
                <w:bCs/>
                <w:sz w:val="21"/>
                <w:szCs w:val="21"/>
                <w:lang w:val="zh-CN"/>
              </w:rPr>
              <w:t>产品通过刺激人体中枢神经、外周神经，检测人体中枢神经、外周神经运动传导功能，辅助治疗神经损伤性疾病。</w:t>
            </w:r>
          </w:p>
          <w:p w14:paraId="7AEA9E7B">
            <w:pPr>
              <w:ind w:firstLine="440"/>
              <w:rPr>
                <w:rFonts w:hint="eastAsia" w:ascii="宋体" w:hAnsi="宋体" w:eastAsia="宋体" w:cs="宋体"/>
                <w:sz w:val="21"/>
                <w:szCs w:val="21"/>
                <w:lang w:eastAsia="zh-CN"/>
              </w:rPr>
            </w:pPr>
            <w:r>
              <w:rPr>
                <w:rFonts w:hint="eastAsia" w:ascii="宋体" w:hAnsi="宋体" w:eastAsia="宋体" w:cs="宋体"/>
                <w:b/>
                <w:sz w:val="21"/>
                <w:szCs w:val="21"/>
              </w:rPr>
              <w:t>组成或配置：</w:t>
            </w:r>
            <w:r>
              <w:rPr>
                <w:rFonts w:hint="eastAsia" w:ascii="宋体" w:hAnsi="宋体" w:eastAsia="宋体" w:cs="宋体"/>
                <w:sz w:val="21"/>
                <w:szCs w:val="21"/>
              </w:rPr>
              <w:t>1.磁刺激器主机：1台；2.液态冷却系统：1套；3.TMS控制系统：1套；4.刺激线圈支架：1副；</w:t>
            </w:r>
            <w:r>
              <w:rPr>
                <w:rFonts w:hint="eastAsia" w:ascii="宋体" w:hAnsi="宋体" w:eastAsia="宋体" w:cs="宋体"/>
                <w:sz w:val="21"/>
                <w:szCs w:val="21"/>
                <w:highlight w:val="none"/>
              </w:rPr>
              <w:t>5.刺激线圈：1副</w:t>
            </w:r>
            <w:r>
              <w:rPr>
                <w:rFonts w:hint="eastAsia" w:ascii="宋体" w:hAnsi="宋体" w:eastAsia="宋体" w:cs="宋体"/>
                <w:sz w:val="21"/>
                <w:szCs w:val="21"/>
                <w:highlight w:val="none"/>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rPr>
              <w:t>.专用推车：1台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rPr>
              <w:t>.TMS控制管理系统软件</w:t>
            </w:r>
            <w:r>
              <w:rPr>
                <w:rFonts w:hint="eastAsia" w:ascii="宋体" w:hAnsi="宋体" w:eastAsia="宋体" w:cs="宋体"/>
                <w:sz w:val="21"/>
                <w:szCs w:val="21"/>
                <w:lang w:eastAsia="zh-CN"/>
              </w:rPr>
              <w:t>：</w:t>
            </w:r>
            <w:r>
              <w:rPr>
                <w:rFonts w:hint="eastAsia" w:ascii="宋体" w:hAnsi="宋体" w:eastAsia="宋体" w:cs="宋体"/>
                <w:sz w:val="21"/>
                <w:szCs w:val="21"/>
              </w:rPr>
              <w:t>1套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w:t>
            </w:r>
            <w:r>
              <w:rPr>
                <w:rFonts w:hint="eastAsia" w:ascii="宋体" w:hAnsi="宋体" w:eastAsia="宋体" w:cs="宋体"/>
                <w:sz w:val="21"/>
                <w:szCs w:val="21"/>
              </w:rPr>
              <w:t>TMS</w:t>
            </w:r>
            <w:r>
              <w:rPr>
                <w:rFonts w:hint="eastAsia" w:ascii="宋体" w:hAnsi="宋体" w:eastAsia="宋体" w:cs="宋体"/>
                <w:sz w:val="21"/>
                <w:szCs w:val="21"/>
                <w:lang w:eastAsia="zh-CN"/>
              </w:rPr>
              <w:t>诱发电位</w:t>
            </w:r>
            <w:r>
              <w:rPr>
                <w:rFonts w:hint="eastAsia" w:ascii="宋体" w:hAnsi="宋体" w:eastAsia="宋体" w:cs="宋体"/>
                <w:sz w:val="21"/>
                <w:szCs w:val="21"/>
              </w:rPr>
              <w:t>诊断、评估模块：1套</w:t>
            </w:r>
            <w:r>
              <w:rPr>
                <w:rFonts w:hint="eastAsia" w:ascii="宋体" w:hAnsi="宋体" w:eastAsia="宋体" w:cs="宋体"/>
                <w:sz w:val="21"/>
                <w:szCs w:val="21"/>
                <w:lang w:eastAsia="zh-CN"/>
              </w:rPr>
              <w:t>；</w:t>
            </w:r>
          </w:p>
          <w:p w14:paraId="0097E571">
            <w:pPr>
              <w:numPr>
                <w:ilvl w:val="0"/>
                <w:numId w:val="0"/>
              </w:numPr>
              <w:autoSpaceDE w:val="0"/>
              <w:autoSpaceDN w:val="0"/>
              <w:spacing w:line="280" w:lineRule="exact"/>
              <w:ind w:left="0" w:leftChars="0" w:firstLine="0" w:firstLineChars="0"/>
              <w:rPr>
                <w:rFonts w:hint="eastAsia" w:ascii="宋体" w:hAnsi="宋体" w:eastAsia="宋体" w:cs="宋体"/>
                <w:b/>
                <w:kern w:val="2"/>
                <w:sz w:val="21"/>
                <w:szCs w:val="21"/>
                <w:lang w:val="en-US" w:eastAsia="zh-CN" w:bidi="ar-SA"/>
              </w:rPr>
            </w:pPr>
            <w:r>
              <w:rPr>
                <w:rFonts w:hint="eastAsia" w:ascii="宋体" w:hAnsi="宋体" w:eastAsia="宋体" w:cs="宋体"/>
                <w:sz w:val="21"/>
                <w:szCs w:val="21"/>
                <w:lang w:val="en-US" w:eastAsia="zh-CN"/>
              </w:rPr>
              <w:t>9.</w:t>
            </w:r>
            <w:r>
              <w:rPr>
                <w:rFonts w:hint="eastAsia" w:ascii="宋体" w:hAnsi="宋体" w:eastAsia="宋体" w:cs="宋体"/>
                <w:sz w:val="21"/>
                <w:szCs w:val="21"/>
              </w:rPr>
              <w:t>影像定位系统：1套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允许其他品牌</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rPr>
              <w:t>.定位辅助电动椅：1台</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允许其他品牌</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11.便携经颅磁2台（允许其他品牌）</w:t>
            </w:r>
          </w:p>
        </w:tc>
        <w:tc>
          <w:tcPr>
            <w:tcW w:w="3184" w:type="dxa"/>
            <w:tcBorders>
              <w:top w:val="single" w:color="auto" w:sz="6" w:space="0"/>
              <w:left w:val="single" w:color="auto" w:sz="6" w:space="0"/>
              <w:bottom w:val="single" w:color="auto" w:sz="6" w:space="0"/>
              <w:right w:val="single" w:color="auto" w:sz="6" w:space="0"/>
            </w:tcBorders>
          </w:tcPr>
          <w:p w14:paraId="3B06BD52">
            <w:pPr>
              <w:autoSpaceDE w:val="0"/>
              <w:autoSpaceDN w:val="0"/>
              <w:spacing w:line="280" w:lineRule="exact"/>
              <w:rPr>
                <w:rFonts w:hint="eastAsia" w:ascii="宋体" w:hAnsi="宋体" w:eastAsia="宋体" w:cs="宋体"/>
                <w:sz w:val="21"/>
                <w:szCs w:val="21"/>
                <w:lang w:val="zh-CN"/>
              </w:rPr>
            </w:pPr>
          </w:p>
        </w:tc>
      </w:tr>
      <w:tr w14:paraId="2C157165">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4B0162C">
            <w:pPr>
              <w:numPr>
                <w:ilvl w:val="0"/>
                <w:numId w:val="0"/>
              </w:numPr>
              <w:autoSpaceDE w:val="0"/>
              <w:autoSpaceDN w:val="0"/>
              <w:spacing w:line="280" w:lineRule="exact"/>
              <w:rPr>
                <w:rFonts w:hint="eastAsia" w:ascii="宋体" w:hAnsi="宋体" w:eastAsia="宋体" w:cs="宋体"/>
                <w:sz w:val="21"/>
                <w:szCs w:val="21"/>
              </w:rPr>
            </w:pPr>
            <w:r>
              <w:rPr>
                <w:rFonts w:hint="eastAsia" w:ascii="宋体" w:hAnsi="宋体" w:eastAsia="宋体" w:cs="宋体"/>
                <w:sz w:val="21"/>
                <w:szCs w:val="21"/>
                <w:lang w:val="zh-CN"/>
              </w:rPr>
              <w:t>三、功能和技术参数</w:t>
            </w:r>
          </w:p>
          <w:p w14:paraId="3F626B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CN" w:bidi="ar-SA"/>
              </w:rPr>
            </w:pPr>
          </w:p>
        </w:tc>
        <w:tc>
          <w:tcPr>
            <w:tcW w:w="3184" w:type="dxa"/>
            <w:tcBorders>
              <w:top w:val="single" w:color="auto" w:sz="6" w:space="0"/>
              <w:left w:val="single" w:color="auto" w:sz="6" w:space="0"/>
              <w:bottom w:val="single" w:color="auto" w:sz="6" w:space="0"/>
              <w:right w:val="single" w:color="auto" w:sz="6" w:space="0"/>
            </w:tcBorders>
          </w:tcPr>
          <w:p w14:paraId="6085F213">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sz w:val="21"/>
                <w:szCs w:val="21"/>
              </w:rPr>
              <w:t>对应指标，</w:t>
            </w:r>
            <w:r>
              <w:rPr>
                <w:rFonts w:hint="eastAsia" w:ascii="宋体" w:hAnsi="宋体" w:eastAsia="宋体" w:cs="宋体"/>
                <w:sz w:val="21"/>
                <w:szCs w:val="21"/>
                <w:lang w:val="zh-CN"/>
              </w:rPr>
              <w:t>详细说明，</w:t>
            </w:r>
            <w:r>
              <w:rPr>
                <w:rFonts w:hint="eastAsia" w:ascii="宋体" w:hAnsi="宋体" w:eastAsia="宋体" w:cs="宋体"/>
                <w:sz w:val="21"/>
                <w:szCs w:val="21"/>
              </w:rPr>
              <w:t>否则视为不符要求</w:t>
            </w:r>
          </w:p>
        </w:tc>
      </w:tr>
      <w:tr w14:paraId="40B1044B">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1B2DEB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eastAsia="宋体" w:cs="宋体"/>
                <w:sz w:val="21"/>
                <w:szCs w:val="21"/>
              </w:rPr>
              <w:t>刺激主机要求：</w:t>
            </w:r>
          </w:p>
        </w:tc>
        <w:tc>
          <w:tcPr>
            <w:tcW w:w="3184" w:type="dxa"/>
            <w:tcBorders>
              <w:top w:val="single" w:color="auto" w:sz="6" w:space="0"/>
              <w:left w:val="single" w:color="auto" w:sz="6" w:space="0"/>
              <w:bottom w:val="single" w:color="auto" w:sz="6" w:space="0"/>
              <w:right w:val="single" w:color="auto" w:sz="6" w:space="0"/>
            </w:tcBorders>
          </w:tcPr>
          <w:p w14:paraId="25D743EC">
            <w:pPr>
              <w:autoSpaceDE w:val="0"/>
              <w:autoSpaceDN w:val="0"/>
              <w:spacing w:line="280" w:lineRule="exact"/>
              <w:rPr>
                <w:rFonts w:hint="eastAsia" w:ascii="宋体" w:hAnsi="宋体" w:eastAsia="宋体" w:cs="宋体"/>
                <w:sz w:val="21"/>
                <w:szCs w:val="21"/>
                <w:shd w:val="clear" w:color="auto" w:fill="FFFFFF"/>
              </w:rPr>
            </w:pPr>
          </w:p>
        </w:tc>
      </w:tr>
      <w:tr w14:paraId="188E51ED">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507E1B0D">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1</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输出脉冲频率：0</w:t>
            </w:r>
            <w:r>
              <w:rPr>
                <w:rFonts w:hint="eastAsia" w:ascii="宋体" w:hAnsi="宋体" w:cs="宋体"/>
                <w:sz w:val="21"/>
                <w:szCs w:val="21"/>
                <w:lang w:val="en-US" w:eastAsia="zh-CN"/>
              </w:rPr>
              <w:t>.01Hz</w:t>
            </w:r>
            <w:r>
              <w:rPr>
                <w:rFonts w:hint="eastAsia" w:ascii="宋体" w:hAnsi="宋体" w:eastAsia="宋体" w:cs="宋体"/>
                <w:sz w:val="21"/>
                <w:szCs w:val="21"/>
              </w:rPr>
              <w:t>～100Hz (连续可调)</w:t>
            </w:r>
            <w:r>
              <w:rPr>
                <w:rFonts w:hint="eastAsia" w:ascii="宋体" w:hAnsi="宋体" w:cs="宋体"/>
                <w:sz w:val="21"/>
                <w:szCs w:val="21"/>
                <w:lang w:val="en-US" w:eastAsia="zh-CN"/>
              </w:rPr>
              <w:t>,</w:t>
            </w:r>
            <w:r>
              <w:rPr>
                <w:rFonts w:hint="eastAsia" w:ascii="宋体" w:hAnsi="宋体" w:eastAsia="宋体" w:cs="宋体"/>
                <w:color w:val="000000"/>
                <w:kern w:val="2"/>
                <w:sz w:val="21"/>
                <w:szCs w:val="21"/>
                <w:lang w:val="en-US" w:eastAsia="zh-CN" w:bidi="ar-SA"/>
              </w:rPr>
              <w:t>脉冲频率允差值≤</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%（提供国家认可医疗器械检测中心出具的《检测报告》）</w:t>
            </w:r>
          </w:p>
        </w:tc>
        <w:tc>
          <w:tcPr>
            <w:tcW w:w="3184" w:type="dxa"/>
            <w:tcBorders>
              <w:top w:val="single" w:color="auto" w:sz="6" w:space="0"/>
              <w:left w:val="single" w:color="auto" w:sz="6" w:space="0"/>
              <w:bottom w:val="single" w:color="auto" w:sz="6" w:space="0"/>
              <w:right w:val="single" w:color="auto" w:sz="6" w:space="0"/>
            </w:tcBorders>
          </w:tcPr>
          <w:p w14:paraId="1456676A">
            <w:pPr>
              <w:autoSpaceDE w:val="0"/>
              <w:autoSpaceDN w:val="0"/>
              <w:spacing w:line="280" w:lineRule="exact"/>
              <w:rPr>
                <w:rFonts w:hint="eastAsia" w:ascii="宋体" w:hAnsi="宋体" w:eastAsia="宋体" w:cs="宋体"/>
                <w:sz w:val="21"/>
                <w:szCs w:val="21"/>
                <w:shd w:val="clear" w:color="auto" w:fill="FFFFFF"/>
              </w:rPr>
            </w:pPr>
          </w:p>
        </w:tc>
      </w:tr>
      <w:tr w14:paraId="0FECB122">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06EAB133">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2</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highlight w:val="none"/>
              </w:rPr>
              <w:t>最大磁感应强度≥</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T</w:t>
            </w:r>
          </w:p>
        </w:tc>
        <w:tc>
          <w:tcPr>
            <w:tcW w:w="3184" w:type="dxa"/>
            <w:tcBorders>
              <w:top w:val="single" w:color="auto" w:sz="6" w:space="0"/>
              <w:left w:val="single" w:color="auto" w:sz="6" w:space="0"/>
              <w:bottom w:val="single" w:color="auto" w:sz="6" w:space="0"/>
              <w:right w:val="single" w:color="auto" w:sz="6" w:space="0"/>
            </w:tcBorders>
          </w:tcPr>
          <w:p w14:paraId="77DACDAD">
            <w:pPr>
              <w:autoSpaceDE w:val="0"/>
              <w:autoSpaceDN w:val="0"/>
              <w:spacing w:line="280" w:lineRule="exact"/>
              <w:rPr>
                <w:rFonts w:hint="eastAsia" w:ascii="宋体" w:hAnsi="宋体" w:eastAsia="宋体" w:cs="宋体"/>
                <w:sz w:val="21"/>
                <w:szCs w:val="21"/>
                <w:shd w:val="clear" w:color="auto" w:fill="FFFFFF"/>
              </w:rPr>
            </w:pPr>
          </w:p>
        </w:tc>
      </w:tr>
      <w:tr w14:paraId="2C45F1AA">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623FBFA7">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3</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输出脉冲频率在1Hz以下时，步长为0.1Hz，超过1Hz时步长为1Hz</w:t>
            </w:r>
          </w:p>
        </w:tc>
        <w:tc>
          <w:tcPr>
            <w:tcW w:w="3184" w:type="dxa"/>
            <w:tcBorders>
              <w:top w:val="single" w:color="auto" w:sz="6" w:space="0"/>
              <w:left w:val="single" w:color="auto" w:sz="6" w:space="0"/>
              <w:bottom w:val="single" w:color="auto" w:sz="6" w:space="0"/>
              <w:right w:val="single" w:color="auto" w:sz="6" w:space="0"/>
            </w:tcBorders>
          </w:tcPr>
          <w:p w14:paraId="10E283CF">
            <w:pPr>
              <w:autoSpaceDE w:val="0"/>
              <w:autoSpaceDN w:val="0"/>
              <w:spacing w:line="280" w:lineRule="exact"/>
              <w:rPr>
                <w:rFonts w:hint="eastAsia" w:ascii="宋体" w:hAnsi="宋体" w:eastAsia="宋体" w:cs="宋体"/>
                <w:sz w:val="21"/>
                <w:szCs w:val="21"/>
                <w:shd w:val="clear" w:color="auto" w:fill="FFFFFF"/>
              </w:rPr>
            </w:pPr>
          </w:p>
        </w:tc>
      </w:tr>
      <w:tr w14:paraId="22BF3B64">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4A9774FB">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4</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磁感应强度最大变化率：10KT</w:t>
            </w:r>
            <w:r>
              <w:rPr>
                <w:rFonts w:hint="eastAsia" w:ascii="宋体" w:hAnsi="宋体" w:eastAsia="宋体" w:cs="宋体"/>
                <w:sz w:val="21"/>
                <w:szCs w:val="21"/>
                <w:lang w:val="en-US" w:eastAsia="zh-CN"/>
              </w:rPr>
              <w:t>/s</w:t>
            </w:r>
            <w:r>
              <w:rPr>
                <w:rFonts w:hint="eastAsia" w:ascii="宋体" w:hAnsi="宋体" w:eastAsia="宋体" w:cs="宋体"/>
                <w:sz w:val="21"/>
                <w:szCs w:val="21"/>
              </w:rPr>
              <w:t>-80KT/s</w:t>
            </w:r>
          </w:p>
        </w:tc>
        <w:tc>
          <w:tcPr>
            <w:tcW w:w="3184" w:type="dxa"/>
            <w:tcBorders>
              <w:top w:val="single" w:color="auto" w:sz="6" w:space="0"/>
              <w:left w:val="single" w:color="auto" w:sz="6" w:space="0"/>
              <w:bottom w:val="single" w:color="auto" w:sz="6" w:space="0"/>
              <w:right w:val="single" w:color="auto" w:sz="6" w:space="0"/>
            </w:tcBorders>
          </w:tcPr>
          <w:p w14:paraId="23E339AA">
            <w:pPr>
              <w:autoSpaceDE w:val="0"/>
              <w:autoSpaceDN w:val="0"/>
              <w:spacing w:line="280" w:lineRule="exact"/>
              <w:rPr>
                <w:rFonts w:hint="eastAsia" w:ascii="宋体" w:hAnsi="宋体" w:eastAsia="宋体" w:cs="宋体"/>
                <w:sz w:val="21"/>
                <w:szCs w:val="21"/>
                <w:shd w:val="clear" w:color="auto" w:fill="FFFFFF"/>
              </w:rPr>
            </w:pPr>
          </w:p>
        </w:tc>
      </w:tr>
      <w:tr w14:paraId="5C2097DC">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53D090E9">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5</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脉冲上升时间：40-120μs</w:t>
            </w:r>
          </w:p>
        </w:tc>
        <w:tc>
          <w:tcPr>
            <w:tcW w:w="3184" w:type="dxa"/>
            <w:tcBorders>
              <w:top w:val="single" w:color="auto" w:sz="6" w:space="0"/>
              <w:left w:val="single" w:color="auto" w:sz="6" w:space="0"/>
              <w:bottom w:val="single" w:color="auto" w:sz="6" w:space="0"/>
              <w:right w:val="single" w:color="auto" w:sz="6" w:space="0"/>
            </w:tcBorders>
          </w:tcPr>
          <w:p w14:paraId="0D56E1B2">
            <w:pPr>
              <w:autoSpaceDE w:val="0"/>
              <w:autoSpaceDN w:val="0"/>
              <w:spacing w:line="280" w:lineRule="exact"/>
              <w:rPr>
                <w:rFonts w:hint="eastAsia" w:ascii="宋体" w:hAnsi="宋体" w:eastAsia="宋体" w:cs="宋体"/>
                <w:sz w:val="21"/>
                <w:szCs w:val="21"/>
                <w:shd w:val="clear" w:color="auto" w:fill="FFFFFF"/>
              </w:rPr>
            </w:pPr>
          </w:p>
        </w:tc>
      </w:tr>
      <w:tr w14:paraId="2BAC5582">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127C4EE3">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6</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可实现多台磁场刺激仪联动式、一站式管理，机器之间能够数据共享，方便治疗患者信息管理、监控设备治疗状况</w:t>
            </w:r>
          </w:p>
        </w:tc>
        <w:tc>
          <w:tcPr>
            <w:tcW w:w="3184" w:type="dxa"/>
            <w:tcBorders>
              <w:top w:val="single" w:color="auto" w:sz="6" w:space="0"/>
              <w:left w:val="single" w:color="auto" w:sz="6" w:space="0"/>
              <w:bottom w:val="single" w:color="auto" w:sz="6" w:space="0"/>
              <w:right w:val="single" w:color="auto" w:sz="6" w:space="0"/>
            </w:tcBorders>
          </w:tcPr>
          <w:p w14:paraId="583ABC7E">
            <w:pPr>
              <w:autoSpaceDE w:val="0"/>
              <w:autoSpaceDN w:val="0"/>
              <w:spacing w:line="280" w:lineRule="exact"/>
              <w:rPr>
                <w:rFonts w:hint="eastAsia" w:ascii="宋体" w:hAnsi="宋体" w:eastAsia="宋体" w:cs="宋体"/>
                <w:sz w:val="21"/>
                <w:szCs w:val="21"/>
                <w:shd w:val="clear" w:color="auto" w:fill="FFFFFF"/>
              </w:rPr>
            </w:pPr>
          </w:p>
        </w:tc>
      </w:tr>
      <w:tr w14:paraId="2889C04C">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2DA280CE">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7</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刺激模式</w:t>
            </w:r>
            <w:r>
              <w:rPr>
                <w:rFonts w:hint="eastAsia" w:ascii="宋体" w:hAnsi="宋体" w:eastAsia="宋体" w:cs="宋体"/>
                <w:sz w:val="21"/>
                <w:szCs w:val="21"/>
                <w:lang w:eastAsia="zh-CN"/>
              </w:rPr>
              <w:t>：</w:t>
            </w:r>
            <w:r>
              <w:rPr>
                <w:rFonts w:hint="eastAsia" w:ascii="宋体" w:hAnsi="宋体" w:eastAsia="宋体" w:cs="宋体"/>
                <w:sz w:val="21"/>
                <w:szCs w:val="21"/>
              </w:rPr>
              <w:t>支持单脉冲、重复脉冲、爆发刺激等多种刺激模式</w:t>
            </w:r>
          </w:p>
        </w:tc>
        <w:tc>
          <w:tcPr>
            <w:tcW w:w="3184" w:type="dxa"/>
            <w:tcBorders>
              <w:top w:val="single" w:color="auto" w:sz="6" w:space="0"/>
              <w:left w:val="single" w:color="auto" w:sz="6" w:space="0"/>
              <w:bottom w:val="single" w:color="auto" w:sz="6" w:space="0"/>
              <w:right w:val="single" w:color="auto" w:sz="6" w:space="0"/>
            </w:tcBorders>
          </w:tcPr>
          <w:p w14:paraId="271633DB">
            <w:pPr>
              <w:autoSpaceDE w:val="0"/>
              <w:autoSpaceDN w:val="0"/>
              <w:spacing w:line="280" w:lineRule="exact"/>
              <w:rPr>
                <w:rFonts w:hint="eastAsia" w:ascii="宋体" w:hAnsi="宋体" w:eastAsia="宋体" w:cs="宋体"/>
                <w:sz w:val="21"/>
                <w:szCs w:val="21"/>
                <w:shd w:val="clear" w:color="auto" w:fill="FFFFFF"/>
              </w:rPr>
            </w:pPr>
          </w:p>
        </w:tc>
      </w:tr>
      <w:tr w14:paraId="3E8BEA13">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02C8B710">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8</w:t>
            </w:r>
            <w:r>
              <w:rPr>
                <w:rFonts w:hint="eastAsia" w:ascii="宋体" w:hAnsi="宋体" w:eastAsia="宋体" w:cs="宋体"/>
                <w:color w:val="000000"/>
                <w:kern w:val="2"/>
                <w:sz w:val="21"/>
                <w:szCs w:val="21"/>
                <w:lang w:val="en-US" w:eastAsia="zh-CN" w:bidi="ar-SA"/>
              </w:rPr>
              <w:t xml:space="preserve"> 主机冷却方式：一体化液态冷却</w:t>
            </w:r>
          </w:p>
        </w:tc>
        <w:tc>
          <w:tcPr>
            <w:tcW w:w="3184" w:type="dxa"/>
            <w:tcBorders>
              <w:top w:val="single" w:color="auto" w:sz="6" w:space="0"/>
              <w:left w:val="single" w:color="auto" w:sz="6" w:space="0"/>
              <w:bottom w:val="single" w:color="auto" w:sz="6" w:space="0"/>
              <w:right w:val="single" w:color="auto" w:sz="6" w:space="0"/>
            </w:tcBorders>
          </w:tcPr>
          <w:p w14:paraId="2F215A8C">
            <w:pPr>
              <w:autoSpaceDE w:val="0"/>
              <w:autoSpaceDN w:val="0"/>
              <w:spacing w:line="280" w:lineRule="exact"/>
              <w:rPr>
                <w:rFonts w:hint="eastAsia" w:ascii="宋体" w:hAnsi="宋体" w:eastAsia="宋体" w:cs="宋体"/>
                <w:sz w:val="21"/>
                <w:szCs w:val="21"/>
                <w:shd w:val="clear" w:color="auto" w:fill="FFFFFF"/>
              </w:rPr>
            </w:pPr>
          </w:p>
        </w:tc>
      </w:tr>
      <w:tr w14:paraId="0B199596">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711D9DD6">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w:t>
            </w:r>
            <w:r>
              <w:rPr>
                <w:rFonts w:hint="eastAsia" w:ascii="宋体" w:hAnsi="宋体" w:cs="宋体"/>
                <w:color w:val="000000"/>
                <w:kern w:val="2"/>
                <w:sz w:val="21"/>
                <w:szCs w:val="21"/>
                <w:lang w:val="en-US" w:eastAsia="zh-CN" w:bidi="ar-SA"/>
              </w:rPr>
              <w:t>9</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中文界面</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具备</w:t>
            </w:r>
            <w:r>
              <w:rPr>
                <w:rFonts w:hint="eastAsia" w:ascii="宋体" w:hAnsi="宋体" w:eastAsia="宋体" w:cs="宋体"/>
                <w:sz w:val="21"/>
                <w:szCs w:val="21"/>
              </w:rPr>
              <w:t>，方便医生的操作和使用</w:t>
            </w:r>
          </w:p>
        </w:tc>
        <w:tc>
          <w:tcPr>
            <w:tcW w:w="3184" w:type="dxa"/>
            <w:tcBorders>
              <w:top w:val="single" w:color="auto" w:sz="6" w:space="0"/>
              <w:left w:val="single" w:color="auto" w:sz="6" w:space="0"/>
              <w:bottom w:val="single" w:color="auto" w:sz="6" w:space="0"/>
              <w:right w:val="single" w:color="auto" w:sz="6" w:space="0"/>
            </w:tcBorders>
          </w:tcPr>
          <w:p w14:paraId="23DBA1B3">
            <w:pPr>
              <w:autoSpaceDE w:val="0"/>
              <w:autoSpaceDN w:val="0"/>
              <w:spacing w:line="280" w:lineRule="exact"/>
              <w:rPr>
                <w:rFonts w:hint="eastAsia" w:ascii="宋体" w:hAnsi="宋体" w:eastAsia="宋体" w:cs="宋体"/>
                <w:sz w:val="21"/>
                <w:szCs w:val="21"/>
                <w:shd w:val="clear" w:color="auto" w:fill="FFFFFF"/>
              </w:rPr>
            </w:pPr>
          </w:p>
        </w:tc>
      </w:tr>
      <w:tr w14:paraId="1E9224A1">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5CA006A4">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3.1.1</w:t>
            </w:r>
            <w:r>
              <w:rPr>
                <w:rFonts w:hint="eastAsia" w:ascii="宋体" w:hAnsi="宋体" w:cs="宋体"/>
                <w:color w:val="000000"/>
                <w:kern w:val="2"/>
                <w:sz w:val="21"/>
                <w:szCs w:val="21"/>
                <w:lang w:val="en-US" w:eastAsia="zh-CN" w:bidi="ar-SA"/>
              </w:rPr>
              <w:t>0</w:t>
            </w:r>
            <w:r>
              <w:rPr>
                <w:rFonts w:hint="eastAsia" w:ascii="宋体" w:hAnsi="宋体" w:eastAsia="宋体" w:cs="宋体"/>
                <w:sz w:val="21"/>
                <w:szCs w:val="21"/>
              </w:rPr>
              <w:t>硬盘储存、内置专家方案、病历管理</w:t>
            </w:r>
            <w:r>
              <w:rPr>
                <w:rFonts w:hint="eastAsia" w:ascii="宋体" w:hAnsi="宋体" w:eastAsia="宋体" w:cs="宋体"/>
                <w:sz w:val="21"/>
                <w:szCs w:val="21"/>
                <w:lang w:val="en-US" w:eastAsia="zh-CN"/>
              </w:rPr>
              <w:t>功能：具备</w:t>
            </w:r>
          </w:p>
        </w:tc>
        <w:tc>
          <w:tcPr>
            <w:tcW w:w="3184" w:type="dxa"/>
            <w:tcBorders>
              <w:top w:val="single" w:color="auto" w:sz="6" w:space="0"/>
              <w:left w:val="single" w:color="auto" w:sz="6" w:space="0"/>
              <w:bottom w:val="single" w:color="auto" w:sz="6" w:space="0"/>
              <w:right w:val="single" w:color="auto" w:sz="6" w:space="0"/>
            </w:tcBorders>
          </w:tcPr>
          <w:p w14:paraId="3384D87D">
            <w:pPr>
              <w:autoSpaceDE w:val="0"/>
              <w:autoSpaceDN w:val="0"/>
              <w:spacing w:line="280" w:lineRule="exact"/>
              <w:rPr>
                <w:rFonts w:hint="eastAsia" w:ascii="宋体" w:hAnsi="宋体" w:eastAsia="宋体" w:cs="宋体"/>
                <w:sz w:val="21"/>
                <w:szCs w:val="21"/>
                <w:shd w:val="clear" w:color="auto" w:fill="FFFFFF"/>
              </w:rPr>
            </w:pPr>
          </w:p>
        </w:tc>
      </w:tr>
      <w:tr w14:paraId="4540F216">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26F6C4D3">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3.2 刺激线圈要求：</w:t>
            </w:r>
          </w:p>
        </w:tc>
        <w:tc>
          <w:tcPr>
            <w:tcW w:w="3184" w:type="dxa"/>
            <w:tcBorders>
              <w:top w:val="single" w:color="auto" w:sz="6" w:space="0"/>
              <w:left w:val="single" w:color="auto" w:sz="6" w:space="0"/>
              <w:bottom w:val="single" w:color="auto" w:sz="6" w:space="0"/>
              <w:right w:val="single" w:color="auto" w:sz="6" w:space="0"/>
            </w:tcBorders>
          </w:tcPr>
          <w:p w14:paraId="5C28F593">
            <w:pPr>
              <w:autoSpaceDE w:val="0"/>
              <w:autoSpaceDN w:val="0"/>
              <w:spacing w:line="280" w:lineRule="exact"/>
              <w:rPr>
                <w:rFonts w:hint="eastAsia" w:ascii="宋体" w:hAnsi="宋体" w:eastAsia="宋体" w:cs="宋体"/>
                <w:sz w:val="21"/>
                <w:szCs w:val="21"/>
                <w:shd w:val="clear" w:color="auto" w:fill="FFFFFF"/>
              </w:rPr>
            </w:pPr>
          </w:p>
        </w:tc>
      </w:tr>
      <w:tr w14:paraId="59A53E3B">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7A413246">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3.2.1 线圈冷却方式：</w:t>
            </w:r>
            <w:r>
              <w:rPr>
                <w:rFonts w:hint="eastAsia" w:ascii="宋体" w:hAnsi="宋体" w:eastAsia="宋体" w:cs="宋体"/>
                <w:sz w:val="21"/>
                <w:szCs w:val="21"/>
              </w:rPr>
              <w:t>采用液态冷却方式，非风冷和自然冷却</w:t>
            </w:r>
          </w:p>
        </w:tc>
        <w:tc>
          <w:tcPr>
            <w:tcW w:w="3184" w:type="dxa"/>
            <w:tcBorders>
              <w:top w:val="single" w:color="auto" w:sz="6" w:space="0"/>
              <w:left w:val="single" w:color="auto" w:sz="6" w:space="0"/>
              <w:bottom w:val="single" w:color="auto" w:sz="6" w:space="0"/>
              <w:right w:val="single" w:color="auto" w:sz="6" w:space="0"/>
            </w:tcBorders>
          </w:tcPr>
          <w:p w14:paraId="1D0FA7E9">
            <w:pPr>
              <w:autoSpaceDE w:val="0"/>
              <w:autoSpaceDN w:val="0"/>
              <w:spacing w:line="280" w:lineRule="exact"/>
              <w:rPr>
                <w:rFonts w:hint="eastAsia" w:ascii="宋体" w:hAnsi="宋体" w:eastAsia="宋体" w:cs="宋体"/>
                <w:sz w:val="21"/>
                <w:szCs w:val="21"/>
                <w:shd w:val="clear" w:color="auto" w:fill="FFFFFF"/>
              </w:rPr>
            </w:pPr>
          </w:p>
        </w:tc>
      </w:tr>
      <w:tr w14:paraId="506BBC91">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56A27FB0">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3.2.2 </w:t>
            </w:r>
            <w:r>
              <w:rPr>
                <w:rFonts w:hint="eastAsia" w:ascii="宋体" w:hAnsi="宋体" w:eastAsia="宋体" w:cs="宋体"/>
                <w:sz w:val="21"/>
                <w:szCs w:val="21"/>
              </w:rPr>
              <w:t>线圈支持医院自行更换线圈，方便医院使用或更换不同线圈</w:t>
            </w:r>
          </w:p>
        </w:tc>
        <w:tc>
          <w:tcPr>
            <w:tcW w:w="3184" w:type="dxa"/>
            <w:tcBorders>
              <w:top w:val="single" w:color="auto" w:sz="6" w:space="0"/>
              <w:left w:val="single" w:color="auto" w:sz="6" w:space="0"/>
              <w:bottom w:val="single" w:color="auto" w:sz="6" w:space="0"/>
              <w:right w:val="single" w:color="auto" w:sz="6" w:space="0"/>
            </w:tcBorders>
          </w:tcPr>
          <w:p w14:paraId="6E853FA4">
            <w:pPr>
              <w:autoSpaceDE w:val="0"/>
              <w:autoSpaceDN w:val="0"/>
              <w:spacing w:line="280" w:lineRule="exact"/>
              <w:rPr>
                <w:rFonts w:hint="eastAsia" w:ascii="宋体" w:hAnsi="宋体" w:eastAsia="宋体" w:cs="宋体"/>
                <w:sz w:val="21"/>
                <w:szCs w:val="21"/>
                <w:shd w:val="clear" w:color="auto" w:fill="FFFFFF"/>
              </w:rPr>
            </w:pPr>
          </w:p>
        </w:tc>
      </w:tr>
      <w:tr w14:paraId="6DDA2187">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7BDD7BC7">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3.2.3 线圈样式：支持圆</w:t>
            </w:r>
            <w:r>
              <w:rPr>
                <w:rFonts w:hint="eastAsia" w:ascii="宋体" w:hAnsi="宋体" w:eastAsia="宋体" w:cs="宋体"/>
                <w:color w:val="000000"/>
                <w:kern w:val="2"/>
                <w:sz w:val="21"/>
                <w:szCs w:val="21"/>
                <w:lang w:val="zh-CN" w:eastAsia="zh-CN" w:bidi="ar-SA"/>
              </w:rPr>
              <w:t>型</w:t>
            </w:r>
            <w:r>
              <w:rPr>
                <w:rFonts w:hint="eastAsia" w:ascii="宋体" w:hAnsi="宋体" w:eastAsia="宋体" w:cs="宋体"/>
                <w:color w:val="000000"/>
                <w:kern w:val="2"/>
                <w:sz w:val="21"/>
                <w:szCs w:val="21"/>
                <w:lang w:val="en-US" w:eastAsia="zh-CN" w:bidi="ar-SA"/>
              </w:rPr>
              <w:t>线圈，“8”字形线圈，蝶形线圈</w:t>
            </w:r>
          </w:p>
        </w:tc>
        <w:tc>
          <w:tcPr>
            <w:tcW w:w="3184" w:type="dxa"/>
            <w:tcBorders>
              <w:top w:val="single" w:color="auto" w:sz="6" w:space="0"/>
              <w:left w:val="single" w:color="auto" w:sz="6" w:space="0"/>
              <w:bottom w:val="single" w:color="auto" w:sz="6" w:space="0"/>
              <w:right w:val="single" w:color="auto" w:sz="6" w:space="0"/>
            </w:tcBorders>
          </w:tcPr>
          <w:p w14:paraId="7125099A">
            <w:pPr>
              <w:autoSpaceDE w:val="0"/>
              <w:autoSpaceDN w:val="0"/>
              <w:spacing w:line="280" w:lineRule="exact"/>
              <w:rPr>
                <w:rFonts w:hint="eastAsia" w:ascii="宋体" w:hAnsi="宋体" w:eastAsia="宋体" w:cs="宋体"/>
                <w:sz w:val="21"/>
                <w:szCs w:val="21"/>
                <w:shd w:val="clear" w:color="auto" w:fill="FFFFFF"/>
              </w:rPr>
            </w:pPr>
          </w:p>
        </w:tc>
      </w:tr>
      <w:tr w14:paraId="4AF8364C">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42638C42">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 xml:space="preserve">3.3 </w:t>
            </w:r>
            <w:r>
              <w:rPr>
                <w:rFonts w:hint="eastAsia" w:ascii="宋体" w:hAnsi="宋体" w:eastAsia="宋体" w:cs="宋体"/>
                <w:b/>
                <w:bCs/>
                <w:sz w:val="21"/>
                <w:szCs w:val="21"/>
              </w:rPr>
              <w:t>MEP评估模块要求</w:t>
            </w:r>
            <w:r>
              <w:rPr>
                <w:rFonts w:hint="eastAsia" w:ascii="宋体" w:hAnsi="宋体" w:eastAsia="宋体" w:cs="宋体"/>
                <w:b/>
                <w:bCs/>
                <w:sz w:val="21"/>
                <w:szCs w:val="21"/>
                <w:lang w:eastAsia="zh-CN"/>
              </w:rPr>
              <w:t>：</w:t>
            </w:r>
          </w:p>
        </w:tc>
        <w:tc>
          <w:tcPr>
            <w:tcW w:w="3184" w:type="dxa"/>
            <w:tcBorders>
              <w:top w:val="single" w:color="auto" w:sz="6" w:space="0"/>
              <w:left w:val="single" w:color="auto" w:sz="6" w:space="0"/>
              <w:bottom w:val="single" w:color="auto" w:sz="6" w:space="0"/>
              <w:right w:val="single" w:color="auto" w:sz="6" w:space="0"/>
            </w:tcBorders>
          </w:tcPr>
          <w:p w14:paraId="61B61FBB">
            <w:pPr>
              <w:autoSpaceDE w:val="0"/>
              <w:autoSpaceDN w:val="0"/>
              <w:spacing w:line="280" w:lineRule="exact"/>
              <w:rPr>
                <w:rFonts w:hint="eastAsia" w:ascii="宋体" w:hAnsi="宋体" w:eastAsia="宋体" w:cs="宋体"/>
                <w:sz w:val="21"/>
                <w:szCs w:val="21"/>
                <w:shd w:val="clear" w:color="auto" w:fill="FFFFFF"/>
              </w:rPr>
            </w:pPr>
          </w:p>
        </w:tc>
      </w:tr>
      <w:tr w14:paraId="7F3E99BA">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2A1D7BF3">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3.3.1 连接方式：</w:t>
            </w:r>
            <w:r>
              <w:rPr>
                <w:rFonts w:hint="eastAsia" w:ascii="宋体" w:hAnsi="宋体" w:eastAsia="宋体" w:cs="宋体"/>
                <w:sz w:val="21"/>
                <w:szCs w:val="21"/>
                <w:lang w:val="en-US" w:eastAsia="zh-CN"/>
              </w:rPr>
              <w:t>支持有线或无线方式与刺激仪连接</w:t>
            </w:r>
          </w:p>
        </w:tc>
        <w:tc>
          <w:tcPr>
            <w:tcW w:w="3184" w:type="dxa"/>
            <w:tcBorders>
              <w:top w:val="single" w:color="auto" w:sz="6" w:space="0"/>
              <w:left w:val="single" w:color="auto" w:sz="6" w:space="0"/>
              <w:bottom w:val="single" w:color="auto" w:sz="6" w:space="0"/>
              <w:right w:val="single" w:color="auto" w:sz="6" w:space="0"/>
            </w:tcBorders>
          </w:tcPr>
          <w:p w14:paraId="04121E95">
            <w:pPr>
              <w:autoSpaceDE w:val="0"/>
              <w:autoSpaceDN w:val="0"/>
              <w:spacing w:line="280" w:lineRule="exact"/>
              <w:rPr>
                <w:rFonts w:hint="eastAsia" w:ascii="宋体" w:hAnsi="宋体" w:eastAsia="宋体" w:cs="宋体"/>
                <w:sz w:val="21"/>
                <w:szCs w:val="21"/>
                <w:shd w:val="clear" w:color="auto" w:fill="FFFFFF"/>
              </w:rPr>
            </w:pPr>
          </w:p>
        </w:tc>
      </w:tr>
      <w:tr w14:paraId="37D0710B">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1F35DFFC">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3.3.2 </w:t>
            </w:r>
            <w:r>
              <w:rPr>
                <w:rFonts w:hint="eastAsia" w:ascii="宋体" w:hAnsi="宋体" w:eastAsia="宋体" w:cs="宋体"/>
                <w:sz w:val="21"/>
                <w:szCs w:val="21"/>
              </w:rPr>
              <w:t>软件</w:t>
            </w:r>
            <w:r>
              <w:rPr>
                <w:rFonts w:hint="eastAsia" w:ascii="宋体" w:hAnsi="宋体" w:eastAsia="宋体" w:cs="宋体"/>
                <w:sz w:val="21"/>
                <w:szCs w:val="21"/>
                <w:lang w:val="en-US" w:eastAsia="zh-CN"/>
              </w:rPr>
              <w:t>具备</w:t>
            </w:r>
            <w:r>
              <w:rPr>
                <w:rFonts w:hint="eastAsia" w:ascii="宋体" w:hAnsi="宋体" w:eastAsia="宋体" w:cs="宋体"/>
                <w:sz w:val="21"/>
                <w:szCs w:val="21"/>
              </w:rPr>
              <w:t>单独的静息期检测模块</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可</w:t>
            </w:r>
            <w:r>
              <w:rPr>
                <w:rFonts w:hint="eastAsia" w:ascii="宋体" w:hAnsi="宋体" w:eastAsia="宋体" w:cs="宋体"/>
                <w:sz w:val="21"/>
                <w:szCs w:val="21"/>
              </w:rPr>
              <w:t>满足临床皮层及髓鞘抑制性评估特殊需求</w:t>
            </w:r>
          </w:p>
        </w:tc>
        <w:tc>
          <w:tcPr>
            <w:tcW w:w="3184" w:type="dxa"/>
            <w:tcBorders>
              <w:top w:val="single" w:color="auto" w:sz="6" w:space="0"/>
              <w:left w:val="single" w:color="auto" w:sz="6" w:space="0"/>
              <w:bottom w:val="single" w:color="auto" w:sz="6" w:space="0"/>
              <w:right w:val="single" w:color="auto" w:sz="6" w:space="0"/>
            </w:tcBorders>
          </w:tcPr>
          <w:p w14:paraId="05010852">
            <w:pPr>
              <w:autoSpaceDE w:val="0"/>
              <w:autoSpaceDN w:val="0"/>
              <w:spacing w:line="280" w:lineRule="exact"/>
              <w:rPr>
                <w:rFonts w:hint="eastAsia" w:ascii="宋体" w:hAnsi="宋体" w:eastAsia="宋体" w:cs="宋体"/>
                <w:sz w:val="21"/>
                <w:szCs w:val="21"/>
                <w:shd w:val="clear" w:color="auto" w:fill="FFFFFF"/>
              </w:rPr>
            </w:pPr>
          </w:p>
        </w:tc>
      </w:tr>
      <w:tr w14:paraId="57B86911">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3A8F44D2">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3.3.3 </w:t>
            </w:r>
            <w:r>
              <w:rPr>
                <w:rFonts w:hint="eastAsia" w:ascii="宋体" w:hAnsi="宋体" w:eastAsia="宋体" w:cs="宋体"/>
                <w:sz w:val="21"/>
                <w:szCs w:val="21"/>
              </w:rPr>
              <w:t>包含两种阈值测定模块，分别适用于使用MEP模块运动阈值测量和不使用MEP的运动阈值测量</w:t>
            </w:r>
          </w:p>
        </w:tc>
        <w:tc>
          <w:tcPr>
            <w:tcW w:w="3184" w:type="dxa"/>
            <w:tcBorders>
              <w:top w:val="single" w:color="auto" w:sz="6" w:space="0"/>
              <w:left w:val="single" w:color="auto" w:sz="6" w:space="0"/>
              <w:bottom w:val="single" w:color="auto" w:sz="6" w:space="0"/>
              <w:right w:val="single" w:color="auto" w:sz="6" w:space="0"/>
            </w:tcBorders>
          </w:tcPr>
          <w:p w14:paraId="516A1F3B">
            <w:pPr>
              <w:autoSpaceDE w:val="0"/>
              <w:autoSpaceDN w:val="0"/>
              <w:spacing w:line="280" w:lineRule="exact"/>
              <w:rPr>
                <w:rFonts w:hint="eastAsia" w:ascii="宋体" w:hAnsi="宋体" w:eastAsia="宋体" w:cs="宋体"/>
                <w:sz w:val="21"/>
                <w:szCs w:val="21"/>
                <w:shd w:val="clear" w:color="auto" w:fill="FFFFFF"/>
              </w:rPr>
            </w:pPr>
          </w:p>
        </w:tc>
      </w:tr>
      <w:tr w14:paraId="1A1D1ABF">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center"/>
          </w:tcPr>
          <w:p w14:paraId="331C655A">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3.3.4 </w:t>
            </w:r>
            <w:r>
              <w:rPr>
                <w:rFonts w:hint="eastAsia" w:ascii="宋体" w:hAnsi="宋体" w:eastAsia="宋体" w:cs="宋体"/>
                <w:sz w:val="21"/>
                <w:szCs w:val="21"/>
                <w:lang w:val="en-US" w:eastAsia="zh-CN"/>
              </w:rPr>
              <w:t>具备双通道有线运动诱发电位模块，支持左右脑阈值检测</w:t>
            </w:r>
          </w:p>
        </w:tc>
        <w:tc>
          <w:tcPr>
            <w:tcW w:w="3184" w:type="dxa"/>
            <w:tcBorders>
              <w:top w:val="single" w:color="auto" w:sz="6" w:space="0"/>
              <w:left w:val="single" w:color="auto" w:sz="6" w:space="0"/>
              <w:bottom w:val="single" w:color="auto" w:sz="6" w:space="0"/>
              <w:right w:val="single" w:color="auto" w:sz="6" w:space="0"/>
            </w:tcBorders>
          </w:tcPr>
          <w:p w14:paraId="216D9AFF">
            <w:pPr>
              <w:autoSpaceDE w:val="0"/>
              <w:autoSpaceDN w:val="0"/>
              <w:spacing w:line="280" w:lineRule="exact"/>
              <w:rPr>
                <w:rFonts w:hint="eastAsia" w:ascii="宋体" w:hAnsi="宋体" w:eastAsia="宋体" w:cs="宋体"/>
                <w:sz w:val="21"/>
                <w:szCs w:val="21"/>
                <w:shd w:val="clear" w:color="auto" w:fill="FFFFFF"/>
              </w:rPr>
            </w:pPr>
          </w:p>
        </w:tc>
      </w:tr>
      <w:tr w14:paraId="0156E053">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0ECFAD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 xml:space="preserve">3.4 </w:t>
            </w:r>
            <w:r>
              <w:rPr>
                <w:rFonts w:hint="eastAsia" w:ascii="宋体" w:hAnsi="宋体" w:eastAsia="宋体" w:cs="宋体"/>
                <w:b/>
                <w:bCs/>
                <w:sz w:val="21"/>
                <w:szCs w:val="21"/>
                <w:lang w:eastAsia="zh-CN"/>
              </w:rPr>
              <w:t>影像</w:t>
            </w:r>
            <w:r>
              <w:rPr>
                <w:rFonts w:hint="eastAsia" w:ascii="宋体" w:hAnsi="宋体" w:eastAsia="宋体" w:cs="宋体"/>
                <w:b/>
                <w:bCs/>
                <w:sz w:val="21"/>
                <w:szCs w:val="21"/>
              </w:rPr>
              <w:t>定位模块要求</w:t>
            </w:r>
            <w:r>
              <w:rPr>
                <w:rFonts w:hint="eastAsia" w:ascii="宋体" w:hAnsi="宋体" w:eastAsia="宋体" w:cs="宋体"/>
                <w:b/>
                <w:bCs/>
                <w:sz w:val="21"/>
                <w:szCs w:val="21"/>
                <w:lang w:eastAsia="zh-CN"/>
              </w:rPr>
              <w:t>：</w:t>
            </w:r>
          </w:p>
        </w:tc>
        <w:tc>
          <w:tcPr>
            <w:tcW w:w="3184" w:type="dxa"/>
            <w:tcBorders>
              <w:top w:val="single" w:color="auto" w:sz="6" w:space="0"/>
              <w:left w:val="single" w:color="auto" w:sz="6" w:space="0"/>
              <w:bottom w:val="single" w:color="auto" w:sz="6" w:space="0"/>
              <w:right w:val="single" w:color="auto" w:sz="6" w:space="0"/>
            </w:tcBorders>
          </w:tcPr>
          <w:p w14:paraId="2A948F4F">
            <w:pPr>
              <w:autoSpaceDE w:val="0"/>
              <w:autoSpaceDN w:val="0"/>
              <w:spacing w:line="280" w:lineRule="exact"/>
              <w:rPr>
                <w:rFonts w:hint="eastAsia" w:ascii="宋体" w:hAnsi="宋体" w:eastAsia="宋体" w:cs="宋体"/>
                <w:sz w:val="21"/>
                <w:szCs w:val="21"/>
                <w:shd w:val="clear" w:color="auto" w:fill="FFFFFF"/>
              </w:rPr>
            </w:pPr>
          </w:p>
        </w:tc>
      </w:tr>
      <w:tr w14:paraId="3F8A4B25">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D45489F">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▲3.4.1 </w:t>
            </w:r>
            <w:r>
              <w:rPr>
                <w:rFonts w:hint="eastAsia" w:ascii="宋体" w:hAnsi="宋体" w:eastAsia="宋体" w:cs="宋体"/>
                <w:sz w:val="21"/>
                <w:szCs w:val="21"/>
              </w:rPr>
              <w:t>采用光学</w:t>
            </w:r>
            <w:r>
              <w:rPr>
                <w:rFonts w:hint="eastAsia" w:ascii="宋体" w:hAnsi="宋体" w:eastAsia="宋体" w:cs="宋体"/>
                <w:sz w:val="21"/>
                <w:szCs w:val="21"/>
                <w:lang w:eastAsia="zh-CN"/>
              </w:rPr>
              <w:t>影像</w:t>
            </w:r>
            <w:r>
              <w:rPr>
                <w:rFonts w:hint="eastAsia" w:ascii="宋体" w:hAnsi="宋体" w:eastAsia="宋体" w:cs="宋体"/>
                <w:sz w:val="21"/>
                <w:szCs w:val="21"/>
              </w:rPr>
              <w:t>定位技术</w:t>
            </w:r>
            <w:r>
              <w:rPr>
                <w:rFonts w:hint="eastAsia" w:ascii="宋体" w:hAnsi="宋体" w:eastAsia="宋体" w:cs="宋体"/>
                <w:sz w:val="21"/>
                <w:szCs w:val="21"/>
                <w:lang w:val="en-US" w:eastAsia="zh-CN"/>
              </w:rPr>
              <w:t>或红外光学定位</w:t>
            </w:r>
            <w:r>
              <w:rPr>
                <w:rFonts w:hint="eastAsia" w:ascii="宋体" w:hAnsi="宋体" w:eastAsia="宋体" w:cs="宋体"/>
                <w:sz w:val="21"/>
                <w:szCs w:val="21"/>
              </w:rPr>
              <w:t>，非电磁脉冲</w:t>
            </w:r>
          </w:p>
        </w:tc>
        <w:tc>
          <w:tcPr>
            <w:tcW w:w="3184" w:type="dxa"/>
            <w:tcBorders>
              <w:top w:val="single" w:color="auto" w:sz="6" w:space="0"/>
              <w:left w:val="single" w:color="auto" w:sz="6" w:space="0"/>
              <w:bottom w:val="single" w:color="auto" w:sz="6" w:space="0"/>
              <w:right w:val="single" w:color="auto" w:sz="6" w:space="0"/>
            </w:tcBorders>
          </w:tcPr>
          <w:p w14:paraId="5BA33939">
            <w:pPr>
              <w:autoSpaceDE w:val="0"/>
              <w:autoSpaceDN w:val="0"/>
              <w:spacing w:line="280" w:lineRule="exact"/>
              <w:rPr>
                <w:rFonts w:hint="eastAsia" w:ascii="宋体" w:hAnsi="宋体" w:eastAsia="宋体" w:cs="宋体"/>
                <w:sz w:val="21"/>
                <w:szCs w:val="21"/>
                <w:shd w:val="clear" w:color="auto" w:fill="FFFFFF"/>
              </w:rPr>
            </w:pPr>
          </w:p>
        </w:tc>
      </w:tr>
      <w:tr w14:paraId="6D507B64">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3597F699">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3.4.2 </w:t>
            </w:r>
            <w:r>
              <w:rPr>
                <w:rFonts w:hint="eastAsia" w:ascii="宋体" w:hAnsi="宋体" w:eastAsia="宋体" w:cs="宋体"/>
                <w:sz w:val="21"/>
                <w:szCs w:val="21"/>
              </w:rPr>
              <w:t>可以直接导入、预览和处理DICOM，Nefiti格式数据的核磁共振图像，图像无需进行任何处理</w:t>
            </w:r>
          </w:p>
        </w:tc>
        <w:tc>
          <w:tcPr>
            <w:tcW w:w="3184" w:type="dxa"/>
            <w:tcBorders>
              <w:top w:val="single" w:color="auto" w:sz="6" w:space="0"/>
              <w:left w:val="single" w:color="auto" w:sz="6" w:space="0"/>
              <w:bottom w:val="single" w:color="auto" w:sz="6" w:space="0"/>
              <w:right w:val="single" w:color="auto" w:sz="6" w:space="0"/>
            </w:tcBorders>
          </w:tcPr>
          <w:p w14:paraId="5301D82E">
            <w:pPr>
              <w:autoSpaceDE w:val="0"/>
              <w:autoSpaceDN w:val="0"/>
              <w:spacing w:line="280" w:lineRule="exact"/>
              <w:rPr>
                <w:rFonts w:hint="eastAsia" w:ascii="宋体" w:hAnsi="宋体" w:eastAsia="宋体" w:cs="宋体"/>
                <w:sz w:val="21"/>
                <w:szCs w:val="21"/>
                <w:shd w:val="clear" w:color="auto" w:fill="FFFFFF"/>
              </w:rPr>
            </w:pPr>
          </w:p>
        </w:tc>
      </w:tr>
      <w:tr w14:paraId="3060A448">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BCE71A4">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3.4.3 可</w:t>
            </w:r>
            <w:r>
              <w:rPr>
                <w:rFonts w:hint="eastAsia" w:ascii="宋体" w:hAnsi="宋体" w:eastAsia="宋体" w:cs="宋体"/>
                <w:sz w:val="21"/>
                <w:szCs w:val="21"/>
              </w:rPr>
              <w:t>实时检测患者的头动状况，并同步显示到计算机模拟的三维坐标系中，并实时计算治疗过程中的位置偏移量</w:t>
            </w:r>
          </w:p>
        </w:tc>
        <w:tc>
          <w:tcPr>
            <w:tcW w:w="3184" w:type="dxa"/>
            <w:tcBorders>
              <w:top w:val="single" w:color="auto" w:sz="6" w:space="0"/>
              <w:left w:val="single" w:color="auto" w:sz="6" w:space="0"/>
              <w:bottom w:val="single" w:color="auto" w:sz="6" w:space="0"/>
              <w:right w:val="single" w:color="auto" w:sz="6" w:space="0"/>
            </w:tcBorders>
          </w:tcPr>
          <w:p w14:paraId="6D663745">
            <w:pPr>
              <w:autoSpaceDE w:val="0"/>
              <w:autoSpaceDN w:val="0"/>
              <w:spacing w:line="280" w:lineRule="exact"/>
              <w:rPr>
                <w:rFonts w:hint="eastAsia" w:ascii="宋体" w:hAnsi="宋体" w:eastAsia="宋体" w:cs="宋体"/>
                <w:bCs/>
                <w:sz w:val="21"/>
                <w:szCs w:val="21"/>
                <w:shd w:val="clear" w:color="auto" w:fill="FFFFFF"/>
              </w:rPr>
            </w:pPr>
          </w:p>
        </w:tc>
      </w:tr>
      <w:tr w14:paraId="2D0F1480">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83F79BE">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w:t>
            </w:r>
            <w:r>
              <w:rPr>
                <w:rFonts w:hint="eastAsia" w:ascii="宋体" w:hAnsi="宋体" w:eastAsia="宋体" w:cs="宋体"/>
                <w:sz w:val="21"/>
                <w:szCs w:val="21"/>
                <w:lang w:val="en-US" w:eastAsia="zh-CN"/>
              </w:rPr>
              <w:t xml:space="preserve">.4.4 </w:t>
            </w:r>
            <w:r>
              <w:rPr>
                <w:rFonts w:hint="eastAsia" w:ascii="宋体" w:hAnsi="宋体" w:eastAsia="宋体" w:cs="宋体"/>
                <w:sz w:val="21"/>
                <w:szCs w:val="21"/>
              </w:rPr>
              <w:t>大脑建模方式：支持多模态和复杂的3D可视化技术（MRI，功能磁共振成像，PET，脑电图，传感器，偶极子等）实现大脑建模</w:t>
            </w:r>
          </w:p>
        </w:tc>
        <w:tc>
          <w:tcPr>
            <w:tcW w:w="3184" w:type="dxa"/>
            <w:tcBorders>
              <w:top w:val="single" w:color="auto" w:sz="6" w:space="0"/>
              <w:left w:val="single" w:color="auto" w:sz="6" w:space="0"/>
              <w:bottom w:val="single" w:color="auto" w:sz="6" w:space="0"/>
              <w:right w:val="single" w:color="auto" w:sz="6" w:space="0"/>
            </w:tcBorders>
          </w:tcPr>
          <w:p w14:paraId="1524615A">
            <w:pPr>
              <w:autoSpaceDE w:val="0"/>
              <w:autoSpaceDN w:val="0"/>
              <w:spacing w:line="280" w:lineRule="exact"/>
              <w:rPr>
                <w:rFonts w:hint="eastAsia" w:ascii="宋体" w:hAnsi="宋体" w:eastAsia="宋体" w:cs="宋体"/>
                <w:bCs/>
                <w:sz w:val="21"/>
                <w:szCs w:val="21"/>
                <w:shd w:val="clear" w:color="auto" w:fill="FFFFFF"/>
              </w:rPr>
            </w:pPr>
          </w:p>
        </w:tc>
      </w:tr>
      <w:tr w14:paraId="05D76244">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92BBED1">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▲3.4.5 </w:t>
            </w:r>
            <w:r>
              <w:rPr>
                <w:rFonts w:hint="eastAsia" w:ascii="宋体" w:hAnsi="宋体" w:eastAsia="宋体" w:cs="宋体"/>
                <w:sz w:val="21"/>
                <w:szCs w:val="21"/>
              </w:rPr>
              <w:t>结合深度摄像头实时追踪病人头部和TMS靶点的相对位置，并在三维场景中实时刷新显示，实现靶区</w:t>
            </w:r>
            <w:r>
              <w:rPr>
                <w:rFonts w:hint="eastAsia" w:ascii="宋体" w:hAnsi="宋体" w:eastAsia="宋体" w:cs="宋体"/>
                <w:sz w:val="21"/>
                <w:szCs w:val="21"/>
                <w:lang w:eastAsia="zh-CN"/>
              </w:rPr>
              <w:t>刺激</w:t>
            </w:r>
            <w:r>
              <w:rPr>
                <w:rFonts w:hint="eastAsia" w:ascii="宋体" w:hAnsi="宋体" w:eastAsia="宋体" w:cs="宋体"/>
                <w:sz w:val="21"/>
                <w:szCs w:val="21"/>
              </w:rPr>
              <w:t>的精准定位</w:t>
            </w:r>
          </w:p>
        </w:tc>
        <w:tc>
          <w:tcPr>
            <w:tcW w:w="3184" w:type="dxa"/>
            <w:tcBorders>
              <w:top w:val="single" w:color="auto" w:sz="6" w:space="0"/>
              <w:left w:val="single" w:color="auto" w:sz="6" w:space="0"/>
              <w:bottom w:val="single" w:color="auto" w:sz="6" w:space="0"/>
              <w:right w:val="single" w:color="auto" w:sz="6" w:space="0"/>
            </w:tcBorders>
          </w:tcPr>
          <w:p w14:paraId="6BF8A545">
            <w:pPr>
              <w:autoSpaceDE w:val="0"/>
              <w:autoSpaceDN w:val="0"/>
              <w:spacing w:line="280" w:lineRule="exact"/>
              <w:rPr>
                <w:rFonts w:hint="eastAsia" w:ascii="宋体" w:hAnsi="宋体" w:eastAsia="宋体" w:cs="宋体"/>
                <w:bCs/>
                <w:sz w:val="21"/>
                <w:szCs w:val="21"/>
                <w:shd w:val="clear" w:color="auto" w:fill="FFFFFF"/>
              </w:rPr>
            </w:pPr>
          </w:p>
        </w:tc>
      </w:tr>
      <w:tr w14:paraId="2C96687B">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E21C6FD">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3.4.6 </w:t>
            </w:r>
            <w:r>
              <w:rPr>
                <w:rFonts w:hint="eastAsia" w:ascii="宋体" w:hAnsi="宋体" w:eastAsia="宋体" w:cs="宋体"/>
                <w:sz w:val="21"/>
                <w:szCs w:val="21"/>
              </w:rPr>
              <w:t>内置多个靶点算法（M1，DLPFC，TPJ，A1），</w:t>
            </w:r>
            <w:r>
              <w:rPr>
                <w:rFonts w:hint="eastAsia" w:ascii="宋体" w:hAnsi="宋体" w:eastAsia="宋体" w:cs="宋体"/>
                <w:sz w:val="21"/>
                <w:szCs w:val="21"/>
                <w:lang w:val="en-US" w:eastAsia="zh-CN"/>
              </w:rPr>
              <w:t>可</w:t>
            </w:r>
            <w:r>
              <w:rPr>
                <w:rFonts w:hint="eastAsia" w:ascii="宋体" w:hAnsi="宋体" w:eastAsia="宋体" w:cs="宋体"/>
                <w:sz w:val="21"/>
                <w:szCs w:val="21"/>
              </w:rPr>
              <w:t>一键自动搜索放置</w:t>
            </w:r>
          </w:p>
        </w:tc>
        <w:tc>
          <w:tcPr>
            <w:tcW w:w="3184" w:type="dxa"/>
            <w:tcBorders>
              <w:top w:val="single" w:color="auto" w:sz="6" w:space="0"/>
              <w:left w:val="single" w:color="auto" w:sz="6" w:space="0"/>
              <w:bottom w:val="single" w:color="auto" w:sz="6" w:space="0"/>
              <w:right w:val="single" w:color="auto" w:sz="6" w:space="0"/>
            </w:tcBorders>
          </w:tcPr>
          <w:p w14:paraId="783471D3">
            <w:pPr>
              <w:autoSpaceDE w:val="0"/>
              <w:autoSpaceDN w:val="0"/>
              <w:spacing w:line="280" w:lineRule="exact"/>
              <w:rPr>
                <w:rFonts w:hint="eastAsia" w:ascii="宋体" w:hAnsi="宋体" w:eastAsia="宋体" w:cs="宋体"/>
                <w:bCs/>
                <w:sz w:val="21"/>
                <w:szCs w:val="21"/>
                <w:shd w:val="clear" w:color="auto" w:fill="FFFFFF"/>
              </w:rPr>
            </w:pPr>
          </w:p>
        </w:tc>
      </w:tr>
      <w:tr w14:paraId="367E0FBA">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59AC20EB">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b/>
                <w:bCs/>
                <w:color w:val="000000"/>
                <w:kern w:val="2"/>
                <w:sz w:val="21"/>
                <w:szCs w:val="21"/>
                <w:lang w:val="en-US" w:eastAsia="zh-CN" w:bidi="ar-SA"/>
              </w:rPr>
              <w:t>3.5 便携式经颅磁要求：</w:t>
            </w:r>
          </w:p>
        </w:tc>
        <w:tc>
          <w:tcPr>
            <w:tcW w:w="3184" w:type="dxa"/>
            <w:tcBorders>
              <w:top w:val="single" w:color="auto" w:sz="6" w:space="0"/>
              <w:left w:val="single" w:color="auto" w:sz="6" w:space="0"/>
              <w:bottom w:val="single" w:color="auto" w:sz="6" w:space="0"/>
              <w:right w:val="single" w:color="auto" w:sz="6" w:space="0"/>
            </w:tcBorders>
          </w:tcPr>
          <w:p w14:paraId="3613E567">
            <w:pPr>
              <w:autoSpaceDE w:val="0"/>
              <w:autoSpaceDN w:val="0"/>
              <w:spacing w:line="280" w:lineRule="exact"/>
              <w:rPr>
                <w:rFonts w:hint="eastAsia" w:ascii="宋体" w:hAnsi="宋体" w:eastAsia="宋体" w:cs="宋体"/>
                <w:bCs/>
                <w:sz w:val="21"/>
                <w:szCs w:val="21"/>
                <w:shd w:val="clear" w:color="auto" w:fill="FFFFFF"/>
              </w:rPr>
            </w:pPr>
          </w:p>
        </w:tc>
      </w:tr>
      <w:tr w14:paraId="7874BF19">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B640F9D">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3.5.1 </w:t>
            </w:r>
            <w:r>
              <w:rPr>
                <w:rFonts w:hint="eastAsia" w:ascii="宋体" w:hAnsi="宋体" w:eastAsia="宋体" w:cs="宋体"/>
                <w:sz w:val="21"/>
                <w:szCs w:val="21"/>
              </w:rPr>
              <w:t>刺激主机输出脉冲频率：0～10Hz±3% (连续可调),频率误差</w:t>
            </w:r>
            <w:r>
              <w:rPr>
                <w:rFonts w:hint="eastAsia" w:ascii="宋体" w:hAnsi="宋体" w:eastAsia="宋体" w:cs="宋体"/>
                <w:sz w:val="21"/>
                <w:szCs w:val="21"/>
                <w:lang w:val="en-US" w:eastAsia="zh-CN"/>
              </w:rPr>
              <w:t>≤</w:t>
            </w:r>
            <w:r>
              <w:rPr>
                <w:rFonts w:hint="eastAsia" w:ascii="宋体" w:hAnsi="宋体" w:eastAsia="宋体" w:cs="宋体"/>
                <w:sz w:val="21"/>
                <w:szCs w:val="21"/>
              </w:rPr>
              <w:t>3%</w:t>
            </w:r>
          </w:p>
        </w:tc>
        <w:tc>
          <w:tcPr>
            <w:tcW w:w="3184" w:type="dxa"/>
            <w:tcBorders>
              <w:top w:val="single" w:color="auto" w:sz="6" w:space="0"/>
              <w:left w:val="single" w:color="auto" w:sz="6" w:space="0"/>
              <w:bottom w:val="single" w:color="auto" w:sz="6" w:space="0"/>
              <w:right w:val="single" w:color="auto" w:sz="6" w:space="0"/>
            </w:tcBorders>
          </w:tcPr>
          <w:p w14:paraId="0D27A515">
            <w:pPr>
              <w:autoSpaceDE w:val="0"/>
              <w:autoSpaceDN w:val="0"/>
              <w:spacing w:line="280" w:lineRule="exact"/>
              <w:rPr>
                <w:rFonts w:hint="eastAsia" w:ascii="宋体" w:hAnsi="宋体" w:eastAsia="宋体" w:cs="宋体"/>
                <w:bCs/>
                <w:sz w:val="21"/>
                <w:szCs w:val="21"/>
                <w:shd w:val="clear" w:color="auto" w:fill="FFFFFF"/>
              </w:rPr>
            </w:pPr>
          </w:p>
        </w:tc>
      </w:tr>
      <w:tr w14:paraId="1C62342F">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5EAC8332">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3.5.2 </w:t>
            </w:r>
            <w:r>
              <w:rPr>
                <w:rFonts w:hint="eastAsia" w:ascii="宋体" w:hAnsi="宋体" w:eastAsia="宋体" w:cs="宋体"/>
                <w:sz w:val="21"/>
                <w:szCs w:val="21"/>
                <w:lang w:val="en-US" w:eastAsia="zh-CN"/>
              </w:rPr>
              <w:t>输出脉冲波形为双相波，脉冲频率可调，1Hz以下时，步长为0.1Hz，超过1Hz，步长为1Hz</w:t>
            </w:r>
          </w:p>
        </w:tc>
        <w:tc>
          <w:tcPr>
            <w:tcW w:w="3184" w:type="dxa"/>
            <w:tcBorders>
              <w:top w:val="single" w:color="auto" w:sz="6" w:space="0"/>
              <w:left w:val="single" w:color="auto" w:sz="6" w:space="0"/>
              <w:bottom w:val="single" w:color="auto" w:sz="6" w:space="0"/>
              <w:right w:val="single" w:color="auto" w:sz="6" w:space="0"/>
            </w:tcBorders>
          </w:tcPr>
          <w:p w14:paraId="5F22CFA8">
            <w:pPr>
              <w:autoSpaceDE w:val="0"/>
              <w:autoSpaceDN w:val="0"/>
              <w:spacing w:line="280" w:lineRule="exact"/>
              <w:rPr>
                <w:rFonts w:hint="eastAsia" w:ascii="宋体" w:hAnsi="宋体" w:eastAsia="宋体" w:cs="宋体"/>
                <w:bCs/>
                <w:sz w:val="21"/>
                <w:szCs w:val="21"/>
                <w:shd w:val="clear" w:color="auto" w:fill="FFFFFF"/>
              </w:rPr>
            </w:pPr>
          </w:p>
        </w:tc>
      </w:tr>
      <w:tr w14:paraId="03FC0390">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38E82360">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3.5.3 </w:t>
            </w:r>
            <w:r>
              <w:rPr>
                <w:rFonts w:hint="eastAsia" w:ascii="宋体" w:hAnsi="宋体" w:eastAsia="宋体" w:cs="宋体"/>
                <w:sz w:val="21"/>
                <w:szCs w:val="21"/>
                <w:lang w:val="en-US" w:eastAsia="zh-CN"/>
              </w:rPr>
              <w:t>串刺激时间范围为0.1-20s可调，步长为0.1s ；串刺激时间</w:t>
            </w:r>
            <w:r>
              <w:rPr>
                <w:rFonts w:hint="eastAsia" w:ascii="宋体" w:hAnsi="宋体" w:eastAsia="宋体" w:cs="宋体"/>
                <w:sz w:val="21"/>
                <w:szCs w:val="21"/>
                <w:lang w:eastAsia="zh-CN"/>
              </w:rPr>
              <w:t>间隔</w:t>
            </w:r>
            <w:r>
              <w:rPr>
                <w:rFonts w:hint="eastAsia" w:ascii="宋体" w:hAnsi="宋体" w:eastAsia="宋体" w:cs="宋体"/>
                <w:sz w:val="21"/>
                <w:szCs w:val="21"/>
                <w:lang w:val="en-US" w:eastAsia="zh-CN"/>
              </w:rPr>
              <w:t>范围为0-60s可调，步长为1s</w:t>
            </w:r>
          </w:p>
        </w:tc>
        <w:tc>
          <w:tcPr>
            <w:tcW w:w="3184" w:type="dxa"/>
            <w:tcBorders>
              <w:top w:val="single" w:color="auto" w:sz="6" w:space="0"/>
              <w:left w:val="single" w:color="auto" w:sz="6" w:space="0"/>
              <w:bottom w:val="single" w:color="auto" w:sz="6" w:space="0"/>
              <w:right w:val="single" w:color="auto" w:sz="6" w:space="0"/>
            </w:tcBorders>
          </w:tcPr>
          <w:p w14:paraId="7C4A743C">
            <w:pPr>
              <w:autoSpaceDE w:val="0"/>
              <w:autoSpaceDN w:val="0"/>
              <w:spacing w:line="280" w:lineRule="exact"/>
              <w:rPr>
                <w:rFonts w:hint="eastAsia" w:ascii="宋体" w:hAnsi="宋体" w:eastAsia="宋体" w:cs="宋体"/>
                <w:bCs/>
                <w:sz w:val="21"/>
                <w:szCs w:val="21"/>
                <w:shd w:val="clear" w:color="auto" w:fill="FFFFFF"/>
              </w:rPr>
            </w:pPr>
          </w:p>
        </w:tc>
      </w:tr>
      <w:tr w14:paraId="1A4A04B9">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6D4223B8">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3.5.4 </w:t>
            </w:r>
            <w:r>
              <w:rPr>
                <w:rFonts w:hint="eastAsia" w:ascii="宋体" w:hAnsi="宋体" w:eastAsia="宋体" w:cs="宋体"/>
                <w:sz w:val="21"/>
                <w:szCs w:val="21"/>
                <w:lang w:val="en-US" w:eastAsia="zh-CN"/>
              </w:rPr>
              <w:t>便携式要求：刺激主机体积≤</w:t>
            </w:r>
            <w:r>
              <w:rPr>
                <w:rFonts w:hint="eastAsia" w:ascii="宋体" w:hAnsi="宋体" w:cs="宋体"/>
                <w:sz w:val="21"/>
                <w:szCs w:val="21"/>
                <w:lang w:val="en-US" w:eastAsia="zh-CN"/>
              </w:rPr>
              <w:t>500</w:t>
            </w:r>
            <w:r>
              <w:rPr>
                <w:rFonts w:hint="eastAsia" w:ascii="宋体" w:hAnsi="宋体" w:eastAsia="宋体" w:cs="宋体"/>
                <w:sz w:val="21"/>
                <w:szCs w:val="21"/>
                <w:lang w:val="en-US" w:eastAsia="zh-CN"/>
              </w:rPr>
              <w:t>mmx</w:t>
            </w:r>
            <w:r>
              <w:rPr>
                <w:rFonts w:hint="eastAsia" w:ascii="宋体" w:hAnsi="宋体" w:cs="宋体"/>
                <w:sz w:val="21"/>
                <w:szCs w:val="21"/>
                <w:lang w:val="en-US" w:eastAsia="zh-CN"/>
              </w:rPr>
              <w:t>400</w:t>
            </w:r>
            <w:r>
              <w:rPr>
                <w:rFonts w:hint="eastAsia" w:ascii="宋体" w:hAnsi="宋体" w:eastAsia="宋体" w:cs="宋体"/>
                <w:sz w:val="21"/>
                <w:szCs w:val="21"/>
                <w:lang w:val="en-US" w:eastAsia="zh-CN"/>
              </w:rPr>
              <w:t>mmx160mm，重量≤1</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KG，便于实现床旁治疗</w:t>
            </w:r>
          </w:p>
        </w:tc>
        <w:tc>
          <w:tcPr>
            <w:tcW w:w="3184" w:type="dxa"/>
            <w:tcBorders>
              <w:top w:val="single" w:color="auto" w:sz="6" w:space="0"/>
              <w:left w:val="single" w:color="auto" w:sz="6" w:space="0"/>
              <w:bottom w:val="single" w:color="auto" w:sz="6" w:space="0"/>
              <w:right w:val="single" w:color="auto" w:sz="6" w:space="0"/>
            </w:tcBorders>
          </w:tcPr>
          <w:p w14:paraId="7D965FD5">
            <w:pPr>
              <w:autoSpaceDE w:val="0"/>
              <w:autoSpaceDN w:val="0"/>
              <w:spacing w:line="280" w:lineRule="exact"/>
              <w:rPr>
                <w:rFonts w:hint="eastAsia" w:ascii="宋体" w:hAnsi="宋体" w:eastAsia="宋体" w:cs="宋体"/>
                <w:bCs/>
                <w:sz w:val="21"/>
                <w:szCs w:val="21"/>
                <w:shd w:val="clear" w:color="auto" w:fill="FFFFFF"/>
              </w:rPr>
            </w:pPr>
          </w:p>
        </w:tc>
      </w:tr>
      <w:tr w14:paraId="05971C10">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6E92FA32">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▲3.5.5 </w:t>
            </w:r>
            <w:r>
              <w:rPr>
                <w:rFonts w:hint="eastAsia" w:ascii="宋体" w:hAnsi="宋体" w:eastAsia="宋体" w:cs="宋体"/>
                <w:sz w:val="21"/>
                <w:szCs w:val="21"/>
                <w:lang w:val="en-US" w:eastAsia="zh-CN"/>
              </w:rPr>
              <w:t>磁感应强度范围：</w:t>
            </w:r>
            <w:r>
              <w:rPr>
                <w:rFonts w:hint="eastAsia" w:ascii="宋体" w:hAnsi="宋体" w:eastAsia="宋体" w:cs="宋体"/>
                <w:sz w:val="21"/>
                <w:szCs w:val="21"/>
                <w:lang w:eastAsia="zh-CN"/>
              </w:rPr>
              <w:t>1-</w:t>
            </w:r>
            <w:r>
              <w:rPr>
                <w:rFonts w:hint="eastAsia" w:ascii="宋体" w:hAnsi="宋体" w:eastAsia="宋体" w:cs="宋体"/>
                <w:sz w:val="21"/>
                <w:szCs w:val="21"/>
                <w:lang w:val="en-US" w:eastAsia="zh-CN"/>
              </w:rPr>
              <w:t>3T</w:t>
            </w:r>
          </w:p>
        </w:tc>
        <w:tc>
          <w:tcPr>
            <w:tcW w:w="3184" w:type="dxa"/>
            <w:tcBorders>
              <w:top w:val="single" w:color="auto" w:sz="6" w:space="0"/>
              <w:left w:val="single" w:color="auto" w:sz="6" w:space="0"/>
              <w:bottom w:val="single" w:color="auto" w:sz="6" w:space="0"/>
              <w:right w:val="single" w:color="auto" w:sz="6" w:space="0"/>
            </w:tcBorders>
          </w:tcPr>
          <w:p w14:paraId="1090EBE7">
            <w:pPr>
              <w:autoSpaceDE w:val="0"/>
              <w:autoSpaceDN w:val="0"/>
              <w:spacing w:line="280" w:lineRule="exact"/>
              <w:rPr>
                <w:rFonts w:hint="eastAsia" w:ascii="宋体" w:hAnsi="宋体" w:eastAsia="宋体" w:cs="宋体"/>
                <w:bCs/>
                <w:sz w:val="21"/>
                <w:szCs w:val="21"/>
                <w:shd w:val="clear" w:color="auto" w:fill="FFFFFF"/>
              </w:rPr>
            </w:pPr>
          </w:p>
        </w:tc>
      </w:tr>
      <w:tr w14:paraId="645E7F86">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3F8570A6">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3.5.6 </w:t>
            </w:r>
            <w:r>
              <w:rPr>
                <w:rFonts w:hint="eastAsia" w:ascii="宋体" w:hAnsi="宋体" w:eastAsia="宋体" w:cs="宋体"/>
                <w:sz w:val="21"/>
                <w:szCs w:val="21"/>
                <w:lang w:val="en-US" w:eastAsia="zh-CN"/>
              </w:rPr>
              <w:t>刺激总时间：1min~30min范围内可调，预定时间达到后断开磁场输出</w:t>
            </w:r>
          </w:p>
        </w:tc>
        <w:tc>
          <w:tcPr>
            <w:tcW w:w="3184" w:type="dxa"/>
            <w:tcBorders>
              <w:top w:val="single" w:color="auto" w:sz="6" w:space="0"/>
              <w:left w:val="single" w:color="auto" w:sz="6" w:space="0"/>
              <w:bottom w:val="single" w:color="auto" w:sz="6" w:space="0"/>
              <w:right w:val="single" w:color="auto" w:sz="6" w:space="0"/>
            </w:tcBorders>
          </w:tcPr>
          <w:p w14:paraId="3E55238F">
            <w:pPr>
              <w:autoSpaceDE w:val="0"/>
              <w:autoSpaceDN w:val="0"/>
              <w:spacing w:line="280" w:lineRule="exact"/>
              <w:rPr>
                <w:rFonts w:hint="eastAsia" w:ascii="宋体" w:hAnsi="宋体" w:eastAsia="宋体" w:cs="宋体"/>
                <w:bCs/>
                <w:sz w:val="21"/>
                <w:szCs w:val="21"/>
                <w:shd w:val="clear" w:color="auto" w:fill="FFFFFF"/>
              </w:rPr>
            </w:pPr>
          </w:p>
        </w:tc>
      </w:tr>
      <w:tr w14:paraId="42ED86AA">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254F5915">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3.5.</w:t>
            </w:r>
            <w:r>
              <w:rPr>
                <w:rFonts w:hint="eastAsia" w:ascii="宋体" w:hAnsi="宋体" w:cs="宋体"/>
                <w:color w:val="000000"/>
                <w:kern w:val="2"/>
                <w:sz w:val="21"/>
                <w:szCs w:val="21"/>
                <w:lang w:val="en-US" w:eastAsia="zh-CN" w:bidi="ar-SA"/>
              </w:rPr>
              <w:t>7</w:t>
            </w:r>
            <w:r>
              <w:rPr>
                <w:rFonts w:hint="eastAsia" w:ascii="宋体" w:hAnsi="宋体" w:eastAsia="宋体" w:cs="宋体"/>
                <w:sz w:val="21"/>
                <w:szCs w:val="21"/>
              </w:rPr>
              <w:t>刺激模式支持单脉冲、重复脉冲等多种刺激模式</w:t>
            </w:r>
          </w:p>
        </w:tc>
        <w:tc>
          <w:tcPr>
            <w:tcW w:w="3184" w:type="dxa"/>
            <w:tcBorders>
              <w:top w:val="single" w:color="auto" w:sz="6" w:space="0"/>
              <w:left w:val="single" w:color="auto" w:sz="6" w:space="0"/>
              <w:bottom w:val="single" w:color="auto" w:sz="6" w:space="0"/>
              <w:right w:val="single" w:color="auto" w:sz="6" w:space="0"/>
            </w:tcBorders>
          </w:tcPr>
          <w:p w14:paraId="6EC63C34">
            <w:pPr>
              <w:autoSpaceDE w:val="0"/>
              <w:autoSpaceDN w:val="0"/>
              <w:spacing w:line="280" w:lineRule="exact"/>
              <w:rPr>
                <w:rFonts w:hint="eastAsia" w:ascii="宋体" w:hAnsi="宋体" w:eastAsia="宋体" w:cs="宋体"/>
                <w:bCs/>
                <w:sz w:val="21"/>
                <w:szCs w:val="21"/>
                <w:shd w:val="clear" w:color="auto" w:fill="FFFFFF"/>
              </w:rPr>
            </w:pPr>
          </w:p>
        </w:tc>
      </w:tr>
      <w:tr w14:paraId="621B2412">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2F7F817">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3.5.</w:t>
            </w:r>
            <w:r>
              <w:rPr>
                <w:rFonts w:hint="eastAsia" w:ascii="宋体" w:hAnsi="宋体" w:cs="宋体"/>
                <w:color w:val="000000"/>
                <w:kern w:val="2"/>
                <w:sz w:val="21"/>
                <w:szCs w:val="21"/>
                <w:lang w:val="en-US" w:eastAsia="zh-CN" w:bidi="ar-SA"/>
              </w:rPr>
              <w:t>8</w:t>
            </w:r>
            <w:r>
              <w:rPr>
                <w:rFonts w:hint="eastAsia" w:ascii="宋体" w:hAnsi="宋体" w:eastAsia="宋体" w:cs="宋体"/>
                <w:color w:val="000000"/>
                <w:kern w:val="2"/>
                <w:sz w:val="21"/>
                <w:szCs w:val="21"/>
                <w:lang w:val="en-US" w:eastAsia="zh-CN" w:bidi="ar-SA"/>
              </w:rPr>
              <w:t xml:space="preserve"> </w:t>
            </w:r>
            <w:r>
              <w:rPr>
                <w:rFonts w:hint="eastAsia" w:ascii="宋体" w:hAnsi="宋体" w:eastAsia="宋体" w:cs="宋体"/>
                <w:sz w:val="21"/>
                <w:szCs w:val="21"/>
              </w:rPr>
              <w:t>主机</w:t>
            </w:r>
            <w:r>
              <w:rPr>
                <w:rFonts w:hint="eastAsia" w:ascii="宋体" w:hAnsi="宋体" w:eastAsia="宋体" w:cs="宋体"/>
                <w:sz w:val="21"/>
                <w:szCs w:val="21"/>
                <w:lang w:val="en-US" w:eastAsia="zh-CN"/>
              </w:rPr>
              <w:t>一体内循环</w:t>
            </w:r>
            <w:r>
              <w:rPr>
                <w:rFonts w:hint="eastAsia" w:ascii="宋体" w:hAnsi="宋体" w:eastAsia="宋体" w:cs="宋体"/>
                <w:sz w:val="21"/>
                <w:szCs w:val="21"/>
              </w:rPr>
              <w:t>液态冷却设计</w:t>
            </w:r>
          </w:p>
        </w:tc>
        <w:tc>
          <w:tcPr>
            <w:tcW w:w="3184" w:type="dxa"/>
            <w:tcBorders>
              <w:top w:val="single" w:color="auto" w:sz="6" w:space="0"/>
              <w:left w:val="single" w:color="auto" w:sz="6" w:space="0"/>
              <w:bottom w:val="single" w:color="auto" w:sz="6" w:space="0"/>
              <w:right w:val="single" w:color="auto" w:sz="6" w:space="0"/>
            </w:tcBorders>
          </w:tcPr>
          <w:p w14:paraId="3899A98D">
            <w:pPr>
              <w:autoSpaceDE w:val="0"/>
              <w:autoSpaceDN w:val="0"/>
              <w:spacing w:line="280" w:lineRule="exact"/>
              <w:rPr>
                <w:rFonts w:hint="eastAsia" w:ascii="宋体" w:hAnsi="宋体" w:eastAsia="宋体" w:cs="宋体"/>
                <w:bCs/>
                <w:sz w:val="21"/>
                <w:szCs w:val="21"/>
                <w:shd w:val="clear" w:color="auto" w:fill="FFFFFF"/>
              </w:rPr>
            </w:pPr>
          </w:p>
        </w:tc>
      </w:tr>
      <w:tr w14:paraId="0498FAA2">
        <w:tblPrEx>
          <w:tblCellMar>
            <w:top w:w="0" w:type="dxa"/>
            <w:left w:w="108" w:type="dxa"/>
            <w:bottom w:w="0" w:type="dxa"/>
            <w:right w:w="108" w:type="dxa"/>
          </w:tblCellMar>
        </w:tblPrEx>
        <w:trPr>
          <w:trHeight w:val="20" w:hRule="atLeast"/>
        </w:trPr>
        <w:tc>
          <w:tcPr>
            <w:tcW w:w="5937" w:type="dxa"/>
            <w:tcBorders>
              <w:top w:val="single" w:color="auto" w:sz="6" w:space="0"/>
              <w:left w:val="single" w:color="auto" w:sz="6" w:space="0"/>
              <w:bottom w:val="single" w:color="auto" w:sz="6" w:space="0"/>
              <w:right w:val="single" w:color="auto" w:sz="6" w:space="0"/>
            </w:tcBorders>
            <w:shd w:val="clear" w:color="auto" w:fill="auto"/>
            <w:vAlign w:val="top"/>
          </w:tcPr>
          <w:p w14:paraId="43719F93">
            <w:pPr>
              <w:spacing w:line="360" w:lineRule="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3.5.</w:t>
            </w:r>
            <w:r>
              <w:rPr>
                <w:rFonts w:hint="eastAsia" w:ascii="宋体" w:hAnsi="宋体" w:cs="宋体"/>
                <w:color w:val="000000"/>
                <w:kern w:val="2"/>
                <w:sz w:val="21"/>
                <w:szCs w:val="21"/>
                <w:lang w:val="en-US" w:eastAsia="zh-CN" w:bidi="ar-SA"/>
              </w:rPr>
              <w:t>9</w:t>
            </w:r>
            <w:r>
              <w:rPr>
                <w:rFonts w:hint="eastAsia" w:ascii="宋体" w:hAnsi="宋体" w:eastAsia="宋体" w:cs="宋体"/>
                <w:color w:val="000000"/>
                <w:kern w:val="2"/>
                <w:sz w:val="21"/>
                <w:szCs w:val="21"/>
                <w:lang w:val="en-US" w:eastAsia="zh-CN" w:bidi="ar-SA"/>
              </w:rPr>
              <w:t xml:space="preserve"> 独立保护装置：具备，</w:t>
            </w:r>
            <w:r>
              <w:rPr>
                <w:rFonts w:hint="eastAsia" w:ascii="宋体" w:hAnsi="宋体" w:eastAsia="宋体" w:cs="宋体"/>
                <w:sz w:val="21"/>
                <w:szCs w:val="21"/>
                <w:lang w:val="en-US" w:eastAsia="zh-CN"/>
              </w:rPr>
              <w:t>当线圈发生故障时，刺激仪可以自动停止磁场输出并作出声音及弹窗提示，确保用户使用安全</w:t>
            </w:r>
          </w:p>
        </w:tc>
        <w:tc>
          <w:tcPr>
            <w:tcW w:w="3184" w:type="dxa"/>
            <w:tcBorders>
              <w:top w:val="single" w:color="auto" w:sz="6" w:space="0"/>
              <w:left w:val="single" w:color="auto" w:sz="6" w:space="0"/>
              <w:bottom w:val="single" w:color="auto" w:sz="6" w:space="0"/>
              <w:right w:val="single" w:color="auto" w:sz="6" w:space="0"/>
            </w:tcBorders>
          </w:tcPr>
          <w:p w14:paraId="6C42E03E">
            <w:pPr>
              <w:autoSpaceDE w:val="0"/>
              <w:autoSpaceDN w:val="0"/>
              <w:spacing w:line="280" w:lineRule="exact"/>
              <w:rPr>
                <w:rFonts w:hint="eastAsia" w:ascii="宋体" w:hAnsi="宋体" w:eastAsia="宋体" w:cs="宋体"/>
                <w:bCs/>
                <w:sz w:val="21"/>
                <w:szCs w:val="21"/>
                <w:shd w:val="clear" w:color="auto" w:fill="FFFFFF"/>
              </w:rPr>
            </w:pPr>
          </w:p>
        </w:tc>
      </w:tr>
      <w:tr w14:paraId="354BA886">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tcPr>
          <w:p w14:paraId="7A20EF51">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b/>
                <w:sz w:val="21"/>
                <w:szCs w:val="21"/>
                <w:shd w:val="clear" w:color="auto" w:fill="FFFFFF"/>
              </w:rPr>
              <w:t>四、必备商务条款</w:t>
            </w:r>
          </w:p>
        </w:tc>
      </w:tr>
      <w:tr w14:paraId="340125D7">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69B59098">
            <w:pPr>
              <w:autoSpaceDE w:val="0"/>
              <w:autoSpaceDN w:val="0"/>
              <w:spacing w:line="280" w:lineRule="exact"/>
              <w:rPr>
                <w:rFonts w:hint="eastAsia" w:ascii="宋体" w:hAnsi="宋体" w:eastAsia="宋体" w:cs="宋体"/>
                <w:b/>
                <w:sz w:val="21"/>
                <w:szCs w:val="21"/>
                <w:shd w:val="clear" w:color="auto" w:fill="FFFFFF"/>
              </w:rPr>
            </w:pPr>
            <w:r>
              <w:rPr>
                <w:rFonts w:hint="eastAsia" w:ascii="宋体" w:hAnsi="宋体" w:eastAsia="宋体" w:cs="宋体"/>
                <w:b/>
                <w:kern w:val="0"/>
                <w:sz w:val="21"/>
                <w:szCs w:val="21"/>
                <w:lang w:bidi="ar"/>
              </w:rPr>
              <w:t>4.1 维修</w:t>
            </w:r>
          </w:p>
        </w:tc>
      </w:tr>
      <w:tr w14:paraId="3129E545">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0EDA10FF">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4.1.1 设备验收合格后免费保修</w:t>
            </w:r>
            <w:r>
              <w:rPr>
                <w:rFonts w:hint="eastAsia" w:ascii="宋体" w:hAnsi="宋体" w:eastAsia="宋体" w:cs="宋体"/>
                <w:kern w:val="0"/>
                <w:sz w:val="21"/>
                <w:szCs w:val="21"/>
                <w:lang w:val="en-US" w:eastAsia="zh-CN" w:bidi="ar"/>
              </w:rPr>
              <w:t>叁</w:t>
            </w:r>
            <w:r>
              <w:rPr>
                <w:rFonts w:hint="eastAsia" w:ascii="宋体" w:hAnsi="宋体" w:eastAsia="宋体" w:cs="宋体"/>
                <w:kern w:val="0"/>
                <w:sz w:val="21"/>
                <w:szCs w:val="21"/>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3207A5DD">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FB0A9DF">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4.1.2 提供仪器电子版SOP文件、中（英）文操作手册和维修手册。小器械类可除外。</w:t>
            </w:r>
          </w:p>
        </w:tc>
      </w:tr>
      <w:tr w14:paraId="1B480BAC">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FFF796B">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4.1.3 免费提供操作和维修培训（包含时间、地点、人次、内容），小器械类可除外。</w:t>
            </w:r>
          </w:p>
        </w:tc>
      </w:tr>
      <w:tr w14:paraId="4A8A5AC2">
        <w:tblPrEx>
          <w:tblCellMar>
            <w:top w:w="0" w:type="dxa"/>
            <w:left w:w="108" w:type="dxa"/>
            <w:bottom w:w="0" w:type="dxa"/>
            <w:right w:w="108" w:type="dxa"/>
          </w:tblCellMar>
        </w:tblPrEx>
        <w:trPr>
          <w:trHeight w:val="253"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DA08C73">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4.1.4 维修响应时间8个工作小时，24个工作小时未修复提供备品，紧急情况按采购人要求执行</w:t>
            </w:r>
          </w:p>
        </w:tc>
      </w:tr>
      <w:tr w14:paraId="727D7194">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D248431">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4.1.5 请注明售后服务（包括浙江地区维修力量说明）Service</w:t>
            </w:r>
          </w:p>
        </w:tc>
      </w:tr>
      <w:tr w14:paraId="7849B649">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AA64995">
            <w:pPr>
              <w:widowControl/>
              <w:textAlignment w:val="center"/>
              <w:rPr>
                <w:rFonts w:hint="eastAsia" w:ascii="宋体" w:hAnsi="宋体" w:eastAsia="宋体" w:cs="宋体"/>
                <w:b/>
                <w:kern w:val="0"/>
                <w:sz w:val="21"/>
                <w:szCs w:val="21"/>
                <w:lang w:bidi="ar"/>
              </w:rPr>
            </w:pPr>
            <w:r>
              <w:rPr>
                <w:rFonts w:hint="eastAsia" w:ascii="宋体" w:hAnsi="宋体" w:eastAsia="宋体" w:cs="宋体"/>
                <w:b/>
                <w:kern w:val="0"/>
                <w:sz w:val="21"/>
                <w:szCs w:val="21"/>
                <w:lang w:bidi="ar"/>
              </w:rPr>
              <w:t>4.2 附加必备条款：</w:t>
            </w:r>
          </w:p>
          <w:p w14:paraId="4C49A82A">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提供符合上述参数和配置要求的详细配置清单；</w:t>
            </w:r>
          </w:p>
          <w:p w14:paraId="281C4F81">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列出上述已明确选件及未作要求但可提供选件的清单；</w:t>
            </w:r>
          </w:p>
          <w:p w14:paraId="02601604">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所有配置为同品牌原装产品(除注明要求例外)；</w:t>
            </w:r>
          </w:p>
          <w:p w14:paraId="37CF7D04">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所有设备必须是全新的，未曾使用过的原厂生产的产品，出厂时间原则上不大于1年。禁止提供代工、贴牌产品；</w:t>
            </w:r>
          </w:p>
          <w:p w14:paraId="06243FB5">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投标产品属于医疗器械管理的，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D53E97A">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投标产品属于特种设备的，投标人应当提供压力容器制造许可证；属于消毒类产品的，</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应当按照相关部门规定，提供相应资质证明材料；属于放射性同位素和射线装置的，投标人应当提供生态环境部门颁发的生产和销售许可证；</w:t>
            </w:r>
          </w:p>
          <w:p w14:paraId="4820853A">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提供所投产品的详细彩页，如彩页中没有涉及到相关技术参数，提供原厂技术白皮书（DATASHEET），小器械类可除外。</w:t>
            </w:r>
          </w:p>
        </w:tc>
      </w:tr>
      <w:tr w14:paraId="195D05E5">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56D54FB">
            <w:pPr>
              <w:autoSpaceDE w:val="0"/>
              <w:autoSpaceDN w:val="0"/>
              <w:spacing w:line="280" w:lineRule="exact"/>
              <w:rPr>
                <w:rFonts w:hint="eastAsia" w:ascii="宋体" w:hAnsi="宋体" w:eastAsia="宋体" w:cs="宋体"/>
                <w:b/>
                <w:sz w:val="21"/>
                <w:szCs w:val="21"/>
                <w:shd w:val="clear" w:color="auto" w:fill="FFFFFF"/>
              </w:rPr>
            </w:pPr>
            <w:r>
              <w:rPr>
                <w:rFonts w:hint="eastAsia" w:ascii="宋体" w:hAnsi="宋体" w:eastAsia="宋体" w:cs="宋体"/>
                <w:b/>
                <w:kern w:val="0"/>
                <w:sz w:val="21"/>
                <w:szCs w:val="21"/>
                <w:lang w:bidi="ar"/>
              </w:rPr>
              <w:t>4.3安装及验收要求</w:t>
            </w:r>
          </w:p>
        </w:tc>
      </w:tr>
      <w:tr w14:paraId="4B5F1D66">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218FF6E">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4.3.1 到货期:中标即日起30天内；如有例外，可在合同中另行约定</w:t>
            </w:r>
          </w:p>
        </w:tc>
      </w:tr>
      <w:tr w14:paraId="6E62C116">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D2D7E61">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4.3.2安装地点:由</w:t>
            </w:r>
            <w:r>
              <w:rPr>
                <w:rFonts w:hint="eastAsia" w:ascii="宋体" w:hAnsi="宋体" w:eastAsia="宋体" w:cs="宋体"/>
                <w:sz w:val="21"/>
                <w:szCs w:val="21"/>
              </w:rPr>
              <w:t>中标人</w:t>
            </w:r>
            <w:r>
              <w:rPr>
                <w:rFonts w:hint="eastAsia" w:ascii="宋体" w:hAnsi="宋体" w:eastAsia="宋体" w:cs="宋体"/>
                <w:kern w:val="0"/>
                <w:sz w:val="21"/>
                <w:szCs w:val="21"/>
                <w:lang w:bidi="ar"/>
              </w:rPr>
              <w:t>免费将货送至医院安装现场。无需安装的可除外。</w:t>
            </w:r>
          </w:p>
        </w:tc>
      </w:tr>
      <w:tr w14:paraId="74AC413A">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01DF5F98">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4.3.3 安装完成时间:接采购人通知后7个工作日内全部调试完成，全院布局系统联网项目在60日内全部调试完成。无需安装的可除外。</w:t>
            </w:r>
          </w:p>
        </w:tc>
      </w:tr>
      <w:tr w14:paraId="2F063210">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732AB61">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4.3.4 安装标准:符合国家有关安全技术规范和技术标准。无需安装的可除外。</w:t>
            </w:r>
          </w:p>
        </w:tc>
      </w:tr>
      <w:tr w14:paraId="50731C6D">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07075967">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4.3.5 验收标准:应与产品原始样本技术数据及标书技术文件一致，符合国家有关技术规范和技术标准</w:t>
            </w:r>
          </w:p>
        </w:tc>
      </w:tr>
      <w:tr w14:paraId="1E8A773E">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4D3D1CC5">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4.3.6 计量检测：如是计量强制检定设备，验收时需提供计量合格证</w:t>
            </w:r>
          </w:p>
        </w:tc>
      </w:tr>
      <w:tr w14:paraId="3EDD57AB">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7D0489AF">
            <w:pPr>
              <w:widowControl/>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4.3.7 软件系统要求：</w:t>
            </w:r>
            <w:r>
              <w:rPr>
                <w:rFonts w:hint="eastAsia" w:ascii="宋体" w:hAnsi="宋体" w:eastAsia="宋体" w:cs="宋体"/>
                <w:sz w:val="21"/>
                <w:szCs w:val="21"/>
              </w:rPr>
              <w:t>投标人</w:t>
            </w:r>
            <w:r>
              <w:rPr>
                <w:rFonts w:hint="eastAsia" w:ascii="宋体" w:hAnsi="宋体" w:eastAsia="宋体" w:cs="宋体"/>
                <w:kern w:val="0"/>
                <w:sz w:val="21"/>
                <w:szCs w:val="21"/>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36293EB7">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根据采购人要求，终身免费提供软件升级服务。</w:t>
            </w:r>
          </w:p>
        </w:tc>
      </w:tr>
      <w:tr w14:paraId="1038309A">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391E590">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bCs/>
                <w:kern w:val="0"/>
                <w:sz w:val="21"/>
                <w:szCs w:val="21"/>
                <w:lang w:bidi="ar"/>
              </w:rPr>
              <w:t>4.3.8 接受咨询。需安装的设备，接受现场踏看。</w:t>
            </w:r>
          </w:p>
        </w:tc>
      </w:tr>
      <w:tr w14:paraId="68EBA930">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2C87E0C6">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b/>
                <w:kern w:val="0"/>
                <w:sz w:val="21"/>
                <w:szCs w:val="21"/>
                <w:lang w:bidi="ar"/>
              </w:rPr>
              <w:t>4.4、付款方式：</w:t>
            </w:r>
            <w:r>
              <w:rPr>
                <w:rFonts w:hint="eastAsia" w:ascii="宋体" w:hAnsi="宋体" w:eastAsia="宋体" w:cs="宋体"/>
                <w:kern w:val="0"/>
                <w:sz w:val="21"/>
                <w:szCs w:val="21"/>
                <w:lang w:bidi="ar"/>
              </w:rPr>
              <w:t>按《浙江省财政厅关于进一步发挥政府采购政策功能全力推动经济稳进提质的通知》（浙财采监〔2022〕3号）等文件要求执行，具体付款方式由双方协商后在合同中明确。</w:t>
            </w:r>
          </w:p>
        </w:tc>
      </w:tr>
      <w:tr w14:paraId="2BB8E042">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16701E7D">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b/>
                <w:kern w:val="0"/>
                <w:sz w:val="21"/>
                <w:szCs w:val="21"/>
                <w:lang w:bidi="ar"/>
              </w:rPr>
              <w:t>五、其他</w:t>
            </w:r>
          </w:p>
        </w:tc>
      </w:tr>
      <w:tr w14:paraId="2D7CF5C2">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6FB26699">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5.1 请注明进入市场时间 Year first sold</w:t>
            </w:r>
          </w:p>
        </w:tc>
      </w:tr>
      <w:tr w14:paraId="6F613336">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594919D2">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5.2 请提供国内医院投标机型安装台数 Number sold</w:t>
            </w:r>
          </w:p>
        </w:tc>
      </w:tr>
      <w:tr w14:paraId="6FB347D5">
        <w:tblPrEx>
          <w:tblCellMar>
            <w:top w:w="0" w:type="dxa"/>
            <w:left w:w="108" w:type="dxa"/>
            <w:bottom w:w="0" w:type="dxa"/>
            <w:right w:w="108" w:type="dxa"/>
          </w:tblCellMar>
        </w:tblPrEx>
        <w:trPr>
          <w:trHeight w:val="20" w:hRule="atLeast"/>
        </w:trPr>
        <w:tc>
          <w:tcPr>
            <w:tcW w:w="9121" w:type="dxa"/>
            <w:gridSpan w:val="2"/>
            <w:tcBorders>
              <w:top w:val="single" w:color="auto" w:sz="6" w:space="0"/>
              <w:left w:val="single" w:color="auto" w:sz="6" w:space="0"/>
              <w:bottom w:val="single" w:color="auto" w:sz="6" w:space="0"/>
              <w:right w:val="single" w:color="auto" w:sz="6" w:space="0"/>
            </w:tcBorders>
            <w:vAlign w:val="center"/>
          </w:tcPr>
          <w:p w14:paraId="3A8D0367">
            <w:pPr>
              <w:autoSpaceDE w:val="0"/>
              <w:autoSpaceDN w:val="0"/>
              <w:spacing w:line="280" w:lineRule="exact"/>
              <w:rPr>
                <w:rFonts w:hint="eastAsia" w:ascii="宋体" w:hAnsi="宋体" w:eastAsia="宋体" w:cs="宋体"/>
                <w:sz w:val="21"/>
                <w:szCs w:val="21"/>
                <w:shd w:val="clear" w:color="auto" w:fill="FFFFFF"/>
              </w:rPr>
            </w:pPr>
            <w:r>
              <w:rPr>
                <w:rFonts w:hint="eastAsia" w:ascii="宋体" w:hAnsi="宋体" w:eastAsia="宋体" w:cs="宋体"/>
                <w:kern w:val="0"/>
                <w:sz w:val="21"/>
                <w:szCs w:val="21"/>
                <w:lang w:bidi="ar"/>
              </w:rPr>
              <w:t>5.3 请注明软件最新版本 LAST UPDATED</w:t>
            </w:r>
          </w:p>
        </w:tc>
      </w:tr>
    </w:tbl>
    <w:p w14:paraId="2503D7FF"/>
    <w:p w14:paraId="5AB411CB">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2FCB337E">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11B158B5">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00F93CC8">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0854D20B">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3C55E533">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75A1C8EB">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0F12A00D">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7C1E9F1D">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4EEFAE7F">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1A4F4E5D">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447C9969">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56419A1F">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6AFB381B">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570460AC">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3E3C1305">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14CFC935">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7077567E">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30BB6481">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53B56A48">
      <w:pPr>
        <w:rPr>
          <w:rFonts w:ascii="仿宋" w:hAnsi="仿宋" w:eastAsia="仿宋" w:cs="仿宋"/>
          <w:b/>
          <w:bCs/>
          <w:color w:val="000000" w:themeColor="text1"/>
          <w:spacing w:val="-20"/>
          <w:kern w:val="44"/>
          <w:sz w:val="40"/>
          <w:szCs w:val="40"/>
          <w14:textFill>
            <w14:solidFill>
              <w14:schemeClr w14:val="tx1"/>
            </w14:solidFill>
          </w14:textFill>
        </w:rPr>
      </w:pPr>
    </w:p>
    <w:p w14:paraId="5C5B1F01">
      <w:pPr>
        <w:rPr>
          <w:rFonts w:ascii="仿宋" w:hAnsi="仿宋" w:eastAsia="仿宋" w:cs="仿宋"/>
          <w:b/>
          <w:bCs/>
          <w:color w:val="000000" w:themeColor="text1"/>
          <w:spacing w:val="-20"/>
          <w:kern w:val="44"/>
          <w:sz w:val="40"/>
          <w:szCs w:val="40"/>
          <w14:textFill>
            <w14:solidFill>
              <w14:schemeClr w14:val="tx1"/>
            </w14:solidFill>
          </w14:textFill>
        </w:rPr>
      </w:pPr>
    </w:p>
    <w:p w14:paraId="51F5149A">
      <w:pPr>
        <w:rPr>
          <w:rFonts w:ascii="仿宋" w:hAnsi="仿宋" w:eastAsia="仿宋" w:cs="仿宋"/>
          <w:b/>
          <w:bCs/>
          <w:color w:val="000000" w:themeColor="text1"/>
          <w:spacing w:val="-20"/>
          <w:kern w:val="44"/>
          <w:sz w:val="40"/>
          <w:szCs w:val="40"/>
          <w14:textFill>
            <w14:solidFill>
              <w14:schemeClr w14:val="tx1"/>
            </w14:solidFill>
          </w14:textFill>
        </w:rPr>
      </w:pPr>
    </w:p>
    <w:p w14:paraId="2D298E76">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366802B">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58F693E">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66A2DD01">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A0608A2">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030E6BEB">
      <w:pPr>
        <w:rPr>
          <w:rFonts w:ascii="仿宋" w:hAnsi="仿宋" w:eastAsia="仿宋" w:cs="仿宋"/>
          <w:color w:val="000000" w:themeColor="text1"/>
          <w14:textFill>
            <w14:solidFill>
              <w14:schemeClr w14:val="tx1"/>
            </w14:solidFill>
          </w14:textFill>
        </w:rPr>
      </w:pPr>
    </w:p>
    <w:p w14:paraId="2BF8E017">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3D4FE7BC">
      <w:pPr>
        <w:rPr>
          <w:rFonts w:ascii="仿宋" w:hAnsi="仿宋" w:eastAsia="仿宋" w:cs="仿宋"/>
          <w:color w:val="000000" w:themeColor="text1"/>
          <w:sz w:val="44"/>
          <w:szCs w:val="44"/>
          <w14:textFill>
            <w14:solidFill>
              <w14:schemeClr w14:val="tx1"/>
            </w14:solidFill>
          </w14:textFill>
        </w:rPr>
      </w:pPr>
    </w:p>
    <w:p w14:paraId="2211ED7C">
      <w:pPr>
        <w:rPr>
          <w:rFonts w:ascii="仿宋" w:hAnsi="仿宋" w:eastAsia="仿宋" w:cs="仿宋"/>
          <w:color w:val="000000" w:themeColor="text1"/>
          <w:sz w:val="44"/>
          <w:szCs w:val="44"/>
          <w14:textFill>
            <w14:solidFill>
              <w14:schemeClr w14:val="tx1"/>
            </w14:solidFill>
          </w14:textFill>
        </w:rPr>
      </w:pPr>
    </w:p>
    <w:p w14:paraId="305869D6">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15157B1C">
      <w:pPr>
        <w:ind w:firstLine="640" w:firstLineChars="200"/>
        <w:rPr>
          <w:rFonts w:ascii="仿宋" w:hAnsi="仿宋" w:eastAsia="仿宋" w:cs="仿宋"/>
          <w:color w:val="000000" w:themeColor="text1"/>
          <w:sz w:val="32"/>
          <w:szCs w:val="32"/>
          <w14:textFill>
            <w14:solidFill>
              <w14:schemeClr w14:val="tx1"/>
            </w14:solidFill>
          </w14:textFill>
        </w:rPr>
      </w:pPr>
    </w:p>
    <w:p w14:paraId="539D1B9E">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1D4F4DE3">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0686D480">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6F674F62">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7522B450">
      <w:pPr>
        <w:pStyle w:val="3"/>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4" w:name="_Toc22209"/>
    </w:p>
    <w:p w14:paraId="36B0150F">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4"/>
    </w:p>
    <w:p w14:paraId="3EA96EE6">
      <w:pPr>
        <w:pStyle w:val="3"/>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50C56BB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090662FB">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49D20509">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5B64CAA4">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1969B6B7">
      <w:pPr>
        <w:spacing w:line="400" w:lineRule="exact"/>
        <w:rPr>
          <w:rFonts w:ascii="仿宋" w:hAnsi="仿宋" w:eastAsia="仿宋" w:cs="仿宋"/>
          <w:color w:val="000000" w:themeColor="text1"/>
          <w14:textFill>
            <w14:solidFill>
              <w14:schemeClr w14:val="tx1"/>
            </w14:solidFill>
          </w14:textFill>
        </w:rPr>
      </w:pPr>
    </w:p>
    <w:p w14:paraId="045882E1">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8970A63">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1B40AB39">
      <w:pPr>
        <w:pStyle w:val="24"/>
        <w:numPr>
          <w:ilvl w:val="0"/>
          <w:numId w:val="5"/>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4F0E4C8D">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1185E7C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CD6DDC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307565C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29DB65F9">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709782E2">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3A247FF8">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373D1B7E">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4A56E8CC">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4AFE9C3">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5565E91D">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63F0CB38">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2E8F7DE7">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04BC65FC">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586EE83A">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67034EC1">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327901B7">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032E18AA">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1B88E16B">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5D84A5C7">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56185FFC">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57CE77D">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6518913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A703963">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35FBEE0F">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D75B897">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6B099A2F">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50D5A244">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731C6EDF">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3C2861FF">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34412F46">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5C5A1FB1">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6166CFC7">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197919B3">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398DF841">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26AE286B">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711D40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0986998A">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4C1EAFCB">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205031EC">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1C013EAA">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1ADFA9F0">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609DCBB0">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65AC89C1">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56DE7F28">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5851D870">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130A01FD">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6D905A50">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B5F838E">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429CEA2">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5C7A1DF7">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63EE72C0">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43A5E6F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548BC1AA">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375D2177">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2AFC89BA">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6C835A19">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239837EF">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1204534F">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67721ADE">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0536DFAC">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39D25CEE">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6D60F557">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15B2F261">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7536FBB6">
      <w:pPr>
        <w:numPr>
          <w:ilvl w:val="0"/>
          <w:numId w:val="4"/>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4B9302BC">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5068739D">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70D132B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CBADE1A">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10B01458">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7DC5E567">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5C9A2453">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5ED7CBD0">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0C5B4FAC">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6A50DB9C">
      <w:pPr>
        <w:numPr>
          <w:ilvl w:val="0"/>
          <w:numId w:val="6"/>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10E4AE43">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51FE3206">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AEDA115">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437BA73F">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3188273E">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5FB2DC0D">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9990C3B">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74A8C7E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6F7FD5F">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0A1AEE54">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0BE539FC">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7BBADB74">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0415D78D">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1CCEE9AA">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0BE6702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76CCF936">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7CBC589B">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6D634BBC">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479D14F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45C1D73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2D429F3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2D620A8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1B830ED8">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4AB59EA4">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4D4C090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57D598BD">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67F0C5B2">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6BD525AC">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30C9752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1E7A9715">
      <w:pPr>
        <w:numPr>
          <w:ilvl w:val="0"/>
          <w:numId w:val="4"/>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5155F96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2258642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53C32F6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7C8311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2FC6E757">
      <w:pPr>
        <w:pStyle w:val="258"/>
        <w:spacing w:line="400" w:lineRule="exact"/>
        <w:ind w:firstLine="480"/>
        <w:rPr>
          <w:rFonts w:ascii="仿宋" w:hAnsi="仿宋" w:eastAsia="仿宋" w:cs="仿宋"/>
          <w:color w:val="000000" w:themeColor="text1"/>
          <w14:textFill>
            <w14:solidFill>
              <w14:schemeClr w14:val="tx1"/>
            </w14:solidFill>
          </w14:textFill>
        </w:rPr>
      </w:pPr>
    </w:p>
    <w:p w14:paraId="7F280BEE">
      <w:pPr>
        <w:pStyle w:val="3"/>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3463BE0F">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205D303E">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449AFB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70DF78A1">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0E0586A3">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57C615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4F79198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93EBB6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34A7F2C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3BE372C5">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278CB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CCB45D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7C1EE839">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2C2A5C8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02A31C04">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0B2681C4">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6B4D7D00">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32E629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A8ADA3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27EA0DA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3326C0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11E24B0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DAE688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708018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A324E7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54B3DE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2EBEEFC6">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A8B3B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A48AAC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76D05C9">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5D10B72">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64A84583">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C83A4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F3205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2A1C86A">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768E94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794A042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2842E68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387F0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1DFB44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71F882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6486B1C9">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A3041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0AA5BB">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F997401">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61B937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0C19E09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77741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38B80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E564F75">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9B75E3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48E490A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7D72B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F24F6E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E6B6C65">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3F2609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30A318AB">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6E42C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9AC1F6">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417043F6">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3F4E2C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7283DB29">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DB512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D9FF7D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18AC72DC">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5BD7FCB">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4DCC5D7D">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7769E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0D9D16">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6A130B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2CFE298">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555BCF8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C045B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7A85CA5E">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77D404AD">
      <w:pPr>
        <w:pStyle w:val="3"/>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5"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5"/>
    </w:p>
    <w:p w14:paraId="177E5BAB">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6511AC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1298E2B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037681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2442E49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255CDD56">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18807425">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C208E18">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36AB0821">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786A7A73">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24729F67">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7E005123">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02AC8747">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203C2D24">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1913E945">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4732F2EB">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32AF11F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33147B47">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46C3515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3CB2DB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65F6D7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7881C144">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59CD6E8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16379D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6C9BC7B5">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47BD7B8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5F98319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17313AF">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1266683B">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5D61F7D7">
      <w:pPr>
        <w:numPr>
          <w:ilvl w:val="0"/>
          <w:numId w:val="8"/>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5E5E332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18BB4885">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479840F">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5F6033B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2CE26175">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4113D642">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36C05FD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5ACD85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217575E9">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5A1B7F66">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17679CAD">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653E5B1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2BAA622">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4D6780A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63F4AC4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6D8692B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6E46C25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3169D79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45C3D50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1D83D53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5075CEDA">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3DD2021F">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76978E2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92B305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51ABC3F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A648365">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3CDD151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6"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6"/>
      <w:r>
        <w:rPr>
          <w:rFonts w:hint="eastAsia" w:ascii="仿宋" w:hAnsi="仿宋" w:eastAsia="仿宋" w:cs="仿宋"/>
          <w:color w:val="000000" w:themeColor="text1"/>
          <w:szCs w:val="21"/>
          <w14:textFill>
            <w14:solidFill>
              <w14:schemeClr w14:val="tx1"/>
            </w14:solidFill>
          </w14:textFill>
        </w:rPr>
        <w:t>。</w:t>
      </w:r>
    </w:p>
    <w:p w14:paraId="514E7133">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317E55D2">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07C59C5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40D20D0C">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3709ACD6">
      <w:pPr>
        <w:pStyle w:val="3"/>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6E499A57">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1F4BEE45">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733E6672">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4C744DB1">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0F821077">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53F4A7C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26E77C1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158B23C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60D597E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00AFE30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5FBD5F44">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0AA2EB4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3F95E3E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269293AC">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0D7F8990">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41F5F0E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57706CC7">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00045BA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7C548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245A1CD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5F90DDD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6B4DF06E">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7EF8639A">
      <w:pPr>
        <w:numPr>
          <w:ilvl w:val="0"/>
          <w:numId w:val="9"/>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3A5AC67A">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4791909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139BE74B">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30BF05E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5EEE8CB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E9B50C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33EA77C3">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486F3C1C">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4965D1B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4EE9764C">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569AD1D9">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68F3873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41162A0C">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4CFBCE5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482D852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02AF9845">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2EE15AC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147F2E0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2EF2CD6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01A08E5A">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2F8A5482">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19EB9998">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025DFBC1">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2948F32C">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250E7C3C">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4007F45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293FCBA5">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55B4A">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286B0FE4">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0D84CB87">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079F4624">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25457AF6">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13377055">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15692BA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21213A59">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3F0E47AF">
      <w:pPr>
        <w:numPr>
          <w:ilvl w:val="0"/>
          <w:numId w:val="10"/>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787DC26F">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66099F0D">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7" w:name="_Toc20313"/>
    </w:p>
    <w:p w14:paraId="21ECE9E0">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23454A15">
      <w:pPr>
        <w:pStyle w:val="3"/>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1117B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A16B8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6D034D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258AA54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3AD94EF5">
            <w:pPr>
              <w:snapToGrid w:val="0"/>
              <w:jc w:val="left"/>
              <w:rPr>
                <w:rFonts w:ascii="仿宋" w:hAnsi="仿宋" w:eastAsia="仿宋" w:cs="仿宋"/>
                <w:color w:val="000000" w:themeColor="text1"/>
                <w:szCs w:val="21"/>
                <w14:textFill>
                  <w14:solidFill>
                    <w14:schemeClr w14:val="tx1"/>
                  </w14:solidFill>
                </w14:textFill>
              </w:rPr>
            </w:pPr>
          </w:p>
        </w:tc>
      </w:tr>
      <w:tr w14:paraId="5F8FD7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6F1927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0DAE97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6CB5830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52B7C7E6">
            <w:pPr>
              <w:snapToGrid w:val="0"/>
              <w:jc w:val="left"/>
              <w:rPr>
                <w:rFonts w:ascii="仿宋" w:hAnsi="仿宋" w:eastAsia="仿宋" w:cs="仿宋"/>
                <w:color w:val="000000" w:themeColor="text1"/>
                <w:szCs w:val="21"/>
                <w14:textFill>
                  <w14:solidFill>
                    <w14:schemeClr w14:val="tx1"/>
                  </w14:solidFill>
                </w14:textFill>
              </w:rPr>
            </w:pPr>
          </w:p>
        </w:tc>
      </w:tr>
      <w:tr w14:paraId="4D5B44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0218E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83A5E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1C95604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7E212380">
            <w:pPr>
              <w:snapToGrid w:val="0"/>
              <w:jc w:val="left"/>
              <w:rPr>
                <w:rFonts w:ascii="仿宋" w:hAnsi="仿宋" w:eastAsia="仿宋" w:cs="仿宋"/>
                <w:color w:val="000000" w:themeColor="text1"/>
                <w:szCs w:val="21"/>
                <w14:textFill>
                  <w14:solidFill>
                    <w14:schemeClr w14:val="tx1"/>
                  </w14:solidFill>
                </w14:textFill>
              </w:rPr>
            </w:pPr>
          </w:p>
        </w:tc>
      </w:tr>
      <w:tr w14:paraId="3DD6A6F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EDF5F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7F1B28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10E4753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298A2D84">
            <w:pPr>
              <w:snapToGrid w:val="0"/>
              <w:jc w:val="left"/>
              <w:rPr>
                <w:rFonts w:ascii="仿宋" w:hAnsi="仿宋" w:eastAsia="仿宋" w:cs="仿宋"/>
                <w:color w:val="000000" w:themeColor="text1"/>
                <w:szCs w:val="21"/>
                <w14:textFill>
                  <w14:solidFill>
                    <w14:schemeClr w14:val="tx1"/>
                  </w14:solidFill>
                </w14:textFill>
              </w:rPr>
            </w:pPr>
          </w:p>
        </w:tc>
      </w:tr>
      <w:tr w14:paraId="7EBCF6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E55BD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CD9CDCE">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3820B15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165F0901">
            <w:pPr>
              <w:snapToGrid w:val="0"/>
              <w:jc w:val="left"/>
              <w:rPr>
                <w:rFonts w:ascii="仿宋" w:hAnsi="仿宋" w:eastAsia="仿宋" w:cs="仿宋"/>
                <w:color w:val="000000" w:themeColor="text1"/>
                <w:szCs w:val="21"/>
                <w14:textFill>
                  <w14:solidFill>
                    <w14:schemeClr w14:val="tx1"/>
                  </w14:solidFill>
                </w14:textFill>
              </w:rPr>
            </w:pPr>
          </w:p>
        </w:tc>
      </w:tr>
      <w:tr w14:paraId="219A1B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87F6D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490407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1A1CAB5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58390D18">
            <w:pPr>
              <w:snapToGrid w:val="0"/>
              <w:jc w:val="left"/>
              <w:rPr>
                <w:rFonts w:ascii="仿宋" w:hAnsi="仿宋" w:eastAsia="仿宋" w:cs="仿宋"/>
                <w:color w:val="000000" w:themeColor="text1"/>
                <w:szCs w:val="21"/>
                <w14:textFill>
                  <w14:solidFill>
                    <w14:schemeClr w14:val="tx1"/>
                  </w14:solidFill>
                </w14:textFill>
              </w:rPr>
            </w:pPr>
          </w:p>
        </w:tc>
      </w:tr>
      <w:tr w14:paraId="47633A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6FA2D8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C677BC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49F1188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502EAE7A">
            <w:pPr>
              <w:rPr>
                <w:rFonts w:ascii="仿宋" w:hAnsi="仿宋" w:eastAsia="仿宋" w:cs="仿宋"/>
                <w:color w:val="000000" w:themeColor="text1"/>
                <w14:textFill>
                  <w14:solidFill>
                    <w14:schemeClr w14:val="tx1"/>
                  </w14:solidFill>
                </w14:textFill>
              </w:rPr>
            </w:pPr>
          </w:p>
        </w:tc>
      </w:tr>
      <w:tr w14:paraId="55726B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639D156">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41E57B5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4A059162">
            <w:pPr>
              <w:rPr>
                <w:rFonts w:ascii="仿宋" w:hAnsi="仿宋" w:eastAsia="仿宋" w:cs="仿宋"/>
                <w:color w:val="000000" w:themeColor="text1"/>
                <w14:textFill>
                  <w14:solidFill>
                    <w14:schemeClr w14:val="tx1"/>
                  </w14:solidFill>
                </w14:textFill>
              </w:rPr>
            </w:pPr>
          </w:p>
        </w:tc>
      </w:tr>
      <w:tr w14:paraId="56C268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7DF3BB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D562D0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12B31D0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7E45AA03">
            <w:pPr>
              <w:rPr>
                <w:rFonts w:ascii="仿宋" w:hAnsi="仿宋" w:eastAsia="仿宋" w:cs="仿宋"/>
                <w:color w:val="000000" w:themeColor="text1"/>
                <w14:textFill>
                  <w14:solidFill>
                    <w14:schemeClr w14:val="tx1"/>
                  </w14:solidFill>
                </w14:textFill>
              </w:rPr>
            </w:pPr>
          </w:p>
        </w:tc>
      </w:tr>
      <w:tr w14:paraId="5B4BC4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6560ED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59EC51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511C129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221695BD">
            <w:pPr>
              <w:rPr>
                <w:rFonts w:ascii="仿宋" w:hAnsi="仿宋" w:eastAsia="仿宋" w:cs="仿宋"/>
                <w:color w:val="000000" w:themeColor="text1"/>
                <w14:textFill>
                  <w14:solidFill>
                    <w14:schemeClr w14:val="tx1"/>
                  </w14:solidFill>
                </w14:textFill>
              </w:rPr>
            </w:pPr>
          </w:p>
        </w:tc>
      </w:tr>
      <w:tr w14:paraId="2AF2EA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73AC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2F5742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7BC3DDF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2A219CD7">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09C745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85C1F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AA1D64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597BB89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6763C9A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4E02553C">
            <w:pPr>
              <w:snapToGrid w:val="0"/>
              <w:jc w:val="left"/>
              <w:rPr>
                <w:rFonts w:ascii="仿宋" w:hAnsi="仿宋" w:eastAsia="仿宋" w:cs="仿宋"/>
                <w:color w:val="000000" w:themeColor="text1"/>
                <w:szCs w:val="21"/>
                <w14:textFill>
                  <w14:solidFill>
                    <w14:schemeClr w14:val="tx1"/>
                  </w14:solidFill>
                </w14:textFill>
              </w:rPr>
            </w:pPr>
          </w:p>
        </w:tc>
      </w:tr>
      <w:tr w14:paraId="00829A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91A9DF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1A3486C">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092FDB63">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09D45D4D">
            <w:pPr>
              <w:snapToGrid w:val="0"/>
              <w:jc w:val="left"/>
              <w:rPr>
                <w:rFonts w:ascii="仿宋" w:hAnsi="仿宋" w:eastAsia="仿宋" w:cs="仿宋"/>
                <w:color w:val="000000" w:themeColor="text1"/>
                <w:szCs w:val="21"/>
                <w14:textFill>
                  <w14:solidFill>
                    <w14:schemeClr w14:val="tx1"/>
                  </w14:solidFill>
                </w14:textFill>
              </w:rPr>
            </w:pPr>
          </w:p>
        </w:tc>
      </w:tr>
      <w:tr w14:paraId="73CA04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3016BE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AAE8DD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53530A3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4985C758">
            <w:pPr>
              <w:snapToGrid w:val="0"/>
              <w:jc w:val="left"/>
              <w:rPr>
                <w:rFonts w:ascii="仿宋" w:hAnsi="仿宋" w:eastAsia="仿宋" w:cs="仿宋"/>
                <w:color w:val="000000" w:themeColor="text1"/>
                <w:szCs w:val="21"/>
                <w14:textFill>
                  <w14:solidFill>
                    <w14:schemeClr w14:val="tx1"/>
                  </w14:solidFill>
                </w14:textFill>
              </w:rPr>
            </w:pPr>
          </w:p>
        </w:tc>
      </w:tr>
      <w:tr w14:paraId="7E0433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DA380A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426FF6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20DBDB9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02C02387">
            <w:pPr>
              <w:snapToGrid w:val="0"/>
              <w:jc w:val="left"/>
              <w:rPr>
                <w:rFonts w:ascii="仿宋" w:hAnsi="仿宋" w:eastAsia="仿宋" w:cs="仿宋"/>
                <w:color w:val="000000" w:themeColor="text1"/>
                <w:szCs w:val="21"/>
                <w14:textFill>
                  <w14:solidFill>
                    <w14:schemeClr w14:val="tx1"/>
                  </w14:solidFill>
                </w14:textFill>
              </w:rPr>
            </w:pPr>
          </w:p>
        </w:tc>
      </w:tr>
      <w:tr w14:paraId="0334B5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1762B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DE639F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282937A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05A3FA8D">
            <w:pPr>
              <w:snapToGrid w:val="0"/>
              <w:jc w:val="left"/>
              <w:rPr>
                <w:rFonts w:ascii="仿宋" w:hAnsi="仿宋" w:eastAsia="仿宋" w:cs="仿宋"/>
                <w:color w:val="000000" w:themeColor="text1"/>
                <w:szCs w:val="21"/>
                <w14:textFill>
                  <w14:solidFill>
                    <w14:schemeClr w14:val="tx1"/>
                  </w14:solidFill>
                </w14:textFill>
              </w:rPr>
            </w:pPr>
          </w:p>
        </w:tc>
      </w:tr>
      <w:tr w14:paraId="41746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6EA668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831673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540B993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1C2BBA2E">
            <w:pPr>
              <w:snapToGrid w:val="0"/>
              <w:jc w:val="left"/>
              <w:rPr>
                <w:rFonts w:ascii="仿宋" w:hAnsi="仿宋" w:eastAsia="仿宋" w:cs="仿宋"/>
                <w:color w:val="000000" w:themeColor="text1"/>
                <w:szCs w:val="21"/>
                <w14:textFill>
                  <w14:solidFill>
                    <w14:schemeClr w14:val="tx1"/>
                  </w14:solidFill>
                </w14:textFill>
              </w:rPr>
            </w:pPr>
          </w:p>
        </w:tc>
      </w:tr>
      <w:tr w14:paraId="31444F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37AEBE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C806BC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34CCED1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2CFE752F">
            <w:pPr>
              <w:snapToGrid w:val="0"/>
              <w:jc w:val="left"/>
              <w:rPr>
                <w:rFonts w:ascii="仿宋" w:hAnsi="仿宋" w:eastAsia="仿宋" w:cs="仿宋"/>
                <w:color w:val="000000" w:themeColor="text1"/>
                <w:szCs w:val="21"/>
                <w14:textFill>
                  <w14:solidFill>
                    <w14:schemeClr w14:val="tx1"/>
                  </w14:solidFill>
                </w14:textFill>
              </w:rPr>
            </w:pPr>
          </w:p>
        </w:tc>
      </w:tr>
      <w:tr w14:paraId="6932ED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EAFD3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928EA2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2F82CB4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49F1D0DE">
            <w:pPr>
              <w:snapToGrid w:val="0"/>
              <w:jc w:val="left"/>
              <w:rPr>
                <w:rFonts w:ascii="仿宋" w:hAnsi="仿宋" w:eastAsia="仿宋" w:cs="仿宋"/>
                <w:color w:val="000000" w:themeColor="text1"/>
                <w:szCs w:val="21"/>
                <w14:textFill>
                  <w14:solidFill>
                    <w14:schemeClr w14:val="tx1"/>
                  </w14:solidFill>
                </w14:textFill>
              </w:rPr>
            </w:pPr>
          </w:p>
        </w:tc>
      </w:tr>
      <w:tr w14:paraId="1AEE42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66208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ED27CA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6606025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5F5984BE">
            <w:pPr>
              <w:snapToGrid w:val="0"/>
              <w:jc w:val="left"/>
              <w:rPr>
                <w:rFonts w:ascii="仿宋" w:hAnsi="仿宋" w:eastAsia="仿宋" w:cs="仿宋"/>
                <w:color w:val="000000" w:themeColor="text1"/>
                <w:szCs w:val="21"/>
                <w14:textFill>
                  <w14:solidFill>
                    <w14:schemeClr w14:val="tx1"/>
                  </w14:solidFill>
                </w14:textFill>
              </w:rPr>
            </w:pPr>
          </w:p>
        </w:tc>
      </w:tr>
      <w:tr w14:paraId="65E56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FB1C5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410539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51CE495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278FC936">
            <w:pPr>
              <w:snapToGrid w:val="0"/>
              <w:jc w:val="left"/>
              <w:rPr>
                <w:rFonts w:ascii="仿宋" w:hAnsi="仿宋" w:eastAsia="仿宋" w:cs="仿宋"/>
                <w:color w:val="000000" w:themeColor="text1"/>
                <w:szCs w:val="21"/>
                <w:u w:val="single"/>
                <w14:textFill>
                  <w14:solidFill>
                    <w14:schemeClr w14:val="tx1"/>
                  </w14:solidFill>
                </w14:textFill>
              </w:rPr>
            </w:pPr>
          </w:p>
        </w:tc>
      </w:tr>
      <w:tr w14:paraId="31D8DB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34856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70EE78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5671122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2107ADC5">
            <w:pPr>
              <w:snapToGrid w:val="0"/>
              <w:jc w:val="left"/>
              <w:rPr>
                <w:rFonts w:ascii="仿宋" w:hAnsi="仿宋" w:eastAsia="仿宋" w:cs="仿宋"/>
                <w:color w:val="000000" w:themeColor="text1"/>
                <w:szCs w:val="21"/>
                <w:u w:val="single"/>
                <w14:textFill>
                  <w14:solidFill>
                    <w14:schemeClr w14:val="tx1"/>
                  </w14:solidFill>
                </w14:textFill>
              </w:rPr>
            </w:pPr>
          </w:p>
        </w:tc>
      </w:tr>
      <w:tr w14:paraId="376C08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2E57E2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049C86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37C94C3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43A52763">
            <w:pPr>
              <w:snapToGrid w:val="0"/>
              <w:jc w:val="left"/>
              <w:rPr>
                <w:rFonts w:ascii="仿宋" w:hAnsi="仿宋" w:eastAsia="仿宋" w:cs="仿宋"/>
                <w:color w:val="000000" w:themeColor="text1"/>
                <w:szCs w:val="21"/>
                <w:u w:val="single"/>
                <w14:textFill>
                  <w14:solidFill>
                    <w14:schemeClr w14:val="tx1"/>
                  </w14:solidFill>
                </w14:textFill>
              </w:rPr>
            </w:pPr>
          </w:p>
        </w:tc>
      </w:tr>
      <w:tr w14:paraId="23AF5B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EBB4F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B7EDDA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7D69689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55AFF55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241F5445">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0DE5382A">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03BC2F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BBE21C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668223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149F6CB3">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22C919DD">
            <w:pPr>
              <w:snapToGrid w:val="0"/>
              <w:jc w:val="left"/>
              <w:rPr>
                <w:rFonts w:ascii="仿宋" w:hAnsi="仿宋" w:eastAsia="仿宋" w:cs="仿宋"/>
                <w:color w:val="000000" w:themeColor="text1"/>
                <w:szCs w:val="21"/>
                <w14:textFill>
                  <w14:solidFill>
                    <w14:schemeClr w14:val="tx1"/>
                  </w14:solidFill>
                </w14:textFill>
              </w:rPr>
            </w:pPr>
          </w:p>
        </w:tc>
      </w:tr>
    </w:tbl>
    <w:p w14:paraId="4559719F">
      <w:pPr>
        <w:rPr>
          <w:rFonts w:ascii="仿宋" w:hAnsi="仿宋" w:eastAsia="仿宋" w:cs="仿宋"/>
          <w:color w:val="000000" w:themeColor="text1"/>
          <w14:textFill>
            <w14:solidFill>
              <w14:schemeClr w14:val="tx1"/>
            </w14:solidFill>
          </w14:textFill>
        </w:rPr>
      </w:pPr>
    </w:p>
    <w:p w14:paraId="7CAE8E4A">
      <w:pPr>
        <w:rPr>
          <w:rFonts w:ascii="仿宋" w:hAnsi="仿宋" w:eastAsia="仿宋" w:cs="仿宋"/>
          <w:color w:val="000000" w:themeColor="text1"/>
          <w14:textFill>
            <w14:solidFill>
              <w14:schemeClr w14:val="tx1"/>
            </w14:solidFill>
          </w14:textFill>
        </w:rPr>
      </w:pPr>
    </w:p>
    <w:p w14:paraId="5634CBD6">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78E10829">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4141AC8">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183777D0">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CA1A47">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C7BB81">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47F3D656">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5CD56F75">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ADD8C23">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E5E5EDD">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3F8B3D75">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2496C3A3">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7C839CD1">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0DA9D346">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26D6C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41BB9909">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17962B87">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56FB5A5E">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kern w:val="0"/>
                <w:sz w:val="24"/>
                <w:lang w:val="en-US" w:eastAsia="zh-CN"/>
              </w:rPr>
              <w:t>2</w:t>
            </w:r>
            <w:r>
              <w:rPr>
                <w:rFonts w:hint="eastAsia" w:ascii="仿宋" w:hAnsi="仿宋" w:eastAsia="仿宋" w:cs="仿宋"/>
                <w:kern w:val="0"/>
                <w:sz w:val="24"/>
              </w:rPr>
              <w:t>分；其他一般性指标负偏离扣</w:t>
            </w:r>
            <w:r>
              <w:rPr>
                <w:rFonts w:hint="eastAsia" w:ascii="仿宋" w:hAnsi="仿宋" w:eastAsia="仿宋" w:cs="仿宋"/>
                <w:kern w:val="0"/>
                <w:sz w:val="24"/>
                <w:lang w:val="en-US" w:eastAsia="zh-CN"/>
              </w:rPr>
              <w:t>1</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47EC3BE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4BA873C">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3A7A0E7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46FF29B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3E4729D7">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0C3BF91A">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68F7106D">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B07514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705DE28D">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55E70388">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6C8B21BC">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4A841D94">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081F88CC">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141AAF2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49E61F56">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13F720DA">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42859E0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04D85CB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3183BF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32BD9F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25EAEE9">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6AA2DEC0">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0916A9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242AB84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48DAD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E92CFBB">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C616AFD">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55A1299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56D5EB7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6E2F418">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E2DD98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427DDD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5DAA797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E1907A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0725099">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8844F67">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01A6B873">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54D51D11">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176FAC4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CE5EAC0">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3EB33C4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42D68CA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1D9283D9">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B7F4AA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7397DD65">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1D2E1F8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102C1C89">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3B68CA9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EFF41A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C6FC358">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F5F99C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33B5B586">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2CA94C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3ACFA28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3AAB9F35">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23F7CFC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E812A5D">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0B356FD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4054E1D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2AD4E48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248CB984">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5351CAD3">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36371094">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3EC06E8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3DDC128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5574FDC2">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7884E057">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1F21AE7C">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30721B53">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94DDE0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5BC934A9">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3CAADBA2">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5BAC275B">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2E7B9BC1">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3CE3E3E8">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68930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04546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7500D386">
      <w:pPr>
        <w:spacing w:line="440" w:lineRule="exact"/>
        <w:jc w:val="left"/>
        <w:rPr>
          <w:rFonts w:ascii="仿宋" w:hAnsi="仿宋" w:eastAsia="仿宋" w:cs="仿宋"/>
          <w:b/>
          <w:color w:val="000000" w:themeColor="text1"/>
          <w:sz w:val="36"/>
          <w:szCs w:val="20"/>
          <w14:textFill>
            <w14:solidFill>
              <w14:schemeClr w14:val="tx1"/>
            </w14:solidFill>
          </w14:textFill>
        </w:rPr>
      </w:pPr>
    </w:p>
    <w:p w14:paraId="0A850E48">
      <w:pPr>
        <w:spacing w:line="440" w:lineRule="exact"/>
        <w:jc w:val="left"/>
        <w:rPr>
          <w:rFonts w:ascii="仿宋" w:hAnsi="仿宋" w:eastAsia="仿宋" w:cs="仿宋"/>
          <w:b/>
          <w:color w:val="000000" w:themeColor="text1"/>
          <w:sz w:val="36"/>
          <w:szCs w:val="20"/>
          <w14:textFill>
            <w14:solidFill>
              <w14:schemeClr w14:val="tx1"/>
            </w14:solidFill>
          </w14:textFill>
        </w:rPr>
      </w:pPr>
    </w:p>
    <w:p w14:paraId="59C9F646">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49"/>
    <w:bookmarkEnd w:id="50"/>
    <w:p w14:paraId="182776EF">
      <w:pPr>
        <w:rPr>
          <w:rFonts w:ascii="仿宋" w:hAnsi="仿宋" w:eastAsia="仿宋" w:cs="仿宋"/>
          <w:b/>
          <w:color w:val="000000" w:themeColor="text1"/>
          <w:sz w:val="36"/>
          <w:szCs w:val="20"/>
          <w14:textFill>
            <w14:solidFill>
              <w14:schemeClr w14:val="tx1"/>
            </w14:solidFill>
          </w14:textFill>
        </w:rPr>
      </w:pPr>
    </w:p>
    <w:p w14:paraId="53D47B35">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3D127E9D">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6C1C609D">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4A72913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351FCAC6">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07E7B374">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56E17D9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6894C6E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6856BEC5">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321B460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3FC5B685">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4DF1E392">
      <w:pPr>
        <w:snapToGrid w:val="0"/>
        <w:spacing w:line="360" w:lineRule="auto"/>
        <w:rPr>
          <w:rFonts w:ascii="仿宋" w:hAnsi="仿宋" w:eastAsia="仿宋" w:cs="仿宋"/>
          <w:color w:val="000000" w:themeColor="text1"/>
          <w:sz w:val="24"/>
          <w14:textFill>
            <w14:solidFill>
              <w14:schemeClr w14:val="tx1"/>
            </w14:solidFill>
          </w14:textFill>
        </w:rPr>
      </w:pPr>
    </w:p>
    <w:p w14:paraId="4398C2F1">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FB93E80">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9A8188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2E887F1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79CD6CA4">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62636DC8">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4FD3DF8A">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6D3E23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6737EF7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2C40FB98">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1C9599FA">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253F573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454A813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603AEA4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267A9BB3">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7016CBB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6E0CE129">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DDC04E3">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4CCC125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74BB1A0">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B8A4B67">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1561ABF7">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6A35EA18">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13F64D26">
      <w:pPr>
        <w:pStyle w:val="81"/>
        <w:rPr>
          <w:rFonts w:ascii="仿宋" w:hAnsi="仿宋" w:eastAsia="仿宋" w:cs="仿宋"/>
          <w:color w:val="000000" w:themeColor="text1"/>
          <w14:textFill>
            <w14:solidFill>
              <w14:schemeClr w14:val="tx1"/>
            </w14:solidFill>
          </w14:textFill>
        </w:rPr>
      </w:pPr>
    </w:p>
    <w:p w14:paraId="015B9476">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23A593FF">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04F589E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14E096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03995CFC">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7A5C7FF6">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372737DE">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46E273AA">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57558ACB">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7B8FE8BE">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60C054E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30D9FDCC">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59A651F2">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763AFDE9">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7165D603">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33784E8F">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2594A791">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1B759CA0">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3A7C28D3">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2715F77C">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3EFFCF2F">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0B7D183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123B2982">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7D180FE7">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FC71F16">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DD07B08">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76EE930">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D7A372B">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473CD0F4">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3C3390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B75A27B">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E1535BE">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0C3EB5D">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6D9EFD97">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C4B66E3">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72D93CA">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5B2C9FE">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203AFAB">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DF56F0A">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5B2E2C6A">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149FB3F0">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03433A4A">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1D6D92EF">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37200511">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4A7F6706">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0B0F7273">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117E472">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7476ECBC">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0E8C0E16">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B8302">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380E296A">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35E8E68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6099545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7B7B646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40EFE31A">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57FDB567">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6B6ADD11">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14BDA9A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39F442B2">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6081C02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0DC38A57">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74AD9B57">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51D7FB9E">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77C3CF96">
      <w:pPr>
        <w:snapToGrid w:val="0"/>
        <w:spacing w:line="360" w:lineRule="auto"/>
        <w:rPr>
          <w:rFonts w:ascii="仿宋" w:hAnsi="仿宋" w:eastAsia="仿宋" w:cs="仿宋"/>
          <w:color w:val="000000" w:themeColor="text1"/>
          <w:sz w:val="24"/>
          <w14:textFill>
            <w14:solidFill>
              <w14:schemeClr w14:val="tx1"/>
            </w14:solidFill>
          </w14:textFill>
        </w:rPr>
      </w:pPr>
    </w:p>
    <w:p w14:paraId="59B0A2B3">
      <w:pPr>
        <w:jc w:val="center"/>
        <w:rPr>
          <w:rFonts w:ascii="仿宋" w:hAnsi="仿宋" w:eastAsia="仿宋" w:cs="仿宋"/>
          <w:b/>
          <w:color w:val="000000" w:themeColor="text1"/>
          <w:kern w:val="0"/>
          <w:sz w:val="32"/>
          <w:szCs w:val="32"/>
          <w14:textFill>
            <w14:solidFill>
              <w14:schemeClr w14:val="tx1"/>
            </w14:solidFill>
          </w14:textFill>
        </w:rPr>
      </w:pPr>
    </w:p>
    <w:p w14:paraId="420BF596">
      <w:pPr>
        <w:jc w:val="center"/>
        <w:rPr>
          <w:rFonts w:ascii="仿宋" w:hAnsi="仿宋" w:eastAsia="仿宋" w:cs="仿宋"/>
          <w:b/>
          <w:color w:val="000000" w:themeColor="text1"/>
          <w:kern w:val="0"/>
          <w:sz w:val="32"/>
          <w:szCs w:val="32"/>
          <w14:textFill>
            <w14:solidFill>
              <w14:schemeClr w14:val="tx1"/>
            </w14:solidFill>
          </w14:textFill>
        </w:rPr>
      </w:pPr>
    </w:p>
    <w:p w14:paraId="042B18E9">
      <w:pPr>
        <w:jc w:val="center"/>
        <w:rPr>
          <w:rFonts w:ascii="仿宋" w:hAnsi="仿宋" w:eastAsia="仿宋" w:cs="仿宋"/>
          <w:b/>
          <w:color w:val="000000" w:themeColor="text1"/>
          <w:kern w:val="0"/>
          <w:sz w:val="32"/>
          <w:szCs w:val="32"/>
          <w14:textFill>
            <w14:solidFill>
              <w14:schemeClr w14:val="tx1"/>
            </w14:solidFill>
          </w14:textFill>
        </w:rPr>
      </w:pPr>
    </w:p>
    <w:p w14:paraId="33C2D187">
      <w:pPr>
        <w:jc w:val="center"/>
        <w:rPr>
          <w:rFonts w:ascii="仿宋" w:hAnsi="仿宋" w:eastAsia="仿宋" w:cs="仿宋"/>
          <w:b/>
          <w:color w:val="000000" w:themeColor="text1"/>
          <w:kern w:val="0"/>
          <w:sz w:val="32"/>
          <w:szCs w:val="32"/>
          <w14:textFill>
            <w14:solidFill>
              <w14:schemeClr w14:val="tx1"/>
            </w14:solidFill>
          </w14:textFill>
        </w:rPr>
      </w:pPr>
    </w:p>
    <w:p w14:paraId="22E8676F">
      <w:pPr>
        <w:jc w:val="center"/>
        <w:rPr>
          <w:rFonts w:ascii="仿宋" w:hAnsi="仿宋" w:eastAsia="仿宋" w:cs="仿宋"/>
          <w:b/>
          <w:color w:val="000000" w:themeColor="text1"/>
          <w:kern w:val="0"/>
          <w:sz w:val="32"/>
          <w:szCs w:val="32"/>
          <w14:textFill>
            <w14:solidFill>
              <w14:schemeClr w14:val="tx1"/>
            </w14:solidFill>
          </w14:textFill>
        </w:rPr>
      </w:pPr>
    </w:p>
    <w:p w14:paraId="022BF9A0">
      <w:pPr>
        <w:jc w:val="center"/>
        <w:rPr>
          <w:rFonts w:ascii="仿宋" w:hAnsi="仿宋" w:eastAsia="仿宋" w:cs="仿宋"/>
          <w:b/>
          <w:color w:val="000000" w:themeColor="text1"/>
          <w:kern w:val="0"/>
          <w:sz w:val="32"/>
          <w:szCs w:val="32"/>
          <w14:textFill>
            <w14:solidFill>
              <w14:schemeClr w14:val="tx1"/>
            </w14:solidFill>
          </w14:textFill>
        </w:rPr>
      </w:pPr>
    </w:p>
    <w:p w14:paraId="08DB20AA">
      <w:pPr>
        <w:jc w:val="center"/>
        <w:rPr>
          <w:rFonts w:ascii="仿宋" w:hAnsi="仿宋" w:eastAsia="仿宋" w:cs="仿宋"/>
          <w:b/>
          <w:color w:val="000000" w:themeColor="text1"/>
          <w:kern w:val="0"/>
          <w:sz w:val="32"/>
          <w:szCs w:val="32"/>
          <w14:textFill>
            <w14:solidFill>
              <w14:schemeClr w14:val="tx1"/>
            </w14:solidFill>
          </w14:textFill>
        </w:rPr>
      </w:pPr>
    </w:p>
    <w:p w14:paraId="10BFBFE6">
      <w:pPr>
        <w:jc w:val="center"/>
        <w:rPr>
          <w:rFonts w:ascii="仿宋" w:hAnsi="仿宋" w:eastAsia="仿宋" w:cs="仿宋"/>
          <w:b/>
          <w:color w:val="000000" w:themeColor="text1"/>
          <w:kern w:val="0"/>
          <w:sz w:val="32"/>
          <w:szCs w:val="32"/>
          <w14:textFill>
            <w14:solidFill>
              <w14:schemeClr w14:val="tx1"/>
            </w14:solidFill>
          </w14:textFill>
        </w:rPr>
      </w:pPr>
    </w:p>
    <w:p w14:paraId="6182E2CD">
      <w:pPr>
        <w:jc w:val="center"/>
        <w:rPr>
          <w:rFonts w:ascii="仿宋" w:hAnsi="仿宋" w:eastAsia="仿宋" w:cs="仿宋"/>
          <w:b/>
          <w:color w:val="000000" w:themeColor="text1"/>
          <w:kern w:val="0"/>
          <w:sz w:val="32"/>
          <w:szCs w:val="32"/>
          <w14:textFill>
            <w14:solidFill>
              <w14:schemeClr w14:val="tx1"/>
            </w14:solidFill>
          </w14:textFill>
        </w:rPr>
      </w:pPr>
    </w:p>
    <w:p w14:paraId="2AF9FB4F">
      <w:pPr>
        <w:jc w:val="center"/>
        <w:rPr>
          <w:rFonts w:ascii="仿宋" w:hAnsi="仿宋" w:eastAsia="仿宋" w:cs="仿宋"/>
          <w:b/>
          <w:color w:val="000000" w:themeColor="text1"/>
          <w:kern w:val="0"/>
          <w:sz w:val="32"/>
          <w:szCs w:val="32"/>
          <w14:textFill>
            <w14:solidFill>
              <w14:schemeClr w14:val="tx1"/>
            </w14:solidFill>
          </w14:textFill>
        </w:rPr>
      </w:pPr>
    </w:p>
    <w:p w14:paraId="6E0A5FA7">
      <w:pPr>
        <w:jc w:val="center"/>
        <w:rPr>
          <w:rFonts w:ascii="仿宋" w:hAnsi="仿宋" w:eastAsia="仿宋" w:cs="仿宋"/>
          <w:b/>
          <w:color w:val="000000" w:themeColor="text1"/>
          <w:kern w:val="0"/>
          <w:sz w:val="32"/>
          <w:szCs w:val="32"/>
          <w14:textFill>
            <w14:solidFill>
              <w14:schemeClr w14:val="tx1"/>
            </w14:solidFill>
          </w14:textFill>
        </w:rPr>
      </w:pPr>
    </w:p>
    <w:p w14:paraId="18734452">
      <w:pPr>
        <w:jc w:val="center"/>
        <w:rPr>
          <w:rFonts w:ascii="仿宋" w:hAnsi="仿宋" w:eastAsia="仿宋" w:cs="仿宋"/>
          <w:b/>
          <w:color w:val="000000" w:themeColor="text1"/>
          <w:kern w:val="0"/>
          <w:sz w:val="32"/>
          <w:szCs w:val="32"/>
          <w14:textFill>
            <w14:solidFill>
              <w14:schemeClr w14:val="tx1"/>
            </w14:solidFill>
          </w14:textFill>
        </w:rPr>
      </w:pPr>
    </w:p>
    <w:p w14:paraId="2A70E9DC">
      <w:pPr>
        <w:jc w:val="center"/>
        <w:rPr>
          <w:rFonts w:ascii="仿宋" w:hAnsi="仿宋" w:eastAsia="仿宋" w:cs="仿宋"/>
          <w:b/>
          <w:color w:val="000000" w:themeColor="text1"/>
          <w:kern w:val="0"/>
          <w:sz w:val="32"/>
          <w:szCs w:val="32"/>
          <w14:textFill>
            <w14:solidFill>
              <w14:schemeClr w14:val="tx1"/>
            </w14:solidFill>
          </w14:textFill>
        </w:rPr>
      </w:pPr>
    </w:p>
    <w:p w14:paraId="73C1F67C">
      <w:pPr>
        <w:jc w:val="center"/>
        <w:rPr>
          <w:rFonts w:ascii="仿宋" w:hAnsi="仿宋" w:eastAsia="仿宋" w:cs="仿宋"/>
          <w:b/>
          <w:color w:val="000000" w:themeColor="text1"/>
          <w:kern w:val="0"/>
          <w:sz w:val="32"/>
          <w:szCs w:val="32"/>
          <w14:textFill>
            <w14:solidFill>
              <w14:schemeClr w14:val="tx1"/>
            </w14:solidFill>
          </w14:textFill>
        </w:rPr>
      </w:pPr>
    </w:p>
    <w:p w14:paraId="2F6CB82E">
      <w:pPr>
        <w:jc w:val="center"/>
        <w:rPr>
          <w:rFonts w:ascii="仿宋" w:hAnsi="仿宋" w:eastAsia="仿宋" w:cs="仿宋"/>
          <w:b/>
          <w:color w:val="000000" w:themeColor="text1"/>
          <w:kern w:val="0"/>
          <w:sz w:val="32"/>
          <w:szCs w:val="32"/>
          <w14:textFill>
            <w14:solidFill>
              <w14:schemeClr w14:val="tx1"/>
            </w14:solidFill>
          </w14:textFill>
        </w:rPr>
      </w:pPr>
    </w:p>
    <w:p w14:paraId="68B35356">
      <w:pPr>
        <w:jc w:val="center"/>
        <w:rPr>
          <w:rFonts w:ascii="仿宋" w:hAnsi="仿宋" w:eastAsia="仿宋" w:cs="仿宋"/>
          <w:b/>
          <w:color w:val="000000" w:themeColor="text1"/>
          <w:kern w:val="0"/>
          <w:sz w:val="32"/>
          <w:szCs w:val="32"/>
          <w14:textFill>
            <w14:solidFill>
              <w14:schemeClr w14:val="tx1"/>
            </w14:solidFill>
          </w14:textFill>
        </w:rPr>
      </w:pPr>
    </w:p>
    <w:p w14:paraId="2E95B892">
      <w:pPr>
        <w:jc w:val="center"/>
        <w:rPr>
          <w:rFonts w:ascii="仿宋" w:hAnsi="仿宋" w:eastAsia="仿宋" w:cs="仿宋"/>
          <w:b/>
          <w:color w:val="000000" w:themeColor="text1"/>
          <w:kern w:val="0"/>
          <w:sz w:val="32"/>
          <w:szCs w:val="32"/>
          <w14:textFill>
            <w14:solidFill>
              <w14:schemeClr w14:val="tx1"/>
            </w14:solidFill>
          </w14:textFill>
        </w:rPr>
      </w:pPr>
    </w:p>
    <w:p w14:paraId="2300351F">
      <w:pPr>
        <w:jc w:val="center"/>
        <w:rPr>
          <w:rFonts w:ascii="仿宋" w:hAnsi="仿宋" w:eastAsia="仿宋" w:cs="仿宋"/>
          <w:b/>
          <w:color w:val="000000" w:themeColor="text1"/>
          <w:kern w:val="0"/>
          <w:sz w:val="32"/>
          <w:szCs w:val="32"/>
          <w14:textFill>
            <w14:solidFill>
              <w14:schemeClr w14:val="tx1"/>
            </w14:solidFill>
          </w14:textFill>
        </w:rPr>
      </w:pPr>
    </w:p>
    <w:p w14:paraId="38FDC4C8">
      <w:pPr>
        <w:jc w:val="center"/>
        <w:rPr>
          <w:rFonts w:ascii="仿宋" w:hAnsi="仿宋" w:eastAsia="仿宋" w:cs="仿宋"/>
          <w:b/>
          <w:color w:val="000000" w:themeColor="text1"/>
          <w:kern w:val="0"/>
          <w:sz w:val="32"/>
          <w:szCs w:val="32"/>
          <w14:textFill>
            <w14:solidFill>
              <w14:schemeClr w14:val="tx1"/>
            </w14:solidFill>
          </w14:textFill>
        </w:rPr>
      </w:pPr>
    </w:p>
    <w:p w14:paraId="6D6DF417">
      <w:pPr>
        <w:widowControl/>
        <w:adjustRightInd/>
        <w:jc w:val="center"/>
        <w:rPr>
          <w:rFonts w:ascii="仿宋" w:hAnsi="仿宋" w:eastAsia="仿宋" w:cs="仿宋"/>
          <w:b/>
          <w:color w:val="000000" w:themeColor="text1"/>
          <w:sz w:val="30"/>
          <w:szCs w:val="30"/>
          <w14:textFill>
            <w14:solidFill>
              <w14:schemeClr w14:val="tx1"/>
            </w14:solidFill>
          </w14:textFill>
        </w:rPr>
      </w:pPr>
    </w:p>
    <w:p w14:paraId="4C745895">
      <w:pPr>
        <w:widowControl/>
        <w:adjustRightInd/>
        <w:jc w:val="center"/>
        <w:rPr>
          <w:rFonts w:ascii="仿宋" w:hAnsi="仿宋" w:eastAsia="仿宋" w:cs="仿宋"/>
          <w:b/>
          <w:color w:val="000000" w:themeColor="text1"/>
          <w:sz w:val="30"/>
          <w:szCs w:val="30"/>
          <w14:textFill>
            <w14:solidFill>
              <w14:schemeClr w14:val="tx1"/>
            </w14:solidFill>
          </w14:textFill>
        </w:rPr>
      </w:pPr>
    </w:p>
    <w:p w14:paraId="64769729">
      <w:pPr>
        <w:widowControl/>
        <w:adjustRightInd/>
        <w:jc w:val="center"/>
        <w:rPr>
          <w:rFonts w:ascii="仿宋" w:hAnsi="仿宋" w:eastAsia="仿宋" w:cs="仿宋"/>
          <w:b/>
          <w:color w:val="000000" w:themeColor="text1"/>
          <w:sz w:val="30"/>
          <w:szCs w:val="30"/>
          <w14:textFill>
            <w14:solidFill>
              <w14:schemeClr w14:val="tx1"/>
            </w14:solidFill>
          </w14:textFill>
        </w:rPr>
      </w:pPr>
    </w:p>
    <w:p w14:paraId="58AFFA4B">
      <w:pPr>
        <w:widowControl/>
        <w:adjustRightInd/>
        <w:jc w:val="center"/>
        <w:rPr>
          <w:rFonts w:ascii="仿宋" w:hAnsi="仿宋" w:eastAsia="仿宋" w:cs="仿宋"/>
          <w:b/>
          <w:color w:val="000000" w:themeColor="text1"/>
          <w:sz w:val="30"/>
          <w:szCs w:val="30"/>
          <w14:textFill>
            <w14:solidFill>
              <w14:schemeClr w14:val="tx1"/>
            </w14:solidFill>
          </w14:textFill>
        </w:rPr>
      </w:pPr>
    </w:p>
    <w:p w14:paraId="6D50CB2F">
      <w:pPr>
        <w:widowControl/>
        <w:adjustRightInd/>
        <w:jc w:val="center"/>
        <w:rPr>
          <w:rFonts w:ascii="仿宋" w:hAnsi="仿宋" w:eastAsia="仿宋" w:cs="仿宋"/>
          <w:b/>
          <w:color w:val="000000" w:themeColor="text1"/>
          <w:sz w:val="30"/>
          <w:szCs w:val="30"/>
          <w14:textFill>
            <w14:solidFill>
              <w14:schemeClr w14:val="tx1"/>
            </w14:solidFill>
          </w14:textFill>
        </w:rPr>
      </w:pPr>
    </w:p>
    <w:p w14:paraId="06DAE9EB">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0664462C">
      <w:pPr>
        <w:jc w:val="center"/>
        <w:rPr>
          <w:rFonts w:ascii="仿宋" w:hAnsi="仿宋" w:eastAsia="仿宋" w:cs="仿宋"/>
          <w:b/>
          <w:color w:val="000000" w:themeColor="text1"/>
          <w:sz w:val="24"/>
          <w14:textFill>
            <w14:solidFill>
              <w14:schemeClr w14:val="tx1"/>
            </w14:solidFill>
          </w14:textFill>
        </w:rPr>
      </w:pPr>
    </w:p>
    <w:p w14:paraId="57EC86AE">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5756D7C1">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674F29F1">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7758CE6">
      <w:pPr>
        <w:snapToGrid w:val="0"/>
        <w:spacing w:line="600" w:lineRule="exact"/>
        <w:jc w:val="left"/>
        <w:rPr>
          <w:rFonts w:ascii="仿宋" w:hAnsi="仿宋" w:eastAsia="仿宋" w:cs="仿宋"/>
          <w:color w:val="000000" w:themeColor="text1"/>
          <w:sz w:val="24"/>
          <w14:textFill>
            <w14:solidFill>
              <w14:schemeClr w14:val="tx1"/>
            </w14:solidFill>
          </w14:textFill>
        </w:rPr>
      </w:pPr>
    </w:p>
    <w:p w14:paraId="78F16432">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6B971C41">
      <w:pPr>
        <w:spacing w:line="360" w:lineRule="exact"/>
        <w:rPr>
          <w:rFonts w:ascii="仿宋" w:hAnsi="仿宋" w:eastAsia="仿宋" w:cs="仿宋"/>
          <w:color w:val="000000" w:themeColor="text1"/>
          <w:sz w:val="24"/>
          <w14:textFill>
            <w14:solidFill>
              <w14:schemeClr w14:val="tx1"/>
            </w14:solidFill>
          </w14:textFill>
        </w:rPr>
      </w:pPr>
    </w:p>
    <w:p w14:paraId="328F62C1">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4B4CE83C">
      <w:pPr>
        <w:spacing w:line="360" w:lineRule="exact"/>
        <w:rPr>
          <w:rFonts w:ascii="仿宋" w:hAnsi="仿宋" w:eastAsia="仿宋" w:cs="仿宋"/>
          <w:color w:val="000000" w:themeColor="text1"/>
          <w:sz w:val="24"/>
          <w14:textFill>
            <w14:solidFill>
              <w14:schemeClr w14:val="tx1"/>
            </w14:solidFill>
          </w14:textFill>
        </w:rPr>
      </w:pPr>
    </w:p>
    <w:p w14:paraId="0244ED1B">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72A004B2">
      <w:pPr>
        <w:spacing w:line="360" w:lineRule="exact"/>
        <w:rPr>
          <w:rFonts w:ascii="仿宋" w:hAnsi="仿宋" w:eastAsia="仿宋" w:cs="仿宋"/>
          <w:color w:val="000000" w:themeColor="text1"/>
          <w:sz w:val="24"/>
          <w14:textFill>
            <w14:solidFill>
              <w14:schemeClr w14:val="tx1"/>
            </w14:solidFill>
          </w14:textFill>
        </w:rPr>
      </w:pPr>
    </w:p>
    <w:p w14:paraId="6ECEC3B7">
      <w:pPr>
        <w:spacing w:line="360" w:lineRule="exact"/>
        <w:rPr>
          <w:rFonts w:ascii="仿宋" w:hAnsi="仿宋" w:eastAsia="仿宋" w:cs="仿宋"/>
          <w:color w:val="000000" w:themeColor="text1"/>
          <w:sz w:val="24"/>
          <w14:textFill>
            <w14:solidFill>
              <w14:schemeClr w14:val="tx1"/>
            </w14:solidFill>
          </w14:textFill>
        </w:rPr>
      </w:pPr>
    </w:p>
    <w:p w14:paraId="63378786">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33BD4AAD">
      <w:pPr>
        <w:spacing w:line="360" w:lineRule="exact"/>
        <w:rPr>
          <w:rFonts w:ascii="仿宋" w:hAnsi="仿宋" w:eastAsia="仿宋" w:cs="仿宋"/>
          <w:color w:val="000000" w:themeColor="text1"/>
          <w:sz w:val="24"/>
          <w14:textFill>
            <w14:solidFill>
              <w14:schemeClr w14:val="tx1"/>
            </w14:solidFill>
          </w14:textFill>
        </w:rPr>
      </w:pPr>
    </w:p>
    <w:p w14:paraId="7360BFE7">
      <w:pPr>
        <w:spacing w:line="360" w:lineRule="exact"/>
        <w:rPr>
          <w:rFonts w:ascii="仿宋" w:hAnsi="仿宋" w:eastAsia="仿宋" w:cs="仿宋"/>
          <w:color w:val="000000" w:themeColor="text1"/>
          <w:sz w:val="24"/>
          <w14:textFill>
            <w14:solidFill>
              <w14:schemeClr w14:val="tx1"/>
            </w14:solidFill>
          </w14:textFill>
        </w:rPr>
      </w:pPr>
    </w:p>
    <w:p w14:paraId="7BA4EE9A">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4606843A">
      <w:pPr>
        <w:spacing w:line="360" w:lineRule="exact"/>
        <w:rPr>
          <w:rFonts w:ascii="仿宋" w:hAnsi="仿宋" w:eastAsia="仿宋" w:cs="仿宋"/>
          <w:color w:val="000000" w:themeColor="text1"/>
          <w:sz w:val="24"/>
          <w14:textFill>
            <w14:solidFill>
              <w14:schemeClr w14:val="tx1"/>
            </w14:solidFill>
          </w14:textFill>
        </w:rPr>
      </w:pPr>
    </w:p>
    <w:p w14:paraId="7E40562E">
      <w:pPr>
        <w:spacing w:line="360" w:lineRule="exact"/>
        <w:rPr>
          <w:rFonts w:ascii="仿宋" w:hAnsi="仿宋" w:eastAsia="仿宋" w:cs="仿宋"/>
          <w:color w:val="000000" w:themeColor="text1"/>
          <w:sz w:val="24"/>
          <w14:textFill>
            <w14:solidFill>
              <w14:schemeClr w14:val="tx1"/>
            </w14:solidFill>
          </w14:textFill>
        </w:rPr>
      </w:pPr>
    </w:p>
    <w:p w14:paraId="4513848C">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557EAE86">
      <w:pPr>
        <w:ind w:firstLine="4920" w:firstLineChars="2050"/>
        <w:jc w:val="left"/>
        <w:rPr>
          <w:rFonts w:ascii="仿宋" w:hAnsi="仿宋" w:eastAsia="仿宋" w:cs="仿宋"/>
          <w:color w:val="000000" w:themeColor="text1"/>
          <w:sz w:val="24"/>
          <w14:textFill>
            <w14:solidFill>
              <w14:schemeClr w14:val="tx1"/>
            </w14:solidFill>
          </w14:textFill>
        </w:rPr>
      </w:pPr>
    </w:p>
    <w:p w14:paraId="4E1A7D5B">
      <w:pPr>
        <w:spacing w:line="800" w:lineRule="exact"/>
        <w:rPr>
          <w:rFonts w:ascii="仿宋" w:hAnsi="仿宋" w:eastAsia="仿宋" w:cs="仿宋"/>
          <w:b/>
          <w:color w:val="000000" w:themeColor="text1"/>
          <w:sz w:val="24"/>
          <w14:textFill>
            <w14:solidFill>
              <w14:schemeClr w14:val="tx1"/>
            </w14:solidFill>
          </w14:textFill>
        </w:rPr>
      </w:pPr>
    </w:p>
    <w:p w14:paraId="750A9DEB">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1E375E2A">
      <w:pPr>
        <w:jc w:val="center"/>
        <w:rPr>
          <w:rFonts w:ascii="仿宋" w:hAnsi="仿宋" w:eastAsia="仿宋" w:cs="仿宋"/>
          <w:b/>
          <w:color w:val="000000" w:themeColor="text1"/>
          <w:sz w:val="24"/>
          <w14:textFill>
            <w14:solidFill>
              <w14:schemeClr w14:val="tx1"/>
            </w14:solidFill>
          </w14:textFill>
        </w:rPr>
      </w:pPr>
    </w:p>
    <w:p w14:paraId="15E2D64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3AF6885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21549961">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661E5C70">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B87DD14">
      <w:pPr>
        <w:snapToGrid w:val="0"/>
        <w:spacing w:line="600" w:lineRule="exact"/>
        <w:jc w:val="left"/>
        <w:rPr>
          <w:rFonts w:ascii="仿宋" w:hAnsi="仿宋" w:eastAsia="仿宋" w:cs="仿宋"/>
          <w:color w:val="000000" w:themeColor="text1"/>
          <w:sz w:val="24"/>
          <w14:textFill>
            <w14:solidFill>
              <w14:schemeClr w14:val="tx1"/>
            </w14:solidFill>
          </w14:textFill>
        </w:rPr>
      </w:pPr>
    </w:p>
    <w:p w14:paraId="448FFC2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673C79E6">
      <w:pPr>
        <w:spacing w:line="360" w:lineRule="exact"/>
        <w:rPr>
          <w:rFonts w:ascii="仿宋" w:hAnsi="仿宋" w:eastAsia="仿宋" w:cs="仿宋"/>
          <w:color w:val="000000" w:themeColor="text1"/>
          <w:sz w:val="24"/>
          <w14:textFill>
            <w14:solidFill>
              <w14:schemeClr w14:val="tx1"/>
            </w14:solidFill>
          </w14:textFill>
        </w:rPr>
      </w:pPr>
    </w:p>
    <w:p w14:paraId="531C7C0A">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7F0FC6AA">
      <w:pPr>
        <w:spacing w:line="360" w:lineRule="exact"/>
        <w:rPr>
          <w:rFonts w:ascii="仿宋" w:hAnsi="仿宋" w:eastAsia="仿宋" w:cs="仿宋"/>
          <w:color w:val="000000" w:themeColor="text1"/>
          <w:sz w:val="24"/>
          <w14:textFill>
            <w14:solidFill>
              <w14:schemeClr w14:val="tx1"/>
            </w14:solidFill>
          </w14:textFill>
        </w:rPr>
      </w:pPr>
    </w:p>
    <w:p w14:paraId="190AA265">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2819C50A">
      <w:pPr>
        <w:spacing w:line="360" w:lineRule="exact"/>
        <w:rPr>
          <w:rFonts w:ascii="仿宋" w:hAnsi="仿宋" w:eastAsia="仿宋" w:cs="仿宋"/>
          <w:color w:val="000000" w:themeColor="text1"/>
          <w:sz w:val="24"/>
          <w14:textFill>
            <w14:solidFill>
              <w14:schemeClr w14:val="tx1"/>
            </w14:solidFill>
          </w14:textFill>
        </w:rPr>
      </w:pPr>
    </w:p>
    <w:p w14:paraId="5C0EBD44">
      <w:pPr>
        <w:spacing w:line="360" w:lineRule="exact"/>
        <w:rPr>
          <w:rFonts w:ascii="仿宋" w:hAnsi="仿宋" w:eastAsia="仿宋" w:cs="仿宋"/>
          <w:color w:val="000000" w:themeColor="text1"/>
          <w:sz w:val="24"/>
          <w14:textFill>
            <w14:solidFill>
              <w14:schemeClr w14:val="tx1"/>
            </w14:solidFill>
          </w14:textFill>
        </w:rPr>
      </w:pPr>
    </w:p>
    <w:p w14:paraId="1BE1ECCF">
      <w:pPr>
        <w:jc w:val="center"/>
        <w:rPr>
          <w:rFonts w:ascii="仿宋" w:hAnsi="仿宋" w:eastAsia="仿宋" w:cs="仿宋"/>
          <w:b/>
          <w:color w:val="000000" w:themeColor="text1"/>
          <w:kern w:val="0"/>
          <w:sz w:val="32"/>
          <w:szCs w:val="32"/>
          <w14:textFill>
            <w14:solidFill>
              <w14:schemeClr w14:val="tx1"/>
            </w14:solidFill>
          </w14:textFill>
        </w:rPr>
      </w:pPr>
    </w:p>
    <w:p w14:paraId="065AAFE8">
      <w:pPr>
        <w:rPr>
          <w:rFonts w:ascii="仿宋" w:hAnsi="仿宋" w:eastAsia="仿宋" w:cs="仿宋"/>
          <w:color w:val="000000" w:themeColor="text1"/>
          <w14:textFill>
            <w14:solidFill>
              <w14:schemeClr w14:val="tx1"/>
            </w14:solidFill>
          </w14:textFill>
        </w:rPr>
      </w:pPr>
    </w:p>
    <w:p w14:paraId="6E76E90B">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2D07F45">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6955527">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7C527B5C">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3E218D99">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E6D36C6">
      <w:pPr>
        <w:spacing w:line="800" w:lineRule="exact"/>
        <w:rPr>
          <w:rFonts w:ascii="仿宋" w:hAnsi="仿宋" w:eastAsia="仿宋" w:cs="仿宋"/>
          <w:b/>
          <w:color w:val="000000" w:themeColor="text1"/>
          <w:sz w:val="24"/>
          <w14:textFill>
            <w14:solidFill>
              <w14:schemeClr w14:val="tx1"/>
            </w14:solidFill>
          </w14:textFill>
        </w:rPr>
      </w:pPr>
    </w:p>
    <w:p w14:paraId="50A2F632">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6F8D6E1D">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4F14E178">
      <w:pPr>
        <w:pStyle w:val="80"/>
        <w:rPr>
          <w:rFonts w:ascii="仿宋" w:hAnsi="仿宋" w:eastAsia="仿宋" w:cs="仿宋"/>
          <w:b/>
          <w:color w:val="000000" w:themeColor="text1"/>
          <w14:textFill>
            <w14:solidFill>
              <w14:schemeClr w14:val="tx1"/>
            </w14:solidFill>
          </w14:textFill>
        </w:rPr>
      </w:pPr>
    </w:p>
    <w:p w14:paraId="73EABCEF">
      <w:pPr>
        <w:pStyle w:val="80"/>
        <w:rPr>
          <w:rFonts w:ascii="仿宋" w:hAnsi="仿宋" w:eastAsia="仿宋" w:cs="仿宋"/>
          <w:b/>
          <w:color w:val="000000" w:themeColor="text1"/>
          <w14:textFill>
            <w14:solidFill>
              <w14:schemeClr w14:val="tx1"/>
            </w14:solidFill>
          </w14:textFill>
        </w:rPr>
      </w:pPr>
    </w:p>
    <w:p w14:paraId="53BBDF9A">
      <w:pPr>
        <w:pStyle w:val="80"/>
        <w:rPr>
          <w:rFonts w:ascii="仿宋" w:hAnsi="仿宋" w:eastAsia="仿宋" w:cs="仿宋"/>
          <w:b/>
          <w:color w:val="000000" w:themeColor="text1"/>
          <w14:textFill>
            <w14:solidFill>
              <w14:schemeClr w14:val="tx1"/>
            </w14:solidFill>
          </w14:textFill>
        </w:rPr>
      </w:pPr>
    </w:p>
    <w:p w14:paraId="2E70B465">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35F6DB33">
      <w:pPr>
        <w:spacing w:line="800" w:lineRule="exact"/>
        <w:rPr>
          <w:rFonts w:ascii="仿宋" w:hAnsi="仿宋" w:eastAsia="仿宋" w:cs="仿宋"/>
          <w:b/>
          <w:color w:val="000000" w:themeColor="text1"/>
          <w:sz w:val="24"/>
          <w14:textFill>
            <w14:solidFill>
              <w14:schemeClr w14:val="tx1"/>
            </w14:solidFill>
          </w14:textFill>
        </w:rPr>
      </w:pPr>
    </w:p>
    <w:p w14:paraId="5962F46D">
      <w:pPr>
        <w:spacing w:line="800" w:lineRule="exact"/>
        <w:rPr>
          <w:rFonts w:ascii="仿宋" w:hAnsi="仿宋" w:eastAsia="仿宋" w:cs="仿宋"/>
          <w:b/>
          <w:color w:val="000000" w:themeColor="text1"/>
          <w:sz w:val="24"/>
          <w14:textFill>
            <w14:solidFill>
              <w14:schemeClr w14:val="tx1"/>
            </w14:solidFill>
          </w14:textFill>
        </w:rPr>
      </w:pPr>
    </w:p>
    <w:p w14:paraId="139B5677">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17902B6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118015D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2FEE41BF">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323CFD76">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6F60E7F1">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180ABCE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36EAEF1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1B91A2D8">
      <w:pPr>
        <w:spacing w:line="440" w:lineRule="exact"/>
        <w:rPr>
          <w:rFonts w:ascii="仿宋" w:hAnsi="仿宋" w:eastAsia="仿宋" w:cs="仿宋"/>
          <w:color w:val="000000" w:themeColor="text1"/>
          <w:sz w:val="24"/>
          <w14:textFill>
            <w14:solidFill>
              <w14:schemeClr w14:val="tx1"/>
            </w14:solidFill>
          </w14:textFill>
        </w:rPr>
      </w:pPr>
    </w:p>
    <w:p w14:paraId="32493F6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1043069C">
      <w:pPr>
        <w:spacing w:line="440" w:lineRule="exact"/>
        <w:ind w:right="480"/>
        <w:rPr>
          <w:rFonts w:ascii="仿宋" w:hAnsi="仿宋" w:eastAsia="仿宋" w:cs="仿宋"/>
          <w:color w:val="000000" w:themeColor="text1"/>
          <w:sz w:val="24"/>
          <w14:textFill>
            <w14:solidFill>
              <w14:schemeClr w14:val="tx1"/>
            </w14:solidFill>
          </w14:textFill>
        </w:rPr>
      </w:pPr>
    </w:p>
    <w:p w14:paraId="2EE3FFCE">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36716125">
      <w:pPr>
        <w:jc w:val="center"/>
        <w:rPr>
          <w:rFonts w:ascii="仿宋" w:hAnsi="仿宋" w:eastAsia="仿宋" w:cs="仿宋"/>
          <w:b/>
          <w:color w:val="000000" w:themeColor="text1"/>
          <w:kern w:val="0"/>
          <w:sz w:val="32"/>
          <w:szCs w:val="32"/>
          <w14:textFill>
            <w14:solidFill>
              <w14:schemeClr w14:val="tx1"/>
            </w14:solidFill>
          </w14:textFill>
        </w:rPr>
      </w:pPr>
    </w:p>
    <w:p w14:paraId="292A20D7">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1C4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1665BB">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15AAA01F">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4FE55CE8">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2285E109">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5E09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EBBC3E">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08BFE06E">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1639587D">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4A786B60">
            <w:pPr>
              <w:jc w:val="center"/>
              <w:rPr>
                <w:rFonts w:ascii="仿宋" w:hAnsi="仿宋" w:eastAsia="仿宋" w:cs="仿宋"/>
                <w:b/>
                <w:color w:val="000000" w:themeColor="text1"/>
                <w:kern w:val="0"/>
                <w:sz w:val="32"/>
                <w:szCs w:val="32"/>
                <w14:textFill>
                  <w14:solidFill>
                    <w14:schemeClr w14:val="tx1"/>
                  </w14:solidFill>
                </w14:textFill>
              </w:rPr>
            </w:pPr>
          </w:p>
        </w:tc>
      </w:tr>
      <w:tr w14:paraId="376A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F55CD1">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36210D1B">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3CEC0B95">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0FC0C7E8">
            <w:pPr>
              <w:jc w:val="center"/>
              <w:rPr>
                <w:rFonts w:ascii="仿宋" w:hAnsi="仿宋" w:eastAsia="仿宋" w:cs="仿宋"/>
                <w:b/>
                <w:color w:val="000000" w:themeColor="text1"/>
                <w:kern w:val="0"/>
                <w:sz w:val="32"/>
                <w:szCs w:val="32"/>
                <w14:textFill>
                  <w14:solidFill>
                    <w14:schemeClr w14:val="tx1"/>
                  </w14:solidFill>
                </w14:textFill>
              </w:rPr>
            </w:pPr>
          </w:p>
        </w:tc>
      </w:tr>
      <w:tr w14:paraId="4AFA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245BE5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30405D36">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230E4EF">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A8BF458">
            <w:pPr>
              <w:jc w:val="center"/>
              <w:rPr>
                <w:rFonts w:ascii="仿宋" w:hAnsi="仿宋" w:eastAsia="仿宋" w:cs="仿宋"/>
                <w:b/>
                <w:color w:val="000000" w:themeColor="text1"/>
                <w:kern w:val="0"/>
                <w:sz w:val="32"/>
                <w:szCs w:val="32"/>
                <w14:textFill>
                  <w14:solidFill>
                    <w14:schemeClr w14:val="tx1"/>
                  </w14:solidFill>
                </w14:textFill>
              </w:rPr>
            </w:pPr>
          </w:p>
        </w:tc>
      </w:tr>
    </w:tbl>
    <w:p w14:paraId="45F41D9C">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1480A0E0">
      <w:pPr>
        <w:jc w:val="center"/>
        <w:rPr>
          <w:rFonts w:ascii="仿宋" w:hAnsi="仿宋" w:eastAsia="仿宋" w:cs="仿宋"/>
          <w:b/>
          <w:color w:val="000000" w:themeColor="text1"/>
          <w:kern w:val="0"/>
          <w:sz w:val="32"/>
          <w:szCs w:val="32"/>
          <w14:textFill>
            <w14:solidFill>
              <w14:schemeClr w14:val="tx1"/>
            </w14:solidFill>
          </w14:textFill>
        </w:rPr>
      </w:pPr>
    </w:p>
    <w:p w14:paraId="0528E377">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D611766">
      <w:pPr>
        <w:ind w:firstLine="1911" w:firstLineChars="595"/>
        <w:rPr>
          <w:rFonts w:ascii="仿宋" w:hAnsi="仿宋" w:eastAsia="仿宋" w:cs="仿宋"/>
          <w:b/>
          <w:bCs/>
          <w:color w:val="000000" w:themeColor="text1"/>
          <w:sz w:val="32"/>
          <w:szCs w:val="32"/>
          <w14:textFill>
            <w14:solidFill>
              <w14:schemeClr w14:val="tx1"/>
            </w14:solidFill>
          </w14:textFill>
        </w:rPr>
      </w:pPr>
    </w:p>
    <w:p w14:paraId="11A14522">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6D86212A">
      <w:pPr>
        <w:snapToGrid w:val="0"/>
        <w:spacing w:line="360" w:lineRule="auto"/>
        <w:rPr>
          <w:rFonts w:ascii="仿宋" w:hAnsi="仿宋" w:eastAsia="仿宋" w:cs="仿宋"/>
          <w:color w:val="000000" w:themeColor="text1"/>
          <w:sz w:val="24"/>
          <w14:textFill>
            <w14:solidFill>
              <w14:schemeClr w14:val="tx1"/>
            </w14:solidFill>
          </w14:textFill>
        </w:rPr>
      </w:pPr>
    </w:p>
    <w:p w14:paraId="039FDE0E">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13AA8868">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3D5AB508">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CEB40D9">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53128C9A">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174C565B">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127E4080">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449D9A64">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D82B67A">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0BF1EA37">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4AE3C982">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2D7B17B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7F4BBBBF">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7A2FB0A">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9244297">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0ED34C7A">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1F92534D">
      <w:pPr>
        <w:spacing w:line="360" w:lineRule="auto"/>
        <w:jc w:val="center"/>
        <w:rPr>
          <w:rFonts w:ascii="仿宋" w:hAnsi="仿宋" w:eastAsia="仿宋" w:cs="仿宋"/>
          <w:b/>
          <w:bCs/>
          <w:color w:val="000000" w:themeColor="text1"/>
          <w:sz w:val="24"/>
          <w14:textFill>
            <w14:solidFill>
              <w14:schemeClr w14:val="tx1"/>
            </w14:solidFill>
          </w14:textFill>
        </w:rPr>
      </w:pPr>
    </w:p>
    <w:p w14:paraId="547402FA">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03FC0839">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2A134E37">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18EEA8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78F9C3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F26133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2B2079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EE292B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A5294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5395BC0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28A4134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A152D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88A04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04824C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7CBB724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1CC641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7314B4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DE5C97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5E1430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B052BC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E9A81D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6BE681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07363A6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AC5021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B943BC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431DDA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69F6142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F360C3D">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37CC5DF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91913D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528C26A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FD31BD3">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577EC1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0EBAC4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0DD9E30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5D3936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3ED931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97F326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599F241D">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5F8B0C8C">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565324C9">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0238D04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CA0A25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087CDA2">
      <w:pPr>
        <w:pStyle w:val="649"/>
        <w:ind w:firstLine="0"/>
        <w:jc w:val="both"/>
        <w:rPr>
          <w:rFonts w:ascii="仿宋" w:eastAsia="仿宋" w:cs="仿宋"/>
          <w:color w:val="000000" w:themeColor="text1"/>
          <w14:textFill>
            <w14:solidFill>
              <w14:schemeClr w14:val="tx1"/>
            </w14:solidFill>
          </w14:textFill>
        </w:rPr>
      </w:pPr>
    </w:p>
    <w:p w14:paraId="7380F613">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5790DF6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B8DBD89">
      <w:pPr>
        <w:spacing w:line="360" w:lineRule="auto"/>
        <w:jc w:val="center"/>
        <w:rPr>
          <w:rFonts w:ascii="仿宋" w:hAnsi="仿宋" w:eastAsia="仿宋" w:cs="仿宋"/>
          <w:color w:val="000000" w:themeColor="text1"/>
          <w:sz w:val="24"/>
          <w14:textFill>
            <w14:solidFill>
              <w14:schemeClr w14:val="tx1"/>
            </w14:solidFill>
          </w14:textFill>
        </w:rPr>
      </w:pPr>
    </w:p>
    <w:p w14:paraId="5DE22336">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6C4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60906D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6352A83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3C4ED48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0AF1A15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2457843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3E77202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4B2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6AD14E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1FFA550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82ED7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1D1BDC7">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FCD804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0C4078D">
            <w:pPr>
              <w:spacing w:line="360" w:lineRule="auto"/>
              <w:jc w:val="center"/>
              <w:rPr>
                <w:rFonts w:ascii="仿宋" w:hAnsi="仿宋" w:eastAsia="仿宋" w:cs="仿宋"/>
                <w:color w:val="000000" w:themeColor="text1"/>
                <w:sz w:val="24"/>
                <w14:textFill>
                  <w14:solidFill>
                    <w14:schemeClr w14:val="tx1"/>
                  </w14:solidFill>
                </w14:textFill>
              </w:rPr>
            </w:pPr>
          </w:p>
        </w:tc>
      </w:tr>
      <w:tr w14:paraId="6C1E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2EAAF4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2C0469A1">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7067FDE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51EED0D">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3197FBF">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70B76445">
            <w:pPr>
              <w:spacing w:line="360" w:lineRule="auto"/>
              <w:jc w:val="center"/>
              <w:rPr>
                <w:rFonts w:ascii="仿宋" w:hAnsi="仿宋" w:eastAsia="仿宋" w:cs="仿宋"/>
                <w:color w:val="000000" w:themeColor="text1"/>
                <w:sz w:val="24"/>
                <w14:textFill>
                  <w14:solidFill>
                    <w14:schemeClr w14:val="tx1"/>
                  </w14:solidFill>
                </w14:textFill>
              </w:rPr>
            </w:pPr>
          </w:p>
        </w:tc>
      </w:tr>
      <w:tr w14:paraId="3FB4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2EB5F3">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1DEE38A5">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3B4DC2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2CDD849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19D2E49">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7F6624E1">
            <w:pPr>
              <w:spacing w:line="360" w:lineRule="auto"/>
              <w:jc w:val="center"/>
              <w:rPr>
                <w:rFonts w:ascii="仿宋" w:hAnsi="仿宋" w:eastAsia="仿宋" w:cs="仿宋"/>
                <w:color w:val="000000" w:themeColor="text1"/>
                <w:sz w:val="24"/>
                <w14:textFill>
                  <w14:solidFill>
                    <w14:schemeClr w14:val="tx1"/>
                  </w14:solidFill>
                </w14:textFill>
              </w:rPr>
            </w:pPr>
          </w:p>
        </w:tc>
      </w:tr>
      <w:tr w14:paraId="05B0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2B853A">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121D6BA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CC05FB4">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7ADDC133">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268D040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57BD7AFF">
            <w:pPr>
              <w:spacing w:line="360" w:lineRule="auto"/>
              <w:jc w:val="center"/>
              <w:rPr>
                <w:rFonts w:ascii="仿宋" w:hAnsi="仿宋" w:eastAsia="仿宋" w:cs="仿宋"/>
                <w:color w:val="000000" w:themeColor="text1"/>
                <w:sz w:val="24"/>
                <w14:textFill>
                  <w14:solidFill>
                    <w14:schemeClr w14:val="tx1"/>
                  </w14:solidFill>
                </w14:textFill>
              </w:rPr>
            </w:pPr>
          </w:p>
        </w:tc>
      </w:tr>
      <w:tr w14:paraId="24AD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B13DD4">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0D9CB32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7B01ECE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6164311">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3828A94">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2170B08C">
            <w:pPr>
              <w:spacing w:line="360" w:lineRule="auto"/>
              <w:jc w:val="center"/>
              <w:rPr>
                <w:rFonts w:ascii="仿宋" w:hAnsi="仿宋" w:eastAsia="仿宋" w:cs="仿宋"/>
                <w:color w:val="000000" w:themeColor="text1"/>
                <w:sz w:val="24"/>
                <w14:textFill>
                  <w14:solidFill>
                    <w14:schemeClr w14:val="tx1"/>
                  </w14:solidFill>
                </w14:textFill>
              </w:rPr>
            </w:pPr>
          </w:p>
        </w:tc>
      </w:tr>
    </w:tbl>
    <w:p w14:paraId="30169905">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5CBEFB47">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1FB2CA0D">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4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39A99164">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70465EA9">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0F436E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1DA2312">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63784C3E">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46D99B05">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1848A57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6C11249B">
      <w:pPr>
        <w:pStyle w:val="81"/>
        <w:rPr>
          <w:rFonts w:ascii="仿宋" w:hAnsi="仿宋" w:eastAsia="仿宋" w:cs="仿宋"/>
          <w:color w:val="000000" w:themeColor="text1"/>
          <w14:textFill>
            <w14:solidFill>
              <w14:schemeClr w14:val="tx1"/>
            </w14:solidFill>
          </w14:textFill>
        </w:rPr>
      </w:pPr>
    </w:p>
    <w:p w14:paraId="3F7DFE22">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D08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F4886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4650D9A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391AFEC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71D240B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58B1E96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23DE549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47B475A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35C73C7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6045EFC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6C13DE0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7D91531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5AB07AC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45399E8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75801628">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1488F97A">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778A476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78F57E8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78AE29B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7908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751B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17A935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D2BE62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ECAC3A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F28F8F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2E952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14F9AD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F69FDD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55DEB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BA65A9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4AC58A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421DC0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7C5822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F185BB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38D63B4">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956EFC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D01020C">
            <w:pPr>
              <w:spacing w:line="360" w:lineRule="auto"/>
              <w:rPr>
                <w:rFonts w:ascii="仿宋" w:hAnsi="仿宋" w:eastAsia="仿宋" w:cs="仿宋"/>
                <w:color w:val="000000" w:themeColor="text1"/>
                <w:sz w:val="24"/>
                <w14:textFill>
                  <w14:solidFill>
                    <w14:schemeClr w14:val="tx1"/>
                  </w14:solidFill>
                </w14:textFill>
              </w:rPr>
            </w:pPr>
          </w:p>
        </w:tc>
      </w:tr>
      <w:tr w14:paraId="4921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A203BE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F24163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38BA40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AE9F42B">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F53714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F65090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3B4221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F23FE3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CFCFFC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823FCB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29A4D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9A770B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71BE18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03F0C1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8A5683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599B8C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B6C90ED">
            <w:pPr>
              <w:spacing w:line="360" w:lineRule="auto"/>
              <w:rPr>
                <w:rFonts w:ascii="仿宋" w:hAnsi="仿宋" w:eastAsia="仿宋" w:cs="仿宋"/>
                <w:color w:val="000000" w:themeColor="text1"/>
                <w:sz w:val="24"/>
                <w14:textFill>
                  <w14:solidFill>
                    <w14:schemeClr w14:val="tx1"/>
                  </w14:solidFill>
                </w14:textFill>
              </w:rPr>
            </w:pPr>
          </w:p>
        </w:tc>
      </w:tr>
      <w:tr w14:paraId="29D8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9C5F0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698144A">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5F70A7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66E41D3">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01DD9E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1FFDA9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330A20C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88A016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7B6299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A9A0707">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00F72E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4980C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72F771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66AF521">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0844A5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CBF183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B26E744">
            <w:pPr>
              <w:spacing w:line="360" w:lineRule="auto"/>
              <w:rPr>
                <w:rFonts w:ascii="仿宋" w:hAnsi="仿宋" w:eastAsia="仿宋" w:cs="仿宋"/>
                <w:color w:val="000000" w:themeColor="text1"/>
                <w:sz w:val="24"/>
                <w14:textFill>
                  <w14:solidFill>
                    <w14:schemeClr w14:val="tx1"/>
                  </w14:solidFill>
                </w14:textFill>
              </w:rPr>
            </w:pPr>
          </w:p>
        </w:tc>
      </w:tr>
    </w:tbl>
    <w:p w14:paraId="0B4C53DE">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5318B954">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42C845F">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443F374">
      <w:pPr>
        <w:spacing w:line="360" w:lineRule="auto"/>
        <w:rPr>
          <w:rFonts w:ascii="仿宋" w:hAnsi="仿宋" w:eastAsia="仿宋" w:cs="仿宋"/>
          <w:color w:val="000000" w:themeColor="text1"/>
          <w:kern w:val="0"/>
          <w:sz w:val="24"/>
          <w14:textFill>
            <w14:solidFill>
              <w14:schemeClr w14:val="tx1"/>
            </w14:solidFill>
          </w14:textFill>
        </w:rPr>
      </w:pPr>
    </w:p>
    <w:p w14:paraId="61C90B4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10C53B24">
      <w:pPr>
        <w:spacing w:line="360" w:lineRule="auto"/>
        <w:rPr>
          <w:rFonts w:ascii="仿宋" w:hAnsi="仿宋" w:eastAsia="仿宋" w:cs="仿宋"/>
          <w:b/>
          <w:bCs/>
          <w:color w:val="000000" w:themeColor="text1"/>
          <w:sz w:val="32"/>
          <w:szCs w:val="32"/>
          <w14:textFill>
            <w14:solidFill>
              <w14:schemeClr w14:val="tx1"/>
            </w14:solidFill>
          </w14:textFill>
        </w:rPr>
      </w:pPr>
    </w:p>
    <w:p w14:paraId="5E673533">
      <w:pPr>
        <w:spacing w:line="360" w:lineRule="auto"/>
        <w:rPr>
          <w:rFonts w:ascii="仿宋" w:hAnsi="仿宋" w:eastAsia="仿宋" w:cs="仿宋"/>
          <w:b/>
          <w:bCs/>
          <w:color w:val="000000" w:themeColor="text1"/>
          <w:sz w:val="32"/>
          <w:szCs w:val="32"/>
          <w14:textFill>
            <w14:solidFill>
              <w14:schemeClr w14:val="tx1"/>
            </w14:solidFill>
          </w14:textFill>
        </w:rPr>
      </w:pPr>
    </w:p>
    <w:p w14:paraId="0E9F7849">
      <w:pPr>
        <w:spacing w:line="360" w:lineRule="auto"/>
        <w:rPr>
          <w:rFonts w:ascii="仿宋" w:hAnsi="仿宋" w:eastAsia="仿宋" w:cs="仿宋"/>
          <w:b/>
          <w:bCs/>
          <w:color w:val="000000" w:themeColor="text1"/>
          <w:sz w:val="32"/>
          <w:szCs w:val="32"/>
          <w14:textFill>
            <w14:solidFill>
              <w14:schemeClr w14:val="tx1"/>
            </w14:solidFill>
          </w14:textFill>
        </w:rPr>
      </w:pPr>
    </w:p>
    <w:p w14:paraId="3F312AAD">
      <w:pPr>
        <w:spacing w:line="360" w:lineRule="auto"/>
        <w:rPr>
          <w:rFonts w:ascii="仿宋" w:hAnsi="仿宋" w:eastAsia="仿宋" w:cs="仿宋"/>
          <w:b/>
          <w:bCs/>
          <w:color w:val="000000" w:themeColor="text1"/>
          <w:sz w:val="32"/>
          <w:szCs w:val="32"/>
          <w14:textFill>
            <w14:solidFill>
              <w14:schemeClr w14:val="tx1"/>
            </w14:solidFill>
          </w14:textFill>
        </w:rPr>
      </w:pPr>
    </w:p>
    <w:p w14:paraId="601DAC0C">
      <w:pPr>
        <w:spacing w:line="360" w:lineRule="auto"/>
        <w:rPr>
          <w:rFonts w:ascii="仿宋" w:hAnsi="仿宋" w:eastAsia="仿宋" w:cs="仿宋"/>
          <w:b/>
          <w:bCs/>
          <w:color w:val="000000" w:themeColor="text1"/>
          <w:sz w:val="32"/>
          <w:szCs w:val="32"/>
          <w14:textFill>
            <w14:solidFill>
              <w14:schemeClr w14:val="tx1"/>
            </w14:solidFill>
          </w14:textFill>
        </w:rPr>
      </w:pPr>
    </w:p>
    <w:p w14:paraId="47E761AE">
      <w:pPr>
        <w:spacing w:line="360" w:lineRule="auto"/>
        <w:rPr>
          <w:rFonts w:ascii="仿宋" w:hAnsi="仿宋" w:eastAsia="仿宋" w:cs="仿宋"/>
          <w:b/>
          <w:bCs/>
          <w:color w:val="000000" w:themeColor="text1"/>
          <w:sz w:val="32"/>
          <w:szCs w:val="32"/>
          <w14:textFill>
            <w14:solidFill>
              <w14:schemeClr w14:val="tx1"/>
            </w14:solidFill>
          </w14:textFill>
        </w:rPr>
      </w:pPr>
    </w:p>
    <w:p w14:paraId="5EF76824">
      <w:pPr>
        <w:spacing w:line="360" w:lineRule="auto"/>
        <w:rPr>
          <w:rFonts w:ascii="仿宋" w:hAnsi="仿宋" w:eastAsia="仿宋" w:cs="仿宋"/>
          <w:b/>
          <w:bCs/>
          <w:color w:val="000000" w:themeColor="text1"/>
          <w:sz w:val="32"/>
          <w:szCs w:val="32"/>
          <w14:textFill>
            <w14:solidFill>
              <w14:schemeClr w14:val="tx1"/>
            </w14:solidFill>
          </w14:textFill>
        </w:rPr>
      </w:pPr>
    </w:p>
    <w:p w14:paraId="30E1CD53">
      <w:pPr>
        <w:spacing w:line="360" w:lineRule="auto"/>
        <w:rPr>
          <w:rFonts w:ascii="仿宋" w:hAnsi="仿宋" w:eastAsia="仿宋" w:cs="仿宋"/>
          <w:b/>
          <w:bCs/>
          <w:color w:val="000000" w:themeColor="text1"/>
          <w:sz w:val="32"/>
          <w:szCs w:val="32"/>
          <w14:textFill>
            <w14:solidFill>
              <w14:schemeClr w14:val="tx1"/>
            </w14:solidFill>
          </w14:textFill>
        </w:rPr>
      </w:pPr>
    </w:p>
    <w:p w14:paraId="55ADA1B7">
      <w:pPr>
        <w:spacing w:line="360" w:lineRule="auto"/>
        <w:rPr>
          <w:rFonts w:ascii="仿宋" w:hAnsi="仿宋" w:eastAsia="仿宋" w:cs="仿宋"/>
          <w:b/>
          <w:bCs/>
          <w:color w:val="000000" w:themeColor="text1"/>
          <w:sz w:val="32"/>
          <w:szCs w:val="32"/>
          <w14:textFill>
            <w14:solidFill>
              <w14:schemeClr w14:val="tx1"/>
            </w14:solidFill>
          </w14:textFill>
        </w:rPr>
      </w:pPr>
    </w:p>
    <w:p w14:paraId="19AC1C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D1953F2">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08AC4B70">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1C82B0F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8E2F90E">
      <w:pPr>
        <w:pStyle w:val="81"/>
        <w:rPr>
          <w:rFonts w:ascii="仿宋" w:hAnsi="仿宋" w:eastAsia="仿宋" w:cs="仿宋"/>
          <w:color w:val="000000" w:themeColor="text1"/>
          <w14:textFill>
            <w14:solidFill>
              <w14:schemeClr w14:val="tx1"/>
            </w14:solidFill>
          </w14:textFill>
        </w:rPr>
      </w:pPr>
    </w:p>
    <w:p w14:paraId="211563C9">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F62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8E4FAD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4E163694">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7666E278">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421F76E4">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77CE61A3">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180DBC5D">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6F19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6A1B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04BE654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3F961C1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516D175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22E5613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5EA988E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5D1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BD494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2266F6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64D975B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5276866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3FCCD8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67CD2D5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5A71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A523D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3175938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4DE311B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1281FE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05255A8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00390A3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1DA50CF3">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63191A08">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1CB5D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31476C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E76F1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C77AC2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A90CAD7">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6F496A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E3FBCA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397149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FBC3ED4">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255B35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F9A24E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AFBE45F">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7F9229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2704B4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A59F5F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27F444F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F0859C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C38BCA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C3F129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698499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0C89CA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1C0569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B7031A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B90897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A2CDB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380E1A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1F3F7A6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56B853D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66F67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9C29D2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22604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8BE35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C0F15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0BD33D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9C9419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3D5D85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165BF96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A50486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E042A93">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5753BBE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A5691A6">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8C04B6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6D403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2100E6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A364B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2B5A92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72BD47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08E268C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58A35E33">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6FEF749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98D647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F3DC245">
      <w:pPr>
        <w:spacing w:line="360" w:lineRule="auto"/>
        <w:rPr>
          <w:rFonts w:ascii="仿宋" w:hAnsi="仿宋" w:eastAsia="仿宋" w:cs="仿宋"/>
          <w:b/>
          <w:color w:val="000000" w:themeColor="text1"/>
          <w:sz w:val="30"/>
          <w:szCs w:val="30"/>
          <w14:textFill>
            <w14:solidFill>
              <w14:schemeClr w14:val="tx1"/>
            </w14:solidFill>
          </w14:textFill>
        </w:rPr>
      </w:pPr>
    </w:p>
    <w:p w14:paraId="0FB12F42">
      <w:pPr>
        <w:spacing w:line="360" w:lineRule="auto"/>
        <w:rPr>
          <w:rFonts w:ascii="仿宋" w:hAnsi="仿宋" w:eastAsia="仿宋" w:cs="仿宋"/>
          <w:b/>
          <w:color w:val="000000" w:themeColor="text1"/>
          <w:sz w:val="30"/>
          <w:szCs w:val="30"/>
          <w14:textFill>
            <w14:solidFill>
              <w14:schemeClr w14:val="tx1"/>
            </w14:solidFill>
          </w14:textFill>
        </w:rPr>
      </w:pPr>
    </w:p>
    <w:p w14:paraId="44CDBDC0">
      <w:pPr>
        <w:spacing w:line="360" w:lineRule="auto"/>
        <w:rPr>
          <w:rFonts w:ascii="仿宋" w:hAnsi="仿宋" w:eastAsia="仿宋" w:cs="仿宋"/>
          <w:b/>
          <w:color w:val="000000" w:themeColor="text1"/>
          <w:sz w:val="30"/>
          <w:szCs w:val="30"/>
          <w14:textFill>
            <w14:solidFill>
              <w14:schemeClr w14:val="tx1"/>
            </w14:solidFill>
          </w14:textFill>
        </w:rPr>
      </w:pPr>
    </w:p>
    <w:p w14:paraId="1F133C7F">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283670F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2A16CDC2">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62BF8120">
      <w:pPr>
        <w:pStyle w:val="81"/>
        <w:rPr>
          <w:rFonts w:ascii="仿宋" w:hAnsi="仿宋" w:eastAsia="仿宋" w:cs="仿宋"/>
          <w:color w:val="000000" w:themeColor="text1"/>
          <w14:textFill>
            <w14:solidFill>
              <w14:schemeClr w14:val="tx1"/>
            </w14:solidFill>
          </w14:textFill>
        </w:rPr>
      </w:pPr>
    </w:p>
    <w:p w14:paraId="59A3590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24C285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244A79E">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1DDE1D04">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F211DA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078CA5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7E57C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035D5D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C95A7D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27BDCD7">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6D3585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7B174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8D167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4485A1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F6903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90CA44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30746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4F461C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9CB9F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7E218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0CC9B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FFC3FF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8392EE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6A36A3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E998E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A61DC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32C4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40192D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B28C07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FD265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D8CFB6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2A699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0726A0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787263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56EE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903655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74691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8918D1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42805D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3A2CEC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7924C9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AF766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6C41A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5A1C5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E32DA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9106DD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7EC71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D6702F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027E8A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86E27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43F118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DFFAC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BB4F5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CF37D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1453A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2B084CDF">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48116DA3">
      <w:pPr>
        <w:pStyle w:val="81"/>
        <w:rPr>
          <w:rFonts w:ascii="仿宋" w:hAnsi="仿宋" w:eastAsia="仿宋" w:cs="仿宋"/>
          <w:color w:val="000000" w:themeColor="text1"/>
          <w14:textFill>
            <w14:solidFill>
              <w14:schemeClr w14:val="tx1"/>
            </w14:solidFill>
          </w14:textFill>
        </w:rPr>
      </w:pPr>
    </w:p>
    <w:p w14:paraId="256B8DCE">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AB9D050">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632DFE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4E8FAD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A8B02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05864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8A38C4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29CDECB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93D166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6FE90A8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FB2FE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7330D81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60DC89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5CDAD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447A4A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3E5F7FB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35B04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684CB2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486458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786477F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FB6152F">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7B46E6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0635CA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18AD04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012B30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F456D1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7F427A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EED0A2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01FD54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1BB6F8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FA89D7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FE58D4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5559BD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C698E56">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758891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61C2B4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7DD741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215D34B6">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3C546D50">
      <w:pPr>
        <w:pStyle w:val="81"/>
        <w:rPr>
          <w:rFonts w:ascii="仿宋" w:hAnsi="仿宋" w:eastAsia="仿宋" w:cs="仿宋"/>
          <w:color w:val="000000" w:themeColor="text1"/>
          <w14:textFill>
            <w14:solidFill>
              <w14:schemeClr w14:val="tx1"/>
            </w14:solidFill>
          </w14:textFill>
        </w:rPr>
      </w:pPr>
    </w:p>
    <w:p w14:paraId="3979CB72">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4D361368">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775F9AC9">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67FDE9B2">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7313CD4">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2E132116">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6224593B">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667C6DB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60B1AA4A">
      <w:pPr>
        <w:spacing w:line="360" w:lineRule="auto"/>
        <w:rPr>
          <w:rFonts w:ascii="仿宋" w:hAnsi="仿宋" w:eastAsia="仿宋" w:cs="仿宋"/>
          <w:color w:val="000000" w:themeColor="text1"/>
          <w:sz w:val="18"/>
          <w:szCs w:val="18"/>
          <w14:textFill>
            <w14:solidFill>
              <w14:schemeClr w14:val="tx1"/>
            </w14:solidFill>
          </w14:textFill>
        </w:rPr>
      </w:pPr>
    </w:p>
    <w:p w14:paraId="6E8017F4">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4118F5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0B629C6">
      <w:pPr>
        <w:spacing w:line="360" w:lineRule="auto"/>
        <w:rPr>
          <w:rFonts w:ascii="仿宋" w:hAnsi="仿宋" w:eastAsia="仿宋" w:cs="仿宋"/>
          <w:b/>
          <w:bCs/>
          <w:color w:val="000000" w:themeColor="text1"/>
          <w:sz w:val="18"/>
          <w:szCs w:val="18"/>
          <w14:textFill>
            <w14:solidFill>
              <w14:schemeClr w14:val="tx1"/>
            </w14:solidFill>
          </w14:textFill>
        </w:rPr>
      </w:pPr>
    </w:p>
    <w:p w14:paraId="43F3F78E">
      <w:pPr>
        <w:spacing w:line="360" w:lineRule="auto"/>
        <w:rPr>
          <w:rFonts w:ascii="仿宋" w:hAnsi="仿宋" w:eastAsia="仿宋" w:cs="仿宋"/>
          <w:b/>
          <w:bCs/>
          <w:color w:val="000000" w:themeColor="text1"/>
          <w:sz w:val="32"/>
          <w:szCs w:val="32"/>
          <w14:textFill>
            <w14:solidFill>
              <w14:schemeClr w14:val="tx1"/>
            </w14:solidFill>
          </w14:textFill>
        </w:rPr>
      </w:pPr>
    </w:p>
    <w:p w14:paraId="035A84ED">
      <w:pPr>
        <w:spacing w:line="360" w:lineRule="auto"/>
        <w:rPr>
          <w:rFonts w:ascii="仿宋" w:hAnsi="仿宋" w:eastAsia="仿宋" w:cs="仿宋"/>
          <w:b/>
          <w:bCs/>
          <w:color w:val="000000" w:themeColor="text1"/>
          <w:sz w:val="32"/>
          <w:szCs w:val="32"/>
          <w14:textFill>
            <w14:solidFill>
              <w14:schemeClr w14:val="tx1"/>
            </w14:solidFill>
          </w14:textFill>
        </w:rPr>
      </w:pPr>
    </w:p>
    <w:p w14:paraId="63E6564B">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4D28A75E">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733B54A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60E5068">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1449B93C">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5333D85B">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6AB1D65">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1F92E60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2B6B95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42730FC">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4039FC1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0519DD59">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08884D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8816500">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F29762E">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16F1478">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0A300995">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17EB1707">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2446DFED">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E1EEA70">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51D19EF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9336C1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533050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075761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63FD8C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279202C7">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C115A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5A5C457A">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45FB1E5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D61574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98063B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7DBC9AF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8704E0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1083AAA8">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11B83490">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02570294">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3AB13B8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2760A108">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14057C2A">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6B332986">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351E4E17">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73ACDEA5">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16602A7C">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03B8F52E">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2191B11C">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72937581">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7745F936">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7E8E353">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714EBB3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75F53C2B">
      <w:pPr>
        <w:spacing w:line="360" w:lineRule="auto"/>
        <w:jc w:val="center"/>
        <w:rPr>
          <w:rFonts w:ascii="仿宋" w:hAnsi="仿宋" w:eastAsia="仿宋" w:cs="仿宋"/>
          <w:color w:val="000000" w:themeColor="text1"/>
          <w:sz w:val="24"/>
          <w14:textFill>
            <w14:solidFill>
              <w14:schemeClr w14:val="tx1"/>
            </w14:solidFill>
          </w14:textFill>
        </w:rPr>
      </w:pPr>
    </w:p>
    <w:p w14:paraId="07E9F745">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A51109B">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644E8F4">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7A570D14">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51473444">
      <w:pPr>
        <w:spacing w:line="360" w:lineRule="auto"/>
        <w:jc w:val="center"/>
        <w:rPr>
          <w:rFonts w:ascii="仿宋" w:hAnsi="仿宋" w:eastAsia="仿宋" w:cs="仿宋"/>
          <w:b/>
          <w:bCs/>
          <w:color w:val="000000" w:themeColor="text1"/>
          <w:sz w:val="24"/>
          <w14:textFill>
            <w14:solidFill>
              <w14:schemeClr w14:val="tx1"/>
            </w14:solidFill>
          </w14:textFill>
        </w:rPr>
      </w:pPr>
    </w:p>
    <w:p w14:paraId="67935D60">
      <w:pPr>
        <w:spacing w:line="360" w:lineRule="auto"/>
        <w:jc w:val="center"/>
        <w:rPr>
          <w:rFonts w:ascii="仿宋" w:hAnsi="仿宋" w:eastAsia="仿宋" w:cs="仿宋"/>
          <w:b/>
          <w:bCs/>
          <w:color w:val="000000" w:themeColor="text1"/>
          <w:sz w:val="24"/>
          <w14:textFill>
            <w14:solidFill>
              <w14:schemeClr w14:val="tx1"/>
            </w14:solidFill>
          </w14:textFill>
        </w:rPr>
      </w:pPr>
    </w:p>
    <w:p w14:paraId="06DFD085">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4BC6CC7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56BD541">
      <w:pPr>
        <w:spacing w:line="360" w:lineRule="auto"/>
        <w:rPr>
          <w:rFonts w:ascii="仿宋" w:hAnsi="仿宋" w:eastAsia="仿宋" w:cs="仿宋"/>
          <w:color w:val="000000" w:themeColor="text1"/>
          <w:sz w:val="24"/>
          <w14:textFill>
            <w14:solidFill>
              <w14:schemeClr w14:val="tx1"/>
            </w14:solidFill>
          </w14:textFill>
        </w:rPr>
      </w:pPr>
    </w:p>
    <w:p w14:paraId="1BBC420A">
      <w:pPr>
        <w:pStyle w:val="81"/>
        <w:rPr>
          <w:rFonts w:ascii="仿宋" w:hAnsi="仿宋" w:eastAsia="仿宋" w:cs="仿宋"/>
          <w:color w:val="000000" w:themeColor="text1"/>
          <w14:textFill>
            <w14:solidFill>
              <w14:schemeClr w14:val="tx1"/>
            </w14:solidFill>
          </w14:textFill>
        </w:rPr>
      </w:pPr>
    </w:p>
    <w:p w14:paraId="3E5F287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9124C9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C8ACFC6">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277EF55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52D229EF">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65C320F4">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813759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7625AB7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332DF3A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06D26F1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149D9D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1C1CA4D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E35715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BA6028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9BFEE4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D75469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ADD732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5D7FDB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7212E7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845FA92">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308059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3360F969">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465C0E8D">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2C4CAB65">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7FBC5C6E">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1EC0DBE2">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008C3AB1">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FF7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730979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280D4E5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6B805589">
            <w:pPr>
              <w:spacing w:line="360" w:lineRule="auto"/>
              <w:jc w:val="center"/>
              <w:rPr>
                <w:rFonts w:ascii="仿宋" w:hAnsi="仿宋" w:eastAsia="仿宋" w:cs="仿宋"/>
                <w:b/>
                <w:color w:val="000000" w:themeColor="text1"/>
                <w:sz w:val="24"/>
                <w14:textFill>
                  <w14:solidFill>
                    <w14:schemeClr w14:val="tx1"/>
                  </w14:solidFill>
                </w14:textFill>
              </w:rPr>
            </w:pPr>
          </w:p>
          <w:p w14:paraId="1B8B1EF3">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1E0ED179">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7E357D6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07616FB9">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34FA664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7865D007">
            <w:pPr>
              <w:spacing w:line="360" w:lineRule="auto"/>
              <w:jc w:val="center"/>
              <w:rPr>
                <w:rFonts w:ascii="仿宋" w:hAnsi="仿宋" w:eastAsia="仿宋" w:cs="仿宋"/>
                <w:b/>
                <w:color w:val="000000" w:themeColor="text1"/>
                <w:sz w:val="24"/>
                <w14:textFill>
                  <w14:solidFill>
                    <w14:schemeClr w14:val="tx1"/>
                  </w14:solidFill>
                </w14:textFill>
              </w:rPr>
            </w:pPr>
          </w:p>
          <w:p w14:paraId="5E859438">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A68E39B">
            <w:pPr>
              <w:spacing w:line="360" w:lineRule="auto"/>
              <w:jc w:val="center"/>
              <w:rPr>
                <w:rFonts w:ascii="仿宋" w:hAnsi="仿宋" w:eastAsia="仿宋" w:cs="仿宋"/>
                <w:b/>
                <w:color w:val="000000" w:themeColor="text1"/>
                <w:sz w:val="24"/>
                <w14:textFill>
                  <w14:solidFill>
                    <w14:schemeClr w14:val="tx1"/>
                  </w14:solidFill>
                </w14:textFill>
              </w:rPr>
            </w:pPr>
          </w:p>
        </w:tc>
      </w:tr>
      <w:tr w14:paraId="01B8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0C0B7C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068CADC9">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EE0799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E479CD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26D2BD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62288511">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1B6F16F">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13BA5B59">
            <w:pPr>
              <w:spacing w:line="360" w:lineRule="auto"/>
              <w:jc w:val="center"/>
              <w:rPr>
                <w:rFonts w:ascii="仿宋" w:hAnsi="仿宋" w:eastAsia="仿宋" w:cs="仿宋"/>
                <w:color w:val="000000" w:themeColor="text1"/>
                <w:sz w:val="24"/>
                <w14:textFill>
                  <w14:solidFill>
                    <w14:schemeClr w14:val="tx1"/>
                  </w14:solidFill>
                </w14:textFill>
              </w:rPr>
            </w:pPr>
          </w:p>
        </w:tc>
      </w:tr>
      <w:tr w14:paraId="6BCF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B53FF0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2DB9F047">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1A4C07E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702079C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4C1AC69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6604188">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3CED649D">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3F61EE9">
            <w:pPr>
              <w:spacing w:line="360" w:lineRule="auto"/>
              <w:jc w:val="center"/>
              <w:rPr>
                <w:rFonts w:ascii="仿宋" w:hAnsi="仿宋" w:eastAsia="仿宋" w:cs="仿宋"/>
                <w:color w:val="000000" w:themeColor="text1"/>
                <w:sz w:val="24"/>
                <w14:textFill>
                  <w14:solidFill>
                    <w14:schemeClr w14:val="tx1"/>
                  </w14:solidFill>
                </w14:textFill>
              </w:rPr>
            </w:pPr>
          </w:p>
        </w:tc>
      </w:tr>
      <w:tr w14:paraId="6691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BEEDC1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4281A90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521BA55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16F2507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C396AC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D9F467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FE39F13">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1787A03">
            <w:pPr>
              <w:spacing w:line="360" w:lineRule="auto"/>
              <w:jc w:val="center"/>
              <w:rPr>
                <w:rFonts w:ascii="仿宋" w:hAnsi="仿宋" w:eastAsia="仿宋" w:cs="仿宋"/>
                <w:color w:val="000000" w:themeColor="text1"/>
                <w:sz w:val="24"/>
                <w14:textFill>
                  <w14:solidFill>
                    <w14:schemeClr w14:val="tx1"/>
                  </w14:solidFill>
                </w14:textFill>
              </w:rPr>
            </w:pPr>
          </w:p>
        </w:tc>
      </w:tr>
      <w:tr w14:paraId="252D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26DACE">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51A7E17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0B1FF75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40F59E3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160F9F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0CC67FFE">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44A28B87">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464E62D5">
            <w:pPr>
              <w:spacing w:line="360" w:lineRule="auto"/>
              <w:jc w:val="center"/>
              <w:rPr>
                <w:rFonts w:ascii="仿宋" w:hAnsi="仿宋" w:eastAsia="仿宋" w:cs="仿宋"/>
                <w:color w:val="000000" w:themeColor="text1"/>
                <w:sz w:val="24"/>
                <w14:textFill>
                  <w14:solidFill>
                    <w14:schemeClr w14:val="tx1"/>
                  </w14:solidFill>
                </w14:textFill>
              </w:rPr>
            </w:pPr>
          </w:p>
        </w:tc>
      </w:tr>
      <w:tr w14:paraId="2D49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F075D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4DC67B33">
            <w:pPr>
              <w:spacing w:line="360" w:lineRule="auto"/>
              <w:jc w:val="center"/>
              <w:rPr>
                <w:rFonts w:ascii="仿宋" w:hAnsi="仿宋" w:eastAsia="仿宋" w:cs="仿宋"/>
                <w:color w:val="000000" w:themeColor="text1"/>
                <w:sz w:val="24"/>
                <w14:textFill>
                  <w14:solidFill>
                    <w14:schemeClr w14:val="tx1"/>
                  </w14:solidFill>
                </w14:textFill>
              </w:rPr>
            </w:pPr>
          </w:p>
        </w:tc>
      </w:tr>
      <w:tr w14:paraId="5686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0D5A80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4FAE8CD3">
            <w:pPr>
              <w:spacing w:line="360" w:lineRule="auto"/>
              <w:jc w:val="center"/>
              <w:rPr>
                <w:rFonts w:ascii="仿宋" w:hAnsi="仿宋" w:eastAsia="仿宋" w:cs="仿宋"/>
                <w:color w:val="000000" w:themeColor="text1"/>
                <w:sz w:val="24"/>
                <w14:textFill>
                  <w14:solidFill>
                    <w14:schemeClr w14:val="tx1"/>
                  </w14:solidFill>
                </w14:textFill>
              </w:rPr>
            </w:pPr>
          </w:p>
        </w:tc>
      </w:tr>
    </w:tbl>
    <w:p w14:paraId="20E23650">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604C9637">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3C15C0A5">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7AF13AD3">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6E33E4C3">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47860144">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B7D5A9C">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31CF08D0">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0DD44AEF">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138E2E09">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77D7F188">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5DFA200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5849D180">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364AA395">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58" w:name="_Hlk101259491"/>
      <w:r>
        <w:rPr>
          <w:rFonts w:hint="eastAsia" w:ascii="仿宋" w:hAnsi="仿宋" w:eastAsia="仿宋" w:cs="仿宋"/>
          <w:color w:val="000000" w:themeColor="text1"/>
          <w:sz w:val="32"/>
          <w:szCs w:val="32"/>
          <w14:textFill>
            <w14:solidFill>
              <w14:schemeClr w14:val="tx1"/>
            </w14:solidFill>
          </w14:textFill>
        </w:rPr>
        <w:t>（如果有）</w:t>
      </w:r>
      <w:bookmarkEnd w:id="58"/>
    </w:p>
    <w:p w14:paraId="6B1BE22D">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67C78D1">
      <w:pPr>
        <w:pStyle w:val="81"/>
        <w:rPr>
          <w:rFonts w:ascii="仿宋" w:hAnsi="仿宋" w:eastAsia="仿宋" w:cs="仿宋"/>
          <w:b/>
          <w:color w:val="000000" w:themeColor="text1"/>
          <w14:textFill>
            <w14:solidFill>
              <w14:schemeClr w14:val="tx1"/>
            </w14:solidFill>
          </w14:textFill>
        </w:rPr>
      </w:pPr>
    </w:p>
    <w:p w14:paraId="3105DD0E">
      <w:pPr>
        <w:pStyle w:val="82"/>
        <w:rPr>
          <w:rFonts w:ascii="仿宋" w:hAnsi="仿宋" w:eastAsia="仿宋" w:cs="仿宋"/>
          <w:b/>
          <w:color w:val="000000" w:themeColor="text1"/>
          <w:sz w:val="24"/>
          <w14:textFill>
            <w14:solidFill>
              <w14:schemeClr w14:val="tx1"/>
            </w14:solidFill>
          </w14:textFill>
        </w:rPr>
      </w:pPr>
    </w:p>
    <w:p w14:paraId="79974371">
      <w:pPr>
        <w:rPr>
          <w:rFonts w:ascii="仿宋" w:hAnsi="仿宋" w:eastAsia="仿宋" w:cs="仿宋"/>
          <w:b/>
          <w:color w:val="000000" w:themeColor="text1"/>
          <w:sz w:val="24"/>
          <w14:textFill>
            <w14:solidFill>
              <w14:schemeClr w14:val="tx1"/>
            </w14:solidFill>
          </w14:textFill>
        </w:rPr>
      </w:pPr>
    </w:p>
    <w:p w14:paraId="61C40BD9">
      <w:pPr>
        <w:pStyle w:val="81"/>
        <w:rPr>
          <w:rFonts w:ascii="仿宋" w:hAnsi="仿宋" w:eastAsia="仿宋" w:cs="仿宋"/>
          <w:b/>
          <w:color w:val="000000" w:themeColor="text1"/>
          <w14:textFill>
            <w14:solidFill>
              <w14:schemeClr w14:val="tx1"/>
            </w14:solidFill>
          </w14:textFill>
        </w:rPr>
      </w:pPr>
    </w:p>
    <w:p w14:paraId="6FB0B460">
      <w:pPr>
        <w:pStyle w:val="82"/>
        <w:rPr>
          <w:rFonts w:ascii="仿宋" w:hAnsi="仿宋" w:eastAsia="仿宋" w:cs="仿宋"/>
          <w:color w:val="000000" w:themeColor="text1"/>
          <w14:textFill>
            <w14:solidFill>
              <w14:schemeClr w14:val="tx1"/>
            </w14:solidFill>
          </w14:textFill>
        </w:rPr>
      </w:pPr>
    </w:p>
    <w:p w14:paraId="2065F836">
      <w:pPr>
        <w:pStyle w:val="82"/>
        <w:rPr>
          <w:rFonts w:ascii="仿宋" w:hAnsi="仿宋" w:eastAsia="仿宋" w:cs="仿宋"/>
          <w:color w:val="000000" w:themeColor="text1"/>
          <w14:textFill>
            <w14:solidFill>
              <w14:schemeClr w14:val="tx1"/>
            </w14:solidFill>
          </w14:textFill>
        </w:rPr>
      </w:pPr>
    </w:p>
    <w:p w14:paraId="7A21CC3A">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3E10BB9C">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04290490">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56272343">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13448C85">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3C62A56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33349CE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39E714E7">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066CC0D">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B5C61C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4010F5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46338CB">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59" w:name="_Toc465665161"/>
      <w:r>
        <w:rPr>
          <w:rFonts w:hint="eastAsia" w:ascii="仿宋" w:hAnsi="仿宋" w:eastAsia="仿宋" w:cs="仿宋"/>
          <w:color w:val="000000" w:themeColor="text1"/>
          <w14:textFill>
            <w14:solidFill>
              <w14:schemeClr w14:val="tx1"/>
            </w14:solidFill>
          </w14:textFill>
        </w:rPr>
        <w:t>附件</w:t>
      </w:r>
      <w:bookmarkEnd w:id="59"/>
    </w:p>
    <w:p w14:paraId="35603D5E">
      <w:pPr>
        <w:spacing w:line="360" w:lineRule="auto"/>
        <w:rPr>
          <w:rFonts w:ascii="仿宋" w:hAnsi="仿宋" w:eastAsia="仿宋" w:cs="仿宋"/>
          <w:b/>
          <w:color w:val="000000" w:themeColor="text1"/>
          <w:sz w:val="24"/>
          <w14:textFill>
            <w14:solidFill>
              <w14:schemeClr w14:val="tx1"/>
            </w14:solidFill>
          </w14:textFill>
        </w:rPr>
      </w:pPr>
    </w:p>
    <w:p w14:paraId="399E3948">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703FB7AC">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3C09C71A">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6FC28EC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1E5EC869">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7FB3081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47388BF2">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145F8590">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0718415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72533660">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0F807F5D">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4C524F4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0636619F">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09A4960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04F1736A">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1013FB62">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2E7B02E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02D5E7E3">
      <w:pPr>
        <w:snapToGrid w:val="0"/>
        <w:spacing w:line="360" w:lineRule="auto"/>
        <w:rPr>
          <w:rFonts w:ascii="仿宋" w:hAnsi="仿宋" w:eastAsia="仿宋" w:cs="仿宋"/>
          <w:color w:val="000000" w:themeColor="text1"/>
          <w:sz w:val="24"/>
          <w14:textFill>
            <w14:solidFill>
              <w14:schemeClr w14:val="tx1"/>
            </w14:solidFill>
          </w14:textFill>
        </w:rPr>
      </w:pPr>
    </w:p>
    <w:p w14:paraId="2747C84F">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78851B9">
      <w:pPr>
        <w:snapToGrid w:val="0"/>
        <w:spacing w:line="360" w:lineRule="auto"/>
        <w:rPr>
          <w:rFonts w:ascii="仿宋" w:hAnsi="仿宋" w:eastAsia="仿宋" w:cs="仿宋"/>
          <w:color w:val="000000" w:themeColor="text1"/>
          <w:sz w:val="24"/>
          <w:u w:val="dotted"/>
          <w14:textFill>
            <w14:solidFill>
              <w14:schemeClr w14:val="tx1"/>
            </w14:solidFill>
          </w14:textFill>
        </w:rPr>
      </w:pPr>
    </w:p>
    <w:p w14:paraId="370E5DE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4A0811C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22651F9">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3B1F5EB2">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21FB699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0A5F033F">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44FC0595">
      <w:pPr>
        <w:spacing w:line="360" w:lineRule="auto"/>
        <w:jc w:val="center"/>
        <w:rPr>
          <w:rFonts w:ascii="仿宋" w:hAnsi="仿宋" w:eastAsia="仿宋" w:cs="仿宋"/>
          <w:b/>
          <w:bCs/>
          <w:color w:val="000000" w:themeColor="text1"/>
          <w:sz w:val="24"/>
          <w14:textFill>
            <w14:solidFill>
              <w14:schemeClr w14:val="tx1"/>
            </w14:solidFill>
          </w14:textFill>
        </w:rPr>
      </w:pPr>
    </w:p>
    <w:p w14:paraId="218F24F7">
      <w:pPr>
        <w:spacing w:line="360" w:lineRule="auto"/>
        <w:rPr>
          <w:rFonts w:ascii="仿宋" w:hAnsi="仿宋" w:eastAsia="仿宋" w:cs="仿宋"/>
          <w:b/>
          <w:color w:val="000000" w:themeColor="text1"/>
          <w:sz w:val="24"/>
          <w14:textFill>
            <w14:solidFill>
              <w14:schemeClr w14:val="tx1"/>
            </w14:solidFill>
          </w14:textFill>
        </w:rPr>
      </w:pPr>
    </w:p>
    <w:p w14:paraId="0396D17C">
      <w:pPr>
        <w:spacing w:line="360" w:lineRule="auto"/>
        <w:rPr>
          <w:rFonts w:ascii="仿宋" w:hAnsi="仿宋" w:eastAsia="仿宋" w:cs="仿宋"/>
          <w:b/>
          <w:color w:val="000000" w:themeColor="text1"/>
          <w:sz w:val="24"/>
          <w14:textFill>
            <w14:solidFill>
              <w14:schemeClr w14:val="tx1"/>
            </w14:solidFill>
          </w14:textFill>
        </w:rPr>
      </w:pPr>
    </w:p>
    <w:p w14:paraId="11E30125">
      <w:pPr>
        <w:spacing w:line="360" w:lineRule="auto"/>
        <w:rPr>
          <w:rFonts w:ascii="仿宋" w:hAnsi="仿宋" w:eastAsia="仿宋" w:cs="仿宋"/>
          <w:b/>
          <w:color w:val="000000" w:themeColor="text1"/>
          <w:sz w:val="24"/>
          <w14:textFill>
            <w14:solidFill>
              <w14:schemeClr w14:val="tx1"/>
            </w14:solidFill>
          </w14:textFill>
        </w:rPr>
      </w:pPr>
    </w:p>
    <w:p w14:paraId="1E3931D8">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5A14A1C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183E1B8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2D5B75B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11ED41CD">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68EEC39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296CD17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36A9AD6">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36A7EC06">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3010C896">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34ECA887">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5FCC3C35">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3F44DAAD">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C98530C">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3E3AEB8E">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792B4B99">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5AB6B096">
      <w:pPr>
        <w:spacing w:line="360" w:lineRule="auto"/>
        <w:jc w:val="center"/>
        <w:rPr>
          <w:rFonts w:ascii="仿宋" w:hAnsi="仿宋" w:eastAsia="仿宋" w:cs="仿宋"/>
          <w:b/>
          <w:color w:val="000000" w:themeColor="text1"/>
          <w:sz w:val="24"/>
          <w14:textFill>
            <w14:solidFill>
              <w14:schemeClr w14:val="tx1"/>
            </w14:solidFill>
          </w14:textFill>
        </w:rPr>
      </w:pPr>
    </w:p>
    <w:p w14:paraId="4A64A464">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560AD63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7C8CA4C0">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1E770F8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3F3E056B">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100432BB">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C7DEC7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74B9984F">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38AB2B6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477072AC">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F01FFC2">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C0FE9F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578FF36E">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308B9B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497F8E7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3F81C105">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740BE99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49CFBF06">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42F117AD">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6380D7A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5A27D9BF">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2552D15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F52A76C">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9A72BF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5AD6BF20">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0022CFB1">
      <w:pPr>
        <w:spacing w:line="360" w:lineRule="auto"/>
        <w:rPr>
          <w:rFonts w:ascii="仿宋" w:hAnsi="仿宋" w:eastAsia="仿宋" w:cs="仿宋"/>
          <w:color w:val="000000" w:themeColor="text1"/>
          <w:sz w:val="24"/>
          <w:u w:val="dotted"/>
          <w14:textFill>
            <w14:solidFill>
              <w14:schemeClr w14:val="tx1"/>
            </w14:solidFill>
          </w14:textFill>
        </w:rPr>
      </w:pPr>
    </w:p>
    <w:p w14:paraId="3289B6CE">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0CB71F5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4DE1A86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6858D26A">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58C32F5">
      <w:pPr>
        <w:spacing w:line="360" w:lineRule="auto"/>
        <w:rPr>
          <w:rFonts w:ascii="仿宋" w:hAnsi="仿宋" w:eastAsia="仿宋" w:cs="仿宋"/>
          <w:color w:val="000000" w:themeColor="text1"/>
          <w:sz w:val="24"/>
          <w:u w:val="dotted"/>
          <w14:textFill>
            <w14:solidFill>
              <w14:schemeClr w14:val="tx1"/>
            </w14:solidFill>
          </w14:textFill>
        </w:rPr>
      </w:pPr>
    </w:p>
    <w:p w14:paraId="5069397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10F4B62E">
      <w:pPr>
        <w:spacing w:line="360" w:lineRule="auto"/>
        <w:rPr>
          <w:rFonts w:ascii="仿宋" w:hAnsi="仿宋" w:eastAsia="仿宋" w:cs="仿宋"/>
          <w:color w:val="000000" w:themeColor="text1"/>
          <w:sz w:val="24"/>
          <w:u w:val="dotted"/>
          <w14:textFill>
            <w14:solidFill>
              <w14:schemeClr w14:val="tx1"/>
            </w14:solidFill>
          </w14:textFill>
        </w:rPr>
      </w:pPr>
    </w:p>
    <w:p w14:paraId="6C85B63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6222BF71">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A0A30D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6F03655F">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CD4E184">
      <w:pPr>
        <w:spacing w:line="360" w:lineRule="auto"/>
        <w:rPr>
          <w:rFonts w:ascii="仿宋" w:hAnsi="仿宋" w:eastAsia="仿宋" w:cs="仿宋"/>
          <w:color w:val="000000" w:themeColor="text1"/>
          <w:sz w:val="24"/>
          <w:u w:val="single"/>
          <w14:textFill>
            <w14:solidFill>
              <w14:schemeClr w14:val="tx1"/>
            </w14:solidFill>
          </w14:textFill>
        </w:rPr>
      </w:pPr>
    </w:p>
    <w:p w14:paraId="00B63C6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2349E01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0CF3308F">
      <w:pPr>
        <w:spacing w:line="360" w:lineRule="auto"/>
        <w:rPr>
          <w:rFonts w:ascii="仿宋" w:hAnsi="仿宋" w:eastAsia="仿宋" w:cs="仿宋"/>
          <w:b/>
          <w:color w:val="000000" w:themeColor="text1"/>
          <w:sz w:val="24"/>
          <w14:textFill>
            <w14:solidFill>
              <w14:schemeClr w14:val="tx1"/>
            </w14:solidFill>
          </w14:textFill>
        </w:rPr>
      </w:pPr>
    </w:p>
    <w:p w14:paraId="7C96A288">
      <w:pPr>
        <w:spacing w:line="360" w:lineRule="auto"/>
        <w:rPr>
          <w:rFonts w:ascii="仿宋" w:hAnsi="仿宋" w:eastAsia="仿宋" w:cs="仿宋"/>
          <w:b/>
          <w:color w:val="000000" w:themeColor="text1"/>
          <w:sz w:val="24"/>
          <w14:textFill>
            <w14:solidFill>
              <w14:schemeClr w14:val="tx1"/>
            </w14:solidFill>
          </w14:textFill>
        </w:rPr>
      </w:pPr>
    </w:p>
    <w:p w14:paraId="7FF16DC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120D6E27">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7481ED79">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20D33301">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63600280">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774D3CA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594D129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1F947A1F">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4DF49C26">
      <w:pPr>
        <w:spacing w:line="360" w:lineRule="auto"/>
        <w:rPr>
          <w:rFonts w:ascii="仿宋" w:hAnsi="仿宋" w:eastAsia="仿宋" w:cs="仿宋"/>
          <w:b/>
          <w:color w:val="000000" w:themeColor="text1"/>
          <w:sz w:val="24"/>
          <w14:textFill>
            <w14:solidFill>
              <w14:schemeClr w14:val="tx1"/>
            </w14:solidFill>
          </w14:textFill>
        </w:rPr>
      </w:pPr>
    </w:p>
    <w:p w14:paraId="3498100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916C03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28BF937">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748184D1">
      <w:pPr>
        <w:spacing w:line="360" w:lineRule="auto"/>
        <w:rPr>
          <w:rFonts w:ascii="仿宋" w:hAnsi="仿宋" w:eastAsia="仿宋" w:cs="仿宋"/>
          <w:color w:val="000000" w:themeColor="text1"/>
          <w:sz w:val="24"/>
          <w:u w:val="single"/>
          <w14:textFill>
            <w14:solidFill>
              <w14:schemeClr w14:val="tx1"/>
            </w14:solidFill>
          </w14:textFill>
        </w:rPr>
      </w:pPr>
    </w:p>
    <w:p w14:paraId="48A4347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41C86AE5">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6C3C91B7">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668C7EA6">
      <w:pPr>
        <w:spacing w:line="360" w:lineRule="auto"/>
        <w:ind w:firstLine="494"/>
        <w:rPr>
          <w:rFonts w:ascii="仿宋" w:hAnsi="仿宋" w:eastAsia="仿宋" w:cs="仿宋"/>
          <w:color w:val="000000" w:themeColor="text1"/>
          <w:sz w:val="24"/>
          <w14:textFill>
            <w14:solidFill>
              <w14:schemeClr w14:val="tx1"/>
            </w14:solidFill>
          </w14:textFill>
        </w:rPr>
      </w:pPr>
    </w:p>
    <w:p w14:paraId="5ADC555B">
      <w:pPr>
        <w:spacing w:line="360" w:lineRule="auto"/>
        <w:ind w:firstLine="494"/>
        <w:rPr>
          <w:rFonts w:ascii="仿宋" w:hAnsi="仿宋" w:eastAsia="仿宋" w:cs="仿宋"/>
          <w:color w:val="000000" w:themeColor="text1"/>
          <w:sz w:val="24"/>
          <w14:textFill>
            <w14:solidFill>
              <w14:schemeClr w14:val="tx1"/>
            </w14:solidFill>
          </w14:textFill>
        </w:rPr>
      </w:pPr>
    </w:p>
    <w:p w14:paraId="01CEA532">
      <w:pPr>
        <w:spacing w:line="360" w:lineRule="auto"/>
        <w:ind w:firstLine="494"/>
        <w:rPr>
          <w:rFonts w:ascii="仿宋" w:hAnsi="仿宋" w:eastAsia="仿宋" w:cs="仿宋"/>
          <w:color w:val="000000" w:themeColor="text1"/>
          <w:sz w:val="24"/>
          <w14:textFill>
            <w14:solidFill>
              <w14:schemeClr w14:val="tx1"/>
            </w14:solidFill>
          </w14:textFill>
        </w:rPr>
      </w:pPr>
    </w:p>
    <w:p w14:paraId="7525CD16">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6D87CE42">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4E3C05B">
      <w:pPr>
        <w:pStyle w:val="81"/>
        <w:rPr>
          <w:rFonts w:ascii="仿宋" w:hAnsi="仿宋" w:eastAsia="仿宋" w:cs="仿宋"/>
          <w:color w:val="000000" w:themeColor="text1"/>
          <w14:textFill>
            <w14:solidFill>
              <w14:schemeClr w14:val="tx1"/>
            </w14:solidFill>
          </w14:textFill>
        </w:rPr>
      </w:pPr>
    </w:p>
    <w:p w14:paraId="2B7EA2D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57AB6416">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41E5C18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BB4C19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7CBD56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E1C644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36F670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71591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5D6FA0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D2B585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2266D7A">
      <w:pPr>
        <w:pStyle w:val="61"/>
        <w:ind w:firstLine="0"/>
        <w:rPr>
          <w:rFonts w:ascii="仿宋" w:hAnsi="仿宋" w:eastAsia="仿宋" w:cs="仿宋"/>
          <w:color w:val="000000" w:themeColor="text1"/>
          <w14:textFill>
            <w14:solidFill>
              <w14:schemeClr w14:val="tx1"/>
            </w14:solidFill>
          </w14:textFill>
        </w:rPr>
      </w:pPr>
    </w:p>
    <w:p w14:paraId="2AB38292">
      <w:pPr>
        <w:rPr>
          <w:rFonts w:ascii="仿宋" w:hAnsi="仿宋" w:eastAsia="仿宋" w:cs="仿宋"/>
          <w:color w:val="000000" w:themeColor="text1"/>
          <w14:textFill>
            <w14:solidFill>
              <w14:schemeClr w14:val="tx1"/>
            </w14:solidFill>
          </w14:textFill>
        </w:rPr>
      </w:pPr>
    </w:p>
    <w:p w14:paraId="30294A27">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1B4FD290">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389601E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4124055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49B635A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7B1C5C8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22BA5F7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0"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7CD12AD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28C36BC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0"/>
    <w:p w14:paraId="792B49C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5CC699FB">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0533E00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04A2CB7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5369A32B">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1EF50EAF">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0CA8830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4E49575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3CCB8BEF">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4ED0BF7">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1A348612">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7EE53BC5">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132745EE">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0E278BC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0E8AC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69C4CA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233152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24F28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64F094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97886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30EAB0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3D7A9C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80971E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251D6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C92DA1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EA5E0A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693037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23F1D2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2D7D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1F13946">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D5529AB">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FC7DE1E">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7984BB1F">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29E89C35">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2AC06B0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17DD4AFD">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05124B5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5C12B0A6">
      <w:pPr>
        <w:pStyle w:val="3"/>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4F15416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923FC54">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3E2EB28C">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1"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1"/>
    </w:p>
    <w:p w14:paraId="5282005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301973C0">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4F6E739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6194202C">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277994A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21622F57">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6AC0EE98">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73D2FEE0">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5C95F88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0BC8540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778E8799">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0E0844FC">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094AE877">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1E7AA8B6">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3F71CBDD">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4E37A8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22559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485A3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D95D74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C3F606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8A817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F6353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AA831F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C0040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2DF556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584D4C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869586D">
      <w:pPr>
        <w:pStyle w:val="81"/>
        <w:rPr>
          <w:rFonts w:ascii="仿宋" w:hAnsi="仿宋" w:eastAsia="仿宋" w:cs="仿宋"/>
          <w:b/>
          <w:color w:val="000000" w:themeColor="text1"/>
          <w:spacing w:val="6"/>
          <w:sz w:val="32"/>
          <w:szCs w:val="32"/>
          <w14:textFill>
            <w14:solidFill>
              <w14:schemeClr w14:val="tx1"/>
            </w14:solidFill>
          </w14:textFill>
        </w:rPr>
      </w:pPr>
    </w:p>
    <w:p w14:paraId="4EDDB531">
      <w:pPr>
        <w:pStyle w:val="82"/>
        <w:rPr>
          <w:rFonts w:ascii="仿宋" w:hAnsi="仿宋" w:eastAsia="仿宋" w:cs="仿宋"/>
          <w:b/>
          <w:color w:val="000000" w:themeColor="text1"/>
          <w:spacing w:val="6"/>
          <w:sz w:val="32"/>
          <w:szCs w:val="32"/>
          <w14:textFill>
            <w14:solidFill>
              <w14:schemeClr w14:val="tx1"/>
            </w14:solidFill>
          </w14:textFill>
        </w:rPr>
      </w:pPr>
    </w:p>
    <w:p w14:paraId="2FFDA229">
      <w:pPr>
        <w:rPr>
          <w:rFonts w:ascii="仿宋" w:hAnsi="仿宋" w:eastAsia="仿宋" w:cs="仿宋"/>
          <w:b/>
          <w:color w:val="000000" w:themeColor="text1"/>
          <w:spacing w:val="6"/>
          <w:sz w:val="32"/>
          <w:szCs w:val="32"/>
          <w14:textFill>
            <w14:solidFill>
              <w14:schemeClr w14:val="tx1"/>
            </w14:solidFill>
          </w14:textFill>
        </w:rPr>
      </w:pPr>
    </w:p>
    <w:p w14:paraId="34E69941">
      <w:pPr>
        <w:pStyle w:val="81"/>
        <w:rPr>
          <w:rFonts w:ascii="仿宋" w:hAnsi="仿宋" w:eastAsia="仿宋" w:cs="仿宋"/>
          <w:b/>
          <w:color w:val="000000" w:themeColor="text1"/>
          <w:spacing w:val="6"/>
          <w:sz w:val="32"/>
          <w:szCs w:val="32"/>
          <w14:textFill>
            <w14:solidFill>
              <w14:schemeClr w14:val="tx1"/>
            </w14:solidFill>
          </w14:textFill>
        </w:rPr>
      </w:pPr>
    </w:p>
    <w:p w14:paraId="611748F8">
      <w:pPr>
        <w:pStyle w:val="82"/>
        <w:rPr>
          <w:rFonts w:ascii="仿宋" w:hAnsi="仿宋" w:eastAsia="仿宋" w:cs="仿宋"/>
          <w:color w:val="000000" w:themeColor="text1"/>
          <w14:textFill>
            <w14:solidFill>
              <w14:schemeClr w14:val="tx1"/>
            </w14:solidFill>
          </w14:textFill>
        </w:rPr>
      </w:pPr>
    </w:p>
    <w:p w14:paraId="32F630F8">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2" w:name="OLE_LINK14"/>
      <w:bookmarkStart w:id="63" w:name="OLE_LINK13"/>
    </w:p>
    <w:p w14:paraId="20607C18">
      <w:pPr>
        <w:spacing w:line="360" w:lineRule="auto"/>
        <w:rPr>
          <w:rFonts w:ascii="仿宋" w:hAnsi="仿宋" w:eastAsia="仿宋" w:cs="仿宋"/>
          <w:b/>
          <w:color w:val="000000" w:themeColor="text1"/>
          <w:spacing w:val="6"/>
          <w:sz w:val="32"/>
          <w:szCs w:val="32"/>
          <w14:textFill>
            <w14:solidFill>
              <w14:schemeClr w14:val="tx1"/>
            </w14:solidFill>
          </w14:textFill>
        </w:rPr>
      </w:pPr>
    </w:p>
    <w:p w14:paraId="2D6257CF">
      <w:pPr>
        <w:spacing w:line="360" w:lineRule="auto"/>
        <w:rPr>
          <w:rFonts w:ascii="仿宋" w:hAnsi="仿宋" w:eastAsia="仿宋" w:cs="仿宋"/>
          <w:b/>
          <w:color w:val="000000" w:themeColor="text1"/>
          <w:spacing w:val="6"/>
          <w:sz w:val="32"/>
          <w:szCs w:val="32"/>
          <w14:textFill>
            <w14:solidFill>
              <w14:schemeClr w14:val="tx1"/>
            </w14:solidFill>
          </w14:textFill>
        </w:rPr>
      </w:pPr>
    </w:p>
    <w:p w14:paraId="6FD84384">
      <w:pPr>
        <w:spacing w:line="360" w:lineRule="auto"/>
        <w:rPr>
          <w:rFonts w:ascii="仿宋" w:hAnsi="仿宋" w:eastAsia="仿宋" w:cs="仿宋"/>
          <w:b/>
          <w:color w:val="000000" w:themeColor="text1"/>
          <w:spacing w:val="6"/>
          <w:sz w:val="32"/>
          <w:szCs w:val="32"/>
          <w14:textFill>
            <w14:solidFill>
              <w14:schemeClr w14:val="tx1"/>
            </w14:solidFill>
          </w14:textFill>
        </w:rPr>
      </w:pPr>
    </w:p>
    <w:p w14:paraId="1FDF5CB8">
      <w:pPr>
        <w:spacing w:line="360" w:lineRule="auto"/>
        <w:rPr>
          <w:rFonts w:ascii="仿宋" w:hAnsi="仿宋" w:eastAsia="仿宋" w:cs="仿宋"/>
          <w:b/>
          <w:color w:val="000000" w:themeColor="text1"/>
          <w:spacing w:val="6"/>
          <w:sz w:val="32"/>
          <w:szCs w:val="32"/>
          <w14:textFill>
            <w14:solidFill>
              <w14:schemeClr w14:val="tx1"/>
            </w14:solidFill>
          </w14:textFill>
        </w:rPr>
      </w:pPr>
    </w:p>
    <w:p w14:paraId="12DB85B2">
      <w:pPr>
        <w:spacing w:line="360" w:lineRule="auto"/>
        <w:rPr>
          <w:rFonts w:ascii="仿宋" w:hAnsi="仿宋" w:eastAsia="仿宋" w:cs="仿宋"/>
          <w:b/>
          <w:color w:val="000000" w:themeColor="text1"/>
          <w:spacing w:val="6"/>
          <w:sz w:val="32"/>
          <w:szCs w:val="32"/>
          <w14:textFill>
            <w14:solidFill>
              <w14:schemeClr w14:val="tx1"/>
            </w14:solidFill>
          </w14:textFill>
        </w:rPr>
      </w:pPr>
    </w:p>
    <w:p w14:paraId="2517F5A9">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7DEC7586">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2"/>
    <w:bookmarkEnd w:id="63"/>
    <w:p w14:paraId="205CF49C">
      <w:pPr>
        <w:spacing w:line="360" w:lineRule="auto"/>
        <w:rPr>
          <w:rFonts w:ascii="仿宋" w:hAnsi="仿宋" w:eastAsia="仿宋" w:cs="仿宋"/>
          <w:b/>
          <w:color w:val="000000" w:themeColor="text1"/>
          <w:spacing w:val="6"/>
          <w:sz w:val="30"/>
          <w:szCs w:val="30"/>
          <w14:textFill>
            <w14:solidFill>
              <w14:schemeClr w14:val="tx1"/>
            </w14:solidFill>
          </w14:textFill>
        </w:rPr>
      </w:pPr>
    </w:p>
    <w:p w14:paraId="6625DD4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720C485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43684B06">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16EDF54">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A574E58">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78D80BDD">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06F635A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B10C72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5A059C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0E5040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BCEF68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1069E0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DC10E5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9AE6C7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9C533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FCB61F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B9A3F1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FF2533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A2E8B2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3A724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C8C3AA">
      <w:pPr>
        <w:spacing w:line="360" w:lineRule="auto"/>
        <w:rPr>
          <w:rFonts w:ascii="仿宋" w:hAnsi="仿宋" w:eastAsia="仿宋" w:cs="仿宋"/>
          <w:b/>
          <w:color w:val="000000" w:themeColor="text1"/>
          <w:spacing w:val="6"/>
          <w:sz w:val="32"/>
          <w:szCs w:val="32"/>
          <w14:textFill>
            <w14:solidFill>
              <w14:schemeClr w14:val="tx1"/>
            </w14:solidFill>
          </w14:textFill>
        </w:rPr>
      </w:pPr>
    </w:p>
    <w:p w14:paraId="78D764CD">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040CDE93">
      <w:pPr>
        <w:spacing w:line="360" w:lineRule="auto"/>
        <w:jc w:val="center"/>
        <w:rPr>
          <w:rFonts w:ascii="仿宋" w:hAnsi="仿宋" w:eastAsia="仿宋" w:cs="仿宋"/>
          <w:color w:val="000000" w:themeColor="text1"/>
          <w:sz w:val="24"/>
          <w:u w:val="single"/>
          <w14:textFill>
            <w14:solidFill>
              <w14:schemeClr w14:val="tx1"/>
            </w14:solidFill>
          </w14:textFill>
        </w:rPr>
      </w:pPr>
    </w:p>
    <w:p w14:paraId="3922DFE3">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0D8353F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731FF42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6AAE218A">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51DD33DC">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13D8334E">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6696EC7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09D3BD54">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597AC0CB">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1FAA72D9">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0008A0AE">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129EFA28">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7E9D391">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8611D1">
      <w:pPr>
        <w:spacing w:line="360" w:lineRule="auto"/>
        <w:jc w:val="center"/>
        <w:rPr>
          <w:rFonts w:ascii="仿宋" w:hAnsi="仿宋" w:eastAsia="仿宋" w:cs="仿宋"/>
          <w:b/>
          <w:color w:val="000000" w:themeColor="text1"/>
          <w:sz w:val="32"/>
          <w:szCs w:val="32"/>
          <w14:textFill>
            <w14:solidFill>
              <w14:schemeClr w14:val="tx1"/>
            </w14:solidFill>
          </w14:textFill>
        </w:rPr>
      </w:pPr>
    </w:p>
    <w:p w14:paraId="018D387C">
      <w:pPr>
        <w:spacing w:line="360" w:lineRule="auto"/>
        <w:jc w:val="center"/>
        <w:rPr>
          <w:rFonts w:ascii="仿宋" w:hAnsi="仿宋" w:eastAsia="仿宋" w:cs="仿宋"/>
          <w:b/>
          <w:color w:val="000000" w:themeColor="text1"/>
          <w:sz w:val="32"/>
          <w:szCs w:val="32"/>
          <w14:textFill>
            <w14:solidFill>
              <w14:schemeClr w14:val="tx1"/>
            </w14:solidFill>
          </w14:textFill>
        </w:rPr>
      </w:pPr>
    </w:p>
    <w:p w14:paraId="24EBEC38">
      <w:pPr>
        <w:spacing w:line="360" w:lineRule="auto"/>
        <w:jc w:val="center"/>
        <w:rPr>
          <w:rFonts w:ascii="仿宋" w:hAnsi="仿宋" w:eastAsia="仿宋" w:cs="仿宋"/>
          <w:b/>
          <w:color w:val="000000" w:themeColor="text1"/>
          <w:sz w:val="32"/>
          <w:szCs w:val="32"/>
          <w14:textFill>
            <w14:solidFill>
              <w14:schemeClr w14:val="tx1"/>
            </w14:solidFill>
          </w14:textFill>
        </w:rPr>
      </w:pPr>
    </w:p>
    <w:p w14:paraId="33E07285">
      <w:pPr>
        <w:spacing w:line="360" w:lineRule="auto"/>
        <w:jc w:val="center"/>
        <w:rPr>
          <w:rFonts w:ascii="仿宋" w:hAnsi="仿宋" w:eastAsia="仿宋" w:cs="仿宋"/>
          <w:b/>
          <w:color w:val="000000" w:themeColor="text1"/>
          <w:sz w:val="32"/>
          <w:szCs w:val="32"/>
          <w14:textFill>
            <w14:solidFill>
              <w14:schemeClr w14:val="tx1"/>
            </w14:solidFill>
          </w14:textFill>
        </w:rPr>
      </w:pPr>
    </w:p>
    <w:p w14:paraId="1F14E533">
      <w:pPr>
        <w:spacing w:line="360" w:lineRule="auto"/>
        <w:jc w:val="center"/>
        <w:rPr>
          <w:rFonts w:ascii="仿宋" w:hAnsi="仿宋" w:eastAsia="仿宋" w:cs="仿宋"/>
          <w:b/>
          <w:color w:val="000000" w:themeColor="text1"/>
          <w:sz w:val="32"/>
          <w:szCs w:val="32"/>
          <w14:textFill>
            <w14:solidFill>
              <w14:schemeClr w14:val="tx1"/>
            </w14:solidFill>
          </w14:textFill>
        </w:rPr>
      </w:pPr>
    </w:p>
    <w:p w14:paraId="07C32EF9">
      <w:pPr>
        <w:spacing w:line="360" w:lineRule="auto"/>
        <w:jc w:val="center"/>
        <w:rPr>
          <w:rFonts w:ascii="仿宋" w:hAnsi="仿宋" w:eastAsia="仿宋" w:cs="仿宋"/>
          <w:b/>
          <w:color w:val="000000" w:themeColor="text1"/>
          <w:sz w:val="32"/>
          <w:szCs w:val="32"/>
          <w14:textFill>
            <w14:solidFill>
              <w14:schemeClr w14:val="tx1"/>
            </w14:solidFill>
          </w14:textFill>
        </w:rPr>
      </w:pPr>
    </w:p>
    <w:p w14:paraId="2F916670">
      <w:pPr>
        <w:spacing w:line="360" w:lineRule="auto"/>
        <w:jc w:val="center"/>
        <w:rPr>
          <w:rFonts w:ascii="仿宋" w:hAnsi="仿宋" w:eastAsia="仿宋" w:cs="仿宋"/>
          <w:b/>
          <w:color w:val="000000" w:themeColor="text1"/>
          <w:sz w:val="32"/>
          <w:szCs w:val="32"/>
          <w14:textFill>
            <w14:solidFill>
              <w14:schemeClr w14:val="tx1"/>
            </w14:solidFill>
          </w14:textFill>
        </w:rPr>
      </w:pPr>
    </w:p>
    <w:p w14:paraId="51315EF2">
      <w:pPr>
        <w:spacing w:line="360" w:lineRule="auto"/>
        <w:jc w:val="center"/>
        <w:rPr>
          <w:rFonts w:ascii="仿宋" w:hAnsi="仿宋" w:eastAsia="仿宋" w:cs="仿宋"/>
          <w:b/>
          <w:color w:val="000000" w:themeColor="text1"/>
          <w:sz w:val="32"/>
          <w:szCs w:val="32"/>
          <w14:textFill>
            <w14:solidFill>
              <w14:schemeClr w14:val="tx1"/>
            </w14:solidFill>
          </w14:textFill>
        </w:rPr>
      </w:pPr>
    </w:p>
    <w:p w14:paraId="13A97812">
      <w:pPr>
        <w:spacing w:line="360" w:lineRule="auto"/>
        <w:jc w:val="center"/>
        <w:rPr>
          <w:rFonts w:ascii="仿宋" w:hAnsi="仿宋" w:eastAsia="仿宋" w:cs="仿宋"/>
          <w:b/>
          <w:color w:val="000000" w:themeColor="text1"/>
          <w:sz w:val="32"/>
          <w:szCs w:val="32"/>
          <w14:textFill>
            <w14:solidFill>
              <w14:schemeClr w14:val="tx1"/>
            </w14:solidFill>
          </w14:textFill>
        </w:rPr>
      </w:pPr>
    </w:p>
    <w:p w14:paraId="7DE143B9">
      <w:pPr>
        <w:spacing w:line="360" w:lineRule="auto"/>
        <w:jc w:val="center"/>
        <w:rPr>
          <w:rFonts w:ascii="仿宋" w:hAnsi="仿宋" w:eastAsia="仿宋" w:cs="仿宋"/>
          <w:b/>
          <w:color w:val="000000" w:themeColor="text1"/>
          <w:sz w:val="32"/>
          <w:szCs w:val="32"/>
          <w14:textFill>
            <w14:solidFill>
              <w14:schemeClr w14:val="tx1"/>
            </w14:solidFill>
          </w14:textFill>
        </w:rPr>
      </w:pPr>
    </w:p>
    <w:p w14:paraId="3DAB7D16">
      <w:pPr>
        <w:spacing w:line="360" w:lineRule="auto"/>
        <w:jc w:val="center"/>
        <w:rPr>
          <w:rFonts w:ascii="仿宋" w:hAnsi="仿宋" w:eastAsia="仿宋" w:cs="仿宋"/>
          <w:b/>
          <w:color w:val="000000" w:themeColor="text1"/>
          <w:sz w:val="32"/>
          <w:szCs w:val="32"/>
          <w14:textFill>
            <w14:solidFill>
              <w14:schemeClr w14:val="tx1"/>
            </w14:solidFill>
          </w14:textFill>
        </w:rPr>
      </w:pPr>
    </w:p>
    <w:p w14:paraId="153EF12D">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5D4D3362">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2B07CF11">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9F84F4D">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50280AC4">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2F41B21F">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0DF9C6D9">
      <w:pPr>
        <w:pStyle w:val="23"/>
        <w:rPr>
          <w:rFonts w:ascii="仿宋" w:hAnsi="仿宋" w:eastAsia="仿宋" w:cs="仿宋"/>
          <w:color w:val="000000" w:themeColor="text1"/>
          <w:lang w:val="en-US"/>
          <w14:textFill>
            <w14:solidFill>
              <w14:schemeClr w14:val="tx1"/>
            </w14:solidFill>
          </w14:textFill>
        </w:rPr>
      </w:pPr>
    </w:p>
    <w:p w14:paraId="209DB27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78B03F9C">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1103F9D">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2E37B1C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433055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50F89F6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9C590A8">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0025F9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7C0D6CBB">
      <w:pPr>
        <w:widowControl/>
        <w:jc w:val="left"/>
        <w:rPr>
          <w:rFonts w:ascii="仿宋" w:hAnsi="仿宋" w:eastAsia="仿宋" w:cs="仿宋"/>
          <w:color w:val="000000" w:themeColor="text1"/>
          <w:kern w:val="0"/>
          <w:sz w:val="24"/>
          <w14:textFill>
            <w14:solidFill>
              <w14:schemeClr w14:val="tx1"/>
            </w14:solidFill>
          </w14:textFill>
        </w:rPr>
      </w:pPr>
    </w:p>
    <w:p w14:paraId="54CF0F16">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DB72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320F20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29BBF93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35A926BE">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3E0E0E5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27833A3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7E81FF2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2DEF9D5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04750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9530E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6EDBEE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7C5A9C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80BBF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4F08D6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366A83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209448F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62A97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0FB44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402672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8A820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57020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1453404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7C40E5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7E5352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57F5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8B2FC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CA334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FAD65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C25A4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7E6A2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198B3F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7F384E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D10D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4B9D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7BB14FD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3AEE4F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F8B614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67DFC86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40C952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2A52E4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20F9C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753B8D">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B98AE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9C4B4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FD06C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71F0DF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649CB1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63CBA90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36DC7D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F701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39394D4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87A87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0D3FE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11C5C2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51AA8A3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621FF6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685A1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FEF84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7EDB3C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EFD371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F797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70F14E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5011A5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496E34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1319B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C627F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4F1BF9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57F3C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D5D0E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932DA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3EB498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CB938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9CCB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21CAE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3E53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C23EF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FDFB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3E76C87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035334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3324C5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13DB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FFE88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3555E6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9AA70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EE8546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138B5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7EB69E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61AAE62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FB1A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1ADA8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1F077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3FD33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D6C1A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5BAE35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68E06B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4ECC29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5C107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CD659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14AE76C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4F292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87691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008BE16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07FF2E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5A0C05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0793B4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D22C8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864BF0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F9DB9B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B399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1057581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40D408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F7DD3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F9F2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B145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6D7170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11C53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E7DA1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D7757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089FD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288FD8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51992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A9FD2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862DAD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3A252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CE64A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1264CE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0E7821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89426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F6AC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B01E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0BDB49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7DEBD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B951A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00434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9EBE5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0467B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5A82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D7E7C">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1368E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3349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B7939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499BC86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6DD33F7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40C485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6E1E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7A10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27A3006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264BC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C28AAC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603129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D20F2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9AFDF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29C5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2462D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10B54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40E7D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5746EF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0C3ECED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23FDE3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16A8A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0B7C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3BF1B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203654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03E810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F2FECE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346A0C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55F9AED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1CA59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1846A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8BBC5D">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985D4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F5FF6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BD46F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3141AB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22CC62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24B4FB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D7AD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1446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2E5784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FE7C9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BD796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83EAC0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84899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DD0E7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F480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1817A7">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A3900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11A47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03AAA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4C98A7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17D97D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63E33A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1AEDA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BCAA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6ACF8A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968975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EA949E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4A9CB1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617C63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0C113D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03AE1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6529E4">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57ADDD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00B522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70CAE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592346E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69E070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0788CCC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65846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0F50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52C3F2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6A10D5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B1E9F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A90AF2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D7D8E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601E4C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00EBF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821330">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6F6D07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5ADFF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50929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2D72921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61A47A3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6E057C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6CA85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3B97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30263B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865F5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1D9B68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29754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706E1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15CAF9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88CA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775BA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AB703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552794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EE9EB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0C41BA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739052F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72C4CA9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1D5AC4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1F8746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19A5DC5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BF75D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3BBE5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836AD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C2ACA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0A06B1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57EDC07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32B7664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3BE519D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6A7AD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344322E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23E8061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4EFF26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0729C203">
      <w:pPr>
        <w:widowControl/>
        <w:jc w:val="left"/>
        <w:rPr>
          <w:rFonts w:ascii="仿宋" w:hAnsi="仿宋" w:eastAsia="仿宋" w:cs="仿宋"/>
          <w:color w:val="000000" w:themeColor="text1"/>
          <w:kern w:val="0"/>
          <w:sz w:val="24"/>
          <w14:textFill>
            <w14:solidFill>
              <w14:schemeClr w14:val="tx1"/>
            </w14:solidFill>
          </w14:textFill>
        </w:rPr>
      </w:pPr>
    </w:p>
    <w:p w14:paraId="31B57EF8">
      <w:pPr>
        <w:widowControl/>
        <w:jc w:val="left"/>
        <w:rPr>
          <w:rFonts w:ascii="仿宋" w:hAnsi="仿宋" w:eastAsia="仿宋" w:cs="仿宋"/>
          <w:color w:val="000000" w:themeColor="text1"/>
          <w:kern w:val="0"/>
          <w:sz w:val="24"/>
          <w14:textFill>
            <w14:solidFill>
              <w14:schemeClr w14:val="tx1"/>
            </w14:solidFill>
          </w14:textFill>
        </w:rPr>
      </w:pPr>
    </w:p>
    <w:p w14:paraId="20BF3964">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3678F909">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693985B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4A80D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2C3E560">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310ACBB2">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0F66E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05D8AD67">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4A84E9CD">
      <w:pPr>
        <w:widowControl/>
        <w:jc w:val="left"/>
        <w:rPr>
          <w:rFonts w:ascii="仿宋" w:hAnsi="仿宋" w:eastAsia="仿宋" w:cs="仿宋"/>
          <w:color w:val="000000" w:themeColor="text1"/>
          <w:kern w:val="0"/>
          <w:sz w:val="18"/>
          <w:szCs w:val="18"/>
          <w14:textFill>
            <w14:solidFill>
              <w14:schemeClr w14:val="tx1"/>
            </w14:solidFill>
          </w14:textFill>
        </w:rPr>
      </w:pPr>
    </w:p>
    <w:p w14:paraId="3254BC14">
      <w:pPr>
        <w:widowControl/>
        <w:jc w:val="left"/>
        <w:rPr>
          <w:rFonts w:ascii="仿宋" w:hAnsi="仿宋" w:eastAsia="仿宋" w:cs="仿宋"/>
          <w:color w:val="000000" w:themeColor="text1"/>
          <w:kern w:val="0"/>
          <w:sz w:val="18"/>
          <w:szCs w:val="18"/>
          <w14:textFill>
            <w14:solidFill>
              <w14:schemeClr w14:val="tx1"/>
            </w14:solidFill>
          </w14:textFill>
        </w:rPr>
      </w:pPr>
    </w:p>
    <w:p w14:paraId="46AE5019">
      <w:pPr>
        <w:widowControl/>
        <w:jc w:val="left"/>
        <w:rPr>
          <w:rFonts w:ascii="仿宋" w:hAnsi="仿宋" w:eastAsia="仿宋" w:cs="仿宋"/>
          <w:color w:val="000000" w:themeColor="text1"/>
          <w:kern w:val="0"/>
          <w:sz w:val="18"/>
          <w:szCs w:val="18"/>
          <w14:textFill>
            <w14:solidFill>
              <w14:schemeClr w14:val="tx1"/>
            </w14:solidFill>
          </w14:textFill>
        </w:rPr>
      </w:pPr>
    </w:p>
    <w:p w14:paraId="3A5551E7">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368B0C49">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47582E0D">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0B1B891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83A7BE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3232952D">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481A30CA">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3CA1A20B">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20AB752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175663F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1C6DBB2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520534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3D258F6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55F6D95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39BABF7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667F1BE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231B1C6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6B7139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183600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364EE488">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4948C65C">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105966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BD9A05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788A1AB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2B8D2D2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74AC7B4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0053448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1D7ED1E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52E3EEB3">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6F24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3F0C72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1E96442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2B6C061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17037CC3">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10080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F82AA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0C909B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358609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33036E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74DB2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6119F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48AE3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925D09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2C6F86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F459C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01A176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6B9C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203BA1">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F3AB84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3D8FE7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718C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1C16A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2A27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6658B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3AD6D3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4E9E69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70C998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FE0320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7F01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F7D42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9882D7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53FC24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A1071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89698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1909D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6FD86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CE0DE1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A0A5C6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768F4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B41CF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2A18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27972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5A3864B">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291F8BD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4C1304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2649D3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289E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4155E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F0C7E4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4A646C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BFC99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45CCC0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13665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5250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538ECA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DE3853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246EA2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B1F959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E309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F308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5B141B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72F957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D89DDB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4034B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3A247C">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44C458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B091E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2F89B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14A79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39A8B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D4EDFE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67562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7E43B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4770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31F38A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63C130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0727203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6AEBC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31C17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20C9D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3EA136A">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59A96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77DA6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389A0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7C96D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9DB9CC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2BBB0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9C6CB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19A20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17956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4F4DCC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5EF297D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1A55C3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257029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5E18D4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D049E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EE7D9B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101D3B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6A199B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7F8DEEA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05AF2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7BBF70">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97806C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87C8EF9">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347C0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D6E908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317C4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51FDC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BA762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6CB7B1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701F82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64117E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3C125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862F46">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6999F4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1E591EA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7D935D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A9A39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5B108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CB665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0C344E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4FF3D6F">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E8322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100BE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79C2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E77D">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51A882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3304847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187868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2F84CA6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30D0E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E67EB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B58E37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536567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59ACDFD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09E4E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4AC4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ABE8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A28458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16CFA5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32BC2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BC9A6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7EB817D1">
      <w:pPr>
        <w:rPr>
          <w:rFonts w:ascii="仿宋" w:hAnsi="仿宋" w:eastAsia="仿宋" w:cs="仿宋"/>
          <w:color w:val="000000" w:themeColor="text1"/>
          <w:sz w:val="24"/>
          <w14:textFill>
            <w14:solidFill>
              <w14:schemeClr w14:val="tx1"/>
            </w14:solidFill>
          </w14:textFill>
        </w:rPr>
      </w:pPr>
    </w:p>
    <w:p w14:paraId="1BFC7FCB">
      <w:pPr>
        <w:ind w:firstLine="420" w:firstLineChars="200"/>
        <w:rPr>
          <w:rFonts w:ascii="仿宋" w:hAnsi="仿宋" w:eastAsia="仿宋" w:cs="仿宋"/>
          <w:color w:val="000000" w:themeColor="text1"/>
          <w14:textFill>
            <w14:solidFill>
              <w14:schemeClr w14:val="tx1"/>
            </w14:solidFill>
          </w14:textFill>
        </w:rPr>
      </w:pPr>
    </w:p>
    <w:p w14:paraId="14ED4264">
      <w:pPr>
        <w:spacing w:line="360" w:lineRule="auto"/>
        <w:ind w:right="420"/>
        <w:rPr>
          <w:rFonts w:ascii="仿宋" w:hAnsi="仿宋" w:eastAsia="仿宋" w:cs="仿宋"/>
          <w:color w:val="000000" w:themeColor="text1"/>
          <w14:textFill>
            <w14:solidFill>
              <w14:schemeClr w14:val="tx1"/>
            </w14:solidFill>
          </w14:textFill>
        </w:rPr>
      </w:pPr>
    </w:p>
    <w:p w14:paraId="5240205C">
      <w:pPr>
        <w:spacing w:line="360" w:lineRule="auto"/>
        <w:rPr>
          <w:rFonts w:ascii="仿宋" w:hAnsi="仿宋" w:eastAsia="仿宋" w:cs="仿宋"/>
          <w:bCs/>
          <w:color w:val="000000" w:themeColor="text1"/>
          <w:sz w:val="24"/>
          <w14:textFill>
            <w14:solidFill>
              <w14:schemeClr w14:val="tx1"/>
            </w14:solidFill>
          </w14:textFill>
        </w:rPr>
      </w:pPr>
    </w:p>
    <w:p w14:paraId="3C3BEE62">
      <w:pPr>
        <w:spacing w:line="360" w:lineRule="auto"/>
        <w:jc w:val="center"/>
        <w:rPr>
          <w:rFonts w:ascii="仿宋" w:hAnsi="仿宋" w:eastAsia="仿宋" w:cs="仿宋"/>
          <w:b/>
          <w:color w:val="000000" w:themeColor="text1"/>
          <w:sz w:val="32"/>
          <w:szCs w:val="32"/>
          <w14:textFill>
            <w14:solidFill>
              <w14:schemeClr w14:val="tx1"/>
            </w14:solidFill>
          </w14:textFill>
        </w:rPr>
      </w:pPr>
    </w:p>
    <w:p w14:paraId="2862F383">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NumberOnly">
    <w:panose1 w:val="020B0500000000000000"/>
    <w:charset w:val="00"/>
    <w:family w:val="auto"/>
    <w:pitch w:val="default"/>
    <w:sig w:usb0="8000002F" w:usb1="10000048" w:usb2="00000000" w:usb3="00000000" w:csb0="00000111" w:csb1="4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A3A56">
    <w:pPr>
      <w:pStyle w:val="39"/>
      <w:framePr w:wrap="around" w:vAnchor="text" w:hAnchor="margin" w:xAlign="right" w:y="1"/>
      <w:rPr>
        <w:rStyle w:val="73"/>
      </w:rPr>
    </w:pPr>
    <w:r>
      <w:fldChar w:fldCharType="begin"/>
    </w:r>
    <w:r>
      <w:rPr>
        <w:rStyle w:val="73"/>
      </w:rPr>
      <w:instrText xml:space="preserve">PAGE  </w:instrText>
    </w:r>
    <w:r>
      <w:fldChar w:fldCharType="end"/>
    </w:r>
  </w:p>
  <w:p w14:paraId="1DA8345C">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AE757">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9B5692">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779B5692">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714F3550">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5DE4F">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8FA1E0">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88FA1E0">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37DF0F78">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82E2A">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F814CE">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34F814CE">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090B9">
    <w:pPr>
      <w:pStyle w:val="39"/>
      <w:framePr w:wrap="around" w:vAnchor="text" w:hAnchor="margin" w:xAlign="right" w:y="1"/>
      <w:rPr>
        <w:rStyle w:val="73"/>
      </w:rPr>
    </w:pPr>
    <w:r>
      <w:fldChar w:fldCharType="begin"/>
    </w:r>
    <w:r>
      <w:rPr>
        <w:rStyle w:val="73"/>
      </w:rPr>
      <w:instrText xml:space="preserve">PAGE  </w:instrText>
    </w:r>
    <w:r>
      <w:fldChar w:fldCharType="end"/>
    </w:r>
  </w:p>
  <w:p w14:paraId="162853D4">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2ED5">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A4179F">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2CA4179F">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634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BF3BB7">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29BF3BB7">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0E0A5">
    <w:pPr>
      <w:pStyle w:val="39"/>
      <w:framePr w:wrap="around" w:vAnchor="text" w:hAnchor="margin" w:xAlign="right" w:y="1"/>
      <w:rPr>
        <w:rStyle w:val="73"/>
      </w:rPr>
    </w:pPr>
    <w:r>
      <w:fldChar w:fldCharType="begin"/>
    </w:r>
    <w:r>
      <w:rPr>
        <w:rStyle w:val="73"/>
      </w:rPr>
      <w:instrText xml:space="preserve">PAGE  </w:instrText>
    </w:r>
    <w:r>
      <w:fldChar w:fldCharType="end"/>
    </w:r>
  </w:p>
  <w:p w14:paraId="70DD6CA0">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9E217">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5A1C08">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5D5A1C08">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5E2D0">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9B95DA">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409B95DA">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E2EF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293DD">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7CE6D">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CE9AF0">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18CE9AF0">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70674EC1">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CF406">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287107">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00287107">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5BFAE393">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45B7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1CCF">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32F9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C3C6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1E379">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8A290">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7F47D">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E191">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F9488">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7040B">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9F0A1">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1F59BC5"/>
    <w:multiLevelType w:val="singleLevel"/>
    <w:tmpl w:val="F1F59BC5"/>
    <w:lvl w:ilvl="0" w:tentative="0">
      <w:start w:val="4"/>
      <w:numFmt w:val="chineseCounting"/>
      <w:suff w:val="nothing"/>
      <w:lvlText w:val="（%1）"/>
      <w:lvlJc w:val="left"/>
      <w:rPr>
        <w:rFonts w:hint="eastAsia"/>
      </w:r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342AB6B6"/>
    <w:multiLevelType w:val="singleLevel"/>
    <w:tmpl w:val="342AB6B6"/>
    <w:lvl w:ilvl="0" w:tentative="0">
      <w:start w:val="2"/>
      <w:numFmt w:val="chineseCounting"/>
      <w:suff w:val="nothing"/>
      <w:lvlText w:val="%1、"/>
      <w:lvlJc w:val="left"/>
      <w:rPr>
        <w:rFonts w:hint="eastAsia"/>
      </w:rPr>
    </w:lvl>
  </w:abstractNum>
  <w:abstractNum w:abstractNumId="10">
    <w:nsid w:val="7A0F6431"/>
    <w:multiLevelType w:val="singleLevel"/>
    <w:tmpl w:val="7A0F6431"/>
    <w:lvl w:ilvl="0" w:tentative="0">
      <w:start w:val="1"/>
      <w:numFmt w:val="decimal"/>
      <w:suff w:val="space"/>
      <w:lvlText w:val="%1."/>
      <w:lvlJc w:val="left"/>
    </w:lvl>
  </w:abstractNum>
  <w:num w:numId="1">
    <w:abstractNumId w:val="0"/>
  </w:num>
  <w:num w:numId="2">
    <w:abstractNumId w:val="6"/>
  </w:num>
  <w:num w:numId="3">
    <w:abstractNumId w:val="9"/>
  </w:num>
  <w:num w:numId="4">
    <w:abstractNumId w:val="10"/>
  </w:num>
  <w:num w:numId="5">
    <w:abstractNumId w:val="2"/>
  </w:num>
  <w:num w:numId="6">
    <w:abstractNumId w:val="7"/>
  </w:num>
  <w:num w:numId="7">
    <w:abstractNumId w:val="4"/>
  </w:num>
  <w:num w:numId="8">
    <w:abstractNumId w:val="3"/>
  </w:num>
  <w:num w:numId="9">
    <w:abstractNumId w:val="1"/>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M3ZGQ1YzcyNTg5NWQ4Y2Q2YzdlZjY5YzNkNmViNTgifQ=="/>
  </w:docVars>
  <w:rsids>
    <w:rsidRoot w:val="00FE19E4"/>
    <w:rsid w:val="000162EE"/>
    <w:rsid w:val="000772B8"/>
    <w:rsid w:val="00152C4A"/>
    <w:rsid w:val="00265606"/>
    <w:rsid w:val="0029229B"/>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C0611"/>
    <w:rsid w:val="00A12C64"/>
    <w:rsid w:val="00A36AA3"/>
    <w:rsid w:val="00A83A6E"/>
    <w:rsid w:val="00AA6FB4"/>
    <w:rsid w:val="00B43A77"/>
    <w:rsid w:val="00B5574D"/>
    <w:rsid w:val="00BE3742"/>
    <w:rsid w:val="00C05635"/>
    <w:rsid w:val="00C21384"/>
    <w:rsid w:val="00C3538A"/>
    <w:rsid w:val="00EB5800"/>
    <w:rsid w:val="00F93227"/>
    <w:rsid w:val="00FE19E4"/>
    <w:rsid w:val="01537FD5"/>
    <w:rsid w:val="018E25D5"/>
    <w:rsid w:val="01BC3CB0"/>
    <w:rsid w:val="02555ED9"/>
    <w:rsid w:val="026453EF"/>
    <w:rsid w:val="033E089E"/>
    <w:rsid w:val="039C1758"/>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0E82118"/>
    <w:rsid w:val="124C282D"/>
    <w:rsid w:val="125664A3"/>
    <w:rsid w:val="1262754C"/>
    <w:rsid w:val="12A17402"/>
    <w:rsid w:val="133236CD"/>
    <w:rsid w:val="13782163"/>
    <w:rsid w:val="14127BE9"/>
    <w:rsid w:val="145538D3"/>
    <w:rsid w:val="149128B1"/>
    <w:rsid w:val="14E32ED1"/>
    <w:rsid w:val="154C4341"/>
    <w:rsid w:val="15520D07"/>
    <w:rsid w:val="158D1A3D"/>
    <w:rsid w:val="160615DC"/>
    <w:rsid w:val="169E17AF"/>
    <w:rsid w:val="16FD66C9"/>
    <w:rsid w:val="18C76587"/>
    <w:rsid w:val="195210FF"/>
    <w:rsid w:val="1961080B"/>
    <w:rsid w:val="19697BC5"/>
    <w:rsid w:val="1A7E6E3B"/>
    <w:rsid w:val="1AF24BE0"/>
    <w:rsid w:val="1B656D35"/>
    <w:rsid w:val="1BBC702D"/>
    <w:rsid w:val="1D4127EC"/>
    <w:rsid w:val="1DE03F03"/>
    <w:rsid w:val="1E1E7A9B"/>
    <w:rsid w:val="1E80452C"/>
    <w:rsid w:val="1F28434D"/>
    <w:rsid w:val="1F4629DA"/>
    <w:rsid w:val="210B3768"/>
    <w:rsid w:val="22D00328"/>
    <w:rsid w:val="2388039C"/>
    <w:rsid w:val="255D0A75"/>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0B579BF"/>
    <w:rsid w:val="32FD20BA"/>
    <w:rsid w:val="3318407C"/>
    <w:rsid w:val="335F4CCE"/>
    <w:rsid w:val="357811C5"/>
    <w:rsid w:val="35FD2EEA"/>
    <w:rsid w:val="360337E4"/>
    <w:rsid w:val="36164371"/>
    <w:rsid w:val="36633F7A"/>
    <w:rsid w:val="36691B9F"/>
    <w:rsid w:val="38297B06"/>
    <w:rsid w:val="38ED2171"/>
    <w:rsid w:val="394479C9"/>
    <w:rsid w:val="3A6058D6"/>
    <w:rsid w:val="3ADC08E6"/>
    <w:rsid w:val="3C9E5C02"/>
    <w:rsid w:val="3CB6083C"/>
    <w:rsid w:val="3E02162D"/>
    <w:rsid w:val="3E457417"/>
    <w:rsid w:val="3F055C26"/>
    <w:rsid w:val="3F326AC0"/>
    <w:rsid w:val="40233B11"/>
    <w:rsid w:val="41174E3E"/>
    <w:rsid w:val="414004DE"/>
    <w:rsid w:val="41AD1F74"/>
    <w:rsid w:val="42657940"/>
    <w:rsid w:val="42BC2E2F"/>
    <w:rsid w:val="445175A7"/>
    <w:rsid w:val="44CE3311"/>
    <w:rsid w:val="44D530D8"/>
    <w:rsid w:val="4515064C"/>
    <w:rsid w:val="459463E3"/>
    <w:rsid w:val="46236D21"/>
    <w:rsid w:val="47B16CDB"/>
    <w:rsid w:val="47BE36CC"/>
    <w:rsid w:val="48190115"/>
    <w:rsid w:val="4A1210C5"/>
    <w:rsid w:val="4A546BEF"/>
    <w:rsid w:val="4A872BFC"/>
    <w:rsid w:val="4A9E7C29"/>
    <w:rsid w:val="4AB50890"/>
    <w:rsid w:val="4B4734B2"/>
    <w:rsid w:val="4BB33A7C"/>
    <w:rsid w:val="4BC90A28"/>
    <w:rsid w:val="4C37510C"/>
    <w:rsid w:val="4C8D2057"/>
    <w:rsid w:val="4CA14980"/>
    <w:rsid w:val="4DE4148C"/>
    <w:rsid w:val="4EF44BE3"/>
    <w:rsid w:val="4FAE554B"/>
    <w:rsid w:val="4FC0129F"/>
    <w:rsid w:val="504B3DAB"/>
    <w:rsid w:val="50C301CB"/>
    <w:rsid w:val="511107EA"/>
    <w:rsid w:val="511A48D1"/>
    <w:rsid w:val="519D5BDA"/>
    <w:rsid w:val="51E15FA0"/>
    <w:rsid w:val="51F63272"/>
    <w:rsid w:val="53D370D2"/>
    <w:rsid w:val="53FC752F"/>
    <w:rsid w:val="54AE6E9B"/>
    <w:rsid w:val="55E52D9C"/>
    <w:rsid w:val="55F978A1"/>
    <w:rsid w:val="56337905"/>
    <w:rsid w:val="57DAE6E1"/>
    <w:rsid w:val="5858642A"/>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5DE48DE"/>
    <w:rsid w:val="664C0F4D"/>
    <w:rsid w:val="665736C4"/>
    <w:rsid w:val="66B50838"/>
    <w:rsid w:val="672A039B"/>
    <w:rsid w:val="67431BB1"/>
    <w:rsid w:val="67530616"/>
    <w:rsid w:val="675D60DF"/>
    <w:rsid w:val="683233F5"/>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5F5AD4"/>
    <w:rsid w:val="70BA1B64"/>
    <w:rsid w:val="718617A9"/>
    <w:rsid w:val="725453F3"/>
    <w:rsid w:val="729E74BD"/>
    <w:rsid w:val="72DF16B3"/>
    <w:rsid w:val="72FF07E8"/>
    <w:rsid w:val="738C280D"/>
    <w:rsid w:val="73942F36"/>
    <w:rsid w:val="73B75E5F"/>
    <w:rsid w:val="74A8774F"/>
    <w:rsid w:val="75233976"/>
    <w:rsid w:val="752E1242"/>
    <w:rsid w:val="771C7190"/>
    <w:rsid w:val="77AE203F"/>
    <w:rsid w:val="782557C0"/>
    <w:rsid w:val="786A11CF"/>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6177</Words>
  <Characters>6776</Characters>
  <Lines>421</Lines>
  <Paragraphs>118</Paragraphs>
  <TotalTime>136</TotalTime>
  <ScaleCrop>false</ScaleCrop>
  <LinksUpToDate>false</LinksUpToDate>
  <CharactersWithSpaces>8249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2024-08-31T10:47:00Z</dcterms:created>
  <dc:creator>玥</dc:creator>
  <cp:lastModifiedBy>595zzz_</cp:lastModifiedBy>
  <cp:lastPrinted>2021-12-28T19:06:00Z</cp:lastPrinted>
  <dcterms:modified xsi:type="dcterms:W3CDTF">2024-11-12T09:35:35Z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AA82FD39BF0A401EB941B104231CCFF4_13</vt:lpwstr>
  </property>
</Properties>
</file>