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8B2D7D">
      <w:pPr>
        <w:outlineLvl w:val="0"/>
        <w:rPr>
          <w:rFonts w:ascii="仿宋" w:hAnsi="仿宋" w:eastAsia="仿宋" w:cs="仿宋"/>
          <w:b/>
          <w:bCs/>
          <w:color w:val="000000" w:themeColor="text1"/>
          <w:sz w:val="44"/>
          <w:szCs w:val="44"/>
          <w14:textFill>
            <w14:solidFill>
              <w14:schemeClr w14:val="tx1"/>
            </w14:solidFill>
          </w14:textFill>
        </w:rPr>
      </w:pPr>
      <w:bookmarkStart w:id="0" w:name="_Hlt67893495"/>
      <w:bookmarkEnd w:id="0"/>
      <w:bookmarkStart w:id="1" w:name="OLE_LINK3"/>
      <w:bookmarkStart w:id="2" w:name="OLE_LINK2"/>
      <w:r>
        <w:rPr>
          <w:rFonts w:hint="eastAsia" w:ascii="仿宋" w:hAnsi="仿宋" w:eastAsia="仿宋" w:cs="仿宋"/>
          <w:b/>
          <w:bCs/>
          <w:color w:val="000000" w:themeColor="text1"/>
          <w:sz w:val="44"/>
          <w:szCs w:val="44"/>
          <w14:textFill>
            <w14:solidFill>
              <w14:schemeClr w14:val="tx1"/>
            </w14:solidFill>
          </w14:textFill>
        </w:rPr>
        <w:t>绍兴市人民医院镜湖总院产床、胎心监护仪、新生儿脉搏血氧仪、婴儿辐射保暖台采购项目</w:t>
      </w:r>
      <w:bookmarkEnd w:id="1"/>
      <w:bookmarkEnd w:id="2"/>
    </w:p>
    <w:p w14:paraId="216EAA65">
      <w:pPr>
        <w:jc w:val="center"/>
        <w:outlineLvl w:val="0"/>
        <w:rPr>
          <w:rFonts w:ascii="仿宋" w:hAnsi="仿宋" w:eastAsia="仿宋" w:cs="仿宋"/>
          <w:b/>
          <w:bCs/>
          <w:color w:val="000000" w:themeColor="text1"/>
          <w:sz w:val="52"/>
          <w:szCs w:val="52"/>
          <w14:textFill>
            <w14:solidFill>
              <w14:schemeClr w14:val="tx1"/>
            </w14:solidFill>
          </w14:textFill>
        </w:rPr>
      </w:pPr>
    </w:p>
    <w:p w14:paraId="6B588A6B">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50CB42C9">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1C362F8B">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0E7E54E5">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51263A6B">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252ECBDD">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6F64FC9A">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0CAA62CF">
      <w:pPr>
        <w:spacing w:line="360" w:lineRule="auto"/>
        <w:rPr>
          <w:rFonts w:ascii="仿宋" w:hAnsi="仿宋" w:eastAsia="仿宋" w:cs="仿宋"/>
          <w:b/>
          <w:color w:val="000000" w:themeColor="text1"/>
          <w:sz w:val="44"/>
          <w:szCs w:val="44"/>
          <w14:textFill>
            <w14:solidFill>
              <w14:schemeClr w14:val="tx1"/>
            </w14:solidFill>
          </w14:textFill>
        </w:rPr>
      </w:pPr>
    </w:p>
    <w:p w14:paraId="41999D74">
      <w:pPr>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招标编号:ZJXSC-2024-305</w:t>
      </w:r>
    </w:p>
    <w:tbl>
      <w:tblPr>
        <w:tblStyle w:val="63"/>
        <w:tblW w:w="7801" w:type="dxa"/>
        <w:jc w:val="center"/>
        <w:tblLayout w:type="fixed"/>
        <w:tblCellMar>
          <w:top w:w="0" w:type="dxa"/>
          <w:left w:w="108" w:type="dxa"/>
          <w:bottom w:w="0" w:type="dxa"/>
          <w:right w:w="108" w:type="dxa"/>
        </w:tblCellMar>
      </w:tblPr>
      <w:tblGrid>
        <w:gridCol w:w="2356"/>
        <w:gridCol w:w="5445"/>
      </w:tblGrid>
      <w:tr w14:paraId="6DA9D17E">
        <w:tblPrEx>
          <w:tblCellMar>
            <w:top w:w="0" w:type="dxa"/>
            <w:left w:w="108" w:type="dxa"/>
            <w:bottom w:w="0" w:type="dxa"/>
            <w:right w:w="108" w:type="dxa"/>
          </w:tblCellMar>
        </w:tblPrEx>
        <w:trPr>
          <w:trHeight w:val="454" w:hRule="atLeast"/>
          <w:jc w:val="center"/>
        </w:trPr>
        <w:tc>
          <w:tcPr>
            <w:tcW w:w="2356" w:type="dxa"/>
          </w:tcPr>
          <w:p w14:paraId="06E847D9">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3E231744">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52089FED">
        <w:tblPrEx>
          <w:tblCellMar>
            <w:top w:w="0" w:type="dxa"/>
            <w:left w:w="108" w:type="dxa"/>
            <w:bottom w:w="0" w:type="dxa"/>
            <w:right w:w="108" w:type="dxa"/>
          </w:tblCellMar>
        </w:tblPrEx>
        <w:trPr>
          <w:trHeight w:val="494" w:hRule="atLeast"/>
          <w:jc w:val="center"/>
        </w:trPr>
        <w:tc>
          <w:tcPr>
            <w:tcW w:w="2356" w:type="dxa"/>
          </w:tcPr>
          <w:p w14:paraId="1FD3889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6CEF3588">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6C38B75F">
        <w:tblPrEx>
          <w:tblCellMar>
            <w:top w:w="0" w:type="dxa"/>
            <w:left w:w="108" w:type="dxa"/>
            <w:bottom w:w="0" w:type="dxa"/>
            <w:right w:w="108" w:type="dxa"/>
          </w:tblCellMar>
        </w:tblPrEx>
        <w:trPr>
          <w:trHeight w:val="461" w:hRule="atLeast"/>
          <w:jc w:val="center"/>
        </w:trPr>
        <w:tc>
          <w:tcPr>
            <w:tcW w:w="2356" w:type="dxa"/>
            <w:vAlign w:val="center"/>
          </w:tcPr>
          <w:p w14:paraId="29DA32E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52646807">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630C01FA">
        <w:tblPrEx>
          <w:tblCellMar>
            <w:top w:w="0" w:type="dxa"/>
            <w:left w:w="108" w:type="dxa"/>
            <w:bottom w:w="0" w:type="dxa"/>
            <w:right w:w="108" w:type="dxa"/>
          </w:tblCellMar>
        </w:tblPrEx>
        <w:trPr>
          <w:trHeight w:val="333" w:hRule="atLeast"/>
          <w:jc w:val="center"/>
        </w:trPr>
        <w:tc>
          <w:tcPr>
            <w:tcW w:w="7801" w:type="dxa"/>
            <w:gridSpan w:val="2"/>
          </w:tcPr>
          <w:p w14:paraId="7BBAFB93">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二○二四年十</w:t>
            </w:r>
            <w:r>
              <w:rPr>
                <w:rFonts w:hint="eastAsia" w:ascii="仿宋" w:hAnsi="仿宋" w:eastAsia="仿宋" w:cs="仿宋"/>
                <w:color w:val="000000" w:themeColor="text1"/>
                <w:sz w:val="28"/>
                <w:szCs w:val="28"/>
                <w:lang w:eastAsia="zh-CN"/>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月</w:t>
            </w:r>
          </w:p>
        </w:tc>
      </w:tr>
    </w:tbl>
    <w:p w14:paraId="70372317">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0DA7DC37">
      <w:pPr>
        <w:spacing w:line="360" w:lineRule="auto"/>
        <w:jc w:val="center"/>
        <w:rPr>
          <w:rFonts w:ascii="仿宋" w:hAnsi="仿宋" w:eastAsia="仿宋" w:cs="仿宋"/>
          <w:color w:val="000000" w:themeColor="text1"/>
          <w:sz w:val="24"/>
          <w14:textFill>
            <w14:solidFill>
              <w14:schemeClr w14:val="tx1"/>
            </w14:solidFill>
          </w14:textFill>
        </w:rPr>
      </w:pPr>
    </w:p>
    <w:p w14:paraId="506AEBFA">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3" w:name="_Hlt91233176"/>
      <w:bookmarkEnd w:id="3"/>
      <w:bookmarkStart w:id="4" w:name="_Toc91899869"/>
      <w:r>
        <w:rPr>
          <w:rFonts w:hint="eastAsia" w:ascii="仿宋" w:hAnsi="仿宋" w:eastAsia="仿宋" w:cs="仿宋"/>
          <w:b/>
          <w:color w:val="000000" w:themeColor="text1"/>
          <w:sz w:val="44"/>
          <w:szCs w:val="44"/>
          <w14:textFill>
            <w14:solidFill>
              <w14:schemeClr w14:val="tx1"/>
            </w14:solidFill>
          </w14:textFill>
        </w:rPr>
        <w:t>目录</w:t>
      </w:r>
    </w:p>
    <w:p w14:paraId="3FF8FD82">
      <w:pPr>
        <w:spacing w:line="360" w:lineRule="auto"/>
        <w:jc w:val="center"/>
        <w:rPr>
          <w:rFonts w:ascii="仿宋" w:hAnsi="仿宋" w:eastAsia="仿宋" w:cs="仿宋"/>
          <w:b/>
          <w:color w:val="000000" w:themeColor="text1"/>
          <w:sz w:val="44"/>
          <w:szCs w:val="44"/>
          <w14:textFill>
            <w14:solidFill>
              <w14:schemeClr w14:val="tx1"/>
            </w14:solidFill>
          </w14:textFill>
        </w:rPr>
      </w:pPr>
    </w:p>
    <w:p w14:paraId="5D203FCC">
      <w:pPr>
        <w:spacing w:line="360" w:lineRule="auto"/>
        <w:jc w:val="center"/>
        <w:rPr>
          <w:rFonts w:ascii="仿宋" w:hAnsi="仿宋" w:eastAsia="仿宋" w:cs="仿宋"/>
          <w:color w:val="000000" w:themeColor="text1"/>
          <w14:textFill>
            <w14:solidFill>
              <w14:schemeClr w14:val="tx1"/>
            </w14:solidFill>
          </w14:textFill>
        </w:rPr>
      </w:pPr>
    </w:p>
    <w:p w14:paraId="761995A3">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1B529649">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743396E2">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4A4E1CE1">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FAB2DA9">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3EB4DAF5">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29A4B47C">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B609E5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4EED5B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2AD78B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BD0F53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B960BC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E5DF5F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531408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47F30D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F5CE8B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8E29A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A34EDB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C791FB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0A5485E">
      <w:pPr>
        <w:spacing w:line="360" w:lineRule="auto"/>
        <w:rPr>
          <w:rFonts w:ascii="仿宋" w:hAnsi="仿宋" w:eastAsia="仿宋" w:cs="仿宋"/>
          <w:color w:val="000000" w:themeColor="text1"/>
          <w:sz w:val="24"/>
          <w14:textFill>
            <w14:solidFill>
              <w14:schemeClr w14:val="tx1"/>
            </w14:solidFill>
          </w14:textFill>
        </w:rPr>
      </w:pPr>
    </w:p>
    <w:bookmarkEnd w:id="4"/>
    <w:p w14:paraId="6A81F1C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28647"/>
      <w:bookmarkEnd w:id="5"/>
      <w:bookmarkStart w:id="6" w:name="_Hlt74707423"/>
      <w:bookmarkEnd w:id="6"/>
      <w:bookmarkStart w:id="7" w:name="_Hlt74729822"/>
      <w:bookmarkEnd w:id="7"/>
      <w:bookmarkStart w:id="8" w:name="_Hlt74649545"/>
      <w:bookmarkEnd w:id="8"/>
      <w:bookmarkStart w:id="9" w:name="第二部分"/>
      <w:bookmarkStart w:id="10" w:name="_Toc91899870"/>
      <w:bookmarkStart w:id="11" w:name="_Toc91899871"/>
    </w:p>
    <w:p w14:paraId="49B74B8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41B1342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30124142">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绍兴市人民医院镜湖总院产床、胎心监护仪、新生儿脉搏血氧仪、婴儿辐射保暖台采购项目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2"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月 </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27</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2"/>
      <w:r>
        <w:rPr>
          <w:rStyle w:val="77"/>
          <w:rFonts w:hint="eastAsia" w:ascii="仿宋" w:hAnsi="仿宋" w:eastAsia="仿宋" w:cs="仿宋"/>
          <w:snapToGrid/>
          <w:color w:val="000000" w:themeColor="text1"/>
          <w:kern w:val="2"/>
          <w:sz w:val="24"/>
          <w:szCs w:val="24"/>
          <w14:textFill>
            <w14:solidFill>
              <w14:schemeClr w14:val="tx1"/>
            </w14:solidFill>
          </w14:textFill>
        </w:rPr>
        <w:t>9点</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3</w:t>
      </w:r>
      <w:r>
        <w:rPr>
          <w:rStyle w:val="77"/>
          <w:rFonts w:hint="eastAsia" w:ascii="仿宋" w:hAnsi="仿宋" w:eastAsia="仿宋" w:cs="仿宋"/>
          <w:snapToGrid/>
          <w:color w:val="000000" w:themeColor="text1"/>
          <w:kern w:val="2"/>
          <w:sz w:val="24"/>
          <w:szCs w:val="24"/>
          <w14:textFill>
            <w14:solidFill>
              <w14:schemeClr w14:val="tx1"/>
            </w14:solidFill>
          </w14:textFill>
        </w:rPr>
        <w:t>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39CA8E1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0086DE43">
      <w:pPr>
        <w:spacing w:line="440" w:lineRule="exact"/>
        <w:ind w:firstLine="482"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14:textFill>
            <w14:solidFill>
              <w14:schemeClr w14:val="tx1"/>
            </w14:solidFill>
          </w14:textFill>
        </w:rPr>
        <w:t>ZJXSC-2024-305</w:t>
      </w:r>
    </w:p>
    <w:p w14:paraId="1467BA4D">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绍兴市人民医院镜湖总院产床、胎心监护仪、新生儿脉搏血氧仪、婴儿辐射保暖台采购项目</w:t>
      </w:r>
    </w:p>
    <w:p w14:paraId="6D89677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预算金额（元）：211200.00</w:t>
      </w:r>
    </w:p>
    <w:p w14:paraId="419BA3D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最高限价（元）：211200.00</w:t>
      </w:r>
    </w:p>
    <w:p w14:paraId="1FEAEA4F">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02C481A7">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32A8A3C0">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标项名称：绍兴市人民医院镜湖总院产床、胎心监护仪、新生儿脉搏血氧仪、婴儿辐射保暖台采购项目                </w:t>
      </w:r>
    </w:p>
    <w:p w14:paraId="31FD9AB7">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618CB122">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14:textFill>
            <w14:solidFill>
              <w14:schemeClr w14:val="tx1"/>
            </w14:solidFill>
          </w14:textFill>
        </w:rPr>
        <w:t>211200.00</w:t>
      </w:r>
    </w:p>
    <w:p w14:paraId="33E8D945">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2192CFD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2A716149">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5839803D">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0ECD303B">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5F276865">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704ED59C">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63CEAD7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3DF7DE0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3EA2C012">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1593ACFA">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2671FB0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3"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3"/>
    <w:p w14:paraId="1B8D974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75E1EA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4" w:name="OLE_LINK10"/>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4"/>
    <w:p w14:paraId="7F9322C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7BF95D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3234438D">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5" w:name="OLE_LINK4"/>
      <w:r>
        <w:rPr>
          <w:rFonts w:hint="eastAsia" w:ascii="仿宋" w:hAnsi="仿宋" w:eastAsia="仿宋" w:cs="仿宋"/>
          <w:color w:val="000000" w:themeColor="text1"/>
          <w:sz w:val="24"/>
          <w:u w:val="single"/>
          <w14:textFill>
            <w14:solidFill>
              <w14:schemeClr w14:val="tx1"/>
            </w14:solidFill>
          </w14:textFill>
        </w:rPr>
        <w:t>2024年</w:t>
      </w:r>
      <w:bookmarkEnd w:id="15"/>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 xml:space="preserve">月 </w:t>
      </w:r>
      <w:r>
        <w:rPr>
          <w:rFonts w:hint="eastAsia" w:ascii="仿宋" w:hAnsi="仿宋" w:eastAsia="仿宋" w:cs="仿宋"/>
          <w:color w:val="000000" w:themeColor="text1"/>
          <w:sz w:val="24"/>
          <w:u w:val="single"/>
          <w:lang w:val="en-US" w:eastAsia="zh-CN"/>
          <w14:textFill>
            <w14:solidFill>
              <w14:schemeClr w14:val="tx1"/>
            </w14:solidFill>
          </w14:textFill>
        </w:rPr>
        <w:t>27</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7F6FB23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1EC7045B">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4291C51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571FE144">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03875CFB">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 xml:space="preserve">月 </w:t>
      </w:r>
      <w:r>
        <w:rPr>
          <w:rFonts w:hint="eastAsia" w:ascii="仿宋" w:hAnsi="仿宋" w:eastAsia="仿宋" w:cs="仿宋"/>
          <w:color w:val="000000" w:themeColor="text1"/>
          <w:sz w:val="24"/>
          <w:u w:val="single"/>
          <w:lang w:val="en-US" w:eastAsia="zh-CN"/>
          <w14:textFill>
            <w14:solidFill>
              <w14:schemeClr w14:val="tx1"/>
            </w14:solidFill>
          </w14:textFill>
        </w:rPr>
        <w:t>27</w:t>
      </w:r>
      <w:r>
        <w:rPr>
          <w:rFonts w:hint="eastAsia" w:ascii="仿宋" w:hAnsi="仿宋" w:eastAsia="仿宋" w:cs="仿宋"/>
          <w:color w:val="000000" w:themeColor="text1"/>
          <w:sz w:val="24"/>
          <w:u w:val="single"/>
          <w14:textFill>
            <w14:solidFill>
              <w14:schemeClr w14:val="tx1"/>
            </w14:solidFill>
          </w14:textFill>
        </w:rPr>
        <w:t>日9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3</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30ED2F13">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40E5236C">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 xml:space="preserve">2024年 </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27</w:t>
      </w:r>
      <w:r>
        <w:rPr>
          <w:rFonts w:hint="eastAsia" w:ascii="仿宋" w:hAnsi="仿宋" w:eastAsia="仿宋" w:cs="仿宋"/>
          <w:color w:val="000000" w:themeColor="text1"/>
          <w:sz w:val="24"/>
          <w:u w:val="single"/>
          <w14:textFill>
            <w14:solidFill>
              <w14:schemeClr w14:val="tx1"/>
            </w14:solidFill>
          </w14:textFill>
        </w:rPr>
        <w:t>日9点</w:t>
      </w:r>
      <w:r>
        <w:rPr>
          <w:rFonts w:hint="eastAsia" w:ascii="仿宋" w:hAnsi="仿宋" w:eastAsia="仿宋" w:cs="仿宋"/>
          <w:color w:val="000000" w:themeColor="text1"/>
          <w:sz w:val="24"/>
          <w:u w:val="single"/>
          <w:lang w:val="en-US" w:eastAsia="zh-CN"/>
          <w14:textFill>
            <w14:solidFill>
              <w14:schemeClr w14:val="tx1"/>
            </w14:solidFill>
          </w14:textFill>
        </w:rPr>
        <w:t>3</w:t>
      </w:r>
      <w:r>
        <w:rPr>
          <w:rFonts w:hint="eastAsia" w:ascii="仿宋" w:hAnsi="仿宋" w:eastAsia="仿宋" w:cs="仿宋"/>
          <w:color w:val="000000" w:themeColor="text1"/>
          <w:sz w:val="24"/>
          <w:u w:val="single"/>
          <w14:textFill>
            <w14:solidFill>
              <w14:schemeClr w14:val="tx1"/>
            </w14:solidFill>
          </w14:textFill>
        </w:rPr>
        <w:t>0分00秒</w:t>
      </w:r>
    </w:p>
    <w:p w14:paraId="39DFF9B8">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6" w:name="OLE_LINK11"/>
      <w:r>
        <w:rPr>
          <w:rFonts w:hint="eastAsia" w:ascii="仿宋" w:hAnsi="仿宋" w:eastAsia="仿宋" w:cs="仿宋"/>
          <w:color w:val="000000" w:themeColor="text1"/>
          <w:szCs w:val="24"/>
          <w14:textFill>
            <w14:solidFill>
              <w14:schemeClr w14:val="tx1"/>
            </w14:solidFill>
          </w14:textFill>
        </w:rPr>
        <w:t>绍兴市越城区阳明北路692号</w:t>
      </w:r>
      <w:bookmarkStart w:id="68" w:name="_GoBack"/>
      <w:bookmarkEnd w:id="68"/>
      <w:r>
        <w:rPr>
          <w:rFonts w:hint="eastAsia" w:ascii="仿宋" w:hAnsi="仿宋" w:eastAsia="仿宋" w:cs="仿宋"/>
          <w:color w:val="000000" w:themeColor="text1"/>
          <w:szCs w:val="24"/>
          <w14:textFill>
            <w14:solidFill>
              <w14:schemeClr w14:val="tx1"/>
            </w14:solidFill>
          </w14:textFill>
        </w:rPr>
        <w:t>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6"/>
    </w:p>
    <w:p w14:paraId="6D7A1AE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39588A6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386875A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72F385B5">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380BD7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6B348A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E79B1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95F089B">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5BA0717E">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7" w:name="_Toc28359019"/>
      <w:bookmarkStart w:id="18" w:name="_Toc28359096"/>
      <w:bookmarkStart w:id="19" w:name="_Toc35393806"/>
      <w:bookmarkStart w:id="20" w:name="_Toc35393637"/>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14:paraId="2D611DC9">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1" w:name="_Toc28359097"/>
      <w:bookmarkStart w:id="22" w:name="_Toc28359020"/>
      <w:bookmarkStart w:id="23" w:name="_Toc35393638"/>
      <w:bookmarkStart w:id="24" w:name="_Toc35393807"/>
      <w:r>
        <w:rPr>
          <w:rFonts w:hint="eastAsia" w:ascii="仿宋" w:eastAsia="仿宋" w:cs="仿宋"/>
          <w:b w:val="0"/>
          <w:bCs w:val="0"/>
          <w:color w:val="000000" w:themeColor="text1"/>
          <w:sz w:val="24"/>
          <w14:textFill>
            <w14:solidFill>
              <w14:schemeClr w14:val="tx1"/>
            </w14:solidFill>
          </w14:textFill>
        </w:rPr>
        <w:t>名称：绍兴市人民医院</w:t>
      </w:r>
    </w:p>
    <w:p w14:paraId="0F164168">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44F772F1">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17460CCE">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394FC0AD">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4AA15180">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2F03D94D">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B8554A0">
      <w:pPr>
        <w:pStyle w:val="4"/>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14:paraId="1296A716">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5" w:name="_Toc28359021"/>
      <w:bookmarkStart w:id="26" w:name="_Toc35393808"/>
      <w:bookmarkStart w:id="27" w:name="_Toc28359098"/>
      <w:bookmarkStart w:id="28" w:name="_Toc35393639"/>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1076CD02">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363ADF4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25DCB3D2">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3B213A8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67669CA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69C2E8FC">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CFE8CBC">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7DE8310C">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130BB2F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28F506B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2CE4D78A">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29" w:name="OLE_LINK12"/>
      <w:r>
        <w:rPr>
          <w:rFonts w:hint="eastAsia" w:ascii="仿宋" w:hAnsi="仿宋" w:eastAsia="仿宋" w:cs="仿宋"/>
          <w:color w:val="000000" w:themeColor="text1"/>
          <w:szCs w:val="24"/>
          <w14:textFill>
            <w14:solidFill>
              <w14:schemeClr w14:val="tx1"/>
            </w14:solidFill>
          </w14:textFill>
        </w:rPr>
        <w:t xml:space="preserve">张婷婷   </w:t>
      </w:r>
      <w:bookmarkEnd w:id="29"/>
      <w:r>
        <w:rPr>
          <w:rFonts w:hint="eastAsia" w:ascii="仿宋" w:hAnsi="仿宋" w:eastAsia="仿宋" w:cs="仿宋"/>
          <w:color w:val="000000" w:themeColor="text1"/>
          <w:szCs w:val="24"/>
          <w14:textFill>
            <w14:solidFill>
              <w14:schemeClr w14:val="tx1"/>
            </w14:solidFill>
          </w14:textFill>
        </w:rPr>
        <w:t xml:space="preserve">   </w:t>
      </w:r>
    </w:p>
    <w:p w14:paraId="3329B92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0" w:name="OLE_LINK15"/>
      <w:r>
        <w:rPr>
          <w:rFonts w:hint="eastAsia" w:ascii="仿宋" w:hAnsi="仿宋" w:eastAsia="仿宋" w:cs="仿宋"/>
          <w:color w:val="000000" w:themeColor="text1"/>
          <w:sz w:val="24"/>
          <w14:textFill>
            <w14:solidFill>
              <w14:schemeClr w14:val="tx1"/>
            </w14:solidFill>
          </w14:textFill>
        </w:rPr>
        <w:t>0575-85209697  </w:t>
      </w:r>
      <w:bookmarkEnd w:id="30"/>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14:paraId="6F9EAB1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778F1C7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741433DA">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9"/>
    <w:bookmarkEnd w:id="10"/>
    <w:p w14:paraId="1CE9AB2E">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1CE61D06">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BA8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17CD68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11FB139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4546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F5D139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0BDAEE86">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0B840A18">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542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B15CED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6CEF5DF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0B27A43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6BC9D7D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D5D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32547F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322EB157">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42FB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5ED04B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0F2102C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0EE9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B8F856">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30578ED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496139BA">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1A1F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C72D4B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7A499E7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5219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6873EC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32CE296F">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343C075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511984BD">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60ED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716662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260E819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6DE3468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5041615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4F4DEBF9">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4B3C6B7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2AE3504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47424B4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48DF64E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2F150DA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7A9C3BA">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0C21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F98350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68B2F2B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13156E3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051F95CB">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1B78C05B">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58B230CD">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28847034">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636016FA">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306CF74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73EC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6397324">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1BF22CF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1269AA03">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6045FEF9">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E21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66EF2D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3CE0E905">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60FED423">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 产床  </w:t>
            </w:r>
            <w:r>
              <w:rPr>
                <w:rFonts w:hint="eastAsia" w:ascii="仿宋" w:hAnsi="仿宋" w:eastAsia="仿宋" w:cs="仿宋"/>
                <w:color w:val="000000" w:themeColor="text1"/>
                <w:kern w:val="0"/>
                <w:sz w:val="24"/>
                <w14:textFill>
                  <w14:solidFill>
                    <w14:schemeClr w14:val="tx1"/>
                  </w14:solidFill>
                </w14:textFill>
              </w:rPr>
              <w:t>。</w:t>
            </w:r>
          </w:p>
          <w:p w14:paraId="6C74E98F">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62BC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B7884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0457A542">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5E72FC08">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75620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4A0064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6FB26B1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2CD7133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3FC3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73F942">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7A4B9723">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642D21A5">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3A595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F687EFE">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09264CC1">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23E977C4">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3F4F8695">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4F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BA481D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2D8D6897">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08B4306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67BE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19CAB1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61112E7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7800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775E49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47937C1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1841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FF6305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634487C3">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4ABC5C4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150D5E6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564BD3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74BFFA09">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48266DE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0E364F33">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7652565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72DB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8892E74">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22BC884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22B5B69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0E22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B2E871F">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47729EEA">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10896ECD">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4097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57A53C">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5FEE5B0C">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0D5D0D71">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17A38CC4">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1" w:name="OLE_LINK9"/>
            <w:bookmarkStart w:id="32"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bookmarkEnd w:id="31"/>
          <w:p w14:paraId="28CDEDEA">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2"/>
          <w:p w14:paraId="6A75EA9D">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59F791EB">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1EAD56DC">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49D251CC">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0E9B0F3D">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7A6EA989">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5021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EC2E59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130B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314DF9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58C896DE">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11"/>
    <w:p w14:paraId="65B20C1D">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3" w:name="_Hlt74729768"/>
      <w:bookmarkEnd w:id="33"/>
      <w:bookmarkStart w:id="34" w:name="_Hlt74714665"/>
      <w:bookmarkEnd w:id="34"/>
      <w:bookmarkStart w:id="35" w:name="_Hlt75236101"/>
      <w:bookmarkEnd w:id="35"/>
      <w:bookmarkStart w:id="36" w:name="_Hlt68403820"/>
      <w:bookmarkEnd w:id="36"/>
      <w:bookmarkStart w:id="37" w:name="_Hlt74707468"/>
      <w:bookmarkEnd w:id="37"/>
      <w:bookmarkStart w:id="38" w:name="_Hlt68072998"/>
      <w:bookmarkEnd w:id="38"/>
      <w:bookmarkStart w:id="39" w:name="_Hlt68057669"/>
      <w:bookmarkEnd w:id="39"/>
      <w:bookmarkStart w:id="40" w:name="_Hlt68073093"/>
      <w:bookmarkEnd w:id="40"/>
      <w:bookmarkStart w:id="41" w:name="_Hlt75236290"/>
      <w:bookmarkEnd w:id="41"/>
      <w:bookmarkStart w:id="42" w:name="_Hlt74730295"/>
      <w:bookmarkEnd w:id="42"/>
      <w:bookmarkStart w:id="43" w:name="_Hlt75236011"/>
      <w:bookmarkEnd w:id="43"/>
      <w:bookmarkStart w:id="44" w:name="_Hlt68072990"/>
      <w:bookmarkEnd w:id="44"/>
      <w:bookmarkStart w:id="45" w:name="_Toc164416483"/>
      <w:bookmarkStart w:id="46" w:name="第三部分"/>
      <w:r>
        <w:rPr>
          <w:rFonts w:hint="eastAsia" w:ascii="仿宋" w:hAnsi="仿宋" w:eastAsia="仿宋" w:cs="仿宋"/>
          <w:b/>
          <w:color w:val="000000" w:themeColor="text1"/>
          <w:sz w:val="32"/>
          <w:szCs w:val="32"/>
          <w14:textFill>
            <w14:solidFill>
              <w14:schemeClr w14:val="tx1"/>
            </w14:solidFill>
          </w14:textFill>
        </w:rPr>
        <w:t>一、总则</w:t>
      </w:r>
    </w:p>
    <w:p w14:paraId="11A9A7E8">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0E31D1D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6AFD4039">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0823FB8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00C7607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4B4B75B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44CEEE6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7124976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0207F0A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041267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33E505D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0816501">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6A8EBA5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B9033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78D03B5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88A5DE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5A8D045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4686DA7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6BC13C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5FC44D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145F56D8">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8BE0B9D">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74A94A0C">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47496EE4">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5D15D22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0D08F5D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89B2D8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215D13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7698244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C8FB33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DC2889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3A07076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0D631D9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0E187BC5">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1743805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5FDBF0E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197F0C3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2406DDC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E34A87B">
      <w:pPr>
        <w:pStyle w:val="81"/>
        <w:rPr>
          <w:rFonts w:ascii="仿宋" w:hAnsi="仿宋" w:eastAsia="仿宋" w:cs="仿宋"/>
          <w:color w:val="000000" w:themeColor="text1"/>
          <w14:textFill>
            <w14:solidFill>
              <w14:schemeClr w14:val="tx1"/>
            </w14:solidFill>
          </w14:textFill>
        </w:rPr>
      </w:pPr>
    </w:p>
    <w:p w14:paraId="76D0C932">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730426A3">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0B4CCAAD">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026D840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062AA9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0754B44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0CE9BC00">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13CF4D1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6A79D5ED">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DB99430">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7740BD8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0DB08B5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69086F2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1F393F6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23C936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64D8D85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D44410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C99758F">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1977FF8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51DFBF3">
      <w:pPr>
        <w:pStyle w:val="23"/>
        <w:rPr>
          <w:rFonts w:ascii="仿宋" w:hAnsi="仿宋" w:eastAsia="仿宋" w:cs="仿宋"/>
          <w:color w:val="000000" w:themeColor="text1"/>
          <w:sz w:val="32"/>
          <w:szCs w:val="32"/>
          <w:lang w:val="en-US"/>
          <w14:textFill>
            <w14:solidFill>
              <w14:schemeClr w14:val="tx1"/>
            </w14:solidFill>
          </w14:textFill>
        </w:rPr>
      </w:pPr>
    </w:p>
    <w:p w14:paraId="7203E7F6">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052C4450">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0A35C89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309B0FD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0BE35F7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5FCB15D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7730190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464EBE15">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40DD6FD5">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758A72F0">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1D4C9FF3">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32F11B3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1FE2ECC9">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3C16EE37">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6BCF9051">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3D214224">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19B5EEDF">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09BC966D">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2964072D">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1489DCC5">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0B1B195C">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673A051E">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2EC815F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2C36CC0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0D9187FB">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3B51F5D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0D3ED53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707430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574DEF9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A252AF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0FFB6D7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542C6E6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AB203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7D3160B">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3B18C17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16A666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558AAB4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7D3025A">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C54971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AFE78D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7E27884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7C86356D">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3C0235AE">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52FF4155">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0403436A">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30157F37">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03521E0E">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0365EC1D">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5C047233">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4650E302">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47B135A9">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52115019">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581D2C4D">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60ADB0F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B2EC4C7">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7A17F010">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209E8AFA">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7886A43C">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2DE196CF">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36FF656C">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07A15D1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EFC1D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3B4BEC4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00A17D00">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7E4EB215">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68611BCB">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5A59EB54">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4327EC30">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7"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1509DDC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14B9299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6CFBC3E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397B17E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0AAC548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4A6A2F7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365D51D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1342897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5748886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37F1B54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750E259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01FB208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60B44E8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264CFD3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7E3EE0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4191338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001B2E92">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0B39DA2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59F505E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7FEDD16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4FD9ED4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423DBFF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0F9CBE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177FB23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DA10A0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5321AB24">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781D9CFF">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2F641B0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355BFD0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3CCD130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56C190D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7F8E19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34C83B9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3C7EA6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4ACA065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46A2B03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54578B1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0077F22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7B4866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2F75981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2B174EE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4650AD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156BA8E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6AA6CF3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0B9103B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C41AC6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3AE0A09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673AB5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332D274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3898192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7F888213">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20A18162">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2CDE1524">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4F818400">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71DEF85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47864A6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4DF70B8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761E02F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05A0B3D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0E87B7E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329AF32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2D5A8EF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6FD28B4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091E879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3F29F35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1FF5CB5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46C1968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09E520D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7FCF8E9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199356B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641DAFE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6F43CEC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258008B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77AFD81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65EECA4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09BCFD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3FCEFFF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63D812D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04AB82D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568CDF8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7C529E9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084875E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4726BF3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4C07299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44C96B3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62C90A4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0938CE9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12BE221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5820A24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219AA2B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54D6046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00E2AE1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30C5CD0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18BF90F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50CCD81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5D52F90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092E1531">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0885B3A9">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4BEF10AD">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A09419F">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3B801D6C">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7"/>
    <w:p w14:paraId="165B389D">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8" w:name="_Toc81372776"/>
      <w:bookmarkStart w:id="49" w:name="_Toc81372953"/>
      <w:bookmarkStart w:id="50"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8"/>
    <w:bookmarkEnd w:id="49"/>
    <w:bookmarkEnd w:id="50"/>
    <w:p w14:paraId="72B06127">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1999769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5BEB93D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0B72C1D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1311D12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7E8C481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56D4EA06">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14B7C4E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41F12D8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03AA93B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36F7FC09">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34D8D3B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2F56EFC0">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2294515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71022675">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3796E02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7FA2BA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68DDC9F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78D1345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6E251D10">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47548F8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61B561A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322E9CB8">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72520B2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6AB0BB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5B3E45F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2E0F6F07">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079BCD7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F0D0E63">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7249C8A8">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314BECE6">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0AD94B5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095B289">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05D975D2">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4A0BA1D">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3BF81041">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1E21030B">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684E2D0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A620433">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2C6677A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5DC960E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300FD24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2B7B1F39">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7525F26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3B7AB90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4268034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6DFE5F9B">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5D57E92F">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122E1FF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6B236A3B">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5F79D3B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44DFED7D">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217A5BF4">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21CB7AD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384F9F5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14EFC69B">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2A30F2E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1A13ECBF">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5"/>
    <w:bookmarkEnd w:id="46"/>
    <w:p w14:paraId="2D549F0B">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1" w:name="_Toc86217003"/>
      <w:bookmarkStart w:id="52"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15373825">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3" w:name="_Toc151354173"/>
    </w:p>
    <w:p w14:paraId="5F26B7A3">
      <w:pPr>
        <w:rPr>
          <w:rFonts w:ascii="宋体" w:hAnsi="宋体" w:cs="宋体"/>
          <w:b/>
          <w:bCs/>
          <w:color w:val="000000" w:themeColor="text1"/>
          <w:sz w:val="24"/>
          <w14:textFill>
            <w14:solidFill>
              <w14:schemeClr w14:val="tx1"/>
            </w14:solidFill>
          </w14:textFill>
        </w:rPr>
      </w:pPr>
      <w:bookmarkStart w:id="54"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5" w:name="OLE_LINK5"/>
      <w:r>
        <w:rPr>
          <w:rFonts w:hint="eastAsia" w:ascii="宋体" w:hAnsi="宋体" w:cs="宋体"/>
          <w:b/>
          <w:bCs/>
          <w:color w:val="000000" w:themeColor="text1"/>
          <w:sz w:val="24"/>
          <w14:textFill>
            <w14:solidFill>
              <w14:schemeClr w14:val="tx1"/>
            </w14:solidFill>
          </w14:textFill>
        </w:rPr>
        <w:t>绍兴市人民医院镜湖总院产床、胎心监护仪、新生儿脉搏血氧仪、婴儿辐射保暖台采购项目</w:t>
      </w:r>
    </w:p>
    <w:bookmarkEnd w:id="55"/>
    <w:p w14:paraId="6EDAB733">
      <w:pPr>
        <w:snapToGrid w:val="0"/>
        <w:spacing w:line="440" w:lineRule="exact"/>
        <w:jc w:val="left"/>
        <w:rPr>
          <w:rFonts w:asciiTheme="minorEastAsia" w:hAnsiTheme="minorEastAsia" w:eastAsiaTheme="minorEastAsia" w:cstheme="minorEastAsia"/>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 xml:space="preserve">一）项目编号：ZJXSC-2024-305    </w:t>
      </w:r>
    </w:p>
    <w:bookmarkEnd w:id="53"/>
    <w:bookmarkEnd w:id="54"/>
    <w:p w14:paraId="5B250C60">
      <w:pPr>
        <w:snapToGrid w:val="0"/>
        <w:spacing w:line="440" w:lineRule="exact"/>
        <w:jc w:val="left"/>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（二）采购单位名称：绍兴市人民医院</w:t>
      </w:r>
    </w:p>
    <w:p w14:paraId="182B3AF5">
      <w:pPr>
        <w:snapToGrid w:val="0"/>
        <w:spacing w:line="440" w:lineRule="exact"/>
        <w:jc w:val="left"/>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（三）采购内容：</w:t>
      </w:r>
    </w:p>
    <w:tbl>
      <w:tblPr>
        <w:tblStyle w:val="63"/>
        <w:tblW w:w="9339"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987"/>
        <w:gridCol w:w="848"/>
        <w:gridCol w:w="1276"/>
        <w:gridCol w:w="1276"/>
        <w:gridCol w:w="1275"/>
        <w:gridCol w:w="993"/>
        <w:gridCol w:w="975"/>
      </w:tblGrid>
      <w:tr w14:paraId="2AC69D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16CF97D7">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标项号</w:t>
            </w:r>
          </w:p>
        </w:tc>
        <w:tc>
          <w:tcPr>
            <w:tcW w:w="1987" w:type="dxa"/>
            <w:tcBorders>
              <w:top w:val="single" w:color="auto" w:sz="4" w:space="0"/>
              <w:left w:val="single" w:color="auto" w:sz="4" w:space="0"/>
              <w:bottom w:val="single" w:color="auto" w:sz="4" w:space="0"/>
              <w:right w:val="single" w:color="auto" w:sz="4" w:space="0"/>
            </w:tcBorders>
            <w:vAlign w:val="center"/>
          </w:tcPr>
          <w:p w14:paraId="45008EC0">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采购内容</w:t>
            </w:r>
          </w:p>
        </w:tc>
        <w:tc>
          <w:tcPr>
            <w:tcW w:w="848" w:type="dxa"/>
            <w:tcBorders>
              <w:top w:val="single" w:color="auto" w:sz="4" w:space="0"/>
              <w:left w:val="single" w:color="auto" w:sz="4" w:space="0"/>
              <w:bottom w:val="single" w:color="auto" w:sz="4" w:space="0"/>
              <w:right w:val="single" w:color="auto" w:sz="4" w:space="0"/>
            </w:tcBorders>
            <w:vAlign w:val="center"/>
          </w:tcPr>
          <w:p w14:paraId="72E52CDF">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1FA9C1D2">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单价</w:t>
            </w:r>
          </w:p>
          <w:p w14:paraId="65E071FA">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68B013B3">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预算金额</w:t>
            </w:r>
          </w:p>
          <w:p w14:paraId="5549773A">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75892D0B">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上限总价</w:t>
            </w:r>
          </w:p>
          <w:p w14:paraId="2DC1140E">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1A510026">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是否允许进口</w:t>
            </w:r>
          </w:p>
        </w:tc>
        <w:tc>
          <w:tcPr>
            <w:tcW w:w="975" w:type="dxa"/>
            <w:tcBorders>
              <w:top w:val="single" w:color="auto" w:sz="4" w:space="0"/>
              <w:left w:val="single" w:color="auto" w:sz="4" w:space="0"/>
              <w:bottom w:val="single" w:color="auto" w:sz="4" w:space="0"/>
              <w:right w:val="single" w:color="auto" w:sz="4" w:space="0"/>
            </w:tcBorders>
            <w:vAlign w:val="center"/>
          </w:tcPr>
          <w:p w14:paraId="3FF71912">
            <w:pPr>
              <w:snapToGrid w:val="0"/>
              <w:spacing w:line="36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管理类别</w:t>
            </w:r>
          </w:p>
        </w:tc>
      </w:tr>
      <w:tr w14:paraId="6CA309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49092F0D">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01</w:t>
            </w:r>
          </w:p>
        </w:tc>
        <w:tc>
          <w:tcPr>
            <w:tcW w:w="1987" w:type="dxa"/>
            <w:tcBorders>
              <w:top w:val="single" w:color="auto" w:sz="4" w:space="0"/>
              <w:left w:val="single" w:color="auto" w:sz="4" w:space="0"/>
              <w:bottom w:val="single" w:color="auto" w:sz="4" w:space="0"/>
              <w:right w:val="single" w:color="auto" w:sz="4" w:space="0"/>
            </w:tcBorders>
            <w:vAlign w:val="center"/>
          </w:tcPr>
          <w:p w14:paraId="2AC53079">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产床</w:t>
            </w:r>
          </w:p>
        </w:tc>
        <w:tc>
          <w:tcPr>
            <w:tcW w:w="848" w:type="dxa"/>
            <w:tcBorders>
              <w:top w:val="single" w:color="auto" w:sz="4" w:space="0"/>
              <w:left w:val="single" w:color="auto" w:sz="4" w:space="0"/>
              <w:bottom w:val="single" w:color="auto" w:sz="4" w:space="0"/>
              <w:right w:val="single" w:color="auto" w:sz="4" w:space="0"/>
            </w:tcBorders>
            <w:vAlign w:val="center"/>
          </w:tcPr>
          <w:p w14:paraId="090501D5">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4套</w:t>
            </w:r>
          </w:p>
        </w:tc>
        <w:tc>
          <w:tcPr>
            <w:tcW w:w="1276" w:type="dxa"/>
            <w:tcBorders>
              <w:top w:val="single" w:color="auto" w:sz="4" w:space="0"/>
              <w:left w:val="single" w:color="auto" w:sz="4" w:space="0"/>
              <w:bottom w:val="single" w:color="auto" w:sz="4" w:space="0"/>
              <w:right w:val="single" w:color="auto" w:sz="4" w:space="0"/>
            </w:tcBorders>
            <w:vAlign w:val="center"/>
          </w:tcPr>
          <w:p w14:paraId="59B106A1">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4.3</w:t>
            </w:r>
          </w:p>
        </w:tc>
        <w:tc>
          <w:tcPr>
            <w:tcW w:w="1276" w:type="dxa"/>
            <w:tcBorders>
              <w:top w:val="single" w:color="auto" w:sz="4" w:space="0"/>
              <w:left w:val="single" w:color="auto" w:sz="4" w:space="0"/>
              <w:bottom w:val="single" w:color="auto" w:sz="4" w:space="0"/>
              <w:right w:val="single" w:color="auto" w:sz="4" w:space="0"/>
            </w:tcBorders>
            <w:vAlign w:val="center"/>
          </w:tcPr>
          <w:p w14:paraId="5E8CF41D">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17.2</w:t>
            </w:r>
          </w:p>
        </w:tc>
        <w:tc>
          <w:tcPr>
            <w:tcW w:w="1275" w:type="dxa"/>
            <w:tcBorders>
              <w:top w:val="single" w:color="auto" w:sz="4" w:space="0"/>
              <w:left w:val="single" w:color="auto" w:sz="4" w:space="0"/>
              <w:bottom w:val="single" w:color="auto" w:sz="4" w:space="0"/>
              <w:right w:val="single" w:color="auto" w:sz="4" w:space="0"/>
            </w:tcBorders>
            <w:vAlign w:val="center"/>
          </w:tcPr>
          <w:p w14:paraId="3DCB4486">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17.2</w:t>
            </w:r>
          </w:p>
        </w:tc>
        <w:tc>
          <w:tcPr>
            <w:tcW w:w="993" w:type="dxa"/>
            <w:tcBorders>
              <w:top w:val="single" w:color="auto" w:sz="4" w:space="0"/>
              <w:left w:val="single" w:color="auto" w:sz="4" w:space="0"/>
              <w:bottom w:val="single" w:color="auto" w:sz="4" w:space="0"/>
              <w:right w:val="single" w:color="auto" w:sz="4" w:space="0"/>
            </w:tcBorders>
            <w:vAlign w:val="center"/>
          </w:tcPr>
          <w:p w14:paraId="4D119DB8">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56AAF022">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bookmarkStart w:id="56" w:name="OLE_LINK17"/>
            <w:r>
              <w:rPr>
                <w:rFonts w:hint="eastAsia" w:asciiTheme="minorEastAsia" w:hAnsiTheme="minorEastAsia" w:eastAsiaTheme="minorEastAsia" w:cstheme="minorEastAsia"/>
                <w:color w:val="000000" w:themeColor="text1"/>
                <w:sz w:val="24"/>
                <w14:textFill>
                  <w14:solidFill>
                    <w14:schemeClr w14:val="tx1"/>
                  </w14:solidFill>
                </w14:textFill>
              </w:rPr>
              <w:t>第2类</w:t>
            </w:r>
            <w:bookmarkEnd w:id="56"/>
          </w:p>
        </w:tc>
      </w:tr>
      <w:tr w14:paraId="587169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709" w:type="dxa"/>
            <w:vMerge w:val="continue"/>
            <w:tcBorders>
              <w:left w:val="single" w:color="auto" w:sz="4" w:space="0"/>
              <w:right w:val="single" w:color="auto" w:sz="4" w:space="0"/>
            </w:tcBorders>
            <w:vAlign w:val="center"/>
          </w:tcPr>
          <w:p w14:paraId="7B3841C3">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p>
        </w:tc>
        <w:tc>
          <w:tcPr>
            <w:tcW w:w="1987" w:type="dxa"/>
            <w:tcBorders>
              <w:top w:val="single" w:color="auto" w:sz="4" w:space="0"/>
              <w:left w:val="single" w:color="auto" w:sz="4" w:space="0"/>
              <w:bottom w:val="single" w:color="auto" w:sz="4" w:space="0"/>
              <w:right w:val="single" w:color="auto" w:sz="4" w:space="0"/>
            </w:tcBorders>
            <w:vAlign w:val="center"/>
          </w:tcPr>
          <w:p w14:paraId="01864CA6">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胎心监护仪</w:t>
            </w:r>
          </w:p>
        </w:tc>
        <w:tc>
          <w:tcPr>
            <w:tcW w:w="848" w:type="dxa"/>
            <w:tcBorders>
              <w:top w:val="single" w:color="auto" w:sz="4" w:space="0"/>
              <w:left w:val="single" w:color="auto" w:sz="4" w:space="0"/>
              <w:bottom w:val="single" w:color="auto" w:sz="4" w:space="0"/>
              <w:right w:val="single" w:color="auto" w:sz="4" w:space="0"/>
            </w:tcBorders>
            <w:vAlign w:val="center"/>
          </w:tcPr>
          <w:p w14:paraId="03C920DD">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6896BFBC">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0.71</w:t>
            </w:r>
          </w:p>
        </w:tc>
        <w:tc>
          <w:tcPr>
            <w:tcW w:w="1276" w:type="dxa"/>
            <w:tcBorders>
              <w:top w:val="single" w:color="auto" w:sz="4" w:space="0"/>
              <w:left w:val="single" w:color="auto" w:sz="4" w:space="0"/>
              <w:bottom w:val="single" w:color="auto" w:sz="4" w:space="0"/>
              <w:right w:val="single" w:color="auto" w:sz="4" w:space="0"/>
            </w:tcBorders>
            <w:vAlign w:val="center"/>
          </w:tcPr>
          <w:p w14:paraId="784C834E">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0.71</w:t>
            </w:r>
          </w:p>
        </w:tc>
        <w:tc>
          <w:tcPr>
            <w:tcW w:w="1275" w:type="dxa"/>
            <w:tcBorders>
              <w:top w:val="single" w:color="auto" w:sz="4" w:space="0"/>
              <w:left w:val="single" w:color="auto" w:sz="4" w:space="0"/>
              <w:bottom w:val="single" w:color="auto" w:sz="4" w:space="0"/>
              <w:right w:val="single" w:color="auto" w:sz="4" w:space="0"/>
            </w:tcBorders>
            <w:vAlign w:val="center"/>
          </w:tcPr>
          <w:p w14:paraId="4E7BE889">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0.71</w:t>
            </w:r>
          </w:p>
        </w:tc>
        <w:tc>
          <w:tcPr>
            <w:tcW w:w="993" w:type="dxa"/>
            <w:tcBorders>
              <w:top w:val="single" w:color="auto" w:sz="4" w:space="0"/>
              <w:left w:val="single" w:color="auto" w:sz="4" w:space="0"/>
              <w:bottom w:val="single" w:color="auto" w:sz="4" w:space="0"/>
              <w:right w:val="single" w:color="auto" w:sz="4" w:space="0"/>
            </w:tcBorders>
            <w:vAlign w:val="center"/>
          </w:tcPr>
          <w:p w14:paraId="7DFE6DEA">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0994F3B7">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第2类</w:t>
            </w:r>
          </w:p>
        </w:tc>
      </w:tr>
      <w:tr w14:paraId="3D2CB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09" w:type="dxa"/>
            <w:tcBorders>
              <w:left w:val="single" w:color="auto" w:sz="4" w:space="0"/>
              <w:right w:val="single" w:color="auto" w:sz="4" w:space="0"/>
            </w:tcBorders>
            <w:vAlign w:val="center"/>
          </w:tcPr>
          <w:p w14:paraId="4E02E131">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p>
        </w:tc>
        <w:tc>
          <w:tcPr>
            <w:tcW w:w="1987" w:type="dxa"/>
            <w:tcBorders>
              <w:top w:val="single" w:color="auto" w:sz="4" w:space="0"/>
              <w:left w:val="single" w:color="auto" w:sz="4" w:space="0"/>
              <w:bottom w:val="single" w:color="auto" w:sz="4" w:space="0"/>
              <w:right w:val="single" w:color="auto" w:sz="4" w:space="0"/>
            </w:tcBorders>
            <w:vAlign w:val="center"/>
          </w:tcPr>
          <w:p w14:paraId="28D2D5BB">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新生儿脉搏血氧仪</w:t>
            </w:r>
          </w:p>
        </w:tc>
        <w:tc>
          <w:tcPr>
            <w:tcW w:w="848" w:type="dxa"/>
            <w:tcBorders>
              <w:top w:val="single" w:color="auto" w:sz="4" w:space="0"/>
              <w:left w:val="single" w:color="auto" w:sz="4" w:space="0"/>
              <w:bottom w:val="single" w:color="auto" w:sz="4" w:space="0"/>
              <w:right w:val="single" w:color="auto" w:sz="4" w:space="0"/>
            </w:tcBorders>
            <w:vAlign w:val="center"/>
          </w:tcPr>
          <w:p w14:paraId="46F36B8F">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3套</w:t>
            </w:r>
          </w:p>
        </w:tc>
        <w:tc>
          <w:tcPr>
            <w:tcW w:w="1276" w:type="dxa"/>
            <w:tcBorders>
              <w:top w:val="single" w:color="auto" w:sz="4" w:space="0"/>
              <w:left w:val="single" w:color="auto" w:sz="4" w:space="0"/>
              <w:bottom w:val="single" w:color="auto" w:sz="4" w:space="0"/>
              <w:right w:val="single" w:color="auto" w:sz="4" w:space="0"/>
            </w:tcBorders>
            <w:vAlign w:val="center"/>
          </w:tcPr>
          <w:p w14:paraId="727549FC">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0.47</w:t>
            </w:r>
          </w:p>
        </w:tc>
        <w:tc>
          <w:tcPr>
            <w:tcW w:w="1276" w:type="dxa"/>
            <w:tcBorders>
              <w:top w:val="single" w:color="auto" w:sz="4" w:space="0"/>
              <w:left w:val="single" w:color="auto" w:sz="4" w:space="0"/>
              <w:bottom w:val="single" w:color="auto" w:sz="4" w:space="0"/>
              <w:right w:val="single" w:color="auto" w:sz="4" w:space="0"/>
            </w:tcBorders>
            <w:vAlign w:val="center"/>
          </w:tcPr>
          <w:p w14:paraId="3D0FC3E4">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1.41</w:t>
            </w:r>
          </w:p>
        </w:tc>
        <w:tc>
          <w:tcPr>
            <w:tcW w:w="1275" w:type="dxa"/>
            <w:tcBorders>
              <w:top w:val="single" w:color="auto" w:sz="4" w:space="0"/>
              <w:left w:val="single" w:color="auto" w:sz="4" w:space="0"/>
              <w:bottom w:val="single" w:color="auto" w:sz="4" w:space="0"/>
              <w:right w:val="single" w:color="auto" w:sz="4" w:space="0"/>
            </w:tcBorders>
            <w:vAlign w:val="center"/>
          </w:tcPr>
          <w:p w14:paraId="4C126D21">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1.41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A9545CD">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1C3A3051">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第2类</w:t>
            </w:r>
          </w:p>
        </w:tc>
      </w:tr>
      <w:tr w14:paraId="43151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tcBorders>
              <w:left w:val="single" w:color="auto" w:sz="4" w:space="0"/>
              <w:bottom w:val="single" w:color="auto" w:sz="4" w:space="0"/>
              <w:right w:val="single" w:color="auto" w:sz="4" w:space="0"/>
            </w:tcBorders>
            <w:vAlign w:val="center"/>
          </w:tcPr>
          <w:p w14:paraId="09500C32">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p>
        </w:tc>
        <w:tc>
          <w:tcPr>
            <w:tcW w:w="1987" w:type="dxa"/>
            <w:tcBorders>
              <w:top w:val="single" w:color="auto" w:sz="4" w:space="0"/>
              <w:left w:val="single" w:color="auto" w:sz="4" w:space="0"/>
              <w:bottom w:val="single" w:color="auto" w:sz="4" w:space="0"/>
              <w:right w:val="single" w:color="auto" w:sz="4" w:space="0"/>
            </w:tcBorders>
            <w:vAlign w:val="center"/>
          </w:tcPr>
          <w:p w14:paraId="0B09FC5A">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婴儿辐射保暖台</w:t>
            </w:r>
          </w:p>
        </w:tc>
        <w:tc>
          <w:tcPr>
            <w:tcW w:w="848" w:type="dxa"/>
            <w:tcBorders>
              <w:top w:val="single" w:color="auto" w:sz="4" w:space="0"/>
              <w:left w:val="single" w:color="auto" w:sz="4" w:space="0"/>
              <w:bottom w:val="single" w:color="auto" w:sz="4" w:space="0"/>
              <w:right w:val="single" w:color="auto" w:sz="4" w:space="0"/>
            </w:tcBorders>
            <w:vAlign w:val="center"/>
          </w:tcPr>
          <w:p w14:paraId="2939EF0B">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1套</w:t>
            </w:r>
          </w:p>
        </w:tc>
        <w:tc>
          <w:tcPr>
            <w:tcW w:w="1276" w:type="dxa"/>
            <w:tcBorders>
              <w:top w:val="single" w:color="auto" w:sz="4" w:space="0"/>
              <w:left w:val="single" w:color="auto" w:sz="4" w:space="0"/>
              <w:bottom w:val="single" w:color="auto" w:sz="4" w:space="0"/>
              <w:right w:val="single" w:color="auto" w:sz="4" w:space="0"/>
            </w:tcBorders>
            <w:vAlign w:val="center"/>
          </w:tcPr>
          <w:p w14:paraId="74DB6EE3">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1.8</w:t>
            </w:r>
          </w:p>
        </w:tc>
        <w:tc>
          <w:tcPr>
            <w:tcW w:w="1276" w:type="dxa"/>
            <w:tcBorders>
              <w:top w:val="single" w:color="auto" w:sz="4" w:space="0"/>
              <w:left w:val="single" w:color="auto" w:sz="4" w:space="0"/>
              <w:bottom w:val="single" w:color="auto" w:sz="4" w:space="0"/>
              <w:right w:val="single" w:color="auto" w:sz="4" w:space="0"/>
            </w:tcBorders>
            <w:vAlign w:val="center"/>
          </w:tcPr>
          <w:p w14:paraId="5933CA9C">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1.8</w:t>
            </w:r>
          </w:p>
        </w:tc>
        <w:tc>
          <w:tcPr>
            <w:tcW w:w="1275" w:type="dxa"/>
            <w:tcBorders>
              <w:top w:val="single" w:color="auto" w:sz="4" w:space="0"/>
              <w:left w:val="single" w:color="auto" w:sz="4" w:space="0"/>
              <w:bottom w:val="single" w:color="auto" w:sz="4" w:space="0"/>
              <w:right w:val="single" w:color="auto" w:sz="4" w:space="0"/>
            </w:tcBorders>
            <w:vAlign w:val="center"/>
          </w:tcPr>
          <w:p w14:paraId="7B9864F0">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1.8</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4B91089">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否</w:t>
            </w:r>
          </w:p>
        </w:tc>
        <w:tc>
          <w:tcPr>
            <w:tcW w:w="975" w:type="dxa"/>
            <w:tcBorders>
              <w:top w:val="single" w:color="auto" w:sz="4" w:space="0"/>
              <w:left w:val="single" w:color="auto" w:sz="4" w:space="0"/>
              <w:bottom w:val="single" w:color="auto" w:sz="4" w:space="0"/>
              <w:right w:val="single" w:color="auto" w:sz="4" w:space="0"/>
            </w:tcBorders>
            <w:vAlign w:val="center"/>
          </w:tcPr>
          <w:p w14:paraId="4347863F">
            <w:pPr>
              <w:snapToGrid w:val="0"/>
              <w:spacing w:line="440" w:lineRule="exact"/>
              <w:jc w:val="center"/>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第3类</w:t>
            </w:r>
          </w:p>
        </w:tc>
      </w:tr>
    </w:tbl>
    <w:p w14:paraId="60779057">
      <w:pPr>
        <w:snapToGrid w:val="0"/>
        <w:spacing w:line="440" w:lineRule="exact"/>
        <w:jc w:val="left"/>
        <w:rPr>
          <w:rFonts w:ascii="宋体" w:hAnsi="宋体" w:cs="宋体"/>
          <w:color w:val="000000" w:themeColor="text1"/>
          <w:sz w:val="24"/>
          <w14:textFill>
            <w14:solidFill>
              <w14:schemeClr w14:val="tx1"/>
            </w14:solidFill>
          </w14:textFill>
        </w:rPr>
      </w:pPr>
    </w:p>
    <w:p w14:paraId="1AC3E05C">
      <w:pPr>
        <w:numPr>
          <w:ilvl w:val="0"/>
          <w:numId w:val="2"/>
        </w:num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技术需求及商务要求</w:t>
      </w:r>
    </w:p>
    <w:tbl>
      <w:tblPr>
        <w:tblStyle w:val="64"/>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0"/>
        <w:gridCol w:w="2805"/>
      </w:tblGrid>
      <w:tr w14:paraId="04FD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010" w:type="dxa"/>
          </w:tcPr>
          <w:p w14:paraId="69B25AAE">
            <w:pPr>
              <w:widowControl/>
              <w:numPr>
                <w:ilvl w:val="0"/>
                <w:numId w:val="3"/>
              </w:numPr>
              <w:textAlignment w:val="center"/>
              <w:rPr>
                <w:rFonts w:ascii="仿宋" w:hAnsi="仿宋" w:eastAsia="仿宋" w:cs="仿宋"/>
                <w:kern w:val="0"/>
                <w:sz w:val="24"/>
                <w:lang w:bidi="ar"/>
              </w:rPr>
            </w:pPr>
            <w:bookmarkStart w:id="57" w:name="_Hlk171616372"/>
            <w:r>
              <w:rPr>
                <w:rFonts w:hint="eastAsia" w:ascii="仿宋" w:hAnsi="仿宋" w:eastAsia="仿宋" w:cs="仿宋"/>
                <w:b/>
                <w:bCs/>
                <w:kern w:val="0"/>
                <w:sz w:val="24"/>
                <w:lang w:bidi="ar"/>
              </w:rPr>
              <w:t>适用科室</w:t>
            </w:r>
            <w:r>
              <w:rPr>
                <w:rFonts w:hint="eastAsia" w:ascii="仿宋" w:hAnsi="仿宋" w:eastAsia="仿宋" w:cs="仿宋"/>
                <w:kern w:val="0"/>
                <w:sz w:val="24"/>
                <w:lang w:bidi="ar"/>
              </w:rPr>
              <w:t>：</w:t>
            </w:r>
          </w:p>
          <w:p w14:paraId="2298992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设备1、设备2、设备3、设备4：产科</w:t>
            </w:r>
          </w:p>
        </w:tc>
        <w:tc>
          <w:tcPr>
            <w:tcW w:w="2805" w:type="dxa"/>
          </w:tcPr>
          <w:p w14:paraId="7A81006E">
            <w:pPr>
              <w:widowControl/>
              <w:textAlignment w:val="center"/>
              <w:rPr>
                <w:rFonts w:ascii="仿宋" w:hAnsi="仿宋" w:eastAsia="仿宋" w:cs="仿宋"/>
                <w:kern w:val="0"/>
                <w:sz w:val="24"/>
                <w:lang w:bidi="ar"/>
              </w:rPr>
            </w:pPr>
          </w:p>
        </w:tc>
      </w:tr>
      <w:tr w14:paraId="148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tcPr>
          <w:p w14:paraId="333F001F">
            <w:pPr>
              <w:widowControl/>
              <w:numPr>
                <w:ilvl w:val="0"/>
                <w:numId w:val="3"/>
              </w:numP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用途：</w:t>
            </w:r>
          </w:p>
          <w:p w14:paraId="14AE5993">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设备1：适用于产前待产、分娩及产后康复多体位的全自动产床。</w:t>
            </w:r>
          </w:p>
          <w:p w14:paraId="36352633">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设备2：适用于中、晚期孕妇进行胎心率监测</w:t>
            </w:r>
          </w:p>
          <w:p w14:paraId="06E27C1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 xml:space="preserve">设备3：适用于对估计患者的动脉血氧饱和度、脉率及体温进行监测    </w:t>
            </w:r>
          </w:p>
          <w:p w14:paraId="7D9A671D">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设备4：用于对新生儿进行敞开式的护理、抢救和体温调节</w:t>
            </w:r>
          </w:p>
          <w:p w14:paraId="002AC9BF">
            <w:pPr>
              <w:widowControl/>
              <w:textAlignment w:val="center"/>
              <w:rPr>
                <w:rFonts w:ascii="仿宋" w:hAnsi="仿宋" w:eastAsia="仿宋" w:cs="仿宋"/>
                <w:b/>
                <w:bCs/>
                <w:sz w:val="24"/>
              </w:rPr>
            </w:pPr>
            <w:r>
              <w:rPr>
                <w:rFonts w:hint="eastAsia" w:ascii="仿宋" w:hAnsi="仿宋" w:eastAsia="仿宋" w:cs="仿宋"/>
                <w:b/>
                <w:bCs/>
                <w:sz w:val="24"/>
              </w:rPr>
              <w:t>组成或配置：</w:t>
            </w:r>
          </w:p>
          <w:p w14:paraId="0BCAA45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设备1：多功能产床4张、输液架1支/床、搁腿架2套/床、简易脚蹬2套/床、污物盆1个/床、拉手2套/床、床垫1套/床、防水垫2块/床、手持控制器1只/床、电源线1条/床、脚踏开关1套/床、大滑块2套/床、小滑块2套/床、脚蹬1套/床</w:t>
            </w:r>
          </w:p>
          <w:p w14:paraId="320104D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设备2：主机1台、探头1个、附件1套</w:t>
            </w:r>
          </w:p>
          <w:p w14:paraId="5238727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设备3：主机3台、附件3套</w:t>
            </w:r>
          </w:p>
          <w:p w14:paraId="606F7180">
            <w:pPr>
              <w:widowControl/>
              <w:textAlignment w:val="center"/>
              <w:rPr>
                <w:rFonts w:ascii="仿宋" w:hAnsi="仿宋" w:eastAsia="仿宋" w:cs="仿宋"/>
                <w:bCs/>
                <w:sz w:val="24"/>
              </w:rPr>
            </w:pPr>
            <w:r>
              <w:rPr>
                <w:rFonts w:hint="eastAsia" w:ascii="仿宋" w:hAnsi="仿宋" w:eastAsia="仿宋" w:cs="仿宋"/>
                <w:kern w:val="0"/>
                <w:sz w:val="24"/>
                <w:lang w:bidi="ar"/>
              </w:rPr>
              <w:t>设备4：辐射箱1台、控制仪1个、皮肤温度传感器1个、婴儿床1个、托盘1个、输液架1个、机架1个</w:t>
            </w:r>
          </w:p>
        </w:tc>
        <w:tc>
          <w:tcPr>
            <w:tcW w:w="2805" w:type="dxa"/>
          </w:tcPr>
          <w:p w14:paraId="339F9282">
            <w:pPr>
              <w:widowControl/>
              <w:textAlignment w:val="center"/>
              <w:rPr>
                <w:rFonts w:ascii="仿宋" w:hAnsi="仿宋" w:eastAsia="仿宋" w:cs="仿宋"/>
                <w:kern w:val="0"/>
                <w:sz w:val="24"/>
                <w:lang w:bidi="ar"/>
              </w:rPr>
            </w:pPr>
          </w:p>
        </w:tc>
      </w:tr>
      <w:tr w14:paraId="2622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tcPr>
          <w:p w14:paraId="306D8E94">
            <w:pPr>
              <w:widowControl/>
              <w:textAlignment w:val="center"/>
              <w:rPr>
                <w:rFonts w:ascii="仿宋" w:hAnsi="仿宋" w:eastAsia="仿宋" w:cs="仿宋"/>
                <w:kern w:val="0"/>
                <w:sz w:val="24"/>
                <w:lang w:bidi="ar"/>
              </w:rPr>
            </w:pPr>
            <w:r>
              <w:rPr>
                <w:rFonts w:hint="eastAsia" w:ascii="仿宋" w:hAnsi="仿宋" w:eastAsia="仿宋" w:cs="仿宋"/>
                <w:b/>
                <w:bCs/>
                <w:kern w:val="0"/>
                <w:sz w:val="24"/>
                <w:lang w:bidi="ar"/>
              </w:rPr>
              <w:t>三、功能和技术参数及配置：</w:t>
            </w:r>
          </w:p>
        </w:tc>
        <w:tc>
          <w:tcPr>
            <w:tcW w:w="2805" w:type="dxa"/>
          </w:tcPr>
          <w:p w14:paraId="75493F79">
            <w:pPr>
              <w:widowControl/>
              <w:textAlignment w:val="center"/>
              <w:rPr>
                <w:rFonts w:ascii="仿宋" w:hAnsi="仿宋" w:eastAsia="仿宋" w:cs="仿宋"/>
                <w:kern w:val="0"/>
                <w:sz w:val="24"/>
                <w:lang w:bidi="ar"/>
              </w:rPr>
            </w:pPr>
            <w:r>
              <w:rPr>
                <w:rFonts w:hint="eastAsia" w:ascii="宋体" w:hAnsi="宋体" w:cs="宋体"/>
                <w:sz w:val="24"/>
                <w:lang w:val="zh-CN"/>
              </w:rPr>
              <w:t>对应指标，详细说明，否则视为不符要求</w:t>
            </w:r>
          </w:p>
        </w:tc>
      </w:tr>
      <w:tr w14:paraId="6F7C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4E3BC43F">
            <w:pPr>
              <w:widowControl/>
              <w:textAlignment w:val="center"/>
              <w:rPr>
                <w:rFonts w:ascii="仿宋" w:hAnsi="仿宋" w:eastAsia="仿宋" w:cs="仿宋"/>
                <w:b/>
                <w:bCs/>
                <w:kern w:val="0"/>
                <w:sz w:val="24"/>
                <w:lang w:bidi="ar"/>
              </w:rPr>
            </w:pPr>
            <w:r>
              <w:rPr>
                <w:rFonts w:hint="eastAsia" w:ascii="仿宋" w:hAnsi="仿宋" w:eastAsia="仿宋" w:cs="仿宋"/>
                <w:b/>
                <w:bCs/>
                <w:color w:val="000000"/>
                <w:sz w:val="24"/>
              </w:rPr>
              <w:t>3.1 （设备1）产床功能技术要求</w:t>
            </w:r>
          </w:p>
        </w:tc>
        <w:tc>
          <w:tcPr>
            <w:tcW w:w="2805" w:type="dxa"/>
            <w:noWrap/>
          </w:tcPr>
          <w:p w14:paraId="137E9740">
            <w:pPr>
              <w:widowControl/>
              <w:textAlignment w:val="center"/>
              <w:rPr>
                <w:rFonts w:ascii="仿宋" w:hAnsi="仿宋" w:eastAsia="仿宋" w:cs="仿宋"/>
                <w:kern w:val="0"/>
                <w:sz w:val="24"/>
                <w:lang w:bidi="ar"/>
              </w:rPr>
            </w:pPr>
          </w:p>
        </w:tc>
      </w:tr>
      <w:tr w14:paraId="106A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184C02F8">
            <w:pPr>
              <w:widowControl/>
              <w:textAlignment w:val="center"/>
              <w:rPr>
                <w:rFonts w:ascii="仿宋" w:hAnsi="仿宋" w:eastAsia="仿宋" w:cs="仿宋"/>
                <w:kern w:val="0"/>
                <w:sz w:val="24"/>
                <w:lang w:bidi="ar"/>
              </w:rPr>
            </w:pPr>
            <w:r>
              <w:rPr>
                <w:rFonts w:hint="eastAsia" w:ascii="仿宋" w:hAnsi="仿宋" w:eastAsia="仿宋" w:cs="仿宋"/>
                <w:color w:val="000000"/>
                <w:sz w:val="24"/>
              </w:rPr>
              <w:t>3.1.1 长度：≥2050mm； 宽度：≥760mm；高度：650～950mm（±10mm）可电动升降</w:t>
            </w:r>
          </w:p>
        </w:tc>
        <w:tc>
          <w:tcPr>
            <w:tcW w:w="2805" w:type="dxa"/>
            <w:noWrap/>
          </w:tcPr>
          <w:p w14:paraId="20A8D0FC">
            <w:pPr>
              <w:widowControl/>
              <w:textAlignment w:val="center"/>
              <w:rPr>
                <w:rFonts w:ascii="仿宋" w:hAnsi="仿宋" w:eastAsia="仿宋" w:cs="仿宋"/>
                <w:kern w:val="0"/>
                <w:sz w:val="24"/>
                <w:lang w:bidi="ar"/>
              </w:rPr>
            </w:pPr>
          </w:p>
        </w:tc>
      </w:tr>
      <w:tr w14:paraId="2DAB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623D98A2">
            <w:pPr>
              <w:widowControl/>
              <w:textAlignment w:val="center"/>
              <w:rPr>
                <w:rFonts w:ascii="仿宋" w:hAnsi="仿宋" w:eastAsia="仿宋" w:cs="仿宋"/>
                <w:kern w:val="0"/>
                <w:sz w:val="24"/>
                <w:lang w:bidi="ar"/>
              </w:rPr>
            </w:pPr>
            <w:r>
              <w:rPr>
                <w:rFonts w:hint="eastAsia" w:ascii="仿宋" w:hAnsi="仿宋" w:eastAsia="仿宋" w:cs="仿宋"/>
                <w:color w:val="000000"/>
                <w:sz w:val="24"/>
              </w:rPr>
              <w:t>3.1.2 床头板可拆卸，腿板内置带轮子支撑脚，与床身分开时可当器械台。台面尺寸：≥700×760mm（±10mm）</w:t>
            </w:r>
          </w:p>
        </w:tc>
        <w:tc>
          <w:tcPr>
            <w:tcW w:w="2805" w:type="dxa"/>
            <w:noWrap/>
          </w:tcPr>
          <w:p w14:paraId="11A2FD77">
            <w:pPr>
              <w:widowControl/>
              <w:textAlignment w:val="center"/>
              <w:rPr>
                <w:rFonts w:ascii="仿宋" w:hAnsi="仿宋" w:eastAsia="仿宋" w:cs="仿宋"/>
                <w:kern w:val="0"/>
                <w:sz w:val="24"/>
                <w:lang w:bidi="ar"/>
              </w:rPr>
            </w:pPr>
          </w:p>
        </w:tc>
      </w:tr>
      <w:tr w14:paraId="4466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001DFFD6">
            <w:pPr>
              <w:widowControl/>
              <w:textAlignment w:val="center"/>
              <w:rPr>
                <w:rFonts w:ascii="仿宋" w:hAnsi="仿宋" w:eastAsia="仿宋" w:cs="仿宋"/>
                <w:kern w:val="0"/>
                <w:sz w:val="24"/>
                <w:lang w:bidi="ar"/>
              </w:rPr>
            </w:pPr>
            <w:r>
              <w:rPr>
                <w:rFonts w:hint="eastAsia" w:ascii="仿宋" w:hAnsi="仿宋" w:eastAsia="仿宋" w:cs="仿宋"/>
                <w:color w:val="000000"/>
                <w:sz w:val="24"/>
              </w:rPr>
              <w:t>3.1.3 电动背板：上下+60º/-10º（±2°）</w:t>
            </w:r>
          </w:p>
        </w:tc>
        <w:tc>
          <w:tcPr>
            <w:tcW w:w="2805" w:type="dxa"/>
            <w:noWrap/>
          </w:tcPr>
          <w:p w14:paraId="665A010B">
            <w:pPr>
              <w:widowControl/>
              <w:textAlignment w:val="center"/>
              <w:rPr>
                <w:rFonts w:ascii="仿宋" w:hAnsi="仿宋" w:eastAsia="仿宋" w:cs="仿宋"/>
                <w:kern w:val="0"/>
                <w:sz w:val="24"/>
                <w:lang w:bidi="ar"/>
              </w:rPr>
            </w:pPr>
          </w:p>
        </w:tc>
      </w:tr>
      <w:tr w14:paraId="58F4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E733860">
            <w:pPr>
              <w:widowControl/>
              <w:textAlignment w:val="center"/>
              <w:rPr>
                <w:rFonts w:ascii="仿宋" w:hAnsi="仿宋" w:eastAsia="仿宋" w:cs="仿宋"/>
                <w:kern w:val="0"/>
                <w:sz w:val="24"/>
                <w:lang w:bidi="ar"/>
              </w:rPr>
            </w:pPr>
            <w:r>
              <w:rPr>
                <w:rFonts w:hint="eastAsia" w:ascii="仿宋" w:hAnsi="仿宋" w:eastAsia="仿宋" w:cs="仿宋"/>
                <w:color w:val="000000"/>
                <w:sz w:val="24"/>
              </w:rPr>
              <w:t>3.1.4 电动坐板：向上+20º（±2°）</w:t>
            </w:r>
          </w:p>
        </w:tc>
        <w:tc>
          <w:tcPr>
            <w:tcW w:w="2805" w:type="dxa"/>
            <w:noWrap/>
          </w:tcPr>
          <w:p w14:paraId="41539E8B">
            <w:pPr>
              <w:widowControl/>
              <w:textAlignment w:val="center"/>
              <w:rPr>
                <w:rFonts w:ascii="仿宋" w:hAnsi="仿宋" w:eastAsia="仿宋" w:cs="仿宋"/>
                <w:kern w:val="0"/>
                <w:sz w:val="24"/>
                <w:lang w:bidi="ar"/>
              </w:rPr>
            </w:pPr>
          </w:p>
        </w:tc>
      </w:tr>
      <w:tr w14:paraId="1089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BC73FBF">
            <w:pPr>
              <w:widowControl/>
              <w:textAlignment w:val="center"/>
              <w:rPr>
                <w:rFonts w:ascii="仿宋" w:hAnsi="仿宋" w:eastAsia="仿宋" w:cs="仿宋"/>
                <w:kern w:val="0"/>
                <w:sz w:val="24"/>
                <w:lang w:bidi="ar"/>
              </w:rPr>
            </w:pPr>
            <w:r>
              <w:rPr>
                <w:rFonts w:hint="eastAsia" w:ascii="仿宋" w:hAnsi="仿宋" w:eastAsia="仿宋" w:cs="仿宋"/>
                <w:color w:val="000000"/>
                <w:sz w:val="24"/>
              </w:rPr>
              <w:t>3.1.5 脚板自床面可上升≥110mm或下降≥90mm</w:t>
            </w:r>
          </w:p>
        </w:tc>
        <w:tc>
          <w:tcPr>
            <w:tcW w:w="2805" w:type="dxa"/>
            <w:noWrap/>
          </w:tcPr>
          <w:p w14:paraId="1E55562C">
            <w:pPr>
              <w:widowControl/>
              <w:textAlignment w:val="center"/>
              <w:rPr>
                <w:rFonts w:ascii="仿宋" w:hAnsi="仿宋" w:eastAsia="仿宋" w:cs="仿宋"/>
                <w:kern w:val="0"/>
                <w:sz w:val="24"/>
                <w:lang w:bidi="ar"/>
              </w:rPr>
            </w:pPr>
          </w:p>
        </w:tc>
      </w:tr>
      <w:tr w14:paraId="6C92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48AF9EE3">
            <w:pPr>
              <w:widowControl/>
              <w:textAlignment w:val="center"/>
              <w:rPr>
                <w:rFonts w:ascii="仿宋" w:hAnsi="仿宋" w:eastAsia="仿宋" w:cs="仿宋"/>
                <w:kern w:val="0"/>
                <w:sz w:val="24"/>
                <w:lang w:bidi="ar"/>
              </w:rPr>
            </w:pPr>
            <w:r>
              <w:rPr>
                <w:rFonts w:hint="eastAsia" w:ascii="仿宋" w:hAnsi="仿宋" w:eastAsia="仿宋" w:cs="仿宋"/>
                <w:color w:val="000000"/>
                <w:sz w:val="24"/>
              </w:rPr>
              <w:t>3.1.6 在背板0～60º任何位置时，坐板可在0～20º之间任意调节；</w:t>
            </w:r>
          </w:p>
        </w:tc>
        <w:tc>
          <w:tcPr>
            <w:tcW w:w="2805" w:type="dxa"/>
            <w:noWrap/>
          </w:tcPr>
          <w:p w14:paraId="601AC966">
            <w:pPr>
              <w:widowControl/>
              <w:textAlignment w:val="center"/>
              <w:rPr>
                <w:rFonts w:ascii="仿宋" w:hAnsi="仿宋" w:eastAsia="仿宋" w:cs="仿宋"/>
                <w:kern w:val="0"/>
                <w:sz w:val="24"/>
                <w:lang w:bidi="ar"/>
              </w:rPr>
            </w:pPr>
          </w:p>
        </w:tc>
      </w:tr>
      <w:tr w14:paraId="6144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23350307">
            <w:pPr>
              <w:widowControl/>
              <w:textAlignment w:val="center"/>
              <w:rPr>
                <w:rFonts w:ascii="仿宋" w:hAnsi="仿宋" w:eastAsia="仿宋" w:cs="仿宋"/>
                <w:kern w:val="0"/>
                <w:sz w:val="24"/>
                <w:lang w:bidi="ar"/>
              </w:rPr>
            </w:pPr>
            <w:r>
              <w:rPr>
                <w:rFonts w:hint="eastAsia" w:ascii="仿宋" w:hAnsi="仿宋" w:eastAsia="仿宋" w:cs="仿宋"/>
                <w:color w:val="000000"/>
                <w:sz w:val="24"/>
              </w:rPr>
              <w:t>3.1.7 护栏调节可呈拉起、水平、放下三个位置</w:t>
            </w:r>
          </w:p>
        </w:tc>
        <w:tc>
          <w:tcPr>
            <w:tcW w:w="2805" w:type="dxa"/>
            <w:noWrap/>
          </w:tcPr>
          <w:p w14:paraId="7847DADE">
            <w:pPr>
              <w:widowControl/>
              <w:textAlignment w:val="center"/>
              <w:rPr>
                <w:rFonts w:ascii="仿宋" w:hAnsi="仿宋" w:eastAsia="仿宋" w:cs="仿宋"/>
                <w:kern w:val="0"/>
                <w:sz w:val="24"/>
                <w:lang w:bidi="ar"/>
              </w:rPr>
            </w:pPr>
          </w:p>
        </w:tc>
      </w:tr>
      <w:tr w14:paraId="2E88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046C1138">
            <w:pPr>
              <w:widowControl/>
              <w:textAlignment w:val="center"/>
              <w:rPr>
                <w:rFonts w:ascii="仿宋" w:hAnsi="仿宋" w:eastAsia="仿宋" w:cs="仿宋"/>
                <w:kern w:val="0"/>
                <w:sz w:val="24"/>
                <w:lang w:bidi="ar"/>
              </w:rPr>
            </w:pPr>
            <w:r>
              <w:rPr>
                <w:rFonts w:hint="eastAsia" w:ascii="仿宋" w:hAnsi="仿宋" w:eastAsia="仿宋" w:cs="仿宋"/>
                <w:color w:val="000000"/>
                <w:sz w:val="24"/>
              </w:rPr>
              <w:t>3.1.8 背板和腿板可进行连动</w:t>
            </w:r>
          </w:p>
        </w:tc>
        <w:tc>
          <w:tcPr>
            <w:tcW w:w="2805" w:type="dxa"/>
            <w:noWrap/>
          </w:tcPr>
          <w:p w14:paraId="20406524">
            <w:pPr>
              <w:widowControl/>
              <w:textAlignment w:val="center"/>
              <w:rPr>
                <w:rFonts w:ascii="仿宋" w:hAnsi="仿宋" w:eastAsia="仿宋" w:cs="仿宋"/>
                <w:kern w:val="0"/>
                <w:sz w:val="24"/>
                <w:lang w:bidi="ar"/>
              </w:rPr>
            </w:pPr>
          </w:p>
        </w:tc>
      </w:tr>
      <w:tr w14:paraId="3F7B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73BB29F9">
            <w:pPr>
              <w:widowControl/>
              <w:textAlignment w:val="center"/>
              <w:rPr>
                <w:rFonts w:ascii="仿宋" w:hAnsi="仿宋" w:eastAsia="仿宋" w:cs="仿宋"/>
                <w:kern w:val="0"/>
                <w:sz w:val="24"/>
                <w:lang w:bidi="ar"/>
              </w:rPr>
            </w:pPr>
            <w:r>
              <w:rPr>
                <w:rFonts w:hint="eastAsia" w:ascii="仿宋" w:hAnsi="仿宋" w:eastAsia="仿宋" w:cs="仿宋"/>
                <w:color w:val="000000"/>
                <w:sz w:val="24"/>
              </w:rPr>
              <w:t>3.1.9 床体采用钢制材料</w:t>
            </w:r>
          </w:p>
        </w:tc>
        <w:tc>
          <w:tcPr>
            <w:tcW w:w="2805" w:type="dxa"/>
            <w:noWrap/>
          </w:tcPr>
          <w:p w14:paraId="0BF51A8F">
            <w:pPr>
              <w:widowControl/>
              <w:textAlignment w:val="center"/>
              <w:rPr>
                <w:rFonts w:ascii="仿宋" w:hAnsi="仿宋" w:eastAsia="仿宋" w:cs="仿宋"/>
                <w:kern w:val="0"/>
                <w:sz w:val="24"/>
                <w:lang w:bidi="ar"/>
              </w:rPr>
            </w:pPr>
          </w:p>
        </w:tc>
      </w:tr>
      <w:tr w14:paraId="7B91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1C77A46E">
            <w:pPr>
              <w:widowControl/>
              <w:textAlignment w:val="center"/>
              <w:rPr>
                <w:rFonts w:ascii="仿宋" w:hAnsi="仿宋" w:eastAsia="仿宋" w:cs="仿宋"/>
                <w:kern w:val="0"/>
                <w:sz w:val="24"/>
                <w:lang w:bidi="ar"/>
              </w:rPr>
            </w:pPr>
            <w:r>
              <w:rPr>
                <w:rFonts w:hint="eastAsia" w:ascii="仿宋" w:hAnsi="仿宋" w:eastAsia="仿宋" w:cs="仿宋"/>
                <w:color w:val="000000"/>
                <w:sz w:val="24"/>
              </w:rPr>
              <w:t>3.1.10 防尘万向轮：具备</w:t>
            </w:r>
          </w:p>
        </w:tc>
        <w:tc>
          <w:tcPr>
            <w:tcW w:w="2805" w:type="dxa"/>
            <w:noWrap/>
          </w:tcPr>
          <w:p w14:paraId="6F14927C">
            <w:pPr>
              <w:widowControl/>
              <w:textAlignment w:val="center"/>
              <w:rPr>
                <w:rFonts w:ascii="仿宋" w:hAnsi="仿宋" w:eastAsia="仿宋" w:cs="仿宋"/>
                <w:kern w:val="0"/>
                <w:sz w:val="24"/>
                <w:lang w:bidi="ar"/>
              </w:rPr>
            </w:pPr>
          </w:p>
        </w:tc>
      </w:tr>
      <w:tr w14:paraId="41D2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3193FB4B">
            <w:pPr>
              <w:widowControl/>
              <w:textAlignment w:val="center"/>
              <w:rPr>
                <w:rFonts w:ascii="仿宋" w:hAnsi="仿宋" w:eastAsia="仿宋" w:cs="仿宋"/>
                <w:kern w:val="0"/>
                <w:sz w:val="24"/>
                <w:lang w:bidi="ar"/>
              </w:rPr>
            </w:pPr>
            <w:r>
              <w:rPr>
                <w:rFonts w:hint="eastAsia" w:ascii="仿宋" w:hAnsi="仿宋" w:eastAsia="仿宋" w:cs="仿宋"/>
                <w:color w:val="000000"/>
                <w:sz w:val="24"/>
              </w:rPr>
              <w:t>3.1.11 中控刹车：具备</w:t>
            </w:r>
          </w:p>
        </w:tc>
        <w:tc>
          <w:tcPr>
            <w:tcW w:w="2805" w:type="dxa"/>
            <w:noWrap/>
          </w:tcPr>
          <w:p w14:paraId="506D409B">
            <w:pPr>
              <w:widowControl/>
              <w:textAlignment w:val="center"/>
              <w:rPr>
                <w:rFonts w:ascii="仿宋" w:hAnsi="仿宋" w:eastAsia="仿宋" w:cs="仿宋"/>
                <w:kern w:val="0"/>
                <w:sz w:val="24"/>
                <w:lang w:bidi="ar"/>
              </w:rPr>
            </w:pPr>
          </w:p>
        </w:tc>
      </w:tr>
      <w:tr w14:paraId="0A5A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10" w:type="dxa"/>
            <w:noWrap/>
            <w:vAlign w:val="bottom"/>
          </w:tcPr>
          <w:p w14:paraId="4343F698">
            <w:pPr>
              <w:widowControl/>
              <w:textAlignment w:val="center"/>
              <w:rPr>
                <w:rFonts w:ascii="仿宋" w:hAnsi="仿宋" w:eastAsia="仿宋" w:cs="仿宋"/>
                <w:kern w:val="0"/>
                <w:sz w:val="24"/>
                <w:lang w:bidi="ar"/>
              </w:rPr>
            </w:pPr>
            <w:r>
              <w:rPr>
                <w:rFonts w:hint="eastAsia" w:ascii="仿宋" w:hAnsi="仿宋" w:eastAsia="仿宋" w:cs="仿宋"/>
                <w:color w:val="000000"/>
                <w:sz w:val="24"/>
              </w:rPr>
              <w:t>3.1.12 污物盆支持抽屉式移动或悬挂</w:t>
            </w:r>
          </w:p>
        </w:tc>
        <w:tc>
          <w:tcPr>
            <w:tcW w:w="2805" w:type="dxa"/>
            <w:noWrap/>
          </w:tcPr>
          <w:p w14:paraId="0F19990E">
            <w:pPr>
              <w:widowControl/>
              <w:textAlignment w:val="center"/>
              <w:rPr>
                <w:rFonts w:ascii="仿宋" w:hAnsi="仿宋" w:eastAsia="仿宋" w:cs="仿宋"/>
                <w:kern w:val="0"/>
                <w:sz w:val="24"/>
                <w:lang w:bidi="ar"/>
              </w:rPr>
            </w:pPr>
          </w:p>
        </w:tc>
      </w:tr>
      <w:tr w14:paraId="0626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64883BE7">
            <w:pPr>
              <w:widowControl/>
              <w:textAlignment w:val="center"/>
              <w:rPr>
                <w:rFonts w:ascii="仿宋" w:hAnsi="仿宋" w:eastAsia="仿宋" w:cs="仿宋"/>
                <w:color w:val="000000"/>
                <w:sz w:val="24"/>
              </w:rPr>
            </w:pPr>
            <w:r>
              <w:rPr>
                <w:rFonts w:hint="eastAsia" w:ascii="仿宋" w:hAnsi="仿宋" w:eastAsia="仿宋" w:cs="仿宋"/>
                <w:b/>
                <w:bCs/>
                <w:color w:val="000000"/>
                <w:sz w:val="24"/>
              </w:rPr>
              <w:t>3.2</w:t>
            </w:r>
            <w:r>
              <w:rPr>
                <w:rFonts w:hint="eastAsia" w:ascii="仿宋" w:hAnsi="仿宋" w:eastAsia="仿宋" w:cs="仿宋"/>
                <w:b/>
                <w:bCs/>
                <w:color w:val="000000"/>
                <w:kern w:val="0"/>
                <w:sz w:val="24"/>
              </w:rPr>
              <w:t>（</w:t>
            </w:r>
            <w:r>
              <w:rPr>
                <w:rFonts w:hint="eastAsia" w:ascii="仿宋" w:hAnsi="仿宋" w:eastAsia="仿宋" w:cs="仿宋"/>
                <w:b/>
                <w:color w:val="000000"/>
                <w:kern w:val="0"/>
                <w:sz w:val="24"/>
              </w:rPr>
              <w:t>设备2）胎心监护仪功能技术要求</w:t>
            </w:r>
          </w:p>
        </w:tc>
        <w:tc>
          <w:tcPr>
            <w:tcW w:w="2805" w:type="dxa"/>
            <w:noWrap/>
          </w:tcPr>
          <w:p w14:paraId="550C6BEA">
            <w:pPr>
              <w:widowControl/>
              <w:textAlignment w:val="center"/>
              <w:rPr>
                <w:rFonts w:ascii="仿宋" w:hAnsi="仿宋" w:eastAsia="仿宋" w:cs="仿宋"/>
                <w:kern w:val="0"/>
                <w:sz w:val="24"/>
                <w:lang w:bidi="ar"/>
              </w:rPr>
            </w:pPr>
          </w:p>
        </w:tc>
      </w:tr>
      <w:tr w14:paraId="03CE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15558766">
            <w:pPr>
              <w:autoSpaceDE w:val="0"/>
              <w:autoSpaceDN w:val="0"/>
              <w:spacing w:before="156" w:line="280" w:lineRule="exact"/>
              <w:rPr>
                <w:rFonts w:ascii="仿宋" w:hAnsi="仿宋" w:eastAsia="仿宋" w:cs="仿宋"/>
                <w:b/>
                <w:bCs/>
                <w:color w:val="FF0000"/>
                <w:sz w:val="24"/>
                <w:lang w:val="zh-CN"/>
              </w:rPr>
            </w:pPr>
            <w:r>
              <w:rPr>
                <w:rFonts w:hint="eastAsia" w:ascii="仿宋" w:hAnsi="仿宋" w:eastAsia="仿宋" w:cs="仿宋"/>
                <w:color w:val="000000"/>
                <w:sz w:val="24"/>
              </w:rPr>
              <w:t>3.2.1 监护参数：胎心率</w:t>
            </w:r>
          </w:p>
        </w:tc>
        <w:tc>
          <w:tcPr>
            <w:tcW w:w="2805" w:type="dxa"/>
            <w:noWrap/>
          </w:tcPr>
          <w:p w14:paraId="611DCDB9">
            <w:pPr>
              <w:widowControl/>
              <w:textAlignment w:val="center"/>
              <w:rPr>
                <w:rFonts w:ascii="仿宋" w:hAnsi="仿宋" w:eastAsia="仿宋" w:cs="仿宋"/>
                <w:kern w:val="0"/>
                <w:sz w:val="24"/>
                <w:lang w:bidi="ar"/>
              </w:rPr>
            </w:pPr>
          </w:p>
        </w:tc>
      </w:tr>
      <w:tr w14:paraId="7FE1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3009AB9">
            <w:pPr>
              <w:autoSpaceDE w:val="0"/>
              <w:autoSpaceDN w:val="0"/>
              <w:spacing w:before="156" w:line="280" w:lineRule="exact"/>
              <w:rPr>
                <w:rFonts w:ascii="仿宋" w:hAnsi="仿宋" w:eastAsia="仿宋" w:cs="仿宋"/>
                <w:color w:val="000000"/>
                <w:sz w:val="24"/>
              </w:rPr>
            </w:pPr>
            <w:r>
              <w:rPr>
                <w:rFonts w:hint="eastAsia" w:ascii="仿宋" w:hAnsi="仿宋" w:eastAsia="仿宋" w:cs="仿宋"/>
                <w:color w:val="000000"/>
                <w:sz w:val="24"/>
              </w:rPr>
              <w:t>3.2.2 屏幕尺寸：≥2.7英寸</w:t>
            </w:r>
          </w:p>
        </w:tc>
        <w:tc>
          <w:tcPr>
            <w:tcW w:w="2805" w:type="dxa"/>
            <w:noWrap/>
          </w:tcPr>
          <w:p w14:paraId="5F9B6C2B">
            <w:pPr>
              <w:widowControl/>
              <w:textAlignment w:val="center"/>
              <w:rPr>
                <w:rFonts w:ascii="仿宋" w:hAnsi="仿宋" w:eastAsia="仿宋" w:cs="仿宋"/>
                <w:kern w:val="0"/>
                <w:sz w:val="24"/>
                <w:lang w:bidi="ar"/>
              </w:rPr>
            </w:pPr>
          </w:p>
        </w:tc>
      </w:tr>
      <w:tr w14:paraId="1317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1D432D08">
            <w:pPr>
              <w:autoSpaceDE w:val="0"/>
              <w:autoSpaceDN w:val="0"/>
              <w:spacing w:before="156" w:line="280" w:lineRule="exact"/>
              <w:rPr>
                <w:rFonts w:ascii="仿宋" w:hAnsi="仿宋" w:eastAsia="仿宋" w:cs="仿宋"/>
                <w:color w:val="000000"/>
                <w:sz w:val="24"/>
                <w:lang w:val="zh-CN"/>
              </w:rPr>
            </w:pPr>
            <w:r>
              <w:rPr>
                <w:rFonts w:hint="eastAsia" w:ascii="仿宋" w:hAnsi="仿宋" w:eastAsia="仿宋" w:cs="仿宋"/>
                <w:color w:val="000000"/>
                <w:kern w:val="0"/>
                <w:sz w:val="24"/>
                <w:lang w:bidi="ar"/>
              </w:rPr>
              <w:t>▲</w:t>
            </w:r>
            <w:r>
              <w:rPr>
                <w:rFonts w:hint="eastAsia" w:ascii="仿宋" w:hAnsi="仿宋" w:eastAsia="仿宋" w:cs="仿宋"/>
                <w:color w:val="000000"/>
                <w:sz w:val="24"/>
              </w:rPr>
              <w:t xml:space="preserve">3.2.3 </w:t>
            </w:r>
            <w:r>
              <w:rPr>
                <w:rFonts w:hint="eastAsia" w:ascii="仿宋" w:hAnsi="仿宋" w:eastAsia="仿宋" w:cs="仿宋"/>
                <w:color w:val="000000"/>
                <w:kern w:val="0"/>
                <w:sz w:val="24"/>
                <w:lang w:bidi="ar"/>
              </w:rPr>
              <w:t>探头</w:t>
            </w:r>
            <w:r>
              <w:rPr>
                <w:rFonts w:hint="eastAsia" w:ascii="仿宋" w:hAnsi="仿宋" w:eastAsia="仿宋" w:cs="仿宋"/>
                <w:color w:val="000000"/>
                <w:sz w:val="24"/>
              </w:rPr>
              <w:t>工作频率：≤</w:t>
            </w:r>
            <w:r>
              <w:rPr>
                <w:rFonts w:hint="eastAsia" w:ascii="仿宋" w:hAnsi="仿宋" w:eastAsia="仿宋" w:cs="仿宋"/>
                <w:sz w:val="24"/>
              </w:rPr>
              <w:t>3MHz</w:t>
            </w:r>
          </w:p>
        </w:tc>
        <w:tc>
          <w:tcPr>
            <w:tcW w:w="2805" w:type="dxa"/>
            <w:noWrap/>
          </w:tcPr>
          <w:p w14:paraId="67DC593B">
            <w:pPr>
              <w:widowControl/>
              <w:textAlignment w:val="center"/>
              <w:rPr>
                <w:rFonts w:ascii="仿宋" w:hAnsi="仿宋" w:eastAsia="仿宋" w:cs="仿宋"/>
                <w:kern w:val="0"/>
                <w:sz w:val="24"/>
                <w:lang w:bidi="ar"/>
              </w:rPr>
            </w:pPr>
          </w:p>
        </w:tc>
      </w:tr>
      <w:tr w14:paraId="6DFB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665708A0">
            <w:pPr>
              <w:autoSpaceDE w:val="0"/>
              <w:autoSpaceDN w:val="0"/>
              <w:spacing w:before="156" w:line="280" w:lineRule="exact"/>
              <w:rPr>
                <w:rFonts w:ascii="仿宋" w:hAnsi="仿宋" w:eastAsia="仿宋" w:cs="仿宋"/>
                <w:color w:val="000000"/>
                <w:sz w:val="24"/>
                <w:lang w:val="zh-CN"/>
              </w:rPr>
            </w:pPr>
            <w:r>
              <w:rPr>
                <w:rFonts w:hint="eastAsia" w:ascii="仿宋" w:hAnsi="仿宋" w:eastAsia="仿宋" w:cs="仿宋"/>
                <w:color w:val="000000"/>
                <w:sz w:val="24"/>
              </w:rPr>
              <w:t>3.2.4 最大综合灵敏度：≥</w:t>
            </w:r>
            <w:r>
              <w:rPr>
                <w:rFonts w:hint="eastAsia" w:ascii="仿宋" w:hAnsi="仿宋" w:eastAsia="仿宋" w:cs="仿宋"/>
                <w:sz w:val="24"/>
              </w:rPr>
              <w:t>90dB</w:t>
            </w:r>
          </w:p>
        </w:tc>
        <w:tc>
          <w:tcPr>
            <w:tcW w:w="2805" w:type="dxa"/>
            <w:noWrap/>
          </w:tcPr>
          <w:p w14:paraId="7295258D">
            <w:pPr>
              <w:widowControl/>
              <w:textAlignment w:val="center"/>
              <w:rPr>
                <w:rFonts w:ascii="仿宋" w:hAnsi="仿宋" w:eastAsia="仿宋" w:cs="仿宋"/>
                <w:kern w:val="0"/>
                <w:sz w:val="24"/>
                <w:lang w:bidi="ar"/>
              </w:rPr>
            </w:pPr>
          </w:p>
        </w:tc>
      </w:tr>
      <w:tr w14:paraId="2A57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19217535">
            <w:pPr>
              <w:autoSpaceDE w:val="0"/>
              <w:autoSpaceDN w:val="0"/>
              <w:spacing w:before="156" w:line="280" w:lineRule="exact"/>
              <w:rPr>
                <w:rFonts w:ascii="仿宋" w:hAnsi="仿宋" w:eastAsia="仿宋" w:cs="仿宋"/>
                <w:color w:val="000000"/>
                <w:sz w:val="24"/>
                <w:lang w:val="zh-CN"/>
              </w:rPr>
            </w:pPr>
            <w:r>
              <w:rPr>
                <w:rFonts w:hint="eastAsia" w:ascii="仿宋" w:hAnsi="仿宋" w:eastAsia="仿宋" w:cs="仿宋"/>
                <w:color w:val="000000"/>
                <w:kern w:val="0"/>
                <w:sz w:val="24"/>
                <w:lang w:bidi="ar"/>
              </w:rPr>
              <w:t>▲</w:t>
            </w:r>
            <w:r>
              <w:rPr>
                <w:rFonts w:hint="eastAsia" w:ascii="仿宋" w:hAnsi="仿宋" w:eastAsia="仿宋" w:cs="仿宋"/>
                <w:color w:val="000000"/>
                <w:sz w:val="24"/>
              </w:rPr>
              <w:t xml:space="preserve">3.2.5 </w:t>
            </w:r>
            <w:r>
              <w:rPr>
                <w:rFonts w:hint="eastAsia" w:ascii="仿宋" w:hAnsi="仿宋" w:eastAsia="仿宋" w:cs="仿宋"/>
                <w:sz w:val="24"/>
              </w:rPr>
              <w:t>胎心率检测范围：50-240bpm，分辨率：</w:t>
            </w:r>
            <w:r>
              <w:rPr>
                <w:rFonts w:hint="eastAsia" w:ascii="仿宋" w:hAnsi="仿宋" w:eastAsia="仿宋" w:cs="仿宋"/>
                <w:color w:val="000000"/>
                <w:sz w:val="24"/>
              </w:rPr>
              <w:t>≤</w:t>
            </w:r>
            <w:r>
              <w:rPr>
                <w:rFonts w:hint="eastAsia" w:ascii="仿宋" w:hAnsi="仿宋" w:eastAsia="仿宋" w:cs="仿宋"/>
                <w:sz w:val="24"/>
              </w:rPr>
              <w:t>1bpm，精度：</w:t>
            </w:r>
            <w:r>
              <w:rPr>
                <w:rFonts w:hint="eastAsia" w:ascii="仿宋" w:hAnsi="仿宋" w:eastAsia="仿宋" w:cs="仿宋"/>
                <w:color w:val="000000"/>
                <w:sz w:val="24"/>
              </w:rPr>
              <w:t>≤</w:t>
            </w:r>
            <w:r>
              <w:rPr>
                <w:rFonts w:hint="eastAsia" w:ascii="仿宋" w:hAnsi="仿宋" w:eastAsia="仿宋" w:cs="仿宋"/>
                <w:sz w:val="24"/>
              </w:rPr>
              <w:t>±2bpm</w:t>
            </w:r>
          </w:p>
        </w:tc>
        <w:tc>
          <w:tcPr>
            <w:tcW w:w="2805" w:type="dxa"/>
            <w:noWrap/>
          </w:tcPr>
          <w:p w14:paraId="327424A2">
            <w:pPr>
              <w:widowControl/>
              <w:textAlignment w:val="center"/>
              <w:rPr>
                <w:rFonts w:ascii="仿宋" w:hAnsi="仿宋" w:eastAsia="仿宋" w:cs="仿宋"/>
                <w:kern w:val="0"/>
                <w:sz w:val="24"/>
                <w:lang w:bidi="ar"/>
              </w:rPr>
            </w:pPr>
          </w:p>
        </w:tc>
      </w:tr>
      <w:tr w14:paraId="14A0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7A843B10">
            <w:pPr>
              <w:autoSpaceDE w:val="0"/>
              <w:autoSpaceDN w:val="0"/>
              <w:spacing w:before="156" w:line="280" w:lineRule="exact"/>
              <w:rPr>
                <w:rFonts w:ascii="仿宋" w:hAnsi="仿宋" w:eastAsia="仿宋" w:cs="仿宋"/>
                <w:b/>
                <w:bCs/>
                <w:sz w:val="24"/>
                <w:lang w:val="zh-CN"/>
              </w:rPr>
            </w:pPr>
            <w:r>
              <w:rPr>
                <w:rFonts w:hint="eastAsia" w:ascii="仿宋" w:hAnsi="仿宋" w:eastAsia="仿宋" w:cs="仿宋"/>
                <w:color w:val="000000"/>
                <w:kern w:val="0"/>
                <w:sz w:val="24"/>
                <w:lang w:bidi="ar"/>
              </w:rPr>
              <w:t>▲</w:t>
            </w:r>
            <w:r>
              <w:rPr>
                <w:rFonts w:hint="eastAsia" w:ascii="仿宋" w:hAnsi="仿宋" w:eastAsia="仿宋" w:cs="仿宋"/>
                <w:color w:val="000000"/>
                <w:sz w:val="24"/>
              </w:rPr>
              <w:t>3.2.6 探头采用</w:t>
            </w:r>
            <w:r>
              <w:rPr>
                <w:rFonts w:hint="eastAsia" w:ascii="仿宋" w:hAnsi="仿宋" w:eastAsia="仿宋" w:cs="仿宋"/>
                <w:sz w:val="24"/>
              </w:rPr>
              <w:t>蓝牙无线传输：有效传输距离</w:t>
            </w:r>
            <w:r>
              <w:rPr>
                <w:rFonts w:hint="eastAsia" w:ascii="仿宋" w:hAnsi="仿宋" w:eastAsia="仿宋" w:cs="仿宋"/>
                <w:color w:val="000000"/>
                <w:sz w:val="24"/>
              </w:rPr>
              <w:t>≥</w:t>
            </w:r>
            <w:r>
              <w:rPr>
                <w:rFonts w:hint="eastAsia" w:ascii="仿宋" w:hAnsi="仿宋" w:eastAsia="仿宋" w:cs="仿宋"/>
                <w:sz w:val="24"/>
              </w:rPr>
              <w:t>5m</w:t>
            </w:r>
          </w:p>
        </w:tc>
        <w:tc>
          <w:tcPr>
            <w:tcW w:w="2805" w:type="dxa"/>
            <w:noWrap/>
          </w:tcPr>
          <w:p w14:paraId="7475556D">
            <w:pPr>
              <w:widowControl/>
              <w:textAlignment w:val="center"/>
              <w:rPr>
                <w:rFonts w:ascii="仿宋" w:hAnsi="仿宋" w:eastAsia="仿宋" w:cs="仿宋"/>
                <w:kern w:val="0"/>
                <w:sz w:val="24"/>
                <w:lang w:bidi="ar"/>
              </w:rPr>
            </w:pPr>
          </w:p>
        </w:tc>
      </w:tr>
      <w:tr w14:paraId="5AF2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AAD0806">
            <w:pPr>
              <w:autoSpaceDE w:val="0"/>
              <w:autoSpaceDN w:val="0"/>
              <w:spacing w:before="156" w:line="280" w:lineRule="exact"/>
              <w:rPr>
                <w:rFonts w:ascii="仿宋" w:hAnsi="仿宋" w:eastAsia="仿宋" w:cs="仿宋"/>
                <w:b/>
                <w:bCs/>
                <w:sz w:val="24"/>
                <w:lang w:val="zh-CN"/>
              </w:rPr>
            </w:pPr>
            <w:r>
              <w:rPr>
                <w:rFonts w:hint="eastAsia" w:ascii="仿宋" w:hAnsi="仿宋" w:eastAsia="仿宋" w:cs="仿宋"/>
                <w:color w:val="000000"/>
                <w:kern w:val="0"/>
                <w:sz w:val="24"/>
                <w:lang w:bidi="ar"/>
              </w:rPr>
              <w:t>▲</w:t>
            </w:r>
            <w:r>
              <w:rPr>
                <w:rFonts w:hint="eastAsia" w:ascii="仿宋" w:hAnsi="仿宋" w:eastAsia="仿宋" w:cs="仿宋"/>
                <w:color w:val="000000"/>
                <w:sz w:val="24"/>
              </w:rPr>
              <w:t>3.2.7 支持探头操作控制</w:t>
            </w:r>
          </w:p>
        </w:tc>
        <w:tc>
          <w:tcPr>
            <w:tcW w:w="2805" w:type="dxa"/>
            <w:noWrap/>
          </w:tcPr>
          <w:p w14:paraId="34650C69">
            <w:pPr>
              <w:widowControl/>
              <w:textAlignment w:val="center"/>
              <w:rPr>
                <w:rFonts w:ascii="仿宋" w:hAnsi="仿宋" w:eastAsia="仿宋" w:cs="仿宋"/>
                <w:kern w:val="0"/>
                <w:sz w:val="24"/>
                <w:lang w:bidi="ar"/>
              </w:rPr>
            </w:pPr>
          </w:p>
        </w:tc>
      </w:tr>
      <w:tr w14:paraId="1D03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30EEC651">
            <w:pPr>
              <w:spacing w:before="156"/>
              <w:contextualSpacing/>
              <w:rPr>
                <w:rFonts w:ascii="仿宋" w:hAnsi="仿宋" w:eastAsia="仿宋" w:cs="仿宋"/>
                <w:b/>
                <w:bCs/>
                <w:sz w:val="24"/>
                <w:lang w:val="zh-CN"/>
              </w:rPr>
            </w:pPr>
            <w:r>
              <w:rPr>
                <w:rFonts w:hint="eastAsia" w:ascii="仿宋" w:hAnsi="仿宋" w:eastAsia="仿宋" w:cs="仿宋"/>
                <w:color w:val="000000"/>
                <w:sz w:val="24"/>
              </w:rPr>
              <w:t>3.2.8 具有胎心音回放功能</w:t>
            </w:r>
          </w:p>
        </w:tc>
        <w:tc>
          <w:tcPr>
            <w:tcW w:w="2805" w:type="dxa"/>
            <w:noWrap/>
          </w:tcPr>
          <w:p w14:paraId="46F72888">
            <w:pPr>
              <w:widowControl/>
              <w:textAlignment w:val="center"/>
              <w:rPr>
                <w:rFonts w:ascii="仿宋" w:hAnsi="仿宋" w:eastAsia="仿宋" w:cs="仿宋"/>
                <w:kern w:val="0"/>
                <w:sz w:val="24"/>
                <w:lang w:bidi="ar"/>
              </w:rPr>
            </w:pPr>
          </w:p>
        </w:tc>
      </w:tr>
      <w:tr w14:paraId="6BE8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F182DEC">
            <w:pPr>
              <w:autoSpaceDE w:val="0"/>
              <w:autoSpaceDN w:val="0"/>
              <w:spacing w:before="156" w:line="280" w:lineRule="exact"/>
              <w:rPr>
                <w:rFonts w:ascii="仿宋" w:hAnsi="仿宋" w:eastAsia="仿宋" w:cs="仿宋"/>
                <w:sz w:val="24"/>
                <w:lang w:val="zh-CN"/>
              </w:rPr>
            </w:pPr>
            <w:r>
              <w:rPr>
                <w:rFonts w:hint="eastAsia" w:ascii="仿宋" w:hAnsi="仿宋" w:eastAsia="仿宋" w:cs="仿宋"/>
                <w:color w:val="000000"/>
                <w:sz w:val="24"/>
              </w:rPr>
              <w:t>3.2.9 具有胎心信号质量指示功能</w:t>
            </w:r>
          </w:p>
        </w:tc>
        <w:tc>
          <w:tcPr>
            <w:tcW w:w="2805" w:type="dxa"/>
            <w:noWrap/>
          </w:tcPr>
          <w:p w14:paraId="51F670EE">
            <w:pPr>
              <w:widowControl/>
              <w:textAlignment w:val="center"/>
              <w:rPr>
                <w:rFonts w:ascii="仿宋" w:hAnsi="仿宋" w:eastAsia="仿宋" w:cs="仿宋"/>
                <w:kern w:val="0"/>
                <w:sz w:val="24"/>
                <w:lang w:bidi="ar"/>
              </w:rPr>
            </w:pPr>
          </w:p>
        </w:tc>
      </w:tr>
      <w:tr w14:paraId="6BF5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7975235">
            <w:pPr>
              <w:autoSpaceDE w:val="0"/>
              <w:autoSpaceDN w:val="0"/>
              <w:spacing w:before="156" w:line="280" w:lineRule="exact"/>
              <w:rPr>
                <w:rFonts w:ascii="仿宋" w:hAnsi="仿宋" w:eastAsia="仿宋" w:cs="仿宋"/>
                <w:b/>
                <w:bCs/>
                <w:sz w:val="24"/>
                <w:lang w:val="zh-CN"/>
              </w:rPr>
            </w:pPr>
            <w:r>
              <w:rPr>
                <w:rFonts w:hint="eastAsia" w:ascii="仿宋" w:hAnsi="仿宋" w:eastAsia="仿宋" w:cs="仿宋"/>
                <w:color w:val="000000"/>
                <w:sz w:val="24"/>
              </w:rPr>
              <w:t>3.2.10 具有音量等级指示功能</w:t>
            </w:r>
          </w:p>
        </w:tc>
        <w:tc>
          <w:tcPr>
            <w:tcW w:w="2805" w:type="dxa"/>
            <w:noWrap/>
          </w:tcPr>
          <w:p w14:paraId="0EA5C95A">
            <w:pPr>
              <w:widowControl/>
              <w:textAlignment w:val="center"/>
              <w:rPr>
                <w:rFonts w:ascii="仿宋" w:hAnsi="仿宋" w:eastAsia="仿宋" w:cs="仿宋"/>
                <w:kern w:val="0"/>
                <w:sz w:val="24"/>
                <w:lang w:bidi="ar"/>
              </w:rPr>
            </w:pPr>
          </w:p>
        </w:tc>
      </w:tr>
      <w:tr w14:paraId="1BD2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1F0DBBCE">
            <w:pPr>
              <w:autoSpaceDE w:val="0"/>
              <w:autoSpaceDN w:val="0"/>
              <w:spacing w:before="156" w:line="280" w:lineRule="exact"/>
              <w:rPr>
                <w:rFonts w:ascii="仿宋" w:hAnsi="仿宋" w:eastAsia="仿宋" w:cs="仿宋"/>
                <w:sz w:val="24"/>
                <w:lang w:val="zh-CN"/>
              </w:rPr>
            </w:pPr>
            <w:r>
              <w:rPr>
                <w:rFonts w:hint="eastAsia" w:ascii="仿宋" w:hAnsi="仿宋" w:eastAsia="仿宋" w:cs="仿宋"/>
                <w:color w:val="000000"/>
                <w:sz w:val="24"/>
              </w:rPr>
              <w:t>3.2.11 主机内置可充电镍氢电池，额定容量≥2000mAh，续航时长≥8小时</w:t>
            </w:r>
          </w:p>
        </w:tc>
        <w:tc>
          <w:tcPr>
            <w:tcW w:w="2805" w:type="dxa"/>
            <w:noWrap/>
          </w:tcPr>
          <w:p w14:paraId="6C443108">
            <w:pPr>
              <w:widowControl/>
              <w:textAlignment w:val="center"/>
              <w:rPr>
                <w:rFonts w:ascii="仿宋" w:hAnsi="仿宋" w:eastAsia="仿宋" w:cs="仿宋"/>
                <w:kern w:val="0"/>
                <w:sz w:val="24"/>
                <w:lang w:bidi="ar"/>
              </w:rPr>
            </w:pPr>
          </w:p>
        </w:tc>
      </w:tr>
      <w:tr w14:paraId="6020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0F68F17D">
            <w:pPr>
              <w:widowControl/>
              <w:textAlignment w:val="center"/>
              <w:rPr>
                <w:rFonts w:ascii="仿宋" w:hAnsi="仿宋" w:eastAsia="仿宋" w:cs="仿宋"/>
                <w:color w:val="000000"/>
                <w:sz w:val="24"/>
              </w:rPr>
            </w:pPr>
            <w:r>
              <w:rPr>
                <w:rFonts w:hint="eastAsia" w:ascii="仿宋" w:hAnsi="仿宋" w:eastAsia="仿宋" w:cs="仿宋"/>
                <w:b/>
                <w:sz w:val="24"/>
              </w:rPr>
              <w:t>3.3（设备3）新生儿脉搏血氧仪功能技术要求</w:t>
            </w:r>
          </w:p>
        </w:tc>
        <w:tc>
          <w:tcPr>
            <w:tcW w:w="2805" w:type="dxa"/>
            <w:noWrap/>
          </w:tcPr>
          <w:p w14:paraId="785641D1">
            <w:pPr>
              <w:widowControl/>
              <w:textAlignment w:val="center"/>
              <w:rPr>
                <w:rFonts w:ascii="仿宋" w:hAnsi="仿宋" w:eastAsia="仿宋" w:cs="仿宋"/>
                <w:kern w:val="0"/>
                <w:sz w:val="24"/>
                <w:lang w:bidi="ar"/>
              </w:rPr>
            </w:pPr>
          </w:p>
        </w:tc>
      </w:tr>
      <w:tr w14:paraId="5181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8B081CF">
            <w:pPr>
              <w:autoSpaceDE w:val="0"/>
              <w:autoSpaceDN w:val="0"/>
              <w:spacing w:line="360" w:lineRule="exact"/>
              <w:rPr>
                <w:rFonts w:ascii="仿宋" w:hAnsi="仿宋" w:eastAsia="仿宋" w:cs="仿宋"/>
                <w:color w:val="FF0000"/>
                <w:sz w:val="24"/>
                <w:lang w:val="zh-CN"/>
              </w:rPr>
            </w:pPr>
            <w:r>
              <w:rPr>
                <w:rFonts w:hint="eastAsia" w:ascii="仿宋" w:hAnsi="仿宋" w:eastAsia="仿宋" w:cs="仿宋"/>
                <w:b/>
                <w:sz w:val="24"/>
              </w:rPr>
              <w:t>3.3.1 性能要求：</w:t>
            </w:r>
          </w:p>
        </w:tc>
        <w:tc>
          <w:tcPr>
            <w:tcW w:w="2805" w:type="dxa"/>
            <w:noWrap/>
          </w:tcPr>
          <w:p w14:paraId="2B5FA40F">
            <w:pPr>
              <w:widowControl/>
              <w:textAlignment w:val="center"/>
              <w:rPr>
                <w:rFonts w:ascii="仿宋" w:hAnsi="仿宋" w:eastAsia="仿宋" w:cs="仿宋"/>
                <w:kern w:val="0"/>
                <w:sz w:val="24"/>
                <w:lang w:bidi="ar"/>
              </w:rPr>
            </w:pPr>
          </w:p>
        </w:tc>
      </w:tr>
      <w:tr w14:paraId="735F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1A04F498">
            <w:pPr>
              <w:autoSpaceDE w:val="0"/>
              <w:autoSpaceDN w:val="0"/>
              <w:spacing w:line="360" w:lineRule="exact"/>
              <w:rPr>
                <w:rFonts w:ascii="仿宋" w:hAnsi="仿宋" w:eastAsia="仿宋" w:cs="仿宋"/>
                <w:b/>
                <w:sz w:val="24"/>
              </w:rPr>
            </w:pPr>
            <w:r>
              <w:rPr>
                <w:rFonts w:hint="eastAsia" w:ascii="仿宋" w:hAnsi="仿宋" w:eastAsia="仿宋" w:cs="仿宋"/>
                <w:color w:val="000000"/>
                <w:sz w:val="24"/>
              </w:rPr>
              <w:t>3.3.1.1 监护参数：</w:t>
            </w:r>
            <w:r>
              <w:rPr>
                <w:rFonts w:hint="eastAsia" w:ascii="仿宋" w:hAnsi="仿宋" w:eastAsia="仿宋" w:cs="仿宋"/>
                <w:bCs/>
                <w:color w:val="000000"/>
                <w:sz w:val="24"/>
              </w:rPr>
              <w:t>血氧饱和度、脉搏</w:t>
            </w:r>
            <w:r>
              <w:rPr>
                <w:rFonts w:hint="eastAsia" w:ascii="仿宋" w:hAnsi="仿宋" w:eastAsia="仿宋" w:cs="仿宋"/>
                <w:sz w:val="24"/>
              </w:rPr>
              <w:t>及体温</w:t>
            </w:r>
          </w:p>
        </w:tc>
        <w:tc>
          <w:tcPr>
            <w:tcW w:w="2805" w:type="dxa"/>
            <w:noWrap/>
          </w:tcPr>
          <w:p w14:paraId="3CDF0CA9">
            <w:pPr>
              <w:widowControl/>
              <w:textAlignment w:val="center"/>
              <w:rPr>
                <w:rFonts w:ascii="仿宋" w:hAnsi="仿宋" w:eastAsia="仿宋" w:cs="仿宋"/>
                <w:kern w:val="0"/>
                <w:sz w:val="24"/>
                <w:lang w:bidi="ar"/>
              </w:rPr>
            </w:pPr>
          </w:p>
        </w:tc>
      </w:tr>
      <w:tr w14:paraId="763A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024D51BE">
            <w:pPr>
              <w:autoSpaceDE w:val="0"/>
              <w:autoSpaceDN w:val="0"/>
              <w:spacing w:line="360" w:lineRule="exact"/>
              <w:rPr>
                <w:rFonts w:ascii="仿宋" w:hAnsi="仿宋" w:eastAsia="仿宋" w:cs="仿宋"/>
                <w:sz w:val="24"/>
                <w:lang w:val="zh-CN"/>
              </w:rPr>
            </w:pPr>
            <w:r>
              <w:rPr>
                <w:rFonts w:hint="eastAsia" w:ascii="仿宋" w:hAnsi="仿宋" w:eastAsia="仿宋" w:cs="仿宋"/>
                <w:color w:val="000000"/>
                <w:sz w:val="24"/>
              </w:rPr>
              <w:t xml:space="preserve">3.3.1.2 </w:t>
            </w:r>
            <w:r>
              <w:rPr>
                <w:rFonts w:hint="eastAsia" w:ascii="仿宋" w:hAnsi="仿宋" w:eastAsia="仿宋" w:cs="仿宋"/>
                <w:bCs/>
                <w:color w:val="000000"/>
                <w:kern w:val="0"/>
                <w:sz w:val="24"/>
              </w:rPr>
              <w:t>具有三级声光报警功能，报警上下限可调</w:t>
            </w:r>
          </w:p>
        </w:tc>
        <w:tc>
          <w:tcPr>
            <w:tcW w:w="2805" w:type="dxa"/>
            <w:noWrap/>
          </w:tcPr>
          <w:p w14:paraId="6B3C4EB2">
            <w:pPr>
              <w:widowControl/>
              <w:textAlignment w:val="center"/>
              <w:rPr>
                <w:rFonts w:ascii="仿宋" w:hAnsi="仿宋" w:eastAsia="仿宋" w:cs="仿宋"/>
                <w:kern w:val="0"/>
                <w:sz w:val="24"/>
                <w:lang w:bidi="ar"/>
              </w:rPr>
            </w:pPr>
          </w:p>
        </w:tc>
      </w:tr>
      <w:tr w14:paraId="5F60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3FD56902">
            <w:pPr>
              <w:autoSpaceDE w:val="0"/>
              <w:autoSpaceDN w:val="0"/>
              <w:spacing w:line="360" w:lineRule="exact"/>
              <w:rPr>
                <w:rFonts w:ascii="仿宋" w:hAnsi="仿宋" w:eastAsia="仿宋" w:cs="仿宋"/>
                <w:sz w:val="24"/>
                <w:lang w:val="zh-CN"/>
              </w:rPr>
            </w:pPr>
            <w:r>
              <w:rPr>
                <w:rFonts w:hint="eastAsia" w:ascii="仿宋" w:hAnsi="仿宋" w:eastAsia="仿宋" w:cs="仿宋"/>
                <w:color w:val="000000"/>
                <w:sz w:val="24"/>
              </w:rPr>
              <w:t xml:space="preserve">3.3.1.3 </w:t>
            </w:r>
            <w:r>
              <w:rPr>
                <w:rFonts w:hint="eastAsia" w:ascii="仿宋" w:hAnsi="仿宋" w:eastAsia="仿宋" w:cs="仿宋"/>
                <w:bCs/>
                <w:color w:val="000000"/>
                <w:kern w:val="0"/>
                <w:sz w:val="24"/>
              </w:rPr>
              <w:t>具有自动关机功能和实时时钟显示</w:t>
            </w:r>
          </w:p>
        </w:tc>
        <w:tc>
          <w:tcPr>
            <w:tcW w:w="2805" w:type="dxa"/>
            <w:noWrap/>
          </w:tcPr>
          <w:p w14:paraId="3DBE17F5">
            <w:pPr>
              <w:widowControl/>
              <w:textAlignment w:val="center"/>
              <w:rPr>
                <w:rFonts w:ascii="仿宋" w:hAnsi="仿宋" w:eastAsia="仿宋" w:cs="仿宋"/>
                <w:kern w:val="0"/>
                <w:sz w:val="24"/>
                <w:lang w:bidi="ar"/>
              </w:rPr>
            </w:pPr>
          </w:p>
        </w:tc>
      </w:tr>
      <w:tr w14:paraId="6B89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3DA9D48C">
            <w:pPr>
              <w:autoSpaceDE w:val="0"/>
              <w:autoSpaceDN w:val="0"/>
              <w:spacing w:line="360" w:lineRule="exact"/>
              <w:rPr>
                <w:rFonts w:ascii="仿宋" w:hAnsi="仿宋" w:eastAsia="仿宋" w:cs="仿宋"/>
                <w:b/>
                <w:bCs/>
                <w:sz w:val="24"/>
                <w:lang w:val="zh-CN"/>
              </w:rPr>
            </w:pPr>
            <w:r>
              <w:rPr>
                <w:rFonts w:hint="eastAsia" w:ascii="仿宋" w:hAnsi="仿宋" w:eastAsia="仿宋" w:cs="仿宋"/>
                <w:color w:val="000000"/>
                <w:sz w:val="24"/>
              </w:rPr>
              <w:t xml:space="preserve">3.3.1.4 </w:t>
            </w:r>
            <w:r>
              <w:rPr>
                <w:rFonts w:hint="eastAsia" w:ascii="仿宋" w:hAnsi="仿宋" w:eastAsia="仿宋" w:cs="仿宋"/>
                <w:bCs/>
                <w:color w:val="000000"/>
                <w:kern w:val="0"/>
                <w:sz w:val="24"/>
              </w:rPr>
              <w:t>具有脉搏调制音功能</w:t>
            </w:r>
          </w:p>
        </w:tc>
        <w:tc>
          <w:tcPr>
            <w:tcW w:w="2805" w:type="dxa"/>
            <w:noWrap/>
          </w:tcPr>
          <w:p w14:paraId="2FA5093E">
            <w:pPr>
              <w:widowControl/>
              <w:textAlignment w:val="center"/>
              <w:rPr>
                <w:rFonts w:ascii="仿宋" w:hAnsi="仿宋" w:eastAsia="仿宋" w:cs="仿宋"/>
                <w:kern w:val="0"/>
                <w:sz w:val="24"/>
                <w:lang w:bidi="ar"/>
              </w:rPr>
            </w:pPr>
          </w:p>
        </w:tc>
      </w:tr>
      <w:tr w14:paraId="24D4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38C4590">
            <w:pPr>
              <w:autoSpaceDE w:val="0"/>
              <w:autoSpaceDN w:val="0"/>
              <w:spacing w:line="360" w:lineRule="exact"/>
              <w:rPr>
                <w:rFonts w:ascii="仿宋" w:hAnsi="仿宋" w:eastAsia="仿宋" w:cs="仿宋"/>
                <w:b/>
                <w:bCs/>
                <w:sz w:val="24"/>
                <w:lang w:val="zh-CN"/>
              </w:rPr>
            </w:pPr>
            <w:r>
              <w:rPr>
                <w:rFonts w:hint="eastAsia" w:ascii="仿宋" w:hAnsi="仿宋" w:eastAsia="仿宋" w:cs="仿宋"/>
                <w:color w:val="000000"/>
                <w:sz w:val="24"/>
              </w:rPr>
              <w:t xml:space="preserve">3.3.1.5 </w:t>
            </w:r>
            <w:r>
              <w:rPr>
                <w:rFonts w:hint="eastAsia" w:ascii="仿宋" w:hAnsi="仿宋" w:eastAsia="仿宋" w:cs="仿宋"/>
                <w:bCs/>
                <w:color w:val="000000"/>
                <w:kern w:val="0"/>
                <w:sz w:val="24"/>
              </w:rPr>
              <w:t>具有</w:t>
            </w:r>
            <w:r>
              <w:rPr>
                <w:rFonts w:hint="eastAsia" w:ascii="仿宋" w:hAnsi="仿宋" w:eastAsia="仿宋" w:cs="仿宋"/>
                <w:bCs/>
                <w:sz w:val="24"/>
              </w:rPr>
              <w:t>掉电数据存储功能</w:t>
            </w:r>
          </w:p>
        </w:tc>
        <w:tc>
          <w:tcPr>
            <w:tcW w:w="2805" w:type="dxa"/>
            <w:noWrap/>
          </w:tcPr>
          <w:p w14:paraId="2802BEA7">
            <w:pPr>
              <w:widowControl/>
              <w:textAlignment w:val="center"/>
              <w:rPr>
                <w:rFonts w:ascii="仿宋" w:hAnsi="仿宋" w:eastAsia="仿宋" w:cs="仿宋"/>
                <w:kern w:val="0"/>
                <w:sz w:val="24"/>
                <w:lang w:bidi="ar"/>
              </w:rPr>
            </w:pPr>
          </w:p>
        </w:tc>
      </w:tr>
      <w:tr w14:paraId="170D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6D814E7B">
            <w:pPr>
              <w:spacing w:line="360" w:lineRule="exact"/>
              <w:contextualSpacing/>
              <w:rPr>
                <w:rFonts w:ascii="仿宋" w:hAnsi="仿宋" w:eastAsia="仿宋" w:cs="仿宋"/>
                <w:b/>
                <w:bCs/>
                <w:sz w:val="24"/>
                <w:lang w:val="zh-CN"/>
              </w:rPr>
            </w:pPr>
            <w:r>
              <w:rPr>
                <w:rFonts w:hint="eastAsia" w:ascii="仿宋" w:hAnsi="仿宋" w:eastAsia="仿宋" w:cs="仿宋"/>
                <w:b/>
                <w:sz w:val="24"/>
              </w:rPr>
              <w:t>3.3.2 数据存储、回顾要求：</w:t>
            </w:r>
          </w:p>
        </w:tc>
        <w:tc>
          <w:tcPr>
            <w:tcW w:w="2805" w:type="dxa"/>
            <w:noWrap/>
          </w:tcPr>
          <w:p w14:paraId="499736EC">
            <w:pPr>
              <w:widowControl/>
              <w:textAlignment w:val="center"/>
              <w:rPr>
                <w:rFonts w:ascii="仿宋" w:hAnsi="仿宋" w:eastAsia="仿宋" w:cs="仿宋"/>
                <w:kern w:val="0"/>
                <w:sz w:val="24"/>
                <w:lang w:bidi="ar"/>
              </w:rPr>
            </w:pPr>
          </w:p>
        </w:tc>
      </w:tr>
      <w:tr w14:paraId="2B98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1DA9B989">
            <w:pPr>
              <w:spacing w:line="360" w:lineRule="exact"/>
              <w:contextualSpacing/>
              <w:jc w:val="left"/>
              <w:rPr>
                <w:rFonts w:ascii="仿宋" w:hAnsi="仿宋" w:eastAsia="仿宋" w:cs="仿宋"/>
                <w:sz w:val="24"/>
                <w:lang w:val="zh-CN"/>
              </w:rPr>
            </w:pPr>
            <w:r>
              <w:rPr>
                <w:rFonts w:hint="eastAsia" w:ascii="仿宋" w:hAnsi="仿宋" w:eastAsia="仿宋" w:cs="仿宋"/>
                <w:color w:val="000000"/>
                <w:sz w:val="24"/>
              </w:rPr>
              <w:t xml:space="preserve">3.3.2.1 </w:t>
            </w:r>
            <w:r>
              <w:rPr>
                <w:rFonts w:hint="eastAsia" w:ascii="仿宋" w:hAnsi="仿宋" w:eastAsia="仿宋" w:cs="仿宋"/>
                <w:sz w:val="24"/>
              </w:rPr>
              <w:t>血氧饱和度</w:t>
            </w:r>
            <w:r>
              <w:rPr>
                <w:rFonts w:hint="eastAsia" w:ascii="仿宋" w:hAnsi="仿宋" w:eastAsia="仿宋" w:cs="仿宋"/>
                <w:bCs/>
                <w:color w:val="000000"/>
                <w:sz w:val="24"/>
              </w:rPr>
              <w:t>和脉率趋势图/趋势表回顾时间：≥10分钟</w:t>
            </w:r>
          </w:p>
        </w:tc>
        <w:tc>
          <w:tcPr>
            <w:tcW w:w="2805" w:type="dxa"/>
            <w:noWrap/>
          </w:tcPr>
          <w:p w14:paraId="7D6C5948">
            <w:pPr>
              <w:widowControl/>
              <w:textAlignment w:val="center"/>
              <w:rPr>
                <w:rFonts w:ascii="仿宋" w:hAnsi="仿宋" w:eastAsia="仿宋" w:cs="仿宋"/>
                <w:kern w:val="0"/>
                <w:sz w:val="24"/>
                <w:lang w:bidi="ar"/>
              </w:rPr>
            </w:pPr>
          </w:p>
        </w:tc>
      </w:tr>
      <w:tr w14:paraId="667A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shd w:val="clear" w:color="auto" w:fill="auto"/>
            <w:noWrap/>
          </w:tcPr>
          <w:p w14:paraId="4DBE5C1B">
            <w:pPr>
              <w:spacing w:line="360" w:lineRule="exact"/>
              <w:contextualSpacing/>
              <w:jc w:val="left"/>
              <w:rPr>
                <w:rFonts w:ascii="仿宋" w:hAnsi="仿宋" w:eastAsia="仿宋" w:cs="仿宋"/>
                <w:color w:val="000000"/>
                <w:sz w:val="24"/>
                <w:lang w:val="zh-CN"/>
              </w:rPr>
            </w:pPr>
            <w:r>
              <w:rPr>
                <w:rFonts w:hint="eastAsia" w:ascii="仿宋" w:hAnsi="仿宋" w:eastAsia="仿宋" w:cs="仿宋"/>
                <w:color w:val="000000"/>
                <w:kern w:val="0"/>
                <w:sz w:val="24"/>
                <w:lang w:bidi="ar"/>
              </w:rPr>
              <w:t>▲</w:t>
            </w:r>
            <w:r>
              <w:rPr>
                <w:rFonts w:hint="eastAsia" w:ascii="仿宋" w:hAnsi="仿宋" w:eastAsia="仿宋" w:cs="仿宋"/>
                <w:color w:val="000000"/>
                <w:sz w:val="24"/>
              </w:rPr>
              <w:t>3.3.2.2</w:t>
            </w:r>
            <w:r>
              <w:rPr>
                <w:rFonts w:hint="eastAsia" w:ascii="仿宋" w:hAnsi="仿宋" w:eastAsia="仿宋" w:cs="仿宋"/>
                <w:bCs/>
                <w:color w:val="000000"/>
                <w:kern w:val="0"/>
                <w:sz w:val="24"/>
              </w:rPr>
              <w:t>具有存储功能：</w:t>
            </w:r>
            <w:r>
              <w:rPr>
                <w:rFonts w:hint="eastAsia" w:ascii="仿宋" w:hAnsi="仿宋" w:eastAsia="仿宋" w:cs="仿宋"/>
                <w:bCs/>
                <w:color w:val="000000"/>
                <w:sz w:val="24"/>
              </w:rPr>
              <w:t>≥</w:t>
            </w:r>
            <w:r>
              <w:rPr>
                <w:rFonts w:hint="eastAsia" w:ascii="仿宋" w:hAnsi="仿宋" w:eastAsia="仿宋" w:cs="仿宋"/>
                <w:bCs/>
                <w:color w:val="000000"/>
                <w:kern w:val="0"/>
                <w:sz w:val="24"/>
              </w:rPr>
              <w:t>300个小时数据存储</w:t>
            </w:r>
          </w:p>
        </w:tc>
        <w:tc>
          <w:tcPr>
            <w:tcW w:w="2805" w:type="dxa"/>
            <w:noWrap/>
          </w:tcPr>
          <w:p w14:paraId="4B78BB3D">
            <w:pPr>
              <w:widowControl/>
              <w:textAlignment w:val="center"/>
              <w:rPr>
                <w:rFonts w:ascii="仿宋" w:hAnsi="仿宋" w:eastAsia="仿宋" w:cs="仿宋"/>
                <w:kern w:val="0"/>
                <w:sz w:val="24"/>
                <w:lang w:bidi="ar"/>
              </w:rPr>
            </w:pPr>
          </w:p>
        </w:tc>
      </w:tr>
      <w:tr w14:paraId="2A7C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5F77112">
            <w:pPr>
              <w:widowControl/>
              <w:textAlignment w:val="center"/>
              <w:rPr>
                <w:rFonts w:ascii="仿宋" w:hAnsi="仿宋" w:eastAsia="仿宋" w:cs="仿宋"/>
                <w:color w:val="000000"/>
                <w:sz w:val="24"/>
              </w:rPr>
            </w:pPr>
            <w:r>
              <w:rPr>
                <w:rFonts w:hint="eastAsia" w:ascii="仿宋" w:hAnsi="仿宋" w:eastAsia="仿宋" w:cs="仿宋"/>
                <w:b/>
                <w:bCs/>
                <w:color w:val="000000"/>
                <w:sz w:val="24"/>
              </w:rPr>
              <w:t>3.4（设备4）婴儿辐射保暖台</w:t>
            </w:r>
            <w:r>
              <w:rPr>
                <w:rFonts w:hint="eastAsia" w:ascii="仿宋" w:hAnsi="仿宋" w:eastAsia="仿宋" w:cs="仿宋"/>
                <w:b/>
                <w:bCs/>
                <w:sz w:val="24"/>
              </w:rPr>
              <w:t>功能技术要求</w:t>
            </w:r>
          </w:p>
        </w:tc>
        <w:tc>
          <w:tcPr>
            <w:tcW w:w="2805" w:type="dxa"/>
            <w:noWrap/>
          </w:tcPr>
          <w:p w14:paraId="77C23AC0">
            <w:pPr>
              <w:widowControl/>
              <w:textAlignment w:val="center"/>
              <w:rPr>
                <w:rFonts w:ascii="仿宋" w:hAnsi="仿宋" w:eastAsia="仿宋" w:cs="仿宋"/>
                <w:kern w:val="0"/>
                <w:sz w:val="24"/>
                <w:lang w:bidi="ar"/>
              </w:rPr>
            </w:pPr>
          </w:p>
        </w:tc>
      </w:tr>
      <w:tr w14:paraId="0FE7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2C97AE2A">
            <w:pPr>
              <w:spacing w:line="400" w:lineRule="exact"/>
              <w:rPr>
                <w:rFonts w:ascii="仿宋" w:hAnsi="仿宋" w:eastAsia="仿宋" w:cs="仿宋"/>
                <w:color w:val="000000"/>
                <w:sz w:val="24"/>
              </w:rPr>
            </w:pPr>
            <w:r>
              <w:rPr>
                <w:rFonts w:hint="eastAsia" w:ascii="仿宋" w:hAnsi="仿宋" w:eastAsia="仿宋" w:cs="仿宋"/>
                <w:sz w:val="24"/>
              </w:rPr>
              <w:t>3.4.1 系统组成：主要由辐射箱、皮肤温度传感器、控制仪</w:t>
            </w:r>
            <w:r>
              <w:rPr>
                <w:rFonts w:hint="eastAsia" w:ascii="仿宋" w:hAnsi="仿宋" w:eastAsia="仿宋" w:cs="仿宋"/>
                <w:sz w:val="24"/>
                <w:lang w:val="zh-CN"/>
              </w:rPr>
              <w:t>等组成</w:t>
            </w:r>
          </w:p>
        </w:tc>
        <w:tc>
          <w:tcPr>
            <w:tcW w:w="2805" w:type="dxa"/>
            <w:noWrap/>
          </w:tcPr>
          <w:p w14:paraId="0858E25C">
            <w:pPr>
              <w:widowControl/>
              <w:textAlignment w:val="center"/>
              <w:rPr>
                <w:rFonts w:ascii="仿宋" w:hAnsi="仿宋" w:eastAsia="仿宋" w:cs="仿宋"/>
                <w:kern w:val="0"/>
                <w:sz w:val="24"/>
                <w:lang w:bidi="ar"/>
              </w:rPr>
            </w:pPr>
          </w:p>
        </w:tc>
      </w:tr>
      <w:tr w14:paraId="1ABC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6B63F900">
            <w:pPr>
              <w:autoSpaceDE w:val="0"/>
              <w:autoSpaceDN w:val="0"/>
              <w:spacing w:line="280" w:lineRule="exact"/>
              <w:rPr>
                <w:rFonts w:ascii="仿宋" w:hAnsi="仿宋" w:eastAsia="仿宋" w:cs="仿宋"/>
                <w:color w:val="000000"/>
                <w:sz w:val="24"/>
              </w:rPr>
            </w:pPr>
            <w:r>
              <w:rPr>
                <w:rFonts w:hint="eastAsia" w:ascii="仿宋" w:hAnsi="仿宋" w:eastAsia="仿宋" w:cs="仿宋"/>
                <w:b/>
                <w:bCs/>
                <w:sz w:val="24"/>
              </w:rPr>
              <w:t>3.4.2辐射箱要求:</w:t>
            </w:r>
          </w:p>
        </w:tc>
        <w:tc>
          <w:tcPr>
            <w:tcW w:w="2805" w:type="dxa"/>
            <w:noWrap/>
          </w:tcPr>
          <w:p w14:paraId="59556F85">
            <w:pPr>
              <w:widowControl/>
              <w:textAlignment w:val="center"/>
              <w:rPr>
                <w:rFonts w:ascii="仿宋" w:hAnsi="仿宋" w:eastAsia="仿宋" w:cs="仿宋"/>
                <w:kern w:val="0"/>
                <w:sz w:val="24"/>
                <w:lang w:bidi="ar"/>
              </w:rPr>
            </w:pPr>
          </w:p>
        </w:tc>
      </w:tr>
      <w:tr w14:paraId="3A7C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45CFF856">
            <w:pPr>
              <w:autoSpaceDE w:val="0"/>
              <w:autoSpaceDN w:val="0"/>
              <w:spacing w:line="280" w:lineRule="exact"/>
              <w:rPr>
                <w:rFonts w:ascii="仿宋" w:hAnsi="仿宋" w:eastAsia="仿宋" w:cs="仿宋"/>
                <w:color w:val="000000"/>
                <w:sz w:val="24"/>
              </w:rPr>
            </w:pPr>
            <w:r>
              <w:rPr>
                <w:rFonts w:hint="eastAsia" w:ascii="仿宋" w:hAnsi="仿宋" w:eastAsia="仿宋" w:cs="仿宋"/>
                <w:sz w:val="24"/>
              </w:rPr>
              <w:t>3.4.2.1 控温方式：预热、手控、肤温三种控制</w:t>
            </w:r>
          </w:p>
        </w:tc>
        <w:tc>
          <w:tcPr>
            <w:tcW w:w="2805" w:type="dxa"/>
            <w:noWrap/>
          </w:tcPr>
          <w:p w14:paraId="05C34BD1">
            <w:pPr>
              <w:widowControl/>
              <w:textAlignment w:val="center"/>
              <w:rPr>
                <w:rFonts w:ascii="仿宋" w:hAnsi="仿宋" w:eastAsia="仿宋" w:cs="仿宋"/>
                <w:kern w:val="0"/>
                <w:sz w:val="24"/>
                <w:lang w:bidi="ar"/>
              </w:rPr>
            </w:pPr>
          </w:p>
        </w:tc>
      </w:tr>
      <w:tr w14:paraId="2D26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2C39F74F">
            <w:pPr>
              <w:spacing w:line="400" w:lineRule="exact"/>
              <w:rPr>
                <w:rFonts w:ascii="仿宋" w:hAnsi="仿宋" w:eastAsia="仿宋" w:cs="仿宋"/>
                <w:color w:val="000000"/>
                <w:sz w:val="24"/>
              </w:rPr>
            </w:pPr>
            <w:r>
              <w:rPr>
                <w:rFonts w:hint="eastAsia" w:ascii="仿宋" w:hAnsi="仿宋" w:eastAsia="仿宋" w:cs="仿宋"/>
                <w:sz w:val="24"/>
              </w:rPr>
              <w:t>3.4.2.2 肤温控温范围：32℃～38℃</w:t>
            </w:r>
          </w:p>
        </w:tc>
        <w:tc>
          <w:tcPr>
            <w:tcW w:w="2805" w:type="dxa"/>
            <w:noWrap/>
          </w:tcPr>
          <w:p w14:paraId="2E6446EC">
            <w:pPr>
              <w:widowControl/>
              <w:textAlignment w:val="center"/>
              <w:rPr>
                <w:rFonts w:ascii="仿宋" w:hAnsi="仿宋" w:eastAsia="仿宋" w:cs="仿宋"/>
                <w:kern w:val="0"/>
                <w:sz w:val="24"/>
                <w:lang w:bidi="ar"/>
              </w:rPr>
            </w:pPr>
          </w:p>
        </w:tc>
      </w:tr>
      <w:tr w14:paraId="7ED5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5806C5C1">
            <w:pPr>
              <w:spacing w:line="400" w:lineRule="exact"/>
              <w:rPr>
                <w:rFonts w:ascii="仿宋" w:hAnsi="仿宋" w:eastAsia="仿宋" w:cs="仿宋"/>
                <w:color w:val="000000"/>
                <w:sz w:val="24"/>
              </w:rPr>
            </w:pPr>
            <w:r>
              <w:rPr>
                <w:rFonts w:hint="eastAsia" w:ascii="仿宋" w:hAnsi="仿宋" w:eastAsia="仿宋" w:cs="仿宋"/>
                <w:sz w:val="24"/>
              </w:rPr>
              <w:t>3.4.2.3 肤温显示范围：5℃～65℃</w:t>
            </w:r>
          </w:p>
        </w:tc>
        <w:tc>
          <w:tcPr>
            <w:tcW w:w="2805" w:type="dxa"/>
            <w:noWrap/>
          </w:tcPr>
          <w:p w14:paraId="5A00BF36">
            <w:pPr>
              <w:widowControl/>
              <w:textAlignment w:val="center"/>
              <w:rPr>
                <w:rFonts w:ascii="仿宋" w:hAnsi="仿宋" w:eastAsia="仿宋" w:cs="仿宋"/>
                <w:kern w:val="0"/>
                <w:sz w:val="24"/>
                <w:lang w:bidi="ar"/>
              </w:rPr>
            </w:pPr>
          </w:p>
        </w:tc>
      </w:tr>
      <w:tr w14:paraId="73D1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341D3056">
            <w:pPr>
              <w:contextualSpacing/>
              <w:rPr>
                <w:rFonts w:ascii="仿宋" w:hAnsi="仿宋" w:eastAsia="仿宋" w:cs="仿宋"/>
                <w:color w:val="000000"/>
                <w:sz w:val="24"/>
              </w:rPr>
            </w:pPr>
            <w:r>
              <w:rPr>
                <w:rFonts w:hint="eastAsia" w:ascii="仿宋" w:hAnsi="仿宋" w:eastAsia="仿宋" w:cs="仿宋"/>
                <w:color w:val="000000"/>
                <w:kern w:val="0"/>
                <w:sz w:val="24"/>
                <w:lang w:bidi="ar"/>
              </w:rPr>
              <w:t>▲</w:t>
            </w:r>
            <w:r>
              <w:rPr>
                <w:rFonts w:hint="eastAsia" w:ascii="仿宋" w:hAnsi="仿宋" w:eastAsia="仿宋" w:cs="仿宋"/>
                <w:sz w:val="24"/>
              </w:rPr>
              <w:t>3.4.2.4 控温精度：≤0.5℃</w:t>
            </w:r>
            <w:r>
              <w:rPr>
                <w:rFonts w:hint="eastAsia" w:ascii="仿宋" w:hAnsi="仿宋" w:eastAsia="仿宋" w:cs="仿宋"/>
                <w:color w:val="000000"/>
                <w:kern w:val="0"/>
                <w:sz w:val="24"/>
                <w:lang w:bidi="ar"/>
              </w:rPr>
              <w:t>（提供注册证明材料或加盖生产企业章的说明书）</w:t>
            </w:r>
          </w:p>
        </w:tc>
        <w:tc>
          <w:tcPr>
            <w:tcW w:w="2805" w:type="dxa"/>
            <w:noWrap/>
          </w:tcPr>
          <w:p w14:paraId="4AE36082">
            <w:pPr>
              <w:widowControl/>
              <w:textAlignment w:val="center"/>
              <w:rPr>
                <w:rFonts w:ascii="仿宋" w:hAnsi="仿宋" w:eastAsia="仿宋" w:cs="仿宋"/>
                <w:kern w:val="0"/>
                <w:sz w:val="24"/>
                <w:lang w:bidi="ar"/>
              </w:rPr>
            </w:pPr>
          </w:p>
        </w:tc>
      </w:tr>
      <w:tr w14:paraId="67B8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74E60B2B">
            <w:pPr>
              <w:spacing w:line="400" w:lineRule="exact"/>
              <w:rPr>
                <w:rFonts w:ascii="仿宋" w:hAnsi="仿宋" w:eastAsia="仿宋" w:cs="仿宋"/>
                <w:color w:val="000000"/>
                <w:sz w:val="24"/>
              </w:rPr>
            </w:pPr>
            <w:r>
              <w:rPr>
                <w:rFonts w:hint="eastAsia" w:ascii="仿宋" w:hAnsi="仿宋" w:eastAsia="仿宋" w:cs="仿宋"/>
                <w:sz w:val="24"/>
              </w:rPr>
              <w:t xml:space="preserve">3.4.2.5 床面温度均匀性：≤2℃ </w:t>
            </w:r>
          </w:p>
        </w:tc>
        <w:tc>
          <w:tcPr>
            <w:tcW w:w="2805" w:type="dxa"/>
            <w:noWrap/>
          </w:tcPr>
          <w:p w14:paraId="5B74985F">
            <w:pPr>
              <w:widowControl/>
              <w:textAlignment w:val="center"/>
              <w:rPr>
                <w:rFonts w:ascii="仿宋" w:hAnsi="仿宋" w:eastAsia="仿宋" w:cs="仿宋"/>
                <w:kern w:val="0"/>
                <w:sz w:val="24"/>
                <w:lang w:bidi="ar"/>
              </w:rPr>
            </w:pPr>
          </w:p>
        </w:tc>
      </w:tr>
      <w:tr w14:paraId="4CF4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57575555">
            <w:pPr>
              <w:autoSpaceDE w:val="0"/>
              <w:autoSpaceDN w:val="0"/>
              <w:spacing w:line="280" w:lineRule="exact"/>
              <w:rPr>
                <w:rFonts w:ascii="仿宋" w:hAnsi="仿宋" w:eastAsia="仿宋" w:cs="仿宋"/>
                <w:color w:val="000000"/>
                <w:sz w:val="24"/>
              </w:rPr>
            </w:pPr>
            <w:r>
              <w:rPr>
                <w:rFonts w:hint="eastAsia" w:ascii="仿宋" w:hAnsi="仿宋" w:eastAsia="仿宋" w:cs="仿宋"/>
                <w:sz w:val="24"/>
              </w:rPr>
              <w:t>3.4.2.6 辐射箱水平角度：0°～90°，双向转动</w:t>
            </w:r>
          </w:p>
        </w:tc>
        <w:tc>
          <w:tcPr>
            <w:tcW w:w="2805" w:type="dxa"/>
            <w:noWrap/>
          </w:tcPr>
          <w:p w14:paraId="6F463548">
            <w:pPr>
              <w:widowControl/>
              <w:textAlignment w:val="center"/>
              <w:rPr>
                <w:rFonts w:ascii="仿宋" w:hAnsi="仿宋" w:eastAsia="仿宋" w:cs="仿宋"/>
                <w:kern w:val="0"/>
                <w:sz w:val="24"/>
                <w:lang w:bidi="ar"/>
              </w:rPr>
            </w:pPr>
          </w:p>
        </w:tc>
      </w:tr>
      <w:tr w14:paraId="6DC9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1C508D41">
            <w:pPr>
              <w:autoSpaceDE w:val="0"/>
              <w:autoSpaceDN w:val="0"/>
              <w:spacing w:line="280" w:lineRule="exact"/>
              <w:rPr>
                <w:rFonts w:ascii="仿宋" w:hAnsi="仿宋" w:eastAsia="仿宋" w:cs="仿宋"/>
                <w:color w:val="000000"/>
                <w:sz w:val="24"/>
              </w:rPr>
            </w:pPr>
            <w:r>
              <w:rPr>
                <w:rFonts w:hint="eastAsia" w:ascii="仿宋" w:hAnsi="仿宋" w:eastAsia="仿宋" w:cs="仿宋"/>
                <w:sz w:val="24"/>
              </w:rPr>
              <w:t>3.4.2.7 婴儿床倾斜角度可调：≥三档</w:t>
            </w:r>
          </w:p>
        </w:tc>
        <w:tc>
          <w:tcPr>
            <w:tcW w:w="2805" w:type="dxa"/>
            <w:noWrap/>
          </w:tcPr>
          <w:p w14:paraId="306AAC33">
            <w:pPr>
              <w:widowControl/>
              <w:textAlignment w:val="center"/>
              <w:rPr>
                <w:rFonts w:ascii="仿宋" w:hAnsi="仿宋" w:eastAsia="仿宋" w:cs="仿宋"/>
                <w:kern w:val="0"/>
                <w:sz w:val="24"/>
                <w:lang w:bidi="ar"/>
              </w:rPr>
            </w:pPr>
          </w:p>
        </w:tc>
      </w:tr>
      <w:tr w14:paraId="4C78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0B8C2B0E">
            <w:pPr>
              <w:autoSpaceDE w:val="0"/>
              <w:autoSpaceDN w:val="0"/>
              <w:spacing w:line="280" w:lineRule="exact"/>
              <w:rPr>
                <w:rFonts w:ascii="仿宋" w:hAnsi="仿宋" w:eastAsia="仿宋" w:cs="仿宋"/>
                <w:color w:val="000000"/>
                <w:sz w:val="24"/>
              </w:rPr>
            </w:pPr>
            <w:r>
              <w:rPr>
                <w:rFonts w:hint="eastAsia" w:ascii="仿宋" w:hAnsi="仿宋" w:eastAsia="仿宋" w:cs="仿宋"/>
                <w:sz w:val="24"/>
              </w:rPr>
              <w:t>▲3.4.2.8 加热方式：石英加热管</w:t>
            </w:r>
            <w:r>
              <w:rPr>
                <w:rFonts w:hint="eastAsia" w:ascii="仿宋" w:hAnsi="仿宋" w:eastAsia="仿宋" w:cs="仿宋"/>
                <w:color w:val="000000"/>
                <w:kern w:val="0"/>
                <w:sz w:val="24"/>
                <w:lang w:bidi="ar"/>
              </w:rPr>
              <w:t>（提供注册证明材料或加盖生产企业章的说明书）</w:t>
            </w:r>
          </w:p>
        </w:tc>
        <w:tc>
          <w:tcPr>
            <w:tcW w:w="2805" w:type="dxa"/>
            <w:noWrap/>
          </w:tcPr>
          <w:p w14:paraId="652383A7">
            <w:pPr>
              <w:widowControl/>
              <w:textAlignment w:val="center"/>
              <w:rPr>
                <w:rFonts w:ascii="仿宋" w:hAnsi="仿宋" w:eastAsia="仿宋" w:cs="仿宋"/>
                <w:kern w:val="0"/>
                <w:sz w:val="24"/>
                <w:lang w:bidi="ar"/>
              </w:rPr>
            </w:pPr>
          </w:p>
        </w:tc>
      </w:tr>
      <w:tr w14:paraId="0901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tcPr>
          <w:p w14:paraId="062DBC3E">
            <w:pPr>
              <w:autoSpaceDE w:val="0"/>
              <w:autoSpaceDN w:val="0"/>
              <w:spacing w:line="280" w:lineRule="exact"/>
              <w:rPr>
                <w:rFonts w:ascii="仿宋" w:hAnsi="仿宋" w:eastAsia="仿宋" w:cs="仿宋"/>
                <w:color w:val="000000"/>
                <w:sz w:val="24"/>
              </w:rPr>
            </w:pPr>
            <w:r>
              <w:rPr>
                <w:rFonts w:hint="eastAsia" w:ascii="仿宋" w:hAnsi="仿宋" w:eastAsia="仿宋" w:cs="仿宋"/>
                <w:sz w:val="24"/>
              </w:rPr>
              <w:t>3.4.2.9 报警功能：具有，包括断电、传感器、偏差、超温、设置、检查和系统等故障报警</w:t>
            </w:r>
          </w:p>
        </w:tc>
        <w:tc>
          <w:tcPr>
            <w:tcW w:w="2805" w:type="dxa"/>
            <w:noWrap/>
          </w:tcPr>
          <w:p w14:paraId="2626D34C">
            <w:pPr>
              <w:widowControl/>
              <w:textAlignment w:val="center"/>
              <w:rPr>
                <w:rFonts w:ascii="仿宋" w:hAnsi="仿宋" w:eastAsia="仿宋" w:cs="仿宋"/>
                <w:kern w:val="0"/>
                <w:sz w:val="24"/>
                <w:lang w:bidi="ar"/>
              </w:rPr>
            </w:pPr>
          </w:p>
        </w:tc>
      </w:tr>
      <w:tr w14:paraId="3914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36FC115F">
            <w:pPr>
              <w:widowControl/>
              <w:textAlignment w:val="center"/>
              <w:rPr>
                <w:rFonts w:ascii="仿宋" w:hAnsi="仿宋" w:eastAsia="仿宋" w:cs="仿宋"/>
                <w:color w:val="000000"/>
                <w:sz w:val="24"/>
              </w:rPr>
            </w:pPr>
            <w:r>
              <w:rPr>
                <w:rFonts w:hint="eastAsia" w:ascii="仿宋" w:hAnsi="仿宋" w:eastAsia="仿宋" w:cs="仿宋"/>
                <w:sz w:val="24"/>
              </w:rPr>
              <w:t>3.4.3 皮肤温度传感器要求：</w:t>
            </w:r>
          </w:p>
        </w:tc>
        <w:tc>
          <w:tcPr>
            <w:tcW w:w="2805" w:type="dxa"/>
            <w:noWrap/>
          </w:tcPr>
          <w:p w14:paraId="5BE944F3">
            <w:pPr>
              <w:widowControl/>
              <w:textAlignment w:val="center"/>
              <w:rPr>
                <w:rFonts w:ascii="仿宋" w:hAnsi="仿宋" w:eastAsia="仿宋" w:cs="仿宋"/>
                <w:kern w:val="0"/>
                <w:sz w:val="24"/>
                <w:lang w:bidi="ar"/>
              </w:rPr>
            </w:pPr>
          </w:p>
        </w:tc>
      </w:tr>
      <w:tr w14:paraId="64ED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010" w:type="dxa"/>
            <w:noWrap/>
            <w:vAlign w:val="bottom"/>
          </w:tcPr>
          <w:p w14:paraId="5948E278">
            <w:pPr>
              <w:widowControl/>
              <w:textAlignment w:val="center"/>
              <w:rPr>
                <w:rFonts w:ascii="仿宋" w:hAnsi="仿宋" w:eastAsia="仿宋" w:cs="仿宋"/>
                <w:color w:val="000000"/>
                <w:sz w:val="24"/>
              </w:rPr>
            </w:pPr>
            <w:r>
              <w:rPr>
                <w:rFonts w:hint="eastAsia" w:ascii="仿宋" w:hAnsi="仿宋" w:eastAsia="仿宋" w:cs="仿宋"/>
                <w:sz w:val="24"/>
              </w:rPr>
              <w:t>3.4.3.1皮肤温度传感器精度：≤±0.2℃</w:t>
            </w:r>
          </w:p>
        </w:tc>
        <w:tc>
          <w:tcPr>
            <w:tcW w:w="2805" w:type="dxa"/>
            <w:noWrap/>
          </w:tcPr>
          <w:p w14:paraId="18BD8E8B">
            <w:pPr>
              <w:widowControl/>
              <w:textAlignment w:val="center"/>
              <w:rPr>
                <w:rFonts w:ascii="仿宋" w:hAnsi="仿宋" w:eastAsia="仿宋" w:cs="仿宋"/>
                <w:kern w:val="0"/>
                <w:sz w:val="24"/>
                <w:lang w:bidi="ar"/>
              </w:rPr>
            </w:pPr>
          </w:p>
        </w:tc>
      </w:tr>
      <w:tr w14:paraId="40AD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tcPr>
          <w:p w14:paraId="3305BFC6">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sz w:val="24"/>
                <w:shd w:val="clear" w:color="auto" w:fill="FFFFFF"/>
              </w:rPr>
              <w:t>四、必备商务条款</w:t>
            </w:r>
          </w:p>
        </w:tc>
      </w:tr>
      <w:tr w14:paraId="0C10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14D71F76">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4.1 维修</w:t>
            </w:r>
          </w:p>
        </w:tc>
      </w:tr>
      <w:tr w14:paraId="78AE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31C98FF">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4.1.1设备验收合格后整机免费保修：设备1：整机免费保修3年；设备2：整机免费保修2年；设备3：整机免费保修2年；设备4：整机免费保修2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4B7F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33F809D0">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4.1.2 提供仪器电子版SOP文件、中（英）文操作手册和维修手册。小器械类可除外。</w:t>
            </w:r>
          </w:p>
        </w:tc>
      </w:tr>
      <w:tr w14:paraId="7DA2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730A427">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4.1.3 免费提供操作和维修培训（包含时间、地点、人次、内容）。小器械类可除外。</w:t>
            </w:r>
          </w:p>
        </w:tc>
      </w:tr>
      <w:tr w14:paraId="067C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2C7D48B">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4.1.4 维修响应时间8个工作小时，24个工作小时未修复提供备品，紧急情况按采购人要求执行。</w:t>
            </w:r>
          </w:p>
        </w:tc>
      </w:tr>
      <w:tr w14:paraId="05AF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22809344">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4.1.5 请注明售后服务（包括浙江地区维修力量说明）Service。</w:t>
            </w:r>
          </w:p>
        </w:tc>
      </w:tr>
      <w:tr w14:paraId="5609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7A72DC0A">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431996D5">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260FA64A">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549C64C0">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05E43662">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217F6913">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E51B023">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1F99535C">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提供所投产品的详细彩页，如彩页中没有涉及到相关技术参数，提供原厂技术白皮书（DATASHEET）</w:t>
            </w:r>
            <w:r>
              <w:rPr>
                <w:rFonts w:hint="eastAsia" w:ascii="仿宋" w:hAnsi="仿宋" w:eastAsia="仿宋" w:cs="仿宋"/>
                <w:color w:val="FF0000"/>
                <w:kern w:val="0"/>
                <w:sz w:val="24"/>
                <w:lang w:bidi="ar"/>
              </w:rPr>
              <w:t>，</w:t>
            </w:r>
            <w:r>
              <w:rPr>
                <w:rFonts w:hint="eastAsia" w:ascii="仿宋" w:hAnsi="仿宋" w:eastAsia="仿宋" w:cs="仿宋"/>
                <w:kern w:val="0"/>
                <w:sz w:val="24"/>
                <w:lang w:bidi="ar"/>
              </w:rPr>
              <w:t>小器械类可除外。</w:t>
            </w:r>
          </w:p>
        </w:tc>
      </w:tr>
      <w:tr w14:paraId="2754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7F7AE686">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4.3安装及验收要求</w:t>
            </w:r>
          </w:p>
        </w:tc>
      </w:tr>
      <w:tr w14:paraId="48A3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32097AD">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4.3.1 到货期:中标即日起30天内；如有例外，可在合同中另行约定</w:t>
            </w:r>
          </w:p>
        </w:tc>
      </w:tr>
      <w:tr w14:paraId="5870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7B54D621">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4.3.2 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r>
      <w:tr w14:paraId="2C5C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65C1FDE">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4.3.3 安装完成时间:接采购人通知后7个工作日内全部调试完成，全院布局系统联网项目在60日内全部调试完成。无需安装的可除外。</w:t>
            </w:r>
          </w:p>
        </w:tc>
      </w:tr>
      <w:tr w14:paraId="428F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46564245">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4.3.4 安装标准:符合国家有关安全技术规范和技术标准。无需安装的可除外。</w:t>
            </w:r>
          </w:p>
        </w:tc>
      </w:tr>
      <w:tr w14:paraId="4498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E1AB988">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4.3.5 验收标准:应与产品原始样本技术数据及标书技术文件一致，符合国家有关技术规范和技术标准。</w:t>
            </w:r>
          </w:p>
        </w:tc>
      </w:tr>
      <w:tr w14:paraId="57E5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20232C1A">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4.3.6 计量检测：如是计量强制检定设备，验收时需提供计量合格证。</w:t>
            </w:r>
          </w:p>
        </w:tc>
      </w:tr>
      <w:tr w14:paraId="4945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1A09BBD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71FDB406">
            <w:pPr>
              <w:autoSpaceDE w:val="0"/>
              <w:autoSpaceDN w:val="0"/>
              <w:spacing w:line="280" w:lineRule="exact"/>
              <w:rPr>
                <w:rFonts w:ascii="仿宋" w:hAnsi="仿宋" w:eastAsia="仿宋" w:cs="仿宋"/>
                <w:bCs/>
                <w:kern w:val="0"/>
                <w:sz w:val="24"/>
                <w:lang w:bidi="ar"/>
              </w:rPr>
            </w:pPr>
            <w:r>
              <w:rPr>
                <w:rFonts w:hint="eastAsia" w:ascii="仿宋" w:hAnsi="仿宋" w:eastAsia="仿宋" w:cs="仿宋"/>
                <w:kern w:val="0"/>
                <w:sz w:val="24"/>
                <w:lang w:bidi="ar"/>
              </w:rPr>
              <w:t>根据采购人要求，终身免费提供软件升级服务。</w:t>
            </w:r>
          </w:p>
        </w:tc>
      </w:tr>
      <w:tr w14:paraId="36DA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832F344">
            <w:pPr>
              <w:autoSpaceDE w:val="0"/>
              <w:autoSpaceDN w:val="0"/>
              <w:spacing w:line="280" w:lineRule="exact"/>
              <w:rPr>
                <w:rFonts w:ascii="仿宋" w:hAnsi="仿宋" w:eastAsia="仿宋" w:cs="仿宋"/>
                <w:b/>
                <w:kern w:val="0"/>
                <w:sz w:val="24"/>
                <w:lang w:bidi="ar"/>
              </w:rPr>
            </w:pPr>
            <w:r>
              <w:rPr>
                <w:rFonts w:hint="eastAsia" w:ascii="仿宋" w:hAnsi="仿宋" w:eastAsia="仿宋" w:cs="仿宋"/>
                <w:bCs/>
                <w:color w:val="FF0000"/>
                <w:kern w:val="0"/>
                <w:sz w:val="24"/>
                <w:lang w:bidi="ar"/>
              </w:rPr>
              <w:t>4.3.8 接受咨询。需安装的设备，接受现场踏看。</w:t>
            </w:r>
          </w:p>
        </w:tc>
      </w:tr>
      <w:tr w14:paraId="48EC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3D0193C8">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4.4付款方式：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r>
      <w:tr w14:paraId="79CC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2EF7B36B">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b/>
                <w:kern w:val="0"/>
                <w:sz w:val="24"/>
                <w:lang w:bidi="ar"/>
              </w:rPr>
              <w:t>五、其他</w:t>
            </w:r>
          </w:p>
        </w:tc>
      </w:tr>
      <w:tr w14:paraId="6474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5913AAE7">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5.1 请注明进入市场时间 Year first sold</w:t>
            </w:r>
          </w:p>
        </w:tc>
      </w:tr>
      <w:tr w14:paraId="418D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0DD0B683">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5.2 请提供国内医院投标机型安装台数 Number sold</w:t>
            </w:r>
          </w:p>
        </w:tc>
      </w:tr>
      <w:tr w14:paraId="493B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5" w:type="dxa"/>
            <w:gridSpan w:val="2"/>
            <w:shd w:val="clear" w:color="auto" w:fill="auto"/>
            <w:noWrap/>
            <w:vAlign w:val="center"/>
          </w:tcPr>
          <w:p w14:paraId="6653756A">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kern w:val="0"/>
                <w:sz w:val="24"/>
                <w:lang w:bidi="ar"/>
              </w:rPr>
              <w:t>5.3 请注明软件最新版本 LAST UPDATED</w:t>
            </w:r>
          </w:p>
        </w:tc>
      </w:tr>
      <w:bookmarkEnd w:id="57"/>
    </w:tbl>
    <w:p w14:paraId="3D5214A7">
      <w:pPr>
        <w:snapToGrid w:val="0"/>
        <w:spacing w:line="440" w:lineRule="exact"/>
        <w:jc w:val="left"/>
        <w:rPr>
          <w:rFonts w:ascii="宋体" w:hAnsi="宋体" w:cs="宋体"/>
          <w:color w:val="000000" w:themeColor="text1"/>
          <w:sz w:val="24"/>
          <w14:textFill>
            <w14:solidFill>
              <w14:schemeClr w14:val="tx1"/>
            </w14:solidFill>
          </w14:textFill>
        </w:rPr>
      </w:pPr>
    </w:p>
    <w:p w14:paraId="3005452C">
      <w:pPr>
        <w:snapToGrid w:val="0"/>
        <w:spacing w:line="440" w:lineRule="exact"/>
        <w:jc w:val="left"/>
        <w:rPr>
          <w:rFonts w:ascii="宋体" w:hAnsi="宋体" w:cs="宋体"/>
          <w:color w:val="000000" w:themeColor="text1"/>
          <w:sz w:val="24"/>
          <w14:textFill>
            <w14:solidFill>
              <w14:schemeClr w14:val="tx1"/>
            </w14:solidFill>
          </w14:textFill>
        </w:rPr>
      </w:pPr>
    </w:p>
    <w:p w14:paraId="39452F0F">
      <w:pPr>
        <w:snapToGrid w:val="0"/>
        <w:spacing w:line="440" w:lineRule="exact"/>
        <w:jc w:val="left"/>
        <w:rPr>
          <w:rFonts w:ascii="宋体" w:hAnsi="宋体" w:cs="宋体"/>
          <w:color w:val="000000" w:themeColor="text1"/>
          <w:sz w:val="24"/>
          <w14:textFill>
            <w14:solidFill>
              <w14:schemeClr w14:val="tx1"/>
            </w14:solidFill>
          </w14:textFill>
        </w:rPr>
      </w:pPr>
    </w:p>
    <w:p w14:paraId="31E85442">
      <w:pPr>
        <w:spacing w:line="360" w:lineRule="auto"/>
        <w:outlineLvl w:val="0"/>
        <w:rPr>
          <w:rFonts w:ascii="仿宋" w:hAnsi="仿宋" w:eastAsia="仿宋" w:cs="仿宋"/>
          <w:b/>
          <w:color w:val="000000" w:themeColor="text1"/>
          <w:sz w:val="36"/>
          <w:szCs w:val="36"/>
          <w14:textFill>
            <w14:solidFill>
              <w14:schemeClr w14:val="tx1"/>
            </w14:solidFill>
          </w14:textFill>
        </w:rPr>
      </w:pPr>
    </w:p>
    <w:p w14:paraId="57C9A82D">
      <w:pPr>
        <w:pStyle w:val="2"/>
      </w:pPr>
    </w:p>
    <w:p w14:paraId="51124F4C">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14:paraId="1F602FE9"/>
    <w:p w14:paraId="64C29F7E">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5427C958">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41DFB03B">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35E1CFE1">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7F790021">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2EFE671E">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0AD10FEE">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52EC3C04">
      <w:pPr>
        <w:rPr>
          <w:rFonts w:ascii="仿宋" w:hAnsi="仿宋" w:eastAsia="仿宋" w:cs="仿宋"/>
          <w:b/>
          <w:bCs/>
          <w:color w:val="000000" w:themeColor="text1"/>
          <w:spacing w:val="-20"/>
          <w:kern w:val="44"/>
          <w:sz w:val="40"/>
          <w:szCs w:val="40"/>
          <w14:textFill>
            <w14:solidFill>
              <w14:schemeClr w14:val="tx1"/>
            </w14:solidFill>
          </w14:textFill>
        </w:rPr>
      </w:pPr>
    </w:p>
    <w:p w14:paraId="5FF65E41">
      <w:pPr>
        <w:rPr>
          <w:rFonts w:ascii="仿宋" w:hAnsi="仿宋" w:eastAsia="仿宋" w:cs="仿宋"/>
          <w:b/>
          <w:bCs/>
          <w:color w:val="000000" w:themeColor="text1"/>
          <w:spacing w:val="-20"/>
          <w:kern w:val="44"/>
          <w:sz w:val="40"/>
          <w:szCs w:val="40"/>
          <w14:textFill>
            <w14:solidFill>
              <w14:schemeClr w14:val="tx1"/>
            </w14:solidFill>
          </w14:textFill>
        </w:rPr>
      </w:pPr>
    </w:p>
    <w:p w14:paraId="4AC2F30F">
      <w:pPr>
        <w:rPr>
          <w:rFonts w:ascii="仿宋" w:hAnsi="仿宋" w:eastAsia="仿宋" w:cs="仿宋"/>
          <w:b/>
          <w:bCs/>
          <w:color w:val="000000" w:themeColor="text1"/>
          <w:spacing w:val="-20"/>
          <w:kern w:val="44"/>
          <w:sz w:val="40"/>
          <w:szCs w:val="40"/>
          <w14:textFill>
            <w14:solidFill>
              <w14:schemeClr w14:val="tx1"/>
            </w14:solidFill>
          </w14:textFill>
        </w:rPr>
      </w:pPr>
    </w:p>
    <w:p w14:paraId="4C88893C">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7A70BBA">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6A7534D">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8991636">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CB90424">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FBB9A7C">
      <w:pPr>
        <w:rPr>
          <w:rFonts w:ascii="仿宋" w:hAnsi="仿宋" w:eastAsia="仿宋" w:cs="仿宋"/>
          <w:color w:val="000000" w:themeColor="text1"/>
          <w14:textFill>
            <w14:solidFill>
              <w14:schemeClr w14:val="tx1"/>
            </w14:solidFill>
          </w14:textFill>
        </w:rPr>
      </w:pPr>
    </w:p>
    <w:p w14:paraId="1A496ED6">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4DD002F7">
      <w:pPr>
        <w:rPr>
          <w:rFonts w:ascii="仿宋" w:hAnsi="仿宋" w:eastAsia="仿宋" w:cs="仿宋"/>
          <w:color w:val="000000" w:themeColor="text1"/>
          <w:sz w:val="44"/>
          <w:szCs w:val="44"/>
          <w14:textFill>
            <w14:solidFill>
              <w14:schemeClr w14:val="tx1"/>
            </w14:solidFill>
          </w14:textFill>
        </w:rPr>
      </w:pPr>
    </w:p>
    <w:p w14:paraId="6E2DD01C">
      <w:pPr>
        <w:rPr>
          <w:rFonts w:ascii="仿宋" w:hAnsi="仿宋" w:eastAsia="仿宋" w:cs="仿宋"/>
          <w:color w:val="000000" w:themeColor="text1"/>
          <w:sz w:val="44"/>
          <w:szCs w:val="44"/>
          <w14:textFill>
            <w14:solidFill>
              <w14:schemeClr w14:val="tx1"/>
            </w14:solidFill>
          </w14:textFill>
        </w:rPr>
      </w:pPr>
    </w:p>
    <w:p w14:paraId="28950F2B">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317030A4">
      <w:pPr>
        <w:ind w:firstLine="640" w:firstLineChars="200"/>
        <w:rPr>
          <w:rFonts w:ascii="仿宋" w:hAnsi="仿宋" w:eastAsia="仿宋" w:cs="仿宋"/>
          <w:color w:val="000000" w:themeColor="text1"/>
          <w:sz w:val="32"/>
          <w:szCs w:val="32"/>
          <w14:textFill>
            <w14:solidFill>
              <w14:schemeClr w14:val="tx1"/>
            </w14:solidFill>
          </w14:textFill>
        </w:rPr>
      </w:pPr>
    </w:p>
    <w:p w14:paraId="2597493B">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183BCAB9">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2CDFA1BF">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7B51C521">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53784793">
      <w:pPr>
        <w:pStyle w:val="4"/>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8" w:name="_Toc22209"/>
    </w:p>
    <w:p w14:paraId="548981C4">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8"/>
    </w:p>
    <w:p w14:paraId="4726654B">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5948C18B">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1F23659">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7944E509">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194B8011">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5817050D">
      <w:pPr>
        <w:spacing w:line="400" w:lineRule="exact"/>
        <w:rPr>
          <w:rFonts w:ascii="仿宋" w:hAnsi="仿宋" w:eastAsia="仿宋" w:cs="仿宋"/>
          <w:color w:val="000000" w:themeColor="text1"/>
          <w14:textFill>
            <w14:solidFill>
              <w14:schemeClr w14:val="tx1"/>
            </w14:solidFill>
          </w14:textFill>
        </w:rPr>
      </w:pPr>
    </w:p>
    <w:p w14:paraId="4E532E83">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F8463C1">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65027EE0">
      <w:pPr>
        <w:pStyle w:val="24"/>
        <w:numPr>
          <w:ilvl w:val="0"/>
          <w:numId w:val="5"/>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673C1312">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0135A31D">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19BFBAF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54DC576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1487BB61">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5DF1AF24">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6D776EDD">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33C2ACBF">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3045E033">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1AF49356">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73D8558F">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34374144">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31F2DEAE">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0CA5D9D4">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E7C3A1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7A2B56D1">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7FDAA6CE">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599D25F0">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69630CE3">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54BE45D0">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37D125FC">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DF1F34D">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6DDAE2D">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01F65FF">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E35F6F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6BB63C4B">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25483138">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6C266A16">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4067B875">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0CC91221">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3DA2587C">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429845B0">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A314EDF">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55AC61A7">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1555F853">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48520DCA">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485CC970">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1E4C97B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4E9D484D">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3F7F93E8">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2E56A508">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22DE5E0B">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561FAE80">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32C977E5">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476A0842">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4B201B6">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3E25ADFD">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492DEC36">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1663ED86">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54889E36">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49E1DE03">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30AF84AC">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75ED66C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7457A021">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2A80C9FC">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4FD0C8E1">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1BB1F23">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2DE200E6">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22E34C0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6FB756F9">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5AD237FE">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77E8A700">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1E0B7F85">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54602C84">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072F0E7D">
      <w:pPr>
        <w:numPr>
          <w:ilvl w:val="0"/>
          <w:numId w:val="4"/>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7374BF1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43562085">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7CD1311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442B44BB">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311B129B">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48E6A745">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6D5D0400">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1C328786">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2501960B">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1C5B1A90">
      <w:pPr>
        <w:numPr>
          <w:ilvl w:val="0"/>
          <w:numId w:val="6"/>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45DC0648">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4A358DF4">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05F32017">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42AEFF1E">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346C3DC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A52D59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20EB5354">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48D4F0F7">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5B084529">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3EAB37F2">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3AEEC55E">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7E3637FF">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072BB50A">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41AE248B">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54AFFB70">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56A151FE">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0D69ED88">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5984FF8B">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5D91BD0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44FC05D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17F152C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570A7EF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428511D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34FE86B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1D87515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096500B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3CABFA45">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6DD8B5AF">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2F952BD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62BE44B5">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56384865">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740E3A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29709765">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73B30194">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50AC00D6">
      <w:pPr>
        <w:pStyle w:val="258"/>
        <w:spacing w:line="400" w:lineRule="exact"/>
        <w:ind w:firstLine="480"/>
        <w:rPr>
          <w:rFonts w:ascii="仿宋" w:hAnsi="仿宋" w:eastAsia="仿宋" w:cs="仿宋"/>
          <w:color w:val="000000" w:themeColor="text1"/>
          <w14:textFill>
            <w14:solidFill>
              <w14:schemeClr w14:val="tx1"/>
            </w14:solidFill>
          </w14:textFill>
        </w:rPr>
      </w:pPr>
    </w:p>
    <w:p w14:paraId="6A614AD8">
      <w:pPr>
        <w:pStyle w:val="4"/>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4E705ECF">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742B35C4">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25CB1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472BF10">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5647D8A0">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1A4743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0FFACA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6F9F036">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57D671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2693ABB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1D10B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DCC1D3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34346ECA">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5E53922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613E61A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6CCF4DF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6871562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138BF1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E3DE35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7F45861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0FD3C5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4CBC3BE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153A5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092820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458A7C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28906F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703BABF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E9EA6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D61E7D">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E8C486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FE2259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360BE315">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C5710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E8ED28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7707C6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CB46E4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73A2734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140DA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15E93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7E7F5E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16C866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2274BC9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E63FC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DC987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94954E6">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CE73D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145DC95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9DADB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1017A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A3DC67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310FCB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5663727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22C6C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1BDF7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FEF9B1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56C4C34">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19E706AA">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EF906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749268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F0A486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9E4556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780994D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256D2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F8991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64E108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622016B">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4E50A8E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27A30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95127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5A1F5FB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4F0630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516387B0">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3846D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6C3F7E6">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2AF2A6FD">
      <w:pPr>
        <w:pStyle w:val="4"/>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9"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9"/>
    </w:p>
    <w:p w14:paraId="5A2E34B3">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470233F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699A61C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0D676DE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55F093E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23DC7D94">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690A61A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8E0486E">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4A7D58B6">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6900264A">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25D9E36D">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6EAF1AA4">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90DA34E">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623EFC5">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00956385">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2E2B7574">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1540173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5798FC3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23965D6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363A6D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17D06AF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715EDA42">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0484144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710D552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1BE6BF86">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78F4CE2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1DB8ECF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1A274E6">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5FFEA7CC">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789F8903">
      <w:pPr>
        <w:numPr>
          <w:ilvl w:val="0"/>
          <w:numId w:val="8"/>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084B203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7B0104E5">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69A970DE">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6ADE04A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1A8CA022">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219777C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6D28207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95F0D5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AC3415B">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62FCAF99">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3A79558C">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3877C3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A764047">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31D17EA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0EF5103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45863E6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09F3B5C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1DA1B2D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3E02C2C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09B70BB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3E9171FF">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4C208D8E">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7F87F9B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9AA306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40A5D3D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167C4703">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603CFDE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60"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60"/>
      <w:r>
        <w:rPr>
          <w:rFonts w:hint="eastAsia" w:ascii="仿宋" w:hAnsi="仿宋" w:eastAsia="仿宋" w:cs="仿宋"/>
          <w:color w:val="000000" w:themeColor="text1"/>
          <w:szCs w:val="21"/>
          <w14:textFill>
            <w14:solidFill>
              <w14:schemeClr w14:val="tx1"/>
            </w14:solidFill>
          </w14:textFill>
        </w:rPr>
        <w:t>。</w:t>
      </w:r>
    </w:p>
    <w:p w14:paraId="7F2E68C4">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02647462">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300D38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7CF7D563">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2FC77503">
      <w:pPr>
        <w:pStyle w:val="4"/>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43289917">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4FA9E60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52FAFECB">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473A2DED">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308FE75D">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09048D6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0D4D839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0772DCD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7EBAAD1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70D2380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43D85DB8">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4110EEE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52D7D14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5CC6E4F9">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70B7228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1C28A05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5AB54CEF">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47DA293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2E10C3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123BBC7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2BB1368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95C909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71507655">
      <w:pPr>
        <w:numPr>
          <w:ilvl w:val="0"/>
          <w:numId w:val="9"/>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69BC38B">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0097605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33727545">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24B91B6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3BC490F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7FAF093">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618A690E">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11467A5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08E3F88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0EC727E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472C5084">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2BD72BEC">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0D4CD901">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6C6489C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25ACA45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4B7CE0F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375CA65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693E5A4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2E8A2C2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A567C72">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0F7A3B9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30C8674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11777D49">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6CA3A944">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5BE8EEA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4789A2B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69662E04">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8DD30D6">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54754FDD">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5F66CA84">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7B5E1072">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97CAACD">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329339AE">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292F4472">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3BBF50D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0D63CB00">
      <w:pPr>
        <w:numPr>
          <w:ilvl w:val="0"/>
          <w:numId w:val="10"/>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726EEB92">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EFB7CF8">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61" w:name="_Toc20313"/>
    </w:p>
    <w:p w14:paraId="1918455B">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602C67E9">
      <w:pPr>
        <w:pStyle w:val="4"/>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6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7F7C3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17B78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076FA5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66918E5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44229F60">
            <w:pPr>
              <w:snapToGrid w:val="0"/>
              <w:jc w:val="left"/>
              <w:rPr>
                <w:rFonts w:ascii="仿宋" w:hAnsi="仿宋" w:eastAsia="仿宋" w:cs="仿宋"/>
                <w:color w:val="000000" w:themeColor="text1"/>
                <w:szCs w:val="21"/>
                <w14:textFill>
                  <w14:solidFill>
                    <w14:schemeClr w14:val="tx1"/>
                  </w14:solidFill>
                </w14:textFill>
              </w:rPr>
            </w:pPr>
          </w:p>
        </w:tc>
      </w:tr>
      <w:tr w14:paraId="416F8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8ECDDC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2902DB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0177463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03EF44CA">
            <w:pPr>
              <w:snapToGrid w:val="0"/>
              <w:jc w:val="left"/>
              <w:rPr>
                <w:rFonts w:ascii="仿宋" w:hAnsi="仿宋" w:eastAsia="仿宋" w:cs="仿宋"/>
                <w:color w:val="000000" w:themeColor="text1"/>
                <w:szCs w:val="21"/>
                <w14:textFill>
                  <w14:solidFill>
                    <w14:schemeClr w14:val="tx1"/>
                  </w14:solidFill>
                </w14:textFill>
              </w:rPr>
            </w:pPr>
          </w:p>
        </w:tc>
      </w:tr>
      <w:tr w14:paraId="186E2E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72CCF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45972F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0F966A9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4D165200">
            <w:pPr>
              <w:snapToGrid w:val="0"/>
              <w:jc w:val="left"/>
              <w:rPr>
                <w:rFonts w:ascii="仿宋" w:hAnsi="仿宋" w:eastAsia="仿宋" w:cs="仿宋"/>
                <w:color w:val="000000" w:themeColor="text1"/>
                <w:szCs w:val="21"/>
                <w14:textFill>
                  <w14:solidFill>
                    <w14:schemeClr w14:val="tx1"/>
                  </w14:solidFill>
                </w14:textFill>
              </w:rPr>
            </w:pPr>
          </w:p>
        </w:tc>
      </w:tr>
      <w:tr w14:paraId="43E0EE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40F86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4C328D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5BED365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5DFBE364">
            <w:pPr>
              <w:snapToGrid w:val="0"/>
              <w:jc w:val="left"/>
              <w:rPr>
                <w:rFonts w:ascii="仿宋" w:hAnsi="仿宋" w:eastAsia="仿宋" w:cs="仿宋"/>
                <w:color w:val="000000" w:themeColor="text1"/>
                <w:szCs w:val="21"/>
                <w14:textFill>
                  <w14:solidFill>
                    <w14:schemeClr w14:val="tx1"/>
                  </w14:solidFill>
                </w14:textFill>
              </w:rPr>
            </w:pPr>
          </w:p>
        </w:tc>
      </w:tr>
      <w:tr w14:paraId="5B9617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608C6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C00D90F">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556DF94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0370105D">
            <w:pPr>
              <w:snapToGrid w:val="0"/>
              <w:jc w:val="left"/>
              <w:rPr>
                <w:rFonts w:ascii="仿宋" w:hAnsi="仿宋" w:eastAsia="仿宋" w:cs="仿宋"/>
                <w:color w:val="000000" w:themeColor="text1"/>
                <w:szCs w:val="21"/>
                <w14:textFill>
                  <w14:solidFill>
                    <w14:schemeClr w14:val="tx1"/>
                  </w14:solidFill>
                </w14:textFill>
              </w:rPr>
            </w:pPr>
          </w:p>
        </w:tc>
      </w:tr>
      <w:tr w14:paraId="19ECD5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6B048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43FA41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38A874E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2F3B292F">
            <w:pPr>
              <w:snapToGrid w:val="0"/>
              <w:jc w:val="left"/>
              <w:rPr>
                <w:rFonts w:ascii="仿宋" w:hAnsi="仿宋" w:eastAsia="仿宋" w:cs="仿宋"/>
                <w:color w:val="000000" w:themeColor="text1"/>
                <w:szCs w:val="21"/>
                <w14:textFill>
                  <w14:solidFill>
                    <w14:schemeClr w14:val="tx1"/>
                  </w14:solidFill>
                </w14:textFill>
              </w:rPr>
            </w:pPr>
          </w:p>
        </w:tc>
      </w:tr>
      <w:tr w14:paraId="1F2145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4CF74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F57929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64E2670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46FACBB1">
            <w:pPr>
              <w:rPr>
                <w:rFonts w:ascii="仿宋" w:hAnsi="仿宋" w:eastAsia="仿宋" w:cs="仿宋"/>
                <w:color w:val="000000" w:themeColor="text1"/>
                <w14:textFill>
                  <w14:solidFill>
                    <w14:schemeClr w14:val="tx1"/>
                  </w14:solidFill>
                </w14:textFill>
              </w:rPr>
            </w:pPr>
          </w:p>
        </w:tc>
      </w:tr>
      <w:tr w14:paraId="0877CB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CDABA7F">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2F8D0ED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1B1D1F49">
            <w:pPr>
              <w:rPr>
                <w:rFonts w:ascii="仿宋" w:hAnsi="仿宋" w:eastAsia="仿宋" w:cs="仿宋"/>
                <w:color w:val="000000" w:themeColor="text1"/>
                <w14:textFill>
                  <w14:solidFill>
                    <w14:schemeClr w14:val="tx1"/>
                  </w14:solidFill>
                </w14:textFill>
              </w:rPr>
            </w:pPr>
          </w:p>
        </w:tc>
      </w:tr>
      <w:tr w14:paraId="331B0D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2EBA9D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165DD0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4EC28EC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42B2CD55">
            <w:pPr>
              <w:rPr>
                <w:rFonts w:ascii="仿宋" w:hAnsi="仿宋" w:eastAsia="仿宋" w:cs="仿宋"/>
                <w:color w:val="000000" w:themeColor="text1"/>
                <w14:textFill>
                  <w14:solidFill>
                    <w14:schemeClr w14:val="tx1"/>
                  </w14:solidFill>
                </w14:textFill>
              </w:rPr>
            </w:pPr>
          </w:p>
        </w:tc>
      </w:tr>
      <w:tr w14:paraId="5847C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D19CB7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915320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11BABF7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412FA438">
            <w:pPr>
              <w:rPr>
                <w:rFonts w:ascii="仿宋" w:hAnsi="仿宋" w:eastAsia="仿宋" w:cs="仿宋"/>
                <w:color w:val="000000" w:themeColor="text1"/>
                <w14:textFill>
                  <w14:solidFill>
                    <w14:schemeClr w14:val="tx1"/>
                  </w14:solidFill>
                </w14:textFill>
              </w:rPr>
            </w:pPr>
          </w:p>
        </w:tc>
      </w:tr>
      <w:tr w14:paraId="42CFEF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595AD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07045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4289F70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66272275">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0D9017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82CA4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E8B30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68BA4B5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299C65C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321C936B">
            <w:pPr>
              <w:snapToGrid w:val="0"/>
              <w:jc w:val="left"/>
              <w:rPr>
                <w:rFonts w:ascii="仿宋" w:hAnsi="仿宋" w:eastAsia="仿宋" w:cs="仿宋"/>
                <w:color w:val="000000" w:themeColor="text1"/>
                <w:szCs w:val="21"/>
                <w14:textFill>
                  <w14:solidFill>
                    <w14:schemeClr w14:val="tx1"/>
                  </w14:solidFill>
                </w14:textFill>
              </w:rPr>
            </w:pPr>
          </w:p>
        </w:tc>
      </w:tr>
      <w:tr w14:paraId="1D670D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24AD4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0A2737B">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79C5B344">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2CA17065">
            <w:pPr>
              <w:snapToGrid w:val="0"/>
              <w:jc w:val="left"/>
              <w:rPr>
                <w:rFonts w:ascii="仿宋" w:hAnsi="仿宋" w:eastAsia="仿宋" w:cs="仿宋"/>
                <w:color w:val="000000" w:themeColor="text1"/>
                <w:szCs w:val="21"/>
                <w14:textFill>
                  <w14:solidFill>
                    <w14:schemeClr w14:val="tx1"/>
                  </w14:solidFill>
                </w14:textFill>
              </w:rPr>
            </w:pPr>
          </w:p>
        </w:tc>
      </w:tr>
      <w:tr w14:paraId="1F2CD4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BD3275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340A18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0CE6AF4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7F9B1E03">
            <w:pPr>
              <w:snapToGrid w:val="0"/>
              <w:jc w:val="left"/>
              <w:rPr>
                <w:rFonts w:ascii="仿宋" w:hAnsi="仿宋" w:eastAsia="仿宋" w:cs="仿宋"/>
                <w:color w:val="000000" w:themeColor="text1"/>
                <w:szCs w:val="21"/>
                <w14:textFill>
                  <w14:solidFill>
                    <w14:schemeClr w14:val="tx1"/>
                  </w14:solidFill>
                </w14:textFill>
              </w:rPr>
            </w:pPr>
          </w:p>
        </w:tc>
      </w:tr>
      <w:tr w14:paraId="5C3DC2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C66C1A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7D46FD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37800A6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337131CD">
            <w:pPr>
              <w:snapToGrid w:val="0"/>
              <w:jc w:val="left"/>
              <w:rPr>
                <w:rFonts w:ascii="仿宋" w:hAnsi="仿宋" w:eastAsia="仿宋" w:cs="仿宋"/>
                <w:color w:val="000000" w:themeColor="text1"/>
                <w:szCs w:val="21"/>
                <w14:textFill>
                  <w14:solidFill>
                    <w14:schemeClr w14:val="tx1"/>
                  </w14:solidFill>
                </w14:textFill>
              </w:rPr>
            </w:pPr>
          </w:p>
        </w:tc>
      </w:tr>
      <w:tr w14:paraId="1A08C0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63062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66C24C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1B4DEF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3AEE191C">
            <w:pPr>
              <w:snapToGrid w:val="0"/>
              <w:jc w:val="left"/>
              <w:rPr>
                <w:rFonts w:ascii="仿宋" w:hAnsi="仿宋" w:eastAsia="仿宋" w:cs="仿宋"/>
                <w:color w:val="000000" w:themeColor="text1"/>
                <w:szCs w:val="21"/>
                <w14:textFill>
                  <w14:solidFill>
                    <w14:schemeClr w14:val="tx1"/>
                  </w14:solidFill>
                </w14:textFill>
              </w:rPr>
            </w:pPr>
          </w:p>
        </w:tc>
      </w:tr>
      <w:tr w14:paraId="6146EB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4C4E0E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4D0759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54A0945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7A5F9F5C">
            <w:pPr>
              <w:snapToGrid w:val="0"/>
              <w:jc w:val="left"/>
              <w:rPr>
                <w:rFonts w:ascii="仿宋" w:hAnsi="仿宋" w:eastAsia="仿宋" w:cs="仿宋"/>
                <w:color w:val="000000" w:themeColor="text1"/>
                <w:szCs w:val="21"/>
                <w14:textFill>
                  <w14:solidFill>
                    <w14:schemeClr w14:val="tx1"/>
                  </w14:solidFill>
                </w14:textFill>
              </w:rPr>
            </w:pPr>
          </w:p>
        </w:tc>
      </w:tr>
      <w:tr w14:paraId="7E75D9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083FC4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F3D40C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1241743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2C995557">
            <w:pPr>
              <w:snapToGrid w:val="0"/>
              <w:jc w:val="left"/>
              <w:rPr>
                <w:rFonts w:ascii="仿宋" w:hAnsi="仿宋" w:eastAsia="仿宋" w:cs="仿宋"/>
                <w:color w:val="000000" w:themeColor="text1"/>
                <w:szCs w:val="21"/>
                <w14:textFill>
                  <w14:solidFill>
                    <w14:schemeClr w14:val="tx1"/>
                  </w14:solidFill>
                </w14:textFill>
              </w:rPr>
            </w:pPr>
          </w:p>
        </w:tc>
      </w:tr>
      <w:tr w14:paraId="4C3DF1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476F3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0AC2A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239661A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175FA6F8">
            <w:pPr>
              <w:snapToGrid w:val="0"/>
              <w:jc w:val="left"/>
              <w:rPr>
                <w:rFonts w:ascii="仿宋" w:hAnsi="仿宋" w:eastAsia="仿宋" w:cs="仿宋"/>
                <w:color w:val="000000" w:themeColor="text1"/>
                <w:szCs w:val="21"/>
                <w14:textFill>
                  <w14:solidFill>
                    <w14:schemeClr w14:val="tx1"/>
                  </w14:solidFill>
                </w14:textFill>
              </w:rPr>
            </w:pPr>
          </w:p>
        </w:tc>
      </w:tr>
      <w:tr w14:paraId="453772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B39C7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8F599B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6B2CC9F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4975B236">
            <w:pPr>
              <w:snapToGrid w:val="0"/>
              <w:jc w:val="left"/>
              <w:rPr>
                <w:rFonts w:ascii="仿宋" w:hAnsi="仿宋" w:eastAsia="仿宋" w:cs="仿宋"/>
                <w:color w:val="000000" w:themeColor="text1"/>
                <w:szCs w:val="21"/>
                <w14:textFill>
                  <w14:solidFill>
                    <w14:schemeClr w14:val="tx1"/>
                  </w14:solidFill>
                </w14:textFill>
              </w:rPr>
            </w:pPr>
          </w:p>
        </w:tc>
      </w:tr>
      <w:tr w14:paraId="4DDFD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3A967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7E8CD6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38BFD1A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07ED855F">
            <w:pPr>
              <w:snapToGrid w:val="0"/>
              <w:jc w:val="left"/>
              <w:rPr>
                <w:rFonts w:ascii="仿宋" w:hAnsi="仿宋" w:eastAsia="仿宋" w:cs="仿宋"/>
                <w:color w:val="000000" w:themeColor="text1"/>
                <w:szCs w:val="21"/>
                <w:u w:val="single"/>
                <w14:textFill>
                  <w14:solidFill>
                    <w14:schemeClr w14:val="tx1"/>
                  </w14:solidFill>
                </w14:textFill>
              </w:rPr>
            </w:pPr>
          </w:p>
        </w:tc>
      </w:tr>
      <w:tr w14:paraId="327372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168C3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027EA1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5FAA639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7E80B6EA">
            <w:pPr>
              <w:snapToGrid w:val="0"/>
              <w:jc w:val="left"/>
              <w:rPr>
                <w:rFonts w:ascii="仿宋" w:hAnsi="仿宋" w:eastAsia="仿宋" w:cs="仿宋"/>
                <w:color w:val="000000" w:themeColor="text1"/>
                <w:szCs w:val="21"/>
                <w:u w:val="single"/>
                <w14:textFill>
                  <w14:solidFill>
                    <w14:schemeClr w14:val="tx1"/>
                  </w14:solidFill>
                </w14:textFill>
              </w:rPr>
            </w:pPr>
          </w:p>
        </w:tc>
      </w:tr>
      <w:tr w14:paraId="57BD38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5897D3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B7B016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288A29A8">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79A976FD">
            <w:pPr>
              <w:snapToGrid w:val="0"/>
              <w:jc w:val="left"/>
              <w:rPr>
                <w:rFonts w:ascii="仿宋" w:hAnsi="仿宋" w:eastAsia="仿宋" w:cs="仿宋"/>
                <w:color w:val="000000" w:themeColor="text1"/>
                <w:szCs w:val="21"/>
                <w:u w:val="single"/>
                <w14:textFill>
                  <w14:solidFill>
                    <w14:schemeClr w14:val="tx1"/>
                  </w14:solidFill>
                </w14:textFill>
              </w:rPr>
            </w:pPr>
          </w:p>
        </w:tc>
      </w:tr>
      <w:tr w14:paraId="3F49F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9D2A16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1F74DA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1181894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140EA921">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4CC885AA">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12B6720A">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23C8F8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DF277E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C6D2DC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3CFF486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0632A8E8">
            <w:pPr>
              <w:snapToGrid w:val="0"/>
              <w:jc w:val="left"/>
              <w:rPr>
                <w:rFonts w:ascii="仿宋" w:hAnsi="仿宋" w:eastAsia="仿宋" w:cs="仿宋"/>
                <w:color w:val="000000" w:themeColor="text1"/>
                <w:szCs w:val="21"/>
                <w14:textFill>
                  <w14:solidFill>
                    <w14:schemeClr w14:val="tx1"/>
                  </w14:solidFill>
                </w14:textFill>
              </w:rPr>
            </w:pPr>
          </w:p>
        </w:tc>
      </w:tr>
    </w:tbl>
    <w:p w14:paraId="1A7EDA86">
      <w:pPr>
        <w:rPr>
          <w:rFonts w:ascii="仿宋" w:hAnsi="仿宋" w:eastAsia="仿宋" w:cs="仿宋"/>
          <w:color w:val="000000" w:themeColor="text1"/>
          <w14:textFill>
            <w14:solidFill>
              <w14:schemeClr w14:val="tx1"/>
            </w14:solidFill>
          </w14:textFill>
        </w:rPr>
      </w:pPr>
    </w:p>
    <w:p w14:paraId="6485251A">
      <w:pPr>
        <w:rPr>
          <w:rFonts w:ascii="仿宋" w:hAnsi="仿宋" w:eastAsia="仿宋" w:cs="仿宋"/>
          <w:color w:val="000000" w:themeColor="text1"/>
          <w14:textFill>
            <w14:solidFill>
              <w14:schemeClr w14:val="tx1"/>
            </w14:solidFill>
          </w14:textFill>
        </w:rPr>
      </w:pPr>
    </w:p>
    <w:p w14:paraId="60501C79">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2D213966">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7BAA463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0E367942">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2B7515E">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B011167">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8E2D0A0">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7BEBF9F8">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7A6FCF2E">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20C728AF">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232BF543">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538B5FF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51740139">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208CAD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24212FE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1F27A716">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F6E2627">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0B0A88DD">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4A78D08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241C753C">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547126B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48E3293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79C0B54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4DB6F61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2F6C5120">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494982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D6DA604">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0DDEADE7">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0FE20B11">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40572A4F">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1DA00CD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2FD7CDE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35B1C999">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3316A91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103E8F0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0E71630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03FFA99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501464C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057311BA">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3B42176E">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106527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EE8EBB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6B6E75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40A124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400974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545A1B7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6E33C6F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9777A7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9652F2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0B16BEC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166E883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346AB2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C31F3C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3568E3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62F4D9C2">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2586790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3CDD396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43AA100">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77AE8B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6D822C7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241E72D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6DD27D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20104673">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625E1A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5551CFC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02F2EE1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1A29700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85B9151">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363DE32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533268F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66EDBE4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2ECE564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B1180B6">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AD985E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5B14324">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1DF3B79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008A25F9">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7843581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494F1771">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42496FA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11000555">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748A972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89DFBC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6F53DE5F">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E524ADA">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B802899">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5D714AA">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603E8E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4CE696AB">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6E1810D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19BCC23C">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45722876">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39E53E87">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2B42B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70B6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498EF26D">
      <w:pPr>
        <w:spacing w:line="440" w:lineRule="exact"/>
        <w:jc w:val="left"/>
        <w:rPr>
          <w:rFonts w:ascii="仿宋" w:hAnsi="仿宋" w:eastAsia="仿宋" w:cs="仿宋"/>
          <w:b/>
          <w:color w:val="000000" w:themeColor="text1"/>
          <w:sz w:val="36"/>
          <w:szCs w:val="20"/>
          <w14:textFill>
            <w14:solidFill>
              <w14:schemeClr w14:val="tx1"/>
            </w14:solidFill>
          </w14:textFill>
        </w:rPr>
      </w:pPr>
    </w:p>
    <w:p w14:paraId="0FE0CDF4">
      <w:pPr>
        <w:spacing w:line="440" w:lineRule="exact"/>
        <w:jc w:val="left"/>
        <w:rPr>
          <w:rFonts w:ascii="仿宋" w:hAnsi="仿宋" w:eastAsia="仿宋" w:cs="仿宋"/>
          <w:b/>
          <w:color w:val="000000" w:themeColor="text1"/>
          <w:sz w:val="36"/>
          <w:szCs w:val="20"/>
          <w14:textFill>
            <w14:solidFill>
              <w14:schemeClr w14:val="tx1"/>
            </w14:solidFill>
          </w14:textFill>
        </w:rPr>
      </w:pPr>
    </w:p>
    <w:p w14:paraId="64503D02">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1"/>
    <w:bookmarkEnd w:id="52"/>
    <w:p w14:paraId="17684004">
      <w:pPr>
        <w:rPr>
          <w:rFonts w:ascii="仿宋" w:hAnsi="仿宋" w:eastAsia="仿宋" w:cs="仿宋"/>
          <w:b/>
          <w:color w:val="000000" w:themeColor="text1"/>
          <w:sz w:val="36"/>
          <w:szCs w:val="20"/>
          <w14:textFill>
            <w14:solidFill>
              <w14:schemeClr w14:val="tx1"/>
            </w14:solidFill>
          </w14:textFill>
        </w:rPr>
      </w:pPr>
    </w:p>
    <w:p w14:paraId="7984E08E">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6FD71FAE">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53441638">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1FC2DFE9">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10A3DCFC">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367036C">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1DEB095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43627D2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74832870">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38293DB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3F88E62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39D10A25">
      <w:pPr>
        <w:snapToGrid w:val="0"/>
        <w:spacing w:line="360" w:lineRule="auto"/>
        <w:rPr>
          <w:rFonts w:ascii="仿宋" w:hAnsi="仿宋" w:eastAsia="仿宋" w:cs="仿宋"/>
          <w:color w:val="000000" w:themeColor="text1"/>
          <w:sz w:val="24"/>
          <w14:textFill>
            <w14:solidFill>
              <w14:schemeClr w14:val="tx1"/>
            </w14:solidFill>
          </w14:textFill>
        </w:rPr>
      </w:pPr>
    </w:p>
    <w:p w14:paraId="10DCEA7C">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12918B1">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D54695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45EF833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56A4341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66BCD7A0">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7E79199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FD14AF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20311B7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382D35F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7D770D7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53DAD521">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101D8B97">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593D42A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02E362F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434BFE6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1289876C">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405FF15F">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046D759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F8A2A68">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0764EF32">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67596FBE">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547EE5C9">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00F9B1B3">
      <w:pPr>
        <w:pStyle w:val="81"/>
        <w:rPr>
          <w:rFonts w:ascii="仿宋" w:hAnsi="仿宋" w:eastAsia="仿宋" w:cs="仿宋"/>
          <w:color w:val="000000" w:themeColor="text1"/>
          <w14:textFill>
            <w14:solidFill>
              <w14:schemeClr w14:val="tx1"/>
            </w14:solidFill>
          </w14:textFill>
        </w:rPr>
      </w:pPr>
    </w:p>
    <w:p w14:paraId="663DEC61">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5156CAAD">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4A6D544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5F4E90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2EB5470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592CC7C0">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5EBD9187">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02E7271A">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68A85D4C">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1CD1360F">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10A7491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3D3B47A1">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04542C36">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6857E7B8">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3D1DBE1A">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0F35D1C3">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1095E52D">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67FBD32F">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2AAB2BAE">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16319AD3">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4C7D1A37">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346DA3DD">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3FC13CE3">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30D6C0F7">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740562ED">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A94B635">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4926BDB">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2F23304">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7E807EDA">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2576BB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0ACDE6B">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36E640E">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FD90A3B">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4B7F745">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9E59AE9">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ABF607B">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0D29E9FC">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1638D58">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598F5BB6">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1710F52B">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127BED59">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4BCA642B">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46469B50">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138AA165">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6B1F1B33">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5BCD6B42">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73EC4E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74EF6B1F">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63F7F173">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DA55CCD">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347AEB21">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50004DA1">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32DF599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186C8A1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2C7502DC">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26525B77">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1A1AC51F">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05DE13F0">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203B7D46">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5F0E519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43335EB6">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428F0695">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4B334155">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5B25FF14">
      <w:pPr>
        <w:snapToGrid w:val="0"/>
        <w:spacing w:line="360" w:lineRule="auto"/>
        <w:rPr>
          <w:rFonts w:ascii="仿宋" w:hAnsi="仿宋" w:eastAsia="仿宋" w:cs="仿宋"/>
          <w:color w:val="000000" w:themeColor="text1"/>
          <w:sz w:val="24"/>
          <w14:textFill>
            <w14:solidFill>
              <w14:schemeClr w14:val="tx1"/>
            </w14:solidFill>
          </w14:textFill>
        </w:rPr>
      </w:pPr>
    </w:p>
    <w:p w14:paraId="2CD7D117">
      <w:pPr>
        <w:jc w:val="center"/>
        <w:rPr>
          <w:rFonts w:ascii="仿宋" w:hAnsi="仿宋" w:eastAsia="仿宋" w:cs="仿宋"/>
          <w:b/>
          <w:color w:val="000000" w:themeColor="text1"/>
          <w:kern w:val="0"/>
          <w:sz w:val="32"/>
          <w:szCs w:val="32"/>
          <w14:textFill>
            <w14:solidFill>
              <w14:schemeClr w14:val="tx1"/>
            </w14:solidFill>
          </w14:textFill>
        </w:rPr>
      </w:pPr>
    </w:p>
    <w:p w14:paraId="4BB512E7">
      <w:pPr>
        <w:jc w:val="center"/>
        <w:rPr>
          <w:rFonts w:ascii="仿宋" w:hAnsi="仿宋" w:eastAsia="仿宋" w:cs="仿宋"/>
          <w:b/>
          <w:color w:val="000000" w:themeColor="text1"/>
          <w:kern w:val="0"/>
          <w:sz w:val="32"/>
          <w:szCs w:val="32"/>
          <w14:textFill>
            <w14:solidFill>
              <w14:schemeClr w14:val="tx1"/>
            </w14:solidFill>
          </w14:textFill>
        </w:rPr>
      </w:pPr>
    </w:p>
    <w:p w14:paraId="2981250D">
      <w:pPr>
        <w:jc w:val="center"/>
        <w:rPr>
          <w:rFonts w:ascii="仿宋" w:hAnsi="仿宋" w:eastAsia="仿宋" w:cs="仿宋"/>
          <w:b/>
          <w:color w:val="000000" w:themeColor="text1"/>
          <w:kern w:val="0"/>
          <w:sz w:val="32"/>
          <w:szCs w:val="32"/>
          <w14:textFill>
            <w14:solidFill>
              <w14:schemeClr w14:val="tx1"/>
            </w14:solidFill>
          </w14:textFill>
        </w:rPr>
      </w:pPr>
    </w:p>
    <w:p w14:paraId="501158FD">
      <w:pPr>
        <w:jc w:val="center"/>
        <w:rPr>
          <w:rFonts w:ascii="仿宋" w:hAnsi="仿宋" w:eastAsia="仿宋" w:cs="仿宋"/>
          <w:b/>
          <w:color w:val="000000" w:themeColor="text1"/>
          <w:kern w:val="0"/>
          <w:sz w:val="32"/>
          <w:szCs w:val="32"/>
          <w14:textFill>
            <w14:solidFill>
              <w14:schemeClr w14:val="tx1"/>
            </w14:solidFill>
          </w14:textFill>
        </w:rPr>
      </w:pPr>
    </w:p>
    <w:p w14:paraId="17656902">
      <w:pPr>
        <w:jc w:val="center"/>
        <w:rPr>
          <w:rFonts w:ascii="仿宋" w:hAnsi="仿宋" w:eastAsia="仿宋" w:cs="仿宋"/>
          <w:b/>
          <w:color w:val="000000" w:themeColor="text1"/>
          <w:kern w:val="0"/>
          <w:sz w:val="32"/>
          <w:szCs w:val="32"/>
          <w14:textFill>
            <w14:solidFill>
              <w14:schemeClr w14:val="tx1"/>
            </w14:solidFill>
          </w14:textFill>
        </w:rPr>
      </w:pPr>
    </w:p>
    <w:p w14:paraId="2C59B4F6">
      <w:pPr>
        <w:jc w:val="center"/>
        <w:rPr>
          <w:rFonts w:ascii="仿宋" w:hAnsi="仿宋" w:eastAsia="仿宋" w:cs="仿宋"/>
          <w:b/>
          <w:color w:val="000000" w:themeColor="text1"/>
          <w:kern w:val="0"/>
          <w:sz w:val="32"/>
          <w:szCs w:val="32"/>
          <w14:textFill>
            <w14:solidFill>
              <w14:schemeClr w14:val="tx1"/>
            </w14:solidFill>
          </w14:textFill>
        </w:rPr>
      </w:pPr>
    </w:p>
    <w:p w14:paraId="6B8FE048">
      <w:pPr>
        <w:jc w:val="center"/>
        <w:rPr>
          <w:rFonts w:ascii="仿宋" w:hAnsi="仿宋" w:eastAsia="仿宋" w:cs="仿宋"/>
          <w:b/>
          <w:color w:val="000000" w:themeColor="text1"/>
          <w:kern w:val="0"/>
          <w:sz w:val="32"/>
          <w:szCs w:val="32"/>
          <w14:textFill>
            <w14:solidFill>
              <w14:schemeClr w14:val="tx1"/>
            </w14:solidFill>
          </w14:textFill>
        </w:rPr>
      </w:pPr>
    </w:p>
    <w:p w14:paraId="33B9A2C2">
      <w:pPr>
        <w:jc w:val="center"/>
        <w:rPr>
          <w:rFonts w:ascii="仿宋" w:hAnsi="仿宋" w:eastAsia="仿宋" w:cs="仿宋"/>
          <w:b/>
          <w:color w:val="000000" w:themeColor="text1"/>
          <w:kern w:val="0"/>
          <w:sz w:val="32"/>
          <w:szCs w:val="32"/>
          <w14:textFill>
            <w14:solidFill>
              <w14:schemeClr w14:val="tx1"/>
            </w14:solidFill>
          </w14:textFill>
        </w:rPr>
      </w:pPr>
    </w:p>
    <w:p w14:paraId="0265CD52">
      <w:pPr>
        <w:jc w:val="center"/>
        <w:rPr>
          <w:rFonts w:ascii="仿宋" w:hAnsi="仿宋" w:eastAsia="仿宋" w:cs="仿宋"/>
          <w:b/>
          <w:color w:val="000000" w:themeColor="text1"/>
          <w:kern w:val="0"/>
          <w:sz w:val="32"/>
          <w:szCs w:val="32"/>
          <w14:textFill>
            <w14:solidFill>
              <w14:schemeClr w14:val="tx1"/>
            </w14:solidFill>
          </w14:textFill>
        </w:rPr>
      </w:pPr>
    </w:p>
    <w:p w14:paraId="1FEF2763">
      <w:pPr>
        <w:jc w:val="center"/>
        <w:rPr>
          <w:rFonts w:ascii="仿宋" w:hAnsi="仿宋" w:eastAsia="仿宋" w:cs="仿宋"/>
          <w:b/>
          <w:color w:val="000000" w:themeColor="text1"/>
          <w:kern w:val="0"/>
          <w:sz w:val="32"/>
          <w:szCs w:val="32"/>
          <w14:textFill>
            <w14:solidFill>
              <w14:schemeClr w14:val="tx1"/>
            </w14:solidFill>
          </w14:textFill>
        </w:rPr>
      </w:pPr>
    </w:p>
    <w:p w14:paraId="38093AA3">
      <w:pPr>
        <w:jc w:val="center"/>
        <w:rPr>
          <w:rFonts w:ascii="仿宋" w:hAnsi="仿宋" w:eastAsia="仿宋" w:cs="仿宋"/>
          <w:b/>
          <w:color w:val="000000" w:themeColor="text1"/>
          <w:kern w:val="0"/>
          <w:sz w:val="32"/>
          <w:szCs w:val="32"/>
          <w14:textFill>
            <w14:solidFill>
              <w14:schemeClr w14:val="tx1"/>
            </w14:solidFill>
          </w14:textFill>
        </w:rPr>
      </w:pPr>
    </w:p>
    <w:p w14:paraId="30A4AE58">
      <w:pPr>
        <w:jc w:val="center"/>
        <w:rPr>
          <w:rFonts w:ascii="仿宋" w:hAnsi="仿宋" w:eastAsia="仿宋" w:cs="仿宋"/>
          <w:b/>
          <w:color w:val="000000" w:themeColor="text1"/>
          <w:kern w:val="0"/>
          <w:sz w:val="32"/>
          <w:szCs w:val="32"/>
          <w14:textFill>
            <w14:solidFill>
              <w14:schemeClr w14:val="tx1"/>
            </w14:solidFill>
          </w14:textFill>
        </w:rPr>
      </w:pPr>
    </w:p>
    <w:p w14:paraId="7FBB059B">
      <w:pPr>
        <w:jc w:val="center"/>
        <w:rPr>
          <w:rFonts w:ascii="仿宋" w:hAnsi="仿宋" w:eastAsia="仿宋" w:cs="仿宋"/>
          <w:b/>
          <w:color w:val="000000" w:themeColor="text1"/>
          <w:kern w:val="0"/>
          <w:sz w:val="32"/>
          <w:szCs w:val="32"/>
          <w14:textFill>
            <w14:solidFill>
              <w14:schemeClr w14:val="tx1"/>
            </w14:solidFill>
          </w14:textFill>
        </w:rPr>
      </w:pPr>
    </w:p>
    <w:p w14:paraId="638EC6DF">
      <w:pPr>
        <w:jc w:val="center"/>
        <w:rPr>
          <w:rFonts w:ascii="仿宋" w:hAnsi="仿宋" w:eastAsia="仿宋" w:cs="仿宋"/>
          <w:b/>
          <w:color w:val="000000" w:themeColor="text1"/>
          <w:kern w:val="0"/>
          <w:sz w:val="32"/>
          <w:szCs w:val="32"/>
          <w14:textFill>
            <w14:solidFill>
              <w14:schemeClr w14:val="tx1"/>
            </w14:solidFill>
          </w14:textFill>
        </w:rPr>
      </w:pPr>
    </w:p>
    <w:p w14:paraId="170B03A0">
      <w:pPr>
        <w:jc w:val="center"/>
        <w:rPr>
          <w:rFonts w:ascii="仿宋" w:hAnsi="仿宋" w:eastAsia="仿宋" w:cs="仿宋"/>
          <w:b/>
          <w:color w:val="000000" w:themeColor="text1"/>
          <w:kern w:val="0"/>
          <w:sz w:val="32"/>
          <w:szCs w:val="32"/>
          <w14:textFill>
            <w14:solidFill>
              <w14:schemeClr w14:val="tx1"/>
            </w14:solidFill>
          </w14:textFill>
        </w:rPr>
      </w:pPr>
    </w:p>
    <w:p w14:paraId="114F65A2">
      <w:pPr>
        <w:jc w:val="center"/>
        <w:rPr>
          <w:rFonts w:ascii="仿宋" w:hAnsi="仿宋" w:eastAsia="仿宋" w:cs="仿宋"/>
          <w:b/>
          <w:color w:val="000000" w:themeColor="text1"/>
          <w:kern w:val="0"/>
          <w:sz w:val="32"/>
          <w:szCs w:val="32"/>
          <w14:textFill>
            <w14:solidFill>
              <w14:schemeClr w14:val="tx1"/>
            </w14:solidFill>
          </w14:textFill>
        </w:rPr>
      </w:pPr>
    </w:p>
    <w:p w14:paraId="4468DD3B">
      <w:pPr>
        <w:jc w:val="center"/>
        <w:rPr>
          <w:rFonts w:ascii="仿宋" w:hAnsi="仿宋" w:eastAsia="仿宋" w:cs="仿宋"/>
          <w:b/>
          <w:color w:val="000000" w:themeColor="text1"/>
          <w:kern w:val="0"/>
          <w:sz w:val="32"/>
          <w:szCs w:val="32"/>
          <w14:textFill>
            <w14:solidFill>
              <w14:schemeClr w14:val="tx1"/>
            </w14:solidFill>
          </w14:textFill>
        </w:rPr>
      </w:pPr>
    </w:p>
    <w:p w14:paraId="1C01C745">
      <w:pPr>
        <w:jc w:val="center"/>
        <w:rPr>
          <w:rFonts w:ascii="仿宋" w:hAnsi="仿宋" w:eastAsia="仿宋" w:cs="仿宋"/>
          <w:b/>
          <w:color w:val="000000" w:themeColor="text1"/>
          <w:kern w:val="0"/>
          <w:sz w:val="32"/>
          <w:szCs w:val="32"/>
          <w14:textFill>
            <w14:solidFill>
              <w14:schemeClr w14:val="tx1"/>
            </w14:solidFill>
          </w14:textFill>
        </w:rPr>
      </w:pPr>
    </w:p>
    <w:p w14:paraId="550C4C2C">
      <w:pPr>
        <w:jc w:val="center"/>
        <w:rPr>
          <w:rFonts w:ascii="仿宋" w:hAnsi="仿宋" w:eastAsia="仿宋" w:cs="仿宋"/>
          <w:b/>
          <w:color w:val="000000" w:themeColor="text1"/>
          <w:kern w:val="0"/>
          <w:sz w:val="32"/>
          <w:szCs w:val="32"/>
          <w14:textFill>
            <w14:solidFill>
              <w14:schemeClr w14:val="tx1"/>
            </w14:solidFill>
          </w14:textFill>
        </w:rPr>
      </w:pPr>
    </w:p>
    <w:p w14:paraId="6D602F68">
      <w:pPr>
        <w:widowControl/>
        <w:adjustRightInd/>
        <w:jc w:val="center"/>
        <w:rPr>
          <w:rFonts w:ascii="仿宋" w:hAnsi="仿宋" w:eastAsia="仿宋" w:cs="仿宋"/>
          <w:b/>
          <w:color w:val="000000" w:themeColor="text1"/>
          <w:sz w:val="30"/>
          <w:szCs w:val="30"/>
          <w14:textFill>
            <w14:solidFill>
              <w14:schemeClr w14:val="tx1"/>
            </w14:solidFill>
          </w14:textFill>
        </w:rPr>
      </w:pPr>
    </w:p>
    <w:p w14:paraId="6761F158">
      <w:pPr>
        <w:widowControl/>
        <w:adjustRightInd/>
        <w:jc w:val="center"/>
        <w:rPr>
          <w:rFonts w:ascii="仿宋" w:hAnsi="仿宋" w:eastAsia="仿宋" w:cs="仿宋"/>
          <w:b/>
          <w:color w:val="000000" w:themeColor="text1"/>
          <w:sz w:val="30"/>
          <w:szCs w:val="30"/>
          <w14:textFill>
            <w14:solidFill>
              <w14:schemeClr w14:val="tx1"/>
            </w14:solidFill>
          </w14:textFill>
        </w:rPr>
      </w:pPr>
    </w:p>
    <w:p w14:paraId="260F41C7">
      <w:pPr>
        <w:widowControl/>
        <w:adjustRightInd/>
        <w:jc w:val="center"/>
        <w:rPr>
          <w:rFonts w:ascii="仿宋" w:hAnsi="仿宋" w:eastAsia="仿宋" w:cs="仿宋"/>
          <w:b/>
          <w:color w:val="000000" w:themeColor="text1"/>
          <w:sz w:val="30"/>
          <w:szCs w:val="30"/>
          <w14:textFill>
            <w14:solidFill>
              <w14:schemeClr w14:val="tx1"/>
            </w14:solidFill>
          </w14:textFill>
        </w:rPr>
      </w:pPr>
    </w:p>
    <w:p w14:paraId="69470289">
      <w:pPr>
        <w:widowControl/>
        <w:adjustRightInd/>
        <w:jc w:val="center"/>
        <w:rPr>
          <w:rFonts w:ascii="仿宋" w:hAnsi="仿宋" w:eastAsia="仿宋" w:cs="仿宋"/>
          <w:b/>
          <w:color w:val="000000" w:themeColor="text1"/>
          <w:sz w:val="30"/>
          <w:szCs w:val="30"/>
          <w14:textFill>
            <w14:solidFill>
              <w14:schemeClr w14:val="tx1"/>
            </w14:solidFill>
          </w14:textFill>
        </w:rPr>
      </w:pPr>
    </w:p>
    <w:p w14:paraId="57674030">
      <w:pPr>
        <w:widowControl/>
        <w:adjustRightInd/>
        <w:jc w:val="center"/>
        <w:rPr>
          <w:rFonts w:ascii="仿宋" w:hAnsi="仿宋" w:eastAsia="仿宋" w:cs="仿宋"/>
          <w:b/>
          <w:color w:val="000000" w:themeColor="text1"/>
          <w:sz w:val="30"/>
          <w:szCs w:val="30"/>
          <w14:textFill>
            <w14:solidFill>
              <w14:schemeClr w14:val="tx1"/>
            </w14:solidFill>
          </w14:textFill>
        </w:rPr>
      </w:pPr>
    </w:p>
    <w:p w14:paraId="12A0F1C2">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229AEE3D">
      <w:pPr>
        <w:jc w:val="center"/>
        <w:rPr>
          <w:rFonts w:ascii="仿宋" w:hAnsi="仿宋" w:eastAsia="仿宋" w:cs="仿宋"/>
          <w:b/>
          <w:color w:val="000000" w:themeColor="text1"/>
          <w:sz w:val="24"/>
          <w14:textFill>
            <w14:solidFill>
              <w14:schemeClr w14:val="tx1"/>
            </w14:solidFill>
          </w14:textFill>
        </w:rPr>
      </w:pPr>
    </w:p>
    <w:p w14:paraId="14C71B91">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342910CA">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60E8C51D">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190AAF11">
      <w:pPr>
        <w:snapToGrid w:val="0"/>
        <w:spacing w:line="600" w:lineRule="exact"/>
        <w:jc w:val="left"/>
        <w:rPr>
          <w:rFonts w:ascii="仿宋" w:hAnsi="仿宋" w:eastAsia="仿宋" w:cs="仿宋"/>
          <w:color w:val="000000" w:themeColor="text1"/>
          <w:sz w:val="24"/>
          <w14:textFill>
            <w14:solidFill>
              <w14:schemeClr w14:val="tx1"/>
            </w14:solidFill>
          </w14:textFill>
        </w:rPr>
      </w:pPr>
    </w:p>
    <w:p w14:paraId="30DD5E15">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79C20C3D">
      <w:pPr>
        <w:spacing w:line="360" w:lineRule="exact"/>
        <w:rPr>
          <w:rFonts w:ascii="仿宋" w:hAnsi="仿宋" w:eastAsia="仿宋" w:cs="仿宋"/>
          <w:color w:val="000000" w:themeColor="text1"/>
          <w:sz w:val="24"/>
          <w14:textFill>
            <w14:solidFill>
              <w14:schemeClr w14:val="tx1"/>
            </w14:solidFill>
          </w14:textFill>
        </w:rPr>
      </w:pPr>
    </w:p>
    <w:p w14:paraId="53FD098B">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3A582982">
      <w:pPr>
        <w:spacing w:line="360" w:lineRule="exact"/>
        <w:rPr>
          <w:rFonts w:ascii="仿宋" w:hAnsi="仿宋" w:eastAsia="仿宋" w:cs="仿宋"/>
          <w:color w:val="000000" w:themeColor="text1"/>
          <w:sz w:val="24"/>
          <w14:textFill>
            <w14:solidFill>
              <w14:schemeClr w14:val="tx1"/>
            </w14:solidFill>
          </w14:textFill>
        </w:rPr>
      </w:pPr>
    </w:p>
    <w:p w14:paraId="57302A5B">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5958BB75">
      <w:pPr>
        <w:spacing w:line="360" w:lineRule="exact"/>
        <w:rPr>
          <w:rFonts w:ascii="仿宋" w:hAnsi="仿宋" w:eastAsia="仿宋" w:cs="仿宋"/>
          <w:color w:val="000000" w:themeColor="text1"/>
          <w:sz w:val="24"/>
          <w14:textFill>
            <w14:solidFill>
              <w14:schemeClr w14:val="tx1"/>
            </w14:solidFill>
          </w14:textFill>
        </w:rPr>
      </w:pPr>
    </w:p>
    <w:p w14:paraId="58B6DF2E">
      <w:pPr>
        <w:spacing w:line="360" w:lineRule="exact"/>
        <w:rPr>
          <w:rFonts w:ascii="仿宋" w:hAnsi="仿宋" w:eastAsia="仿宋" w:cs="仿宋"/>
          <w:color w:val="000000" w:themeColor="text1"/>
          <w:sz w:val="24"/>
          <w14:textFill>
            <w14:solidFill>
              <w14:schemeClr w14:val="tx1"/>
            </w14:solidFill>
          </w14:textFill>
        </w:rPr>
      </w:pPr>
    </w:p>
    <w:p w14:paraId="79E10FAF">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5E35C50B">
      <w:pPr>
        <w:spacing w:line="360" w:lineRule="exact"/>
        <w:rPr>
          <w:rFonts w:ascii="仿宋" w:hAnsi="仿宋" w:eastAsia="仿宋" w:cs="仿宋"/>
          <w:color w:val="000000" w:themeColor="text1"/>
          <w:sz w:val="24"/>
          <w14:textFill>
            <w14:solidFill>
              <w14:schemeClr w14:val="tx1"/>
            </w14:solidFill>
          </w14:textFill>
        </w:rPr>
      </w:pPr>
    </w:p>
    <w:p w14:paraId="1911EA8F">
      <w:pPr>
        <w:spacing w:line="360" w:lineRule="exact"/>
        <w:rPr>
          <w:rFonts w:ascii="仿宋" w:hAnsi="仿宋" w:eastAsia="仿宋" w:cs="仿宋"/>
          <w:color w:val="000000" w:themeColor="text1"/>
          <w:sz w:val="24"/>
          <w14:textFill>
            <w14:solidFill>
              <w14:schemeClr w14:val="tx1"/>
            </w14:solidFill>
          </w14:textFill>
        </w:rPr>
      </w:pPr>
    </w:p>
    <w:p w14:paraId="58C80DCC">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552B606A">
      <w:pPr>
        <w:spacing w:line="360" w:lineRule="exact"/>
        <w:rPr>
          <w:rFonts w:ascii="仿宋" w:hAnsi="仿宋" w:eastAsia="仿宋" w:cs="仿宋"/>
          <w:color w:val="000000" w:themeColor="text1"/>
          <w:sz w:val="24"/>
          <w14:textFill>
            <w14:solidFill>
              <w14:schemeClr w14:val="tx1"/>
            </w14:solidFill>
          </w14:textFill>
        </w:rPr>
      </w:pPr>
    </w:p>
    <w:p w14:paraId="78A63244">
      <w:pPr>
        <w:spacing w:line="360" w:lineRule="exact"/>
        <w:rPr>
          <w:rFonts w:ascii="仿宋" w:hAnsi="仿宋" w:eastAsia="仿宋" w:cs="仿宋"/>
          <w:color w:val="000000" w:themeColor="text1"/>
          <w:sz w:val="24"/>
          <w14:textFill>
            <w14:solidFill>
              <w14:schemeClr w14:val="tx1"/>
            </w14:solidFill>
          </w14:textFill>
        </w:rPr>
      </w:pPr>
    </w:p>
    <w:p w14:paraId="6ED0ADD4">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7E36D9FC">
      <w:pPr>
        <w:ind w:firstLine="4920" w:firstLineChars="2050"/>
        <w:jc w:val="left"/>
        <w:rPr>
          <w:rFonts w:ascii="仿宋" w:hAnsi="仿宋" w:eastAsia="仿宋" w:cs="仿宋"/>
          <w:color w:val="000000" w:themeColor="text1"/>
          <w:sz w:val="24"/>
          <w14:textFill>
            <w14:solidFill>
              <w14:schemeClr w14:val="tx1"/>
            </w14:solidFill>
          </w14:textFill>
        </w:rPr>
      </w:pPr>
    </w:p>
    <w:p w14:paraId="546D0DDB">
      <w:pPr>
        <w:spacing w:line="800" w:lineRule="exact"/>
        <w:rPr>
          <w:rFonts w:ascii="仿宋" w:hAnsi="仿宋" w:eastAsia="仿宋" w:cs="仿宋"/>
          <w:b/>
          <w:color w:val="000000" w:themeColor="text1"/>
          <w:sz w:val="24"/>
          <w14:textFill>
            <w14:solidFill>
              <w14:schemeClr w14:val="tx1"/>
            </w14:solidFill>
          </w14:textFill>
        </w:rPr>
      </w:pPr>
    </w:p>
    <w:p w14:paraId="2000C5F7">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10E54EBF">
      <w:pPr>
        <w:jc w:val="center"/>
        <w:rPr>
          <w:rFonts w:ascii="仿宋" w:hAnsi="仿宋" w:eastAsia="仿宋" w:cs="仿宋"/>
          <w:b/>
          <w:color w:val="000000" w:themeColor="text1"/>
          <w:sz w:val="24"/>
          <w14:textFill>
            <w14:solidFill>
              <w14:schemeClr w14:val="tx1"/>
            </w14:solidFill>
          </w14:textFill>
        </w:rPr>
      </w:pPr>
    </w:p>
    <w:p w14:paraId="45D670AC">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6F893F31">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0E9B76B2">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49BCE3BF">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42D69C94">
      <w:pPr>
        <w:snapToGrid w:val="0"/>
        <w:spacing w:line="600" w:lineRule="exact"/>
        <w:jc w:val="left"/>
        <w:rPr>
          <w:rFonts w:ascii="仿宋" w:hAnsi="仿宋" w:eastAsia="仿宋" w:cs="仿宋"/>
          <w:color w:val="000000" w:themeColor="text1"/>
          <w:sz w:val="24"/>
          <w14:textFill>
            <w14:solidFill>
              <w14:schemeClr w14:val="tx1"/>
            </w14:solidFill>
          </w14:textFill>
        </w:rPr>
      </w:pPr>
    </w:p>
    <w:p w14:paraId="2119C998">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014848F3">
      <w:pPr>
        <w:spacing w:line="360" w:lineRule="exact"/>
        <w:rPr>
          <w:rFonts w:ascii="仿宋" w:hAnsi="仿宋" w:eastAsia="仿宋" w:cs="仿宋"/>
          <w:color w:val="000000" w:themeColor="text1"/>
          <w:sz w:val="24"/>
          <w14:textFill>
            <w14:solidFill>
              <w14:schemeClr w14:val="tx1"/>
            </w14:solidFill>
          </w14:textFill>
        </w:rPr>
      </w:pPr>
    </w:p>
    <w:p w14:paraId="2F8471EE">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40AD9A44">
      <w:pPr>
        <w:spacing w:line="360" w:lineRule="exact"/>
        <w:rPr>
          <w:rFonts w:ascii="仿宋" w:hAnsi="仿宋" w:eastAsia="仿宋" w:cs="仿宋"/>
          <w:color w:val="000000" w:themeColor="text1"/>
          <w:sz w:val="24"/>
          <w14:textFill>
            <w14:solidFill>
              <w14:schemeClr w14:val="tx1"/>
            </w14:solidFill>
          </w14:textFill>
        </w:rPr>
      </w:pPr>
    </w:p>
    <w:p w14:paraId="02A8DD2F">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5AE92942">
      <w:pPr>
        <w:spacing w:line="360" w:lineRule="exact"/>
        <w:rPr>
          <w:rFonts w:ascii="仿宋" w:hAnsi="仿宋" w:eastAsia="仿宋" w:cs="仿宋"/>
          <w:color w:val="000000" w:themeColor="text1"/>
          <w:sz w:val="24"/>
          <w14:textFill>
            <w14:solidFill>
              <w14:schemeClr w14:val="tx1"/>
            </w14:solidFill>
          </w14:textFill>
        </w:rPr>
      </w:pPr>
    </w:p>
    <w:p w14:paraId="77952997">
      <w:pPr>
        <w:spacing w:line="360" w:lineRule="exact"/>
        <w:rPr>
          <w:rFonts w:ascii="仿宋" w:hAnsi="仿宋" w:eastAsia="仿宋" w:cs="仿宋"/>
          <w:color w:val="000000" w:themeColor="text1"/>
          <w:sz w:val="24"/>
          <w14:textFill>
            <w14:solidFill>
              <w14:schemeClr w14:val="tx1"/>
            </w14:solidFill>
          </w14:textFill>
        </w:rPr>
      </w:pPr>
    </w:p>
    <w:p w14:paraId="04E8B723">
      <w:pPr>
        <w:jc w:val="center"/>
        <w:rPr>
          <w:rFonts w:ascii="仿宋" w:hAnsi="仿宋" w:eastAsia="仿宋" w:cs="仿宋"/>
          <w:b/>
          <w:color w:val="000000" w:themeColor="text1"/>
          <w:kern w:val="0"/>
          <w:sz w:val="32"/>
          <w:szCs w:val="32"/>
          <w14:textFill>
            <w14:solidFill>
              <w14:schemeClr w14:val="tx1"/>
            </w14:solidFill>
          </w14:textFill>
        </w:rPr>
      </w:pPr>
    </w:p>
    <w:p w14:paraId="593E0E7B">
      <w:pPr>
        <w:rPr>
          <w:rFonts w:ascii="仿宋" w:hAnsi="仿宋" w:eastAsia="仿宋" w:cs="仿宋"/>
          <w:color w:val="000000" w:themeColor="text1"/>
          <w14:textFill>
            <w14:solidFill>
              <w14:schemeClr w14:val="tx1"/>
            </w14:solidFill>
          </w14:textFill>
        </w:rPr>
      </w:pPr>
    </w:p>
    <w:p w14:paraId="3505BDE7">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F7E8ABE">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2A202859">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51272341">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28C44ECA">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38E90D0">
      <w:pPr>
        <w:spacing w:line="800" w:lineRule="exact"/>
        <w:rPr>
          <w:rFonts w:ascii="仿宋" w:hAnsi="仿宋" w:eastAsia="仿宋" w:cs="仿宋"/>
          <w:b/>
          <w:color w:val="000000" w:themeColor="text1"/>
          <w:sz w:val="24"/>
          <w14:textFill>
            <w14:solidFill>
              <w14:schemeClr w14:val="tx1"/>
            </w14:solidFill>
          </w14:textFill>
        </w:rPr>
      </w:pPr>
    </w:p>
    <w:p w14:paraId="6DFFE306">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1A157CEF">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706C4F90">
      <w:pPr>
        <w:pStyle w:val="80"/>
        <w:rPr>
          <w:rFonts w:ascii="仿宋" w:hAnsi="仿宋" w:eastAsia="仿宋" w:cs="仿宋"/>
          <w:b/>
          <w:color w:val="000000" w:themeColor="text1"/>
          <w14:textFill>
            <w14:solidFill>
              <w14:schemeClr w14:val="tx1"/>
            </w14:solidFill>
          </w14:textFill>
        </w:rPr>
      </w:pPr>
    </w:p>
    <w:p w14:paraId="64B8DF23">
      <w:pPr>
        <w:pStyle w:val="80"/>
        <w:rPr>
          <w:rFonts w:ascii="仿宋" w:hAnsi="仿宋" w:eastAsia="仿宋" w:cs="仿宋"/>
          <w:b/>
          <w:color w:val="000000" w:themeColor="text1"/>
          <w14:textFill>
            <w14:solidFill>
              <w14:schemeClr w14:val="tx1"/>
            </w14:solidFill>
          </w14:textFill>
        </w:rPr>
      </w:pPr>
    </w:p>
    <w:p w14:paraId="172C2494">
      <w:pPr>
        <w:pStyle w:val="80"/>
        <w:rPr>
          <w:rFonts w:ascii="仿宋" w:hAnsi="仿宋" w:eastAsia="仿宋" w:cs="仿宋"/>
          <w:b/>
          <w:color w:val="000000" w:themeColor="text1"/>
          <w14:textFill>
            <w14:solidFill>
              <w14:schemeClr w14:val="tx1"/>
            </w14:solidFill>
          </w14:textFill>
        </w:rPr>
      </w:pPr>
    </w:p>
    <w:p w14:paraId="1B1B8B93">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4E2254D3">
      <w:pPr>
        <w:spacing w:line="800" w:lineRule="exact"/>
        <w:rPr>
          <w:rFonts w:ascii="仿宋" w:hAnsi="仿宋" w:eastAsia="仿宋" w:cs="仿宋"/>
          <w:b/>
          <w:color w:val="000000" w:themeColor="text1"/>
          <w:sz w:val="24"/>
          <w14:textFill>
            <w14:solidFill>
              <w14:schemeClr w14:val="tx1"/>
            </w14:solidFill>
          </w14:textFill>
        </w:rPr>
      </w:pPr>
    </w:p>
    <w:p w14:paraId="0DA37F2D">
      <w:pPr>
        <w:spacing w:line="800" w:lineRule="exact"/>
        <w:rPr>
          <w:rFonts w:ascii="仿宋" w:hAnsi="仿宋" w:eastAsia="仿宋" w:cs="仿宋"/>
          <w:b/>
          <w:color w:val="000000" w:themeColor="text1"/>
          <w:sz w:val="24"/>
          <w14:textFill>
            <w14:solidFill>
              <w14:schemeClr w14:val="tx1"/>
            </w14:solidFill>
          </w14:textFill>
        </w:rPr>
      </w:pPr>
    </w:p>
    <w:p w14:paraId="4804DC22">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4E1B46E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7C10320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50F259C6">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537E35AB">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3ED6D8DD">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70FECBF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22BBF62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70850891">
      <w:pPr>
        <w:spacing w:line="440" w:lineRule="exact"/>
        <w:rPr>
          <w:rFonts w:ascii="仿宋" w:hAnsi="仿宋" w:eastAsia="仿宋" w:cs="仿宋"/>
          <w:color w:val="000000" w:themeColor="text1"/>
          <w:sz w:val="24"/>
          <w14:textFill>
            <w14:solidFill>
              <w14:schemeClr w14:val="tx1"/>
            </w14:solidFill>
          </w14:textFill>
        </w:rPr>
      </w:pPr>
    </w:p>
    <w:p w14:paraId="0AF97B5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6DD228A4">
      <w:pPr>
        <w:spacing w:line="440" w:lineRule="exact"/>
        <w:ind w:right="480"/>
        <w:rPr>
          <w:rFonts w:ascii="仿宋" w:hAnsi="仿宋" w:eastAsia="仿宋" w:cs="仿宋"/>
          <w:color w:val="000000" w:themeColor="text1"/>
          <w:sz w:val="24"/>
          <w14:textFill>
            <w14:solidFill>
              <w14:schemeClr w14:val="tx1"/>
            </w14:solidFill>
          </w14:textFill>
        </w:rPr>
      </w:pPr>
    </w:p>
    <w:p w14:paraId="515F6F9A">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2DB24A71">
      <w:pPr>
        <w:jc w:val="center"/>
        <w:rPr>
          <w:rFonts w:ascii="仿宋" w:hAnsi="仿宋" w:eastAsia="仿宋" w:cs="仿宋"/>
          <w:b/>
          <w:color w:val="000000" w:themeColor="text1"/>
          <w:kern w:val="0"/>
          <w:sz w:val="32"/>
          <w:szCs w:val="32"/>
          <w14:textFill>
            <w14:solidFill>
              <w14:schemeClr w14:val="tx1"/>
            </w14:solidFill>
          </w14:textFill>
        </w:rPr>
      </w:pPr>
    </w:p>
    <w:p w14:paraId="503A8B3A">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B8E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FE4AD6">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7E23DF0D">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484B3069">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587886A7">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2AAA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654A45">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5BE66CD6">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6199B7E0">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D1E7A3F">
            <w:pPr>
              <w:jc w:val="center"/>
              <w:rPr>
                <w:rFonts w:ascii="仿宋" w:hAnsi="仿宋" w:eastAsia="仿宋" w:cs="仿宋"/>
                <w:b/>
                <w:color w:val="000000" w:themeColor="text1"/>
                <w:kern w:val="0"/>
                <w:sz w:val="32"/>
                <w:szCs w:val="32"/>
                <w14:textFill>
                  <w14:solidFill>
                    <w14:schemeClr w14:val="tx1"/>
                  </w14:solidFill>
                </w14:textFill>
              </w:rPr>
            </w:pPr>
          </w:p>
        </w:tc>
      </w:tr>
      <w:tr w14:paraId="2A1D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D9ABC4">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6E601461">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33564551">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2EB7D4B8">
            <w:pPr>
              <w:jc w:val="center"/>
              <w:rPr>
                <w:rFonts w:ascii="仿宋" w:hAnsi="仿宋" w:eastAsia="仿宋" w:cs="仿宋"/>
                <w:b/>
                <w:color w:val="000000" w:themeColor="text1"/>
                <w:kern w:val="0"/>
                <w:sz w:val="32"/>
                <w:szCs w:val="32"/>
                <w14:textFill>
                  <w14:solidFill>
                    <w14:schemeClr w14:val="tx1"/>
                  </w14:solidFill>
                </w14:textFill>
              </w:rPr>
            </w:pPr>
          </w:p>
        </w:tc>
      </w:tr>
      <w:tr w14:paraId="3F8C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3BB19CD">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0180EE0B">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3DDC9A14">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6CA57A4D">
            <w:pPr>
              <w:jc w:val="center"/>
              <w:rPr>
                <w:rFonts w:ascii="仿宋" w:hAnsi="仿宋" w:eastAsia="仿宋" w:cs="仿宋"/>
                <w:b/>
                <w:color w:val="000000" w:themeColor="text1"/>
                <w:kern w:val="0"/>
                <w:sz w:val="32"/>
                <w:szCs w:val="32"/>
                <w14:textFill>
                  <w14:solidFill>
                    <w14:schemeClr w14:val="tx1"/>
                  </w14:solidFill>
                </w14:textFill>
              </w:rPr>
            </w:pPr>
          </w:p>
        </w:tc>
      </w:tr>
    </w:tbl>
    <w:p w14:paraId="4382900E">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75947D61">
      <w:pPr>
        <w:jc w:val="center"/>
        <w:rPr>
          <w:rFonts w:ascii="仿宋" w:hAnsi="仿宋" w:eastAsia="仿宋" w:cs="仿宋"/>
          <w:b/>
          <w:color w:val="000000" w:themeColor="text1"/>
          <w:kern w:val="0"/>
          <w:sz w:val="32"/>
          <w:szCs w:val="32"/>
          <w14:textFill>
            <w14:solidFill>
              <w14:schemeClr w14:val="tx1"/>
            </w14:solidFill>
          </w14:textFill>
        </w:rPr>
      </w:pPr>
    </w:p>
    <w:p w14:paraId="72DCDD8A">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22B0DE86">
      <w:pPr>
        <w:ind w:firstLine="1911" w:firstLineChars="595"/>
        <w:rPr>
          <w:rFonts w:ascii="仿宋" w:hAnsi="仿宋" w:eastAsia="仿宋" w:cs="仿宋"/>
          <w:b/>
          <w:bCs/>
          <w:color w:val="000000" w:themeColor="text1"/>
          <w:sz w:val="32"/>
          <w:szCs w:val="32"/>
          <w14:textFill>
            <w14:solidFill>
              <w14:schemeClr w14:val="tx1"/>
            </w14:solidFill>
          </w14:textFill>
        </w:rPr>
      </w:pPr>
    </w:p>
    <w:p w14:paraId="6EBEDD23">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54200B57">
      <w:pPr>
        <w:snapToGrid w:val="0"/>
        <w:spacing w:line="360" w:lineRule="auto"/>
        <w:rPr>
          <w:rFonts w:ascii="仿宋" w:hAnsi="仿宋" w:eastAsia="仿宋" w:cs="仿宋"/>
          <w:color w:val="000000" w:themeColor="text1"/>
          <w:sz w:val="24"/>
          <w14:textFill>
            <w14:solidFill>
              <w14:schemeClr w14:val="tx1"/>
            </w14:solidFill>
          </w14:textFill>
        </w:rPr>
      </w:pPr>
    </w:p>
    <w:p w14:paraId="2198AD07">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2066E308">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522C0D38">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190FB3A1">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13BC75E3">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30A5C783">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59D1DDAF">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0FF94FB9">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1B8712A2">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1187ABB8">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68008ED6">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57802289">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A3FEA81">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11A5496">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2C95FC6A">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6DCD9273">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36B522E8">
      <w:pPr>
        <w:spacing w:line="360" w:lineRule="auto"/>
        <w:jc w:val="center"/>
        <w:rPr>
          <w:rFonts w:ascii="仿宋" w:hAnsi="仿宋" w:eastAsia="仿宋" w:cs="仿宋"/>
          <w:b/>
          <w:bCs/>
          <w:color w:val="000000" w:themeColor="text1"/>
          <w:sz w:val="24"/>
          <w14:textFill>
            <w14:solidFill>
              <w14:schemeClr w14:val="tx1"/>
            </w14:solidFill>
          </w14:textFill>
        </w:rPr>
      </w:pPr>
    </w:p>
    <w:p w14:paraId="4A19AEAD">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574CCC7">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262B7AA7">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D4E57B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2F838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53B03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168191D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52A770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27F80D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02E8E60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718CEDA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32D25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7CD4B4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DB8182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5E8E920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607195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E77C83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2BA6AB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D737DE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07663FB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F7ACBE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4D474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2A364B3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3090F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721085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094357E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9DE14D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0905D3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B9E800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2AE4F0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526D280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1A144B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5D2753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82FD9F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5271DD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092BA35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1412F90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881C8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3DB04FE">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13682A41">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29595A3F">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23EC244F">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EFDC0DC">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996B9FB">
      <w:pPr>
        <w:pStyle w:val="649"/>
        <w:ind w:firstLine="0"/>
        <w:jc w:val="both"/>
        <w:rPr>
          <w:rFonts w:ascii="仿宋" w:eastAsia="仿宋" w:cs="仿宋"/>
          <w:color w:val="000000" w:themeColor="text1"/>
          <w14:textFill>
            <w14:solidFill>
              <w14:schemeClr w14:val="tx1"/>
            </w14:solidFill>
          </w14:textFill>
        </w:rPr>
      </w:pPr>
    </w:p>
    <w:p w14:paraId="0FF7BD7A">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0460917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922E302">
      <w:pPr>
        <w:spacing w:line="360" w:lineRule="auto"/>
        <w:jc w:val="center"/>
        <w:rPr>
          <w:rFonts w:ascii="仿宋" w:hAnsi="仿宋" w:eastAsia="仿宋" w:cs="仿宋"/>
          <w:color w:val="000000" w:themeColor="text1"/>
          <w:sz w:val="24"/>
          <w14:textFill>
            <w14:solidFill>
              <w14:schemeClr w14:val="tx1"/>
            </w14:solidFill>
          </w14:textFill>
        </w:rPr>
      </w:pPr>
    </w:p>
    <w:p w14:paraId="19D45CF5">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339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FAA08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02E77099">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314EE100">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71E01CC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4FFC5A0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2CB3393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037A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04B45C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0718D75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56FA6EB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149CAD71">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E2614D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73B02C7">
            <w:pPr>
              <w:spacing w:line="360" w:lineRule="auto"/>
              <w:jc w:val="center"/>
              <w:rPr>
                <w:rFonts w:ascii="仿宋" w:hAnsi="仿宋" w:eastAsia="仿宋" w:cs="仿宋"/>
                <w:color w:val="000000" w:themeColor="text1"/>
                <w:sz w:val="24"/>
                <w14:textFill>
                  <w14:solidFill>
                    <w14:schemeClr w14:val="tx1"/>
                  </w14:solidFill>
                </w14:textFill>
              </w:rPr>
            </w:pPr>
          </w:p>
        </w:tc>
      </w:tr>
      <w:tr w14:paraId="643E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3F79B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13F31C9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72FABD6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0937ADD2">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B5DEFF5">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42960925">
            <w:pPr>
              <w:spacing w:line="360" w:lineRule="auto"/>
              <w:jc w:val="center"/>
              <w:rPr>
                <w:rFonts w:ascii="仿宋" w:hAnsi="仿宋" w:eastAsia="仿宋" w:cs="仿宋"/>
                <w:color w:val="000000" w:themeColor="text1"/>
                <w:sz w:val="24"/>
                <w14:textFill>
                  <w14:solidFill>
                    <w14:schemeClr w14:val="tx1"/>
                  </w14:solidFill>
                </w14:textFill>
              </w:rPr>
            </w:pPr>
          </w:p>
        </w:tc>
      </w:tr>
      <w:tr w14:paraId="3128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B95D1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05ACF1C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32ED9CC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1A07F67B">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0191929">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A400C5F">
            <w:pPr>
              <w:spacing w:line="360" w:lineRule="auto"/>
              <w:jc w:val="center"/>
              <w:rPr>
                <w:rFonts w:ascii="仿宋" w:hAnsi="仿宋" w:eastAsia="仿宋" w:cs="仿宋"/>
                <w:color w:val="000000" w:themeColor="text1"/>
                <w:sz w:val="24"/>
                <w14:textFill>
                  <w14:solidFill>
                    <w14:schemeClr w14:val="tx1"/>
                  </w14:solidFill>
                </w14:textFill>
              </w:rPr>
            </w:pPr>
          </w:p>
        </w:tc>
      </w:tr>
      <w:tr w14:paraId="025E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58877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63B3CBB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28B9BC6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657ABD84">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1F607337">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5CF99A5">
            <w:pPr>
              <w:spacing w:line="360" w:lineRule="auto"/>
              <w:jc w:val="center"/>
              <w:rPr>
                <w:rFonts w:ascii="仿宋" w:hAnsi="仿宋" w:eastAsia="仿宋" w:cs="仿宋"/>
                <w:color w:val="000000" w:themeColor="text1"/>
                <w:sz w:val="24"/>
                <w14:textFill>
                  <w14:solidFill>
                    <w14:schemeClr w14:val="tx1"/>
                  </w14:solidFill>
                </w14:textFill>
              </w:rPr>
            </w:pPr>
          </w:p>
        </w:tc>
      </w:tr>
      <w:tr w14:paraId="2C8A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62AFB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5D7FF37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CEFF97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4DC0E67">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22B4FDA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33E06E0">
            <w:pPr>
              <w:spacing w:line="360" w:lineRule="auto"/>
              <w:jc w:val="center"/>
              <w:rPr>
                <w:rFonts w:ascii="仿宋" w:hAnsi="仿宋" w:eastAsia="仿宋" w:cs="仿宋"/>
                <w:color w:val="000000" w:themeColor="text1"/>
                <w:sz w:val="24"/>
                <w14:textFill>
                  <w14:solidFill>
                    <w14:schemeClr w14:val="tx1"/>
                  </w14:solidFill>
                </w14:textFill>
              </w:rPr>
            </w:pPr>
          </w:p>
        </w:tc>
      </w:tr>
    </w:tbl>
    <w:p w14:paraId="0A46757E">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18349DFA">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C812616">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44DB4700">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0B034E0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14FCBA8">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B00B0B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349CB7C4">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794EC491">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39FA5D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2E88782">
      <w:pPr>
        <w:pStyle w:val="81"/>
        <w:rPr>
          <w:rFonts w:ascii="仿宋" w:hAnsi="仿宋" w:eastAsia="仿宋" w:cs="仿宋"/>
          <w:color w:val="000000" w:themeColor="text1"/>
          <w14:textFill>
            <w14:solidFill>
              <w14:schemeClr w14:val="tx1"/>
            </w14:solidFill>
          </w14:textFill>
        </w:rPr>
      </w:pPr>
    </w:p>
    <w:p w14:paraId="48B3C90B">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733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60582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35EC4E9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318F242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64657A2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12D52AA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2D9DAE5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312B8DD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4616D37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073F443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67AF918D">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0DEDA7F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73CD0C0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5E272E0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0F78FC1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13A35C3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4FCB6F7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0F8F404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35DA8BFF">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2AF1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49728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2D3249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CDD43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5367AE1">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FFD3FD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9B1627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3CF9BF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C8D3BD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C6AADC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B4C67E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12850F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31EEB6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BF9BEB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998B7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D62456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26238D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3A36335">
            <w:pPr>
              <w:spacing w:line="360" w:lineRule="auto"/>
              <w:rPr>
                <w:rFonts w:ascii="仿宋" w:hAnsi="仿宋" w:eastAsia="仿宋" w:cs="仿宋"/>
                <w:color w:val="000000" w:themeColor="text1"/>
                <w:sz w:val="24"/>
                <w14:textFill>
                  <w14:solidFill>
                    <w14:schemeClr w14:val="tx1"/>
                  </w14:solidFill>
                </w14:textFill>
              </w:rPr>
            </w:pPr>
          </w:p>
        </w:tc>
      </w:tr>
      <w:tr w14:paraId="619C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A6CA4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D41E19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F277733">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FEAC5A3">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DA1539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ED622B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AC4A4C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22F4E7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7E462F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57BA1C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E9B47F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F686B3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70F1A4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416BE1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D8E428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706E80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7870EB4">
            <w:pPr>
              <w:spacing w:line="360" w:lineRule="auto"/>
              <w:rPr>
                <w:rFonts w:ascii="仿宋" w:hAnsi="仿宋" w:eastAsia="仿宋" w:cs="仿宋"/>
                <w:color w:val="000000" w:themeColor="text1"/>
                <w:sz w:val="24"/>
                <w14:textFill>
                  <w14:solidFill>
                    <w14:schemeClr w14:val="tx1"/>
                  </w14:solidFill>
                </w14:textFill>
              </w:rPr>
            </w:pPr>
          </w:p>
        </w:tc>
      </w:tr>
      <w:tr w14:paraId="66C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0C3CFD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A8B6CD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ACD7D3B">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AEB2FD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73E27D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EC39F5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FB0D15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EC8AFB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0A897B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A895CD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341888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C4FFAF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0436DA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393A94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1E84A7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F2FC7B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26A2CA0">
            <w:pPr>
              <w:spacing w:line="360" w:lineRule="auto"/>
              <w:rPr>
                <w:rFonts w:ascii="仿宋" w:hAnsi="仿宋" w:eastAsia="仿宋" w:cs="仿宋"/>
                <w:color w:val="000000" w:themeColor="text1"/>
                <w:sz w:val="24"/>
                <w14:textFill>
                  <w14:solidFill>
                    <w14:schemeClr w14:val="tx1"/>
                  </w14:solidFill>
                </w14:textFill>
              </w:rPr>
            </w:pPr>
          </w:p>
        </w:tc>
      </w:tr>
    </w:tbl>
    <w:p w14:paraId="234C77C5">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17CD43EF">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0B14C2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9A1AA3F">
      <w:pPr>
        <w:spacing w:line="360" w:lineRule="auto"/>
        <w:rPr>
          <w:rFonts w:ascii="仿宋" w:hAnsi="仿宋" w:eastAsia="仿宋" w:cs="仿宋"/>
          <w:color w:val="000000" w:themeColor="text1"/>
          <w:kern w:val="0"/>
          <w:sz w:val="24"/>
          <w14:textFill>
            <w14:solidFill>
              <w14:schemeClr w14:val="tx1"/>
            </w14:solidFill>
          </w14:textFill>
        </w:rPr>
      </w:pPr>
    </w:p>
    <w:p w14:paraId="7BA1BD3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62DFCD9C">
      <w:pPr>
        <w:spacing w:line="360" w:lineRule="auto"/>
        <w:rPr>
          <w:rFonts w:ascii="仿宋" w:hAnsi="仿宋" w:eastAsia="仿宋" w:cs="仿宋"/>
          <w:b/>
          <w:bCs/>
          <w:color w:val="000000" w:themeColor="text1"/>
          <w:sz w:val="32"/>
          <w:szCs w:val="32"/>
          <w14:textFill>
            <w14:solidFill>
              <w14:schemeClr w14:val="tx1"/>
            </w14:solidFill>
          </w14:textFill>
        </w:rPr>
      </w:pPr>
    </w:p>
    <w:p w14:paraId="2B7D3BA4">
      <w:pPr>
        <w:spacing w:line="360" w:lineRule="auto"/>
        <w:rPr>
          <w:rFonts w:ascii="仿宋" w:hAnsi="仿宋" w:eastAsia="仿宋" w:cs="仿宋"/>
          <w:b/>
          <w:bCs/>
          <w:color w:val="000000" w:themeColor="text1"/>
          <w:sz w:val="32"/>
          <w:szCs w:val="32"/>
          <w14:textFill>
            <w14:solidFill>
              <w14:schemeClr w14:val="tx1"/>
            </w14:solidFill>
          </w14:textFill>
        </w:rPr>
      </w:pPr>
    </w:p>
    <w:p w14:paraId="4A830F86">
      <w:pPr>
        <w:spacing w:line="360" w:lineRule="auto"/>
        <w:rPr>
          <w:rFonts w:ascii="仿宋" w:hAnsi="仿宋" w:eastAsia="仿宋" w:cs="仿宋"/>
          <w:b/>
          <w:bCs/>
          <w:color w:val="000000" w:themeColor="text1"/>
          <w:sz w:val="32"/>
          <w:szCs w:val="32"/>
          <w14:textFill>
            <w14:solidFill>
              <w14:schemeClr w14:val="tx1"/>
            </w14:solidFill>
          </w14:textFill>
        </w:rPr>
      </w:pPr>
    </w:p>
    <w:p w14:paraId="467FDBA7">
      <w:pPr>
        <w:spacing w:line="360" w:lineRule="auto"/>
        <w:rPr>
          <w:rFonts w:ascii="仿宋" w:hAnsi="仿宋" w:eastAsia="仿宋" w:cs="仿宋"/>
          <w:b/>
          <w:bCs/>
          <w:color w:val="000000" w:themeColor="text1"/>
          <w:sz w:val="32"/>
          <w:szCs w:val="32"/>
          <w14:textFill>
            <w14:solidFill>
              <w14:schemeClr w14:val="tx1"/>
            </w14:solidFill>
          </w14:textFill>
        </w:rPr>
      </w:pPr>
    </w:p>
    <w:p w14:paraId="650AAE96">
      <w:pPr>
        <w:spacing w:line="360" w:lineRule="auto"/>
        <w:rPr>
          <w:rFonts w:ascii="仿宋" w:hAnsi="仿宋" w:eastAsia="仿宋" w:cs="仿宋"/>
          <w:b/>
          <w:bCs/>
          <w:color w:val="000000" w:themeColor="text1"/>
          <w:sz w:val="32"/>
          <w:szCs w:val="32"/>
          <w14:textFill>
            <w14:solidFill>
              <w14:schemeClr w14:val="tx1"/>
            </w14:solidFill>
          </w14:textFill>
        </w:rPr>
      </w:pPr>
    </w:p>
    <w:p w14:paraId="086DF7ED">
      <w:pPr>
        <w:spacing w:line="360" w:lineRule="auto"/>
        <w:rPr>
          <w:rFonts w:ascii="仿宋" w:hAnsi="仿宋" w:eastAsia="仿宋" w:cs="仿宋"/>
          <w:b/>
          <w:bCs/>
          <w:color w:val="000000" w:themeColor="text1"/>
          <w:sz w:val="32"/>
          <w:szCs w:val="32"/>
          <w14:textFill>
            <w14:solidFill>
              <w14:schemeClr w14:val="tx1"/>
            </w14:solidFill>
          </w14:textFill>
        </w:rPr>
      </w:pPr>
    </w:p>
    <w:p w14:paraId="472F54C6">
      <w:pPr>
        <w:spacing w:line="360" w:lineRule="auto"/>
        <w:rPr>
          <w:rFonts w:ascii="仿宋" w:hAnsi="仿宋" w:eastAsia="仿宋" w:cs="仿宋"/>
          <w:b/>
          <w:bCs/>
          <w:color w:val="000000" w:themeColor="text1"/>
          <w:sz w:val="32"/>
          <w:szCs w:val="32"/>
          <w14:textFill>
            <w14:solidFill>
              <w14:schemeClr w14:val="tx1"/>
            </w14:solidFill>
          </w14:textFill>
        </w:rPr>
      </w:pPr>
    </w:p>
    <w:p w14:paraId="6E562A5E">
      <w:pPr>
        <w:spacing w:line="360" w:lineRule="auto"/>
        <w:rPr>
          <w:rFonts w:ascii="仿宋" w:hAnsi="仿宋" w:eastAsia="仿宋" w:cs="仿宋"/>
          <w:b/>
          <w:bCs/>
          <w:color w:val="000000" w:themeColor="text1"/>
          <w:sz w:val="32"/>
          <w:szCs w:val="32"/>
          <w14:textFill>
            <w14:solidFill>
              <w14:schemeClr w14:val="tx1"/>
            </w14:solidFill>
          </w14:textFill>
        </w:rPr>
      </w:pPr>
    </w:p>
    <w:p w14:paraId="71E9B3E8">
      <w:pPr>
        <w:spacing w:line="360" w:lineRule="auto"/>
        <w:rPr>
          <w:rFonts w:ascii="仿宋" w:hAnsi="仿宋" w:eastAsia="仿宋" w:cs="仿宋"/>
          <w:b/>
          <w:bCs/>
          <w:color w:val="000000" w:themeColor="text1"/>
          <w:sz w:val="32"/>
          <w:szCs w:val="32"/>
          <w14:textFill>
            <w14:solidFill>
              <w14:schemeClr w14:val="tx1"/>
            </w14:solidFill>
          </w14:textFill>
        </w:rPr>
      </w:pPr>
    </w:p>
    <w:p w14:paraId="742EADA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27EA6BB6">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10088F3E">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3DCB640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57B9A623">
      <w:pPr>
        <w:pStyle w:val="81"/>
        <w:rPr>
          <w:rFonts w:ascii="仿宋" w:hAnsi="仿宋" w:eastAsia="仿宋" w:cs="仿宋"/>
          <w:color w:val="000000" w:themeColor="text1"/>
          <w14:textFill>
            <w14:solidFill>
              <w14:schemeClr w14:val="tx1"/>
            </w14:solidFill>
          </w14:textFill>
        </w:rPr>
      </w:pPr>
    </w:p>
    <w:p w14:paraId="73FD54E1">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993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4E8116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65CDC196">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702CC82A">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2A5EBCC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188A1220">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5FF0ADE6">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72F5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C2F04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139A7EF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04EAC3E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8E8BA8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10BE869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2B381EB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E64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BBE9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015070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3359D19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4AD0E1A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5BD3BA5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517104D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A80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14E59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7B554B2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6545F8F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550C729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0D005B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3F08070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5FE9CD5F">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6578A011">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E6E3AE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336B8E">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740741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6D54B2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98BC4E">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65A17D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2D910D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CC1EFC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146325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A2CB184">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D0B8F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1FD3C46">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5FCE1A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2D952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2A9249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3A1BE40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C22817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526CAF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9DE508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4EDF0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5A6CB8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F5AF51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C00FF2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B178A7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1B6FAE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4D720E">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7EDE0B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88C1A2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C19948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D642A5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77749D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52CAB5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A4825C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47B25B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0D329F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47CEE6F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380AE30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27C47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A49897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0D78E16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E29D99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A266A7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553F9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D5496B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ECAFB9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6479D1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153842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2862D0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3BC6F592">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49D316A5">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D3C1A6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97C6F26">
      <w:pPr>
        <w:spacing w:line="360" w:lineRule="auto"/>
        <w:rPr>
          <w:rFonts w:ascii="仿宋" w:hAnsi="仿宋" w:eastAsia="仿宋" w:cs="仿宋"/>
          <w:b/>
          <w:color w:val="000000" w:themeColor="text1"/>
          <w:sz w:val="30"/>
          <w:szCs w:val="30"/>
          <w14:textFill>
            <w14:solidFill>
              <w14:schemeClr w14:val="tx1"/>
            </w14:solidFill>
          </w14:textFill>
        </w:rPr>
      </w:pPr>
    </w:p>
    <w:p w14:paraId="148E5510">
      <w:pPr>
        <w:spacing w:line="360" w:lineRule="auto"/>
        <w:rPr>
          <w:rFonts w:ascii="仿宋" w:hAnsi="仿宋" w:eastAsia="仿宋" w:cs="仿宋"/>
          <w:b/>
          <w:color w:val="000000" w:themeColor="text1"/>
          <w:sz w:val="30"/>
          <w:szCs w:val="30"/>
          <w14:textFill>
            <w14:solidFill>
              <w14:schemeClr w14:val="tx1"/>
            </w14:solidFill>
          </w14:textFill>
        </w:rPr>
      </w:pPr>
    </w:p>
    <w:p w14:paraId="5BB54F7A">
      <w:pPr>
        <w:spacing w:line="360" w:lineRule="auto"/>
        <w:rPr>
          <w:rFonts w:ascii="仿宋" w:hAnsi="仿宋" w:eastAsia="仿宋" w:cs="仿宋"/>
          <w:b/>
          <w:color w:val="000000" w:themeColor="text1"/>
          <w:sz w:val="30"/>
          <w:szCs w:val="30"/>
          <w14:textFill>
            <w14:solidFill>
              <w14:schemeClr w14:val="tx1"/>
            </w14:solidFill>
          </w14:textFill>
        </w:rPr>
      </w:pPr>
    </w:p>
    <w:p w14:paraId="4BA2047D">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3568C05A">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196DBB11">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332B6FF7">
      <w:pPr>
        <w:pStyle w:val="81"/>
        <w:rPr>
          <w:rFonts w:ascii="仿宋" w:hAnsi="仿宋" w:eastAsia="仿宋" w:cs="仿宋"/>
          <w:color w:val="000000" w:themeColor="text1"/>
          <w14:textFill>
            <w14:solidFill>
              <w14:schemeClr w14:val="tx1"/>
            </w14:solidFill>
          </w14:textFill>
        </w:rPr>
      </w:pPr>
    </w:p>
    <w:p w14:paraId="1D45FF4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718F39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D7922A3">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46E5E6B0">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19C52E2D">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790B8F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7D35C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4146A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508C0C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BD9740C">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E72658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E3FBA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4D028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3DE7B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CC643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14E635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76F8E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0C9CC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B61C6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2C80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9BC456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03547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6C359D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4CF43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48F22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40FDB1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F542B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726FD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6D2602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8F2D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7D0665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272DC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227AA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2589E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5ECF7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0539F0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DF659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6C73E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86F68E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0DA17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173909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1CBC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7372A6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988EDF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7B5D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F6C92A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94DBBA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3A334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B6CFD5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32378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436FDDB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6EB81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9A12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0E188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1C6B4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2DA42546">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588AA34">
      <w:pPr>
        <w:pStyle w:val="81"/>
        <w:rPr>
          <w:rFonts w:ascii="仿宋" w:hAnsi="仿宋" w:eastAsia="仿宋" w:cs="仿宋"/>
          <w:color w:val="000000" w:themeColor="text1"/>
          <w14:textFill>
            <w14:solidFill>
              <w14:schemeClr w14:val="tx1"/>
            </w14:solidFill>
          </w14:textFill>
        </w:rPr>
      </w:pPr>
    </w:p>
    <w:p w14:paraId="5DF8405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89F87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861C06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B2648A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A67375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1E6B88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5C5BBF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2DF073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0DB27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4BF429B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84D57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153780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9EB1EB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84BECA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8B8CB6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524D8EF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D121E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7EC1FB6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92F817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F2E3C7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F616BB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6E6B73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37882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B942F1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AEF4DB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F523D4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BB39BA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AF6B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24D804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E96DFE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0977BB4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032940E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DD1443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8EA55A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F335C8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497245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5ED443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5FFA7396">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448B5740">
      <w:pPr>
        <w:pStyle w:val="81"/>
        <w:rPr>
          <w:rFonts w:ascii="仿宋" w:hAnsi="仿宋" w:eastAsia="仿宋" w:cs="仿宋"/>
          <w:color w:val="000000" w:themeColor="text1"/>
          <w14:textFill>
            <w14:solidFill>
              <w14:schemeClr w14:val="tx1"/>
            </w14:solidFill>
          </w14:textFill>
        </w:rPr>
      </w:pPr>
    </w:p>
    <w:p w14:paraId="11E74F38">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4453F3AF">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6FD32AD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745472E0">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7D0501F">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2D908B0C">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6C31ABFA">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477E294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BF3B7A1">
      <w:pPr>
        <w:spacing w:line="360" w:lineRule="auto"/>
        <w:rPr>
          <w:rFonts w:ascii="仿宋" w:hAnsi="仿宋" w:eastAsia="仿宋" w:cs="仿宋"/>
          <w:color w:val="000000" w:themeColor="text1"/>
          <w:sz w:val="18"/>
          <w:szCs w:val="18"/>
          <w14:textFill>
            <w14:solidFill>
              <w14:schemeClr w14:val="tx1"/>
            </w14:solidFill>
          </w14:textFill>
        </w:rPr>
      </w:pPr>
    </w:p>
    <w:p w14:paraId="4804895A">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8AC58F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E652533">
      <w:pPr>
        <w:spacing w:line="360" w:lineRule="auto"/>
        <w:rPr>
          <w:rFonts w:ascii="仿宋" w:hAnsi="仿宋" w:eastAsia="仿宋" w:cs="仿宋"/>
          <w:b/>
          <w:bCs/>
          <w:color w:val="000000" w:themeColor="text1"/>
          <w:sz w:val="18"/>
          <w:szCs w:val="18"/>
          <w14:textFill>
            <w14:solidFill>
              <w14:schemeClr w14:val="tx1"/>
            </w14:solidFill>
          </w14:textFill>
        </w:rPr>
      </w:pPr>
    </w:p>
    <w:p w14:paraId="7BC5C75D">
      <w:pPr>
        <w:spacing w:line="360" w:lineRule="auto"/>
        <w:rPr>
          <w:rFonts w:ascii="仿宋" w:hAnsi="仿宋" w:eastAsia="仿宋" w:cs="仿宋"/>
          <w:b/>
          <w:bCs/>
          <w:color w:val="000000" w:themeColor="text1"/>
          <w:sz w:val="32"/>
          <w:szCs w:val="32"/>
          <w14:textFill>
            <w14:solidFill>
              <w14:schemeClr w14:val="tx1"/>
            </w14:solidFill>
          </w14:textFill>
        </w:rPr>
      </w:pPr>
    </w:p>
    <w:p w14:paraId="1337B23D">
      <w:pPr>
        <w:spacing w:line="360" w:lineRule="auto"/>
        <w:rPr>
          <w:rFonts w:ascii="仿宋" w:hAnsi="仿宋" w:eastAsia="仿宋" w:cs="仿宋"/>
          <w:b/>
          <w:bCs/>
          <w:color w:val="000000" w:themeColor="text1"/>
          <w:sz w:val="32"/>
          <w:szCs w:val="32"/>
          <w14:textFill>
            <w14:solidFill>
              <w14:schemeClr w14:val="tx1"/>
            </w14:solidFill>
          </w14:textFill>
        </w:rPr>
      </w:pPr>
    </w:p>
    <w:p w14:paraId="52397832">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68FC8EC2">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0D7D6FB7">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313BE95">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1A077934">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46948B49">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79C27E32">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3BE9D55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71D538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654B2C1">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3C116DC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217069BD">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D3FD4E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5D29192">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23AAB3">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3C82C08D">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01FCA8A">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1823BEB0">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0EC23CEE">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89413F8">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13F381E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300810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1F732C6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61A0F3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64AE4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3E0987C0">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3B17C16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4A485E86">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9BE2C3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102BCF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D898F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2BB61F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FE0AAD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68592A74">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61F341AF">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397626E8">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7DB981C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70B600C3">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728CF165">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5FDBE986">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3AC6623D">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632BED6A">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5E509EFA">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45247959">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412A49F8">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2D69340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1726AF4">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D3FD50D">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4E668B4B">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0AEBB86">
      <w:pPr>
        <w:spacing w:line="360" w:lineRule="auto"/>
        <w:jc w:val="center"/>
        <w:rPr>
          <w:rFonts w:ascii="仿宋" w:hAnsi="仿宋" w:eastAsia="仿宋" w:cs="仿宋"/>
          <w:color w:val="000000" w:themeColor="text1"/>
          <w:sz w:val="24"/>
          <w14:textFill>
            <w14:solidFill>
              <w14:schemeClr w14:val="tx1"/>
            </w14:solidFill>
          </w14:textFill>
        </w:rPr>
      </w:pPr>
    </w:p>
    <w:p w14:paraId="4FC98257">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F1E2E3B">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48D1E7B">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4121F944">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21623788">
      <w:pPr>
        <w:spacing w:line="360" w:lineRule="auto"/>
        <w:jc w:val="center"/>
        <w:rPr>
          <w:rFonts w:ascii="仿宋" w:hAnsi="仿宋" w:eastAsia="仿宋" w:cs="仿宋"/>
          <w:b/>
          <w:bCs/>
          <w:color w:val="000000" w:themeColor="text1"/>
          <w:sz w:val="24"/>
          <w14:textFill>
            <w14:solidFill>
              <w14:schemeClr w14:val="tx1"/>
            </w14:solidFill>
          </w14:textFill>
        </w:rPr>
      </w:pPr>
    </w:p>
    <w:p w14:paraId="7C546A17">
      <w:pPr>
        <w:spacing w:line="360" w:lineRule="auto"/>
        <w:jc w:val="center"/>
        <w:rPr>
          <w:rFonts w:ascii="仿宋" w:hAnsi="仿宋" w:eastAsia="仿宋" w:cs="仿宋"/>
          <w:b/>
          <w:bCs/>
          <w:color w:val="000000" w:themeColor="text1"/>
          <w:sz w:val="24"/>
          <w14:textFill>
            <w14:solidFill>
              <w14:schemeClr w14:val="tx1"/>
            </w14:solidFill>
          </w14:textFill>
        </w:rPr>
      </w:pPr>
    </w:p>
    <w:p w14:paraId="527873A9">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7794A4B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5DCA721">
      <w:pPr>
        <w:spacing w:line="360" w:lineRule="auto"/>
        <w:rPr>
          <w:rFonts w:ascii="仿宋" w:hAnsi="仿宋" w:eastAsia="仿宋" w:cs="仿宋"/>
          <w:color w:val="000000" w:themeColor="text1"/>
          <w:sz w:val="24"/>
          <w14:textFill>
            <w14:solidFill>
              <w14:schemeClr w14:val="tx1"/>
            </w14:solidFill>
          </w14:textFill>
        </w:rPr>
      </w:pPr>
    </w:p>
    <w:p w14:paraId="1B418A60">
      <w:pPr>
        <w:pStyle w:val="81"/>
        <w:rPr>
          <w:rFonts w:ascii="仿宋" w:hAnsi="仿宋" w:eastAsia="仿宋" w:cs="仿宋"/>
          <w:color w:val="000000" w:themeColor="text1"/>
          <w14:textFill>
            <w14:solidFill>
              <w14:schemeClr w14:val="tx1"/>
            </w14:solidFill>
          </w14:textFill>
        </w:rPr>
      </w:pPr>
    </w:p>
    <w:p w14:paraId="4913DC8E">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815F62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2553D7D">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A735935">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5485A2E2">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35918C5">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736F24F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1E73765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2A88C11E">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3D6D016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8F5304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E0576A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B80C02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482950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3D8DC3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291577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32A6CC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01E7B3C">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665B5B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9C2CDB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E7FA10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9D41301">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22EBE63B">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7CFC3C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6E388C82">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247BBB3B">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023B6513">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EAD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03C6EC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124EEB0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44A45F2B">
            <w:pPr>
              <w:spacing w:line="360" w:lineRule="auto"/>
              <w:jc w:val="center"/>
              <w:rPr>
                <w:rFonts w:ascii="仿宋" w:hAnsi="仿宋" w:eastAsia="仿宋" w:cs="仿宋"/>
                <w:b/>
                <w:color w:val="000000" w:themeColor="text1"/>
                <w:sz w:val="24"/>
                <w14:textFill>
                  <w14:solidFill>
                    <w14:schemeClr w14:val="tx1"/>
                  </w14:solidFill>
                </w14:textFill>
              </w:rPr>
            </w:pPr>
          </w:p>
          <w:p w14:paraId="7587003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5820D67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2FC92AF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049F551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2E7DEFF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32624F21">
            <w:pPr>
              <w:spacing w:line="360" w:lineRule="auto"/>
              <w:jc w:val="center"/>
              <w:rPr>
                <w:rFonts w:ascii="仿宋" w:hAnsi="仿宋" w:eastAsia="仿宋" w:cs="仿宋"/>
                <w:b/>
                <w:color w:val="000000" w:themeColor="text1"/>
                <w:sz w:val="24"/>
                <w14:textFill>
                  <w14:solidFill>
                    <w14:schemeClr w14:val="tx1"/>
                  </w14:solidFill>
                </w14:textFill>
              </w:rPr>
            </w:pPr>
          </w:p>
          <w:p w14:paraId="435E8E8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1E310474">
            <w:pPr>
              <w:spacing w:line="360" w:lineRule="auto"/>
              <w:jc w:val="center"/>
              <w:rPr>
                <w:rFonts w:ascii="仿宋" w:hAnsi="仿宋" w:eastAsia="仿宋" w:cs="仿宋"/>
                <w:b/>
                <w:color w:val="000000" w:themeColor="text1"/>
                <w:sz w:val="24"/>
                <w14:textFill>
                  <w14:solidFill>
                    <w14:schemeClr w14:val="tx1"/>
                  </w14:solidFill>
                </w14:textFill>
              </w:rPr>
            </w:pPr>
          </w:p>
        </w:tc>
      </w:tr>
      <w:tr w14:paraId="625F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73DFD4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421D8B7F">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152DD11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4F813D2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5F1F4A9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0CE94EAD">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381B0CFB">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475C647">
            <w:pPr>
              <w:spacing w:line="360" w:lineRule="auto"/>
              <w:jc w:val="center"/>
              <w:rPr>
                <w:rFonts w:ascii="仿宋" w:hAnsi="仿宋" w:eastAsia="仿宋" w:cs="仿宋"/>
                <w:color w:val="000000" w:themeColor="text1"/>
                <w:sz w:val="24"/>
                <w14:textFill>
                  <w14:solidFill>
                    <w14:schemeClr w14:val="tx1"/>
                  </w14:solidFill>
                </w14:textFill>
              </w:rPr>
            </w:pPr>
          </w:p>
        </w:tc>
      </w:tr>
      <w:tr w14:paraId="0912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032CAD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58643091">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032B98E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3E72FCA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520A8A0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55AB951E">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14F52F0">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5A142F27">
            <w:pPr>
              <w:spacing w:line="360" w:lineRule="auto"/>
              <w:jc w:val="center"/>
              <w:rPr>
                <w:rFonts w:ascii="仿宋" w:hAnsi="仿宋" w:eastAsia="仿宋" w:cs="仿宋"/>
                <w:color w:val="000000" w:themeColor="text1"/>
                <w:sz w:val="24"/>
                <w14:textFill>
                  <w14:solidFill>
                    <w14:schemeClr w14:val="tx1"/>
                  </w14:solidFill>
                </w14:textFill>
              </w:rPr>
            </w:pPr>
          </w:p>
        </w:tc>
      </w:tr>
      <w:tr w14:paraId="10C9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6A811A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5F0CD5C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61BD08A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7515713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449BB8B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61B1A75E">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2816418E">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731FFF0">
            <w:pPr>
              <w:spacing w:line="360" w:lineRule="auto"/>
              <w:jc w:val="center"/>
              <w:rPr>
                <w:rFonts w:ascii="仿宋" w:hAnsi="仿宋" w:eastAsia="仿宋" w:cs="仿宋"/>
                <w:color w:val="000000" w:themeColor="text1"/>
                <w:sz w:val="24"/>
                <w14:textFill>
                  <w14:solidFill>
                    <w14:schemeClr w14:val="tx1"/>
                  </w14:solidFill>
                </w14:textFill>
              </w:rPr>
            </w:pPr>
          </w:p>
        </w:tc>
      </w:tr>
      <w:tr w14:paraId="6C53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D00D05">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7E3ECAF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78775DE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47388E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306AF6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64B7C3DB">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E56A63D">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46883F12">
            <w:pPr>
              <w:spacing w:line="360" w:lineRule="auto"/>
              <w:jc w:val="center"/>
              <w:rPr>
                <w:rFonts w:ascii="仿宋" w:hAnsi="仿宋" w:eastAsia="仿宋" w:cs="仿宋"/>
                <w:color w:val="000000" w:themeColor="text1"/>
                <w:sz w:val="24"/>
                <w14:textFill>
                  <w14:solidFill>
                    <w14:schemeClr w14:val="tx1"/>
                  </w14:solidFill>
                </w14:textFill>
              </w:rPr>
            </w:pPr>
          </w:p>
        </w:tc>
      </w:tr>
      <w:tr w14:paraId="3621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5E195E9">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26725614">
            <w:pPr>
              <w:spacing w:line="360" w:lineRule="auto"/>
              <w:jc w:val="center"/>
              <w:rPr>
                <w:rFonts w:ascii="仿宋" w:hAnsi="仿宋" w:eastAsia="仿宋" w:cs="仿宋"/>
                <w:color w:val="000000" w:themeColor="text1"/>
                <w:sz w:val="24"/>
                <w14:textFill>
                  <w14:solidFill>
                    <w14:schemeClr w14:val="tx1"/>
                  </w14:solidFill>
                </w14:textFill>
              </w:rPr>
            </w:pPr>
          </w:p>
        </w:tc>
      </w:tr>
      <w:tr w14:paraId="595C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22F24B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4621C022">
            <w:pPr>
              <w:spacing w:line="360" w:lineRule="auto"/>
              <w:jc w:val="center"/>
              <w:rPr>
                <w:rFonts w:ascii="仿宋" w:hAnsi="仿宋" w:eastAsia="仿宋" w:cs="仿宋"/>
                <w:color w:val="000000" w:themeColor="text1"/>
                <w:sz w:val="24"/>
                <w14:textFill>
                  <w14:solidFill>
                    <w14:schemeClr w14:val="tx1"/>
                  </w14:solidFill>
                </w14:textFill>
              </w:rPr>
            </w:pPr>
          </w:p>
        </w:tc>
      </w:tr>
    </w:tbl>
    <w:p w14:paraId="22799C3F">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296EFC62">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0D7C6CCD">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05DA5217">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034ADE82">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5E60FFE6">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95D820C">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6C1C7CFD">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30D02540">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12D0D30C">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2C120B1E">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5730DC5E">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302DA870">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6A2647C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2" w:name="_Hlk101259491"/>
      <w:r>
        <w:rPr>
          <w:rFonts w:hint="eastAsia" w:ascii="仿宋" w:hAnsi="仿宋" w:eastAsia="仿宋" w:cs="仿宋"/>
          <w:color w:val="000000" w:themeColor="text1"/>
          <w:sz w:val="32"/>
          <w:szCs w:val="32"/>
          <w14:textFill>
            <w14:solidFill>
              <w14:schemeClr w14:val="tx1"/>
            </w14:solidFill>
          </w14:textFill>
        </w:rPr>
        <w:t>（如果有）</w:t>
      </w:r>
      <w:bookmarkEnd w:id="62"/>
    </w:p>
    <w:p w14:paraId="7788A57F">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EFF0F2">
      <w:pPr>
        <w:pStyle w:val="81"/>
        <w:rPr>
          <w:rFonts w:ascii="仿宋" w:hAnsi="仿宋" w:eastAsia="仿宋" w:cs="仿宋"/>
          <w:b/>
          <w:color w:val="000000" w:themeColor="text1"/>
          <w14:textFill>
            <w14:solidFill>
              <w14:schemeClr w14:val="tx1"/>
            </w14:solidFill>
          </w14:textFill>
        </w:rPr>
      </w:pPr>
    </w:p>
    <w:p w14:paraId="6ADE5F88">
      <w:pPr>
        <w:pStyle w:val="82"/>
        <w:rPr>
          <w:rFonts w:ascii="仿宋" w:hAnsi="仿宋" w:eastAsia="仿宋" w:cs="仿宋"/>
          <w:b/>
          <w:color w:val="000000" w:themeColor="text1"/>
          <w:sz w:val="24"/>
          <w14:textFill>
            <w14:solidFill>
              <w14:schemeClr w14:val="tx1"/>
            </w14:solidFill>
          </w14:textFill>
        </w:rPr>
      </w:pPr>
    </w:p>
    <w:p w14:paraId="7E04AA6E">
      <w:pPr>
        <w:rPr>
          <w:rFonts w:ascii="仿宋" w:hAnsi="仿宋" w:eastAsia="仿宋" w:cs="仿宋"/>
          <w:b/>
          <w:color w:val="000000" w:themeColor="text1"/>
          <w:sz w:val="24"/>
          <w14:textFill>
            <w14:solidFill>
              <w14:schemeClr w14:val="tx1"/>
            </w14:solidFill>
          </w14:textFill>
        </w:rPr>
      </w:pPr>
    </w:p>
    <w:p w14:paraId="5F65DF2A">
      <w:pPr>
        <w:pStyle w:val="81"/>
        <w:rPr>
          <w:rFonts w:ascii="仿宋" w:hAnsi="仿宋" w:eastAsia="仿宋" w:cs="仿宋"/>
          <w:b/>
          <w:color w:val="000000" w:themeColor="text1"/>
          <w14:textFill>
            <w14:solidFill>
              <w14:schemeClr w14:val="tx1"/>
            </w14:solidFill>
          </w14:textFill>
        </w:rPr>
      </w:pPr>
    </w:p>
    <w:p w14:paraId="4C2BF151">
      <w:pPr>
        <w:pStyle w:val="82"/>
        <w:rPr>
          <w:rFonts w:ascii="仿宋" w:hAnsi="仿宋" w:eastAsia="仿宋" w:cs="仿宋"/>
          <w:color w:val="000000" w:themeColor="text1"/>
          <w14:textFill>
            <w14:solidFill>
              <w14:schemeClr w14:val="tx1"/>
            </w14:solidFill>
          </w14:textFill>
        </w:rPr>
      </w:pPr>
    </w:p>
    <w:p w14:paraId="3A6E5DED">
      <w:pPr>
        <w:pStyle w:val="82"/>
        <w:rPr>
          <w:rFonts w:ascii="仿宋" w:hAnsi="仿宋" w:eastAsia="仿宋" w:cs="仿宋"/>
          <w:color w:val="000000" w:themeColor="text1"/>
          <w14:textFill>
            <w14:solidFill>
              <w14:schemeClr w14:val="tx1"/>
            </w14:solidFill>
          </w14:textFill>
        </w:rPr>
      </w:pPr>
    </w:p>
    <w:p w14:paraId="10F8622F">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3A3BF137">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7E3BF8B7">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32013C6E">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3AADA439">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26F4907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6557482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68EAF6E5">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904A549">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98AF3CA">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1FA5F6A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6DEA8416">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3" w:name="_Toc465665161"/>
      <w:r>
        <w:rPr>
          <w:rFonts w:hint="eastAsia" w:ascii="仿宋" w:hAnsi="仿宋" w:eastAsia="仿宋" w:cs="仿宋"/>
          <w:color w:val="000000" w:themeColor="text1"/>
          <w14:textFill>
            <w14:solidFill>
              <w14:schemeClr w14:val="tx1"/>
            </w14:solidFill>
          </w14:textFill>
        </w:rPr>
        <w:t>附件</w:t>
      </w:r>
      <w:bookmarkEnd w:id="63"/>
    </w:p>
    <w:p w14:paraId="4958F103">
      <w:pPr>
        <w:spacing w:line="360" w:lineRule="auto"/>
        <w:rPr>
          <w:rFonts w:ascii="仿宋" w:hAnsi="仿宋" w:eastAsia="仿宋" w:cs="仿宋"/>
          <w:b/>
          <w:color w:val="000000" w:themeColor="text1"/>
          <w:sz w:val="24"/>
          <w14:textFill>
            <w14:solidFill>
              <w14:schemeClr w14:val="tx1"/>
            </w14:solidFill>
          </w14:textFill>
        </w:rPr>
      </w:pPr>
    </w:p>
    <w:p w14:paraId="07F10EB9">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1A290C41">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26E0E768">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36604929">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0E198C4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7C042C2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03379A1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64303E0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7D7D77B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06708E72">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75191F0A">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51FC372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2C6D6FB4">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3547711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6F0B93BB">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6DD3E136">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73DF4EBB">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0E96D751">
      <w:pPr>
        <w:snapToGrid w:val="0"/>
        <w:spacing w:line="360" w:lineRule="auto"/>
        <w:rPr>
          <w:rFonts w:ascii="仿宋" w:hAnsi="仿宋" w:eastAsia="仿宋" w:cs="仿宋"/>
          <w:color w:val="000000" w:themeColor="text1"/>
          <w:sz w:val="24"/>
          <w14:textFill>
            <w14:solidFill>
              <w14:schemeClr w14:val="tx1"/>
            </w14:solidFill>
          </w14:textFill>
        </w:rPr>
      </w:pPr>
    </w:p>
    <w:p w14:paraId="19073F6E">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57C67769">
      <w:pPr>
        <w:snapToGrid w:val="0"/>
        <w:spacing w:line="360" w:lineRule="auto"/>
        <w:rPr>
          <w:rFonts w:ascii="仿宋" w:hAnsi="仿宋" w:eastAsia="仿宋" w:cs="仿宋"/>
          <w:color w:val="000000" w:themeColor="text1"/>
          <w:sz w:val="24"/>
          <w:u w:val="dotted"/>
          <w14:textFill>
            <w14:solidFill>
              <w14:schemeClr w14:val="tx1"/>
            </w14:solidFill>
          </w14:textFill>
        </w:rPr>
      </w:pPr>
    </w:p>
    <w:p w14:paraId="048E96F5">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3B8D7B2C">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5886C9FA">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0E4524E8">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5353EA8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04629F0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343CFB49">
      <w:pPr>
        <w:spacing w:line="360" w:lineRule="auto"/>
        <w:jc w:val="center"/>
        <w:rPr>
          <w:rFonts w:ascii="仿宋" w:hAnsi="仿宋" w:eastAsia="仿宋" w:cs="仿宋"/>
          <w:b/>
          <w:bCs/>
          <w:color w:val="000000" w:themeColor="text1"/>
          <w:sz w:val="24"/>
          <w14:textFill>
            <w14:solidFill>
              <w14:schemeClr w14:val="tx1"/>
            </w14:solidFill>
          </w14:textFill>
        </w:rPr>
      </w:pPr>
    </w:p>
    <w:p w14:paraId="08596B19">
      <w:pPr>
        <w:spacing w:line="360" w:lineRule="auto"/>
        <w:rPr>
          <w:rFonts w:ascii="仿宋" w:hAnsi="仿宋" w:eastAsia="仿宋" w:cs="仿宋"/>
          <w:b/>
          <w:color w:val="000000" w:themeColor="text1"/>
          <w:sz w:val="24"/>
          <w14:textFill>
            <w14:solidFill>
              <w14:schemeClr w14:val="tx1"/>
            </w14:solidFill>
          </w14:textFill>
        </w:rPr>
      </w:pPr>
    </w:p>
    <w:p w14:paraId="15F14360">
      <w:pPr>
        <w:spacing w:line="360" w:lineRule="auto"/>
        <w:rPr>
          <w:rFonts w:ascii="仿宋" w:hAnsi="仿宋" w:eastAsia="仿宋" w:cs="仿宋"/>
          <w:b/>
          <w:color w:val="000000" w:themeColor="text1"/>
          <w:sz w:val="24"/>
          <w14:textFill>
            <w14:solidFill>
              <w14:schemeClr w14:val="tx1"/>
            </w14:solidFill>
          </w14:textFill>
        </w:rPr>
      </w:pPr>
    </w:p>
    <w:p w14:paraId="46262426">
      <w:pPr>
        <w:spacing w:line="360" w:lineRule="auto"/>
        <w:rPr>
          <w:rFonts w:ascii="仿宋" w:hAnsi="仿宋" w:eastAsia="仿宋" w:cs="仿宋"/>
          <w:b/>
          <w:color w:val="000000" w:themeColor="text1"/>
          <w:sz w:val="24"/>
          <w14:textFill>
            <w14:solidFill>
              <w14:schemeClr w14:val="tx1"/>
            </w14:solidFill>
          </w14:textFill>
        </w:rPr>
      </w:pPr>
    </w:p>
    <w:p w14:paraId="08D80F9C">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61D2A4B9">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18EECC2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2F460753">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46688D83">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67DCE9C1">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785EB38A">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0725BDBA">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15D692B6">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458FBE5E">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33407C8">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4DE6AEFD">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5C5B4383">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5AA187FE">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FFD2573">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AE59DC1">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5A47BB54">
      <w:pPr>
        <w:spacing w:line="360" w:lineRule="auto"/>
        <w:jc w:val="center"/>
        <w:rPr>
          <w:rFonts w:ascii="仿宋" w:hAnsi="仿宋" w:eastAsia="仿宋" w:cs="仿宋"/>
          <w:b/>
          <w:color w:val="000000" w:themeColor="text1"/>
          <w:sz w:val="24"/>
          <w14:textFill>
            <w14:solidFill>
              <w14:schemeClr w14:val="tx1"/>
            </w14:solidFill>
          </w14:textFill>
        </w:rPr>
      </w:pPr>
    </w:p>
    <w:p w14:paraId="0B1DEC18">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6DAAB85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2502D601">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765BC00C">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7F7FA90">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15B4FD7C">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BF01AA8">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4DC8A172">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05189BC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78E8CFB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F67CF66">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6BBC7582">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21266707">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F4F3BC6">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57873873">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51F34A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4628A9A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32AFE280">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2B827876">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3F81114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0367434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8C57A26">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014897E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3D08830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620DE0E1">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1B4C1102">
      <w:pPr>
        <w:spacing w:line="360" w:lineRule="auto"/>
        <w:rPr>
          <w:rFonts w:ascii="仿宋" w:hAnsi="仿宋" w:eastAsia="仿宋" w:cs="仿宋"/>
          <w:color w:val="000000" w:themeColor="text1"/>
          <w:sz w:val="24"/>
          <w:u w:val="dotted"/>
          <w14:textFill>
            <w14:solidFill>
              <w14:schemeClr w14:val="tx1"/>
            </w14:solidFill>
          </w14:textFill>
        </w:rPr>
      </w:pPr>
    </w:p>
    <w:p w14:paraId="2A4C1667">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4AD3F93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18C5947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083580D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46C4BCA3">
      <w:pPr>
        <w:spacing w:line="360" w:lineRule="auto"/>
        <w:rPr>
          <w:rFonts w:ascii="仿宋" w:hAnsi="仿宋" w:eastAsia="仿宋" w:cs="仿宋"/>
          <w:color w:val="000000" w:themeColor="text1"/>
          <w:sz w:val="24"/>
          <w:u w:val="dotted"/>
          <w14:textFill>
            <w14:solidFill>
              <w14:schemeClr w14:val="tx1"/>
            </w14:solidFill>
          </w14:textFill>
        </w:rPr>
      </w:pPr>
    </w:p>
    <w:p w14:paraId="4B4FB3DB">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3E63DCC">
      <w:pPr>
        <w:spacing w:line="360" w:lineRule="auto"/>
        <w:rPr>
          <w:rFonts w:ascii="仿宋" w:hAnsi="仿宋" w:eastAsia="仿宋" w:cs="仿宋"/>
          <w:color w:val="000000" w:themeColor="text1"/>
          <w:sz w:val="24"/>
          <w:u w:val="dotted"/>
          <w14:textFill>
            <w14:solidFill>
              <w14:schemeClr w14:val="tx1"/>
            </w14:solidFill>
          </w14:textFill>
        </w:rPr>
      </w:pPr>
    </w:p>
    <w:p w14:paraId="7B940AE2">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416D06F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2D98075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31F9A3D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3B4B4C9F">
      <w:pPr>
        <w:spacing w:line="360" w:lineRule="auto"/>
        <w:rPr>
          <w:rFonts w:ascii="仿宋" w:hAnsi="仿宋" w:eastAsia="仿宋" w:cs="仿宋"/>
          <w:color w:val="000000" w:themeColor="text1"/>
          <w:sz w:val="24"/>
          <w:u w:val="single"/>
          <w14:textFill>
            <w14:solidFill>
              <w14:schemeClr w14:val="tx1"/>
            </w14:solidFill>
          </w14:textFill>
        </w:rPr>
      </w:pPr>
    </w:p>
    <w:p w14:paraId="2AD5044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3F7AA50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778C2C95">
      <w:pPr>
        <w:spacing w:line="360" w:lineRule="auto"/>
        <w:rPr>
          <w:rFonts w:ascii="仿宋" w:hAnsi="仿宋" w:eastAsia="仿宋" w:cs="仿宋"/>
          <w:b/>
          <w:color w:val="000000" w:themeColor="text1"/>
          <w:sz w:val="24"/>
          <w14:textFill>
            <w14:solidFill>
              <w14:schemeClr w14:val="tx1"/>
            </w14:solidFill>
          </w14:textFill>
        </w:rPr>
      </w:pPr>
    </w:p>
    <w:p w14:paraId="04658FCA">
      <w:pPr>
        <w:spacing w:line="360" w:lineRule="auto"/>
        <w:rPr>
          <w:rFonts w:ascii="仿宋" w:hAnsi="仿宋" w:eastAsia="仿宋" w:cs="仿宋"/>
          <w:b/>
          <w:color w:val="000000" w:themeColor="text1"/>
          <w:sz w:val="24"/>
          <w14:textFill>
            <w14:solidFill>
              <w14:schemeClr w14:val="tx1"/>
            </w14:solidFill>
          </w14:textFill>
        </w:rPr>
      </w:pPr>
    </w:p>
    <w:p w14:paraId="78DB8B96">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6DF2015D">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6C4E1971">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DAF9A14">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0312181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075584F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2CA7E69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5279B88D">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A7C84D5">
      <w:pPr>
        <w:spacing w:line="360" w:lineRule="auto"/>
        <w:rPr>
          <w:rFonts w:ascii="仿宋" w:hAnsi="仿宋" w:eastAsia="仿宋" w:cs="仿宋"/>
          <w:b/>
          <w:color w:val="000000" w:themeColor="text1"/>
          <w:sz w:val="24"/>
          <w14:textFill>
            <w14:solidFill>
              <w14:schemeClr w14:val="tx1"/>
            </w14:solidFill>
          </w14:textFill>
        </w:rPr>
      </w:pPr>
    </w:p>
    <w:p w14:paraId="1D99EBA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BB8945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1E7EAB8">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11D3D324">
      <w:pPr>
        <w:spacing w:line="360" w:lineRule="auto"/>
        <w:rPr>
          <w:rFonts w:ascii="仿宋" w:hAnsi="仿宋" w:eastAsia="仿宋" w:cs="仿宋"/>
          <w:color w:val="000000" w:themeColor="text1"/>
          <w:sz w:val="24"/>
          <w:u w:val="single"/>
          <w14:textFill>
            <w14:solidFill>
              <w14:schemeClr w14:val="tx1"/>
            </w14:solidFill>
          </w14:textFill>
        </w:rPr>
      </w:pPr>
    </w:p>
    <w:p w14:paraId="16E302A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1105E124">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201C983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28C95A43">
      <w:pPr>
        <w:spacing w:line="360" w:lineRule="auto"/>
        <w:ind w:firstLine="494"/>
        <w:rPr>
          <w:rFonts w:ascii="仿宋" w:hAnsi="仿宋" w:eastAsia="仿宋" w:cs="仿宋"/>
          <w:color w:val="000000" w:themeColor="text1"/>
          <w:sz w:val="24"/>
          <w14:textFill>
            <w14:solidFill>
              <w14:schemeClr w14:val="tx1"/>
            </w14:solidFill>
          </w14:textFill>
        </w:rPr>
      </w:pPr>
    </w:p>
    <w:p w14:paraId="51EDF040">
      <w:pPr>
        <w:spacing w:line="360" w:lineRule="auto"/>
        <w:ind w:firstLine="494"/>
        <w:rPr>
          <w:rFonts w:ascii="仿宋" w:hAnsi="仿宋" w:eastAsia="仿宋" w:cs="仿宋"/>
          <w:color w:val="000000" w:themeColor="text1"/>
          <w:sz w:val="24"/>
          <w14:textFill>
            <w14:solidFill>
              <w14:schemeClr w14:val="tx1"/>
            </w14:solidFill>
          </w14:textFill>
        </w:rPr>
      </w:pPr>
    </w:p>
    <w:p w14:paraId="20720EBA">
      <w:pPr>
        <w:spacing w:line="360" w:lineRule="auto"/>
        <w:ind w:firstLine="494"/>
        <w:rPr>
          <w:rFonts w:ascii="仿宋" w:hAnsi="仿宋" w:eastAsia="仿宋" w:cs="仿宋"/>
          <w:color w:val="000000" w:themeColor="text1"/>
          <w:sz w:val="24"/>
          <w14:textFill>
            <w14:solidFill>
              <w14:schemeClr w14:val="tx1"/>
            </w14:solidFill>
          </w14:textFill>
        </w:rPr>
      </w:pPr>
    </w:p>
    <w:p w14:paraId="235D7E65">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7727FEEC">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CDDB164">
      <w:pPr>
        <w:pStyle w:val="81"/>
        <w:rPr>
          <w:rFonts w:ascii="仿宋" w:hAnsi="仿宋" w:eastAsia="仿宋" w:cs="仿宋"/>
          <w:color w:val="000000" w:themeColor="text1"/>
          <w14:textFill>
            <w14:solidFill>
              <w14:schemeClr w14:val="tx1"/>
            </w14:solidFill>
          </w14:textFill>
        </w:rPr>
      </w:pPr>
    </w:p>
    <w:p w14:paraId="7BDD404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03E96DD0">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7578C10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512994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09EC15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5E62E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2367EE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99E43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F8131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40BE7E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B49D19">
      <w:pPr>
        <w:pStyle w:val="61"/>
        <w:ind w:firstLine="0"/>
        <w:rPr>
          <w:rFonts w:ascii="仿宋" w:hAnsi="仿宋" w:eastAsia="仿宋" w:cs="仿宋"/>
          <w:color w:val="000000" w:themeColor="text1"/>
          <w14:textFill>
            <w14:solidFill>
              <w14:schemeClr w14:val="tx1"/>
            </w14:solidFill>
          </w14:textFill>
        </w:rPr>
      </w:pPr>
    </w:p>
    <w:p w14:paraId="081975D4">
      <w:pPr>
        <w:rPr>
          <w:rFonts w:ascii="仿宋" w:hAnsi="仿宋" w:eastAsia="仿宋" w:cs="仿宋"/>
          <w:color w:val="000000" w:themeColor="text1"/>
          <w14:textFill>
            <w14:solidFill>
              <w14:schemeClr w14:val="tx1"/>
            </w14:solidFill>
          </w14:textFill>
        </w:rPr>
      </w:pPr>
    </w:p>
    <w:p w14:paraId="5498511B">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705D8C76">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3195D15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0B8730B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70CC42CB">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4BAD36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4D38B33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4"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772B849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508890E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4"/>
    <w:p w14:paraId="288699F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7529CBBC">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4251D8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27CE21E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64D60EA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417DDB5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19443A4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0A2620B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1B65C249">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496311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1FD48DD">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0BFAE22">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2923C475">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221B80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A01BAB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D14D78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61CF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CF6B13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EF3FA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A56E5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165EB8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4FFCD8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62AA50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F1D8C0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3BD806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2736D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B9FDF3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E2D9BD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AABFD3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BA0A2DD">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745E5284">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1F9A4F37">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53A48A7D">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030ECE07">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3F55153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73554FF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4E116A0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7D8D2DB0">
      <w:pPr>
        <w:pStyle w:val="4"/>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49276F1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1A8D57BA">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10265D71">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5"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5"/>
    </w:p>
    <w:p w14:paraId="14D2A04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7E6C884A">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14E610E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11F28FC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7D27759">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27C33C2D">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54E1CD4B">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3B2591C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383E385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226B28B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3A03AAD">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7B00B611">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4A6E8505">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2A80A004">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26780589">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4A1E0E4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085815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9645EA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9B0199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5BD77F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50FA57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8F9020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ED5DE8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27BBFE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52A3AC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797F07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2205448">
      <w:pPr>
        <w:pStyle w:val="81"/>
        <w:rPr>
          <w:rFonts w:ascii="仿宋" w:hAnsi="仿宋" w:eastAsia="仿宋" w:cs="仿宋"/>
          <w:b/>
          <w:color w:val="000000" w:themeColor="text1"/>
          <w:spacing w:val="6"/>
          <w:sz w:val="32"/>
          <w:szCs w:val="32"/>
          <w14:textFill>
            <w14:solidFill>
              <w14:schemeClr w14:val="tx1"/>
            </w14:solidFill>
          </w14:textFill>
        </w:rPr>
      </w:pPr>
    </w:p>
    <w:p w14:paraId="21035FCC">
      <w:pPr>
        <w:pStyle w:val="82"/>
        <w:rPr>
          <w:rFonts w:ascii="仿宋" w:hAnsi="仿宋" w:eastAsia="仿宋" w:cs="仿宋"/>
          <w:b/>
          <w:color w:val="000000" w:themeColor="text1"/>
          <w:spacing w:val="6"/>
          <w:sz w:val="32"/>
          <w:szCs w:val="32"/>
          <w14:textFill>
            <w14:solidFill>
              <w14:schemeClr w14:val="tx1"/>
            </w14:solidFill>
          </w14:textFill>
        </w:rPr>
      </w:pPr>
    </w:p>
    <w:p w14:paraId="51390E19">
      <w:pPr>
        <w:rPr>
          <w:rFonts w:ascii="仿宋" w:hAnsi="仿宋" w:eastAsia="仿宋" w:cs="仿宋"/>
          <w:b/>
          <w:color w:val="000000" w:themeColor="text1"/>
          <w:spacing w:val="6"/>
          <w:sz w:val="32"/>
          <w:szCs w:val="32"/>
          <w14:textFill>
            <w14:solidFill>
              <w14:schemeClr w14:val="tx1"/>
            </w14:solidFill>
          </w14:textFill>
        </w:rPr>
      </w:pPr>
    </w:p>
    <w:p w14:paraId="22A120B3">
      <w:pPr>
        <w:pStyle w:val="81"/>
        <w:rPr>
          <w:rFonts w:ascii="仿宋" w:hAnsi="仿宋" w:eastAsia="仿宋" w:cs="仿宋"/>
          <w:b/>
          <w:color w:val="000000" w:themeColor="text1"/>
          <w:spacing w:val="6"/>
          <w:sz w:val="32"/>
          <w:szCs w:val="32"/>
          <w14:textFill>
            <w14:solidFill>
              <w14:schemeClr w14:val="tx1"/>
            </w14:solidFill>
          </w14:textFill>
        </w:rPr>
      </w:pPr>
    </w:p>
    <w:p w14:paraId="181B449B">
      <w:pPr>
        <w:pStyle w:val="82"/>
        <w:rPr>
          <w:rFonts w:ascii="仿宋" w:hAnsi="仿宋" w:eastAsia="仿宋" w:cs="仿宋"/>
          <w:color w:val="000000" w:themeColor="text1"/>
          <w14:textFill>
            <w14:solidFill>
              <w14:schemeClr w14:val="tx1"/>
            </w14:solidFill>
          </w14:textFill>
        </w:rPr>
      </w:pPr>
    </w:p>
    <w:p w14:paraId="0B1E4184">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6" w:name="OLE_LINK14"/>
      <w:bookmarkStart w:id="67" w:name="OLE_LINK13"/>
    </w:p>
    <w:p w14:paraId="41AF6BFA">
      <w:pPr>
        <w:spacing w:line="360" w:lineRule="auto"/>
        <w:rPr>
          <w:rFonts w:ascii="仿宋" w:hAnsi="仿宋" w:eastAsia="仿宋" w:cs="仿宋"/>
          <w:b/>
          <w:color w:val="000000" w:themeColor="text1"/>
          <w:spacing w:val="6"/>
          <w:sz w:val="32"/>
          <w:szCs w:val="32"/>
          <w14:textFill>
            <w14:solidFill>
              <w14:schemeClr w14:val="tx1"/>
            </w14:solidFill>
          </w14:textFill>
        </w:rPr>
      </w:pPr>
    </w:p>
    <w:p w14:paraId="6A56FA14">
      <w:pPr>
        <w:spacing w:line="360" w:lineRule="auto"/>
        <w:rPr>
          <w:rFonts w:ascii="仿宋" w:hAnsi="仿宋" w:eastAsia="仿宋" w:cs="仿宋"/>
          <w:b/>
          <w:color w:val="000000" w:themeColor="text1"/>
          <w:spacing w:val="6"/>
          <w:sz w:val="32"/>
          <w:szCs w:val="32"/>
          <w14:textFill>
            <w14:solidFill>
              <w14:schemeClr w14:val="tx1"/>
            </w14:solidFill>
          </w14:textFill>
        </w:rPr>
      </w:pPr>
    </w:p>
    <w:p w14:paraId="17047317">
      <w:pPr>
        <w:spacing w:line="360" w:lineRule="auto"/>
        <w:rPr>
          <w:rFonts w:ascii="仿宋" w:hAnsi="仿宋" w:eastAsia="仿宋" w:cs="仿宋"/>
          <w:b/>
          <w:color w:val="000000" w:themeColor="text1"/>
          <w:spacing w:val="6"/>
          <w:sz w:val="32"/>
          <w:szCs w:val="32"/>
          <w14:textFill>
            <w14:solidFill>
              <w14:schemeClr w14:val="tx1"/>
            </w14:solidFill>
          </w14:textFill>
        </w:rPr>
      </w:pPr>
    </w:p>
    <w:p w14:paraId="181ECFEC">
      <w:pPr>
        <w:spacing w:line="360" w:lineRule="auto"/>
        <w:rPr>
          <w:rFonts w:ascii="仿宋" w:hAnsi="仿宋" w:eastAsia="仿宋" w:cs="仿宋"/>
          <w:b/>
          <w:color w:val="000000" w:themeColor="text1"/>
          <w:spacing w:val="6"/>
          <w:sz w:val="32"/>
          <w:szCs w:val="32"/>
          <w14:textFill>
            <w14:solidFill>
              <w14:schemeClr w14:val="tx1"/>
            </w14:solidFill>
          </w14:textFill>
        </w:rPr>
      </w:pPr>
    </w:p>
    <w:p w14:paraId="31D6BA79">
      <w:pPr>
        <w:spacing w:line="360" w:lineRule="auto"/>
        <w:rPr>
          <w:rFonts w:ascii="仿宋" w:hAnsi="仿宋" w:eastAsia="仿宋" w:cs="仿宋"/>
          <w:b/>
          <w:color w:val="000000" w:themeColor="text1"/>
          <w:spacing w:val="6"/>
          <w:sz w:val="32"/>
          <w:szCs w:val="32"/>
          <w14:textFill>
            <w14:solidFill>
              <w14:schemeClr w14:val="tx1"/>
            </w14:solidFill>
          </w14:textFill>
        </w:rPr>
      </w:pPr>
    </w:p>
    <w:p w14:paraId="5145A631">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11AE678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6"/>
    <w:bookmarkEnd w:id="67"/>
    <w:p w14:paraId="60659B9A">
      <w:pPr>
        <w:spacing w:line="360" w:lineRule="auto"/>
        <w:rPr>
          <w:rFonts w:ascii="仿宋" w:hAnsi="仿宋" w:eastAsia="仿宋" w:cs="仿宋"/>
          <w:b/>
          <w:color w:val="000000" w:themeColor="text1"/>
          <w:spacing w:val="6"/>
          <w:sz w:val="30"/>
          <w:szCs w:val="30"/>
          <w14:textFill>
            <w14:solidFill>
              <w14:schemeClr w14:val="tx1"/>
            </w14:solidFill>
          </w14:textFill>
        </w:rPr>
      </w:pPr>
    </w:p>
    <w:p w14:paraId="7C82844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05CA5BF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4799E197">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6F270AA1">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4DF022D">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06410379">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1FEA7F0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6443C8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59DA3F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1A83C3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DCCA63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B0F580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4E30F8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B5C8BF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C53AF2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21441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8BD39B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6A60FD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CBFED4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7A94D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9CB2AC4">
      <w:pPr>
        <w:spacing w:line="360" w:lineRule="auto"/>
        <w:rPr>
          <w:rFonts w:ascii="仿宋" w:hAnsi="仿宋" w:eastAsia="仿宋" w:cs="仿宋"/>
          <w:b/>
          <w:color w:val="000000" w:themeColor="text1"/>
          <w:spacing w:val="6"/>
          <w:sz w:val="32"/>
          <w:szCs w:val="32"/>
          <w14:textFill>
            <w14:solidFill>
              <w14:schemeClr w14:val="tx1"/>
            </w14:solidFill>
          </w14:textFill>
        </w:rPr>
      </w:pPr>
    </w:p>
    <w:p w14:paraId="79F750D1">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15DC4FAB">
      <w:pPr>
        <w:spacing w:line="360" w:lineRule="auto"/>
        <w:jc w:val="center"/>
        <w:rPr>
          <w:rFonts w:ascii="仿宋" w:hAnsi="仿宋" w:eastAsia="仿宋" w:cs="仿宋"/>
          <w:color w:val="000000" w:themeColor="text1"/>
          <w:sz w:val="24"/>
          <w:u w:val="single"/>
          <w14:textFill>
            <w14:solidFill>
              <w14:schemeClr w14:val="tx1"/>
            </w14:solidFill>
          </w14:textFill>
        </w:rPr>
      </w:pPr>
    </w:p>
    <w:p w14:paraId="43B4A334">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0F30D7B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69DCC79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677627F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4256B5D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54D0C03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15C6925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1ECCA104">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2D403EF4">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24EE3D75">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07D4E606">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0B6D8F7E">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BE638F0">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54445F3">
      <w:pPr>
        <w:spacing w:line="360" w:lineRule="auto"/>
        <w:jc w:val="center"/>
        <w:rPr>
          <w:rFonts w:ascii="仿宋" w:hAnsi="仿宋" w:eastAsia="仿宋" w:cs="仿宋"/>
          <w:b/>
          <w:color w:val="000000" w:themeColor="text1"/>
          <w:sz w:val="32"/>
          <w:szCs w:val="32"/>
          <w14:textFill>
            <w14:solidFill>
              <w14:schemeClr w14:val="tx1"/>
            </w14:solidFill>
          </w14:textFill>
        </w:rPr>
      </w:pPr>
    </w:p>
    <w:p w14:paraId="0526C046">
      <w:pPr>
        <w:spacing w:line="360" w:lineRule="auto"/>
        <w:jc w:val="center"/>
        <w:rPr>
          <w:rFonts w:ascii="仿宋" w:hAnsi="仿宋" w:eastAsia="仿宋" w:cs="仿宋"/>
          <w:b/>
          <w:color w:val="000000" w:themeColor="text1"/>
          <w:sz w:val="32"/>
          <w:szCs w:val="32"/>
          <w14:textFill>
            <w14:solidFill>
              <w14:schemeClr w14:val="tx1"/>
            </w14:solidFill>
          </w14:textFill>
        </w:rPr>
      </w:pPr>
    </w:p>
    <w:p w14:paraId="7F829A83">
      <w:pPr>
        <w:spacing w:line="360" w:lineRule="auto"/>
        <w:jc w:val="center"/>
        <w:rPr>
          <w:rFonts w:ascii="仿宋" w:hAnsi="仿宋" w:eastAsia="仿宋" w:cs="仿宋"/>
          <w:b/>
          <w:color w:val="000000" w:themeColor="text1"/>
          <w:sz w:val="32"/>
          <w:szCs w:val="32"/>
          <w14:textFill>
            <w14:solidFill>
              <w14:schemeClr w14:val="tx1"/>
            </w14:solidFill>
          </w14:textFill>
        </w:rPr>
      </w:pPr>
    </w:p>
    <w:p w14:paraId="5C08DB1E">
      <w:pPr>
        <w:spacing w:line="360" w:lineRule="auto"/>
        <w:jc w:val="center"/>
        <w:rPr>
          <w:rFonts w:ascii="仿宋" w:hAnsi="仿宋" w:eastAsia="仿宋" w:cs="仿宋"/>
          <w:b/>
          <w:color w:val="000000" w:themeColor="text1"/>
          <w:sz w:val="32"/>
          <w:szCs w:val="32"/>
          <w14:textFill>
            <w14:solidFill>
              <w14:schemeClr w14:val="tx1"/>
            </w14:solidFill>
          </w14:textFill>
        </w:rPr>
      </w:pPr>
    </w:p>
    <w:p w14:paraId="580134CF">
      <w:pPr>
        <w:spacing w:line="360" w:lineRule="auto"/>
        <w:jc w:val="center"/>
        <w:rPr>
          <w:rFonts w:ascii="仿宋" w:hAnsi="仿宋" w:eastAsia="仿宋" w:cs="仿宋"/>
          <w:b/>
          <w:color w:val="000000" w:themeColor="text1"/>
          <w:sz w:val="32"/>
          <w:szCs w:val="32"/>
          <w14:textFill>
            <w14:solidFill>
              <w14:schemeClr w14:val="tx1"/>
            </w14:solidFill>
          </w14:textFill>
        </w:rPr>
      </w:pPr>
    </w:p>
    <w:p w14:paraId="6A14F244">
      <w:pPr>
        <w:spacing w:line="360" w:lineRule="auto"/>
        <w:jc w:val="center"/>
        <w:rPr>
          <w:rFonts w:ascii="仿宋" w:hAnsi="仿宋" w:eastAsia="仿宋" w:cs="仿宋"/>
          <w:b/>
          <w:color w:val="000000" w:themeColor="text1"/>
          <w:sz w:val="32"/>
          <w:szCs w:val="32"/>
          <w14:textFill>
            <w14:solidFill>
              <w14:schemeClr w14:val="tx1"/>
            </w14:solidFill>
          </w14:textFill>
        </w:rPr>
      </w:pPr>
    </w:p>
    <w:p w14:paraId="3A3EBF17">
      <w:pPr>
        <w:spacing w:line="360" w:lineRule="auto"/>
        <w:jc w:val="center"/>
        <w:rPr>
          <w:rFonts w:ascii="仿宋" w:hAnsi="仿宋" w:eastAsia="仿宋" w:cs="仿宋"/>
          <w:b/>
          <w:color w:val="000000" w:themeColor="text1"/>
          <w:sz w:val="32"/>
          <w:szCs w:val="32"/>
          <w14:textFill>
            <w14:solidFill>
              <w14:schemeClr w14:val="tx1"/>
            </w14:solidFill>
          </w14:textFill>
        </w:rPr>
      </w:pPr>
    </w:p>
    <w:p w14:paraId="4CCB9926">
      <w:pPr>
        <w:spacing w:line="360" w:lineRule="auto"/>
        <w:jc w:val="center"/>
        <w:rPr>
          <w:rFonts w:ascii="仿宋" w:hAnsi="仿宋" w:eastAsia="仿宋" w:cs="仿宋"/>
          <w:b/>
          <w:color w:val="000000" w:themeColor="text1"/>
          <w:sz w:val="32"/>
          <w:szCs w:val="32"/>
          <w14:textFill>
            <w14:solidFill>
              <w14:schemeClr w14:val="tx1"/>
            </w14:solidFill>
          </w14:textFill>
        </w:rPr>
      </w:pPr>
    </w:p>
    <w:p w14:paraId="2303EBA0">
      <w:pPr>
        <w:spacing w:line="360" w:lineRule="auto"/>
        <w:jc w:val="center"/>
        <w:rPr>
          <w:rFonts w:ascii="仿宋" w:hAnsi="仿宋" w:eastAsia="仿宋" w:cs="仿宋"/>
          <w:b/>
          <w:color w:val="000000" w:themeColor="text1"/>
          <w:sz w:val="32"/>
          <w:szCs w:val="32"/>
          <w14:textFill>
            <w14:solidFill>
              <w14:schemeClr w14:val="tx1"/>
            </w14:solidFill>
          </w14:textFill>
        </w:rPr>
      </w:pPr>
    </w:p>
    <w:p w14:paraId="05E972EE">
      <w:pPr>
        <w:spacing w:line="360" w:lineRule="auto"/>
        <w:jc w:val="center"/>
        <w:rPr>
          <w:rFonts w:ascii="仿宋" w:hAnsi="仿宋" w:eastAsia="仿宋" w:cs="仿宋"/>
          <w:b/>
          <w:color w:val="000000" w:themeColor="text1"/>
          <w:sz w:val="32"/>
          <w:szCs w:val="32"/>
          <w14:textFill>
            <w14:solidFill>
              <w14:schemeClr w14:val="tx1"/>
            </w14:solidFill>
          </w14:textFill>
        </w:rPr>
      </w:pPr>
    </w:p>
    <w:p w14:paraId="790AF2BB">
      <w:pPr>
        <w:spacing w:line="360" w:lineRule="auto"/>
        <w:jc w:val="center"/>
        <w:rPr>
          <w:rFonts w:ascii="仿宋" w:hAnsi="仿宋" w:eastAsia="仿宋" w:cs="仿宋"/>
          <w:b/>
          <w:color w:val="000000" w:themeColor="text1"/>
          <w:sz w:val="32"/>
          <w:szCs w:val="32"/>
          <w14:textFill>
            <w14:solidFill>
              <w14:schemeClr w14:val="tx1"/>
            </w14:solidFill>
          </w14:textFill>
        </w:rPr>
      </w:pPr>
    </w:p>
    <w:p w14:paraId="76361B29">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0D548B46">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2A38628F">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7B374F">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1FD9CB4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417D8CCE">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6D2413C5">
      <w:pPr>
        <w:pStyle w:val="23"/>
        <w:rPr>
          <w:rFonts w:ascii="仿宋" w:hAnsi="仿宋" w:eastAsia="仿宋" w:cs="仿宋"/>
          <w:color w:val="000000" w:themeColor="text1"/>
          <w:lang w:val="en-US"/>
          <w14:textFill>
            <w14:solidFill>
              <w14:schemeClr w14:val="tx1"/>
            </w14:solidFill>
          </w14:textFill>
        </w:rPr>
      </w:pPr>
    </w:p>
    <w:p w14:paraId="755AD844">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2D71C6B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4A790B3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38FB195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037E27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1EC4F87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A1BAEF2">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749557B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446F2C3D">
      <w:pPr>
        <w:widowControl/>
        <w:jc w:val="left"/>
        <w:rPr>
          <w:rFonts w:ascii="仿宋" w:hAnsi="仿宋" w:eastAsia="仿宋" w:cs="仿宋"/>
          <w:color w:val="000000" w:themeColor="text1"/>
          <w:kern w:val="0"/>
          <w:sz w:val="24"/>
          <w14:textFill>
            <w14:solidFill>
              <w14:schemeClr w14:val="tx1"/>
            </w14:solidFill>
          </w14:textFill>
        </w:rPr>
      </w:pPr>
    </w:p>
    <w:p w14:paraId="1ABBB74F">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3CC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E5D7A7E">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7F48038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6BEAB90A">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26F2185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3BC57E1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6FA8579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20254B84">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6A342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F903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5EB7C3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53EFA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5232F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4738EC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4F3E3C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70EB6A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727BF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6407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06AD48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0C5CCD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CD03E0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78ABE2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BB49D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279711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4590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89494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97034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2EE2F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2B601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258213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45BBDA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04DB35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5CB30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31D2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074C1B4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0B8CA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9D661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644AA6A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528AE4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5916F4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0EE35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6D82B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3E79B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399830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9A0F10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778364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2C034E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456A02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1464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BFD9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26B2A7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16280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67C4A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06A2B0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3ADC5B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10906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31B3C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D45F3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69D77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270A7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E7DB6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36ED12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1115B9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284D99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77881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6500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0DA5F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6C6F1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1EBFD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8E1FA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71C050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571853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41070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9C786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7B774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ECBEC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39B3D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583BCC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637D13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4EE124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90F6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3288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1A2D19F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AB160D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01C49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738B84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411CC3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EA457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CE16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8B58C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D4225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C28047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8D0CF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094F25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171DA6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3DDB2C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7959E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79B8A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17BC6B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9F3D8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7252C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40B53B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47898E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01A8DC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089D2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244E5A">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E3A9B3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B7FB9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86C8B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06E095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2976E4E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2A517E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D19F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34D2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02F827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214B4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7F363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0D94AC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3C493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3747B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EF17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BD7324">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A96243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A12EE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12598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67D10E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3296FF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D2725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F870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47D4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0CC4E6F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903C1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3F9F0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02E1B3F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3F71F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2CF82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8985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C76394">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71EB8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2A373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D4F42B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74071A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8A4F4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6D77D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AC0A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4A775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1043943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CA0A55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7AB25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23603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86D7C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122BE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E3E6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A93CE7">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7FB919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4D7DB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2A23C4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6FC7A0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458195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6BF499D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FD5F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65C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492930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38FC68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C7052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7B732D8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12DC2D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B96EF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00BDD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2D7F1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2E354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D5217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A51EF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0BBBC3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6C5E847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3C1BA2E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5A37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032C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6141F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F363B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CCBB64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9FBF9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4A51F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8F1CE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6134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ABE398">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E104E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3421A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59692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0D2BD4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78F7448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4894FB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55D99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AAD6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03EA61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2F828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AF75A7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2278AB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1B0466C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F7686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ED96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4D46B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A3DC7C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494BA1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FCEBC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0C999D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41BADC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14A9B2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6721C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3E9C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396CE4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F38F96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AA3B0C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4C368B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41D424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077170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4F2C4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847F4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5F285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1A4B5A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2006D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72E938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05380B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29C8DE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3DE1D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45FC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5BBCB9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F0A3F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31EA85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9B3B7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46C7D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42302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EC1E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BF2E8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54DEF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1E7315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79CAC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15C5F6B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E20F3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151A91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2ACC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B9E08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17D599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998F03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1BE51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1EE17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F21F2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7724A2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4BC2C74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4187C24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4279181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9BBB10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1A0E029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2EC16CA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85E4FC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5D31250E">
      <w:pPr>
        <w:widowControl/>
        <w:jc w:val="left"/>
        <w:rPr>
          <w:rFonts w:ascii="仿宋" w:hAnsi="仿宋" w:eastAsia="仿宋" w:cs="仿宋"/>
          <w:color w:val="000000" w:themeColor="text1"/>
          <w:kern w:val="0"/>
          <w:sz w:val="24"/>
          <w14:textFill>
            <w14:solidFill>
              <w14:schemeClr w14:val="tx1"/>
            </w14:solidFill>
          </w14:textFill>
        </w:rPr>
      </w:pPr>
    </w:p>
    <w:p w14:paraId="6B62A844">
      <w:pPr>
        <w:widowControl/>
        <w:jc w:val="left"/>
        <w:rPr>
          <w:rFonts w:ascii="仿宋" w:hAnsi="仿宋" w:eastAsia="仿宋" w:cs="仿宋"/>
          <w:color w:val="000000" w:themeColor="text1"/>
          <w:kern w:val="0"/>
          <w:sz w:val="24"/>
          <w14:textFill>
            <w14:solidFill>
              <w14:schemeClr w14:val="tx1"/>
            </w14:solidFill>
          </w14:textFill>
        </w:rPr>
      </w:pPr>
    </w:p>
    <w:p w14:paraId="3E7CE541">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32ADC745">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5E75808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F6C4AB7">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915860">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22FB4E1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8B48BA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49FCCCF4">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6CB0F33D">
      <w:pPr>
        <w:widowControl/>
        <w:jc w:val="left"/>
        <w:rPr>
          <w:rFonts w:ascii="仿宋" w:hAnsi="仿宋" w:eastAsia="仿宋" w:cs="仿宋"/>
          <w:color w:val="000000" w:themeColor="text1"/>
          <w:kern w:val="0"/>
          <w:sz w:val="18"/>
          <w:szCs w:val="18"/>
          <w14:textFill>
            <w14:solidFill>
              <w14:schemeClr w14:val="tx1"/>
            </w14:solidFill>
          </w14:textFill>
        </w:rPr>
      </w:pPr>
    </w:p>
    <w:p w14:paraId="522570B6">
      <w:pPr>
        <w:widowControl/>
        <w:jc w:val="left"/>
        <w:rPr>
          <w:rFonts w:ascii="仿宋" w:hAnsi="仿宋" w:eastAsia="仿宋" w:cs="仿宋"/>
          <w:color w:val="000000" w:themeColor="text1"/>
          <w:kern w:val="0"/>
          <w:sz w:val="18"/>
          <w:szCs w:val="18"/>
          <w14:textFill>
            <w14:solidFill>
              <w14:schemeClr w14:val="tx1"/>
            </w14:solidFill>
          </w14:textFill>
        </w:rPr>
      </w:pPr>
    </w:p>
    <w:p w14:paraId="0B02D02B">
      <w:pPr>
        <w:widowControl/>
        <w:jc w:val="left"/>
        <w:rPr>
          <w:rFonts w:ascii="仿宋" w:hAnsi="仿宋" w:eastAsia="仿宋" w:cs="仿宋"/>
          <w:color w:val="000000" w:themeColor="text1"/>
          <w:kern w:val="0"/>
          <w:sz w:val="18"/>
          <w:szCs w:val="18"/>
          <w14:textFill>
            <w14:solidFill>
              <w14:schemeClr w14:val="tx1"/>
            </w14:solidFill>
          </w14:textFill>
        </w:rPr>
      </w:pPr>
    </w:p>
    <w:p w14:paraId="45892405">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58FBD2A5">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635B9258">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6044065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16F796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5808C7A7">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25941E02">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1F7731D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0B96E8E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641503C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485AF05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C78930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6059753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2E0460C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0409EFF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43C82F7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1F72191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2BB6CCB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07B5538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57F17DA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7ED533A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EDCA30E">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2A74DC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1993F84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66F2198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77059E2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537EF53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69F0195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552AF8A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FD3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1F931D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4513D359">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4B1B166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7E45A210">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0FA5E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61BCCF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28DDB9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0B5E08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36DA03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FEFC3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0266F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5D986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12879A2">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58F313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BF616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CB609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453E6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2C80C">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F96123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9D4DE5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F2A8AA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15B6A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5495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79E2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32B896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2D25744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5552C4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24013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476A2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F6B32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07EFCE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37DCA4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0EFF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CB58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23226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0FE465">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6594A79">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53A59D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516A1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B9CF3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5817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51F22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F7F962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1B9536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041CE1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5C41D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6FB7C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02AAD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25B8CF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69E00D5">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6FA97F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6C18FB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2EF7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2A736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435F40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6674E7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FE152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1DC82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A54A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F03A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2E2EAF1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7834DE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A9180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00D5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CA486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B9CEC8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66C4BD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AAFD0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6F105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DCFE9EC">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6ADC895">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E0D4D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4340EAD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30F02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F3BF4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09987C8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7F00B3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D4452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0BD2B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26161F">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86F2AC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6AA9A6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31DEB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635F1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6E06A2">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6CAE5C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E00E6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4D943F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316A6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E3E5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570F264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192417E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5D3529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F10C88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23C5C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333465">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338330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296A1D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6B787F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ACDF7E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75507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33431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E24FD9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3B753A5">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2D9FE3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BEBB11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4FF30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A333FC">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787098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44BD36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7989D1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15A6A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01C8B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C4F88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4CCB06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C2B4AF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DA8A9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3BCBB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12FAD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F5899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44BD45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66F817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326769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A1A81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7831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7498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024E65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0AC33B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2716AD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9C774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3ABFE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1C0F4">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6C8155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1D7B6F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D0034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8FD1C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7A08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CE13D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36C367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E6D32DE">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FD48F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42F690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15569464">
      <w:pPr>
        <w:rPr>
          <w:rFonts w:ascii="仿宋" w:hAnsi="仿宋" w:eastAsia="仿宋" w:cs="仿宋"/>
          <w:color w:val="000000" w:themeColor="text1"/>
          <w:sz w:val="24"/>
          <w14:textFill>
            <w14:solidFill>
              <w14:schemeClr w14:val="tx1"/>
            </w14:solidFill>
          </w14:textFill>
        </w:rPr>
      </w:pPr>
    </w:p>
    <w:p w14:paraId="3A9AB456">
      <w:pPr>
        <w:ind w:firstLine="420" w:firstLineChars="200"/>
        <w:rPr>
          <w:rFonts w:ascii="仿宋" w:hAnsi="仿宋" w:eastAsia="仿宋" w:cs="仿宋"/>
          <w:color w:val="000000" w:themeColor="text1"/>
          <w14:textFill>
            <w14:solidFill>
              <w14:schemeClr w14:val="tx1"/>
            </w14:solidFill>
          </w14:textFill>
        </w:rPr>
      </w:pPr>
    </w:p>
    <w:p w14:paraId="62445ABE">
      <w:pPr>
        <w:spacing w:line="360" w:lineRule="auto"/>
        <w:ind w:right="420"/>
        <w:rPr>
          <w:rFonts w:ascii="仿宋" w:hAnsi="仿宋" w:eastAsia="仿宋" w:cs="仿宋"/>
          <w:color w:val="000000" w:themeColor="text1"/>
          <w14:textFill>
            <w14:solidFill>
              <w14:schemeClr w14:val="tx1"/>
            </w14:solidFill>
          </w14:textFill>
        </w:rPr>
      </w:pPr>
    </w:p>
    <w:p w14:paraId="00F594B8">
      <w:pPr>
        <w:spacing w:line="360" w:lineRule="auto"/>
        <w:rPr>
          <w:rFonts w:ascii="仿宋" w:hAnsi="仿宋" w:eastAsia="仿宋" w:cs="仿宋"/>
          <w:bCs/>
          <w:color w:val="000000" w:themeColor="text1"/>
          <w:sz w:val="24"/>
          <w14:textFill>
            <w14:solidFill>
              <w14:schemeClr w14:val="tx1"/>
            </w14:solidFill>
          </w14:textFill>
        </w:rPr>
      </w:pPr>
    </w:p>
    <w:p w14:paraId="08A243C4">
      <w:pPr>
        <w:spacing w:line="360" w:lineRule="auto"/>
        <w:jc w:val="center"/>
        <w:rPr>
          <w:rFonts w:ascii="仿宋" w:hAnsi="仿宋" w:eastAsia="仿宋" w:cs="仿宋"/>
          <w:b/>
          <w:color w:val="000000" w:themeColor="text1"/>
          <w:sz w:val="32"/>
          <w:szCs w:val="32"/>
          <w14:textFill>
            <w14:solidFill>
              <w14:schemeClr w14:val="tx1"/>
            </w14:solidFill>
          </w14:textFill>
        </w:rPr>
      </w:pPr>
    </w:p>
    <w:p w14:paraId="58435A51">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hakuyoxingshu7000">
    <w:panose1 w:val="02000600000000000000"/>
    <w:charset w:val="86"/>
    <w:family w:val="auto"/>
    <w:pitch w:val="default"/>
    <w:sig w:usb0="FFFFFFFF" w:usb1="E9FFFFFF" w:usb2="0000003F" w:usb3="00000000" w:csb0="603F00FF" w:csb1="FFFF0000"/>
  </w:font>
  <w:font w:name="NumberOnly">
    <w:panose1 w:val="020B0500000000000000"/>
    <w:charset w:val="00"/>
    <w:family w:val="auto"/>
    <w:pitch w:val="default"/>
    <w:sig w:usb0="8000002F" w:usb1="10000048" w:usb2="00000000" w:usb3="00000000" w:csb0="00000111" w:csb1="4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69D29">
    <w:pPr>
      <w:pStyle w:val="39"/>
      <w:framePr w:wrap="around" w:vAnchor="text" w:hAnchor="margin" w:xAlign="right" w:y="1"/>
      <w:rPr>
        <w:rStyle w:val="73"/>
      </w:rPr>
    </w:pPr>
    <w:r>
      <w:fldChar w:fldCharType="begin"/>
    </w:r>
    <w:r>
      <w:rPr>
        <w:rStyle w:val="73"/>
      </w:rPr>
      <w:instrText xml:space="preserve">PAGE  </w:instrText>
    </w:r>
    <w:r>
      <w:fldChar w:fldCharType="end"/>
    </w:r>
  </w:p>
  <w:p w14:paraId="2CD53676">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08D8A">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0AD551">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240AD551">
                    <w:pPr>
                      <w:pStyle w:val="39"/>
                    </w:pPr>
                    <w:r>
                      <w:fldChar w:fldCharType="begin"/>
                    </w:r>
                    <w:r>
                      <w:instrText xml:space="preserve"> PAGE  \* MERGEFORMAT </w:instrText>
                    </w:r>
                    <w:r>
                      <w:fldChar w:fldCharType="separate"/>
                    </w:r>
                    <w:r>
                      <w:t>74</w:t>
                    </w:r>
                    <w:r>
                      <w:fldChar w:fldCharType="end"/>
                    </w:r>
                  </w:p>
                </w:txbxContent>
              </v:textbox>
            </v:shape>
          </w:pict>
        </mc:Fallback>
      </mc:AlternateContent>
    </w:r>
  </w:p>
  <w:p w14:paraId="229D1B7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5217B">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76D925">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4A76D925">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2A167D6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96BCF">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3656F0">
                          <w:pPr>
                            <w:pStyle w:val="39"/>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F3656F0">
                    <w:pPr>
                      <w:pStyle w:val="3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C4339">
    <w:pPr>
      <w:pStyle w:val="39"/>
      <w:framePr w:wrap="around" w:vAnchor="text" w:hAnchor="margin" w:xAlign="right" w:y="1"/>
      <w:rPr>
        <w:rStyle w:val="73"/>
      </w:rPr>
    </w:pPr>
    <w:r>
      <w:fldChar w:fldCharType="begin"/>
    </w:r>
    <w:r>
      <w:rPr>
        <w:rStyle w:val="73"/>
      </w:rPr>
      <w:instrText xml:space="preserve">PAGE  </w:instrText>
    </w:r>
    <w:r>
      <w:fldChar w:fldCharType="end"/>
    </w:r>
  </w:p>
  <w:p w14:paraId="2E8208ED">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B84DD">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7B40A1">
                          <w:pPr>
                            <w:pStyle w:val="39"/>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647B40A1">
                    <w:pPr>
                      <w:pStyle w:val="3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2E67F">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D68057">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1CD68057">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147FA">
    <w:pPr>
      <w:pStyle w:val="39"/>
      <w:framePr w:wrap="around" w:vAnchor="text" w:hAnchor="margin" w:xAlign="right" w:y="1"/>
      <w:rPr>
        <w:rStyle w:val="73"/>
      </w:rPr>
    </w:pPr>
    <w:r>
      <w:fldChar w:fldCharType="begin"/>
    </w:r>
    <w:r>
      <w:rPr>
        <w:rStyle w:val="73"/>
      </w:rPr>
      <w:instrText xml:space="preserve">PAGE  </w:instrText>
    </w:r>
    <w:r>
      <w:fldChar w:fldCharType="end"/>
    </w:r>
  </w:p>
  <w:p w14:paraId="38D620C4">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BF44F">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410930">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5D41093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7C67E">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606DC9">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6606DC9">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7F1F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1A51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40C93">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300A61">
                          <w:pPr>
                            <w:pStyle w:val="39"/>
                          </w:pPr>
                          <w:r>
                            <w:fldChar w:fldCharType="begin"/>
                          </w:r>
                          <w:r>
                            <w:instrText xml:space="preserve"> PAGE  \* MERGEFORMAT </w:instrText>
                          </w:r>
                          <w:r>
                            <w:fldChar w:fldCharType="separate"/>
                          </w:r>
                          <w:r>
                            <w:t>44</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7C300A61">
                    <w:pPr>
                      <w:pStyle w:val="39"/>
                    </w:pPr>
                    <w:r>
                      <w:fldChar w:fldCharType="begin"/>
                    </w:r>
                    <w:r>
                      <w:instrText xml:space="preserve"> PAGE  \* MERGEFORMAT </w:instrText>
                    </w:r>
                    <w:r>
                      <w:fldChar w:fldCharType="separate"/>
                    </w:r>
                    <w:r>
                      <w:t>44</w:t>
                    </w:r>
                    <w:r>
                      <w:fldChar w:fldCharType="end"/>
                    </w:r>
                  </w:p>
                </w:txbxContent>
              </v:textbox>
            </v:shape>
          </w:pict>
        </mc:Fallback>
      </mc:AlternateContent>
    </w:r>
  </w:p>
  <w:p w14:paraId="21411BF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BBEDD">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A13AD9">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31A13AD9">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33BFBD2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EE11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8D746">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42DBB">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7E13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08442">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143D9">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878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08A2">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A6A22">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7FEE1">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FDB9F">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EC454FC"/>
    <w:multiLevelType w:val="singleLevel"/>
    <w:tmpl w:val="EEC454FC"/>
    <w:lvl w:ilvl="0" w:tentative="0">
      <w:start w:val="1"/>
      <w:numFmt w:val="chineseCounting"/>
      <w:suff w:val="nothing"/>
      <w:lvlText w:val="%1、"/>
      <w:lvlJc w:val="left"/>
      <w:rPr>
        <w:rFonts w:hint="eastAsia"/>
      </w:rPr>
    </w:lvl>
  </w:abstractNum>
  <w:abstractNum w:abstractNumId="7">
    <w:nsid w:val="F1F59BC5"/>
    <w:multiLevelType w:val="singleLevel"/>
    <w:tmpl w:val="F1F59BC5"/>
    <w:lvl w:ilvl="0" w:tentative="0">
      <w:start w:val="4"/>
      <w:numFmt w:val="chineseCounting"/>
      <w:suff w:val="nothing"/>
      <w:lvlText w:val="（%1）"/>
      <w:lvlJc w:val="left"/>
      <w:rPr>
        <w:rFonts w:hint="eastAsia"/>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7"/>
  </w:num>
  <w:num w:numId="3">
    <w:abstractNumId w:val="6"/>
  </w:num>
  <w:num w:numId="4">
    <w:abstractNumId w:val="10"/>
  </w:num>
  <w:num w:numId="5">
    <w:abstractNumId w:val="2"/>
  </w:num>
  <w:num w:numId="6">
    <w:abstractNumId w:val="8"/>
  </w:num>
  <w:num w:numId="7">
    <w:abstractNumId w:val="4"/>
  </w:num>
  <w:num w:numId="8">
    <w:abstractNumId w:val="3"/>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revisionView w:markup="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0162EE"/>
    <w:rsid w:val="000772B8"/>
    <w:rsid w:val="00152C4A"/>
    <w:rsid w:val="00254286"/>
    <w:rsid w:val="00265606"/>
    <w:rsid w:val="0029229B"/>
    <w:rsid w:val="003726DD"/>
    <w:rsid w:val="003D3809"/>
    <w:rsid w:val="004A3AB5"/>
    <w:rsid w:val="004D3833"/>
    <w:rsid w:val="00544615"/>
    <w:rsid w:val="00582D37"/>
    <w:rsid w:val="005950B9"/>
    <w:rsid w:val="005E58EE"/>
    <w:rsid w:val="005F2852"/>
    <w:rsid w:val="00606235"/>
    <w:rsid w:val="006065F2"/>
    <w:rsid w:val="00762AFD"/>
    <w:rsid w:val="007A04FE"/>
    <w:rsid w:val="00810E12"/>
    <w:rsid w:val="00872989"/>
    <w:rsid w:val="00924C02"/>
    <w:rsid w:val="009666FA"/>
    <w:rsid w:val="00973001"/>
    <w:rsid w:val="00992817"/>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39C1758"/>
    <w:rsid w:val="04542180"/>
    <w:rsid w:val="04A07D2D"/>
    <w:rsid w:val="065C270A"/>
    <w:rsid w:val="065E0402"/>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5538D3"/>
    <w:rsid w:val="149128B1"/>
    <w:rsid w:val="14E32ED1"/>
    <w:rsid w:val="154C4341"/>
    <w:rsid w:val="15520D07"/>
    <w:rsid w:val="158D1A3D"/>
    <w:rsid w:val="160615DC"/>
    <w:rsid w:val="169E17AF"/>
    <w:rsid w:val="16FD66C9"/>
    <w:rsid w:val="18C76587"/>
    <w:rsid w:val="195210FF"/>
    <w:rsid w:val="1961080B"/>
    <w:rsid w:val="19697BC5"/>
    <w:rsid w:val="1A7E6E3B"/>
    <w:rsid w:val="1AF24BE0"/>
    <w:rsid w:val="1B656D35"/>
    <w:rsid w:val="1BBC702D"/>
    <w:rsid w:val="1D4127EC"/>
    <w:rsid w:val="1DE03F03"/>
    <w:rsid w:val="1E1E7A9B"/>
    <w:rsid w:val="1E80452C"/>
    <w:rsid w:val="1F28434D"/>
    <w:rsid w:val="1F4629DA"/>
    <w:rsid w:val="210B3768"/>
    <w:rsid w:val="22D00328"/>
    <w:rsid w:val="2388039C"/>
    <w:rsid w:val="255D0A75"/>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0B579BF"/>
    <w:rsid w:val="32FD20BA"/>
    <w:rsid w:val="3318407C"/>
    <w:rsid w:val="335F4CCE"/>
    <w:rsid w:val="35FD2EEA"/>
    <w:rsid w:val="360337E4"/>
    <w:rsid w:val="36164371"/>
    <w:rsid w:val="36633F7A"/>
    <w:rsid w:val="36691B9F"/>
    <w:rsid w:val="37604A4E"/>
    <w:rsid w:val="38297B06"/>
    <w:rsid w:val="38ED2171"/>
    <w:rsid w:val="394479C9"/>
    <w:rsid w:val="3A6058D6"/>
    <w:rsid w:val="3C9E5C02"/>
    <w:rsid w:val="3CB6083C"/>
    <w:rsid w:val="3E02162D"/>
    <w:rsid w:val="3E457417"/>
    <w:rsid w:val="3F326AC0"/>
    <w:rsid w:val="40233B11"/>
    <w:rsid w:val="408C1872"/>
    <w:rsid w:val="41174E3E"/>
    <w:rsid w:val="414004D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4738F5"/>
    <w:rsid w:val="55F978A1"/>
    <w:rsid w:val="56337905"/>
    <w:rsid w:val="57DAE6E1"/>
    <w:rsid w:val="58002EF8"/>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6FC52912"/>
    <w:rsid w:val="70BA1B64"/>
    <w:rsid w:val="718617A9"/>
    <w:rsid w:val="725453F3"/>
    <w:rsid w:val="729E74BD"/>
    <w:rsid w:val="72DF16B3"/>
    <w:rsid w:val="72FF07E8"/>
    <w:rsid w:val="738C280D"/>
    <w:rsid w:val="73942F36"/>
    <w:rsid w:val="73B75E5F"/>
    <w:rsid w:val="74A8774F"/>
    <w:rsid w:val="752E1242"/>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4177B0"/>
    <w:rsid w:val="7EA31D88"/>
    <w:rsid w:val="7EB7B118"/>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3214</Words>
  <Characters>3565</Characters>
  <Lines>431</Lines>
  <Paragraphs>121</Paragraphs>
  <TotalTime>46</TotalTime>
  <ScaleCrop>false</ScaleCrop>
  <LinksUpToDate>false</LinksUpToDate>
  <CharactersWithSpaces>3739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2024-08-31T10:47:00Z</dcterms:created>
  <dc:creator>玥</dc:creator>
  <cp:lastModifiedBy>595zzz_</cp:lastModifiedBy>
  <cp:lastPrinted>2021-12-28T19:06:00Z</cp:lastPrinted>
  <dcterms:modified xsi:type="dcterms:W3CDTF">2024-11-04T09:54:20Z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12A4BA43D6DC4C4B8252CF969914C7C8_13</vt:lpwstr>
  </property>
</Properties>
</file>